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0EF0D9" w14:textId="77777777" w:rsidR="003D5439" w:rsidRPr="004C5C5A" w:rsidRDefault="003D5439" w:rsidP="003D5439">
      <w:pPr>
        <w:pStyle w:val="ListParagraph"/>
        <w:numPr>
          <w:ilvl w:val="0"/>
          <w:numId w:val="2"/>
        </w:numPr>
        <w:spacing w:line="240" w:lineRule="auto"/>
        <w:rPr>
          <w:b/>
          <w:sz w:val="24"/>
          <w:szCs w:val="24"/>
        </w:rPr>
      </w:pPr>
      <w:r w:rsidRPr="004C5C5A">
        <w:rPr>
          <w:b/>
          <w:sz w:val="24"/>
          <w:szCs w:val="24"/>
        </w:rPr>
        <w:t xml:space="preserve">SCOPE OF WORK: </w:t>
      </w:r>
    </w:p>
    <w:p w14:paraId="570EF0DA" w14:textId="77777777" w:rsidR="003D5439" w:rsidRPr="004C5C5A" w:rsidRDefault="003D5439" w:rsidP="003D5439">
      <w:pPr>
        <w:pStyle w:val="ListParagraph"/>
        <w:ind w:left="1080"/>
        <w:rPr>
          <w:b/>
          <w:sz w:val="24"/>
          <w:szCs w:val="24"/>
        </w:rPr>
      </w:pPr>
    </w:p>
    <w:p w14:paraId="570EF0DB" w14:textId="23644B4C" w:rsidR="003D5439" w:rsidRPr="004C5C5A" w:rsidRDefault="003D5439" w:rsidP="003D5439">
      <w:pPr>
        <w:pStyle w:val="ListParagraph"/>
        <w:spacing w:line="276" w:lineRule="auto"/>
        <w:ind w:left="1080"/>
        <w:rPr>
          <w:sz w:val="24"/>
          <w:szCs w:val="24"/>
        </w:rPr>
      </w:pPr>
      <w:r w:rsidRPr="004C5C5A">
        <w:rPr>
          <w:sz w:val="24"/>
          <w:szCs w:val="24"/>
        </w:rPr>
        <w:t>The Commonwealth of Pennsylvania, Department of Corrections</w:t>
      </w:r>
      <w:r w:rsidR="0034159F">
        <w:rPr>
          <w:sz w:val="24"/>
          <w:szCs w:val="24"/>
        </w:rPr>
        <w:t xml:space="preserve"> (IGWF)</w:t>
      </w:r>
      <w:r w:rsidRPr="004C5C5A">
        <w:rPr>
          <w:sz w:val="24"/>
          <w:szCs w:val="24"/>
        </w:rPr>
        <w:t xml:space="preserve">, requires </w:t>
      </w:r>
      <w:r w:rsidR="00933B7A">
        <w:rPr>
          <w:sz w:val="24"/>
          <w:szCs w:val="24"/>
        </w:rPr>
        <w:t xml:space="preserve">fitness equipment </w:t>
      </w:r>
      <w:r w:rsidR="00AF7747">
        <w:rPr>
          <w:sz w:val="24"/>
          <w:szCs w:val="24"/>
        </w:rPr>
        <w:t xml:space="preserve">for </w:t>
      </w:r>
      <w:r w:rsidR="004327A0">
        <w:rPr>
          <w:sz w:val="24"/>
          <w:szCs w:val="24"/>
        </w:rPr>
        <w:t>Fayette</w:t>
      </w:r>
      <w:r w:rsidR="00AF7747">
        <w:rPr>
          <w:sz w:val="24"/>
          <w:szCs w:val="24"/>
        </w:rPr>
        <w:t xml:space="preserve"> State Correctional Institution (SCI) at </w:t>
      </w:r>
      <w:r w:rsidR="004327A0">
        <w:rPr>
          <w:sz w:val="24"/>
          <w:szCs w:val="24"/>
        </w:rPr>
        <w:t>50 Overlook Drive</w:t>
      </w:r>
      <w:r w:rsidR="00AF7747">
        <w:rPr>
          <w:sz w:val="24"/>
          <w:szCs w:val="24"/>
        </w:rPr>
        <w:t xml:space="preserve">, </w:t>
      </w:r>
      <w:r w:rsidR="004327A0">
        <w:rPr>
          <w:sz w:val="24"/>
          <w:szCs w:val="24"/>
        </w:rPr>
        <w:t>LaBelle</w:t>
      </w:r>
      <w:r w:rsidR="00AF7747">
        <w:rPr>
          <w:sz w:val="24"/>
          <w:szCs w:val="24"/>
        </w:rPr>
        <w:t>, PA.</w:t>
      </w:r>
      <w:r w:rsidRPr="004C5C5A">
        <w:rPr>
          <w:sz w:val="24"/>
          <w:szCs w:val="24"/>
        </w:rPr>
        <w:t xml:space="preserve"> </w:t>
      </w:r>
    </w:p>
    <w:p w14:paraId="570EF0DC" w14:textId="77777777" w:rsidR="003D5439" w:rsidRPr="004C5C5A" w:rsidRDefault="003D5439" w:rsidP="003D5439">
      <w:pPr>
        <w:pStyle w:val="ListParagraph"/>
        <w:ind w:left="1080"/>
        <w:rPr>
          <w:sz w:val="24"/>
          <w:szCs w:val="24"/>
        </w:rPr>
      </w:pPr>
    </w:p>
    <w:p w14:paraId="570EF0DD" w14:textId="77777777" w:rsidR="003D5439" w:rsidRPr="004C5C5A" w:rsidRDefault="003D5439" w:rsidP="003D5439">
      <w:pPr>
        <w:pStyle w:val="ListParagraph"/>
        <w:numPr>
          <w:ilvl w:val="0"/>
          <w:numId w:val="2"/>
        </w:numPr>
        <w:rPr>
          <w:b/>
          <w:sz w:val="24"/>
          <w:szCs w:val="24"/>
        </w:rPr>
      </w:pPr>
      <w:r w:rsidRPr="004C5C5A">
        <w:rPr>
          <w:b/>
          <w:sz w:val="24"/>
          <w:szCs w:val="24"/>
        </w:rPr>
        <w:t>ISSUIING OFFICER</w:t>
      </w:r>
    </w:p>
    <w:p w14:paraId="570EF0DF" w14:textId="04DE9901" w:rsidR="003D5439" w:rsidRPr="004C5C5A" w:rsidRDefault="003D5439" w:rsidP="003D5439">
      <w:pPr>
        <w:spacing w:after="0" w:line="240" w:lineRule="auto"/>
        <w:ind w:left="1080"/>
        <w:rPr>
          <w:sz w:val="24"/>
          <w:szCs w:val="24"/>
        </w:rPr>
      </w:pPr>
      <w:r w:rsidRPr="004C5C5A">
        <w:rPr>
          <w:sz w:val="24"/>
          <w:szCs w:val="24"/>
        </w:rPr>
        <w:t xml:space="preserve">Questions regarding the bidding or contracting procedures should be directed towards </w:t>
      </w:r>
      <w:r w:rsidR="004327A0">
        <w:rPr>
          <w:iCs/>
          <w:sz w:val="24"/>
          <w:szCs w:val="24"/>
        </w:rPr>
        <w:t>Courtney Vehar</w:t>
      </w:r>
      <w:r w:rsidR="00EB6611" w:rsidRPr="00EB6611">
        <w:rPr>
          <w:iCs/>
          <w:sz w:val="24"/>
          <w:szCs w:val="24"/>
        </w:rPr>
        <w:t xml:space="preserve"> at</w:t>
      </w:r>
      <w:r w:rsidR="004327A0">
        <w:rPr>
          <w:iCs/>
          <w:sz w:val="24"/>
          <w:szCs w:val="24"/>
        </w:rPr>
        <w:t xml:space="preserve"> email address</w:t>
      </w:r>
      <w:r w:rsidR="00EB6611" w:rsidRPr="00EB6611">
        <w:rPr>
          <w:iCs/>
          <w:sz w:val="24"/>
          <w:szCs w:val="24"/>
        </w:rPr>
        <w:t xml:space="preserve"> </w:t>
      </w:r>
      <w:r w:rsidR="004327A0">
        <w:rPr>
          <w:iCs/>
          <w:sz w:val="24"/>
          <w:szCs w:val="24"/>
        </w:rPr>
        <w:t>cvehar</w:t>
      </w:r>
      <w:r w:rsidR="00EB6611" w:rsidRPr="00EB6611">
        <w:rPr>
          <w:iCs/>
          <w:sz w:val="24"/>
          <w:szCs w:val="24"/>
        </w:rPr>
        <w:t>@pa.gov</w:t>
      </w:r>
      <w:r w:rsidR="00EB6611">
        <w:rPr>
          <w:i/>
          <w:sz w:val="24"/>
          <w:szCs w:val="24"/>
        </w:rPr>
        <w:t>.</w:t>
      </w:r>
      <w:r w:rsidRPr="004C5C5A">
        <w:rPr>
          <w:sz w:val="24"/>
          <w:szCs w:val="24"/>
        </w:rPr>
        <w:t xml:space="preserve"> </w:t>
      </w:r>
    </w:p>
    <w:p w14:paraId="570EF0E1" w14:textId="7E262156" w:rsidR="003D5439" w:rsidRPr="004C5C5A" w:rsidRDefault="003D5439" w:rsidP="00EB6611">
      <w:pPr>
        <w:pStyle w:val="ListParagraph"/>
        <w:spacing w:line="360" w:lineRule="auto"/>
        <w:ind w:left="1080"/>
        <w:rPr>
          <w:b/>
          <w:sz w:val="24"/>
          <w:szCs w:val="24"/>
        </w:rPr>
      </w:pPr>
    </w:p>
    <w:p w14:paraId="570EF0E3" w14:textId="04E4FD53" w:rsidR="00676045" w:rsidRPr="005A5839" w:rsidRDefault="00676045" w:rsidP="00676045">
      <w:pPr>
        <w:pStyle w:val="ListParagraph"/>
        <w:numPr>
          <w:ilvl w:val="0"/>
          <w:numId w:val="2"/>
        </w:numPr>
        <w:spacing w:line="480" w:lineRule="auto"/>
        <w:rPr>
          <w:b/>
          <w:sz w:val="24"/>
          <w:szCs w:val="24"/>
        </w:rPr>
      </w:pPr>
      <w:r w:rsidRPr="005A5839">
        <w:rPr>
          <w:b/>
          <w:sz w:val="24"/>
          <w:szCs w:val="24"/>
        </w:rPr>
        <w:t>CONTRACT REQUIREMENTS</w:t>
      </w:r>
    </w:p>
    <w:p w14:paraId="5FD70D27" w14:textId="0493CC45" w:rsidR="001C0229" w:rsidRPr="004327A0" w:rsidRDefault="001C0229" w:rsidP="00800A1C">
      <w:pPr>
        <w:pStyle w:val="NoSpacing"/>
        <w:ind w:left="1170"/>
        <w:rPr>
          <w:sz w:val="24"/>
          <w:szCs w:val="24"/>
        </w:rPr>
      </w:pPr>
      <w:r w:rsidRPr="004327A0">
        <w:rPr>
          <w:sz w:val="24"/>
          <w:szCs w:val="24"/>
        </w:rPr>
        <w:t xml:space="preserve">Material only.  </w:t>
      </w:r>
    </w:p>
    <w:p w14:paraId="529AEDD3" w14:textId="77777777" w:rsidR="00800A1C" w:rsidRPr="004327A0" w:rsidRDefault="00800A1C" w:rsidP="00800A1C">
      <w:pPr>
        <w:pStyle w:val="NoSpacing"/>
        <w:ind w:left="1170"/>
        <w:rPr>
          <w:sz w:val="24"/>
          <w:szCs w:val="24"/>
        </w:rPr>
      </w:pPr>
    </w:p>
    <w:p w14:paraId="45AC57A4" w14:textId="67E13B4C" w:rsidR="001C0229" w:rsidRPr="004327A0" w:rsidRDefault="001C0229" w:rsidP="00800A1C">
      <w:pPr>
        <w:pStyle w:val="NoSpacing"/>
        <w:ind w:firstLine="1170"/>
        <w:rPr>
          <w:sz w:val="24"/>
          <w:szCs w:val="24"/>
        </w:rPr>
      </w:pPr>
      <w:r w:rsidRPr="004327A0">
        <w:rPr>
          <w:sz w:val="24"/>
          <w:szCs w:val="24"/>
        </w:rPr>
        <w:t>FOB Destination.</w:t>
      </w:r>
    </w:p>
    <w:p w14:paraId="1E440B22" w14:textId="336BE2E1" w:rsidR="005039AE" w:rsidRPr="004327A0" w:rsidRDefault="005039AE" w:rsidP="00800A1C">
      <w:pPr>
        <w:pStyle w:val="NoSpacing"/>
        <w:ind w:firstLine="1170"/>
        <w:rPr>
          <w:sz w:val="24"/>
          <w:szCs w:val="24"/>
        </w:rPr>
      </w:pPr>
    </w:p>
    <w:p w14:paraId="55056EC7" w14:textId="47456E9B" w:rsidR="005039AE" w:rsidRPr="004327A0" w:rsidRDefault="006C7FB1" w:rsidP="00800A1C">
      <w:pPr>
        <w:pStyle w:val="NoSpacing"/>
        <w:ind w:firstLine="1170"/>
        <w:rPr>
          <w:sz w:val="24"/>
          <w:szCs w:val="24"/>
        </w:rPr>
      </w:pPr>
      <w:r w:rsidRPr="004327A0">
        <w:rPr>
          <w:sz w:val="24"/>
          <w:szCs w:val="24"/>
        </w:rPr>
        <w:t xml:space="preserve">One (1) Matrix Aura </w:t>
      </w:r>
      <w:r w:rsidR="004327A0" w:rsidRPr="004327A0">
        <w:rPr>
          <w:sz w:val="24"/>
          <w:szCs w:val="24"/>
        </w:rPr>
        <w:t>8-Stack, G3-MS80</w:t>
      </w:r>
    </w:p>
    <w:p w14:paraId="5EE7C060" w14:textId="0E2618EE" w:rsidR="004327A0" w:rsidRPr="004327A0" w:rsidRDefault="004327A0" w:rsidP="00800A1C">
      <w:pPr>
        <w:pStyle w:val="NoSpacing"/>
        <w:ind w:firstLine="1170"/>
        <w:rPr>
          <w:sz w:val="24"/>
          <w:szCs w:val="24"/>
        </w:rPr>
      </w:pPr>
      <w:r w:rsidRPr="004327A0">
        <w:rPr>
          <w:sz w:val="24"/>
          <w:szCs w:val="24"/>
        </w:rPr>
        <w:t>Includes:</w:t>
      </w:r>
    </w:p>
    <w:p w14:paraId="66971B2E" w14:textId="56D249FE" w:rsidR="004327A0" w:rsidRPr="004327A0" w:rsidRDefault="004327A0" w:rsidP="00800A1C">
      <w:pPr>
        <w:pStyle w:val="NoSpacing"/>
        <w:ind w:firstLine="1170"/>
        <w:rPr>
          <w:sz w:val="24"/>
          <w:szCs w:val="24"/>
        </w:rPr>
      </w:pPr>
      <w:r w:rsidRPr="004327A0">
        <w:rPr>
          <w:sz w:val="24"/>
          <w:szCs w:val="24"/>
        </w:rPr>
        <w:t>-1 Cable Crossover</w:t>
      </w:r>
    </w:p>
    <w:p w14:paraId="5C6D75B4" w14:textId="6AD003A6" w:rsidR="004327A0" w:rsidRPr="004327A0" w:rsidRDefault="004327A0" w:rsidP="00800A1C">
      <w:pPr>
        <w:pStyle w:val="NoSpacing"/>
        <w:ind w:firstLine="1170"/>
        <w:rPr>
          <w:sz w:val="24"/>
          <w:szCs w:val="24"/>
        </w:rPr>
      </w:pPr>
      <w:r w:rsidRPr="004327A0">
        <w:rPr>
          <w:sz w:val="24"/>
          <w:szCs w:val="24"/>
        </w:rPr>
        <w:t>-2 Lat Pulldowns</w:t>
      </w:r>
    </w:p>
    <w:p w14:paraId="4928F4BC" w14:textId="34054F1C" w:rsidR="004327A0" w:rsidRPr="004327A0" w:rsidRDefault="004327A0" w:rsidP="00800A1C">
      <w:pPr>
        <w:pStyle w:val="NoSpacing"/>
        <w:ind w:firstLine="1170"/>
        <w:rPr>
          <w:sz w:val="24"/>
          <w:szCs w:val="24"/>
        </w:rPr>
      </w:pPr>
      <w:r w:rsidRPr="004327A0">
        <w:rPr>
          <w:sz w:val="24"/>
          <w:szCs w:val="24"/>
        </w:rPr>
        <w:t>-2 Seated Row</w:t>
      </w:r>
    </w:p>
    <w:p w14:paraId="4AB8A89B" w14:textId="3A22979D" w:rsidR="004327A0" w:rsidRPr="004327A0" w:rsidRDefault="004327A0" w:rsidP="00800A1C">
      <w:pPr>
        <w:pStyle w:val="NoSpacing"/>
        <w:ind w:firstLine="1170"/>
        <w:rPr>
          <w:sz w:val="24"/>
          <w:szCs w:val="24"/>
        </w:rPr>
      </w:pPr>
      <w:r w:rsidRPr="004327A0">
        <w:rPr>
          <w:sz w:val="24"/>
          <w:szCs w:val="24"/>
        </w:rPr>
        <w:t xml:space="preserve">-2 </w:t>
      </w:r>
      <w:proofErr w:type="spellStart"/>
      <w:r w:rsidRPr="004327A0">
        <w:rPr>
          <w:sz w:val="24"/>
          <w:szCs w:val="24"/>
        </w:rPr>
        <w:t>Tricep</w:t>
      </w:r>
      <w:proofErr w:type="spellEnd"/>
      <w:r w:rsidRPr="004327A0">
        <w:rPr>
          <w:sz w:val="24"/>
          <w:szCs w:val="24"/>
        </w:rPr>
        <w:t xml:space="preserve"> Pushdowns</w:t>
      </w:r>
    </w:p>
    <w:p w14:paraId="31F2DD2B" w14:textId="4D1B864C" w:rsidR="00092557" w:rsidRPr="004327A0" w:rsidRDefault="00092557" w:rsidP="00800A1C">
      <w:pPr>
        <w:pStyle w:val="NoSpacing"/>
        <w:ind w:firstLine="1170"/>
        <w:rPr>
          <w:sz w:val="24"/>
          <w:szCs w:val="24"/>
        </w:rPr>
      </w:pPr>
    </w:p>
    <w:p w14:paraId="05A9822C" w14:textId="52F372E1" w:rsidR="00061ED4" w:rsidRPr="004327A0" w:rsidRDefault="00061ED4" w:rsidP="00800A1C">
      <w:pPr>
        <w:pStyle w:val="NoSpacing"/>
        <w:ind w:firstLine="1170"/>
        <w:rPr>
          <w:sz w:val="24"/>
          <w:szCs w:val="24"/>
        </w:rPr>
      </w:pPr>
    </w:p>
    <w:p w14:paraId="5170BC51" w14:textId="392BCDB1" w:rsidR="00061ED4" w:rsidRPr="004327A0" w:rsidRDefault="00061ED4" w:rsidP="00061ED4">
      <w:pPr>
        <w:rPr>
          <w:rFonts w:ascii="Calibri" w:hAnsi="Calibri" w:cs="Calibri"/>
          <w:sz w:val="24"/>
          <w:szCs w:val="24"/>
        </w:rPr>
      </w:pPr>
      <w:r w:rsidRPr="004327A0">
        <w:rPr>
          <w:rFonts w:ascii="Calibri" w:hAnsi="Calibri" w:cs="Calibri"/>
          <w:sz w:val="24"/>
          <w:szCs w:val="24"/>
        </w:rPr>
        <w:tab/>
        <w:t xml:space="preserve">Contractors submitting bids for makes other than the requested model must include the </w:t>
      </w:r>
      <w:r w:rsidRPr="004327A0">
        <w:rPr>
          <w:rFonts w:ascii="Calibri" w:hAnsi="Calibri" w:cs="Calibri"/>
          <w:sz w:val="24"/>
          <w:szCs w:val="24"/>
        </w:rPr>
        <w:tab/>
        <w:t xml:space="preserve">following in the bid response: </w:t>
      </w:r>
    </w:p>
    <w:p w14:paraId="6CF54D62" w14:textId="607ED89D" w:rsidR="00061ED4" w:rsidRPr="004327A0" w:rsidRDefault="00061ED4" w:rsidP="00061ED4">
      <w:pPr>
        <w:rPr>
          <w:rFonts w:ascii="Calibri" w:hAnsi="Calibri" w:cs="Calibri"/>
          <w:sz w:val="24"/>
          <w:szCs w:val="24"/>
        </w:rPr>
      </w:pPr>
      <w:r w:rsidRPr="004327A0">
        <w:rPr>
          <w:rFonts w:ascii="Calibri" w:hAnsi="Calibri" w:cs="Calibri"/>
          <w:sz w:val="24"/>
          <w:szCs w:val="24"/>
        </w:rPr>
        <w:tab/>
        <w:t xml:space="preserve">• Complete identification of the product by the trade name, brand, and/or model number. </w:t>
      </w:r>
    </w:p>
    <w:p w14:paraId="19A6A044" w14:textId="7D48ECA7" w:rsidR="00061ED4" w:rsidRPr="004327A0" w:rsidRDefault="00061ED4" w:rsidP="00061ED4">
      <w:pPr>
        <w:rPr>
          <w:rFonts w:ascii="Calibri" w:hAnsi="Calibri" w:cs="Calibri"/>
          <w:sz w:val="24"/>
          <w:szCs w:val="24"/>
        </w:rPr>
      </w:pPr>
      <w:r w:rsidRPr="004327A0">
        <w:rPr>
          <w:rFonts w:ascii="Calibri" w:hAnsi="Calibri" w:cs="Calibri"/>
          <w:sz w:val="24"/>
          <w:szCs w:val="24"/>
        </w:rPr>
        <w:tab/>
        <w:t xml:space="preserve">• Descriptive literature and data with respect to the substitute material. </w:t>
      </w:r>
    </w:p>
    <w:p w14:paraId="285F0754" w14:textId="71ABB8E7" w:rsidR="00061ED4" w:rsidRPr="004327A0" w:rsidRDefault="00061ED4" w:rsidP="00061ED4">
      <w:pPr>
        <w:rPr>
          <w:rFonts w:ascii="Calibri" w:hAnsi="Calibri" w:cs="Calibri"/>
          <w:sz w:val="24"/>
          <w:szCs w:val="24"/>
        </w:rPr>
      </w:pPr>
      <w:r w:rsidRPr="004327A0">
        <w:rPr>
          <w:rFonts w:ascii="Calibri" w:hAnsi="Calibri" w:cs="Calibri"/>
          <w:sz w:val="24"/>
          <w:szCs w:val="24"/>
        </w:rPr>
        <w:tab/>
        <w:t>• Indicate any known specification deviations from the referenced material.</w:t>
      </w:r>
    </w:p>
    <w:p w14:paraId="25D42782" w14:textId="77777777" w:rsidR="001C0229" w:rsidRPr="001C0229" w:rsidRDefault="001C0229" w:rsidP="001C0229">
      <w:pPr>
        <w:pStyle w:val="NoSpacing"/>
        <w:ind w:left="-90" w:firstLine="1170"/>
      </w:pPr>
    </w:p>
    <w:p w14:paraId="570EF0F8" w14:textId="1043C621" w:rsidR="00CB3866" w:rsidRPr="004C5C5A" w:rsidRDefault="00D533C0" w:rsidP="005039AE">
      <w:pPr>
        <w:pStyle w:val="NoSpacing"/>
        <w:ind w:left="1080" w:hanging="1080"/>
        <w:rPr>
          <w:b/>
          <w:sz w:val="24"/>
          <w:szCs w:val="24"/>
        </w:rPr>
      </w:pPr>
      <w:r>
        <w:tab/>
      </w:r>
      <w:bookmarkStart w:id="0" w:name="_Hlk85187699"/>
      <w:r w:rsidR="00CB3866" w:rsidRPr="004C5C5A">
        <w:rPr>
          <w:b/>
          <w:sz w:val="24"/>
          <w:szCs w:val="24"/>
        </w:rPr>
        <w:t xml:space="preserve">CONTRACTOR REQUIREMENTS </w:t>
      </w:r>
    </w:p>
    <w:bookmarkEnd w:id="0"/>
    <w:p w14:paraId="0865ACDC" w14:textId="77777777" w:rsidR="00EB6611" w:rsidRDefault="00EB6611" w:rsidP="00EB6611">
      <w:pPr>
        <w:pStyle w:val="ListParagraph"/>
        <w:spacing w:line="240" w:lineRule="auto"/>
        <w:ind w:left="1860"/>
        <w:rPr>
          <w:sz w:val="24"/>
          <w:szCs w:val="24"/>
        </w:rPr>
      </w:pPr>
    </w:p>
    <w:p w14:paraId="570EF107" w14:textId="30174959" w:rsidR="00493D5F" w:rsidRPr="00EB6611" w:rsidRDefault="004C5C5A" w:rsidP="00EB6611">
      <w:pPr>
        <w:pStyle w:val="ListParagraph"/>
        <w:spacing w:line="240" w:lineRule="auto"/>
        <w:ind w:left="1080"/>
        <w:rPr>
          <w:i/>
          <w:sz w:val="24"/>
          <w:szCs w:val="24"/>
        </w:rPr>
      </w:pPr>
      <w:r w:rsidRPr="00EB6611">
        <w:rPr>
          <w:sz w:val="24"/>
          <w:szCs w:val="24"/>
        </w:rPr>
        <w:t xml:space="preserve">All products must meet security requirements of the DOC. The Department of Corrections reserves the right to allow companies to adapt their packaging to meet the DOC’s security requirements before an award is generated. Product approval may be made contingent upon packaging changes. If, after award, DOC determines that a product poses a security threat, DOC will either cancel the award of that product upon written notification to the contractor detailing the nature of the </w:t>
      </w:r>
      <w:r w:rsidRPr="00EB6611">
        <w:rPr>
          <w:sz w:val="24"/>
          <w:szCs w:val="24"/>
        </w:rPr>
        <w:lastRenderedPageBreak/>
        <w:t>security threat or allow the contractor to replace the product with a compliant product at the same price.</w:t>
      </w:r>
    </w:p>
    <w:p w14:paraId="570EF108" w14:textId="77777777" w:rsidR="00CD51DA" w:rsidRPr="004C5C5A" w:rsidRDefault="00493D5F" w:rsidP="00493D5F">
      <w:pPr>
        <w:pStyle w:val="NormalWeb"/>
        <w:numPr>
          <w:ilvl w:val="0"/>
          <w:numId w:val="2"/>
        </w:numPr>
        <w:spacing w:before="0" w:beforeAutospacing="0" w:after="0" w:afterAutospacing="0"/>
        <w:rPr>
          <w:rFonts w:asciiTheme="minorHAnsi" w:eastAsiaTheme="minorHAnsi" w:hAnsiTheme="minorHAnsi" w:cstheme="minorBidi"/>
          <w:b/>
        </w:rPr>
      </w:pPr>
      <w:bookmarkStart w:id="1" w:name="_Hlk85188077"/>
      <w:r w:rsidRPr="004C5C5A">
        <w:rPr>
          <w:rFonts w:asciiTheme="minorHAnsi" w:eastAsiaTheme="minorHAnsi" w:hAnsiTheme="minorHAnsi" w:cstheme="minorBidi"/>
          <w:b/>
        </w:rPr>
        <w:t xml:space="preserve">CONTRACTOR QUALIFICATIONS </w:t>
      </w:r>
    </w:p>
    <w:bookmarkEnd w:id="1"/>
    <w:p w14:paraId="570EF109" w14:textId="77777777" w:rsidR="004C5C5A" w:rsidRPr="004C5C5A" w:rsidRDefault="004C5C5A" w:rsidP="004C5C5A">
      <w:pPr>
        <w:pStyle w:val="NormalWeb"/>
        <w:spacing w:before="0" w:beforeAutospacing="0" w:after="0" w:afterAutospacing="0"/>
        <w:ind w:left="1080"/>
        <w:rPr>
          <w:rFonts w:asciiTheme="minorHAnsi" w:eastAsiaTheme="minorHAnsi" w:hAnsiTheme="minorHAnsi" w:cstheme="minorBidi"/>
          <w:b/>
        </w:rPr>
      </w:pPr>
    </w:p>
    <w:p w14:paraId="570EF113" w14:textId="208701B5" w:rsidR="00493D5F" w:rsidRPr="00EB6611" w:rsidRDefault="00493D5F" w:rsidP="00EB6611">
      <w:pPr>
        <w:spacing w:line="240" w:lineRule="auto"/>
        <w:ind w:left="1080"/>
        <w:rPr>
          <w:sz w:val="24"/>
          <w:szCs w:val="24"/>
        </w:rPr>
      </w:pPr>
      <w:r w:rsidRPr="004C5C5A">
        <w:rPr>
          <w:sz w:val="24"/>
          <w:szCs w:val="24"/>
        </w:rPr>
        <w:t xml:space="preserve">After the bid opening, and prior to awarding the contract, the Department has the right to request references (name, addresses and telephone numbers) of similar work performed in the previous two (2) years as proof of qualifications to perform the work involved in this contract. </w:t>
      </w:r>
    </w:p>
    <w:p w14:paraId="570EF123" w14:textId="77777777" w:rsidR="006768E3" w:rsidRPr="007B2311" w:rsidRDefault="004C5C5A" w:rsidP="007B2311">
      <w:pPr>
        <w:pStyle w:val="ListParagraph"/>
        <w:numPr>
          <w:ilvl w:val="0"/>
          <w:numId w:val="2"/>
        </w:numPr>
        <w:spacing w:line="240" w:lineRule="auto"/>
        <w:rPr>
          <w:b/>
          <w:sz w:val="24"/>
          <w:szCs w:val="24"/>
        </w:rPr>
      </w:pPr>
      <w:bookmarkStart w:id="2" w:name="_Hlk85188566"/>
      <w:r w:rsidRPr="007B2311">
        <w:rPr>
          <w:b/>
          <w:sz w:val="24"/>
          <w:szCs w:val="24"/>
        </w:rPr>
        <w:t>BID AWARD</w:t>
      </w:r>
    </w:p>
    <w:bookmarkEnd w:id="2"/>
    <w:p w14:paraId="570EF124" w14:textId="77777777" w:rsidR="00CB3866" w:rsidRDefault="004C5C5A" w:rsidP="007B2311">
      <w:pPr>
        <w:spacing w:line="240" w:lineRule="auto"/>
        <w:ind w:left="1080"/>
        <w:rPr>
          <w:sz w:val="24"/>
          <w:szCs w:val="23"/>
        </w:rPr>
      </w:pPr>
      <w:r w:rsidRPr="007B2311">
        <w:rPr>
          <w:sz w:val="24"/>
          <w:szCs w:val="23"/>
        </w:rPr>
        <w:t>It shall be understood and agreed that any quantities listed in the solicitation are estimated only and may be increased or decreased in accordance with the actual requirements of the Department of Corrections.</w:t>
      </w:r>
    </w:p>
    <w:p w14:paraId="570EF125" w14:textId="77777777" w:rsidR="007B2311" w:rsidRDefault="007B2311" w:rsidP="007B2311">
      <w:pPr>
        <w:spacing w:line="240" w:lineRule="auto"/>
        <w:ind w:left="1080"/>
        <w:rPr>
          <w:sz w:val="24"/>
          <w:szCs w:val="24"/>
        </w:rPr>
      </w:pPr>
      <w:r>
        <w:rPr>
          <w:sz w:val="24"/>
          <w:szCs w:val="24"/>
        </w:rPr>
        <w:t xml:space="preserve">Unless otherwise indicated, the unit price must include all labor, materials, equipment, tools, insurance, delivery fees and all items necessary for the completion of the project. </w:t>
      </w:r>
      <w:r w:rsidR="002E5A03" w:rsidRPr="002977A8">
        <w:rPr>
          <w:sz w:val="24"/>
          <w:szCs w:val="24"/>
        </w:rPr>
        <w:t xml:space="preserve">In cases of discrepancies in prices, the unit price will be binding unless the unit price is obviously in error and the extended price is obviously correct, in which case the erroneous unit price will be corrected.      </w:t>
      </w:r>
    </w:p>
    <w:p w14:paraId="570EF126" w14:textId="77777777" w:rsidR="00133F85" w:rsidRDefault="002977A8" w:rsidP="002E5A03">
      <w:pPr>
        <w:spacing w:line="240" w:lineRule="auto"/>
        <w:ind w:left="1080"/>
        <w:rPr>
          <w:sz w:val="24"/>
          <w:szCs w:val="24"/>
        </w:rPr>
      </w:pPr>
      <w:r>
        <w:rPr>
          <w:sz w:val="24"/>
          <w:szCs w:val="24"/>
        </w:rPr>
        <w:t>T</w:t>
      </w:r>
      <w:r w:rsidRPr="002977A8">
        <w:rPr>
          <w:sz w:val="24"/>
          <w:szCs w:val="24"/>
        </w:rPr>
        <w:t xml:space="preserve">he Commonwealth reserves the right to award by item or on a total Bid basis, whichever is deemed more advantageous to the Commonwealth. </w:t>
      </w:r>
    </w:p>
    <w:p w14:paraId="570EF127" w14:textId="77777777" w:rsidR="002E5A03" w:rsidRPr="002E5A03" w:rsidRDefault="002E5A03" w:rsidP="002E5A03">
      <w:pPr>
        <w:pStyle w:val="ListParagraph"/>
        <w:numPr>
          <w:ilvl w:val="0"/>
          <w:numId w:val="2"/>
        </w:numPr>
        <w:spacing w:line="240" w:lineRule="auto"/>
        <w:rPr>
          <w:b/>
          <w:sz w:val="24"/>
          <w:szCs w:val="24"/>
        </w:rPr>
      </w:pPr>
      <w:r w:rsidRPr="007B2311">
        <w:rPr>
          <w:b/>
          <w:sz w:val="24"/>
          <w:szCs w:val="24"/>
        </w:rPr>
        <w:t xml:space="preserve">BID </w:t>
      </w:r>
      <w:r>
        <w:rPr>
          <w:b/>
          <w:sz w:val="24"/>
          <w:szCs w:val="24"/>
        </w:rPr>
        <w:t>Results</w:t>
      </w:r>
    </w:p>
    <w:p w14:paraId="570EF128" w14:textId="129EF531" w:rsidR="002E5A03" w:rsidRDefault="00E421F7" w:rsidP="002E5A03">
      <w:pPr>
        <w:pStyle w:val="NormalWeb"/>
        <w:spacing w:before="0" w:beforeAutospacing="0" w:after="0" w:afterAutospacing="0"/>
        <w:ind w:left="1080"/>
        <w:rPr>
          <w:rFonts w:asciiTheme="minorHAnsi" w:hAnsiTheme="minorHAnsi" w:cstheme="minorHAnsi"/>
          <w:color w:val="000000"/>
        </w:rPr>
      </w:pPr>
      <w:r>
        <w:rPr>
          <w:rFonts w:asciiTheme="minorHAnsi" w:hAnsiTheme="minorHAnsi" w:cstheme="minorHAnsi"/>
          <w:color w:val="000000"/>
        </w:rPr>
        <w:t xml:space="preserve">Bids will be opened on the date and time specified in the invitation for bid. </w:t>
      </w:r>
    </w:p>
    <w:p w14:paraId="63A8F190" w14:textId="63481A2C" w:rsidR="00E421F7" w:rsidRDefault="00E421F7" w:rsidP="002E5A03">
      <w:pPr>
        <w:pStyle w:val="NormalWeb"/>
        <w:spacing w:before="0" w:beforeAutospacing="0" w:after="0" w:afterAutospacing="0"/>
        <w:ind w:left="1080"/>
        <w:rPr>
          <w:rFonts w:asciiTheme="minorHAnsi" w:hAnsiTheme="minorHAnsi" w:cstheme="minorHAnsi"/>
        </w:rPr>
      </w:pPr>
    </w:p>
    <w:p w14:paraId="2F8C950F" w14:textId="52C6DD9E" w:rsidR="00C6268A" w:rsidRDefault="00E421F7" w:rsidP="00C6268A">
      <w:pPr>
        <w:pStyle w:val="NormalWeb"/>
        <w:numPr>
          <w:ilvl w:val="0"/>
          <w:numId w:val="2"/>
        </w:numPr>
        <w:spacing w:before="0" w:beforeAutospacing="0" w:after="0" w:afterAutospacing="0"/>
        <w:rPr>
          <w:rFonts w:asciiTheme="minorHAnsi" w:hAnsiTheme="minorHAnsi" w:cstheme="minorHAnsi"/>
        </w:rPr>
      </w:pPr>
      <w:r>
        <w:rPr>
          <w:rFonts w:asciiTheme="minorHAnsi" w:hAnsiTheme="minorHAnsi" w:cstheme="minorHAnsi"/>
          <w:b/>
        </w:rPr>
        <w:t>INVOICING</w:t>
      </w:r>
      <w:r>
        <w:rPr>
          <w:rFonts w:asciiTheme="minorHAnsi" w:hAnsiTheme="minorHAnsi" w:cstheme="minorHAnsi"/>
        </w:rPr>
        <w:br/>
      </w:r>
      <w:r>
        <w:rPr>
          <w:rFonts w:asciiTheme="minorHAnsi" w:hAnsiTheme="minorHAnsi" w:cstheme="minorHAnsi"/>
        </w:rPr>
        <w:br/>
        <w:t>Contractors must follow the following invoicing requirements:</w:t>
      </w:r>
    </w:p>
    <w:p w14:paraId="5B8B2DC0" w14:textId="4942FB52" w:rsidR="00C6268A" w:rsidRDefault="00C6268A" w:rsidP="00C6268A">
      <w:pPr>
        <w:pStyle w:val="NormalWeb"/>
        <w:numPr>
          <w:ilvl w:val="1"/>
          <w:numId w:val="2"/>
        </w:numPr>
        <w:spacing w:before="0" w:beforeAutospacing="0" w:after="0" w:afterAutospacing="0"/>
        <w:rPr>
          <w:rFonts w:asciiTheme="minorHAnsi" w:hAnsiTheme="minorHAnsi" w:cstheme="minorHAnsi"/>
        </w:rPr>
      </w:pPr>
      <w:r>
        <w:rPr>
          <w:rFonts w:asciiTheme="minorHAnsi" w:hAnsiTheme="minorHAnsi" w:cstheme="minorHAnsi"/>
        </w:rPr>
        <w:t>Accurately bill the Commonwealth for actual services rendered on all invoices.</w:t>
      </w:r>
    </w:p>
    <w:p w14:paraId="29B0472A" w14:textId="666EB5EE" w:rsidR="00C6268A" w:rsidRDefault="00C6268A" w:rsidP="00C6268A">
      <w:pPr>
        <w:pStyle w:val="NormalWeb"/>
        <w:numPr>
          <w:ilvl w:val="1"/>
          <w:numId w:val="2"/>
        </w:numPr>
        <w:spacing w:before="0" w:beforeAutospacing="0" w:after="0" w:afterAutospacing="0"/>
        <w:rPr>
          <w:rFonts w:asciiTheme="minorHAnsi" w:hAnsiTheme="minorHAnsi" w:cstheme="minorHAnsi"/>
        </w:rPr>
      </w:pPr>
      <w:r>
        <w:rPr>
          <w:rFonts w:asciiTheme="minorHAnsi" w:hAnsiTheme="minorHAnsi" w:cstheme="minorHAnsi"/>
        </w:rPr>
        <w:t>Submit invoice to appropriate resource account within 10 business days of completed service.</w:t>
      </w:r>
    </w:p>
    <w:p w14:paraId="40465543" w14:textId="412F6873" w:rsidR="00C6268A" w:rsidRDefault="00C6268A" w:rsidP="00C6268A">
      <w:pPr>
        <w:pStyle w:val="NormalWeb"/>
        <w:numPr>
          <w:ilvl w:val="1"/>
          <w:numId w:val="2"/>
        </w:numPr>
        <w:spacing w:before="0" w:beforeAutospacing="0" w:after="0" w:afterAutospacing="0"/>
        <w:rPr>
          <w:rFonts w:asciiTheme="minorHAnsi" w:hAnsiTheme="minorHAnsi" w:cstheme="minorHAnsi"/>
        </w:rPr>
      </w:pPr>
      <w:r>
        <w:rPr>
          <w:rFonts w:asciiTheme="minorHAnsi" w:hAnsiTheme="minorHAnsi" w:cstheme="minorHAnsi"/>
        </w:rPr>
        <w:t>Comply with Commonwealth / Department of Correction’s practices for supplier payments</w:t>
      </w:r>
      <w:r>
        <w:rPr>
          <w:rFonts w:asciiTheme="minorHAnsi" w:hAnsiTheme="minorHAnsi" w:cstheme="minorHAnsi"/>
        </w:rPr>
        <w:br/>
      </w:r>
    </w:p>
    <w:p w14:paraId="6C9D47D7" w14:textId="30605E4A" w:rsidR="00E421F7" w:rsidRPr="00E421F7" w:rsidRDefault="00E421F7" w:rsidP="00E421F7">
      <w:pPr>
        <w:pStyle w:val="NormalWeb"/>
        <w:spacing w:before="0" w:beforeAutospacing="0" w:after="0" w:afterAutospacing="0"/>
        <w:ind w:left="1080"/>
        <w:rPr>
          <w:rFonts w:asciiTheme="minorHAnsi" w:hAnsiTheme="minorHAnsi" w:cstheme="minorHAnsi"/>
        </w:rPr>
      </w:pPr>
    </w:p>
    <w:sectPr w:rsidR="00E421F7" w:rsidRPr="00E421F7" w:rsidSect="00222E31">
      <w:headerReference w:type="default"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508F03" w14:textId="77777777" w:rsidR="00304DA9" w:rsidRDefault="00304DA9" w:rsidP="003D5439">
      <w:pPr>
        <w:spacing w:after="0" w:line="240" w:lineRule="auto"/>
      </w:pPr>
      <w:r>
        <w:separator/>
      </w:r>
    </w:p>
  </w:endnote>
  <w:endnote w:type="continuationSeparator" w:id="0">
    <w:p w14:paraId="466B9E4D" w14:textId="77777777" w:rsidR="00304DA9" w:rsidRDefault="00304DA9" w:rsidP="003D54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l?r ??????????????????????????"/>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0920718"/>
      <w:docPartObj>
        <w:docPartGallery w:val="Page Numbers (Bottom of Page)"/>
        <w:docPartUnique/>
      </w:docPartObj>
    </w:sdtPr>
    <w:sdtEndPr>
      <w:rPr>
        <w:noProof/>
      </w:rPr>
    </w:sdtEndPr>
    <w:sdtContent>
      <w:p w14:paraId="570EF130" w14:textId="77777777" w:rsidR="00222E31" w:rsidRDefault="00222E31">
        <w:pPr>
          <w:pStyle w:val="Footer"/>
        </w:pPr>
        <w:r>
          <w:fldChar w:fldCharType="begin"/>
        </w:r>
        <w:r>
          <w:instrText xml:space="preserve"> PAGE   \* MERGEFORMAT </w:instrText>
        </w:r>
        <w:r>
          <w:fldChar w:fldCharType="separate"/>
        </w:r>
        <w:r>
          <w:rPr>
            <w:noProof/>
          </w:rPr>
          <w:t>2</w:t>
        </w:r>
        <w:r>
          <w:rPr>
            <w:noProof/>
          </w:rPr>
          <w:fldChar w:fldCharType="end"/>
        </w:r>
      </w:p>
    </w:sdtContent>
  </w:sdt>
  <w:p w14:paraId="570EF131" w14:textId="77777777" w:rsidR="00CB3866" w:rsidRDefault="00CB38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6593731"/>
      <w:docPartObj>
        <w:docPartGallery w:val="Page Numbers (Bottom of Page)"/>
        <w:docPartUnique/>
      </w:docPartObj>
    </w:sdtPr>
    <w:sdtEndPr>
      <w:rPr>
        <w:noProof/>
      </w:rPr>
    </w:sdtEndPr>
    <w:sdtContent>
      <w:p w14:paraId="570EF133" w14:textId="77777777" w:rsidR="003D5439" w:rsidRDefault="003D5439">
        <w:pPr>
          <w:pStyle w:val="Footer"/>
        </w:pPr>
        <w:r>
          <w:fldChar w:fldCharType="begin"/>
        </w:r>
        <w:r>
          <w:instrText xml:space="preserve"> PAGE   \* MERGEFORMAT </w:instrText>
        </w:r>
        <w:r>
          <w:fldChar w:fldCharType="separate"/>
        </w:r>
        <w:r>
          <w:rPr>
            <w:noProof/>
          </w:rPr>
          <w:t>2</w:t>
        </w:r>
        <w:r>
          <w:rPr>
            <w:noProof/>
          </w:rPr>
          <w:fldChar w:fldCharType="end"/>
        </w:r>
      </w:p>
    </w:sdtContent>
  </w:sdt>
  <w:p w14:paraId="570EF134" w14:textId="77777777" w:rsidR="003D5439" w:rsidRDefault="003D54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75426F" w14:textId="77777777" w:rsidR="00304DA9" w:rsidRDefault="00304DA9" w:rsidP="003D5439">
      <w:pPr>
        <w:spacing w:after="0" w:line="240" w:lineRule="auto"/>
      </w:pPr>
      <w:r>
        <w:separator/>
      </w:r>
    </w:p>
  </w:footnote>
  <w:footnote w:type="continuationSeparator" w:id="0">
    <w:p w14:paraId="68B1C0D2" w14:textId="77777777" w:rsidR="00304DA9" w:rsidRDefault="00304DA9" w:rsidP="003D54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0EF12F" w14:textId="376A882E" w:rsidR="00222E31" w:rsidRDefault="00222E31" w:rsidP="00DB4FB4">
    <w:pPr>
      <w:pStyle w:val="Header"/>
      <w:jc w:val="center"/>
    </w:pPr>
    <w:r>
      <w:rPr>
        <w:b/>
        <w:sz w:val="32"/>
      </w:rPr>
      <w:t>Statement of Work</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0EF132" w14:textId="77777777" w:rsidR="003D5439" w:rsidRPr="003D5439" w:rsidRDefault="003D5439" w:rsidP="003D5439">
    <w:pPr>
      <w:pStyle w:val="Header"/>
      <w:jc w:val="center"/>
      <w:rPr>
        <w:b/>
        <w:sz w:val="32"/>
      </w:rPr>
    </w:pPr>
    <w:r>
      <w:rPr>
        <w:b/>
        <w:sz w:val="32"/>
      </w:rPr>
      <w:t>Statement of Work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500C2"/>
    <w:multiLevelType w:val="hybridMultilevel"/>
    <w:tmpl w:val="626400A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1A16072B"/>
    <w:multiLevelType w:val="hybridMultilevel"/>
    <w:tmpl w:val="3D8C9C5C"/>
    <w:lvl w:ilvl="0" w:tplc="0409000D">
      <w:start w:val="1"/>
      <w:numFmt w:val="bullet"/>
      <w:lvlText w:val=""/>
      <w:lvlJc w:val="left"/>
      <w:pPr>
        <w:ind w:left="1860" w:hanging="360"/>
      </w:pPr>
      <w:rPr>
        <w:rFonts w:ascii="Wingdings" w:hAnsi="Wingdings" w:hint="default"/>
      </w:rPr>
    </w:lvl>
    <w:lvl w:ilvl="1" w:tplc="04090003">
      <w:start w:val="1"/>
      <w:numFmt w:val="bullet"/>
      <w:lvlText w:val="o"/>
      <w:lvlJc w:val="left"/>
      <w:pPr>
        <w:ind w:left="2580" w:hanging="360"/>
      </w:pPr>
      <w:rPr>
        <w:rFonts w:ascii="Courier New" w:hAnsi="Courier New" w:cs="Courier New" w:hint="default"/>
      </w:rPr>
    </w:lvl>
    <w:lvl w:ilvl="2" w:tplc="04090005">
      <w:start w:val="1"/>
      <w:numFmt w:val="bullet"/>
      <w:lvlText w:val=""/>
      <w:lvlJc w:val="left"/>
      <w:pPr>
        <w:ind w:left="3300" w:hanging="360"/>
      </w:pPr>
      <w:rPr>
        <w:rFonts w:ascii="Wingdings" w:hAnsi="Wingdings" w:hint="default"/>
      </w:rPr>
    </w:lvl>
    <w:lvl w:ilvl="3" w:tplc="0409000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2" w15:restartNumberingAfterBreak="0">
    <w:nsid w:val="298501BC"/>
    <w:multiLevelType w:val="hybridMultilevel"/>
    <w:tmpl w:val="719250D2"/>
    <w:lvl w:ilvl="0" w:tplc="0026FE40">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7C47EE"/>
    <w:multiLevelType w:val="hybridMultilevel"/>
    <w:tmpl w:val="E82EE63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42807C38"/>
    <w:multiLevelType w:val="hybridMultilevel"/>
    <w:tmpl w:val="A00C8082"/>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5" w15:restartNumberingAfterBreak="0">
    <w:nsid w:val="457313A2"/>
    <w:multiLevelType w:val="hybridMultilevel"/>
    <w:tmpl w:val="C26C4592"/>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47C345D4"/>
    <w:multiLevelType w:val="hybridMultilevel"/>
    <w:tmpl w:val="46A8EE4C"/>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56F54958"/>
    <w:multiLevelType w:val="hybridMultilevel"/>
    <w:tmpl w:val="5FD4A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7425071"/>
    <w:multiLevelType w:val="hybridMultilevel"/>
    <w:tmpl w:val="73E2069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7"/>
  </w:num>
  <w:num w:numId="2">
    <w:abstractNumId w:val="2"/>
  </w:num>
  <w:num w:numId="3">
    <w:abstractNumId w:val="5"/>
  </w:num>
  <w:num w:numId="4">
    <w:abstractNumId w:val="8"/>
  </w:num>
  <w:num w:numId="5">
    <w:abstractNumId w:val="1"/>
  </w:num>
  <w:num w:numId="6">
    <w:abstractNumId w:val="0"/>
  </w:num>
  <w:num w:numId="7">
    <w:abstractNumId w:val="6"/>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439"/>
    <w:rsid w:val="000226F9"/>
    <w:rsid w:val="00061ED4"/>
    <w:rsid w:val="00092557"/>
    <w:rsid w:val="000E0B6F"/>
    <w:rsid w:val="000E67D6"/>
    <w:rsid w:val="00126680"/>
    <w:rsid w:val="00133F85"/>
    <w:rsid w:val="00160485"/>
    <w:rsid w:val="001C0229"/>
    <w:rsid w:val="00222E31"/>
    <w:rsid w:val="002977A8"/>
    <w:rsid w:val="002A0A38"/>
    <w:rsid w:val="002D6D96"/>
    <w:rsid w:val="002E5A03"/>
    <w:rsid w:val="002E667E"/>
    <w:rsid w:val="00304DA9"/>
    <w:rsid w:val="0034159F"/>
    <w:rsid w:val="003A72CC"/>
    <w:rsid w:val="003D5439"/>
    <w:rsid w:val="00426535"/>
    <w:rsid w:val="004327A0"/>
    <w:rsid w:val="0048285B"/>
    <w:rsid w:val="00493D5F"/>
    <w:rsid w:val="004C183D"/>
    <w:rsid w:val="004C5C5A"/>
    <w:rsid w:val="005039AE"/>
    <w:rsid w:val="00542EDD"/>
    <w:rsid w:val="005837D8"/>
    <w:rsid w:val="005A5839"/>
    <w:rsid w:val="005A5986"/>
    <w:rsid w:val="005B5A74"/>
    <w:rsid w:val="005D6399"/>
    <w:rsid w:val="00606FCC"/>
    <w:rsid w:val="00634DB3"/>
    <w:rsid w:val="00676045"/>
    <w:rsid w:val="006768E3"/>
    <w:rsid w:val="00684C4D"/>
    <w:rsid w:val="0069250B"/>
    <w:rsid w:val="006C7F34"/>
    <w:rsid w:val="006C7FB1"/>
    <w:rsid w:val="00720FF3"/>
    <w:rsid w:val="00755F62"/>
    <w:rsid w:val="0075615B"/>
    <w:rsid w:val="007B2311"/>
    <w:rsid w:val="00800A1C"/>
    <w:rsid w:val="0081065F"/>
    <w:rsid w:val="00820775"/>
    <w:rsid w:val="0082769E"/>
    <w:rsid w:val="008422C4"/>
    <w:rsid w:val="008F7674"/>
    <w:rsid w:val="00933B7A"/>
    <w:rsid w:val="00935404"/>
    <w:rsid w:val="00943ED6"/>
    <w:rsid w:val="00A162CE"/>
    <w:rsid w:val="00AB1922"/>
    <w:rsid w:val="00AC7904"/>
    <w:rsid w:val="00AD7532"/>
    <w:rsid w:val="00AF6722"/>
    <w:rsid w:val="00AF7747"/>
    <w:rsid w:val="00B13085"/>
    <w:rsid w:val="00B5086F"/>
    <w:rsid w:val="00C30782"/>
    <w:rsid w:val="00C6268A"/>
    <w:rsid w:val="00C85A71"/>
    <w:rsid w:val="00CB3866"/>
    <w:rsid w:val="00CD51DA"/>
    <w:rsid w:val="00D533C0"/>
    <w:rsid w:val="00DB4FB4"/>
    <w:rsid w:val="00DC1D8E"/>
    <w:rsid w:val="00DF7D7E"/>
    <w:rsid w:val="00E07200"/>
    <w:rsid w:val="00E421F7"/>
    <w:rsid w:val="00E477F2"/>
    <w:rsid w:val="00E85E16"/>
    <w:rsid w:val="00EB6611"/>
    <w:rsid w:val="00F27DBC"/>
    <w:rsid w:val="00F445FE"/>
    <w:rsid w:val="00FE1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0EF0D9"/>
  <w15:chartTrackingRefBased/>
  <w15:docId w15:val="{F912945A-C8BB-4A2B-B386-FBAB604C0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5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439"/>
  </w:style>
  <w:style w:type="paragraph" w:styleId="Footer">
    <w:name w:val="footer"/>
    <w:basedOn w:val="Normal"/>
    <w:link w:val="FooterChar"/>
    <w:uiPriority w:val="99"/>
    <w:unhideWhenUsed/>
    <w:rsid w:val="003D5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439"/>
  </w:style>
  <w:style w:type="paragraph" w:styleId="ListParagraph">
    <w:name w:val="List Paragraph"/>
    <w:basedOn w:val="Normal"/>
    <w:uiPriority w:val="34"/>
    <w:qFormat/>
    <w:rsid w:val="003D5439"/>
    <w:pPr>
      <w:ind w:left="720"/>
      <w:contextualSpacing/>
    </w:pPr>
  </w:style>
  <w:style w:type="character" w:styleId="Hyperlink">
    <w:name w:val="Hyperlink"/>
    <w:basedOn w:val="DefaultParagraphFont"/>
    <w:uiPriority w:val="99"/>
    <w:unhideWhenUsed/>
    <w:rsid w:val="00CB3866"/>
    <w:rPr>
      <w:color w:val="0563C1" w:themeColor="hyperlink"/>
      <w:u w:val="single"/>
    </w:rPr>
  </w:style>
  <w:style w:type="character" w:styleId="UnresolvedMention">
    <w:name w:val="Unresolved Mention"/>
    <w:basedOn w:val="DefaultParagraphFont"/>
    <w:uiPriority w:val="99"/>
    <w:semiHidden/>
    <w:unhideWhenUsed/>
    <w:rsid w:val="00CB3866"/>
    <w:rPr>
      <w:color w:val="605E5C"/>
      <w:shd w:val="clear" w:color="auto" w:fill="E1DFDD"/>
    </w:rPr>
  </w:style>
  <w:style w:type="paragraph" w:styleId="NormalWeb">
    <w:name w:val="Normal (Web)"/>
    <w:basedOn w:val="Normal"/>
    <w:uiPriority w:val="99"/>
    <w:unhideWhenUsed/>
    <w:rsid w:val="00CD51D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4C5C5A"/>
    <w:pPr>
      <w:autoSpaceDE w:val="0"/>
      <w:autoSpaceDN w:val="0"/>
      <w:adjustRightInd w:val="0"/>
      <w:spacing w:after="0" w:line="240" w:lineRule="auto"/>
    </w:pPr>
    <w:rPr>
      <w:rFonts w:ascii="Tahoma" w:hAnsi="Tahoma" w:cs="Tahoma"/>
      <w:color w:val="000000"/>
      <w:sz w:val="24"/>
      <w:szCs w:val="24"/>
    </w:rPr>
  </w:style>
  <w:style w:type="paragraph" w:styleId="NoSpacing">
    <w:name w:val="No Spacing"/>
    <w:uiPriority w:val="1"/>
    <w:qFormat/>
    <w:rsid w:val="00D533C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716091">
      <w:bodyDiv w:val="1"/>
      <w:marLeft w:val="0"/>
      <w:marRight w:val="0"/>
      <w:marTop w:val="0"/>
      <w:marBottom w:val="0"/>
      <w:divBdr>
        <w:top w:val="none" w:sz="0" w:space="0" w:color="auto"/>
        <w:left w:val="none" w:sz="0" w:space="0" w:color="auto"/>
        <w:bottom w:val="none" w:sz="0" w:space="0" w:color="auto"/>
        <w:right w:val="none" w:sz="0" w:space="0" w:color="auto"/>
      </w:divBdr>
    </w:div>
    <w:div w:id="1115251363">
      <w:bodyDiv w:val="1"/>
      <w:marLeft w:val="0"/>
      <w:marRight w:val="0"/>
      <w:marTop w:val="0"/>
      <w:marBottom w:val="0"/>
      <w:divBdr>
        <w:top w:val="none" w:sz="0" w:space="0" w:color="auto"/>
        <w:left w:val="none" w:sz="0" w:space="0" w:color="auto"/>
        <w:bottom w:val="none" w:sz="0" w:space="0" w:color="auto"/>
        <w:right w:val="none" w:sz="0" w:space="0" w:color="auto"/>
      </w:divBdr>
    </w:div>
    <w:div w:id="1850220821">
      <w:bodyDiv w:val="1"/>
      <w:marLeft w:val="0"/>
      <w:marRight w:val="0"/>
      <w:marTop w:val="0"/>
      <w:marBottom w:val="0"/>
      <w:divBdr>
        <w:top w:val="none" w:sz="0" w:space="0" w:color="auto"/>
        <w:left w:val="none" w:sz="0" w:space="0" w:color="auto"/>
        <w:bottom w:val="none" w:sz="0" w:space="0" w:color="auto"/>
        <w:right w:val="none" w:sz="0" w:space="0" w:color="auto"/>
      </w:divBdr>
    </w:div>
    <w:div w:id="2056390426">
      <w:bodyDiv w:val="1"/>
      <w:marLeft w:val="0"/>
      <w:marRight w:val="0"/>
      <w:marTop w:val="0"/>
      <w:marBottom w:val="0"/>
      <w:divBdr>
        <w:top w:val="none" w:sz="0" w:space="0" w:color="auto"/>
        <w:left w:val="none" w:sz="0" w:space="0" w:color="auto"/>
        <w:bottom w:val="none" w:sz="0" w:space="0" w:color="auto"/>
        <w:right w:val="none" w:sz="0" w:space="0" w:color="auto"/>
      </w:divBdr>
    </w:div>
    <w:div w:id="2074280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P557QZTMF6K3-1586673097-50070</_dlc_DocId>
    <_dlc_DocIdUrl xmlns="3bc240b3-9760-4c95-a069-1e9135722dce">
      <Url>https://fileshare.cor.pa.gov/sites/admin/_layouts/15/DocIdRedir.aspx?ID=P557QZTMF6K3-1586673097-50070</Url>
      <Description>P557QZTMF6K3-1586673097-50070</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6A2639-91CE-45F4-A69B-FEF47B0D107D}">
  <ds:schemaRefs>
    <ds:schemaRef ds:uri="http://schemas.microsoft.com/sharepoint/events"/>
  </ds:schemaRefs>
</ds:datastoreItem>
</file>

<file path=customXml/itemProps2.xml><?xml version="1.0" encoding="utf-8"?>
<ds:datastoreItem xmlns:ds="http://schemas.openxmlformats.org/officeDocument/2006/customXml" ds:itemID="{CEDF5D2A-82FD-425C-A7D2-3ABFD3FB0F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D29154-A8C2-4CCE-AD09-01EED72A6EFC}">
  <ds:schemaRefs>
    <ds:schemaRef ds:uri="http://schemas.microsoft.com/office/2006/metadata/properties"/>
    <ds:schemaRef ds:uri="http://schemas.microsoft.com/office/infopath/2007/PartnerControls"/>
    <ds:schemaRef ds:uri="3bc240b3-9760-4c95-a069-1e9135722dce"/>
  </ds:schemaRefs>
</ds:datastoreItem>
</file>

<file path=customXml/itemProps4.xml><?xml version="1.0" encoding="utf-8"?>
<ds:datastoreItem xmlns:ds="http://schemas.openxmlformats.org/officeDocument/2006/customXml" ds:itemID="{315C4EE9-6E7D-4920-A5A2-97379FF291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447</Words>
  <Characters>2549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2991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Wasko, Amanda</dc:creator>
  <cp:keywords/>
  <dc:description/>
  <cp:lastModifiedBy>Vehar, Courtney</cp:lastModifiedBy>
  <cp:revision>2</cp:revision>
  <dcterms:created xsi:type="dcterms:W3CDTF">2025-12-08T14:33:00Z</dcterms:created>
  <dcterms:modified xsi:type="dcterms:W3CDTF">2025-12-08T14:33:00Z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0a8202d7-8348-4375-b20a-8534ae6420fb</vt:lpwstr>
  </property>
  <property fmtid="{D5CDD505-2E9C-101B-9397-08002B2CF9AE}" pid="3" name="ContentTypeId">
    <vt:lpwstr>0x010100BD4DE2A327EDE540BB2C5903562BE910</vt:lpwstr>
  </property>
</Properties>
</file>