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9AB3" w14:textId="1594C14B" w:rsidR="007D315C" w:rsidRPr="007701DE" w:rsidRDefault="00B4445D">
      <w:pPr>
        <w:spacing w:before="67"/>
        <w:ind w:left="963" w:right="841"/>
        <w:jc w:val="center"/>
        <w:rPr>
          <w:rFonts w:ascii="Aptos" w:hAnsi="Aptos"/>
          <w:sz w:val="24"/>
          <w:szCs w:val="24"/>
        </w:rPr>
      </w:pPr>
      <w:r w:rsidRPr="007701DE">
        <w:rPr>
          <w:rFonts w:ascii="Aptos" w:hAnsi="Aptos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3F889B6D" wp14:editId="3F889B6E">
                <wp:simplePos x="0" y="0"/>
                <wp:positionH relativeFrom="page">
                  <wp:posOffset>7772354</wp:posOffset>
                </wp:positionH>
                <wp:positionV relativeFrom="page">
                  <wp:posOffset>9008692</wp:posOffset>
                </wp:positionV>
                <wp:extent cx="1270" cy="93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5355">
                              <a:moveTo>
                                <a:pt x="0" y="9347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190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4378C" id="Graphic 2" o:spid="_x0000_s1026" style="position:absolute;margin-left:612pt;margin-top:709.35pt;width:.1pt;height:73.65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" path="m,934774l,e" filled="f" strokecolor="#919090" strokeweight="0">
                <v:path arrowok="t"/>
                <w10:wrap anchorx="page" anchory="page"/>
              </v:shape>
            </w:pict>
          </mc:Fallback>
        </mc:AlternateContent>
      </w:r>
      <w:r w:rsidRPr="007701DE">
        <w:rPr>
          <w:rFonts w:ascii="Aptos" w:hAnsi="Aptos"/>
          <w:color w:val="231F21"/>
          <w:w w:val="105"/>
          <w:sz w:val="24"/>
          <w:szCs w:val="24"/>
        </w:rPr>
        <w:t>Specifications - Invitation for Bid</w:t>
      </w:r>
      <w:r w:rsidR="00875A60" w:rsidRPr="007701DE">
        <w:rPr>
          <w:rFonts w:ascii="Aptos" w:hAnsi="Aptos"/>
          <w:color w:val="231F21"/>
          <w:w w:val="105"/>
          <w:sz w:val="24"/>
          <w:szCs w:val="24"/>
        </w:rPr>
        <w:t xml:space="preserve"> 61000</w:t>
      </w:r>
      <w:r w:rsidR="00B75601" w:rsidRPr="007701DE">
        <w:rPr>
          <w:rFonts w:ascii="Aptos" w:hAnsi="Aptos"/>
          <w:color w:val="231F21"/>
          <w:w w:val="105"/>
          <w:sz w:val="24"/>
          <w:szCs w:val="24"/>
        </w:rPr>
        <w:t>*****</w:t>
      </w:r>
    </w:p>
    <w:p w14:paraId="3F889AB4" w14:textId="77777777" w:rsidR="007D315C" w:rsidRPr="007701DE" w:rsidRDefault="007D315C">
      <w:pPr>
        <w:pStyle w:val="BodyText"/>
        <w:rPr>
          <w:rFonts w:ascii="Aptos" w:hAnsi="Aptos"/>
          <w:sz w:val="24"/>
          <w:szCs w:val="24"/>
        </w:rPr>
      </w:pPr>
    </w:p>
    <w:p w14:paraId="3F889AB5" w14:textId="77777777" w:rsidR="007D315C" w:rsidRPr="007701DE" w:rsidRDefault="007D315C" w:rsidP="006371A1">
      <w:pPr>
        <w:rPr>
          <w:rFonts w:ascii="Aptos" w:hAnsi="Aptos"/>
          <w:sz w:val="24"/>
          <w:szCs w:val="24"/>
        </w:rPr>
      </w:pPr>
    </w:p>
    <w:p w14:paraId="3F889AB6" w14:textId="77777777" w:rsidR="007D315C" w:rsidRPr="007701DE" w:rsidRDefault="007D315C">
      <w:pPr>
        <w:pStyle w:val="BodyText"/>
        <w:spacing w:before="289"/>
        <w:rPr>
          <w:rFonts w:ascii="Aptos" w:hAnsi="Aptos"/>
          <w:sz w:val="24"/>
          <w:szCs w:val="24"/>
        </w:rPr>
      </w:pPr>
    </w:p>
    <w:p w14:paraId="3F889AB7" w14:textId="77777777" w:rsidR="007D315C" w:rsidRPr="007701DE" w:rsidRDefault="00B4445D">
      <w:pPr>
        <w:ind w:left="963" w:right="837"/>
        <w:jc w:val="center"/>
        <w:rPr>
          <w:rFonts w:ascii="Aptos" w:hAnsi="Aptos"/>
          <w:sz w:val="24"/>
          <w:szCs w:val="24"/>
        </w:rPr>
      </w:pPr>
      <w:r w:rsidRPr="007701DE">
        <w:rPr>
          <w:rFonts w:ascii="Aptos" w:hAnsi="Aptos"/>
          <w:color w:val="231F21"/>
          <w:sz w:val="24"/>
          <w:szCs w:val="24"/>
        </w:rPr>
        <w:t>ISSUING OFFICE</w:t>
      </w:r>
    </w:p>
    <w:p w14:paraId="3F889AB8" w14:textId="77777777" w:rsidR="007D315C" w:rsidRPr="007701DE" w:rsidRDefault="00B4445D">
      <w:pPr>
        <w:pStyle w:val="BodyText"/>
        <w:spacing w:before="102"/>
        <w:rPr>
          <w:rFonts w:ascii="Aptos" w:hAnsi="Aptos"/>
          <w:sz w:val="24"/>
          <w:szCs w:val="24"/>
        </w:rPr>
      </w:pPr>
      <w:r w:rsidRPr="007701DE">
        <w:rPr>
          <w:rFonts w:ascii="Aptos" w:hAnsi="Aptos"/>
          <w:noProof/>
          <w:sz w:val="24"/>
          <w:szCs w:val="24"/>
        </w:rPr>
        <w:drawing>
          <wp:anchor distT="0" distB="0" distL="0" distR="0" simplePos="0" relativeHeight="251667456" behindDoc="1" locked="0" layoutInCell="1" allowOverlap="1" wp14:anchorId="3F889B6F" wp14:editId="3F889B70">
            <wp:simplePos x="0" y="0"/>
            <wp:positionH relativeFrom="page">
              <wp:posOffset>3205237</wp:posOffset>
            </wp:positionH>
            <wp:positionV relativeFrom="paragraph">
              <wp:posOffset>226380</wp:posOffset>
            </wp:positionV>
            <wp:extent cx="1221585" cy="118872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58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889AB9" w14:textId="33DACF37" w:rsidR="007D315C" w:rsidRPr="007701DE" w:rsidRDefault="00B4445D">
      <w:pPr>
        <w:spacing w:before="326" w:line="232" w:lineRule="auto"/>
        <w:ind w:left="2265" w:right="2142" w:hanging="20"/>
        <w:jc w:val="center"/>
        <w:rPr>
          <w:rFonts w:ascii="Aptos" w:hAnsi="Aptos"/>
          <w:sz w:val="24"/>
          <w:szCs w:val="24"/>
        </w:rPr>
      </w:pPr>
      <w:r w:rsidRPr="007701DE">
        <w:rPr>
          <w:rFonts w:ascii="Aptos" w:hAnsi="Aptos"/>
          <w:color w:val="231F21"/>
          <w:sz w:val="24"/>
          <w:szCs w:val="24"/>
        </w:rPr>
        <w:t>COMMONWEALTH OF PENNSYLVANIA DEPARTMENT OF GENERAL SERVICES BUREAU OF PROCUREMENT</w:t>
      </w:r>
    </w:p>
    <w:p w14:paraId="11B18003" w14:textId="77777777" w:rsidR="00B75601" w:rsidRPr="007701DE" w:rsidRDefault="00B4445D">
      <w:pPr>
        <w:spacing w:line="232" w:lineRule="auto"/>
        <w:ind w:left="2680" w:right="2560"/>
        <w:jc w:val="center"/>
        <w:rPr>
          <w:rFonts w:ascii="Aptos" w:hAnsi="Aptos"/>
          <w:color w:val="231F21"/>
          <w:sz w:val="24"/>
          <w:szCs w:val="24"/>
        </w:rPr>
      </w:pPr>
      <w:r w:rsidRPr="007701DE">
        <w:rPr>
          <w:rFonts w:ascii="Aptos" w:hAnsi="Aptos"/>
          <w:color w:val="231F21"/>
          <w:sz w:val="24"/>
          <w:szCs w:val="24"/>
        </w:rPr>
        <w:t xml:space="preserve">1800 </w:t>
      </w:r>
      <w:r w:rsidR="00B75601" w:rsidRPr="007701DE">
        <w:rPr>
          <w:rFonts w:ascii="Aptos" w:hAnsi="Aptos"/>
          <w:color w:val="231F21"/>
          <w:sz w:val="24"/>
          <w:szCs w:val="24"/>
        </w:rPr>
        <w:t>HERR STREET</w:t>
      </w:r>
      <w:r w:rsidRPr="007701DE">
        <w:rPr>
          <w:rFonts w:ascii="Aptos" w:hAnsi="Aptos"/>
          <w:color w:val="231F21"/>
          <w:sz w:val="24"/>
          <w:szCs w:val="24"/>
        </w:rPr>
        <w:t>, 2</w:t>
      </w:r>
      <w:r w:rsidRPr="007701DE">
        <w:rPr>
          <w:rFonts w:ascii="Aptos" w:hAnsi="Aptos"/>
          <w:color w:val="231F21"/>
          <w:position w:val="9"/>
          <w:sz w:val="24"/>
          <w:szCs w:val="24"/>
        </w:rPr>
        <w:t xml:space="preserve">nd </w:t>
      </w:r>
      <w:r w:rsidRPr="007701DE">
        <w:rPr>
          <w:rFonts w:ascii="Aptos" w:hAnsi="Aptos"/>
          <w:color w:val="231F21"/>
          <w:sz w:val="24"/>
          <w:szCs w:val="24"/>
        </w:rPr>
        <w:t>F</w:t>
      </w:r>
      <w:r w:rsidR="00B75601" w:rsidRPr="007701DE">
        <w:rPr>
          <w:rFonts w:ascii="Aptos" w:hAnsi="Aptos"/>
          <w:color w:val="231F21"/>
          <w:sz w:val="24"/>
          <w:szCs w:val="24"/>
        </w:rPr>
        <w:t>LOOR</w:t>
      </w:r>
    </w:p>
    <w:p w14:paraId="3F889ABA" w14:textId="42B49460" w:rsidR="007D315C" w:rsidRPr="007701DE" w:rsidRDefault="00B4445D">
      <w:pPr>
        <w:spacing w:line="232" w:lineRule="auto"/>
        <w:ind w:left="2680" w:right="2560"/>
        <w:jc w:val="center"/>
        <w:rPr>
          <w:rFonts w:ascii="Aptos" w:hAnsi="Aptos"/>
          <w:color w:val="231F21"/>
          <w:sz w:val="24"/>
          <w:szCs w:val="24"/>
        </w:rPr>
      </w:pPr>
      <w:r w:rsidRPr="007701DE">
        <w:rPr>
          <w:rFonts w:ascii="Aptos" w:hAnsi="Aptos"/>
          <w:color w:val="231F21"/>
          <w:sz w:val="24"/>
          <w:szCs w:val="24"/>
        </w:rPr>
        <w:t>H</w:t>
      </w:r>
      <w:r w:rsidR="00B75601" w:rsidRPr="007701DE">
        <w:rPr>
          <w:rFonts w:ascii="Aptos" w:hAnsi="Aptos"/>
          <w:color w:val="231F21"/>
          <w:sz w:val="24"/>
          <w:szCs w:val="24"/>
        </w:rPr>
        <w:t>ARRISBURG</w:t>
      </w:r>
      <w:r w:rsidRPr="007701DE">
        <w:rPr>
          <w:rFonts w:ascii="Aptos" w:hAnsi="Aptos"/>
          <w:color w:val="231F21"/>
          <w:sz w:val="24"/>
          <w:szCs w:val="24"/>
        </w:rPr>
        <w:t>, PA17103</w:t>
      </w:r>
    </w:p>
    <w:p w14:paraId="2F985F7A" w14:textId="77777777" w:rsidR="00B75601" w:rsidRPr="007701DE" w:rsidRDefault="00B75601">
      <w:pPr>
        <w:spacing w:line="232" w:lineRule="auto"/>
        <w:ind w:left="2680" w:right="2560"/>
        <w:jc w:val="center"/>
        <w:rPr>
          <w:rFonts w:ascii="Aptos" w:hAnsi="Aptos"/>
          <w:sz w:val="24"/>
          <w:szCs w:val="24"/>
        </w:rPr>
      </w:pPr>
    </w:p>
    <w:p w14:paraId="3F889ABB" w14:textId="0259787C" w:rsidR="007D315C" w:rsidRPr="007701DE" w:rsidRDefault="00B4445D" w:rsidP="00B75601">
      <w:pPr>
        <w:ind w:left="963" w:right="817"/>
        <w:jc w:val="center"/>
        <w:rPr>
          <w:rFonts w:ascii="Aptos" w:hAnsi="Aptos"/>
          <w:color w:val="231F21"/>
          <w:w w:val="110"/>
          <w:sz w:val="24"/>
          <w:szCs w:val="24"/>
        </w:rPr>
      </w:pPr>
      <w:r w:rsidRPr="007701DE">
        <w:rPr>
          <w:rFonts w:ascii="Aptos" w:hAnsi="Aptos"/>
          <w:color w:val="231F21"/>
          <w:w w:val="110"/>
          <w:sz w:val="24"/>
          <w:szCs w:val="24"/>
        </w:rPr>
        <w:t>ON</w:t>
      </w:r>
      <w:r w:rsidR="000C79A4" w:rsidRPr="007701DE">
        <w:rPr>
          <w:rFonts w:ascii="Aptos" w:hAnsi="Aptos"/>
          <w:color w:val="231F21"/>
          <w:w w:val="110"/>
          <w:sz w:val="24"/>
          <w:szCs w:val="24"/>
        </w:rPr>
        <w:t xml:space="preserve"> </w:t>
      </w:r>
      <w:r w:rsidRPr="007701DE">
        <w:rPr>
          <w:rFonts w:ascii="Aptos" w:hAnsi="Aptos"/>
          <w:color w:val="231F21"/>
          <w:w w:val="110"/>
          <w:sz w:val="24"/>
          <w:szCs w:val="24"/>
        </w:rPr>
        <w:t>BEHALF</w:t>
      </w:r>
      <w:r w:rsidR="000C79A4" w:rsidRPr="007701DE">
        <w:rPr>
          <w:rFonts w:ascii="Aptos" w:hAnsi="Aptos"/>
          <w:color w:val="231F21"/>
          <w:w w:val="110"/>
          <w:sz w:val="24"/>
          <w:szCs w:val="24"/>
        </w:rPr>
        <w:t xml:space="preserve"> </w:t>
      </w:r>
      <w:r w:rsidRPr="007701DE">
        <w:rPr>
          <w:rFonts w:ascii="Aptos" w:hAnsi="Aptos"/>
          <w:color w:val="231F21"/>
          <w:w w:val="110"/>
          <w:sz w:val="24"/>
          <w:szCs w:val="24"/>
        </w:rPr>
        <w:t>OF</w:t>
      </w:r>
    </w:p>
    <w:p w14:paraId="2606EF9C" w14:textId="77777777" w:rsidR="00B75601" w:rsidRPr="007701DE" w:rsidRDefault="00B75601" w:rsidP="00B75601">
      <w:pPr>
        <w:ind w:left="963" w:right="817"/>
        <w:jc w:val="center"/>
        <w:rPr>
          <w:rFonts w:ascii="Aptos" w:hAnsi="Aptos"/>
          <w:sz w:val="24"/>
          <w:szCs w:val="24"/>
        </w:rPr>
      </w:pPr>
    </w:p>
    <w:p w14:paraId="3F889ABC" w14:textId="48E0623A" w:rsidR="007D315C" w:rsidRPr="007701DE" w:rsidRDefault="00665B3E" w:rsidP="00B75601">
      <w:pPr>
        <w:spacing w:line="232" w:lineRule="auto"/>
        <w:ind w:left="963" w:right="812"/>
        <w:jc w:val="center"/>
        <w:rPr>
          <w:rFonts w:ascii="Aptos" w:hAnsi="Aptos"/>
          <w:color w:val="231F21"/>
          <w:sz w:val="24"/>
          <w:szCs w:val="24"/>
        </w:rPr>
      </w:pPr>
      <w:r>
        <w:rPr>
          <w:rFonts w:ascii="Aptos" w:hAnsi="Aptos"/>
          <w:color w:val="231F21"/>
          <w:sz w:val="24"/>
          <w:szCs w:val="24"/>
        </w:rPr>
        <w:t>PENNSYLVANIA GAME COMMISSION</w:t>
      </w:r>
    </w:p>
    <w:p w14:paraId="0FD39B04" w14:textId="77777777" w:rsidR="00B22B07" w:rsidRPr="007701DE" w:rsidRDefault="00B22B07" w:rsidP="00B75601">
      <w:pPr>
        <w:spacing w:line="232" w:lineRule="auto"/>
        <w:ind w:left="963" w:right="812"/>
        <w:jc w:val="center"/>
        <w:rPr>
          <w:rFonts w:ascii="Aptos" w:hAnsi="Aptos"/>
          <w:sz w:val="24"/>
          <w:szCs w:val="24"/>
        </w:rPr>
      </w:pPr>
    </w:p>
    <w:p w14:paraId="3F889ABE" w14:textId="61411A18" w:rsidR="007D315C" w:rsidRPr="007701DE" w:rsidRDefault="00B22B07" w:rsidP="00B75601">
      <w:pPr>
        <w:jc w:val="center"/>
        <w:rPr>
          <w:rFonts w:ascii="Aptos" w:hAnsi="Aptos" w:cstheme="minorHAnsi"/>
          <w:sz w:val="24"/>
          <w:szCs w:val="24"/>
        </w:rPr>
        <w:sectPr w:rsidR="007D315C" w:rsidRPr="007701DE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2240" w:h="15840"/>
          <w:pgMar w:top="1120" w:right="1440" w:bottom="1400" w:left="1080" w:header="0" w:footer="1204" w:gutter="0"/>
          <w:pgNumType w:start="1"/>
          <w:cols w:space="720"/>
        </w:sectPr>
      </w:pPr>
      <w:r w:rsidRPr="007701DE">
        <w:rPr>
          <w:rFonts w:ascii="Aptos" w:hAnsi="Aptos"/>
          <w:color w:val="231F21"/>
          <w:sz w:val="24"/>
          <w:szCs w:val="24"/>
        </w:rPr>
        <w:fldChar w:fldCharType="begin"/>
      </w:r>
      <w:r w:rsidRPr="007701DE">
        <w:rPr>
          <w:rFonts w:ascii="Aptos" w:hAnsi="Aptos"/>
          <w:color w:val="231F21"/>
          <w:sz w:val="24"/>
          <w:szCs w:val="24"/>
        </w:rPr>
        <w:instrText xml:space="preserve"> DATE \@ "M/d/yyyy" </w:instrText>
      </w:r>
      <w:r w:rsidRPr="007701DE">
        <w:rPr>
          <w:rFonts w:ascii="Aptos" w:hAnsi="Aptos"/>
          <w:color w:val="231F21"/>
          <w:sz w:val="24"/>
          <w:szCs w:val="24"/>
        </w:rPr>
        <w:fldChar w:fldCharType="separate"/>
      </w:r>
      <w:r w:rsidR="001F1C59">
        <w:rPr>
          <w:rFonts w:ascii="Aptos" w:hAnsi="Aptos"/>
          <w:noProof/>
          <w:color w:val="231F21"/>
          <w:sz w:val="24"/>
          <w:szCs w:val="24"/>
        </w:rPr>
        <w:t>2/10/2026</w:t>
      </w:r>
      <w:r w:rsidRPr="007701DE">
        <w:rPr>
          <w:rFonts w:ascii="Aptos" w:hAnsi="Aptos"/>
          <w:color w:val="231F21"/>
          <w:sz w:val="24"/>
          <w:szCs w:val="24"/>
        </w:rPr>
        <w:fldChar w:fldCharType="end"/>
      </w:r>
    </w:p>
    <w:p w14:paraId="3F889ABF" w14:textId="172B94E6" w:rsidR="007D315C" w:rsidRPr="007701DE" w:rsidRDefault="00B4445D" w:rsidP="00DB13F5">
      <w:pPr>
        <w:pStyle w:val="Heading1"/>
        <w:numPr>
          <w:ilvl w:val="0"/>
          <w:numId w:val="1"/>
        </w:numPr>
        <w:tabs>
          <w:tab w:val="left" w:pos="810"/>
        </w:tabs>
        <w:spacing w:before="68"/>
        <w:ind w:left="720" w:hanging="360"/>
        <w:rPr>
          <w:rFonts w:ascii="Aptos" w:hAnsi="Aptos" w:cstheme="minorHAnsi"/>
          <w:sz w:val="24"/>
          <w:szCs w:val="24"/>
          <w:u w:val="none"/>
        </w:rPr>
      </w:pPr>
      <w:r w:rsidRPr="007701DE">
        <w:rPr>
          <w:rFonts w:ascii="Aptos" w:hAnsi="Aptos" w:cstheme="minorHAnsi"/>
          <w:color w:val="262323"/>
          <w:sz w:val="24"/>
          <w:szCs w:val="24"/>
          <w:u w:val="thick" w:color="262323"/>
        </w:rPr>
        <w:lastRenderedPageBreak/>
        <w:t>PURPOSE</w:t>
      </w:r>
      <w:r w:rsidR="006A404A" w:rsidRPr="007701DE">
        <w:rPr>
          <w:rFonts w:ascii="Aptos" w:hAnsi="Aptos" w:cstheme="minorHAnsi"/>
          <w:b w:val="0"/>
          <w:bCs w:val="0"/>
          <w:color w:val="262323"/>
          <w:sz w:val="24"/>
          <w:szCs w:val="24"/>
          <w:u w:val="none" w:color="262323"/>
        </w:rPr>
        <w:t>:</w:t>
      </w:r>
    </w:p>
    <w:p w14:paraId="3F889AC0" w14:textId="77777777" w:rsidR="007D315C" w:rsidRPr="007701DE" w:rsidRDefault="007D315C" w:rsidP="00AA0205">
      <w:pPr>
        <w:pStyle w:val="BodyText"/>
        <w:tabs>
          <w:tab w:val="left" w:pos="810"/>
        </w:tabs>
        <w:spacing w:before="3"/>
        <w:ind w:left="720" w:hanging="360"/>
        <w:rPr>
          <w:rFonts w:ascii="Aptos" w:hAnsi="Aptos" w:cstheme="minorHAnsi"/>
          <w:b/>
          <w:sz w:val="24"/>
          <w:szCs w:val="24"/>
        </w:rPr>
      </w:pPr>
    </w:p>
    <w:p w14:paraId="6819D436" w14:textId="17DBD24A" w:rsidR="0064641E" w:rsidRPr="001B02EB" w:rsidRDefault="00B4445D" w:rsidP="00E83ACA">
      <w:pPr>
        <w:pStyle w:val="BodyText"/>
        <w:tabs>
          <w:tab w:val="left" w:pos="810"/>
          <w:tab w:val="left" w:pos="2520"/>
        </w:tabs>
        <w:ind w:left="720"/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</w:pPr>
      <w:r w:rsidRPr="007701DE">
        <w:rPr>
          <w:rFonts w:ascii="Aptos" w:hAnsi="Aptos" w:cstheme="minorHAnsi"/>
          <w:color w:val="262323"/>
          <w:w w:val="105"/>
          <w:sz w:val="24"/>
          <w:szCs w:val="24"/>
        </w:rPr>
        <w:t>This Invitation for Bid</w:t>
      </w:r>
      <w:r w:rsidR="0007304F" w:rsidRPr="007701DE">
        <w:rPr>
          <w:rFonts w:ascii="Aptos" w:hAnsi="Aptos" w:cstheme="minorHAnsi"/>
          <w:color w:val="262323"/>
          <w:w w:val="105"/>
          <w:sz w:val="24"/>
          <w:szCs w:val="24"/>
        </w:rPr>
        <w:t xml:space="preserve"> 61000</w:t>
      </w:r>
      <w:r w:rsidR="00B22B07" w:rsidRPr="007701DE">
        <w:rPr>
          <w:rFonts w:ascii="Aptos" w:hAnsi="Aptos" w:cstheme="minorHAnsi"/>
          <w:color w:val="262323"/>
          <w:w w:val="105"/>
          <w:sz w:val="24"/>
          <w:szCs w:val="24"/>
        </w:rPr>
        <w:t>XXXXX</w:t>
      </w:r>
      <w:r w:rsidR="00FE7F94" w:rsidRPr="007701DE">
        <w:rPr>
          <w:rFonts w:ascii="Aptos" w:hAnsi="Aptos" w:cstheme="minorHAnsi"/>
          <w:color w:val="262323"/>
          <w:w w:val="105"/>
          <w:sz w:val="24"/>
          <w:szCs w:val="24"/>
        </w:rPr>
        <w:t xml:space="preserve"> </w:t>
      </w:r>
      <w:r w:rsidRPr="007701DE">
        <w:rPr>
          <w:rFonts w:ascii="Aptos" w:hAnsi="Aptos" w:cstheme="minorHAnsi"/>
          <w:color w:val="262323"/>
          <w:w w:val="105"/>
          <w:sz w:val="24"/>
          <w:szCs w:val="24"/>
        </w:rPr>
        <w:t>wi</w:t>
      </w:r>
      <w:r w:rsidR="0007304F" w:rsidRPr="007701DE">
        <w:rPr>
          <w:rFonts w:ascii="Aptos" w:hAnsi="Aptos" w:cstheme="minorHAnsi"/>
          <w:color w:val="262323"/>
          <w:w w:val="105"/>
          <w:sz w:val="24"/>
          <w:szCs w:val="24"/>
        </w:rPr>
        <w:t>ll</w:t>
      </w:r>
      <w:r w:rsidRPr="007701DE">
        <w:rPr>
          <w:rFonts w:ascii="Aptos" w:hAnsi="Aptos" w:cstheme="minorHAnsi"/>
          <w:color w:val="262323"/>
          <w:w w:val="105"/>
          <w:sz w:val="24"/>
          <w:szCs w:val="24"/>
        </w:rPr>
        <w:t xml:space="preserve"> be </w:t>
      </w:r>
      <w:r w:rsidR="0017430D" w:rsidRPr="007701DE">
        <w:rPr>
          <w:rFonts w:ascii="Aptos" w:hAnsi="Aptos" w:cstheme="minorHAnsi"/>
          <w:color w:val="262323"/>
          <w:w w:val="105"/>
          <w:sz w:val="24"/>
          <w:szCs w:val="24"/>
        </w:rPr>
        <w:t xml:space="preserve">to </w:t>
      </w:r>
      <w:r w:rsidR="00EE2AA7">
        <w:rPr>
          <w:rFonts w:ascii="Aptos" w:hAnsi="Aptos" w:cstheme="minorHAnsi"/>
          <w:color w:val="262323"/>
          <w:w w:val="105"/>
          <w:sz w:val="24"/>
          <w:szCs w:val="24"/>
        </w:rPr>
        <w:t>mount a suitable platform for a skid unit application</w:t>
      </w:r>
      <w:r w:rsidR="00467099">
        <w:rPr>
          <w:rFonts w:ascii="Aptos" w:hAnsi="Aptos" w:cstheme="minorHAnsi"/>
          <w:color w:val="262323"/>
          <w:w w:val="105"/>
          <w:sz w:val="24"/>
          <w:szCs w:val="24"/>
        </w:rPr>
        <w:t xml:space="preserve"> </w:t>
      </w:r>
      <w:r w:rsidR="001B02EB">
        <w:rPr>
          <w:rFonts w:ascii="Aptos" w:hAnsi="Aptos" w:cstheme="minorHAnsi"/>
          <w:color w:val="262323"/>
          <w:w w:val="105"/>
          <w:sz w:val="24"/>
          <w:szCs w:val="24"/>
        </w:rPr>
        <w:t xml:space="preserve">on </w:t>
      </w:r>
      <w:r w:rsidR="001B02EB" w:rsidRPr="00FC76DA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  <w:u w:val="single"/>
        </w:rPr>
        <w:t>an agency owned</w:t>
      </w:r>
      <w:r w:rsidR="001B02EB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 xml:space="preserve"> new and unused 2025 Ford F-550 </w:t>
      </w:r>
      <w:r w:rsidR="00BD69FD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>Crew Cab (179” WB, 60” CA) XL 4WD</w:t>
      </w:r>
      <w:r w:rsidR="00FC76DA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 xml:space="preserve"> Chassis Cab equipped with a 6.7L Power Stroke V8 Diesel Engine (VIN #</w:t>
      </w:r>
      <w:r w:rsidR="00FC76DA" w:rsidRPr="00FC76DA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>1FD0W5HT7SEC82018</w:t>
      </w:r>
      <w:r w:rsidR="00FC76DA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 xml:space="preserve">).  This chassis is </w:t>
      </w:r>
      <w:r w:rsidR="00CB743F">
        <w:rPr>
          <w:rFonts w:ascii="Aptos" w:hAnsi="Aptos" w:cstheme="minorHAnsi"/>
          <w:b/>
          <w:bCs/>
          <w:i/>
          <w:iCs/>
          <w:color w:val="262323"/>
          <w:w w:val="105"/>
          <w:sz w:val="24"/>
          <w:szCs w:val="24"/>
        </w:rPr>
        <w:t>bare and has not had a body previously installed.</w:t>
      </w:r>
    </w:p>
    <w:p w14:paraId="0B9289E8" w14:textId="77777777" w:rsidR="0064641E" w:rsidRPr="007701DE" w:rsidRDefault="0064641E" w:rsidP="00E83ACA">
      <w:pPr>
        <w:pStyle w:val="BodyText"/>
        <w:tabs>
          <w:tab w:val="left" w:pos="810"/>
          <w:tab w:val="left" w:pos="2520"/>
        </w:tabs>
        <w:ind w:left="720"/>
        <w:rPr>
          <w:rFonts w:ascii="Aptos" w:hAnsi="Aptos" w:cstheme="minorHAnsi"/>
          <w:color w:val="262323"/>
          <w:w w:val="105"/>
          <w:sz w:val="24"/>
          <w:szCs w:val="24"/>
        </w:rPr>
      </w:pPr>
    </w:p>
    <w:p w14:paraId="3F889AC3" w14:textId="28284FC7" w:rsidR="007D315C" w:rsidRPr="007701DE" w:rsidRDefault="00D70F0E" w:rsidP="00E83ACA">
      <w:pPr>
        <w:pStyle w:val="BodyText"/>
        <w:tabs>
          <w:tab w:val="left" w:pos="810"/>
          <w:tab w:val="left" w:pos="2520"/>
        </w:tabs>
        <w:ind w:left="720"/>
        <w:rPr>
          <w:rFonts w:ascii="Aptos" w:hAnsi="Aptos" w:cstheme="minorHAnsi"/>
          <w:b/>
          <w:bCs/>
          <w:iCs/>
          <w:sz w:val="24"/>
          <w:szCs w:val="24"/>
          <w:u w:val="single"/>
        </w:rPr>
      </w:pPr>
      <w:r w:rsidRPr="007701DE">
        <w:rPr>
          <w:rFonts w:ascii="Aptos" w:hAnsi="Aptos" w:cstheme="minorHAnsi"/>
          <w:iCs/>
          <w:sz w:val="24"/>
          <w:szCs w:val="24"/>
        </w:rPr>
        <w:t>Th</w:t>
      </w:r>
      <w:r w:rsidR="00477A7C" w:rsidRPr="007701DE">
        <w:rPr>
          <w:rFonts w:ascii="Aptos" w:hAnsi="Aptos" w:cstheme="minorHAnsi"/>
          <w:iCs/>
          <w:sz w:val="24"/>
          <w:szCs w:val="24"/>
        </w:rPr>
        <w:t>is equipment</w:t>
      </w:r>
      <w:r w:rsidRPr="007701DE">
        <w:rPr>
          <w:rFonts w:ascii="Aptos" w:hAnsi="Aptos" w:cstheme="minorHAnsi"/>
          <w:iCs/>
          <w:sz w:val="24"/>
          <w:szCs w:val="24"/>
        </w:rPr>
        <w:t xml:space="preserve"> is for </w:t>
      </w:r>
      <w:r w:rsidR="000F554D" w:rsidRPr="007701DE">
        <w:rPr>
          <w:rFonts w:ascii="Aptos" w:hAnsi="Aptos" w:cstheme="minorHAnsi"/>
          <w:iCs/>
          <w:sz w:val="24"/>
          <w:szCs w:val="24"/>
        </w:rPr>
        <w:t xml:space="preserve">the </w:t>
      </w:r>
      <w:r w:rsidR="0090565B">
        <w:rPr>
          <w:rFonts w:ascii="Aptos" w:hAnsi="Aptos" w:cstheme="minorHAnsi"/>
          <w:iCs/>
          <w:sz w:val="24"/>
          <w:szCs w:val="24"/>
        </w:rPr>
        <w:t>Pennsylvania Game Commission.</w:t>
      </w:r>
    </w:p>
    <w:p w14:paraId="3F889AC4" w14:textId="77777777" w:rsidR="007D315C" w:rsidRPr="007701DE" w:rsidRDefault="007D315C" w:rsidP="00AA0205">
      <w:pPr>
        <w:pStyle w:val="BodyText"/>
        <w:tabs>
          <w:tab w:val="left" w:pos="810"/>
        </w:tabs>
        <w:spacing w:before="8"/>
        <w:ind w:left="720" w:hanging="360"/>
        <w:rPr>
          <w:rFonts w:ascii="Aptos" w:hAnsi="Aptos" w:cstheme="minorHAnsi"/>
          <w:b/>
          <w:bCs/>
          <w:sz w:val="24"/>
          <w:szCs w:val="24"/>
        </w:rPr>
      </w:pPr>
    </w:p>
    <w:p w14:paraId="3F889AC5" w14:textId="6F9852C2" w:rsidR="007D315C" w:rsidRPr="007701DE" w:rsidRDefault="00B4445D" w:rsidP="00DB13F5">
      <w:pPr>
        <w:pStyle w:val="Heading1"/>
        <w:numPr>
          <w:ilvl w:val="0"/>
          <w:numId w:val="1"/>
        </w:numPr>
        <w:tabs>
          <w:tab w:val="left" w:pos="810"/>
        </w:tabs>
        <w:ind w:left="720" w:hanging="360"/>
        <w:rPr>
          <w:rFonts w:ascii="Aptos" w:hAnsi="Aptos" w:cstheme="minorHAnsi"/>
          <w:sz w:val="24"/>
          <w:szCs w:val="24"/>
          <w:u w:val="none"/>
        </w:rPr>
      </w:pPr>
      <w:r w:rsidRPr="007701DE">
        <w:rPr>
          <w:rFonts w:ascii="Aptos" w:hAnsi="Aptos" w:cstheme="minorHAnsi"/>
          <w:color w:val="262323"/>
          <w:sz w:val="24"/>
          <w:szCs w:val="24"/>
          <w:u w:val="thick" w:color="262323"/>
        </w:rPr>
        <w:t>METHOD OF AWARD</w:t>
      </w:r>
      <w:r w:rsidR="00660859" w:rsidRPr="007701DE">
        <w:rPr>
          <w:rFonts w:ascii="Aptos" w:hAnsi="Aptos" w:cstheme="minorHAnsi"/>
          <w:b w:val="0"/>
          <w:bCs w:val="0"/>
          <w:color w:val="262323"/>
          <w:sz w:val="24"/>
          <w:szCs w:val="24"/>
          <w:u w:val="none" w:color="262323"/>
        </w:rPr>
        <w:t>:</w:t>
      </w:r>
    </w:p>
    <w:p w14:paraId="3F889AC6" w14:textId="77777777" w:rsidR="007D315C" w:rsidRPr="007701DE" w:rsidRDefault="007D315C" w:rsidP="00AA0205">
      <w:pPr>
        <w:pStyle w:val="BodyText"/>
        <w:tabs>
          <w:tab w:val="left" w:pos="810"/>
        </w:tabs>
        <w:spacing w:before="7"/>
        <w:ind w:left="720" w:hanging="360"/>
        <w:rPr>
          <w:rFonts w:ascii="Aptos" w:hAnsi="Aptos" w:cstheme="minorHAnsi"/>
          <w:b/>
          <w:sz w:val="24"/>
          <w:szCs w:val="24"/>
        </w:rPr>
      </w:pPr>
    </w:p>
    <w:p w14:paraId="3F889AC7" w14:textId="0864406D" w:rsidR="00267A29" w:rsidRPr="007701DE" w:rsidRDefault="00B4445D" w:rsidP="00E83ACA">
      <w:pPr>
        <w:pStyle w:val="BodyText"/>
        <w:tabs>
          <w:tab w:val="left" w:pos="810"/>
        </w:tabs>
        <w:spacing w:before="1" w:line="252" w:lineRule="auto"/>
        <w:ind w:left="720"/>
        <w:rPr>
          <w:rFonts w:ascii="Aptos" w:hAnsi="Aptos" w:cstheme="minorHAnsi"/>
          <w:color w:val="262323"/>
          <w:w w:val="105"/>
          <w:sz w:val="24"/>
          <w:szCs w:val="24"/>
        </w:rPr>
      </w:pPr>
      <w:r w:rsidRPr="007701DE">
        <w:rPr>
          <w:rFonts w:ascii="Aptos" w:hAnsi="Aptos" w:cstheme="minorHAnsi"/>
          <w:color w:val="262323"/>
          <w:w w:val="105"/>
          <w:sz w:val="24"/>
          <w:szCs w:val="24"/>
        </w:rPr>
        <w:t xml:space="preserve">It is the intent of the Commonwealth to make a single award of item(s) listed in the IFB to the lowest responsive and responsible bidder. The Commonwealth </w:t>
      </w:r>
      <w:r w:rsidR="0090565B">
        <w:rPr>
          <w:rFonts w:ascii="Aptos" w:hAnsi="Aptos" w:cstheme="minorHAnsi"/>
          <w:color w:val="262323"/>
          <w:w w:val="105"/>
          <w:sz w:val="24"/>
          <w:szCs w:val="24"/>
        </w:rPr>
        <w:t>r</w:t>
      </w:r>
      <w:r w:rsidRPr="007701DE">
        <w:rPr>
          <w:rFonts w:ascii="Aptos" w:hAnsi="Aptos" w:cstheme="minorHAnsi"/>
          <w:color w:val="262323"/>
          <w:w w:val="105"/>
          <w:sz w:val="24"/>
          <w:szCs w:val="24"/>
        </w:rPr>
        <w:t>eserves the right to award by line item if it determines that it is in the best interest of the Commonwealth to do so.</w:t>
      </w:r>
    </w:p>
    <w:p w14:paraId="69AD6187" w14:textId="363A5A5E" w:rsidR="00477A7C" w:rsidRPr="007701DE" w:rsidRDefault="00B4445D" w:rsidP="00DB13F5">
      <w:pPr>
        <w:pStyle w:val="Heading1"/>
        <w:numPr>
          <w:ilvl w:val="0"/>
          <w:numId w:val="1"/>
        </w:numPr>
        <w:tabs>
          <w:tab w:val="left" w:pos="720"/>
        </w:tabs>
        <w:spacing w:before="317"/>
        <w:ind w:left="720" w:hanging="360"/>
        <w:rPr>
          <w:rFonts w:ascii="Aptos" w:hAnsi="Aptos" w:cstheme="minorHAnsi"/>
          <w:sz w:val="24"/>
          <w:szCs w:val="24"/>
          <w:u w:val="none"/>
        </w:rPr>
      </w:pPr>
      <w:r w:rsidRPr="007701DE">
        <w:rPr>
          <w:rFonts w:ascii="Aptos" w:hAnsi="Aptos" w:cstheme="minorHAnsi"/>
          <w:color w:val="262323"/>
          <w:sz w:val="24"/>
          <w:szCs w:val="24"/>
          <w:u w:val="thick" w:color="262323"/>
        </w:rPr>
        <w:t>ISSUING OFFICE</w:t>
      </w:r>
      <w:r w:rsidR="00660859" w:rsidRPr="007701DE">
        <w:rPr>
          <w:rFonts w:ascii="Aptos" w:hAnsi="Aptos" w:cstheme="minorHAnsi"/>
          <w:b w:val="0"/>
          <w:bCs w:val="0"/>
          <w:color w:val="262323"/>
          <w:sz w:val="24"/>
          <w:szCs w:val="24"/>
          <w:u w:color="262323"/>
        </w:rPr>
        <w:t>:</w:t>
      </w:r>
    </w:p>
    <w:p w14:paraId="1A2B94B0" w14:textId="14213221" w:rsidR="009C5E09" w:rsidRPr="007701DE" w:rsidRDefault="009C5E09" w:rsidP="00E83ACA">
      <w:pPr>
        <w:pStyle w:val="Heading1"/>
        <w:tabs>
          <w:tab w:val="left" w:pos="810"/>
        </w:tabs>
        <w:spacing w:before="317"/>
        <w:ind w:left="720" w:firstLine="0"/>
        <w:rPr>
          <w:rFonts w:ascii="Aptos" w:hAnsi="Aptos" w:cstheme="minorHAnsi"/>
          <w:sz w:val="24"/>
          <w:szCs w:val="24"/>
          <w:u w:val="none"/>
        </w:rPr>
      </w:pPr>
      <w:r w:rsidRPr="007701DE">
        <w:rPr>
          <w:rFonts w:ascii="Aptos" w:hAnsi="Aptos" w:cstheme="minorHAnsi"/>
          <w:sz w:val="24"/>
          <w:szCs w:val="24"/>
        </w:rPr>
        <w:t>Department of General Services</w:t>
      </w:r>
    </w:p>
    <w:p w14:paraId="14F3EA00" w14:textId="4D5FA40C" w:rsidR="009C5E09" w:rsidRPr="007701DE" w:rsidRDefault="009C5E09" w:rsidP="00E83ACA">
      <w:pPr>
        <w:tabs>
          <w:tab w:val="left" w:pos="810"/>
        </w:tabs>
        <w:ind w:left="720"/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sz w:val="24"/>
          <w:szCs w:val="24"/>
        </w:rPr>
        <w:t>Bureau of Procurement</w:t>
      </w:r>
    </w:p>
    <w:p w14:paraId="6C64AF1B" w14:textId="77ABEAB8" w:rsidR="009C5E09" w:rsidRPr="007701DE" w:rsidRDefault="00477A7C" w:rsidP="00E83ACA">
      <w:pPr>
        <w:tabs>
          <w:tab w:val="left" w:pos="810"/>
        </w:tabs>
        <w:ind w:left="720"/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sz w:val="24"/>
          <w:szCs w:val="24"/>
        </w:rPr>
        <w:t>1</w:t>
      </w:r>
      <w:r w:rsidR="009C5E09" w:rsidRPr="007701DE">
        <w:rPr>
          <w:rFonts w:ascii="Aptos" w:hAnsi="Aptos" w:cstheme="minorHAnsi"/>
          <w:sz w:val="24"/>
          <w:szCs w:val="24"/>
        </w:rPr>
        <w:t>800 Herr Street, 2</w:t>
      </w:r>
      <w:r w:rsidR="009C5E09" w:rsidRPr="007701DE">
        <w:rPr>
          <w:rFonts w:ascii="Aptos" w:hAnsi="Aptos" w:cstheme="minorHAnsi"/>
          <w:sz w:val="24"/>
          <w:szCs w:val="24"/>
          <w:vertAlign w:val="superscript"/>
        </w:rPr>
        <w:t>nd</w:t>
      </w:r>
      <w:r w:rsidR="009C5E09" w:rsidRPr="007701DE">
        <w:rPr>
          <w:rFonts w:ascii="Aptos" w:hAnsi="Aptos" w:cstheme="minorHAnsi"/>
          <w:sz w:val="24"/>
          <w:szCs w:val="24"/>
        </w:rPr>
        <w:t xml:space="preserve"> Floor</w:t>
      </w:r>
    </w:p>
    <w:p w14:paraId="6D9E85FB" w14:textId="28301175" w:rsidR="009C5E09" w:rsidRPr="007701DE" w:rsidRDefault="009C5E09" w:rsidP="00E83ACA">
      <w:pPr>
        <w:tabs>
          <w:tab w:val="left" w:pos="810"/>
        </w:tabs>
        <w:ind w:left="720"/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sz w:val="24"/>
          <w:szCs w:val="24"/>
        </w:rPr>
        <w:t>Harrisburg, PA 17103</w:t>
      </w:r>
    </w:p>
    <w:p w14:paraId="7586F307" w14:textId="38CE6D3E" w:rsidR="009C5E09" w:rsidRPr="007701DE" w:rsidRDefault="002119ED" w:rsidP="00E83ACA">
      <w:pPr>
        <w:tabs>
          <w:tab w:val="left" w:pos="810"/>
        </w:tabs>
        <w:ind w:left="720"/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sz w:val="24"/>
          <w:szCs w:val="24"/>
        </w:rPr>
        <w:t>TBD</w:t>
      </w:r>
      <w:r w:rsidR="009C5E09" w:rsidRPr="007701DE">
        <w:rPr>
          <w:rFonts w:ascii="Aptos" w:hAnsi="Aptos" w:cstheme="minorHAnsi"/>
          <w:sz w:val="24"/>
          <w:szCs w:val="24"/>
        </w:rPr>
        <w:t>, Commodity Specialist</w:t>
      </w:r>
    </w:p>
    <w:p w14:paraId="6F84898A" w14:textId="7F551FF1" w:rsidR="006E026C" w:rsidRPr="007701DE" w:rsidRDefault="006E026C" w:rsidP="00E83ACA">
      <w:pPr>
        <w:tabs>
          <w:tab w:val="left" w:pos="810"/>
        </w:tabs>
        <w:ind w:left="720"/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sz w:val="24"/>
          <w:szCs w:val="24"/>
        </w:rPr>
        <w:t>Phone: ***-***-****</w:t>
      </w:r>
      <w:r w:rsidRPr="007701DE">
        <w:rPr>
          <w:rFonts w:ascii="Aptos" w:hAnsi="Aptos" w:cstheme="minorHAnsi"/>
          <w:sz w:val="24"/>
          <w:szCs w:val="24"/>
        </w:rPr>
        <w:tab/>
        <w:t xml:space="preserve">Email: </w:t>
      </w:r>
      <w:hyperlink r:id="rId18" w:history="1">
        <w:r w:rsidRPr="007701DE">
          <w:rPr>
            <w:rStyle w:val="Hyperlink"/>
            <w:rFonts w:ascii="Aptos" w:hAnsi="Aptos" w:cstheme="minorHAnsi"/>
            <w:sz w:val="24"/>
            <w:szCs w:val="24"/>
          </w:rPr>
          <w:t>TBD@pa.gov</w:t>
        </w:r>
      </w:hyperlink>
    </w:p>
    <w:p w14:paraId="0FF60B94" w14:textId="77777777" w:rsidR="00660859" w:rsidRPr="007701DE" w:rsidRDefault="00660859" w:rsidP="00660859">
      <w:pPr>
        <w:tabs>
          <w:tab w:val="left" w:pos="810"/>
        </w:tabs>
        <w:rPr>
          <w:rFonts w:ascii="Aptos" w:hAnsi="Aptos" w:cstheme="minorHAnsi"/>
          <w:sz w:val="24"/>
          <w:szCs w:val="24"/>
        </w:rPr>
      </w:pPr>
    </w:p>
    <w:p w14:paraId="1D0738D1" w14:textId="0B4655AD" w:rsidR="00425666" w:rsidRPr="007701DE" w:rsidRDefault="00660859" w:rsidP="00DB13F5">
      <w:pPr>
        <w:pStyle w:val="ListParagraph"/>
        <w:numPr>
          <w:ilvl w:val="0"/>
          <w:numId w:val="1"/>
        </w:numPr>
        <w:tabs>
          <w:tab w:val="left" w:pos="810"/>
        </w:tabs>
        <w:rPr>
          <w:rFonts w:ascii="Aptos" w:hAnsi="Aptos" w:cstheme="minorHAnsi"/>
          <w:sz w:val="24"/>
          <w:szCs w:val="24"/>
        </w:rPr>
      </w:pPr>
      <w:r w:rsidRPr="007701DE">
        <w:rPr>
          <w:rFonts w:ascii="Aptos" w:hAnsi="Aptos" w:cstheme="minorHAnsi"/>
          <w:b/>
          <w:bCs/>
          <w:sz w:val="24"/>
          <w:szCs w:val="24"/>
          <w:u w:val="single"/>
        </w:rPr>
        <w:t>SPECIFICATIONS</w:t>
      </w:r>
      <w:r w:rsidRPr="007701DE">
        <w:rPr>
          <w:rFonts w:ascii="Aptos" w:hAnsi="Aptos" w:cstheme="minorHAnsi"/>
          <w:sz w:val="24"/>
          <w:szCs w:val="24"/>
        </w:rPr>
        <w:t>:</w:t>
      </w:r>
    </w:p>
    <w:p w14:paraId="24519422" w14:textId="27DA47B7" w:rsidR="00425666" w:rsidRPr="007701DE" w:rsidRDefault="00425666">
      <w:pPr>
        <w:rPr>
          <w:rFonts w:ascii="Aptos" w:hAnsi="Aptos" w:cstheme="minorHAnsi"/>
          <w:sz w:val="24"/>
          <w:szCs w:val="24"/>
        </w:rPr>
      </w:pPr>
    </w:p>
    <w:p w14:paraId="0AC29668" w14:textId="7D20451E" w:rsidR="00982CEC" w:rsidRDefault="004F4585" w:rsidP="00B92545">
      <w:pPr>
        <w:widowControl/>
        <w:autoSpaceDE/>
        <w:autoSpaceDN/>
        <w:spacing w:line="240" w:lineRule="atLeast"/>
        <w:ind w:left="720" w:right="288"/>
        <w:contextualSpacing/>
        <w:rPr>
          <w:rFonts w:ascii="Aptos" w:hAnsi="Aptos" w:cstheme="minorHAnsi"/>
          <w:color w:val="262323"/>
          <w:w w:val="105"/>
          <w:sz w:val="24"/>
          <w:szCs w:val="24"/>
        </w:rPr>
      </w:pPr>
      <w:r>
        <w:rPr>
          <w:rFonts w:ascii="Aptos" w:hAnsi="Aptos" w:cstheme="minorHAnsi"/>
          <w:color w:val="262323"/>
          <w:w w:val="105"/>
          <w:sz w:val="24"/>
          <w:szCs w:val="24"/>
        </w:rPr>
        <w:t>Heavy Duty Aluminum Flat</w:t>
      </w:r>
      <w:r w:rsidR="00B92545">
        <w:rPr>
          <w:rFonts w:ascii="Aptos" w:hAnsi="Aptos" w:cstheme="minorHAnsi"/>
          <w:color w:val="262323"/>
          <w:w w:val="105"/>
          <w:sz w:val="24"/>
          <w:szCs w:val="24"/>
        </w:rPr>
        <w:t>bed</w:t>
      </w:r>
    </w:p>
    <w:p w14:paraId="670F01B6" w14:textId="3FEBAA5B" w:rsidR="00C04266" w:rsidRDefault="00C04266" w:rsidP="00B92545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110” </w:t>
      </w:r>
      <w:r w:rsidR="009D4B63">
        <w:rPr>
          <w:rFonts w:ascii="Aptos" w:hAnsi="Aptos"/>
          <w:sz w:val="24"/>
          <w:szCs w:val="24"/>
        </w:rPr>
        <w:t>length x 96” width to accommodate 60” cab-to-axle</w:t>
      </w:r>
    </w:p>
    <w:p w14:paraId="6AD65D88" w14:textId="031C12EF" w:rsidR="00B92545" w:rsidRDefault="00ED3F8D" w:rsidP="00B92545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100% Heat Treated Aluminum Alloy Construction</w:t>
      </w:r>
    </w:p>
    <w:p w14:paraId="17892B97" w14:textId="305CDEEF" w:rsidR="00ED3F8D" w:rsidRDefault="00ED3F8D" w:rsidP="00B92545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6000 series extrusions with 37,000 PSI</w:t>
      </w:r>
      <w:r w:rsidR="00AD1DD0">
        <w:rPr>
          <w:rFonts w:ascii="Aptos" w:hAnsi="Aptos"/>
          <w:sz w:val="24"/>
          <w:szCs w:val="24"/>
        </w:rPr>
        <w:t xml:space="preserve"> minimum tensile strength</w:t>
      </w:r>
    </w:p>
    <w:p w14:paraId="0B87B54E" w14:textId="2BD933CA" w:rsidR="00AD1DD0" w:rsidRDefault="00AD1DD0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Floor constructed of aluminum allow plank extrusions reinforced every 5”</w:t>
      </w:r>
      <w:r w:rsidR="00E42329">
        <w:rPr>
          <w:rFonts w:ascii="Aptos" w:hAnsi="Aptos"/>
          <w:sz w:val="24"/>
          <w:szCs w:val="24"/>
        </w:rPr>
        <w:t xml:space="preserve"> with tongue-in-groove joint</w:t>
      </w:r>
    </w:p>
    <w:p w14:paraId="3572AB6A" w14:textId="48BEE8F7" w:rsidR="00E42329" w:rsidRDefault="00D44AA1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34” </w:t>
      </w:r>
      <w:r w:rsidR="00E42329">
        <w:rPr>
          <w:rFonts w:ascii="Aptos" w:hAnsi="Aptos"/>
          <w:sz w:val="24"/>
          <w:szCs w:val="24"/>
        </w:rPr>
        <w:t xml:space="preserve">Longsills </w:t>
      </w:r>
      <w:r w:rsidR="00280604">
        <w:rPr>
          <w:rFonts w:ascii="Aptos" w:hAnsi="Aptos"/>
          <w:sz w:val="24"/>
          <w:szCs w:val="24"/>
        </w:rPr>
        <w:t>to be 4” high x 2-1/2” wide structural aluminum channel</w:t>
      </w:r>
    </w:p>
    <w:p w14:paraId="04CB30F2" w14:textId="3B0B374F" w:rsidR="00280604" w:rsidRDefault="00F476C1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5-1/2” </w:t>
      </w:r>
      <w:r w:rsidR="00280604">
        <w:rPr>
          <w:rFonts w:ascii="Aptos" w:hAnsi="Aptos"/>
          <w:sz w:val="24"/>
          <w:szCs w:val="24"/>
        </w:rPr>
        <w:t xml:space="preserve">Custom rub rails </w:t>
      </w:r>
      <w:r>
        <w:rPr>
          <w:rFonts w:ascii="Aptos" w:hAnsi="Aptos"/>
          <w:sz w:val="24"/>
          <w:szCs w:val="24"/>
        </w:rPr>
        <w:t>with extruded ribs</w:t>
      </w:r>
      <w:r w:rsidR="00BB08A2">
        <w:rPr>
          <w:rFonts w:ascii="Aptos" w:hAnsi="Aptos"/>
          <w:sz w:val="24"/>
          <w:szCs w:val="24"/>
        </w:rPr>
        <w:t xml:space="preserve"> and mitered corners</w:t>
      </w:r>
    </w:p>
    <w:p w14:paraId="6C17EEC9" w14:textId="2B09E006" w:rsidR="00E9550B" w:rsidRDefault="00E9550B" w:rsidP="00E9550B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Stake </w:t>
      </w:r>
      <w:r w:rsidR="00DA50F9">
        <w:rPr>
          <w:rFonts w:ascii="Aptos" w:hAnsi="Aptos"/>
          <w:sz w:val="24"/>
          <w:szCs w:val="24"/>
        </w:rPr>
        <w:t>pockets in side rail</w:t>
      </w:r>
    </w:p>
    <w:p w14:paraId="10C6E375" w14:textId="4DCADA07" w:rsidR="0054241A" w:rsidRDefault="0054241A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Flush mounted 2-1/2” grommet style </w:t>
      </w:r>
      <w:r>
        <w:rPr>
          <w:rFonts w:ascii="Aptos" w:hAnsi="Aptos"/>
          <w:b/>
          <w:bCs/>
          <w:i/>
          <w:iCs/>
          <w:sz w:val="24"/>
          <w:szCs w:val="24"/>
          <w:u w:val="single"/>
        </w:rPr>
        <w:t>LED</w:t>
      </w:r>
      <w:r>
        <w:rPr>
          <w:rFonts w:ascii="Aptos" w:hAnsi="Aptos"/>
          <w:sz w:val="24"/>
          <w:szCs w:val="24"/>
        </w:rPr>
        <w:t xml:space="preserve"> clearance, marker and I.D. lights according to </w:t>
      </w:r>
      <w:r w:rsidR="004F5D61">
        <w:rPr>
          <w:rFonts w:ascii="Aptos" w:hAnsi="Aptos"/>
          <w:sz w:val="24"/>
          <w:szCs w:val="24"/>
        </w:rPr>
        <w:t>current FMVSS standards</w:t>
      </w:r>
    </w:p>
    <w:p w14:paraId="7F773742" w14:textId="193813BA" w:rsidR="004F5D61" w:rsidRDefault="004F5D61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Rated at 200 lbs/sq ft evenly distributed load</w:t>
      </w:r>
    </w:p>
    <w:p w14:paraId="4B8E28B1" w14:textId="20FE3A46" w:rsidR="00BB08A2" w:rsidRDefault="00DA3A9B" w:rsidP="00E4232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96” x 43” Squared c</w:t>
      </w:r>
      <w:r w:rsidR="00BB08A2">
        <w:rPr>
          <w:rFonts w:ascii="Aptos" w:hAnsi="Aptos"/>
          <w:sz w:val="24"/>
          <w:szCs w:val="24"/>
        </w:rPr>
        <w:t>ab guard with protected window area</w:t>
      </w:r>
    </w:p>
    <w:p w14:paraId="5C3E1890" w14:textId="714E5364" w:rsidR="001D26EB" w:rsidRDefault="001D26EB" w:rsidP="001D26EB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5-1/2” frame that matches rub rail appearance</w:t>
      </w:r>
    </w:p>
    <w:p w14:paraId="5315232B" w14:textId="4B5BF47F" w:rsidR="001D26EB" w:rsidRDefault="001D26EB" w:rsidP="001D26EB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Bulkhead of 1/8” bright diamond plate</w:t>
      </w:r>
    </w:p>
    <w:p w14:paraId="0A90D398" w14:textId="7474CC2B" w:rsidR="00824630" w:rsidRDefault="00824630" w:rsidP="001D26EB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Whelen Amber MC16PA Roof Light installed on top of cab guard</w:t>
      </w:r>
      <w:r w:rsidR="00D33D0F">
        <w:rPr>
          <w:rFonts w:ascii="Aptos" w:hAnsi="Aptos"/>
          <w:sz w:val="24"/>
          <w:szCs w:val="24"/>
        </w:rPr>
        <w:t xml:space="preserve"> wired to </w:t>
      </w:r>
      <w:r w:rsidR="009B2CC4">
        <w:rPr>
          <w:rFonts w:ascii="Aptos" w:hAnsi="Aptos"/>
          <w:sz w:val="24"/>
          <w:szCs w:val="24"/>
        </w:rPr>
        <w:t xml:space="preserve">manufacturer/OEM </w:t>
      </w:r>
      <w:r w:rsidR="00D33D0F">
        <w:rPr>
          <w:rFonts w:ascii="Aptos" w:hAnsi="Aptos"/>
          <w:sz w:val="24"/>
          <w:szCs w:val="24"/>
        </w:rPr>
        <w:t>upfitter switch</w:t>
      </w:r>
      <w:r w:rsidR="009B2CC4">
        <w:rPr>
          <w:rFonts w:ascii="Aptos" w:hAnsi="Aptos"/>
          <w:sz w:val="24"/>
          <w:szCs w:val="24"/>
        </w:rPr>
        <w:t xml:space="preserve"> in cab</w:t>
      </w:r>
    </w:p>
    <w:p w14:paraId="278F79A0" w14:textId="28DFCFA3" w:rsidR="009F6AFD" w:rsidRDefault="009F6AFD" w:rsidP="001D26EB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Two (2) Ecco LED work lights installed </w:t>
      </w:r>
      <w:r w:rsidR="002035F9">
        <w:rPr>
          <w:rFonts w:ascii="Aptos" w:hAnsi="Aptos"/>
          <w:sz w:val="24"/>
          <w:szCs w:val="24"/>
        </w:rPr>
        <w:t xml:space="preserve">within the dimension of the cab </w:t>
      </w:r>
      <w:r w:rsidR="00E67A01">
        <w:rPr>
          <w:rFonts w:ascii="Aptos" w:hAnsi="Aptos"/>
          <w:sz w:val="24"/>
          <w:szCs w:val="24"/>
        </w:rPr>
        <w:t>guard (to provide protection from damage from low branches etc)</w:t>
      </w:r>
    </w:p>
    <w:p w14:paraId="4290F533" w14:textId="369B39D0" w:rsidR="00E67A01" w:rsidRDefault="00106EAF" w:rsidP="00106EAF">
      <w:pPr>
        <w:pStyle w:val="ListParagraph"/>
        <w:widowControl/>
        <w:numPr>
          <w:ilvl w:val="2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One each side</w:t>
      </w:r>
    </w:p>
    <w:p w14:paraId="002391BF" w14:textId="57C500F7" w:rsidR="00106EAF" w:rsidRDefault="00106EAF" w:rsidP="00106EAF">
      <w:pPr>
        <w:pStyle w:val="ListParagraph"/>
        <w:widowControl/>
        <w:numPr>
          <w:ilvl w:val="2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lastRenderedPageBreak/>
        <w:t xml:space="preserve">Wired </w:t>
      </w:r>
      <w:r w:rsidR="009B2CC4">
        <w:rPr>
          <w:rFonts w:ascii="Aptos" w:hAnsi="Aptos"/>
          <w:sz w:val="24"/>
          <w:szCs w:val="24"/>
        </w:rPr>
        <w:t>to</w:t>
      </w:r>
      <w:r>
        <w:rPr>
          <w:rFonts w:ascii="Aptos" w:hAnsi="Aptos"/>
          <w:sz w:val="24"/>
          <w:szCs w:val="24"/>
        </w:rPr>
        <w:t xml:space="preserve"> manufacturer</w:t>
      </w:r>
      <w:r w:rsidR="009B2CC4">
        <w:rPr>
          <w:rFonts w:ascii="Aptos" w:hAnsi="Aptos"/>
          <w:sz w:val="24"/>
          <w:szCs w:val="24"/>
        </w:rPr>
        <w:t>/OEM</w:t>
      </w:r>
      <w:r>
        <w:rPr>
          <w:rFonts w:ascii="Aptos" w:hAnsi="Aptos"/>
          <w:sz w:val="24"/>
          <w:szCs w:val="24"/>
        </w:rPr>
        <w:t xml:space="preserve"> upfitter switch on dash</w:t>
      </w:r>
    </w:p>
    <w:p w14:paraId="7403AF94" w14:textId="220F69B5" w:rsidR="00641073" w:rsidRDefault="00641073" w:rsidP="00641073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Grab handles mounted, one each side, to assist in accessing the bed using the provided ladder </w:t>
      </w:r>
    </w:p>
    <w:p w14:paraId="01C192C5" w14:textId="75C0778F" w:rsidR="003D4071" w:rsidRDefault="003D4071" w:rsidP="003D4071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10” bright diamond plate tailboard with wrap around corners</w:t>
      </w:r>
      <w:r w:rsidR="005C306C">
        <w:rPr>
          <w:rFonts w:ascii="Aptos" w:hAnsi="Aptos"/>
          <w:sz w:val="24"/>
          <w:szCs w:val="24"/>
        </w:rPr>
        <w:t xml:space="preserve"> including</w:t>
      </w:r>
    </w:p>
    <w:p w14:paraId="6757151F" w14:textId="7A3B1946" w:rsidR="005C306C" w:rsidRDefault="005C306C" w:rsidP="005C306C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License plate light</w:t>
      </w:r>
    </w:p>
    <w:p w14:paraId="2E22F91A" w14:textId="3A45E9E9" w:rsidR="005C306C" w:rsidRDefault="005C306C" w:rsidP="005C306C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Oval LED stop/tail/turn and back-up lights</w:t>
      </w:r>
    </w:p>
    <w:p w14:paraId="461D626E" w14:textId="46EFA782" w:rsidR="00DA3A9B" w:rsidRDefault="00DA3A9B" w:rsidP="00DA3A9B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12” custom fabricated rear</w:t>
      </w:r>
      <w:r w:rsidR="00E204AD">
        <w:rPr>
          <w:rFonts w:ascii="Aptos" w:hAnsi="Aptos"/>
          <w:sz w:val="24"/>
          <w:szCs w:val="24"/>
        </w:rPr>
        <w:t xml:space="preserve"> pooched step bumper</w:t>
      </w:r>
      <w:r>
        <w:rPr>
          <w:rFonts w:ascii="Aptos" w:hAnsi="Aptos"/>
          <w:sz w:val="24"/>
          <w:szCs w:val="24"/>
        </w:rPr>
        <w:t xml:space="preserve"> </w:t>
      </w:r>
      <w:r w:rsidR="005E74CE">
        <w:rPr>
          <w:rFonts w:ascii="Aptos" w:hAnsi="Aptos"/>
          <w:sz w:val="24"/>
          <w:szCs w:val="24"/>
        </w:rPr>
        <w:t>mounted to frame</w:t>
      </w:r>
    </w:p>
    <w:p w14:paraId="150F12D4" w14:textId="02BE0BE6" w:rsidR="008132FC" w:rsidRDefault="00793F84" w:rsidP="0039334D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Custom l</w:t>
      </w:r>
      <w:r w:rsidR="008132FC">
        <w:rPr>
          <w:rFonts w:ascii="Aptos" w:hAnsi="Aptos"/>
          <w:sz w:val="24"/>
          <w:szCs w:val="24"/>
        </w:rPr>
        <w:t>ight apron</w:t>
      </w:r>
    </w:p>
    <w:p w14:paraId="00332993" w14:textId="3C25E6AB" w:rsidR="0039334D" w:rsidRDefault="00E204AD" w:rsidP="0039334D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Integral </w:t>
      </w:r>
      <w:r w:rsidR="0039334D">
        <w:rPr>
          <w:rFonts w:ascii="Aptos" w:hAnsi="Aptos"/>
          <w:sz w:val="24"/>
          <w:szCs w:val="24"/>
        </w:rPr>
        <w:t>Class V hitch receiver</w:t>
      </w:r>
    </w:p>
    <w:p w14:paraId="594EEE22" w14:textId="4BA219EA" w:rsidR="0039334D" w:rsidRDefault="00630893" w:rsidP="0039334D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(2) Buyers foldable steps</w:t>
      </w:r>
    </w:p>
    <w:p w14:paraId="4FA9E6E1" w14:textId="6B38E6EB" w:rsidR="00982683" w:rsidRDefault="00982683" w:rsidP="0039334D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7/4-pin trailer plug</w:t>
      </w:r>
    </w:p>
    <w:p w14:paraId="4B0C215A" w14:textId="5347DC4A" w:rsidR="00522DFA" w:rsidRDefault="00522DFA" w:rsidP="00522DFA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97 Decibel back up alarm</w:t>
      </w:r>
    </w:p>
    <w:p w14:paraId="4D6DD65E" w14:textId="7EEB3ECF" w:rsidR="003050B6" w:rsidRDefault="003050B6" w:rsidP="003050B6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Rear mudflaps with anti-sail device</w:t>
      </w:r>
    </w:p>
    <w:p w14:paraId="00024F71" w14:textId="6A8B5400" w:rsidR="00AE2CF2" w:rsidRDefault="00AE2CF2" w:rsidP="003050B6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Underbody toolboxes</w:t>
      </w:r>
    </w:p>
    <w:p w14:paraId="08D862E0" w14:textId="465424F0" w:rsidR="00AE2CF2" w:rsidRDefault="00AE2CF2" w:rsidP="00AE2CF2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(2) boxes ahead of rear wheels</w:t>
      </w:r>
      <w:r w:rsidR="00126577">
        <w:rPr>
          <w:rFonts w:ascii="Aptos" w:hAnsi="Aptos"/>
          <w:sz w:val="24"/>
          <w:szCs w:val="24"/>
        </w:rPr>
        <w:t xml:space="preserve"> – 24” long x 18” wide x 18” high</w:t>
      </w:r>
    </w:p>
    <w:p w14:paraId="5A5F283E" w14:textId="3C4CA9B8" w:rsidR="00AE2CF2" w:rsidRDefault="00AE2CF2" w:rsidP="00AE2CF2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(2) boxes behind rear wheels</w:t>
      </w:r>
      <w:r w:rsidR="00126577">
        <w:rPr>
          <w:rFonts w:ascii="Aptos" w:hAnsi="Aptos"/>
          <w:sz w:val="24"/>
          <w:szCs w:val="24"/>
        </w:rPr>
        <w:t xml:space="preserve"> – 24” long x 18” wide </w:t>
      </w:r>
      <w:r w:rsidR="001F19D2">
        <w:rPr>
          <w:rFonts w:ascii="Aptos" w:hAnsi="Aptos"/>
          <w:sz w:val="24"/>
          <w:szCs w:val="24"/>
        </w:rPr>
        <w:t>x</w:t>
      </w:r>
      <w:r w:rsidR="00126577">
        <w:rPr>
          <w:rFonts w:ascii="Aptos" w:hAnsi="Aptos"/>
          <w:sz w:val="24"/>
          <w:szCs w:val="24"/>
        </w:rPr>
        <w:t xml:space="preserve"> 18”</w:t>
      </w:r>
      <w:r w:rsidR="001F19D2">
        <w:rPr>
          <w:rFonts w:ascii="Aptos" w:hAnsi="Aptos"/>
          <w:sz w:val="24"/>
          <w:szCs w:val="24"/>
        </w:rPr>
        <w:t xml:space="preserve"> high</w:t>
      </w:r>
    </w:p>
    <w:p w14:paraId="1471E8DA" w14:textId="74CC684A" w:rsidR="000E24F2" w:rsidRDefault="000E24F2" w:rsidP="000E24F2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Two (2) Buyers foldable steps installed on front toolboxes</w:t>
      </w:r>
    </w:p>
    <w:p w14:paraId="59C121B0" w14:textId="46272B9D" w:rsidR="00904727" w:rsidRPr="001F1C59" w:rsidRDefault="00904727" w:rsidP="00904727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Must include reinforcement necessary for </w:t>
      </w:r>
      <w:r w:rsidR="009F4AB9"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durability and </w:t>
      </w:r>
      <w:r w:rsidR="0005667E">
        <w:rPr>
          <w:rFonts w:ascii="Aptos" w:hAnsi="Aptos"/>
          <w:b/>
          <w:bCs/>
          <w:i/>
          <w:iCs/>
          <w:sz w:val="24"/>
          <w:szCs w:val="24"/>
          <w:u w:val="single"/>
        </w:rPr>
        <w:t>prop</w:t>
      </w:r>
      <w:r w:rsidR="00AC59BE"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er </w:t>
      </w:r>
      <w:r w:rsidR="002833D5">
        <w:rPr>
          <w:rFonts w:ascii="Aptos" w:hAnsi="Aptos"/>
          <w:b/>
          <w:bCs/>
          <w:i/>
          <w:iCs/>
          <w:sz w:val="24"/>
          <w:szCs w:val="24"/>
          <w:u w:val="single"/>
        </w:rPr>
        <w:t>use and to prevent failure of ladder, box, or body.</w:t>
      </w:r>
    </w:p>
    <w:p w14:paraId="40A54CA5" w14:textId="79E2C323" w:rsidR="001F1C59" w:rsidRPr="00B80B4F" w:rsidRDefault="001F1C59" w:rsidP="001F1C59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Two (2) additional ECCO </w:t>
      </w:r>
      <w:r w:rsidR="00B42E62">
        <w:rPr>
          <w:rFonts w:ascii="Aptos" w:hAnsi="Aptos"/>
          <w:sz w:val="24"/>
          <w:szCs w:val="24"/>
        </w:rPr>
        <w:t xml:space="preserve">LED work lights mounted at rear of body in conspicuous </w:t>
      </w:r>
      <w:r w:rsidR="00824630">
        <w:rPr>
          <w:rFonts w:ascii="Aptos" w:hAnsi="Aptos"/>
          <w:sz w:val="24"/>
          <w:szCs w:val="24"/>
        </w:rPr>
        <w:t>location to avoid damage, wired to manufacturer</w:t>
      </w:r>
      <w:r w:rsidR="009B2CC4">
        <w:rPr>
          <w:rFonts w:ascii="Aptos" w:hAnsi="Aptos"/>
          <w:sz w:val="24"/>
          <w:szCs w:val="24"/>
        </w:rPr>
        <w:t>/OEM</w:t>
      </w:r>
      <w:r w:rsidR="00824630">
        <w:rPr>
          <w:rFonts w:ascii="Aptos" w:hAnsi="Aptos"/>
          <w:sz w:val="24"/>
          <w:szCs w:val="24"/>
        </w:rPr>
        <w:t xml:space="preserve"> upfitter switch on dash.</w:t>
      </w:r>
    </w:p>
    <w:p w14:paraId="06AE1002" w14:textId="15E9261C" w:rsidR="00B80B4F" w:rsidRDefault="00B80B4F" w:rsidP="00B80B4F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Vendor to work with a Ford dealer partner to provide:</w:t>
      </w:r>
    </w:p>
    <w:p w14:paraId="1BEAAF5A" w14:textId="56717CF9" w:rsidR="00B80B4F" w:rsidRDefault="005552A6" w:rsidP="00B80B4F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Supply and install f</w:t>
      </w:r>
      <w:r w:rsidR="006C0E33">
        <w:rPr>
          <w:rFonts w:ascii="Aptos" w:hAnsi="Aptos"/>
          <w:sz w:val="24"/>
          <w:szCs w:val="24"/>
        </w:rPr>
        <w:t>actory/OEM brake controller integrated into dash and programmed to operate</w:t>
      </w:r>
      <w:r>
        <w:rPr>
          <w:rFonts w:ascii="Aptos" w:hAnsi="Aptos"/>
          <w:sz w:val="24"/>
          <w:szCs w:val="24"/>
        </w:rPr>
        <w:t xml:space="preserve"> as per Ford OEM design (Existing chassis is NOT equipped with the optional factory/OEM brake controller</w:t>
      </w:r>
      <w:r w:rsidR="00454FD5">
        <w:rPr>
          <w:rFonts w:ascii="Aptos" w:hAnsi="Aptos"/>
          <w:sz w:val="24"/>
          <w:szCs w:val="24"/>
        </w:rPr>
        <w:t>)</w:t>
      </w:r>
    </w:p>
    <w:p w14:paraId="63735E3A" w14:textId="05B51F18" w:rsidR="009D4B63" w:rsidRDefault="005E1989" w:rsidP="00B80B4F">
      <w:pPr>
        <w:pStyle w:val="ListParagraph"/>
        <w:widowControl/>
        <w:numPr>
          <w:ilvl w:val="1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Supply and install</w:t>
      </w:r>
      <w:r w:rsidR="00914B3F">
        <w:rPr>
          <w:rFonts w:ascii="Aptos" w:hAnsi="Aptos"/>
          <w:sz w:val="24"/>
          <w:szCs w:val="24"/>
        </w:rPr>
        <w:t xml:space="preserve"> factory/OEM backup camera with</w:t>
      </w:r>
      <w:r>
        <w:rPr>
          <w:rFonts w:ascii="Aptos" w:hAnsi="Aptos"/>
          <w:sz w:val="24"/>
          <w:szCs w:val="24"/>
        </w:rPr>
        <w:t xml:space="preserve"> necessary</w:t>
      </w:r>
      <w:r w:rsidR="00914B3F">
        <w:rPr>
          <w:rFonts w:ascii="Aptos" w:hAnsi="Aptos"/>
          <w:sz w:val="24"/>
          <w:szCs w:val="24"/>
        </w:rPr>
        <w:t xml:space="preserve"> programming to factory </w:t>
      </w:r>
      <w:r w:rsidR="000849B5">
        <w:rPr>
          <w:rFonts w:ascii="Aptos" w:hAnsi="Aptos"/>
          <w:sz w:val="24"/>
          <w:szCs w:val="24"/>
        </w:rPr>
        <w:t>in cab display (chassis does NOT have factory/OEM camera option)</w:t>
      </w:r>
    </w:p>
    <w:p w14:paraId="2DBB116D" w14:textId="1854776C" w:rsidR="00BB4533" w:rsidRPr="00E42329" w:rsidRDefault="00BB4533" w:rsidP="00BB4533">
      <w:pPr>
        <w:pStyle w:val="ListParagraph"/>
        <w:widowControl/>
        <w:numPr>
          <w:ilvl w:val="0"/>
          <w:numId w:val="46"/>
        </w:numPr>
        <w:autoSpaceDE/>
        <w:autoSpaceDN/>
        <w:spacing w:line="240" w:lineRule="atLeast"/>
        <w:ind w:right="288"/>
        <w:contextualSpacing/>
        <w:rPr>
          <w:rFonts w:ascii="Aptos" w:hAnsi="Aptos"/>
          <w:sz w:val="24"/>
          <w:szCs w:val="24"/>
        </w:rPr>
      </w:pPr>
      <w:r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Vendor is </w:t>
      </w:r>
      <w:r w:rsidR="001E20BF"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to provide transportation of the bare chassis from its location at </w:t>
      </w:r>
      <w:r w:rsidR="001A081B" w:rsidRPr="001A081B">
        <w:rPr>
          <w:rFonts w:ascii="Aptos" w:hAnsi="Aptos"/>
          <w:b/>
          <w:bCs/>
          <w:i/>
          <w:iCs/>
          <w:sz w:val="24"/>
          <w:szCs w:val="24"/>
          <w:u w:val="single"/>
        </w:rPr>
        <w:t>State Game Lands 169.  375 Bridgewater Road, Newville, PA  17241</w:t>
      </w:r>
      <w:r w:rsidR="001A081B">
        <w:rPr>
          <w:rFonts w:ascii="Aptos" w:hAnsi="Aptos"/>
          <w:b/>
          <w:bCs/>
          <w:i/>
          <w:iCs/>
          <w:sz w:val="24"/>
          <w:szCs w:val="24"/>
          <w:u w:val="single"/>
        </w:rPr>
        <w:t xml:space="preserve"> </w:t>
      </w:r>
      <w:r w:rsidR="001E20BF">
        <w:rPr>
          <w:rFonts w:ascii="Aptos" w:hAnsi="Aptos"/>
          <w:b/>
          <w:bCs/>
          <w:i/>
          <w:iCs/>
          <w:sz w:val="24"/>
          <w:szCs w:val="24"/>
          <w:u w:val="single"/>
        </w:rPr>
        <w:t>and return to the same once the body installation is completed</w:t>
      </w:r>
      <w:r w:rsidR="001E20BF">
        <w:rPr>
          <w:rFonts w:ascii="Aptos" w:hAnsi="Aptos"/>
          <w:sz w:val="24"/>
          <w:szCs w:val="24"/>
        </w:rPr>
        <w:t>.</w:t>
      </w:r>
    </w:p>
    <w:sectPr w:rsidR="00BB4533" w:rsidRPr="00E42329" w:rsidSect="00026CD9">
      <w:footerReference w:type="default" r:id="rId19"/>
      <w:pgSz w:w="12240" w:h="15840"/>
      <w:pgMar w:top="1120" w:right="1440" w:bottom="28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E6B29" w14:textId="77777777" w:rsidR="00B41CE9" w:rsidRDefault="00B41CE9">
      <w:r>
        <w:separator/>
      </w:r>
    </w:p>
  </w:endnote>
  <w:endnote w:type="continuationSeparator" w:id="0">
    <w:p w14:paraId="5D059CE5" w14:textId="77777777" w:rsidR="00B41CE9" w:rsidRDefault="00B41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E4FAA" w14:textId="77777777" w:rsidR="007B1879" w:rsidRDefault="007B18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5409013"/>
      <w:docPartObj>
        <w:docPartGallery w:val="Page Numbers (Bottom of Page)"/>
        <w:docPartUnique/>
      </w:docPartObj>
    </w:sdtPr>
    <w:sdtEndPr/>
    <w:sdtContent>
      <w:sdt>
        <w:sdtPr>
          <w:id w:val="-129020996"/>
          <w:docPartObj>
            <w:docPartGallery w:val="Page Numbers (Top of Page)"/>
            <w:docPartUnique/>
          </w:docPartObj>
        </w:sdtPr>
        <w:sdtEndPr/>
        <w:sdtContent>
          <w:p w14:paraId="585AE57A" w14:textId="09B4A6C1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1" w14:textId="40C16E68" w:rsidR="007D315C" w:rsidRDefault="007D315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75BB9" w14:textId="77777777" w:rsidR="007B1879" w:rsidRDefault="007B187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0833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7469EE7" w14:textId="23C911E4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4" w14:textId="77777777" w:rsidR="007D315C" w:rsidRDefault="007D315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9CD06" w14:textId="77777777" w:rsidR="00B41CE9" w:rsidRDefault="00B41CE9">
      <w:r>
        <w:separator/>
      </w:r>
    </w:p>
  </w:footnote>
  <w:footnote w:type="continuationSeparator" w:id="0">
    <w:p w14:paraId="04AB3A14" w14:textId="77777777" w:rsidR="00B41CE9" w:rsidRDefault="00B41C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79635" w14:textId="77777777" w:rsidR="007B1879" w:rsidRDefault="007B18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94386" w14:textId="77777777" w:rsidR="006371A1" w:rsidRDefault="006371A1" w:rsidP="006371A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BB44C" w14:textId="77777777" w:rsidR="007B1879" w:rsidRDefault="007B1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35D0"/>
    <w:multiLevelType w:val="hybridMultilevel"/>
    <w:tmpl w:val="6D3C1E1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6959EF"/>
    <w:multiLevelType w:val="hybridMultilevel"/>
    <w:tmpl w:val="218E9AD2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2E77641"/>
    <w:multiLevelType w:val="hybridMultilevel"/>
    <w:tmpl w:val="F8349A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3E6310A"/>
    <w:multiLevelType w:val="hybridMultilevel"/>
    <w:tmpl w:val="A2C01E7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87F1BF3"/>
    <w:multiLevelType w:val="hybridMultilevel"/>
    <w:tmpl w:val="ECCAC43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A6861F1"/>
    <w:multiLevelType w:val="hybridMultilevel"/>
    <w:tmpl w:val="2F924AB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D3D1DEE"/>
    <w:multiLevelType w:val="hybridMultilevel"/>
    <w:tmpl w:val="7C70531E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755B92"/>
    <w:multiLevelType w:val="hybridMultilevel"/>
    <w:tmpl w:val="895857AE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A6AA5B2A">
      <w:start w:val="1"/>
      <w:numFmt w:val="bullet"/>
      <w:lvlText w:val="-"/>
      <w:lvlJc w:val="left"/>
      <w:pPr>
        <w:ind w:left="32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-"/>
      <w:lvlJc w:val="left"/>
      <w:pPr>
        <w:ind w:left="3240" w:hanging="360"/>
      </w:pPr>
      <w:rPr>
        <w:rFonts w:ascii="Courier New" w:hAnsi="Courier New" w:hint="default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2D05662"/>
    <w:multiLevelType w:val="hybridMultilevel"/>
    <w:tmpl w:val="8DD8085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102172"/>
    <w:multiLevelType w:val="hybridMultilevel"/>
    <w:tmpl w:val="B03689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5404F43"/>
    <w:multiLevelType w:val="hybridMultilevel"/>
    <w:tmpl w:val="77C8B8F6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6041CA6"/>
    <w:multiLevelType w:val="hybridMultilevel"/>
    <w:tmpl w:val="4F585B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1319EE"/>
    <w:multiLevelType w:val="hybridMultilevel"/>
    <w:tmpl w:val="C674D6F4"/>
    <w:lvl w:ilvl="0" w:tplc="54B64120">
      <w:start w:val="6"/>
      <w:numFmt w:val="upperLetter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485E44"/>
    <w:multiLevelType w:val="hybridMultilevel"/>
    <w:tmpl w:val="A28E9040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D2C231A"/>
    <w:multiLevelType w:val="hybridMultilevel"/>
    <w:tmpl w:val="4ABA4FC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DCB0E4E"/>
    <w:multiLevelType w:val="hybridMultilevel"/>
    <w:tmpl w:val="FA0C43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2F557BCD"/>
    <w:multiLevelType w:val="hybridMultilevel"/>
    <w:tmpl w:val="1256C1B6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233096C"/>
    <w:multiLevelType w:val="hybridMultilevel"/>
    <w:tmpl w:val="D5F6BE5E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B15DCD"/>
    <w:multiLevelType w:val="hybridMultilevel"/>
    <w:tmpl w:val="1260566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874" w:hanging="180"/>
      </w:pPr>
    </w:lvl>
    <w:lvl w:ilvl="3" w:tplc="FFFFFFFF" w:tentative="1">
      <w:start w:val="1"/>
      <w:numFmt w:val="decimal"/>
      <w:lvlText w:val="%4."/>
      <w:lvlJc w:val="left"/>
      <w:pPr>
        <w:ind w:left="3594" w:hanging="360"/>
      </w:pPr>
    </w:lvl>
    <w:lvl w:ilvl="4" w:tplc="FFFFFFFF" w:tentative="1">
      <w:start w:val="1"/>
      <w:numFmt w:val="lowerLetter"/>
      <w:lvlText w:val="%5."/>
      <w:lvlJc w:val="left"/>
      <w:pPr>
        <w:ind w:left="4314" w:hanging="360"/>
      </w:pPr>
    </w:lvl>
    <w:lvl w:ilvl="5" w:tplc="FFFFFFFF" w:tentative="1">
      <w:start w:val="1"/>
      <w:numFmt w:val="lowerRoman"/>
      <w:lvlText w:val="%6."/>
      <w:lvlJc w:val="right"/>
      <w:pPr>
        <w:ind w:left="5034" w:hanging="180"/>
      </w:pPr>
    </w:lvl>
    <w:lvl w:ilvl="6" w:tplc="FFFFFFFF" w:tentative="1">
      <w:start w:val="1"/>
      <w:numFmt w:val="decimal"/>
      <w:lvlText w:val="%7."/>
      <w:lvlJc w:val="left"/>
      <w:pPr>
        <w:ind w:left="5754" w:hanging="360"/>
      </w:pPr>
    </w:lvl>
    <w:lvl w:ilvl="7" w:tplc="FFFFFFFF" w:tentative="1">
      <w:start w:val="1"/>
      <w:numFmt w:val="lowerLetter"/>
      <w:lvlText w:val="%8."/>
      <w:lvlJc w:val="left"/>
      <w:pPr>
        <w:ind w:left="6474" w:hanging="360"/>
      </w:pPr>
    </w:lvl>
    <w:lvl w:ilvl="8" w:tplc="FFFFFFFF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33DA0250"/>
    <w:multiLevelType w:val="hybridMultilevel"/>
    <w:tmpl w:val="C53AE3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7FA3A37"/>
    <w:multiLevelType w:val="hybridMultilevel"/>
    <w:tmpl w:val="3C5E72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96F2817"/>
    <w:multiLevelType w:val="hybridMultilevel"/>
    <w:tmpl w:val="3AFE6A56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9EE302D"/>
    <w:multiLevelType w:val="hybridMultilevel"/>
    <w:tmpl w:val="337EE88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B8A618C"/>
    <w:multiLevelType w:val="hybridMultilevel"/>
    <w:tmpl w:val="83D4BAF2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22128C4"/>
    <w:multiLevelType w:val="hybridMultilevel"/>
    <w:tmpl w:val="6050474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5D70129"/>
    <w:multiLevelType w:val="hybridMultilevel"/>
    <w:tmpl w:val="0882E2E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470B330F"/>
    <w:multiLevelType w:val="hybridMultilevel"/>
    <w:tmpl w:val="BF1E6E48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E711FF"/>
    <w:multiLevelType w:val="hybridMultilevel"/>
    <w:tmpl w:val="1D2EB67E"/>
    <w:lvl w:ilvl="0" w:tplc="FFFFFFFF">
      <w:start w:val="4"/>
      <w:numFmt w:val="upperLetter"/>
      <w:lvlText w:val="%1."/>
      <w:lvlJc w:val="left"/>
      <w:pPr>
        <w:ind w:left="1086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8D5E56"/>
    <w:multiLevelType w:val="hybridMultilevel"/>
    <w:tmpl w:val="B5AAE7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  <w:bCs w:val="0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DA50B03"/>
    <w:multiLevelType w:val="hybridMultilevel"/>
    <w:tmpl w:val="4EC0847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4DA743A6"/>
    <w:multiLevelType w:val="hybridMultilevel"/>
    <w:tmpl w:val="0F28B4BC"/>
    <w:lvl w:ilvl="0" w:tplc="5E3A4624">
      <w:start w:val="1"/>
      <w:numFmt w:val="decimal"/>
      <w:lvlText w:val="%1."/>
      <w:lvlJc w:val="left"/>
      <w:pPr>
        <w:ind w:left="726" w:hanging="366"/>
      </w:pPr>
      <w:rPr>
        <w:rFonts w:ascii="Aptos" w:eastAsia="Times New Roman" w:hAnsi="Aptos" w:cs="Times New Roman" w:hint="default"/>
        <w:b/>
        <w:bCs/>
        <w:i w:val="0"/>
        <w:iCs w:val="0"/>
        <w:color w:val="262323"/>
        <w:spacing w:val="0"/>
        <w:w w:val="106"/>
        <w:sz w:val="24"/>
        <w:szCs w:val="24"/>
        <w:lang w:val="en-US" w:eastAsia="en-US" w:bidi="ar-SA"/>
      </w:rPr>
    </w:lvl>
    <w:lvl w:ilvl="1" w:tplc="B8204DBC">
      <w:numFmt w:val="bullet"/>
      <w:lvlText w:val="•"/>
      <w:lvlJc w:val="left"/>
      <w:pPr>
        <w:ind w:left="1890" w:hanging="366"/>
      </w:pPr>
      <w:rPr>
        <w:rFonts w:hint="default"/>
        <w:lang w:val="en-US" w:eastAsia="en-US" w:bidi="ar-SA"/>
      </w:rPr>
    </w:lvl>
    <w:lvl w:ilvl="2" w:tplc="79F051F4">
      <w:numFmt w:val="bullet"/>
      <w:lvlText w:val="•"/>
      <w:lvlJc w:val="left"/>
      <w:pPr>
        <w:ind w:left="2760" w:hanging="366"/>
      </w:pPr>
      <w:rPr>
        <w:rFonts w:hint="default"/>
        <w:lang w:val="en-US" w:eastAsia="en-US" w:bidi="ar-SA"/>
      </w:rPr>
    </w:lvl>
    <w:lvl w:ilvl="3" w:tplc="93A0DCEA">
      <w:numFmt w:val="bullet"/>
      <w:lvlText w:val="•"/>
      <w:lvlJc w:val="left"/>
      <w:pPr>
        <w:ind w:left="3630" w:hanging="366"/>
      </w:pPr>
      <w:rPr>
        <w:rFonts w:hint="default"/>
        <w:lang w:val="en-US" w:eastAsia="en-US" w:bidi="ar-SA"/>
      </w:rPr>
    </w:lvl>
    <w:lvl w:ilvl="4" w:tplc="95462344">
      <w:numFmt w:val="bullet"/>
      <w:lvlText w:val="•"/>
      <w:lvlJc w:val="left"/>
      <w:pPr>
        <w:ind w:left="4500" w:hanging="366"/>
      </w:pPr>
      <w:rPr>
        <w:rFonts w:hint="default"/>
        <w:lang w:val="en-US" w:eastAsia="en-US" w:bidi="ar-SA"/>
      </w:rPr>
    </w:lvl>
    <w:lvl w:ilvl="5" w:tplc="5DF27036">
      <w:numFmt w:val="bullet"/>
      <w:lvlText w:val="•"/>
      <w:lvlJc w:val="left"/>
      <w:pPr>
        <w:ind w:left="5370" w:hanging="366"/>
      </w:pPr>
      <w:rPr>
        <w:rFonts w:hint="default"/>
        <w:lang w:val="en-US" w:eastAsia="en-US" w:bidi="ar-SA"/>
      </w:rPr>
    </w:lvl>
    <w:lvl w:ilvl="6" w:tplc="3B0E1296">
      <w:numFmt w:val="bullet"/>
      <w:lvlText w:val="•"/>
      <w:lvlJc w:val="left"/>
      <w:pPr>
        <w:ind w:left="6240" w:hanging="366"/>
      </w:pPr>
      <w:rPr>
        <w:rFonts w:hint="default"/>
        <w:lang w:val="en-US" w:eastAsia="en-US" w:bidi="ar-SA"/>
      </w:rPr>
    </w:lvl>
    <w:lvl w:ilvl="7" w:tplc="519C36FE">
      <w:numFmt w:val="bullet"/>
      <w:lvlText w:val="•"/>
      <w:lvlJc w:val="left"/>
      <w:pPr>
        <w:ind w:left="7110" w:hanging="366"/>
      </w:pPr>
      <w:rPr>
        <w:rFonts w:hint="default"/>
        <w:lang w:val="en-US" w:eastAsia="en-US" w:bidi="ar-SA"/>
      </w:rPr>
    </w:lvl>
    <w:lvl w:ilvl="8" w:tplc="22021E1E">
      <w:numFmt w:val="bullet"/>
      <w:lvlText w:val="•"/>
      <w:lvlJc w:val="left"/>
      <w:pPr>
        <w:ind w:left="7980" w:hanging="366"/>
      </w:pPr>
      <w:rPr>
        <w:rFonts w:hint="default"/>
        <w:lang w:val="en-US" w:eastAsia="en-US" w:bidi="ar-SA"/>
      </w:rPr>
    </w:lvl>
  </w:abstractNum>
  <w:abstractNum w:abstractNumId="31" w15:restartNumberingAfterBreak="0">
    <w:nsid w:val="4EA67EDF"/>
    <w:multiLevelType w:val="hybridMultilevel"/>
    <w:tmpl w:val="82A0B9AA"/>
    <w:lvl w:ilvl="0" w:tplc="FFFFFFFF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2" w15:restartNumberingAfterBreak="0">
    <w:nsid w:val="4F373D77"/>
    <w:multiLevelType w:val="hybridMultilevel"/>
    <w:tmpl w:val="DB4479AE"/>
    <w:lvl w:ilvl="0" w:tplc="F23ED37E">
      <w:start w:val="1"/>
      <w:numFmt w:val="upperLetter"/>
      <w:lvlText w:val="%1."/>
      <w:lvlJc w:val="left"/>
      <w:pPr>
        <w:ind w:left="144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53A6133"/>
    <w:multiLevelType w:val="hybridMultilevel"/>
    <w:tmpl w:val="6478BDA2"/>
    <w:lvl w:ilvl="0" w:tplc="3A46193C">
      <w:start w:val="5"/>
      <w:numFmt w:val="upperLetter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785E86"/>
    <w:multiLevelType w:val="hybridMultilevel"/>
    <w:tmpl w:val="D4DEC674"/>
    <w:lvl w:ilvl="0" w:tplc="EAC4F0C8">
      <w:start w:val="1"/>
      <w:numFmt w:val="upperLetter"/>
      <w:lvlText w:val="%1."/>
      <w:lvlJc w:val="left"/>
      <w:pPr>
        <w:ind w:left="1086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ind w:left="1806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526" w:hanging="180"/>
      </w:pPr>
    </w:lvl>
    <w:lvl w:ilvl="3" w:tplc="0409000F" w:tentative="1">
      <w:start w:val="1"/>
      <w:numFmt w:val="decimal"/>
      <w:lvlText w:val="%4."/>
      <w:lvlJc w:val="left"/>
      <w:pPr>
        <w:ind w:left="3246" w:hanging="360"/>
      </w:pPr>
    </w:lvl>
    <w:lvl w:ilvl="4" w:tplc="04090019" w:tentative="1">
      <w:start w:val="1"/>
      <w:numFmt w:val="lowerLetter"/>
      <w:lvlText w:val="%5."/>
      <w:lvlJc w:val="left"/>
      <w:pPr>
        <w:ind w:left="3966" w:hanging="360"/>
      </w:pPr>
    </w:lvl>
    <w:lvl w:ilvl="5" w:tplc="0409001B" w:tentative="1">
      <w:start w:val="1"/>
      <w:numFmt w:val="lowerRoman"/>
      <w:lvlText w:val="%6."/>
      <w:lvlJc w:val="right"/>
      <w:pPr>
        <w:ind w:left="4686" w:hanging="180"/>
      </w:pPr>
    </w:lvl>
    <w:lvl w:ilvl="6" w:tplc="0409000F" w:tentative="1">
      <w:start w:val="1"/>
      <w:numFmt w:val="decimal"/>
      <w:lvlText w:val="%7."/>
      <w:lvlJc w:val="left"/>
      <w:pPr>
        <w:ind w:left="5406" w:hanging="360"/>
      </w:pPr>
    </w:lvl>
    <w:lvl w:ilvl="7" w:tplc="04090019" w:tentative="1">
      <w:start w:val="1"/>
      <w:numFmt w:val="lowerLetter"/>
      <w:lvlText w:val="%8."/>
      <w:lvlJc w:val="left"/>
      <w:pPr>
        <w:ind w:left="6126" w:hanging="360"/>
      </w:pPr>
    </w:lvl>
    <w:lvl w:ilvl="8" w:tplc="0409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35" w15:restartNumberingAfterBreak="0">
    <w:nsid w:val="57DA204E"/>
    <w:multiLevelType w:val="hybridMultilevel"/>
    <w:tmpl w:val="1696F1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A6AA5B2A">
      <w:start w:val="1"/>
      <w:numFmt w:val="bullet"/>
      <w:lvlText w:val="-"/>
      <w:lvlJc w:val="left"/>
      <w:pPr>
        <w:ind w:left="3240" w:hanging="360"/>
      </w:pPr>
      <w:rPr>
        <w:rFonts w:ascii="Courier New" w:hAnsi="Courier New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5EB8142C"/>
    <w:multiLevelType w:val="hybridMultilevel"/>
    <w:tmpl w:val="CBA299EC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-"/>
      <w:lvlJc w:val="left"/>
      <w:pPr>
        <w:ind w:left="3240" w:hanging="360"/>
      </w:pPr>
      <w:rPr>
        <w:rFonts w:ascii="Courier New" w:hAnsi="Courier New" w:hint="default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62C2783D"/>
    <w:multiLevelType w:val="hybridMultilevel"/>
    <w:tmpl w:val="3DCADC2E"/>
    <w:lvl w:ilvl="0" w:tplc="694AA556">
      <w:start w:val="6"/>
      <w:numFmt w:val="upperLetter"/>
      <w:lvlText w:val="%1."/>
      <w:lvlJc w:val="left"/>
      <w:pPr>
        <w:ind w:left="1086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946168"/>
    <w:multiLevelType w:val="hybridMultilevel"/>
    <w:tmpl w:val="467200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D3F5C50"/>
    <w:multiLevelType w:val="hybridMultilevel"/>
    <w:tmpl w:val="6E7E56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FDD339A"/>
    <w:multiLevelType w:val="hybridMultilevel"/>
    <w:tmpl w:val="CB4490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8E4264"/>
    <w:multiLevelType w:val="hybridMultilevel"/>
    <w:tmpl w:val="F98028C8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0E000A6"/>
    <w:multiLevelType w:val="hybridMultilevel"/>
    <w:tmpl w:val="0ED6AD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 w15:restartNumberingAfterBreak="0">
    <w:nsid w:val="75993A0B"/>
    <w:multiLevelType w:val="hybridMultilevel"/>
    <w:tmpl w:val="0E7CF4B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7D3768F2"/>
    <w:multiLevelType w:val="hybridMultilevel"/>
    <w:tmpl w:val="B9A206F6"/>
    <w:lvl w:ilvl="0" w:tplc="04090003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5" w15:restartNumberingAfterBreak="0">
    <w:nsid w:val="7FCD273D"/>
    <w:multiLevelType w:val="hybridMultilevel"/>
    <w:tmpl w:val="3FD2B24A"/>
    <w:lvl w:ilvl="0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13812510">
    <w:abstractNumId w:val="30"/>
  </w:num>
  <w:num w:numId="2" w16cid:durableId="1539587807">
    <w:abstractNumId w:val="34"/>
  </w:num>
  <w:num w:numId="3" w16cid:durableId="2122264831">
    <w:abstractNumId w:val="35"/>
  </w:num>
  <w:num w:numId="4" w16cid:durableId="1684278899">
    <w:abstractNumId w:val="44"/>
  </w:num>
  <w:num w:numId="5" w16cid:durableId="429737906">
    <w:abstractNumId w:val="15"/>
  </w:num>
  <w:num w:numId="6" w16cid:durableId="1797215037">
    <w:abstractNumId w:val="9"/>
  </w:num>
  <w:num w:numId="7" w16cid:durableId="180246549">
    <w:abstractNumId w:val="42"/>
  </w:num>
  <w:num w:numId="8" w16cid:durableId="1703096859">
    <w:abstractNumId w:val="38"/>
  </w:num>
  <w:num w:numId="9" w16cid:durableId="763188503">
    <w:abstractNumId w:val="16"/>
  </w:num>
  <w:num w:numId="10" w16cid:durableId="2112892405">
    <w:abstractNumId w:val="10"/>
  </w:num>
  <w:num w:numId="11" w16cid:durableId="1917130132">
    <w:abstractNumId w:val="0"/>
  </w:num>
  <w:num w:numId="12" w16cid:durableId="684866327">
    <w:abstractNumId w:val="21"/>
  </w:num>
  <w:num w:numId="13" w16cid:durableId="375391166">
    <w:abstractNumId w:val="29"/>
  </w:num>
  <w:num w:numId="14" w16cid:durableId="795412049">
    <w:abstractNumId w:val="43"/>
  </w:num>
  <w:num w:numId="15" w16cid:durableId="1751073501">
    <w:abstractNumId w:val="32"/>
  </w:num>
  <w:num w:numId="16" w16cid:durableId="1418748675">
    <w:abstractNumId w:val="11"/>
  </w:num>
  <w:num w:numId="17" w16cid:durableId="347566962">
    <w:abstractNumId w:val="14"/>
  </w:num>
  <w:num w:numId="18" w16cid:durableId="190578835">
    <w:abstractNumId w:val="23"/>
  </w:num>
  <w:num w:numId="19" w16cid:durableId="2138061357">
    <w:abstractNumId w:val="20"/>
  </w:num>
  <w:num w:numId="20" w16cid:durableId="1934125747">
    <w:abstractNumId w:val="1"/>
  </w:num>
  <w:num w:numId="21" w16cid:durableId="254872886">
    <w:abstractNumId w:val="4"/>
  </w:num>
  <w:num w:numId="22" w16cid:durableId="661618401">
    <w:abstractNumId w:val="13"/>
  </w:num>
  <w:num w:numId="23" w16cid:durableId="2033024918">
    <w:abstractNumId w:val="26"/>
  </w:num>
  <w:num w:numId="24" w16cid:durableId="844131294">
    <w:abstractNumId w:val="41"/>
  </w:num>
  <w:num w:numId="25" w16cid:durableId="378624833">
    <w:abstractNumId w:val="27"/>
  </w:num>
  <w:num w:numId="26" w16cid:durableId="1272201216">
    <w:abstractNumId w:val="18"/>
  </w:num>
  <w:num w:numId="27" w16cid:durableId="1033966068">
    <w:abstractNumId w:val="40"/>
  </w:num>
  <w:num w:numId="28" w16cid:durableId="649099464">
    <w:abstractNumId w:val="17"/>
  </w:num>
  <w:num w:numId="29" w16cid:durableId="1875074258">
    <w:abstractNumId w:val="6"/>
  </w:num>
  <w:num w:numId="30" w16cid:durableId="449780738">
    <w:abstractNumId w:val="19"/>
  </w:num>
  <w:num w:numId="31" w16cid:durableId="1742829569">
    <w:abstractNumId w:val="22"/>
  </w:num>
  <w:num w:numId="32" w16cid:durableId="2019455285">
    <w:abstractNumId w:val="3"/>
  </w:num>
  <w:num w:numId="33" w16cid:durableId="1072040383">
    <w:abstractNumId w:val="25"/>
  </w:num>
  <w:num w:numId="34" w16cid:durableId="1476265263">
    <w:abstractNumId w:val="8"/>
  </w:num>
  <w:num w:numId="35" w16cid:durableId="1211305307">
    <w:abstractNumId w:val="5"/>
  </w:num>
  <w:num w:numId="36" w16cid:durableId="1518931823">
    <w:abstractNumId w:val="24"/>
  </w:num>
  <w:num w:numId="37" w16cid:durableId="573702633">
    <w:abstractNumId w:val="39"/>
  </w:num>
  <w:num w:numId="38" w16cid:durableId="948010364">
    <w:abstractNumId w:val="33"/>
  </w:num>
  <w:num w:numId="39" w16cid:durableId="2141068600">
    <w:abstractNumId w:val="12"/>
  </w:num>
  <w:num w:numId="40" w16cid:durableId="1277786602">
    <w:abstractNumId w:val="28"/>
  </w:num>
  <w:num w:numId="41" w16cid:durableId="670066360">
    <w:abstractNumId w:val="37"/>
  </w:num>
  <w:num w:numId="42" w16cid:durableId="2045253521">
    <w:abstractNumId w:val="31"/>
  </w:num>
  <w:num w:numId="43" w16cid:durableId="2111049665">
    <w:abstractNumId w:val="45"/>
  </w:num>
  <w:num w:numId="44" w16cid:durableId="2131699868">
    <w:abstractNumId w:val="36"/>
  </w:num>
  <w:num w:numId="45" w16cid:durableId="1114902606">
    <w:abstractNumId w:val="7"/>
  </w:num>
  <w:num w:numId="46" w16cid:durableId="32965945">
    <w:abstractNumId w:val="2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15C"/>
    <w:rsid w:val="00002118"/>
    <w:rsid w:val="00007563"/>
    <w:rsid w:val="00014514"/>
    <w:rsid w:val="00014656"/>
    <w:rsid w:val="00015218"/>
    <w:rsid w:val="00017A46"/>
    <w:rsid w:val="0002249F"/>
    <w:rsid w:val="0002316D"/>
    <w:rsid w:val="00026CD9"/>
    <w:rsid w:val="00032C8D"/>
    <w:rsid w:val="0003339C"/>
    <w:rsid w:val="0003559E"/>
    <w:rsid w:val="00035C59"/>
    <w:rsid w:val="00040A2B"/>
    <w:rsid w:val="00045C1F"/>
    <w:rsid w:val="00046AB9"/>
    <w:rsid w:val="0004787B"/>
    <w:rsid w:val="00050B31"/>
    <w:rsid w:val="0005151B"/>
    <w:rsid w:val="00053557"/>
    <w:rsid w:val="0005667E"/>
    <w:rsid w:val="00056771"/>
    <w:rsid w:val="00056C76"/>
    <w:rsid w:val="00057B59"/>
    <w:rsid w:val="00060F64"/>
    <w:rsid w:val="00062E55"/>
    <w:rsid w:val="00066BDE"/>
    <w:rsid w:val="0007304F"/>
    <w:rsid w:val="000761B2"/>
    <w:rsid w:val="0007775F"/>
    <w:rsid w:val="000803CA"/>
    <w:rsid w:val="00080E25"/>
    <w:rsid w:val="00080E89"/>
    <w:rsid w:val="000849B5"/>
    <w:rsid w:val="00091379"/>
    <w:rsid w:val="00091A10"/>
    <w:rsid w:val="00092C2B"/>
    <w:rsid w:val="000A1CE1"/>
    <w:rsid w:val="000A3E60"/>
    <w:rsid w:val="000B0980"/>
    <w:rsid w:val="000B31B7"/>
    <w:rsid w:val="000B31CB"/>
    <w:rsid w:val="000B4EEF"/>
    <w:rsid w:val="000B5D53"/>
    <w:rsid w:val="000B72E3"/>
    <w:rsid w:val="000C54F6"/>
    <w:rsid w:val="000C5757"/>
    <w:rsid w:val="000C5DDF"/>
    <w:rsid w:val="000C67C2"/>
    <w:rsid w:val="000C79A4"/>
    <w:rsid w:val="000D0D93"/>
    <w:rsid w:val="000D1FE7"/>
    <w:rsid w:val="000D376D"/>
    <w:rsid w:val="000D5024"/>
    <w:rsid w:val="000E0502"/>
    <w:rsid w:val="000E0DEF"/>
    <w:rsid w:val="000E10FF"/>
    <w:rsid w:val="000E24F2"/>
    <w:rsid w:val="000E5198"/>
    <w:rsid w:val="000F0491"/>
    <w:rsid w:val="000F19EE"/>
    <w:rsid w:val="000F353B"/>
    <w:rsid w:val="000F47F2"/>
    <w:rsid w:val="000F4F0F"/>
    <w:rsid w:val="000F554D"/>
    <w:rsid w:val="000F6226"/>
    <w:rsid w:val="000F6542"/>
    <w:rsid w:val="000F7020"/>
    <w:rsid w:val="00100051"/>
    <w:rsid w:val="001029DA"/>
    <w:rsid w:val="00102CDE"/>
    <w:rsid w:val="00103E97"/>
    <w:rsid w:val="00104285"/>
    <w:rsid w:val="00106EAF"/>
    <w:rsid w:val="00113313"/>
    <w:rsid w:val="0011454E"/>
    <w:rsid w:val="00117E80"/>
    <w:rsid w:val="00117F8E"/>
    <w:rsid w:val="00122CC7"/>
    <w:rsid w:val="00126577"/>
    <w:rsid w:val="001365AC"/>
    <w:rsid w:val="00137660"/>
    <w:rsid w:val="00143EFB"/>
    <w:rsid w:val="001459A1"/>
    <w:rsid w:val="00145D62"/>
    <w:rsid w:val="001518D0"/>
    <w:rsid w:val="001519EE"/>
    <w:rsid w:val="0015648B"/>
    <w:rsid w:val="001652C2"/>
    <w:rsid w:val="001707F5"/>
    <w:rsid w:val="00170F79"/>
    <w:rsid w:val="001713AE"/>
    <w:rsid w:val="0017327D"/>
    <w:rsid w:val="0017430D"/>
    <w:rsid w:val="001758A6"/>
    <w:rsid w:val="00187113"/>
    <w:rsid w:val="0019403C"/>
    <w:rsid w:val="001A0290"/>
    <w:rsid w:val="001A081B"/>
    <w:rsid w:val="001A7184"/>
    <w:rsid w:val="001A7A46"/>
    <w:rsid w:val="001A7B95"/>
    <w:rsid w:val="001B02EB"/>
    <w:rsid w:val="001B0826"/>
    <w:rsid w:val="001B4E7B"/>
    <w:rsid w:val="001B52B0"/>
    <w:rsid w:val="001B7EB0"/>
    <w:rsid w:val="001D16AB"/>
    <w:rsid w:val="001D26EB"/>
    <w:rsid w:val="001E20BF"/>
    <w:rsid w:val="001E4204"/>
    <w:rsid w:val="001F19D2"/>
    <w:rsid w:val="001F1C59"/>
    <w:rsid w:val="001F2E0B"/>
    <w:rsid w:val="001F37C5"/>
    <w:rsid w:val="001F4293"/>
    <w:rsid w:val="001F472C"/>
    <w:rsid w:val="001F5DA3"/>
    <w:rsid w:val="001F6CBC"/>
    <w:rsid w:val="00201160"/>
    <w:rsid w:val="002035F9"/>
    <w:rsid w:val="00204C21"/>
    <w:rsid w:val="002052CB"/>
    <w:rsid w:val="002074CF"/>
    <w:rsid w:val="00207DAE"/>
    <w:rsid w:val="00210EBE"/>
    <w:rsid w:val="00210EEB"/>
    <w:rsid w:val="002119ED"/>
    <w:rsid w:val="00213D30"/>
    <w:rsid w:val="0021657A"/>
    <w:rsid w:val="0021683A"/>
    <w:rsid w:val="00217184"/>
    <w:rsid w:val="00220291"/>
    <w:rsid w:val="00221E07"/>
    <w:rsid w:val="0022558B"/>
    <w:rsid w:val="002256F6"/>
    <w:rsid w:val="002261EF"/>
    <w:rsid w:val="00232418"/>
    <w:rsid w:val="00240FA5"/>
    <w:rsid w:val="0024239A"/>
    <w:rsid w:val="00243025"/>
    <w:rsid w:val="00250FB7"/>
    <w:rsid w:val="002517BE"/>
    <w:rsid w:val="00253ED6"/>
    <w:rsid w:val="002544E0"/>
    <w:rsid w:val="00254B75"/>
    <w:rsid w:val="0025548B"/>
    <w:rsid w:val="00257E77"/>
    <w:rsid w:val="0026240C"/>
    <w:rsid w:val="00262BCA"/>
    <w:rsid w:val="002651BC"/>
    <w:rsid w:val="00265750"/>
    <w:rsid w:val="00267A29"/>
    <w:rsid w:val="00270EFF"/>
    <w:rsid w:val="00272466"/>
    <w:rsid w:val="00272EF8"/>
    <w:rsid w:val="002765A2"/>
    <w:rsid w:val="00277BD1"/>
    <w:rsid w:val="00280604"/>
    <w:rsid w:val="002833D5"/>
    <w:rsid w:val="00291886"/>
    <w:rsid w:val="00297398"/>
    <w:rsid w:val="00297A5A"/>
    <w:rsid w:val="002A4D78"/>
    <w:rsid w:val="002A785C"/>
    <w:rsid w:val="002B1F16"/>
    <w:rsid w:val="002B335C"/>
    <w:rsid w:val="002B5C47"/>
    <w:rsid w:val="002C7001"/>
    <w:rsid w:val="002C7B28"/>
    <w:rsid w:val="002C7D1A"/>
    <w:rsid w:val="002D2F41"/>
    <w:rsid w:val="002D333D"/>
    <w:rsid w:val="002D41E5"/>
    <w:rsid w:val="002E0832"/>
    <w:rsid w:val="002E3933"/>
    <w:rsid w:val="002E3982"/>
    <w:rsid w:val="002F084A"/>
    <w:rsid w:val="002F24C3"/>
    <w:rsid w:val="002F321F"/>
    <w:rsid w:val="002F322C"/>
    <w:rsid w:val="003050B6"/>
    <w:rsid w:val="00311EA3"/>
    <w:rsid w:val="00312A26"/>
    <w:rsid w:val="0031308D"/>
    <w:rsid w:val="003149DF"/>
    <w:rsid w:val="0032065D"/>
    <w:rsid w:val="0032365E"/>
    <w:rsid w:val="00325C41"/>
    <w:rsid w:val="0033277C"/>
    <w:rsid w:val="00334967"/>
    <w:rsid w:val="00334E1E"/>
    <w:rsid w:val="00341E06"/>
    <w:rsid w:val="00342401"/>
    <w:rsid w:val="00344447"/>
    <w:rsid w:val="00346DEC"/>
    <w:rsid w:val="00347944"/>
    <w:rsid w:val="0035002B"/>
    <w:rsid w:val="003518D0"/>
    <w:rsid w:val="00354DEE"/>
    <w:rsid w:val="00360088"/>
    <w:rsid w:val="003627A8"/>
    <w:rsid w:val="00364292"/>
    <w:rsid w:val="003658B9"/>
    <w:rsid w:val="00371927"/>
    <w:rsid w:val="0037378F"/>
    <w:rsid w:val="0037729B"/>
    <w:rsid w:val="0037753F"/>
    <w:rsid w:val="00381FA7"/>
    <w:rsid w:val="00383B2F"/>
    <w:rsid w:val="0039334D"/>
    <w:rsid w:val="00395B41"/>
    <w:rsid w:val="00396D59"/>
    <w:rsid w:val="003A08B8"/>
    <w:rsid w:val="003A14CD"/>
    <w:rsid w:val="003A22A1"/>
    <w:rsid w:val="003A3849"/>
    <w:rsid w:val="003A399F"/>
    <w:rsid w:val="003A3FE5"/>
    <w:rsid w:val="003A488C"/>
    <w:rsid w:val="003A6914"/>
    <w:rsid w:val="003A6A8F"/>
    <w:rsid w:val="003B26F8"/>
    <w:rsid w:val="003B59D9"/>
    <w:rsid w:val="003D1C46"/>
    <w:rsid w:val="003D275E"/>
    <w:rsid w:val="003D4071"/>
    <w:rsid w:val="003D6243"/>
    <w:rsid w:val="003E2242"/>
    <w:rsid w:val="003E2B5D"/>
    <w:rsid w:val="003E6BE7"/>
    <w:rsid w:val="003F0421"/>
    <w:rsid w:val="003F0BF7"/>
    <w:rsid w:val="003F4E76"/>
    <w:rsid w:val="00404EB5"/>
    <w:rsid w:val="00411342"/>
    <w:rsid w:val="00412D1F"/>
    <w:rsid w:val="00413A5B"/>
    <w:rsid w:val="0041436B"/>
    <w:rsid w:val="00425666"/>
    <w:rsid w:val="00426445"/>
    <w:rsid w:val="0043294F"/>
    <w:rsid w:val="004367B9"/>
    <w:rsid w:val="00437268"/>
    <w:rsid w:val="00437AB4"/>
    <w:rsid w:val="004424FD"/>
    <w:rsid w:val="00443452"/>
    <w:rsid w:val="00443BC6"/>
    <w:rsid w:val="00445B6F"/>
    <w:rsid w:val="0044730C"/>
    <w:rsid w:val="004475F0"/>
    <w:rsid w:val="00452DD7"/>
    <w:rsid w:val="00453DBA"/>
    <w:rsid w:val="0045468D"/>
    <w:rsid w:val="00454FD5"/>
    <w:rsid w:val="00456354"/>
    <w:rsid w:val="00457BFA"/>
    <w:rsid w:val="004624CD"/>
    <w:rsid w:val="00465ADE"/>
    <w:rsid w:val="00467099"/>
    <w:rsid w:val="0047494F"/>
    <w:rsid w:val="00475EC9"/>
    <w:rsid w:val="00477A7C"/>
    <w:rsid w:val="00480536"/>
    <w:rsid w:val="0049064A"/>
    <w:rsid w:val="00491722"/>
    <w:rsid w:val="004917A6"/>
    <w:rsid w:val="004934E4"/>
    <w:rsid w:val="004948C3"/>
    <w:rsid w:val="00495A3F"/>
    <w:rsid w:val="0049661A"/>
    <w:rsid w:val="00497EF4"/>
    <w:rsid w:val="004A1445"/>
    <w:rsid w:val="004A51C9"/>
    <w:rsid w:val="004A70BE"/>
    <w:rsid w:val="004B1193"/>
    <w:rsid w:val="004B65F7"/>
    <w:rsid w:val="004B7D9B"/>
    <w:rsid w:val="004D0BE1"/>
    <w:rsid w:val="004D0DC6"/>
    <w:rsid w:val="004D421D"/>
    <w:rsid w:val="004D5D31"/>
    <w:rsid w:val="004E65EB"/>
    <w:rsid w:val="004E6F4C"/>
    <w:rsid w:val="004E7261"/>
    <w:rsid w:val="004F11EB"/>
    <w:rsid w:val="004F296E"/>
    <w:rsid w:val="004F4585"/>
    <w:rsid w:val="004F49B6"/>
    <w:rsid w:val="004F5D61"/>
    <w:rsid w:val="004F6668"/>
    <w:rsid w:val="00500126"/>
    <w:rsid w:val="00502685"/>
    <w:rsid w:val="00510671"/>
    <w:rsid w:val="00512D49"/>
    <w:rsid w:val="00514B4B"/>
    <w:rsid w:val="005219FF"/>
    <w:rsid w:val="00522DFA"/>
    <w:rsid w:val="00523A5A"/>
    <w:rsid w:val="00525288"/>
    <w:rsid w:val="00535875"/>
    <w:rsid w:val="00536EDA"/>
    <w:rsid w:val="0054241A"/>
    <w:rsid w:val="005427DC"/>
    <w:rsid w:val="00550934"/>
    <w:rsid w:val="00554325"/>
    <w:rsid w:val="005552A6"/>
    <w:rsid w:val="005607E6"/>
    <w:rsid w:val="005631A3"/>
    <w:rsid w:val="005639BB"/>
    <w:rsid w:val="0056520B"/>
    <w:rsid w:val="00565742"/>
    <w:rsid w:val="00574E84"/>
    <w:rsid w:val="00582779"/>
    <w:rsid w:val="00583336"/>
    <w:rsid w:val="00583780"/>
    <w:rsid w:val="005843F6"/>
    <w:rsid w:val="00592E93"/>
    <w:rsid w:val="00594662"/>
    <w:rsid w:val="00596811"/>
    <w:rsid w:val="00596DBC"/>
    <w:rsid w:val="005A2B46"/>
    <w:rsid w:val="005A481E"/>
    <w:rsid w:val="005A5BD7"/>
    <w:rsid w:val="005A65E8"/>
    <w:rsid w:val="005A79AD"/>
    <w:rsid w:val="005B1CF2"/>
    <w:rsid w:val="005B343A"/>
    <w:rsid w:val="005B34B1"/>
    <w:rsid w:val="005B577C"/>
    <w:rsid w:val="005B7619"/>
    <w:rsid w:val="005C016B"/>
    <w:rsid w:val="005C0992"/>
    <w:rsid w:val="005C306C"/>
    <w:rsid w:val="005C31AE"/>
    <w:rsid w:val="005C5BE2"/>
    <w:rsid w:val="005C677B"/>
    <w:rsid w:val="005C7821"/>
    <w:rsid w:val="005D0B1E"/>
    <w:rsid w:val="005D340F"/>
    <w:rsid w:val="005D7988"/>
    <w:rsid w:val="005E1989"/>
    <w:rsid w:val="005E499C"/>
    <w:rsid w:val="005E4F01"/>
    <w:rsid w:val="005E74CE"/>
    <w:rsid w:val="005E74FA"/>
    <w:rsid w:val="005E754B"/>
    <w:rsid w:val="005F27AF"/>
    <w:rsid w:val="005F2987"/>
    <w:rsid w:val="005F2B75"/>
    <w:rsid w:val="005F531B"/>
    <w:rsid w:val="00603BD9"/>
    <w:rsid w:val="006043D9"/>
    <w:rsid w:val="00610416"/>
    <w:rsid w:val="006125C1"/>
    <w:rsid w:val="00620165"/>
    <w:rsid w:val="00621011"/>
    <w:rsid w:val="00626B33"/>
    <w:rsid w:val="00630893"/>
    <w:rsid w:val="00631FF7"/>
    <w:rsid w:val="00634CD8"/>
    <w:rsid w:val="006371A1"/>
    <w:rsid w:val="00640596"/>
    <w:rsid w:val="006407B6"/>
    <w:rsid w:val="00641073"/>
    <w:rsid w:val="006432FE"/>
    <w:rsid w:val="0064641E"/>
    <w:rsid w:val="00647FD9"/>
    <w:rsid w:val="00651595"/>
    <w:rsid w:val="00657DDF"/>
    <w:rsid w:val="00660143"/>
    <w:rsid w:val="00660859"/>
    <w:rsid w:val="006623C5"/>
    <w:rsid w:val="0066346F"/>
    <w:rsid w:val="00665B3E"/>
    <w:rsid w:val="006708EF"/>
    <w:rsid w:val="00672B6D"/>
    <w:rsid w:val="0067384C"/>
    <w:rsid w:val="00676BAF"/>
    <w:rsid w:val="00676C11"/>
    <w:rsid w:val="006841E3"/>
    <w:rsid w:val="00684E45"/>
    <w:rsid w:val="00685A6B"/>
    <w:rsid w:val="00687DB9"/>
    <w:rsid w:val="00690B1E"/>
    <w:rsid w:val="00692C1E"/>
    <w:rsid w:val="00692DCF"/>
    <w:rsid w:val="006940EC"/>
    <w:rsid w:val="00694F93"/>
    <w:rsid w:val="00697A0E"/>
    <w:rsid w:val="00697D22"/>
    <w:rsid w:val="006A141A"/>
    <w:rsid w:val="006A404A"/>
    <w:rsid w:val="006A44A4"/>
    <w:rsid w:val="006A52A4"/>
    <w:rsid w:val="006A65A3"/>
    <w:rsid w:val="006B0DE5"/>
    <w:rsid w:val="006B65D4"/>
    <w:rsid w:val="006B71FD"/>
    <w:rsid w:val="006C0E33"/>
    <w:rsid w:val="006C6F19"/>
    <w:rsid w:val="006D186B"/>
    <w:rsid w:val="006D4299"/>
    <w:rsid w:val="006E026C"/>
    <w:rsid w:val="006E0555"/>
    <w:rsid w:val="006E5605"/>
    <w:rsid w:val="006E73AA"/>
    <w:rsid w:val="006F1802"/>
    <w:rsid w:val="006F1E90"/>
    <w:rsid w:val="006F1F64"/>
    <w:rsid w:val="006F5CFD"/>
    <w:rsid w:val="006F730D"/>
    <w:rsid w:val="00702CFE"/>
    <w:rsid w:val="007052DF"/>
    <w:rsid w:val="00707291"/>
    <w:rsid w:val="00710E37"/>
    <w:rsid w:val="007144FB"/>
    <w:rsid w:val="00715B8C"/>
    <w:rsid w:val="00721757"/>
    <w:rsid w:val="0072178F"/>
    <w:rsid w:val="00724062"/>
    <w:rsid w:val="00730E85"/>
    <w:rsid w:val="0073313E"/>
    <w:rsid w:val="00733144"/>
    <w:rsid w:val="007331CE"/>
    <w:rsid w:val="00737DF3"/>
    <w:rsid w:val="00740A4C"/>
    <w:rsid w:val="00740E77"/>
    <w:rsid w:val="0074202C"/>
    <w:rsid w:val="007420AB"/>
    <w:rsid w:val="00753B16"/>
    <w:rsid w:val="007622B0"/>
    <w:rsid w:val="00764B44"/>
    <w:rsid w:val="00765621"/>
    <w:rsid w:val="00765C82"/>
    <w:rsid w:val="007701DE"/>
    <w:rsid w:val="0077153F"/>
    <w:rsid w:val="0077184F"/>
    <w:rsid w:val="00780884"/>
    <w:rsid w:val="00781064"/>
    <w:rsid w:val="00785650"/>
    <w:rsid w:val="0078772E"/>
    <w:rsid w:val="0079015C"/>
    <w:rsid w:val="00790BA7"/>
    <w:rsid w:val="007919CD"/>
    <w:rsid w:val="0079365A"/>
    <w:rsid w:val="00793F84"/>
    <w:rsid w:val="007A6B35"/>
    <w:rsid w:val="007B0883"/>
    <w:rsid w:val="007B179F"/>
    <w:rsid w:val="007B1879"/>
    <w:rsid w:val="007B361D"/>
    <w:rsid w:val="007B4AA2"/>
    <w:rsid w:val="007B4D2D"/>
    <w:rsid w:val="007C14F6"/>
    <w:rsid w:val="007C1A93"/>
    <w:rsid w:val="007C2548"/>
    <w:rsid w:val="007C69A4"/>
    <w:rsid w:val="007D10E7"/>
    <w:rsid w:val="007D1EA9"/>
    <w:rsid w:val="007D2B16"/>
    <w:rsid w:val="007D315C"/>
    <w:rsid w:val="007D548D"/>
    <w:rsid w:val="007D67A2"/>
    <w:rsid w:val="007E08A7"/>
    <w:rsid w:val="007E1482"/>
    <w:rsid w:val="007E63E5"/>
    <w:rsid w:val="007F0AE1"/>
    <w:rsid w:val="007F22BC"/>
    <w:rsid w:val="007F2351"/>
    <w:rsid w:val="007F4214"/>
    <w:rsid w:val="00800715"/>
    <w:rsid w:val="00800E4A"/>
    <w:rsid w:val="0080250C"/>
    <w:rsid w:val="008043B0"/>
    <w:rsid w:val="008123FA"/>
    <w:rsid w:val="008132FC"/>
    <w:rsid w:val="00814CB9"/>
    <w:rsid w:val="00820216"/>
    <w:rsid w:val="00821E3B"/>
    <w:rsid w:val="00822002"/>
    <w:rsid w:val="00824630"/>
    <w:rsid w:val="00824796"/>
    <w:rsid w:val="00830C58"/>
    <w:rsid w:val="00832741"/>
    <w:rsid w:val="00833190"/>
    <w:rsid w:val="00836C53"/>
    <w:rsid w:val="00843944"/>
    <w:rsid w:val="00844751"/>
    <w:rsid w:val="00844DC9"/>
    <w:rsid w:val="00845098"/>
    <w:rsid w:val="008452DA"/>
    <w:rsid w:val="00846508"/>
    <w:rsid w:val="00847256"/>
    <w:rsid w:val="008504AA"/>
    <w:rsid w:val="00851AFE"/>
    <w:rsid w:val="008520CE"/>
    <w:rsid w:val="00852386"/>
    <w:rsid w:val="0085365D"/>
    <w:rsid w:val="00853AD7"/>
    <w:rsid w:val="0085577A"/>
    <w:rsid w:val="00855CD2"/>
    <w:rsid w:val="00855DBD"/>
    <w:rsid w:val="00866D10"/>
    <w:rsid w:val="00875A60"/>
    <w:rsid w:val="00876784"/>
    <w:rsid w:val="00881AB9"/>
    <w:rsid w:val="0088288A"/>
    <w:rsid w:val="0088356F"/>
    <w:rsid w:val="00883DDF"/>
    <w:rsid w:val="00883E53"/>
    <w:rsid w:val="00885076"/>
    <w:rsid w:val="008854C9"/>
    <w:rsid w:val="008856C7"/>
    <w:rsid w:val="00887335"/>
    <w:rsid w:val="008929C9"/>
    <w:rsid w:val="00893226"/>
    <w:rsid w:val="00893428"/>
    <w:rsid w:val="008942D2"/>
    <w:rsid w:val="008968FA"/>
    <w:rsid w:val="00896C9B"/>
    <w:rsid w:val="00896E04"/>
    <w:rsid w:val="008A048C"/>
    <w:rsid w:val="008A33B4"/>
    <w:rsid w:val="008A394E"/>
    <w:rsid w:val="008A4D55"/>
    <w:rsid w:val="008B0209"/>
    <w:rsid w:val="008B0F51"/>
    <w:rsid w:val="008B13A5"/>
    <w:rsid w:val="008B4429"/>
    <w:rsid w:val="008B4A14"/>
    <w:rsid w:val="008B6770"/>
    <w:rsid w:val="008C19CF"/>
    <w:rsid w:val="008C3F24"/>
    <w:rsid w:val="008D07DA"/>
    <w:rsid w:val="008D1AE8"/>
    <w:rsid w:val="008D2D88"/>
    <w:rsid w:val="008D32E9"/>
    <w:rsid w:val="008D5F53"/>
    <w:rsid w:val="008E0D94"/>
    <w:rsid w:val="008E4281"/>
    <w:rsid w:val="008E4BB8"/>
    <w:rsid w:val="008E65DD"/>
    <w:rsid w:val="008F040E"/>
    <w:rsid w:val="008F06C2"/>
    <w:rsid w:val="008F1C6C"/>
    <w:rsid w:val="008F1ED6"/>
    <w:rsid w:val="008F2A7F"/>
    <w:rsid w:val="008F4E44"/>
    <w:rsid w:val="008F5A30"/>
    <w:rsid w:val="008F60C5"/>
    <w:rsid w:val="009012BA"/>
    <w:rsid w:val="00902C95"/>
    <w:rsid w:val="0090382C"/>
    <w:rsid w:val="00903AC4"/>
    <w:rsid w:val="00904727"/>
    <w:rsid w:val="0090565B"/>
    <w:rsid w:val="00911115"/>
    <w:rsid w:val="00911504"/>
    <w:rsid w:val="00914A17"/>
    <w:rsid w:val="00914B3F"/>
    <w:rsid w:val="00916E97"/>
    <w:rsid w:val="00921ECB"/>
    <w:rsid w:val="00922851"/>
    <w:rsid w:val="00926EDD"/>
    <w:rsid w:val="00927ED5"/>
    <w:rsid w:val="00932145"/>
    <w:rsid w:val="009342DD"/>
    <w:rsid w:val="0093484F"/>
    <w:rsid w:val="009425BA"/>
    <w:rsid w:val="00942CBC"/>
    <w:rsid w:val="00946789"/>
    <w:rsid w:val="009474F3"/>
    <w:rsid w:val="00947D4B"/>
    <w:rsid w:val="00951463"/>
    <w:rsid w:val="00952223"/>
    <w:rsid w:val="00955AC0"/>
    <w:rsid w:val="00956957"/>
    <w:rsid w:val="00956B67"/>
    <w:rsid w:val="0096018F"/>
    <w:rsid w:val="00960A0C"/>
    <w:rsid w:val="009621C8"/>
    <w:rsid w:val="00971636"/>
    <w:rsid w:val="009724FF"/>
    <w:rsid w:val="009808A5"/>
    <w:rsid w:val="009811D2"/>
    <w:rsid w:val="0098192C"/>
    <w:rsid w:val="00982683"/>
    <w:rsid w:val="00982CEC"/>
    <w:rsid w:val="009837AC"/>
    <w:rsid w:val="00990BCA"/>
    <w:rsid w:val="009964AA"/>
    <w:rsid w:val="00996704"/>
    <w:rsid w:val="009A2169"/>
    <w:rsid w:val="009B2CC4"/>
    <w:rsid w:val="009B3BB2"/>
    <w:rsid w:val="009C0B02"/>
    <w:rsid w:val="009C5E09"/>
    <w:rsid w:val="009C67ED"/>
    <w:rsid w:val="009D153C"/>
    <w:rsid w:val="009D15D8"/>
    <w:rsid w:val="009D1C5E"/>
    <w:rsid w:val="009D25BC"/>
    <w:rsid w:val="009D3E2D"/>
    <w:rsid w:val="009D486A"/>
    <w:rsid w:val="009D4B63"/>
    <w:rsid w:val="009D5779"/>
    <w:rsid w:val="009D6A47"/>
    <w:rsid w:val="009E038A"/>
    <w:rsid w:val="009E1178"/>
    <w:rsid w:val="009E1C4C"/>
    <w:rsid w:val="009E1F76"/>
    <w:rsid w:val="009E2927"/>
    <w:rsid w:val="009E4E60"/>
    <w:rsid w:val="009E55B1"/>
    <w:rsid w:val="009E55B7"/>
    <w:rsid w:val="009E566E"/>
    <w:rsid w:val="009F00E0"/>
    <w:rsid w:val="009F10A4"/>
    <w:rsid w:val="009F4AB9"/>
    <w:rsid w:val="009F580D"/>
    <w:rsid w:val="009F6AFD"/>
    <w:rsid w:val="00A02707"/>
    <w:rsid w:val="00A0404D"/>
    <w:rsid w:val="00A06B98"/>
    <w:rsid w:val="00A122C2"/>
    <w:rsid w:val="00A12761"/>
    <w:rsid w:val="00A16B6B"/>
    <w:rsid w:val="00A218B9"/>
    <w:rsid w:val="00A22360"/>
    <w:rsid w:val="00A24B45"/>
    <w:rsid w:val="00A25A71"/>
    <w:rsid w:val="00A26444"/>
    <w:rsid w:val="00A300C5"/>
    <w:rsid w:val="00A30BD5"/>
    <w:rsid w:val="00A3659F"/>
    <w:rsid w:val="00A369D6"/>
    <w:rsid w:val="00A41952"/>
    <w:rsid w:val="00A41EFB"/>
    <w:rsid w:val="00A4325E"/>
    <w:rsid w:val="00A44693"/>
    <w:rsid w:val="00A453C6"/>
    <w:rsid w:val="00A45F78"/>
    <w:rsid w:val="00A46661"/>
    <w:rsid w:val="00A52E7A"/>
    <w:rsid w:val="00A53C6F"/>
    <w:rsid w:val="00A608EA"/>
    <w:rsid w:val="00A63A9F"/>
    <w:rsid w:val="00A63CFB"/>
    <w:rsid w:val="00A6559A"/>
    <w:rsid w:val="00A7057D"/>
    <w:rsid w:val="00A72F7A"/>
    <w:rsid w:val="00A74383"/>
    <w:rsid w:val="00A76013"/>
    <w:rsid w:val="00A76A24"/>
    <w:rsid w:val="00A77FF7"/>
    <w:rsid w:val="00A853BE"/>
    <w:rsid w:val="00A85E18"/>
    <w:rsid w:val="00A863D9"/>
    <w:rsid w:val="00A918F8"/>
    <w:rsid w:val="00A92D33"/>
    <w:rsid w:val="00A942C8"/>
    <w:rsid w:val="00A962FD"/>
    <w:rsid w:val="00A9692F"/>
    <w:rsid w:val="00A97870"/>
    <w:rsid w:val="00AA0205"/>
    <w:rsid w:val="00AA1203"/>
    <w:rsid w:val="00AA476D"/>
    <w:rsid w:val="00AB1D40"/>
    <w:rsid w:val="00AB68F3"/>
    <w:rsid w:val="00AB7C32"/>
    <w:rsid w:val="00AC59BE"/>
    <w:rsid w:val="00AC5A58"/>
    <w:rsid w:val="00AC5C04"/>
    <w:rsid w:val="00AD1DD0"/>
    <w:rsid w:val="00AD230C"/>
    <w:rsid w:val="00AD3D9F"/>
    <w:rsid w:val="00AD67A1"/>
    <w:rsid w:val="00AD79B2"/>
    <w:rsid w:val="00AE26B0"/>
    <w:rsid w:val="00AE2B4B"/>
    <w:rsid w:val="00AE2CF2"/>
    <w:rsid w:val="00AE6B5E"/>
    <w:rsid w:val="00AF25A0"/>
    <w:rsid w:val="00AF2DA9"/>
    <w:rsid w:val="00AF4FA7"/>
    <w:rsid w:val="00AF64E7"/>
    <w:rsid w:val="00AF7A73"/>
    <w:rsid w:val="00B00804"/>
    <w:rsid w:val="00B014CC"/>
    <w:rsid w:val="00B06C15"/>
    <w:rsid w:val="00B10BD1"/>
    <w:rsid w:val="00B12205"/>
    <w:rsid w:val="00B14EA1"/>
    <w:rsid w:val="00B22B07"/>
    <w:rsid w:val="00B24782"/>
    <w:rsid w:val="00B27645"/>
    <w:rsid w:val="00B35D86"/>
    <w:rsid w:val="00B37A52"/>
    <w:rsid w:val="00B419C9"/>
    <w:rsid w:val="00B41CE9"/>
    <w:rsid w:val="00B42E62"/>
    <w:rsid w:val="00B4445D"/>
    <w:rsid w:val="00B44CC1"/>
    <w:rsid w:val="00B5314A"/>
    <w:rsid w:val="00B55DFF"/>
    <w:rsid w:val="00B60850"/>
    <w:rsid w:val="00B63769"/>
    <w:rsid w:val="00B64976"/>
    <w:rsid w:val="00B65E59"/>
    <w:rsid w:val="00B67BB6"/>
    <w:rsid w:val="00B75601"/>
    <w:rsid w:val="00B80B4F"/>
    <w:rsid w:val="00B81087"/>
    <w:rsid w:val="00B8220F"/>
    <w:rsid w:val="00B843F7"/>
    <w:rsid w:val="00B905AF"/>
    <w:rsid w:val="00B91DA0"/>
    <w:rsid w:val="00B92498"/>
    <w:rsid w:val="00B92545"/>
    <w:rsid w:val="00B93E89"/>
    <w:rsid w:val="00B9540A"/>
    <w:rsid w:val="00B97D11"/>
    <w:rsid w:val="00B97E39"/>
    <w:rsid w:val="00BA0A23"/>
    <w:rsid w:val="00BA3926"/>
    <w:rsid w:val="00BA5574"/>
    <w:rsid w:val="00BA5633"/>
    <w:rsid w:val="00BB08A2"/>
    <w:rsid w:val="00BB2FFC"/>
    <w:rsid w:val="00BB3D5A"/>
    <w:rsid w:val="00BB4533"/>
    <w:rsid w:val="00BB4F26"/>
    <w:rsid w:val="00BB62BF"/>
    <w:rsid w:val="00BB64CF"/>
    <w:rsid w:val="00BC3938"/>
    <w:rsid w:val="00BC5310"/>
    <w:rsid w:val="00BD1DB3"/>
    <w:rsid w:val="00BD69FD"/>
    <w:rsid w:val="00BD6AE3"/>
    <w:rsid w:val="00BE00C4"/>
    <w:rsid w:val="00BE297C"/>
    <w:rsid w:val="00BE406B"/>
    <w:rsid w:val="00BE7F09"/>
    <w:rsid w:val="00BF5B88"/>
    <w:rsid w:val="00C01BBA"/>
    <w:rsid w:val="00C0336F"/>
    <w:rsid w:val="00C04266"/>
    <w:rsid w:val="00C05EC8"/>
    <w:rsid w:val="00C109FA"/>
    <w:rsid w:val="00C15378"/>
    <w:rsid w:val="00C22560"/>
    <w:rsid w:val="00C276BE"/>
    <w:rsid w:val="00C27C5D"/>
    <w:rsid w:val="00C3021C"/>
    <w:rsid w:val="00C30DE0"/>
    <w:rsid w:val="00C31F85"/>
    <w:rsid w:val="00C37D78"/>
    <w:rsid w:val="00C409B1"/>
    <w:rsid w:val="00C4149A"/>
    <w:rsid w:val="00C45137"/>
    <w:rsid w:val="00C47762"/>
    <w:rsid w:val="00C50465"/>
    <w:rsid w:val="00C50949"/>
    <w:rsid w:val="00C51255"/>
    <w:rsid w:val="00C51644"/>
    <w:rsid w:val="00C53759"/>
    <w:rsid w:val="00C61620"/>
    <w:rsid w:val="00C63505"/>
    <w:rsid w:val="00C6799E"/>
    <w:rsid w:val="00C71DB7"/>
    <w:rsid w:val="00C72216"/>
    <w:rsid w:val="00C737E2"/>
    <w:rsid w:val="00C7705E"/>
    <w:rsid w:val="00C82F07"/>
    <w:rsid w:val="00C83341"/>
    <w:rsid w:val="00C846B5"/>
    <w:rsid w:val="00C85AFA"/>
    <w:rsid w:val="00C90397"/>
    <w:rsid w:val="00C96D45"/>
    <w:rsid w:val="00CA5CB6"/>
    <w:rsid w:val="00CB0707"/>
    <w:rsid w:val="00CB4809"/>
    <w:rsid w:val="00CB5EB0"/>
    <w:rsid w:val="00CB64A7"/>
    <w:rsid w:val="00CB743F"/>
    <w:rsid w:val="00CC0128"/>
    <w:rsid w:val="00CC3B00"/>
    <w:rsid w:val="00CC3C93"/>
    <w:rsid w:val="00CC7B46"/>
    <w:rsid w:val="00CD4461"/>
    <w:rsid w:val="00CD74BB"/>
    <w:rsid w:val="00CE7555"/>
    <w:rsid w:val="00CE79D6"/>
    <w:rsid w:val="00CF012E"/>
    <w:rsid w:val="00CF4213"/>
    <w:rsid w:val="00CF66D0"/>
    <w:rsid w:val="00CF779E"/>
    <w:rsid w:val="00D05018"/>
    <w:rsid w:val="00D0504A"/>
    <w:rsid w:val="00D06284"/>
    <w:rsid w:val="00D06688"/>
    <w:rsid w:val="00D071FA"/>
    <w:rsid w:val="00D1103C"/>
    <w:rsid w:val="00D1461E"/>
    <w:rsid w:val="00D159C2"/>
    <w:rsid w:val="00D2115F"/>
    <w:rsid w:val="00D26F9D"/>
    <w:rsid w:val="00D30887"/>
    <w:rsid w:val="00D30DB3"/>
    <w:rsid w:val="00D31FF9"/>
    <w:rsid w:val="00D32E30"/>
    <w:rsid w:val="00D33D0F"/>
    <w:rsid w:val="00D34B95"/>
    <w:rsid w:val="00D378B2"/>
    <w:rsid w:val="00D3794D"/>
    <w:rsid w:val="00D43718"/>
    <w:rsid w:val="00D447EA"/>
    <w:rsid w:val="00D44AA1"/>
    <w:rsid w:val="00D50383"/>
    <w:rsid w:val="00D533CF"/>
    <w:rsid w:val="00D56088"/>
    <w:rsid w:val="00D56652"/>
    <w:rsid w:val="00D57136"/>
    <w:rsid w:val="00D614BE"/>
    <w:rsid w:val="00D61EB9"/>
    <w:rsid w:val="00D626EF"/>
    <w:rsid w:val="00D63137"/>
    <w:rsid w:val="00D65F1C"/>
    <w:rsid w:val="00D70F0E"/>
    <w:rsid w:val="00D72CBE"/>
    <w:rsid w:val="00D76039"/>
    <w:rsid w:val="00D77C2F"/>
    <w:rsid w:val="00D8253D"/>
    <w:rsid w:val="00D8386D"/>
    <w:rsid w:val="00D8799E"/>
    <w:rsid w:val="00D97022"/>
    <w:rsid w:val="00DA3A9B"/>
    <w:rsid w:val="00DA4240"/>
    <w:rsid w:val="00DA50F9"/>
    <w:rsid w:val="00DB012E"/>
    <w:rsid w:val="00DB13F5"/>
    <w:rsid w:val="00DB297E"/>
    <w:rsid w:val="00DB5E61"/>
    <w:rsid w:val="00DB70E5"/>
    <w:rsid w:val="00DC5DC8"/>
    <w:rsid w:val="00DC73C0"/>
    <w:rsid w:val="00DD0664"/>
    <w:rsid w:val="00DD0CDD"/>
    <w:rsid w:val="00DD1147"/>
    <w:rsid w:val="00DD4450"/>
    <w:rsid w:val="00DD49B6"/>
    <w:rsid w:val="00DD60CF"/>
    <w:rsid w:val="00DF2686"/>
    <w:rsid w:val="00DF53DE"/>
    <w:rsid w:val="00E10C5F"/>
    <w:rsid w:val="00E13813"/>
    <w:rsid w:val="00E144D2"/>
    <w:rsid w:val="00E14A88"/>
    <w:rsid w:val="00E14D74"/>
    <w:rsid w:val="00E204AD"/>
    <w:rsid w:val="00E20530"/>
    <w:rsid w:val="00E209A6"/>
    <w:rsid w:val="00E216BC"/>
    <w:rsid w:val="00E22114"/>
    <w:rsid w:val="00E262BA"/>
    <w:rsid w:val="00E3297E"/>
    <w:rsid w:val="00E373AC"/>
    <w:rsid w:val="00E40008"/>
    <w:rsid w:val="00E4041A"/>
    <w:rsid w:val="00E40856"/>
    <w:rsid w:val="00E42329"/>
    <w:rsid w:val="00E4346C"/>
    <w:rsid w:val="00E46E02"/>
    <w:rsid w:val="00E4716D"/>
    <w:rsid w:val="00E53942"/>
    <w:rsid w:val="00E5558A"/>
    <w:rsid w:val="00E635D7"/>
    <w:rsid w:val="00E65D66"/>
    <w:rsid w:val="00E66BBC"/>
    <w:rsid w:val="00E67A01"/>
    <w:rsid w:val="00E71E5C"/>
    <w:rsid w:val="00E73811"/>
    <w:rsid w:val="00E82083"/>
    <w:rsid w:val="00E82B87"/>
    <w:rsid w:val="00E83ACA"/>
    <w:rsid w:val="00E85D67"/>
    <w:rsid w:val="00E90BA5"/>
    <w:rsid w:val="00E914D9"/>
    <w:rsid w:val="00E91CE4"/>
    <w:rsid w:val="00E9550B"/>
    <w:rsid w:val="00EA1C91"/>
    <w:rsid w:val="00EA2EC7"/>
    <w:rsid w:val="00EA6A53"/>
    <w:rsid w:val="00EA75A0"/>
    <w:rsid w:val="00EB6C76"/>
    <w:rsid w:val="00EB7866"/>
    <w:rsid w:val="00EC1815"/>
    <w:rsid w:val="00EC2A84"/>
    <w:rsid w:val="00EC46CB"/>
    <w:rsid w:val="00EC54B6"/>
    <w:rsid w:val="00EC61CB"/>
    <w:rsid w:val="00EC7C01"/>
    <w:rsid w:val="00ED3F8D"/>
    <w:rsid w:val="00ED6301"/>
    <w:rsid w:val="00ED6D70"/>
    <w:rsid w:val="00EE2AA7"/>
    <w:rsid w:val="00EE4102"/>
    <w:rsid w:val="00EE4D71"/>
    <w:rsid w:val="00EE6B05"/>
    <w:rsid w:val="00EF3484"/>
    <w:rsid w:val="00EF38EE"/>
    <w:rsid w:val="00F0438C"/>
    <w:rsid w:val="00F0678D"/>
    <w:rsid w:val="00F1052F"/>
    <w:rsid w:val="00F13829"/>
    <w:rsid w:val="00F20416"/>
    <w:rsid w:val="00F21B6A"/>
    <w:rsid w:val="00F24672"/>
    <w:rsid w:val="00F24870"/>
    <w:rsid w:val="00F24B94"/>
    <w:rsid w:val="00F262BC"/>
    <w:rsid w:val="00F26EDB"/>
    <w:rsid w:val="00F3028F"/>
    <w:rsid w:val="00F308DF"/>
    <w:rsid w:val="00F3184C"/>
    <w:rsid w:val="00F31B5D"/>
    <w:rsid w:val="00F331DA"/>
    <w:rsid w:val="00F35E19"/>
    <w:rsid w:val="00F419C0"/>
    <w:rsid w:val="00F44403"/>
    <w:rsid w:val="00F45C22"/>
    <w:rsid w:val="00F45DAB"/>
    <w:rsid w:val="00F476C1"/>
    <w:rsid w:val="00F54CBF"/>
    <w:rsid w:val="00F56BF2"/>
    <w:rsid w:val="00F57A5E"/>
    <w:rsid w:val="00F61F53"/>
    <w:rsid w:val="00F62C49"/>
    <w:rsid w:val="00F62CDD"/>
    <w:rsid w:val="00F6671D"/>
    <w:rsid w:val="00F74478"/>
    <w:rsid w:val="00F76FD4"/>
    <w:rsid w:val="00F80CE2"/>
    <w:rsid w:val="00F81BC9"/>
    <w:rsid w:val="00F852DB"/>
    <w:rsid w:val="00F86623"/>
    <w:rsid w:val="00F919ED"/>
    <w:rsid w:val="00F93353"/>
    <w:rsid w:val="00F96F54"/>
    <w:rsid w:val="00F97442"/>
    <w:rsid w:val="00F977B4"/>
    <w:rsid w:val="00FA1E06"/>
    <w:rsid w:val="00FA2E64"/>
    <w:rsid w:val="00FA431F"/>
    <w:rsid w:val="00FA54B6"/>
    <w:rsid w:val="00FA6705"/>
    <w:rsid w:val="00FB36B0"/>
    <w:rsid w:val="00FB3E70"/>
    <w:rsid w:val="00FB552B"/>
    <w:rsid w:val="00FB6FE8"/>
    <w:rsid w:val="00FC1019"/>
    <w:rsid w:val="00FC1818"/>
    <w:rsid w:val="00FC76DA"/>
    <w:rsid w:val="00FC7B15"/>
    <w:rsid w:val="00FE0A2F"/>
    <w:rsid w:val="00FE2714"/>
    <w:rsid w:val="00FE3324"/>
    <w:rsid w:val="00FE4E67"/>
    <w:rsid w:val="00FE55C6"/>
    <w:rsid w:val="00FE729F"/>
    <w:rsid w:val="00FE742F"/>
    <w:rsid w:val="00FE7F94"/>
    <w:rsid w:val="00FF5A40"/>
    <w:rsid w:val="00FF6102"/>
    <w:rsid w:val="00FF6E99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89AB3"/>
  <w15:docId w15:val="{F8199352-F308-4252-95BD-446EE0F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0" w:hanging="36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34"/>
    <w:qFormat/>
    <w:pPr>
      <w:ind w:left="2441" w:hanging="17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1"/>
    <w:locked/>
    <w:rsid w:val="009C5E09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71A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nhideWhenUsed/>
    <w:rsid w:val="006371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1A1"/>
    <w:rPr>
      <w:rFonts w:ascii="Times New Roman" w:eastAsia="Times New Roman" w:hAnsi="Times New Roman" w:cs="Times New Roman"/>
    </w:rPr>
  </w:style>
  <w:style w:type="paragraph" w:styleId="BodyText2">
    <w:name w:val="Body Text 2"/>
    <w:basedOn w:val="Normal"/>
    <w:link w:val="BodyText2Char"/>
    <w:uiPriority w:val="99"/>
    <w:unhideWhenUsed/>
    <w:rsid w:val="0049661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9661A"/>
    <w:rPr>
      <w:rFonts w:ascii="Times New Roman" w:eastAsia="Times New Roman" w:hAnsi="Times New Roman" w:cs="Times New Roman"/>
    </w:rPr>
  </w:style>
  <w:style w:type="paragraph" w:styleId="BlockText">
    <w:name w:val="Block Text"/>
    <w:basedOn w:val="Normal"/>
    <w:rsid w:val="00A72F7A"/>
    <w:pPr>
      <w:widowControl/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right" w:pos="9360"/>
        <w:tab w:val="left" w:pos="600"/>
        <w:tab w:val="left" w:pos="1200"/>
        <w:tab w:val="left" w:pos="1800"/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600"/>
        <w:tab w:val="left" w:pos="1200"/>
        <w:tab w:val="left" w:pos="1800"/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600"/>
        <w:tab w:val="left" w:pos="1200"/>
        <w:tab w:val="left" w:pos="1800"/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600"/>
        <w:tab w:val="left" w:pos="1200"/>
        <w:tab w:val="left" w:pos="1800"/>
        <w:tab w:val="left" w:pos="600"/>
        <w:tab w:val="left" w:pos="1200"/>
        <w:tab w:val="left" w:pos="1800"/>
        <w:tab w:val="left" w:pos="2400"/>
      </w:tabs>
      <w:autoSpaceDE/>
      <w:autoSpaceDN/>
      <w:spacing w:line="240" w:lineRule="atLeast"/>
      <w:ind w:left="2160" w:right="288" w:hanging="216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83A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ACA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qFormat/>
    <w:rsid w:val="001F4293"/>
    <w:pPr>
      <w:widowControl/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right" w:pos="9360"/>
      </w:tabs>
      <w:autoSpaceDE/>
      <w:autoSpaceDN/>
      <w:spacing w:line="240" w:lineRule="atLeast"/>
      <w:jc w:val="center"/>
    </w:pPr>
    <w:rPr>
      <w:color w:val="000000"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1F429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C67E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C67ED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mailto:TBD@pa.gov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C0108-09B2-4C8B-B9F1-DB69A4B8F67C}">
  <ds:schemaRefs>
    <ds:schemaRef ds:uri="http://schemas.microsoft.com/office/2006/metadata/properties"/>
    <ds:schemaRef ds:uri="http://schemas.microsoft.com/office/infopath/2007/PartnerControls"/>
    <ds:schemaRef ds:uri="193263b6-ca71-4c26-ab19-799d1991c9ff"/>
    <ds:schemaRef ds:uri="1dc70f87-843d-4725-ae8b-ffc289ddea50"/>
  </ds:schemaRefs>
</ds:datastoreItem>
</file>

<file path=customXml/itemProps2.xml><?xml version="1.0" encoding="utf-8"?>
<ds:datastoreItem xmlns:ds="http://schemas.openxmlformats.org/officeDocument/2006/customXml" ds:itemID="{7E0A3E74-6B5C-459D-9AC4-5561E7C997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CE25E1-3F1F-4184-AF1E-E219898EB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35B1146-F722-4B50-AB43-ED0AE643F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58142 DHS ALL (2).pdf</vt:lpstr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58142 DHS ALL (2).pdf</dc:title>
  <dc:creator>dcovell</dc:creator>
  <cp:lastModifiedBy>McCord, Rick</cp:lastModifiedBy>
  <cp:revision>71</cp:revision>
  <dcterms:created xsi:type="dcterms:W3CDTF">2026-01-05T19:32:00Z</dcterms:created>
  <dcterms:modified xsi:type="dcterms:W3CDTF">2026-02-10T18:52:00Z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RICOH IM 4000</vt:lpwstr>
  </property>
  <property fmtid="{D5CDD505-2E9C-101B-9397-08002B2CF9AE}" pid="4" name="LastSaved">
    <vt:filetime>2025-05-08T00:00:00Z</vt:filetime>
  </property>
  <property fmtid="{D5CDD505-2E9C-101B-9397-08002B2CF9AE}" pid="5" name="Producer">
    <vt:lpwstr>Acrobat Distiller 25.0 (Windows)</vt:lpwstr>
  </property>
  <property fmtid="{D5CDD505-2E9C-101B-9397-08002B2CF9AE}" pid="6" name="ContentTypeId">
    <vt:lpwstr>0x01010046030A9C59F2004A9C3E882E221113CB</vt:lpwstr>
  </property>
  <property fmtid="{D5CDD505-2E9C-101B-9397-08002B2CF9AE}" pid="8" name="_NewReviewCycle">
    <vt:lpwstr/>
  </property>
</Properties>
</file>