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1B858FE9" w:rsidR="00A22BC5" w:rsidRDefault="00347682" w:rsidP="00A22BC5">
      <w:pPr>
        <w:jc w:val="center"/>
        <w:rPr>
          <w:rFonts w:ascii="Times New Roman" w:hAnsi="Times New Roman"/>
          <w:b/>
          <w:sz w:val="22"/>
          <w:szCs w:val="22"/>
        </w:rPr>
      </w:pPr>
      <w:r>
        <w:rPr>
          <w:rFonts w:ascii="Times New Roman" w:hAnsi="Times New Roman"/>
          <w:b/>
          <w:sz w:val="22"/>
          <w:szCs w:val="22"/>
        </w:rPr>
        <w:t>.</w:t>
      </w: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B38084B" w:rsidR="009D7176" w:rsidRPr="001E53BB" w:rsidRDefault="008A4F81"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w:t>
            </w:r>
            <w:r w:rsidR="007B4A75">
              <w:rPr>
                <w:rFonts w:ascii="Times New Roman" w:hAnsi="Times New Roman"/>
                <w:b/>
                <w:color w:val="000000"/>
                <w:sz w:val="22"/>
                <w:szCs w:val="22"/>
              </w:rPr>
              <w:t>/</w:t>
            </w:r>
            <w:r w:rsidR="00A9195B">
              <w:rPr>
                <w:rFonts w:ascii="Times New Roman" w:hAnsi="Times New Roman"/>
                <w:b/>
                <w:color w:val="000000"/>
                <w:sz w:val="22"/>
                <w:szCs w:val="22"/>
              </w:rPr>
              <w:t>2</w:t>
            </w:r>
            <w:r w:rsidR="00DC1F4A">
              <w:rPr>
                <w:rFonts w:ascii="Times New Roman" w:hAnsi="Times New Roman"/>
                <w:b/>
                <w:color w:val="000000"/>
                <w:sz w:val="22"/>
                <w:szCs w:val="22"/>
              </w:rPr>
              <w:t>4</w:t>
            </w:r>
            <w:r w:rsidR="007B4A75">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A213FA3" w:rsidR="009D7176" w:rsidRPr="001E53BB" w:rsidRDefault="00B6714F" w:rsidP="0084236D">
            <w:pPr>
              <w:widowControl w:val="0"/>
              <w:autoSpaceDE w:val="0"/>
              <w:autoSpaceDN w:val="0"/>
              <w:adjustRightInd w:val="0"/>
              <w:spacing w:before="60"/>
              <w:rPr>
                <w:rFonts w:ascii="Times New Roman" w:hAnsi="Times New Roman"/>
                <w:b/>
                <w:color w:val="000000"/>
                <w:sz w:val="22"/>
                <w:szCs w:val="22"/>
              </w:rPr>
            </w:pPr>
            <w:r w:rsidRPr="00B6714F">
              <w:rPr>
                <w:rFonts w:ascii="Times New Roman" w:hAnsi="Times New Roman"/>
                <w:b/>
                <w:color w:val="000000"/>
                <w:sz w:val="22"/>
                <w:szCs w:val="22"/>
              </w:rPr>
              <w:t>S</w:t>
            </w:r>
            <w:r>
              <w:rPr>
                <w:rFonts w:ascii="Times New Roman" w:hAnsi="Times New Roman"/>
                <w:b/>
                <w:color w:val="000000"/>
                <w:sz w:val="22"/>
                <w:szCs w:val="22"/>
              </w:rPr>
              <w:t>upplemental</w:t>
            </w:r>
            <w:r w:rsidRPr="00B6714F">
              <w:rPr>
                <w:rFonts w:ascii="Times New Roman" w:hAnsi="Times New Roman"/>
                <w:b/>
                <w:color w:val="000000"/>
                <w:sz w:val="22"/>
                <w:szCs w:val="22"/>
              </w:rPr>
              <w:t xml:space="preserve"> IFB </w:t>
            </w:r>
            <w:r w:rsidR="00C94CA7">
              <w:rPr>
                <w:rFonts w:ascii="Times New Roman" w:hAnsi="Times New Roman"/>
                <w:b/>
                <w:color w:val="000000"/>
                <w:sz w:val="22"/>
                <w:szCs w:val="22"/>
              </w:rPr>
              <w:t>Common Carrier Services</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7AAD9C6" w:rsidR="009D7176" w:rsidRPr="001E53BB" w:rsidRDefault="001D0F6A"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6100064558</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3AE23A6A" w:rsidR="009D7176" w:rsidRPr="001E53BB" w:rsidRDefault="00DC1F4A"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11/4</w:t>
            </w:r>
            <w:r w:rsidR="001D0F6A">
              <w:rPr>
                <w:rFonts w:ascii="Times New Roman" w:hAnsi="Times New Roman"/>
                <w:b/>
                <w:color w:val="000000"/>
                <w:sz w:val="22"/>
                <w:szCs w:val="22"/>
              </w:rPr>
              <w:t>/2025, 1:00</w:t>
            </w:r>
            <w:r w:rsidR="00EF53B5">
              <w:rPr>
                <w:rFonts w:ascii="Times New Roman" w:hAnsi="Times New Roman"/>
                <w:b/>
                <w:color w:val="000000"/>
                <w:sz w:val="22"/>
                <w:szCs w:val="22"/>
              </w:rPr>
              <w:t xml:space="preserve"> P.M, EST</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795DA8F2" w:rsidR="009D7176" w:rsidRPr="001E53BB" w:rsidRDefault="00347682"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5</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569F80"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629973A5" w14:textId="77777777" w:rsidR="00BA5A1D" w:rsidRPr="001E53BB" w:rsidRDefault="00BA5A1D"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61CD3583" w14:textId="77777777" w:rsidR="00AE621E" w:rsidRDefault="00AE621E" w:rsidP="00A60AE0">
      <w:pPr>
        <w:rPr>
          <w:rFonts w:ascii="Times New Roman" w:hAnsi="Times New Roman"/>
          <w:sz w:val="22"/>
          <w:szCs w:val="22"/>
        </w:rPr>
      </w:pPr>
    </w:p>
    <w:p w14:paraId="3DE60F61" w14:textId="6B1EDE2F" w:rsidR="00A60AE0" w:rsidRDefault="00545C80" w:rsidP="56446F09">
      <w:pPr>
        <w:rPr>
          <w:rFonts w:ascii="Segoe UI" w:eastAsia="Segoe UI" w:hAnsi="Segoe UI" w:cs="Segoe UI"/>
          <w:b/>
          <w:bCs/>
          <w:sz w:val="24"/>
        </w:rPr>
      </w:pPr>
      <w:r w:rsidRPr="00545C80">
        <w:rPr>
          <w:rFonts w:ascii="Times New Roman" w:hAnsi="Times New Roman"/>
          <w:sz w:val="22"/>
          <w:szCs w:val="22"/>
        </w:rPr>
        <w:t xml:space="preserve">The bid due date and time has been extended. The new due date is </w:t>
      </w:r>
      <w:r>
        <w:rPr>
          <w:rFonts w:ascii="Times New Roman" w:hAnsi="Times New Roman"/>
          <w:sz w:val="22"/>
          <w:szCs w:val="22"/>
        </w:rPr>
        <w:t>Tuesday</w:t>
      </w:r>
      <w:r w:rsidRPr="00545C80">
        <w:rPr>
          <w:rFonts w:ascii="Times New Roman" w:hAnsi="Times New Roman"/>
          <w:sz w:val="22"/>
          <w:szCs w:val="22"/>
        </w:rPr>
        <w:t xml:space="preserve">, </w:t>
      </w:r>
      <w:r>
        <w:rPr>
          <w:rFonts w:ascii="Times New Roman" w:hAnsi="Times New Roman"/>
          <w:sz w:val="22"/>
          <w:szCs w:val="22"/>
        </w:rPr>
        <w:t>November 4</w:t>
      </w:r>
      <w:r w:rsidRPr="00545C80">
        <w:rPr>
          <w:rFonts w:ascii="Times New Roman" w:hAnsi="Times New Roman"/>
          <w:sz w:val="22"/>
          <w:szCs w:val="22"/>
        </w:rPr>
        <w:t>, 2025</w:t>
      </w:r>
      <w:r>
        <w:rPr>
          <w:rFonts w:ascii="Times New Roman" w:hAnsi="Times New Roman"/>
          <w:sz w:val="22"/>
          <w:szCs w:val="22"/>
        </w:rPr>
        <w:t>,</w:t>
      </w:r>
      <w:r w:rsidRPr="00545C80">
        <w:rPr>
          <w:rFonts w:ascii="Times New Roman" w:hAnsi="Times New Roman"/>
          <w:sz w:val="22"/>
          <w:szCs w:val="22"/>
        </w:rPr>
        <w:t xml:space="preserve"> at 1:00 PM, EST.</w:t>
      </w:r>
    </w:p>
    <w:p w14:paraId="548B5B24" w14:textId="75FFC141" w:rsidR="00A27B42" w:rsidRDefault="0057644A">
      <w:pPr>
        <w:spacing w:after="200" w:line="276" w:lineRule="auto"/>
        <w:rPr>
          <w:rFonts w:ascii="Times New Roman" w:hAnsi="Times New Roman"/>
          <w:sz w:val="22"/>
          <w:szCs w:val="22"/>
        </w:rPr>
      </w:pPr>
      <w:r>
        <w:rPr>
          <w:rFonts w:ascii="Times New Roman" w:hAnsi="Times New Roman"/>
          <w:sz w:val="22"/>
          <w:szCs w:val="22"/>
        </w:rPr>
        <w:br/>
      </w:r>
      <w:r w:rsidR="008F2586">
        <w:rPr>
          <w:rFonts w:ascii="Times New Roman" w:hAnsi="Times New Roman"/>
          <w:sz w:val="22"/>
          <w:szCs w:val="22"/>
        </w:rPr>
        <w:t xml:space="preserve">Although this was communicated through Addendum No. 4, we’d like to reiterate </w:t>
      </w:r>
      <w:r w:rsidR="008F2586">
        <w:rPr>
          <w:rFonts w:ascii="Times New Roman" w:hAnsi="Times New Roman"/>
          <w:sz w:val="22"/>
          <w:szCs w:val="22"/>
        </w:rPr>
        <w:t xml:space="preserve">that the </w:t>
      </w:r>
      <w:r w:rsidR="003B1C9C">
        <w:rPr>
          <w:rFonts w:ascii="Times New Roman" w:hAnsi="Times New Roman"/>
          <w:sz w:val="22"/>
          <w:szCs w:val="22"/>
        </w:rPr>
        <w:t>following documents were revised</w:t>
      </w:r>
      <w:r w:rsidR="00A27B42">
        <w:rPr>
          <w:rFonts w:ascii="Times New Roman" w:hAnsi="Times New Roman"/>
          <w:sz w:val="22"/>
          <w:szCs w:val="22"/>
        </w:rPr>
        <w:t>:</w:t>
      </w:r>
    </w:p>
    <w:p w14:paraId="51A8FEFF" w14:textId="75DE2768" w:rsidR="00A27B42" w:rsidRDefault="00A27B42">
      <w:pPr>
        <w:spacing w:after="200" w:line="276" w:lineRule="auto"/>
        <w:rPr>
          <w:rFonts w:ascii="Times New Roman" w:hAnsi="Times New Roman"/>
          <w:sz w:val="22"/>
          <w:szCs w:val="22"/>
        </w:rPr>
      </w:pPr>
      <w:r>
        <w:rPr>
          <w:rFonts w:ascii="Times New Roman" w:hAnsi="Times New Roman"/>
          <w:sz w:val="22"/>
          <w:szCs w:val="22"/>
        </w:rPr>
        <w:t xml:space="preserve">Statement of Work (sentence omitted </w:t>
      </w:r>
      <w:r w:rsidR="00EA2ED4">
        <w:rPr>
          <w:rFonts w:ascii="Times New Roman" w:hAnsi="Times New Roman"/>
          <w:sz w:val="22"/>
          <w:szCs w:val="22"/>
        </w:rPr>
        <w:t xml:space="preserve">in </w:t>
      </w:r>
      <w:r w:rsidR="00EA2ED4" w:rsidRPr="00EA2ED4">
        <w:rPr>
          <w:rFonts w:ascii="Times New Roman" w:hAnsi="Times New Roman"/>
          <w:sz w:val="22"/>
          <w:szCs w:val="22"/>
        </w:rPr>
        <w:t>Section III.A.1.</w:t>
      </w:r>
      <w:r w:rsidR="00EA2ED4">
        <w:rPr>
          <w:rFonts w:ascii="Times New Roman" w:hAnsi="Times New Roman"/>
          <w:sz w:val="22"/>
          <w:szCs w:val="22"/>
        </w:rPr>
        <w:t xml:space="preserve"> that referenced pricing)</w:t>
      </w:r>
    </w:p>
    <w:p w14:paraId="44FEB1D1" w14:textId="4641FE7C" w:rsidR="00EA2ED4" w:rsidRDefault="00EA2ED4">
      <w:pPr>
        <w:spacing w:after="200" w:line="276" w:lineRule="auto"/>
        <w:rPr>
          <w:rFonts w:ascii="Times New Roman" w:hAnsi="Times New Roman"/>
          <w:sz w:val="22"/>
          <w:szCs w:val="22"/>
        </w:rPr>
      </w:pPr>
      <w:r>
        <w:rPr>
          <w:rFonts w:ascii="Times New Roman" w:hAnsi="Times New Roman"/>
          <w:sz w:val="22"/>
          <w:szCs w:val="22"/>
        </w:rPr>
        <w:t xml:space="preserve">Exhibit F – Required Documents </w:t>
      </w:r>
      <w:r w:rsidR="009E1277">
        <w:rPr>
          <w:rFonts w:ascii="Times New Roman" w:hAnsi="Times New Roman"/>
          <w:sz w:val="22"/>
          <w:szCs w:val="22"/>
        </w:rPr>
        <w:t>(revised to add Accessorial Fee list to required documents</w:t>
      </w:r>
      <w:r w:rsidR="00230F55">
        <w:rPr>
          <w:rFonts w:ascii="Times New Roman" w:hAnsi="Times New Roman"/>
          <w:sz w:val="22"/>
          <w:szCs w:val="22"/>
        </w:rPr>
        <w:t xml:space="preserve">, which is required in </w:t>
      </w:r>
      <w:r w:rsidR="009E1277">
        <w:rPr>
          <w:rFonts w:ascii="Times New Roman" w:hAnsi="Times New Roman"/>
          <w:sz w:val="22"/>
          <w:szCs w:val="22"/>
        </w:rPr>
        <w:t>the Statement of Work)</w:t>
      </w:r>
    </w:p>
    <w:p w14:paraId="50257784" w14:textId="77777777" w:rsidR="0057644A" w:rsidRDefault="0057644A" w:rsidP="00D3254F">
      <w:pPr>
        <w:tabs>
          <w:tab w:val="left" w:pos="7905"/>
        </w:tabs>
        <w:ind w:left="-450"/>
        <w:rPr>
          <w:rFonts w:ascii="Times New Roman" w:hAnsi="Times New Roman"/>
          <w:sz w:val="22"/>
          <w:szCs w:val="22"/>
          <w:u w:val="single"/>
        </w:rPr>
      </w:pPr>
    </w:p>
    <w:p w14:paraId="214B1CDD" w14:textId="30127BD5"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Content>
          <w:r w:rsidR="00F5214E">
            <w:rPr>
              <w:rStyle w:val="Style2"/>
            </w:rPr>
            <w:t xml:space="preserve">Electronic Bid (SRM) - Review the Questions section of your solicitation response to ensure you have responded, as required, to any questions relevant to solicitation addenda issued </w:t>
          </w:r>
          <w:proofErr w:type="gramStart"/>
          <w:r w:rsidR="00F5214E">
            <w:rPr>
              <w:rStyle w:val="Style2"/>
            </w:rPr>
            <w:t>subsequent to</w:t>
          </w:r>
          <w:proofErr w:type="gramEnd"/>
          <w:r w:rsidR="00F5214E">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31D396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854BE">
        <w:rPr>
          <w:rFonts w:ascii="Times New Roman" w:hAnsi="Times New Roman"/>
          <w:color w:val="000000"/>
          <w:sz w:val="22"/>
          <w:szCs w:val="22"/>
        </w:rPr>
        <w:t>Lynn</w:t>
      </w:r>
      <w:proofErr w:type="gramEnd"/>
      <w:r w:rsidR="003854BE">
        <w:rPr>
          <w:rFonts w:ascii="Times New Roman" w:hAnsi="Times New Roman"/>
          <w:color w:val="000000"/>
          <w:sz w:val="22"/>
          <w:szCs w:val="22"/>
        </w:rPr>
        <w:t xml:space="preserve"> Atkins</w:t>
      </w:r>
    </w:p>
    <w:p w14:paraId="36FB080D" w14:textId="5F02A68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3854BE">
        <w:rPr>
          <w:rFonts w:ascii="Times New Roman" w:hAnsi="Times New Roman"/>
          <w:color w:val="000000"/>
          <w:sz w:val="22"/>
          <w:szCs w:val="22"/>
        </w:rPr>
        <w:t>Commodity</w:t>
      </w:r>
      <w:proofErr w:type="gramEnd"/>
      <w:r w:rsidR="003854BE">
        <w:rPr>
          <w:rFonts w:ascii="Times New Roman" w:hAnsi="Times New Roman"/>
          <w:color w:val="000000"/>
          <w:sz w:val="22"/>
          <w:szCs w:val="22"/>
        </w:rPr>
        <w:t xml:space="preserve"> Specialist</w:t>
      </w:r>
    </w:p>
    <w:p w14:paraId="5770BD2D" w14:textId="72F4E02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F5214E">
        <w:rPr>
          <w:rFonts w:ascii="Times New Roman" w:hAnsi="Times New Roman"/>
          <w:color w:val="000000"/>
          <w:sz w:val="22"/>
          <w:szCs w:val="22"/>
        </w:rPr>
        <w:t>223</w:t>
      </w:r>
      <w:proofErr w:type="gramEnd"/>
      <w:r w:rsidR="00F5214E">
        <w:rPr>
          <w:rFonts w:ascii="Times New Roman" w:hAnsi="Times New Roman"/>
          <w:color w:val="000000"/>
          <w:sz w:val="22"/>
          <w:szCs w:val="22"/>
        </w:rPr>
        <w:t>-231-9354</w:t>
      </w:r>
    </w:p>
    <w:p w14:paraId="1B165B1D" w14:textId="041E020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5214E">
        <w:rPr>
          <w:rFonts w:ascii="Times New Roman" w:hAnsi="Times New Roman"/>
          <w:color w:val="000000"/>
          <w:sz w:val="22"/>
          <w:szCs w:val="22"/>
        </w:rPr>
        <w:t>ruatkins@pa.gov</w:t>
      </w:r>
    </w:p>
    <w:sectPr w:rsidR="009D7176" w:rsidRPr="001E53BB" w:rsidSect="0057644A">
      <w:headerReference w:type="default" r:id="rId11"/>
      <w:footerReference w:type="default" r:id="rId12"/>
      <w:pgSz w:w="12240" w:h="15840"/>
      <w:pgMar w:top="1440" w:right="1440" w:bottom="1440" w:left="1440" w:header="720" w:footer="3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A1BCDF" w14:textId="77777777" w:rsidR="002174DF" w:rsidRDefault="002174DF" w:rsidP="00CB0EB2">
      <w:r>
        <w:separator/>
      </w:r>
    </w:p>
  </w:endnote>
  <w:endnote w:type="continuationSeparator" w:id="0">
    <w:p w14:paraId="568079FC" w14:textId="77777777" w:rsidR="002174DF" w:rsidRDefault="002174D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CC2903" w14:textId="77777777" w:rsidR="002174DF" w:rsidRDefault="002174DF" w:rsidP="00CB0EB2">
      <w:r>
        <w:separator/>
      </w:r>
    </w:p>
  </w:footnote>
  <w:footnote w:type="continuationSeparator" w:id="0">
    <w:p w14:paraId="2A2E178C" w14:textId="77777777" w:rsidR="002174DF" w:rsidRDefault="002174D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79483864" name="Picture 79483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309159"/>
    <w:multiLevelType w:val="hybridMultilevel"/>
    <w:tmpl w:val="C9348B8E"/>
    <w:lvl w:ilvl="0" w:tplc="276CB96A">
      <w:start w:val="1"/>
      <w:numFmt w:val="bullet"/>
      <w:lvlText w:val=""/>
      <w:lvlJc w:val="left"/>
      <w:pPr>
        <w:ind w:left="720" w:hanging="360"/>
      </w:pPr>
      <w:rPr>
        <w:rFonts w:ascii="Symbol" w:hAnsi="Symbol" w:hint="default"/>
      </w:rPr>
    </w:lvl>
    <w:lvl w:ilvl="1" w:tplc="C9D4890E">
      <w:start w:val="1"/>
      <w:numFmt w:val="bullet"/>
      <w:lvlText w:val="o"/>
      <w:lvlJc w:val="left"/>
      <w:pPr>
        <w:ind w:left="1440" w:hanging="360"/>
      </w:pPr>
      <w:rPr>
        <w:rFonts w:ascii="Courier New" w:hAnsi="Courier New" w:hint="default"/>
      </w:rPr>
    </w:lvl>
    <w:lvl w:ilvl="2" w:tplc="672EAC2A">
      <w:start w:val="1"/>
      <w:numFmt w:val="bullet"/>
      <w:lvlText w:val=""/>
      <w:lvlJc w:val="left"/>
      <w:pPr>
        <w:ind w:left="2160" w:hanging="360"/>
      </w:pPr>
      <w:rPr>
        <w:rFonts w:ascii="Wingdings" w:hAnsi="Wingdings" w:hint="default"/>
      </w:rPr>
    </w:lvl>
    <w:lvl w:ilvl="3" w:tplc="53CE62D8">
      <w:start w:val="1"/>
      <w:numFmt w:val="bullet"/>
      <w:lvlText w:val=""/>
      <w:lvlJc w:val="left"/>
      <w:pPr>
        <w:ind w:left="2880" w:hanging="360"/>
      </w:pPr>
      <w:rPr>
        <w:rFonts w:ascii="Symbol" w:hAnsi="Symbol" w:hint="default"/>
      </w:rPr>
    </w:lvl>
    <w:lvl w:ilvl="4" w:tplc="7952BFA6">
      <w:start w:val="1"/>
      <w:numFmt w:val="bullet"/>
      <w:lvlText w:val="o"/>
      <w:lvlJc w:val="left"/>
      <w:pPr>
        <w:ind w:left="3600" w:hanging="360"/>
      </w:pPr>
      <w:rPr>
        <w:rFonts w:ascii="Courier New" w:hAnsi="Courier New" w:hint="default"/>
      </w:rPr>
    </w:lvl>
    <w:lvl w:ilvl="5" w:tplc="FE56EB36">
      <w:start w:val="1"/>
      <w:numFmt w:val="bullet"/>
      <w:lvlText w:val=""/>
      <w:lvlJc w:val="left"/>
      <w:pPr>
        <w:ind w:left="4320" w:hanging="360"/>
      </w:pPr>
      <w:rPr>
        <w:rFonts w:ascii="Wingdings" w:hAnsi="Wingdings" w:hint="default"/>
      </w:rPr>
    </w:lvl>
    <w:lvl w:ilvl="6" w:tplc="222E9960">
      <w:start w:val="1"/>
      <w:numFmt w:val="bullet"/>
      <w:lvlText w:val=""/>
      <w:lvlJc w:val="left"/>
      <w:pPr>
        <w:ind w:left="5040" w:hanging="360"/>
      </w:pPr>
      <w:rPr>
        <w:rFonts w:ascii="Symbol" w:hAnsi="Symbol" w:hint="default"/>
      </w:rPr>
    </w:lvl>
    <w:lvl w:ilvl="7" w:tplc="76EE2356">
      <w:start w:val="1"/>
      <w:numFmt w:val="bullet"/>
      <w:lvlText w:val="o"/>
      <w:lvlJc w:val="left"/>
      <w:pPr>
        <w:ind w:left="5760" w:hanging="360"/>
      </w:pPr>
      <w:rPr>
        <w:rFonts w:ascii="Courier New" w:hAnsi="Courier New" w:hint="default"/>
      </w:rPr>
    </w:lvl>
    <w:lvl w:ilvl="8" w:tplc="006A4BD8">
      <w:start w:val="1"/>
      <w:numFmt w:val="bullet"/>
      <w:lvlText w:val=""/>
      <w:lvlJc w:val="left"/>
      <w:pPr>
        <w:ind w:left="6480" w:hanging="360"/>
      </w:pPr>
      <w:rPr>
        <w:rFonts w:ascii="Wingdings" w:hAnsi="Wingdings" w:hint="default"/>
      </w:rPr>
    </w:lvl>
  </w:abstractNum>
  <w:abstractNum w:abstractNumId="1" w15:restartNumberingAfterBreak="0">
    <w:nsid w:val="2A4A1485"/>
    <w:multiLevelType w:val="hybridMultilevel"/>
    <w:tmpl w:val="0E02E618"/>
    <w:lvl w:ilvl="0" w:tplc="34B8CFD8">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BF8741C"/>
    <w:multiLevelType w:val="hybridMultilevel"/>
    <w:tmpl w:val="21DC3D68"/>
    <w:lvl w:ilvl="0" w:tplc="3E50EE66">
      <w:start w:val="1"/>
      <w:numFmt w:val="bullet"/>
      <w:lvlText w:val=""/>
      <w:lvlJc w:val="left"/>
      <w:pPr>
        <w:ind w:left="720" w:hanging="360"/>
      </w:pPr>
      <w:rPr>
        <w:rFonts w:ascii="Symbol" w:hAnsi="Symbol" w:hint="default"/>
      </w:rPr>
    </w:lvl>
    <w:lvl w:ilvl="1" w:tplc="6158EF8C">
      <w:start w:val="1"/>
      <w:numFmt w:val="bullet"/>
      <w:lvlText w:val="o"/>
      <w:lvlJc w:val="left"/>
      <w:pPr>
        <w:ind w:left="1440" w:hanging="360"/>
      </w:pPr>
      <w:rPr>
        <w:rFonts w:ascii="Courier New" w:hAnsi="Courier New" w:hint="default"/>
      </w:rPr>
    </w:lvl>
    <w:lvl w:ilvl="2" w:tplc="852A40B0">
      <w:start w:val="1"/>
      <w:numFmt w:val="bullet"/>
      <w:lvlText w:val=""/>
      <w:lvlJc w:val="left"/>
      <w:pPr>
        <w:ind w:left="2160" w:hanging="360"/>
      </w:pPr>
      <w:rPr>
        <w:rFonts w:ascii="Wingdings" w:hAnsi="Wingdings" w:hint="default"/>
      </w:rPr>
    </w:lvl>
    <w:lvl w:ilvl="3" w:tplc="0F4418AE">
      <w:start w:val="1"/>
      <w:numFmt w:val="bullet"/>
      <w:lvlText w:val=""/>
      <w:lvlJc w:val="left"/>
      <w:pPr>
        <w:ind w:left="2880" w:hanging="360"/>
      </w:pPr>
      <w:rPr>
        <w:rFonts w:ascii="Symbol" w:hAnsi="Symbol" w:hint="default"/>
      </w:rPr>
    </w:lvl>
    <w:lvl w:ilvl="4" w:tplc="46F233AA">
      <w:start w:val="1"/>
      <w:numFmt w:val="bullet"/>
      <w:lvlText w:val="o"/>
      <w:lvlJc w:val="left"/>
      <w:pPr>
        <w:ind w:left="3600" w:hanging="360"/>
      </w:pPr>
      <w:rPr>
        <w:rFonts w:ascii="Courier New" w:hAnsi="Courier New" w:hint="default"/>
      </w:rPr>
    </w:lvl>
    <w:lvl w:ilvl="5" w:tplc="5C708DAE">
      <w:start w:val="1"/>
      <w:numFmt w:val="bullet"/>
      <w:lvlText w:val=""/>
      <w:lvlJc w:val="left"/>
      <w:pPr>
        <w:ind w:left="4320" w:hanging="360"/>
      </w:pPr>
      <w:rPr>
        <w:rFonts w:ascii="Wingdings" w:hAnsi="Wingdings" w:hint="default"/>
      </w:rPr>
    </w:lvl>
    <w:lvl w:ilvl="6" w:tplc="C88AD804">
      <w:start w:val="1"/>
      <w:numFmt w:val="bullet"/>
      <w:lvlText w:val=""/>
      <w:lvlJc w:val="left"/>
      <w:pPr>
        <w:ind w:left="5040" w:hanging="360"/>
      </w:pPr>
      <w:rPr>
        <w:rFonts w:ascii="Symbol" w:hAnsi="Symbol" w:hint="default"/>
      </w:rPr>
    </w:lvl>
    <w:lvl w:ilvl="7" w:tplc="D27EC81E">
      <w:start w:val="1"/>
      <w:numFmt w:val="bullet"/>
      <w:lvlText w:val="o"/>
      <w:lvlJc w:val="left"/>
      <w:pPr>
        <w:ind w:left="5760" w:hanging="360"/>
      </w:pPr>
      <w:rPr>
        <w:rFonts w:ascii="Courier New" w:hAnsi="Courier New" w:hint="default"/>
      </w:rPr>
    </w:lvl>
    <w:lvl w:ilvl="8" w:tplc="9D429B42">
      <w:start w:val="1"/>
      <w:numFmt w:val="bullet"/>
      <w:lvlText w:val=""/>
      <w:lvlJc w:val="left"/>
      <w:pPr>
        <w:ind w:left="6480" w:hanging="360"/>
      </w:pPr>
      <w:rPr>
        <w:rFonts w:ascii="Wingdings" w:hAnsi="Wingdings" w:hint="default"/>
      </w:rPr>
    </w:lvl>
  </w:abstractNum>
  <w:num w:numId="1" w16cid:durableId="984511208">
    <w:abstractNumId w:val="2"/>
  </w:num>
  <w:num w:numId="2" w16cid:durableId="1081410235">
    <w:abstractNumId w:val="0"/>
  </w:num>
  <w:num w:numId="3" w16cid:durableId="5556275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223F"/>
    <w:rsid w:val="00062518"/>
    <w:rsid w:val="00075C8E"/>
    <w:rsid w:val="00080F2B"/>
    <w:rsid w:val="000A6658"/>
    <w:rsid w:val="00116F8E"/>
    <w:rsid w:val="0012218B"/>
    <w:rsid w:val="00140742"/>
    <w:rsid w:val="001868C4"/>
    <w:rsid w:val="001B305F"/>
    <w:rsid w:val="001C5F04"/>
    <w:rsid w:val="001D0F6A"/>
    <w:rsid w:val="001E53BB"/>
    <w:rsid w:val="002174DF"/>
    <w:rsid w:val="00220BDE"/>
    <w:rsid w:val="00225093"/>
    <w:rsid w:val="00230F55"/>
    <w:rsid w:val="002457FD"/>
    <w:rsid w:val="00265092"/>
    <w:rsid w:val="002C555A"/>
    <w:rsid w:val="00333DDF"/>
    <w:rsid w:val="00347682"/>
    <w:rsid w:val="003854BE"/>
    <w:rsid w:val="003B1C9C"/>
    <w:rsid w:val="003C2D45"/>
    <w:rsid w:val="003F0E16"/>
    <w:rsid w:val="003F321D"/>
    <w:rsid w:val="00412E38"/>
    <w:rsid w:val="0042324C"/>
    <w:rsid w:val="00465388"/>
    <w:rsid w:val="00466F3A"/>
    <w:rsid w:val="00482DCC"/>
    <w:rsid w:val="004835D6"/>
    <w:rsid w:val="004D24FA"/>
    <w:rsid w:val="00515027"/>
    <w:rsid w:val="005178C1"/>
    <w:rsid w:val="00545C80"/>
    <w:rsid w:val="005463E3"/>
    <w:rsid w:val="0057644A"/>
    <w:rsid w:val="005B6EA2"/>
    <w:rsid w:val="005E1537"/>
    <w:rsid w:val="006E79AC"/>
    <w:rsid w:val="00713D36"/>
    <w:rsid w:val="00734E21"/>
    <w:rsid w:val="00755E5B"/>
    <w:rsid w:val="00767B4F"/>
    <w:rsid w:val="00784ACD"/>
    <w:rsid w:val="007A04DA"/>
    <w:rsid w:val="007B4A75"/>
    <w:rsid w:val="007D1CF5"/>
    <w:rsid w:val="007E4CAA"/>
    <w:rsid w:val="007E5E42"/>
    <w:rsid w:val="00864227"/>
    <w:rsid w:val="008A4F81"/>
    <w:rsid w:val="008D1815"/>
    <w:rsid w:val="008D6524"/>
    <w:rsid w:val="008F2586"/>
    <w:rsid w:val="009000D5"/>
    <w:rsid w:val="00961B99"/>
    <w:rsid w:val="0098382E"/>
    <w:rsid w:val="009851F3"/>
    <w:rsid w:val="00990698"/>
    <w:rsid w:val="009D7176"/>
    <w:rsid w:val="009E1277"/>
    <w:rsid w:val="009F0D7D"/>
    <w:rsid w:val="009F4757"/>
    <w:rsid w:val="00A10634"/>
    <w:rsid w:val="00A22BC5"/>
    <w:rsid w:val="00A27B42"/>
    <w:rsid w:val="00A60AE0"/>
    <w:rsid w:val="00A6495F"/>
    <w:rsid w:val="00A75EEC"/>
    <w:rsid w:val="00A80BC9"/>
    <w:rsid w:val="00A8628F"/>
    <w:rsid w:val="00A86D7D"/>
    <w:rsid w:val="00A9195B"/>
    <w:rsid w:val="00AA0BDB"/>
    <w:rsid w:val="00AC2FB5"/>
    <w:rsid w:val="00AE621E"/>
    <w:rsid w:val="00B6714F"/>
    <w:rsid w:val="00B764FD"/>
    <w:rsid w:val="00B76814"/>
    <w:rsid w:val="00B843DC"/>
    <w:rsid w:val="00B8741B"/>
    <w:rsid w:val="00B965B9"/>
    <w:rsid w:val="00BA5A1D"/>
    <w:rsid w:val="00BB507A"/>
    <w:rsid w:val="00C05506"/>
    <w:rsid w:val="00C06E54"/>
    <w:rsid w:val="00C559E9"/>
    <w:rsid w:val="00C83E09"/>
    <w:rsid w:val="00C90E08"/>
    <w:rsid w:val="00C94CA7"/>
    <w:rsid w:val="00CA1A58"/>
    <w:rsid w:val="00CA2D03"/>
    <w:rsid w:val="00CB0EB2"/>
    <w:rsid w:val="00CF0D61"/>
    <w:rsid w:val="00D0273B"/>
    <w:rsid w:val="00D1420E"/>
    <w:rsid w:val="00D3254F"/>
    <w:rsid w:val="00D57457"/>
    <w:rsid w:val="00D81E4C"/>
    <w:rsid w:val="00D82AAF"/>
    <w:rsid w:val="00DB1397"/>
    <w:rsid w:val="00DC1F4A"/>
    <w:rsid w:val="00E27A8E"/>
    <w:rsid w:val="00E35979"/>
    <w:rsid w:val="00E86C75"/>
    <w:rsid w:val="00E87A11"/>
    <w:rsid w:val="00EA2ED4"/>
    <w:rsid w:val="00EF53B5"/>
    <w:rsid w:val="00EF775F"/>
    <w:rsid w:val="00F07CE4"/>
    <w:rsid w:val="00F16146"/>
    <w:rsid w:val="00F5214E"/>
    <w:rsid w:val="0727C34B"/>
    <w:rsid w:val="10435EBA"/>
    <w:rsid w:val="11189168"/>
    <w:rsid w:val="16E96803"/>
    <w:rsid w:val="1840064D"/>
    <w:rsid w:val="1C512DE9"/>
    <w:rsid w:val="21BABCA0"/>
    <w:rsid w:val="23A0B325"/>
    <w:rsid w:val="23D98B1A"/>
    <w:rsid w:val="28FC9650"/>
    <w:rsid w:val="36013F48"/>
    <w:rsid w:val="3BE75EB5"/>
    <w:rsid w:val="3C27F45F"/>
    <w:rsid w:val="3CEE42A7"/>
    <w:rsid w:val="402E6C7E"/>
    <w:rsid w:val="44515B62"/>
    <w:rsid w:val="4EA4B8BD"/>
    <w:rsid w:val="53EDB3F2"/>
    <w:rsid w:val="56446F09"/>
    <w:rsid w:val="5EC5E47D"/>
    <w:rsid w:val="5F597475"/>
    <w:rsid w:val="66F64264"/>
    <w:rsid w:val="674E000E"/>
    <w:rsid w:val="6A770C47"/>
    <w:rsid w:val="74E5B706"/>
    <w:rsid w:val="79456D94"/>
    <w:rsid w:val="7C42FCEC"/>
    <w:rsid w:val="7D4E5270"/>
    <w:rsid w:val="7DF1A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A5A1D"/>
    <w:rPr>
      <w:color w:val="0000FF" w:themeColor="hyperlink"/>
      <w:u w:val="single"/>
    </w:rPr>
  </w:style>
  <w:style w:type="character" w:styleId="FollowedHyperlink">
    <w:name w:val="FollowedHyperlink"/>
    <w:basedOn w:val="DefaultParagraphFont"/>
    <w:uiPriority w:val="99"/>
    <w:semiHidden/>
    <w:unhideWhenUsed/>
    <w:rsid w:val="007E4CAA"/>
    <w:rPr>
      <w:color w:val="800080" w:themeColor="followedHyperlink"/>
      <w:u w:val="single"/>
    </w:rPr>
  </w:style>
  <w:style w:type="paragraph" w:styleId="ListParagraph">
    <w:name w:val="List Paragraph"/>
    <w:basedOn w:val="Normal"/>
    <w:uiPriority w:val="34"/>
    <w:qFormat/>
    <w:rsid w:val="56446F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2223F"/>
    <w:rsid w:val="00062518"/>
    <w:rsid w:val="0012218B"/>
    <w:rsid w:val="00220BDE"/>
    <w:rsid w:val="002643C0"/>
    <w:rsid w:val="003B3F2E"/>
    <w:rsid w:val="003C2D45"/>
    <w:rsid w:val="00592FA5"/>
    <w:rsid w:val="005D675A"/>
    <w:rsid w:val="00734DAC"/>
    <w:rsid w:val="00990698"/>
    <w:rsid w:val="00A10634"/>
    <w:rsid w:val="00A10AD2"/>
    <w:rsid w:val="00B843DC"/>
    <w:rsid w:val="00C3409D"/>
    <w:rsid w:val="00CA0DA8"/>
    <w:rsid w:val="00D81E4C"/>
    <w:rsid w:val="00E013E5"/>
    <w:rsid w:val="00EB2E60"/>
    <w:rsid w:val="00FF3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6c5b71cbc6ac74f619c4ca4a10a74e3e">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2d70f34cc032879384450ed9cccbcfd1"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193263b6-ca71-4c26-ab19-799d1991c9ff"/>
    <ds:schemaRef ds:uri="1dc70f87-843d-4725-ae8b-ffc289ddea50"/>
  </ds:schemaRefs>
</ds:datastoreItem>
</file>

<file path=customXml/itemProps2.xml><?xml version="1.0" encoding="utf-8"?>
<ds:datastoreItem xmlns:ds="http://schemas.openxmlformats.org/officeDocument/2006/customXml" ds:itemID="{B5A913A8-4617-4508-9A96-3C0300C69FD4}">
  <ds:schemaRefs>
    <ds:schemaRef ds:uri="http://schemas.openxmlformats.org/officeDocument/2006/bibliography"/>
  </ds:schemaRefs>
</ds:datastoreItem>
</file>

<file path=customXml/itemProps3.xml><?xml version="1.0" encoding="utf-8"?>
<ds:datastoreItem xmlns:ds="http://schemas.openxmlformats.org/officeDocument/2006/customXml" ds:itemID="{C86A6F09-4AA8-4230-8E6A-83E498E3D3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227</Words>
  <Characters>1299</Characters>
  <Application>Microsoft Office Word</Application>
  <DocSecurity>0</DocSecurity>
  <Lines>10</Lines>
  <Paragraphs>3</Paragraphs>
  <ScaleCrop>false</ScaleCrop>
  <Company>Commonwealth of PA</Company>
  <LinksUpToDate>false</LinksUpToDate>
  <CharactersWithSpaces>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Dattoli, Jacqueline</cp:lastModifiedBy>
  <cp:revision>12</cp:revision>
  <dcterms:created xsi:type="dcterms:W3CDTF">2025-10-22T16:53:00Z</dcterms:created>
  <dcterms:modified xsi:type="dcterms:W3CDTF">2025-10-24T19:13:00Z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0x01010046030A9C59F2004A9C3E882E221113CB</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MediaServiceImageTags">
    <vt:lpwstr/>
  </property>
</Properties>
</file>