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A33133" w14:textId="77777777" w:rsidR="009A1F83" w:rsidRPr="005C70E2" w:rsidRDefault="009A1F83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REQUEST FOR BIDS </w:t>
      </w:r>
    </w:p>
    <w:p w14:paraId="45A341A0" w14:textId="2ED00F97" w:rsidR="009A1F83" w:rsidRPr="005C70E2" w:rsidRDefault="008E4A34" w:rsidP="007B1924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FELLING OR MOWING OPERATION</w:t>
      </w:r>
    </w:p>
    <w:p w14:paraId="231977A2" w14:textId="00F0D7C5" w:rsidR="002B4473" w:rsidRPr="005C70E2" w:rsidRDefault="009A1F83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STATE GAME LAND # </w:t>
      </w:r>
      <w:r w:rsidR="002462A6" w:rsidRPr="005C70E2">
        <w:rPr>
          <w:rFonts w:ascii="Arial" w:hAnsi="Arial" w:cs="Arial"/>
          <w:color w:val="000000"/>
          <w:sz w:val="24"/>
          <w:szCs w:val="24"/>
        </w:rPr>
        <w:t>0</w:t>
      </w:r>
      <w:r w:rsidR="003F7D42">
        <w:rPr>
          <w:rFonts w:ascii="Arial" w:hAnsi="Arial" w:cs="Arial"/>
          <w:color w:val="000000"/>
          <w:sz w:val="24"/>
          <w:szCs w:val="24"/>
        </w:rPr>
        <w:t>44</w:t>
      </w:r>
    </w:p>
    <w:p w14:paraId="230F59E5" w14:textId="4281878E" w:rsidR="009A1F83" w:rsidRPr="005C70E2" w:rsidRDefault="0017184B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ELK COUNTY</w:t>
      </w:r>
    </w:p>
    <w:p w14:paraId="1EF86A14" w14:textId="28CC5B28" w:rsidR="009A1F83" w:rsidRPr="005C70E2" w:rsidRDefault="0017184B" w:rsidP="007B1924">
      <w:pPr>
        <w:rPr>
          <w:rFonts w:ascii="Arial" w:hAnsi="Arial" w:cs="Arial"/>
          <w:color w:val="000000"/>
          <w:sz w:val="24"/>
          <w:szCs w:val="24"/>
        </w:rPr>
      </w:pPr>
      <w:r w:rsidRPr="0017184B">
        <w:rPr>
          <w:rFonts w:ascii="Arial" w:hAnsi="Arial" w:cs="Arial"/>
          <w:color w:val="000000"/>
        </w:rPr>
        <w:t>JULY</w:t>
      </w:r>
      <w:r w:rsidR="000E281E">
        <w:rPr>
          <w:rFonts w:ascii="Arial" w:hAnsi="Arial" w:cs="Arial"/>
          <w:color w:val="000000"/>
          <w:sz w:val="24"/>
          <w:szCs w:val="24"/>
        </w:rPr>
        <w:t xml:space="preserve"> </w:t>
      </w:r>
      <w:r w:rsidR="008E20ED">
        <w:rPr>
          <w:rFonts w:ascii="Arial" w:hAnsi="Arial" w:cs="Arial"/>
          <w:color w:val="000000"/>
          <w:sz w:val="24"/>
          <w:szCs w:val="24"/>
        </w:rPr>
        <w:t>2</w:t>
      </w:r>
      <w:r>
        <w:rPr>
          <w:rFonts w:ascii="Arial" w:hAnsi="Arial" w:cs="Arial"/>
          <w:color w:val="000000"/>
          <w:sz w:val="24"/>
          <w:szCs w:val="24"/>
        </w:rPr>
        <w:t>8</w:t>
      </w:r>
      <w:r w:rsidR="000E281E">
        <w:rPr>
          <w:rFonts w:ascii="Arial" w:hAnsi="Arial" w:cs="Arial"/>
          <w:color w:val="000000"/>
          <w:sz w:val="24"/>
          <w:szCs w:val="24"/>
        </w:rPr>
        <w:t>, 2020</w:t>
      </w:r>
    </w:p>
    <w:p w14:paraId="3B0A4A79" w14:textId="77777777" w:rsidR="009A1F83" w:rsidRPr="005C70E2" w:rsidRDefault="009A1F83" w:rsidP="007B1924">
      <w:pPr>
        <w:rPr>
          <w:rFonts w:ascii="Arial" w:hAnsi="Arial" w:cs="Arial"/>
          <w:color w:val="000000"/>
          <w:sz w:val="24"/>
          <w:szCs w:val="24"/>
        </w:rPr>
      </w:pPr>
    </w:p>
    <w:p w14:paraId="14D7C932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Prospective Service Contractors:</w:t>
      </w:r>
    </w:p>
    <w:p w14:paraId="354E3059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</w:p>
    <w:p w14:paraId="13A18E1E" w14:textId="1590308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The </w:t>
      </w:r>
      <w:r w:rsidR="002462A6" w:rsidRPr="005C70E2">
        <w:rPr>
          <w:rFonts w:ascii="Arial" w:hAnsi="Arial" w:cs="Arial"/>
          <w:color w:val="000000"/>
          <w:sz w:val="24"/>
          <w:szCs w:val="24"/>
        </w:rPr>
        <w:t>Northcentral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 Region of the Pennsylvania Game Commission is soliciting </w:t>
      </w:r>
      <w:r w:rsidR="007B7FE1" w:rsidRPr="005C70E2">
        <w:rPr>
          <w:rFonts w:ascii="Arial" w:hAnsi="Arial" w:cs="Arial"/>
          <w:color w:val="000000"/>
          <w:sz w:val="24"/>
          <w:szCs w:val="24"/>
        </w:rPr>
        <w:t xml:space="preserve">bids 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for </w:t>
      </w:r>
      <w:r w:rsidR="00A71506">
        <w:rPr>
          <w:rFonts w:ascii="Arial" w:hAnsi="Arial" w:cs="Arial"/>
          <w:color w:val="000000"/>
          <w:sz w:val="24"/>
          <w:szCs w:val="24"/>
        </w:rPr>
        <w:t xml:space="preserve">felling </w:t>
      </w:r>
      <w:r w:rsidR="00F15F1D">
        <w:rPr>
          <w:rFonts w:ascii="Arial" w:hAnsi="Arial" w:cs="Arial"/>
          <w:color w:val="000000"/>
          <w:sz w:val="24"/>
          <w:szCs w:val="24"/>
        </w:rPr>
        <w:t xml:space="preserve">or mowing </w:t>
      </w:r>
      <w:r w:rsidR="00A71506">
        <w:rPr>
          <w:rFonts w:ascii="Arial" w:hAnsi="Arial" w:cs="Arial"/>
          <w:color w:val="000000"/>
          <w:sz w:val="24"/>
          <w:szCs w:val="24"/>
        </w:rPr>
        <w:t>of tree</w:t>
      </w:r>
      <w:r w:rsidR="00F15F1D">
        <w:rPr>
          <w:rFonts w:ascii="Arial" w:hAnsi="Arial" w:cs="Arial"/>
          <w:color w:val="000000"/>
          <w:sz w:val="24"/>
          <w:szCs w:val="24"/>
        </w:rPr>
        <w:t>s</w:t>
      </w:r>
      <w:r w:rsidR="00A71506">
        <w:rPr>
          <w:rFonts w:ascii="Arial" w:hAnsi="Arial" w:cs="Arial"/>
          <w:color w:val="000000"/>
          <w:sz w:val="24"/>
          <w:szCs w:val="24"/>
        </w:rPr>
        <w:t xml:space="preserve"> and shrubs on </w:t>
      </w:r>
      <w:r w:rsidR="003F7D42">
        <w:rPr>
          <w:rFonts w:ascii="Arial" w:hAnsi="Arial" w:cs="Arial"/>
          <w:color w:val="000000"/>
          <w:sz w:val="24"/>
          <w:szCs w:val="24"/>
        </w:rPr>
        <w:t>1</w:t>
      </w:r>
      <w:r w:rsidR="0060165F">
        <w:rPr>
          <w:rFonts w:ascii="Arial" w:hAnsi="Arial" w:cs="Arial"/>
          <w:color w:val="000000"/>
          <w:sz w:val="24"/>
          <w:szCs w:val="24"/>
        </w:rPr>
        <w:t>16</w:t>
      </w:r>
      <w:r w:rsidR="00A71506" w:rsidRPr="003B4120">
        <w:rPr>
          <w:rFonts w:ascii="Arial" w:hAnsi="Arial" w:cs="Arial"/>
          <w:color w:val="000000"/>
          <w:sz w:val="24"/>
          <w:szCs w:val="24"/>
        </w:rPr>
        <w:t xml:space="preserve"> acres</w:t>
      </w:r>
      <w:r w:rsidR="00A71506">
        <w:rPr>
          <w:rFonts w:ascii="Arial" w:hAnsi="Arial" w:cs="Arial"/>
          <w:color w:val="000000"/>
          <w:sz w:val="24"/>
          <w:szCs w:val="24"/>
        </w:rPr>
        <w:t xml:space="preserve"> of</w:t>
      </w:r>
      <w:r w:rsidR="00A5240B" w:rsidRPr="005C70E2">
        <w:rPr>
          <w:rFonts w:ascii="Arial" w:hAnsi="Arial" w:cs="Arial"/>
          <w:color w:val="000000"/>
          <w:sz w:val="24"/>
          <w:szCs w:val="24"/>
        </w:rPr>
        <w:t xml:space="preserve"> 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State Game Land No. </w:t>
      </w:r>
      <w:r w:rsidR="00F15F1D">
        <w:rPr>
          <w:rFonts w:ascii="Arial" w:hAnsi="Arial" w:cs="Arial"/>
          <w:color w:val="000000"/>
          <w:sz w:val="24"/>
          <w:szCs w:val="24"/>
        </w:rPr>
        <w:t>0</w:t>
      </w:r>
      <w:r w:rsidR="003F7D42">
        <w:rPr>
          <w:rFonts w:ascii="Arial" w:hAnsi="Arial" w:cs="Arial"/>
          <w:color w:val="000000"/>
          <w:sz w:val="24"/>
          <w:szCs w:val="24"/>
        </w:rPr>
        <w:t>44</w:t>
      </w:r>
      <w:r w:rsidR="007B7FE1" w:rsidRPr="005C70E2">
        <w:rPr>
          <w:rFonts w:ascii="Arial" w:hAnsi="Arial" w:cs="Arial"/>
          <w:color w:val="000000"/>
          <w:sz w:val="24"/>
          <w:szCs w:val="24"/>
        </w:rPr>
        <w:t xml:space="preserve">, </w:t>
      </w:r>
      <w:r w:rsidR="00A5240B" w:rsidRPr="005C70E2">
        <w:rPr>
          <w:rFonts w:ascii="Arial" w:hAnsi="Arial" w:cs="Arial"/>
          <w:color w:val="000000"/>
          <w:sz w:val="24"/>
          <w:szCs w:val="24"/>
        </w:rPr>
        <w:t xml:space="preserve">in </w:t>
      </w:r>
      <w:r w:rsidR="003F7D42">
        <w:rPr>
          <w:rFonts w:ascii="Arial" w:hAnsi="Arial" w:cs="Arial"/>
          <w:color w:val="000000"/>
          <w:sz w:val="24"/>
          <w:szCs w:val="24"/>
        </w:rPr>
        <w:t>Ridgway</w:t>
      </w:r>
      <w:r w:rsidR="00F15F1D">
        <w:rPr>
          <w:rFonts w:ascii="Arial" w:hAnsi="Arial" w:cs="Arial"/>
          <w:color w:val="000000"/>
          <w:sz w:val="24"/>
          <w:szCs w:val="24"/>
        </w:rPr>
        <w:t xml:space="preserve"> Twp.</w:t>
      </w:r>
      <w:r w:rsidR="003504E1">
        <w:rPr>
          <w:rFonts w:ascii="Arial" w:hAnsi="Arial" w:cs="Arial"/>
          <w:color w:val="000000"/>
          <w:sz w:val="24"/>
          <w:szCs w:val="24"/>
        </w:rPr>
        <w:t xml:space="preserve"> </w:t>
      </w:r>
      <w:r w:rsidR="00A25450" w:rsidRPr="005C70E2">
        <w:rPr>
          <w:rFonts w:ascii="Arial" w:hAnsi="Arial" w:cs="Arial"/>
          <w:color w:val="000000"/>
          <w:sz w:val="24"/>
          <w:szCs w:val="24"/>
        </w:rPr>
        <w:t>Elk</w:t>
      </w:r>
      <w:r w:rsidR="002462A6" w:rsidRPr="005C70E2">
        <w:rPr>
          <w:rFonts w:ascii="Arial" w:hAnsi="Arial" w:cs="Arial"/>
          <w:color w:val="000000"/>
          <w:sz w:val="24"/>
          <w:szCs w:val="24"/>
        </w:rPr>
        <w:t xml:space="preserve"> County.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  The project will involve </w:t>
      </w:r>
      <w:r w:rsidR="007B7FE1" w:rsidRPr="005C70E2">
        <w:rPr>
          <w:rFonts w:ascii="Arial" w:hAnsi="Arial" w:cs="Arial"/>
          <w:color w:val="000000"/>
          <w:sz w:val="24"/>
          <w:szCs w:val="24"/>
        </w:rPr>
        <w:t xml:space="preserve">the </w:t>
      </w:r>
      <w:r w:rsidR="00A71506">
        <w:rPr>
          <w:rFonts w:ascii="Arial" w:hAnsi="Arial" w:cs="Arial"/>
          <w:color w:val="000000"/>
          <w:sz w:val="24"/>
          <w:szCs w:val="24"/>
        </w:rPr>
        <w:t>felling of all</w:t>
      </w:r>
      <w:r w:rsidR="0017184B">
        <w:rPr>
          <w:rFonts w:ascii="Arial" w:hAnsi="Arial" w:cs="Arial"/>
          <w:color w:val="000000"/>
          <w:sz w:val="24"/>
          <w:szCs w:val="24"/>
        </w:rPr>
        <w:t xml:space="preserve"> </w:t>
      </w:r>
      <w:r w:rsidR="00F82767">
        <w:rPr>
          <w:rFonts w:ascii="Arial" w:hAnsi="Arial" w:cs="Arial"/>
          <w:color w:val="000000"/>
          <w:sz w:val="24"/>
          <w:szCs w:val="24"/>
        </w:rPr>
        <w:t xml:space="preserve">American Beech, Sweet Birch, Striped Maple, and </w:t>
      </w:r>
      <w:r w:rsidR="007F0496">
        <w:rPr>
          <w:rFonts w:ascii="Arial" w:hAnsi="Arial" w:cs="Arial"/>
          <w:color w:val="000000"/>
          <w:sz w:val="24"/>
          <w:szCs w:val="24"/>
        </w:rPr>
        <w:t>Y</w:t>
      </w:r>
      <w:r w:rsidR="00F82767">
        <w:rPr>
          <w:rFonts w:ascii="Arial" w:hAnsi="Arial" w:cs="Arial"/>
          <w:color w:val="000000"/>
          <w:sz w:val="24"/>
          <w:szCs w:val="24"/>
        </w:rPr>
        <w:t xml:space="preserve">ellow </w:t>
      </w:r>
      <w:r w:rsidR="007F0496">
        <w:rPr>
          <w:rFonts w:ascii="Arial" w:hAnsi="Arial" w:cs="Arial"/>
          <w:color w:val="000000"/>
          <w:sz w:val="24"/>
          <w:szCs w:val="24"/>
        </w:rPr>
        <w:t>B</w:t>
      </w:r>
      <w:r w:rsidR="00F82767">
        <w:rPr>
          <w:rFonts w:ascii="Arial" w:hAnsi="Arial" w:cs="Arial"/>
          <w:color w:val="000000"/>
          <w:sz w:val="24"/>
          <w:szCs w:val="24"/>
        </w:rPr>
        <w:t xml:space="preserve">irch </w:t>
      </w:r>
      <w:r w:rsidR="00F15F1D">
        <w:rPr>
          <w:rFonts w:ascii="Arial" w:hAnsi="Arial" w:cs="Arial"/>
          <w:color w:val="000000"/>
          <w:sz w:val="24"/>
          <w:szCs w:val="24"/>
        </w:rPr>
        <w:t>trees</w:t>
      </w:r>
      <w:r w:rsidR="00F82767">
        <w:rPr>
          <w:rFonts w:ascii="Arial" w:hAnsi="Arial" w:cs="Arial"/>
          <w:color w:val="000000"/>
          <w:sz w:val="24"/>
          <w:szCs w:val="24"/>
        </w:rPr>
        <w:t xml:space="preserve"> unless they are marked reserved with red paint</w:t>
      </w:r>
      <w:r w:rsidR="00F15F1D">
        <w:rPr>
          <w:rFonts w:ascii="Arial" w:hAnsi="Arial" w:cs="Arial"/>
          <w:color w:val="000000"/>
          <w:sz w:val="24"/>
          <w:szCs w:val="24"/>
        </w:rPr>
        <w:t>.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  The </w:t>
      </w:r>
      <w:r w:rsidR="007B7FE1" w:rsidRPr="005C70E2">
        <w:rPr>
          <w:rFonts w:ascii="Arial" w:hAnsi="Arial" w:cs="Arial"/>
          <w:color w:val="000000"/>
          <w:sz w:val="24"/>
          <w:szCs w:val="24"/>
        </w:rPr>
        <w:t xml:space="preserve">location of </w:t>
      </w:r>
      <w:r w:rsidR="00A71506">
        <w:rPr>
          <w:rFonts w:ascii="Arial" w:hAnsi="Arial" w:cs="Arial"/>
          <w:color w:val="000000"/>
          <w:sz w:val="24"/>
          <w:szCs w:val="24"/>
        </w:rPr>
        <w:t>the</w:t>
      </w:r>
      <w:r w:rsidR="007B7FE1" w:rsidRPr="005C70E2">
        <w:rPr>
          <w:rFonts w:ascii="Arial" w:hAnsi="Arial" w:cs="Arial"/>
          <w:color w:val="000000"/>
          <w:sz w:val="24"/>
          <w:szCs w:val="24"/>
        </w:rPr>
        <w:t xml:space="preserve"> 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project is </w:t>
      </w:r>
      <w:r w:rsidR="007B7FE1" w:rsidRPr="005C70E2">
        <w:rPr>
          <w:rFonts w:ascii="Arial" w:hAnsi="Arial" w:cs="Arial"/>
          <w:color w:val="000000"/>
          <w:sz w:val="24"/>
          <w:szCs w:val="24"/>
        </w:rPr>
        <w:t>defined on the attached map</w:t>
      </w:r>
      <w:r w:rsidR="009C0F95">
        <w:rPr>
          <w:rFonts w:ascii="Arial" w:hAnsi="Arial" w:cs="Arial"/>
          <w:color w:val="000000"/>
          <w:sz w:val="24"/>
          <w:szCs w:val="24"/>
        </w:rPr>
        <w:t xml:space="preserve">s </w:t>
      </w:r>
      <w:r w:rsidR="007B7FE1" w:rsidRPr="005C70E2">
        <w:rPr>
          <w:rFonts w:ascii="Arial" w:hAnsi="Arial" w:cs="Arial"/>
          <w:color w:val="000000"/>
          <w:sz w:val="24"/>
          <w:szCs w:val="24"/>
        </w:rPr>
        <w:t xml:space="preserve">of </w:t>
      </w:r>
      <w:r w:rsidR="003504E1">
        <w:rPr>
          <w:rFonts w:ascii="Arial" w:hAnsi="Arial" w:cs="Arial"/>
          <w:color w:val="000000"/>
          <w:sz w:val="24"/>
          <w:szCs w:val="24"/>
        </w:rPr>
        <w:t>the</w:t>
      </w:r>
      <w:r w:rsidR="007B7FE1" w:rsidRPr="005C70E2">
        <w:rPr>
          <w:rFonts w:ascii="Arial" w:hAnsi="Arial" w:cs="Arial"/>
          <w:color w:val="000000"/>
          <w:sz w:val="24"/>
          <w:szCs w:val="24"/>
        </w:rPr>
        <w:t xml:space="preserve"> site.  Specific </w:t>
      </w:r>
      <w:r w:rsidR="00F877EB" w:rsidRPr="005C70E2">
        <w:rPr>
          <w:rFonts w:ascii="Arial" w:hAnsi="Arial" w:cs="Arial"/>
          <w:color w:val="000000"/>
          <w:sz w:val="24"/>
          <w:szCs w:val="24"/>
        </w:rPr>
        <w:t xml:space="preserve">specifications </w:t>
      </w:r>
      <w:r w:rsidR="007B7FE1" w:rsidRPr="005C70E2">
        <w:rPr>
          <w:rFonts w:ascii="Arial" w:hAnsi="Arial" w:cs="Arial"/>
          <w:color w:val="000000"/>
          <w:sz w:val="24"/>
          <w:szCs w:val="24"/>
        </w:rPr>
        <w:t xml:space="preserve">are detailed in the </w:t>
      </w:r>
      <w:r w:rsidR="00B97571" w:rsidRPr="003504E1">
        <w:rPr>
          <w:rFonts w:ascii="Arial" w:hAnsi="Arial" w:cs="Arial"/>
          <w:color w:val="000000"/>
          <w:sz w:val="24"/>
          <w:szCs w:val="24"/>
        </w:rPr>
        <w:t xml:space="preserve">Supplement Pages </w:t>
      </w:r>
      <w:r w:rsidR="00521B2C" w:rsidRPr="003504E1">
        <w:rPr>
          <w:rFonts w:ascii="Arial" w:hAnsi="Arial" w:cs="Arial"/>
          <w:color w:val="000000"/>
          <w:sz w:val="24"/>
          <w:szCs w:val="24"/>
        </w:rPr>
        <w:t xml:space="preserve">and </w:t>
      </w:r>
      <w:r w:rsidR="006E6167" w:rsidRPr="003504E1">
        <w:rPr>
          <w:rFonts w:ascii="Arial" w:hAnsi="Arial" w:cs="Arial"/>
          <w:color w:val="000000"/>
          <w:sz w:val="24"/>
          <w:szCs w:val="24"/>
        </w:rPr>
        <w:t>Two</w:t>
      </w:r>
      <w:r w:rsidR="00521B2C" w:rsidRPr="003504E1">
        <w:rPr>
          <w:rFonts w:ascii="Arial" w:hAnsi="Arial" w:cs="Arial"/>
          <w:color w:val="000000"/>
          <w:sz w:val="24"/>
          <w:szCs w:val="24"/>
        </w:rPr>
        <w:t xml:space="preserve"> Attachments </w:t>
      </w:r>
      <w:r w:rsidR="007B7FE1" w:rsidRPr="003504E1">
        <w:rPr>
          <w:rFonts w:ascii="Arial" w:hAnsi="Arial" w:cs="Arial"/>
          <w:color w:val="000000"/>
          <w:sz w:val="24"/>
          <w:szCs w:val="24"/>
        </w:rPr>
        <w:t xml:space="preserve">of the </w:t>
      </w:r>
      <w:r w:rsidR="00B97571" w:rsidRPr="003504E1">
        <w:rPr>
          <w:rFonts w:ascii="Arial" w:hAnsi="Arial" w:cs="Arial"/>
          <w:color w:val="000000"/>
          <w:sz w:val="24"/>
          <w:szCs w:val="24"/>
        </w:rPr>
        <w:t>specifications</w:t>
      </w:r>
      <w:r w:rsidR="007B7FE1" w:rsidRPr="003504E1">
        <w:rPr>
          <w:rFonts w:ascii="Arial" w:hAnsi="Arial" w:cs="Arial"/>
          <w:color w:val="000000"/>
          <w:sz w:val="24"/>
          <w:szCs w:val="24"/>
        </w:rPr>
        <w:t>.</w:t>
      </w:r>
    </w:p>
    <w:p w14:paraId="37D5C8D3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</w:p>
    <w:p w14:paraId="1F861BC6" w14:textId="076BBACD" w:rsidR="007B1924" w:rsidRPr="003C7375" w:rsidRDefault="007B1924" w:rsidP="007B1924">
      <w:pPr>
        <w:rPr>
          <w:rFonts w:ascii="Arial" w:hAnsi="Arial" w:cs="Arial"/>
          <w:sz w:val="24"/>
          <w:szCs w:val="24"/>
        </w:rPr>
      </w:pPr>
      <w:r w:rsidRPr="003C7375">
        <w:rPr>
          <w:rFonts w:ascii="Arial" w:hAnsi="Arial" w:cs="Arial"/>
          <w:sz w:val="24"/>
          <w:szCs w:val="24"/>
        </w:rPr>
        <w:t xml:space="preserve">Bids are to be submitted electronically thru the Commonwealth’s “PA Supplier Portal” system by </w:t>
      </w:r>
      <w:r w:rsidRPr="000E281E">
        <w:rPr>
          <w:rFonts w:ascii="Arial" w:hAnsi="Arial" w:cs="Arial"/>
          <w:b/>
          <w:bCs/>
          <w:sz w:val="24"/>
          <w:szCs w:val="24"/>
          <w:u w:val="single"/>
        </w:rPr>
        <w:t xml:space="preserve">2:00 PM, </w:t>
      </w:r>
      <w:r w:rsidR="008E4A34">
        <w:rPr>
          <w:rFonts w:ascii="Arial" w:hAnsi="Arial" w:cs="Arial"/>
          <w:b/>
          <w:bCs/>
          <w:sz w:val="24"/>
          <w:szCs w:val="24"/>
          <w:u w:val="single"/>
        </w:rPr>
        <w:t>Tuesday</w:t>
      </w:r>
      <w:r w:rsidR="009C428C" w:rsidRPr="000E281E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3F7D42">
        <w:rPr>
          <w:rFonts w:ascii="Arial" w:hAnsi="Arial" w:cs="Arial"/>
          <w:b/>
          <w:bCs/>
          <w:sz w:val="24"/>
          <w:szCs w:val="24"/>
          <w:u w:val="single"/>
        </w:rPr>
        <w:t>August</w:t>
      </w:r>
      <w:r w:rsidR="00606A3C" w:rsidRPr="000E281E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8E4A34">
        <w:rPr>
          <w:rFonts w:ascii="Arial" w:hAnsi="Arial" w:cs="Arial"/>
          <w:b/>
          <w:bCs/>
          <w:sz w:val="24"/>
          <w:szCs w:val="24"/>
          <w:u w:val="single"/>
        </w:rPr>
        <w:t>25</w:t>
      </w:r>
      <w:r w:rsidR="00606A3C" w:rsidRPr="000E281E">
        <w:rPr>
          <w:rFonts w:ascii="Arial" w:hAnsi="Arial" w:cs="Arial"/>
          <w:b/>
          <w:bCs/>
          <w:sz w:val="24"/>
          <w:szCs w:val="24"/>
          <w:u w:val="single"/>
        </w:rPr>
        <w:t>, 20</w:t>
      </w:r>
      <w:r w:rsidR="000E281E" w:rsidRPr="000E281E">
        <w:rPr>
          <w:rFonts w:ascii="Arial" w:hAnsi="Arial" w:cs="Arial"/>
          <w:b/>
          <w:bCs/>
          <w:sz w:val="24"/>
          <w:szCs w:val="24"/>
          <w:u w:val="single"/>
        </w:rPr>
        <w:t>20</w:t>
      </w:r>
      <w:r w:rsidRPr="003C7375">
        <w:rPr>
          <w:rFonts w:ascii="Arial" w:hAnsi="Arial" w:cs="Arial"/>
          <w:b/>
          <w:bCs/>
          <w:sz w:val="24"/>
          <w:szCs w:val="24"/>
          <w:u w:val="single"/>
        </w:rPr>
        <w:t>.</w:t>
      </w:r>
      <w:r w:rsidRPr="003C7375">
        <w:rPr>
          <w:rFonts w:ascii="Arial" w:hAnsi="Arial" w:cs="Arial"/>
          <w:sz w:val="24"/>
          <w:szCs w:val="24"/>
        </w:rPr>
        <w:t xml:space="preserve">  If you have not registered as a vendor with the state, you must do this first at </w:t>
      </w:r>
      <w:hyperlink r:id="rId5" w:history="1">
        <w:r w:rsidRPr="003C7375">
          <w:rPr>
            <w:rStyle w:val="Hyperlink"/>
            <w:rFonts w:ascii="Arial" w:hAnsi="Arial" w:cs="Arial"/>
            <w:color w:val="auto"/>
            <w:sz w:val="24"/>
            <w:szCs w:val="24"/>
          </w:rPr>
          <w:t>www.pasupplierportal.state.pa.us</w:t>
        </w:r>
      </w:hyperlink>
      <w:r w:rsidRPr="003C7375">
        <w:rPr>
          <w:rFonts w:ascii="Arial" w:hAnsi="Arial" w:cs="Arial"/>
          <w:sz w:val="24"/>
          <w:szCs w:val="24"/>
        </w:rPr>
        <w:t xml:space="preserve"> before submitting an electronic bid.  Any questions regarding this may be directed to </w:t>
      </w:r>
      <w:r w:rsidR="006E6167" w:rsidRPr="006E6167">
        <w:rPr>
          <w:rFonts w:ascii="Arial" w:hAnsi="Arial" w:cs="Arial"/>
          <w:b/>
          <w:sz w:val="24"/>
          <w:szCs w:val="24"/>
        </w:rPr>
        <w:t>PGC</w:t>
      </w:r>
      <w:r w:rsidR="006E6167">
        <w:rPr>
          <w:rFonts w:ascii="Arial" w:hAnsi="Arial" w:cs="Arial"/>
          <w:sz w:val="24"/>
          <w:szCs w:val="24"/>
        </w:rPr>
        <w:t xml:space="preserve"> </w:t>
      </w:r>
      <w:r w:rsidR="00B32C27" w:rsidRPr="003C7375">
        <w:rPr>
          <w:rFonts w:ascii="Arial" w:hAnsi="Arial" w:cs="Arial"/>
          <w:b/>
          <w:sz w:val="24"/>
          <w:szCs w:val="24"/>
        </w:rPr>
        <w:t xml:space="preserve">Contracts and Procurement </w:t>
      </w:r>
      <w:r w:rsidR="00A45DFA" w:rsidRPr="003C7375">
        <w:rPr>
          <w:rFonts w:ascii="Arial" w:hAnsi="Arial" w:cs="Arial"/>
          <w:b/>
          <w:sz w:val="24"/>
          <w:szCs w:val="24"/>
        </w:rPr>
        <w:t>at 717</w:t>
      </w:r>
      <w:r w:rsidR="00A45DFA" w:rsidRPr="003C7375">
        <w:rPr>
          <w:rFonts w:ascii="Arial" w:hAnsi="Arial" w:cs="Arial"/>
          <w:b/>
          <w:sz w:val="24"/>
          <w:szCs w:val="24"/>
        </w:rPr>
        <w:noBreakHyphen/>
        <w:t>787-6594</w:t>
      </w:r>
      <w:r w:rsidR="0089330E" w:rsidRPr="003C7375">
        <w:rPr>
          <w:rFonts w:ascii="Arial" w:hAnsi="Arial" w:cs="Arial"/>
          <w:sz w:val="24"/>
          <w:szCs w:val="24"/>
        </w:rPr>
        <w:t>.</w:t>
      </w:r>
    </w:p>
    <w:p w14:paraId="76E43B97" w14:textId="77777777" w:rsidR="007B1924" w:rsidRPr="003C7375" w:rsidRDefault="007B1924" w:rsidP="007B1924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2CCF06B1" w14:textId="42AA66C7" w:rsidR="00A71506" w:rsidRDefault="003504E1" w:rsidP="00A7150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>This bid should include the unit p</w:t>
      </w:r>
      <w:r w:rsidR="00A71506">
        <w:rPr>
          <w:rFonts w:ascii="Arial" w:hAnsi="Arial" w:cs="Arial"/>
          <w:b/>
          <w:bCs/>
          <w:u w:val="single"/>
        </w:rPr>
        <w:t xml:space="preserve">rice per acre.  The bid will be awarded on a lump sum total of the entire project.  The work may begin on or after </w:t>
      </w:r>
      <w:r w:rsidR="003F7D42">
        <w:rPr>
          <w:rFonts w:ascii="Arial" w:hAnsi="Arial" w:cs="Arial"/>
          <w:b/>
          <w:bCs/>
          <w:u w:val="single"/>
        </w:rPr>
        <w:t>August</w:t>
      </w:r>
      <w:r w:rsidRPr="000E281E">
        <w:rPr>
          <w:rFonts w:ascii="Arial" w:hAnsi="Arial" w:cs="Arial"/>
          <w:b/>
          <w:bCs/>
          <w:u w:val="single"/>
        </w:rPr>
        <w:t xml:space="preserve"> </w:t>
      </w:r>
      <w:r w:rsidR="008E4A34">
        <w:rPr>
          <w:rFonts w:ascii="Arial" w:hAnsi="Arial" w:cs="Arial"/>
          <w:b/>
          <w:bCs/>
          <w:u w:val="single"/>
        </w:rPr>
        <w:t>31</w:t>
      </w:r>
      <w:r w:rsidR="003A18F4" w:rsidRPr="000E281E">
        <w:rPr>
          <w:rFonts w:ascii="Arial" w:hAnsi="Arial" w:cs="Arial"/>
          <w:b/>
          <w:bCs/>
          <w:u w:val="single"/>
        </w:rPr>
        <w:t>, 20</w:t>
      </w:r>
      <w:r w:rsidR="000E281E" w:rsidRPr="000E281E">
        <w:rPr>
          <w:rFonts w:ascii="Arial" w:hAnsi="Arial" w:cs="Arial"/>
          <w:b/>
          <w:bCs/>
          <w:u w:val="single"/>
        </w:rPr>
        <w:t>20</w:t>
      </w:r>
      <w:r w:rsidR="00A71506">
        <w:rPr>
          <w:rFonts w:ascii="Arial" w:hAnsi="Arial" w:cs="Arial"/>
          <w:b/>
          <w:bCs/>
          <w:u w:val="single"/>
        </w:rPr>
        <w:t xml:space="preserve"> and the work must be completed by </w:t>
      </w:r>
      <w:r w:rsidR="00F15F1D">
        <w:rPr>
          <w:rFonts w:ascii="Arial" w:hAnsi="Arial" w:cs="Arial"/>
          <w:b/>
          <w:bCs/>
          <w:u w:val="single"/>
        </w:rPr>
        <w:t>June</w:t>
      </w:r>
      <w:r w:rsidR="003A18F4">
        <w:rPr>
          <w:rFonts w:ascii="Arial" w:hAnsi="Arial" w:cs="Arial"/>
          <w:b/>
          <w:bCs/>
          <w:u w:val="single"/>
        </w:rPr>
        <w:t xml:space="preserve"> </w:t>
      </w:r>
      <w:r w:rsidR="00F15F1D">
        <w:rPr>
          <w:rFonts w:ascii="Arial" w:hAnsi="Arial" w:cs="Arial"/>
          <w:b/>
          <w:bCs/>
          <w:u w:val="single"/>
        </w:rPr>
        <w:t>1</w:t>
      </w:r>
      <w:r w:rsidR="003F7D42">
        <w:rPr>
          <w:rFonts w:ascii="Arial" w:hAnsi="Arial" w:cs="Arial"/>
          <w:b/>
          <w:bCs/>
          <w:u w:val="single"/>
        </w:rPr>
        <w:t>8</w:t>
      </w:r>
      <w:r w:rsidR="003A18F4">
        <w:rPr>
          <w:rFonts w:ascii="Arial" w:hAnsi="Arial" w:cs="Arial"/>
          <w:b/>
          <w:bCs/>
          <w:u w:val="single"/>
        </w:rPr>
        <w:t>, 20</w:t>
      </w:r>
      <w:r w:rsidR="00F15F1D">
        <w:rPr>
          <w:rFonts w:ascii="Arial" w:hAnsi="Arial" w:cs="Arial"/>
          <w:b/>
          <w:bCs/>
          <w:u w:val="single"/>
        </w:rPr>
        <w:t>2</w:t>
      </w:r>
      <w:r w:rsidR="00DB2272">
        <w:rPr>
          <w:rFonts w:ascii="Arial" w:hAnsi="Arial" w:cs="Arial"/>
          <w:b/>
          <w:bCs/>
          <w:u w:val="single"/>
        </w:rPr>
        <w:t>1</w:t>
      </w:r>
      <w:r w:rsidR="00A71506">
        <w:rPr>
          <w:rFonts w:ascii="Arial" w:hAnsi="Arial" w:cs="Arial"/>
          <w:b/>
          <w:bCs/>
          <w:u w:val="single"/>
        </w:rPr>
        <w:t xml:space="preserve">.  </w:t>
      </w:r>
      <w:r w:rsidR="00A71506">
        <w:rPr>
          <w:rFonts w:ascii="Arial" w:hAnsi="Arial" w:cs="Arial"/>
          <w:b/>
          <w:bCs/>
        </w:rPr>
        <w:t xml:space="preserve"> No extension of time will be awarded.</w:t>
      </w:r>
    </w:p>
    <w:p w14:paraId="1D409170" w14:textId="77777777" w:rsidR="007B1924" w:rsidRPr="003C7375" w:rsidRDefault="007B1924" w:rsidP="007B1924">
      <w:pPr>
        <w:rPr>
          <w:rFonts w:ascii="Arial" w:hAnsi="Arial" w:cs="Arial"/>
          <w:sz w:val="24"/>
          <w:szCs w:val="24"/>
        </w:rPr>
      </w:pPr>
    </w:p>
    <w:p w14:paraId="5118470F" w14:textId="4FA3A5B2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  <w:r w:rsidRPr="003C7375">
        <w:rPr>
          <w:rFonts w:ascii="Arial" w:hAnsi="Arial" w:cs="Arial"/>
          <w:sz w:val="24"/>
          <w:szCs w:val="24"/>
        </w:rPr>
        <w:t xml:space="preserve">The PGC will </w:t>
      </w:r>
      <w:r w:rsidR="00D27AEF" w:rsidRPr="003C7375">
        <w:rPr>
          <w:rFonts w:ascii="Arial" w:hAnsi="Arial" w:cs="Arial"/>
          <w:sz w:val="24"/>
          <w:szCs w:val="24"/>
        </w:rPr>
        <w:t>provide a tour of the site</w:t>
      </w:r>
      <w:r w:rsidR="00F877EB" w:rsidRPr="003C7375">
        <w:rPr>
          <w:rFonts w:ascii="Arial" w:hAnsi="Arial" w:cs="Arial"/>
          <w:sz w:val="24"/>
          <w:szCs w:val="24"/>
        </w:rPr>
        <w:t xml:space="preserve">.  The tour is planned for </w:t>
      </w:r>
      <w:r w:rsidR="00CF62AC">
        <w:rPr>
          <w:rFonts w:ascii="Arial" w:hAnsi="Arial" w:cs="Arial"/>
          <w:sz w:val="24"/>
          <w:szCs w:val="24"/>
        </w:rPr>
        <w:t>Tuesday August 11</w:t>
      </w:r>
      <w:bookmarkStart w:id="0" w:name="_GoBack"/>
      <w:bookmarkEnd w:id="0"/>
      <w:r w:rsidR="00606A3C" w:rsidRPr="000E281E">
        <w:rPr>
          <w:rFonts w:ascii="Arial" w:hAnsi="Arial" w:cs="Arial"/>
          <w:sz w:val="24"/>
          <w:szCs w:val="24"/>
        </w:rPr>
        <w:t>, 20</w:t>
      </w:r>
      <w:r w:rsidR="000E281E" w:rsidRPr="000E281E">
        <w:rPr>
          <w:rFonts w:ascii="Arial" w:hAnsi="Arial" w:cs="Arial"/>
          <w:sz w:val="24"/>
          <w:szCs w:val="24"/>
        </w:rPr>
        <w:t>20</w:t>
      </w:r>
      <w:r w:rsidR="00F877EB" w:rsidRPr="003504E1">
        <w:rPr>
          <w:rFonts w:ascii="Arial" w:hAnsi="Arial" w:cs="Arial"/>
          <w:sz w:val="24"/>
          <w:szCs w:val="24"/>
        </w:rPr>
        <w:t>.</w:t>
      </w:r>
      <w:r w:rsidR="00F877EB" w:rsidRPr="003C7375">
        <w:rPr>
          <w:rFonts w:ascii="Arial" w:hAnsi="Arial" w:cs="Arial"/>
          <w:sz w:val="24"/>
          <w:szCs w:val="24"/>
        </w:rPr>
        <w:t xml:space="preserve"> </w:t>
      </w:r>
      <w:r w:rsidR="00D27AEF" w:rsidRPr="003C7375">
        <w:rPr>
          <w:rFonts w:ascii="Arial" w:hAnsi="Arial" w:cs="Arial"/>
          <w:sz w:val="24"/>
          <w:szCs w:val="24"/>
        </w:rPr>
        <w:t xml:space="preserve"> </w:t>
      </w:r>
      <w:r w:rsidR="00F877EB" w:rsidRPr="003C7375">
        <w:rPr>
          <w:rFonts w:ascii="Arial" w:hAnsi="Arial" w:cs="Arial"/>
          <w:sz w:val="24"/>
          <w:szCs w:val="24"/>
        </w:rPr>
        <w:t xml:space="preserve">The tour will begin at 10:00 </w:t>
      </w:r>
      <w:r w:rsidR="00F82767">
        <w:rPr>
          <w:rFonts w:ascii="Arial" w:hAnsi="Arial" w:cs="Arial"/>
          <w:sz w:val="24"/>
          <w:szCs w:val="24"/>
        </w:rPr>
        <w:t xml:space="preserve">am </w:t>
      </w:r>
      <w:r w:rsidR="00F877EB" w:rsidRPr="003C7375">
        <w:rPr>
          <w:rFonts w:ascii="Arial" w:hAnsi="Arial" w:cs="Arial"/>
          <w:sz w:val="24"/>
          <w:szCs w:val="24"/>
        </w:rPr>
        <w:t xml:space="preserve">and all project locations will </w:t>
      </w:r>
      <w:r w:rsidR="00F15F1D">
        <w:rPr>
          <w:rFonts w:ascii="Arial" w:hAnsi="Arial" w:cs="Arial"/>
          <w:sz w:val="24"/>
          <w:szCs w:val="24"/>
        </w:rPr>
        <w:t xml:space="preserve">be </w:t>
      </w:r>
      <w:r w:rsidR="00F877EB" w:rsidRPr="003C7375">
        <w:rPr>
          <w:rFonts w:ascii="Arial" w:hAnsi="Arial" w:cs="Arial"/>
          <w:sz w:val="24"/>
          <w:szCs w:val="24"/>
        </w:rPr>
        <w:t xml:space="preserve">available </w:t>
      </w:r>
      <w:r w:rsidR="00F877EB" w:rsidRPr="005C70E2">
        <w:rPr>
          <w:rFonts w:ascii="Arial" w:hAnsi="Arial" w:cs="Arial"/>
          <w:color w:val="000000"/>
          <w:sz w:val="24"/>
          <w:szCs w:val="24"/>
        </w:rPr>
        <w:t xml:space="preserve">for review. </w:t>
      </w:r>
      <w:r w:rsidR="00F15F1D" w:rsidRPr="00F15F1D">
        <w:rPr>
          <w:rFonts w:ascii="Arial" w:hAnsi="Arial" w:cs="Arial"/>
          <w:sz w:val="24"/>
          <w:szCs w:val="24"/>
        </w:rPr>
        <w:t xml:space="preserve">The tour will begin at </w:t>
      </w:r>
      <w:r w:rsidR="00F82767">
        <w:rPr>
          <w:rFonts w:ascii="Arial" w:hAnsi="Arial" w:cs="Arial"/>
          <w:sz w:val="24"/>
          <w:szCs w:val="24"/>
        </w:rPr>
        <w:t xml:space="preserve">the </w:t>
      </w:r>
      <w:r w:rsidR="00031FA0">
        <w:rPr>
          <w:rFonts w:ascii="Arial" w:hAnsi="Arial" w:cs="Arial"/>
          <w:sz w:val="24"/>
          <w:szCs w:val="24"/>
        </w:rPr>
        <w:t>Keystone Ace True Value @ 14 Main Street Ridgway 15853</w:t>
      </w:r>
      <w:r w:rsidR="00F15F1D" w:rsidRPr="00F15F1D">
        <w:rPr>
          <w:rFonts w:ascii="Arial" w:hAnsi="Arial" w:cs="Arial"/>
          <w:sz w:val="24"/>
          <w:szCs w:val="24"/>
        </w:rPr>
        <w:t>.</w:t>
      </w:r>
      <w:r w:rsidR="00F15F1D">
        <w:rPr>
          <w:rFonts w:ascii="Arial" w:hAnsi="Arial" w:cs="Arial"/>
          <w:sz w:val="24"/>
          <w:szCs w:val="24"/>
        </w:rPr>
        <w:t xml:space="preserve"> </w:t>
      </w:r>
      <w:r w:rsidRPr="005C70E2">
        <w:rPr>
          <w:rFonts w:ascii="Arial" w:hAnsi="Arial" w:cs="Arial"/>
          <w:color w:val="000000"/>
          <w:sz w:val="24"/>
          <w:szCs w:val="24"/>
        </w:rPr>
        <w:t>Questions concerning the site characteristics of th</w:t>
      </w:r>
      <w:r w:rsidR="00D27AEF" w:rsidRPr="005C70E2">
        <w:rPr>
          <w:rFonts w:ascii="Arial" w:hAnsi="Arial" w:cs="Arial"/>
          <w:color w:val="000000"/>
          <w:sz w:val="24"/>
          <w:szCs w:val="24"/>
        </w:rPr>
        <w:t xml:space="preserve">ese </w:t>
      </w:r>
      <w:r w:rsidRPr="005C70E2">
        <w:rPr>
          <w:rFonts w:ascii="Arial" w:hAnsi="Arial" w:cs="Arial"/>
          <w:color w:val="000000"/>
          <w:sz w:val="24"/>
          <w:szCs w:val="24"/>
        </w:rPr>
        <w:t>project</w:t>
      </w:r>
      <w:r w:rsidR="00D27AEF" w:rsidRPr="005C70E2">
        <w:rPr>
          <w:rFonts w:ascii="Arial" w:hAnsi="Arial" w:cs="Arial"/>
          <w:color w:val="000000"/>
          <w:sz w:val="24"/>
          <w:szCs w:val="24"/>
        </w:rPr>
        <w:t>s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 </w:t>
      </w:r>
      <w:r w:rsidRPr="00F82767">
        <w:rPr>
          <w:rFonts w:ascii="Arial" w:hAnsi="Arial" w:cs="Arial"/>
          <w:sz w:val="24"/>
          <w:szCs w:val="24"/>
        </w:rPr>
        <w:t>should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 be directed to </w:t>
      </w:r>
      <w:r w:rsidR="00A25450" w:rsidRPr="005C70E2">
        <w:rPr>
          <w:rFonts w:ascii="Arial" w:hAnsi="Arial" w:cs="Arial"/>
          <w:color w:val="000000"/>
          <w:sz w:val="24"/>
          <w:szCs w:val="24"/>
        </w:rPr>
        <w:t>Travis Weinzierl</w:t>
      </w:r>
      <w:r w:rsidR="00B33766" w:rsidRPr="005C70E2">
        <w:rPr>
          <w:rFonts w:ascii="Arial" w:hAnsi="Arial" w:cs="Arial"/>
          <w:color w:val="000000"/>
          <w:sz w:val="24"/>
          <w:szCs w:val="24"/>
        </w:rPr>
        <w:t xml:space="preserve"> 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at </w:t>
      </w:r>
      <w:r w:rsidR="00A25450" w:rsidRPr="005C70E2">
        <w:rPr>
          <w:rFonts w:ascii="Arial" w:hAnsi="Arial" w:cs="Arial"/>
          <w:color w:val="000000"/>
          <w:sz w:val="24"/>
          <w:szCs w:val="24"/>
        </w:rPr>
        <w:t>814</w:t>
      </w:r>
      <w:r w:rsidR="002462A6" w:rsidRPr="005C70E2">
        <w:rPr>
          <w:rFonts w:ascii="Arial" w:hAnsi="Arial" w:cs="Arial"/>
          <w:color w:val="000000"/>
          <w:sz w:val="24"/>
          <w:szCs w:val="24"/>
        </w:rPr>
        <w:t>-</w:t>
      </w:r>
      <w:r w:rsidR="00A25450" w:rsidRPr="005C70E2">
        <w:rPr>
          <w:rFonts w:ascii="Arial" w:hAnsi="Arial" w:cs="Arial"/>
          <w:color w:val="000000"/>
          <w:sz w:val="24"/>
          <w:szCs w:val="24"/>
        </w:rPr>
        <w:t>335</w:t>
      </w:r>
      <w:r w:rsidR="002462A6" w:rsidRPr="005C70E2">
        <w:rPr>
          <w:rFonts w:ascii="Arial" w:hAnsi="Arial" w:cs="Arial"/>
          <w:color w:val="000000"/>
          <w:sz w:val="24"/>
          <w:szCs w:val="24"/>
        </w:rPr>
        <w:t>-</w:t>
      </w:r>
      <w:r w:rsidR="00A25450" w:rsidRPr="005C70E2">
        <w:rPr>
          <w:rFonts w:ascii="Arial" w:hAnsi="Arial" w:cs="Arial"/>
          <w:color w:val="000000"/>
          <w:sz w:val="24"/>
          <w:szCs w:val="24"/>
        </w:rPr>
        <w:t>6470</w:t>
      </w:r>
      <w:r w:rsidRPr="005C70E2">
        <w:rPr>
          <w:rFonts w:ascii="Arial" w:hAnsi="Arial" w:cs="Arial"/>
          <w:color w:val="000000"/>
          <w:sz w:val="24"/>
          <w:szCs w:val="24"/>
        </w:rPr>
        <w:t>.</w:t>
      </w:r>
    </w:p>
    <w:p w14:paraId="2B6AEE55" w14:textId="77777777" w:rsidR="007B1924" w:rsidRPr="005C70E2" w:rsidRDefault="007B1924" w:rsidP="007B1924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045EB3A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The attached Bid Prospectus provides all necessary specifications, instructions, contact information, map, etc.</w:t>
      </w:r>
    </w:p>
    <w:p w14:paraId="555DDA53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</w:p>
    <w:p w14:paraId="0C8D7C38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Please contact me if you have any questions.</w:t>
      </w:r>
    </w:p>
    <w:p w14:paraId="2AE3308F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</w:p>
    <w:p w14:paraId="68CAAAF9" w14:textId="77777777" w:rsidR="009B02F2" w:rsidRPr="005C70E2" w:rsidRDefault="001A2796" w:rsidP="007B1924">
      <w:pPr>
        <w:rPr>
          <w:rFonts w:ascii="Arial" w:hAnsi="Arial" w:cs="Arial"/>
          <w:noProof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18FDC204" wp14:editId="5A08CC0F">
            <wp:extent cx="900113" cy="207123"/>
            <wp:effectExtent l="0" t="0" r="0" b="2540"/>
            <wp:docPr id="107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716" cy="216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0E082B" w14:textId="77777777" w:rsidR="007B1924" w:rsidRPr="005C70E2" w:rsidRDefault="00A25450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Gary Glick</w:t>
      </w:r>
    </w:p>
    <w:p w14:paraId="2F5C412C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Regional Forester</w:t>
      </w:r>
    </w:p>
    <w:p w14:paraId="013D0FE0" w14:textId="0B0E0B59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Office: </w:t>
      </w:r>
      <w:r w:rsidR="002462A6" w:rsidRPr="005C70E2">
        <w:rPr>
          <w:rFonts w:ascii="Arial" w:hAnsi="Arial" w:cs="Arial"/>
          <w:color w:val="000000"/>
          <w:sz w:val="24"/>
          <w:szCs w:val="24"/>
        </w:rPr>
        <w:t>570-398-4744</w:t>
      </w:r>
      <w:r w:rsidR="00B33766" w:rsidRPr="005C70E2">
        <w:rPr>
          <w:rFonts w:ascii="Arial" w:hAnsi="Arial" w:cs="Arial"/>
          <w:color w:val="000000"/>
          <w:sz w:val="24"/>
          <w:szCs w:val="24"/>
        </w:rPr>
        <w:t xml:space="preserve"> </w:t>
      </w:r>
      <w:r w:rsidR="00596DA5">
        <w:rPr>
          <w:rFonts w:ascii="Arial" w:hAnsi="Arial" w:cs="Arial"/>
          <w:color w:val="000000"/>
          <w:sz w:val="24"/>
          <w:szCs w:val="24"/>
        </w:rPr>
        <w:t>Ext. 30310</w:t>
      </w:r>
    </w:p>
    <w:p w14:paraId="1E96C484" w14:textId="77777777" w:rsidR="009B02F2" w:rsidRPr="005C70E2" w:rsidRDefault="009B02F2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Cell Phone</w:t>
      </w:r>
      <w:r w:rsidR="00972156" w:rsidRPr="005C70E2">
        <w:rPr>
          <w:rFonts w:ascii="Arial" w:hAnsi="Arial" w:cs="Arial"/>
          <w:color w:val="000000"/>
          <w:sz w:val="24"/>
          <w:szCs w:val="24"/>
        </w:rPr>
        <w:t>: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 </w:t>
      </w:r>
      <w:r w:rsidR="00972156" w:rsidRPr="005C70E2">
        <w:rPr>
          <w:rFonts w:ascii="Arial" w:hAnsi="Arial" w:cs="Arial"/>
          <w:sz w:val="24"/>
          <w:szCs w:val="24"/>
        </w:rPr>
        <w:t>570-660-9416</w:t>
      </w:r>
    </w:p>
    <w:sectPr w:rsidR="009B02F2" w:rsidRPr="005C70E2" w:rsidSect="00941860">
      <w:pgSz w:w="12240" w:h="15840"/>
      <w:pgMar w:top="2304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B94F46"/>
    <w:multiLevelType w:val="hybridMultilevel"/>
    <w:tmpl w:val="7F403CD8"/>
    <w:lvl w:ilvl="0" w:tplc="BF0495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1924"/>
    <w:rsid w:val="00031FA0"/>
    <w:rsid w:val="0004619C"/>
    <w:rsid w:val="000470DC"/>
    <w:rsid w:val="000C0D24"/>
    <w:rsid w:val="000E281E"/>
    <w:rsid w:val="0017184B"/>
    <w:rsid w:val="001A2796"/>
    <w:rsid w:val="001B6AB8"/>
    <w:rsid w:val="001C14B5"/>
    <w:rsid w:val="001F2331"/>
    <w:rsid w:val="002462A6"/>
    <w:rsid w:val="002B4473"/>
    <w:rsid w:val="002C51AC"/>
    <w:rsid w:val="002F0F4C"/>
    <w:rsid w:val="003224C5"/>
    <w:rsid w:val="00346FC4"/>
    <w:rsid w:val="003504E1"/>
    <w:rsid w:val="003A18F4"/>
    <w:rsid w:val="003A7CD9"/>
    <w:rsid w:val="003B4120"/>
    <w:rsid w:val="003C7375"/>
    <w:rsid w:val="003F4CD2"/>
    <w:rsid w:val="003F7D42"/>
    <w:rsid w:val="004A15EE"/>
    <w:rsid w:val="004B4E3F"/>
    <w:rsid w:val="00521B2C"/>
    <w:rsid w:val="005469A8"/>
    <w:rsid w:val="005927B9"/>
    <w:rsid w:val="00596DA5"/>
    <w:rsid w:val="005C70E2"/>
    <w:rsid w:val="005E65A0"/>
    <w:rsid w:val="0060165F"/>
    <w:rsid w:val="00606A3C"/>
    <w:rsid w:val="00672F90"/>
    <w:rsid w:val="006E6167"/>
    <w:rsid w:val="007824AD"/>
    <w:rsid w:val="00794C2B"/>
    <w:rsid w:val="007A6E33"/>
    <w:rsid w:val="007B1924"/>
    <w:rsid w:val="007B5DC7"/>
    <w:rsid w:val="007B7FE1"/>
    <w:rsid w:val="007D4279"/>
    <w:rsid w:val="007E677D"/>
    <w:rsid w:val="007F0496"/>
    <w:rsid w:val="0089330E"/>
    <w:rsid w:val="008C3D47"/>
    <w:rsid w:val="008C6EFE"/>
    <w:rsid w:val="008D28F8"/>
    <w:rsid w:val="008E20ED"/>
    <w:rsid w:val="008E4A34"/>
    <w:rsid w:val="00912C03"/>
    <w:rsid w:val="00941860"/>
    <w:rsid w:val="00945717"/>
    <w:rsid w:val="00972156"/>
    <w:rsid w:val="00990A21"/>
    <w:rsid w:val="009A1F83"/>
    <w:rsid w:val="009B02F2"/>
    <w:rsid w:val="009C0F95"/>
    <w:rsid w:val="009C428C"/>
    <w:rsid w:val="009C77B4"/>
    <w:rsid w:val="00A13BBF"/>
    <w:rsid w:val="00A25450"/>
    <w:rsid w:val="00A45DFA"/>
    <w:rsid w:val="00A5240B"/>
    <w:rsid w:val="00A71506"/>
    <w:rsid w:val="00AA610E"/>
    <w:rsid w:val="00AB5677"/>
    <w:rsid w:val="00B32C27"/>
    <w:rsid w:val="00B33766"/>
    <w:rsid w:val="00B97571"/>
    <w:rsid w:val="00BB2C1B"/>
    <w:rsid w:val="00C043BF"/>
    <w:rsid w:val="00C91DA9"/>
    <w:rsid w:val="00C942BB"/>
    <w:rsid w:val="00CC7CB8"/>
    <w:rsid w:val="00CF47EB"/>
    <w:rsid w:val="00CF5ABD"/>
    <w:rsid w:val="00CF62AC"/>
    <w:rsid w:val="00D27AEF"/>
    <w:rsid w:val="00D41A2A"/>
    <w:rsid w:val="00DB2272"/>
    <w:rsid w:val="00F15F1D"/>
    <w:rsid w:val="00F26153"/>
    <w:rsid w:val="00F4744F"/>
    <w:rsid w:val="00F82767"/>
    <w:rsid w:val="00F877EB"/>
    <w:rsid w:val="00FB1840"/>
    <w:rsid w:val="00FC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FC94B"/>
  <w15:docId w15:val="{791B22DE-4707-4679-ABDF-9CE8B37DE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1924"/>
    <w:pPr>
      <w:spacing w:after="0" w:line="240" w:lineRule="auto"/>
    </w:pPr>
    <w:rPr>
      <w:rFonts w:ascii="Calibri" w:hAnsi="Calibri"/>
      <w:sz w:val="22"/>
      <w:szCs w:val="22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5DC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5DC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  <w:lang w:bidi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5DC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  <w:lang w:bidi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5DC7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5DC7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5DC7"/>
    <w:pPr>
      <w:spacing w:before="240" w:after="60"/>
      <w:outlineLvl w:val="5"/>
    </w:pPr>
    <w:rPr>
      <w:rFonts w:ascii="Times New Roman" w:hAnsi="Times New Roman"/>
      <w:b/>
      <w:bCs/>
      <w:sz w:val="24"/>
      <w:szCs w:val="24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5DC7"/>
    <w:pPr>
      <w:spacing w:before="240" w:after="60"/>
      <w:outlineLvl w:val="6"/>
    </w:pPr>
    <w:rPr>
      <w:rFonts w:ascii="Times New Roman" w:hAnsi="Times New Roman"/>
      <w:sz w:val="24"/>
      <w:szCs w:val="24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5DC7"/>
    <w:pPr>
      <w:spacing w:before="240" w:after="60"/>
      <w:outlineLvl w:val="7"/>
    </w:pPr>
    <w:rPr>
      <w:rFonts w:ascii="Times New Roman" w:hAnsi="Times New Roman"/>
      <w:i/>
      <w:iCs/>
      <w:sz w:val="24"/>
      <w:szCs w:val="24"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5DC7"/>
    <w:pPr>
      <w:spacing w:before="240" w:after="60"/>
      <w:outlineLvl w:val="8"/>
    </w:pPr>
    <w:rPr>
      <w:rFonts w:asciiTheme="majorHAnsi" w:eastAsiaTheme="majorEastAsia" w:hAnsiTheme="majorHAnsi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5DC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5DC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5DC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7B5DC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5DC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5DC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5DC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5DC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5DC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7B5DC7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7B5DC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5DC7"/>
    <w:pPr>
      <w:spacing w:after="60"/>
      <w:jc w:val="center"/>
      <w:outlineLvl w:val="1"/>
    </w:pPr>
    <w:rPr>
      <w:rFonts w:asciiTheme="majorHAnsi" w:eastAsiaTheme="majorEastAsia" w:hAnsiTheme="majorHAnsi"/>
      <w:sz w:val="24"/>
      <w:szCs w:val="24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7B5DC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7B5DC7"/>
    <w:rPr>
      <w:b/>
      <w:bCs/>
    </w:rPr>
  </w:style>
  <w:style w:type="character" w:styleId="Emphasis">
    <w:name w:val="Emphasis"/>
    <w:basedOn w:val="DefaultParagraphFont"/>
    <w:uiPriority w:val="20"/>
    <w:qFormat/>
    <w:rsid w:val="007B5DC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7B5DC7"/>
    <w:rPr>
      <w:rFonts w:ascii="Times New Roman" w:hAnsi="Times New Roman"/>
      <w:sz w:val="24"/>
      <w:szCs w:val="32"/>
      <w:lang w:bidi="en-US"/>
    </w:rPr>
  </w:style>
  <w:style w:type="paragraph" w:styleId="ListParagraph">
    <w:name w:val="List Paragraph"/>
    <w:basedOn w:val="Normal"/>
    <w:uiPriority w:val="34"/>
    <w:qFormat/>
    <w:rsid w:val="007B5DC7"/>
    <w:pPr>
      <w:ind w:left="720"/>
      <w:contextualSpacing/>
    </w:pPr>
    <w:rPr>
      <w:rFonts w:ascii="Times New Roman" w:hAnsi="Times New Roman"/>
      <w:sz w:val="24"/>
      <w:szCs w:val="24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7B5DC7"/>
    <w:rPr>
      <w:rFonts w:ascii="Times New Roman" w:hAnsi="Times New Roman"/>
      <w:i/>
      <w:sz w:val="24"/>
      <w:szCs w:val="24"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7B5DC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5DC7"/>
    <w:pPr>
      <w:ind w:left="720" w:right="720"/>
    </w:pPr>
    <w:rPr>
      <w:rFonts w:ascii="Times New Roman" w:hAnsi="Times New Roman"/>
      <w:b/>
      <w:i/>
      <w:sz w:val="24"/>
      <w:szCs w:val="24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5DC7"/>
    <w:rPr>
      <w:b/>
      <w:i/>
      <w:sz w:val="24"/>
    </w:rPr>
  </w:style>
  <w:style w:type="character" w:styleId="SubtleEmphasis">
    <w:name w:val="Subtle Emphasis"/>
    <w:uiPriority w:val="19"/>
    <w:qFormat/>
    <w:rsid w:val="007B5DC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7B5DC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7B5DC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7B5DC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7B5DC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B5DC7"/>
    <w:pPr>
      <w:outlineLvl w:val="9"/>
    </w:pPr>
  </w:style>
  <w:style w:type="character" w:styleId="Hyperlink">
    <w:name w:val="Hyperlink"/>
    <w:basedOn w:val="DefaultParagraphFont"/>
    <w:uiPriority w:val="99"/>
    <w:semiHidden/>
    <w:unhideWhenUsed/>
    <w:rsid w:val="007B192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02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2F2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45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yperlink" Target="http://www.pasupplierportal.state.pa.u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295</Words>
  <Characters>1683</Characters>
  <Application>Microsoft Office Word</Application>
  <DocSecurity>4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Pennsylvania Game Commission</Company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B_ATS</dc:creator>
  <cp:lastModifiedBy>Klein, Carol</cp:lastModifiedBy>
  <cp:revision>2</cp:revision>
  <cp:lastPrinted>2017-10-26T11:14:00Z</cp:lastPrinted>
  <dcterms:created xsi:type="dcterms:W3CDTF">2020-07-29T11:58:00Z</dcterms:created>
  <dcterms:modified xsi:type="dcterms:W3CDTF">2020-07-29T11:58:00Z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-2118011881</vt:i4>
  </property>
  <property fmtid="{D5CDD505-2E9C-101B-9397-08002B2CF9AE}" pid="3" name="_NewReviewCycle">
    <vt:lpwstr/>
  </property>
  <property fmtid="{D5CDD505-2E9C-101B-9397-08002B2CF9AE}" pid="4" name="_EmailSubject">
    <vt:lpwstr>shopping cart</vt:lpwstr>
  </property>
  <property fmtid="{D5CDD505-2E9C-101B-9397-08002B2CF9AE}" pid="5" name="_AuthorEmail">
    <vt:lpwstr>gaglick@pa.gov</vt:lpwstr>
  </property>
  <property fmtid="{D5CDD505-2E9C-101B-9397-08002B2CF9AE}" pid="6" name="_AuthorEmailDisplayName">
    <vt:lpwstr>Glick, Gary</vt:lpwstr>
  </property>
  <property fmtid="{D5CDD505-2E9C-101B-9397-08002B2CF9AE}" pid="7" name="_PreviousAdHocReviewCycleID">
    <vt:i4>1466733086</vt:i4>
  </property>
  <property fmtid="{D5CDD505-2E9C-101B-9397-08002B2CF9AE}" pid="8" name="_ReviewingToolsShownOnce">
    <vt:lpwstr/>
  </property>
</Properties>
</file>