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90D85F" w14:textId="77777777" w:rsidR="00873B31" w:rsidRPr="00811BD4" w:rsidRDefault="00873B31" w:rsidP="00B52C0D">
      <w:pPr>
        <w:pStyle w:val="NormalWeb"/>
        <w:spacing w:before="0" w:beforeAutospacing="0" w:after="0" w:afterAutospacing="0"/>
        <w:ind w:right="720"/>
        <w:jc w:val="center"/>
        <w:rPr>
          <w:b/>
          <w:bCs/>
          <w:sz w:val="22"/>
          <w:szCs w:val="22"/>
        </w:rPr>
      </w:pPr>
    </w:p>
    <w:p w14:paraId="2BC97973" w14:textId="77777777" w:rsidR="00FD1939" w:rsidRPr="00894824" w:rsidRDefault="00647D20" w:rsidP="00B52C0D">
      <w:pPr>
        <w:pStyle w:val="NormalWeb"/>
        <w:spacing w:before="0" w:beforeAutospacing="0" w:after="0" w:afterAutospacing="0"/>
        <w:ind w:right="720"/>
        <w:jc w:val="center"/>
        <w:rPr>
          <w:b/>
          <w:bCs/>
        </w:rPr>
      </w:pPr>
      <w:r w:rsidRPr="00894824">
        <w:rPr>
          <w:b/>
          <w:bCs/>
        </w:rPr>
        <w:t xml:space="preserve">STATE PUBLIC SCHOOL BUILDING AUTHORITY </w:t>
      </w:r>
    </w:p>
    <w:p w14:paraId="6B44E872" w14:textId="77777777" w:rsidR="00FD1939" w:rsidRPr="00894824" w:rsidRDefault="00647D20" w:rsidP="00B52C0D">
      <w:pPr>
        <w:pStyle w:val="NormalWeb"/>
        <w:spacing w:before="0" w:beforeAutospacing="0" w:after="0" w:afterAutospacing="0"/>
        <w:ind w:right="720"/>
        <w:jc w:val="center"/>
        <w:rPr>
          <w:b/>
          <w:bCs/>
        </w:rPr>
      </w:pPr>
      <w:r w:rsidRPr="00894824">
        <w:rPr>
          <w:b/>
          <w:bCs/>
        </w:rPr>
        <w:t>PENNSYLVANIA HIGHER EDUCATIONAL FACILITIES AUTHORITY</w:t>
      </w:r>
    </w:p>
    <w:p w14:paraId="4D965C0B" w14:textId="7D7F49CB" w:rsidR="00367AC4" w:rsidRPr="00894824" w:rsidRDefault="00647D20" w:rsidP="00B52C0D">
      <w:pPr>
        <w:pStyle w:val="NormalWeb"/>
        <w:spacing w:before="0" w:beforeAutospacing="0" w:after="0" w:afterAutospacing="0"/>
        <w:ind w:right="720"/>
        <w:jc w:val="center"/>
        <w:rPr>
          <w:b/>
          <w:bCs/>
        </w:rPr>
      </w:pPr>
      <w:r w:rsidRPr="00894824">
        <w:rPr>
          <w:b/>
          <w:bCs/>
        </w:rPr>
        <w:t xml:space="preserve">Request for Proposal </w:t>
      </w:r>
      <w:r w:rsidR="00370BC1">
        <w:rPr>
          <w:b/>
          <w:bCs/>
        </w:rPr>
        <w:t>–</w:t>
      </w:r>
      <w:r w:rsidRPr="00894824">
        <w:rPr>
          <w:b/>
          <w:bCs/>
        </w:rPr>
        <w:t xml:space="preserve"> </w:t>
      </w:r>
      <w:r w:rsidR="00370BC1">
        <w:rPr>
          <w:b/>
          <w:bCs/>
        </w:rPr>
        <w:t>Website Redesign</w:t>
      </w:r>
    </w:p>
    <w:p w14:paraId="1C55EAF0" w14:textId="77777777" w:rsidR="002D7008" w:rsidRPr="00894824" w:rsidRDefault="002D7008" w:rsidP="00B52C0D">
      <w:pPr>
        <w:pStyle w:val="NormalWeb"/>
        <w:spacing w:before="0" w:beforeAutospacing="0" w:after="0" w:afterAutospacing="0"/>
        <w:ind w:right="720"/>
        <w:jc w:val="center"/>
        <w:rPr>
          <w:b/>
          <w:bCs/>
        </w:rPr>
      </w:pPr>
    </w:p>
    <w:p w14:paraId="2722C3F8" w14:textId="21DCF305" w:rsidR="009E5977" w:rsidRPr="00894824" w:rsidRDefault="00370BC1" w:rsidP="00B52C0D">
      <w:pPr>
        <w:pStyle w:val="NormalWeb"/>
        <w:spacing w:before="0" w:beforeAutospacing="0" w:after="0" w:afterAutospacing="0"/>
        <w:ind w:right="720"/>
        <w:jc w:val="center"/>
        <w:rPr>
          <w:b/>
          <w:bCs/>
        </w:rPr>
      </w:pPr>
      <w:r>
        <w:rPr>
          <w:b/>
          <w:bCs/>
        </w:rPr>
        <w:t xml:space="preserve">March </w:t>
      </w:r>
      <w:r w:rsidR="00854F5F">
        <w:rPr>
          <w:b/>
          <w:bCs/>
        </w:rPr>
        <w:t>1</w:t>
      </w:r>
      <w:r w:rsidR="000A0717">
        <w:rPr>
          <w:b/>
          <w:bCs/>
        </w:rPr>
        <w:t>1</w:t>
      </w:r>
      <w:r>
        <w:rPr>
          <w:b/>
          <w:bCs/>
        </w:rPr>
        <w:t>, 2020</w:t>
      </w:r>
    </w:p>
    <w:p w14:paraId="45E84459" w14:textId="77777777" w:rsidR="00AA1312" w:rsidRPr="00894824" w:rsidRDefault="00647D20" w:rsidP="00894824">
      <w:pPr>
        <w:pStyle w:val="NormalWeb"/>
        <w:tabs>
          <w:tab w:val="left" w:pos="360"/>
        </w:tabs>
        <w:spacing w:after="240" w:afterAutospacing="0"/>
        <w:ind w:right="720"/>
        <w:jc w:val="both"/>
        <w:rPr>
          <w:b/>
          <w:bCs/>
          <w:sz w:val="22"/>
          <w:szCs w:val="22"/>
          <w:u w:val="single"/>
        </w:rPr>
      </w:pPr>
      <w:r w:rsidRPr="00894824">
        <w:rPr>
          <w:b/>
          <w:bCs/>
          <w:sz w:val="22"/>
          <w:szCs w:val="22"/>
        </w:rPr>
        <w:t>I.</w:t>
      </w:r>
      <w:r w:rsidRPr="00894824">
        <w:rPr>
          <w:b/>
          <w:bCs/>
          <w:sz w:val="22"/>
          <w:szCs w:val="22"/>
        </w:rPr>
        <w:tab/>
      </w:r>
      <w:r w:rsidRPr="00894824">
        <w:rPr>
          <w:b/>
          <w:bCs/>
          <w:sz w:val="22"/>
          <w:szCs w:val="22"/>
          <w:u w:val="single"/>
        </w:rPr>
        <w:t xml:space="preserve">Introduction </w:t>
      </w:r>
    </w:p>
    <w:p w14:paraId="7A92D9FA" w14:textId="7F5A8AE4" w:rsidR="00DA47BA" w:rsidRPr="00894824" w:rsidRDefault="00647D20" w:rsidP="00894824">
      <w:pPr>
        <w:pStyle w:val="NormalWeb"/>
        <w:shd w:val="clear" w:color="auto" w:fill="FFFFFF"/>
        <w:ind w:left="360" w:right="720"/>
        <w:jc w:val="both"/>
        <w:rPr>
          <w:sz w:val="22"/>
          <w:szCs w:val="22"/>
        </w:rPr>
      </w:pPr>
      <w:bookmarkStart w:id="0" w:name="_Hlk34158955"/>
      <w:r w:rsidRPr="00894824">
        <w:rPr>
          <w:sz w:val="22"/>
          <w:szCs w:val="22"/>
        </w:rPr>
        <w:t>The State Public School Building Authority (SPSBA) and the Pennsylvania Higher Educational Facilities Authority (PHEFA) are soliciting proposals</w:t>
      </w:r>
      <w:r w:rsidR="00E272B1">
        <w:rPr>
          <w:sz w:val="22"/>
          <w:szCs w:val="22"/>
        </w:rPr>
        <w:t xml:space="preserve"> for</w:t>
      </w:r>
      <w:r w:rsidRPr="00894824">
        <w:rPr>
          <w:sz w:val="22"/>
          <w:szCs w:val="22"/>
        </w:rPr>
        <w:t xml:space="preserve"> </w:t>
      </w:r>
      <w:r w:rsidR="00E272B1" w:rsidRPr="00E272B1">
        <w:rPr>
          <w:sz w:val="22"/>
          <w:szCs w:val="22"/>
        </w:rPr>
        <w:t xml:space="preserve">professional services </w:t>
      </w:r>
      <w:r w:rsidR="00E272B1">
        <w:rPr>
          <w:sz w:val="22"/>
          <w:szCs w:val="22"/>
        </w:rPr>
        <w:t xml:space="preserve">from </w:t>
      </w:r>
      <w:r w:rsidR="00E272B1" w:rsidRPr="00E272B1">
        <w:rPr>
          <w:sz w:val="22"/>
          <w:szCs w:val="22"/>
        </w:rPr>
        <w:t>qualified agenc</w:t>
      </w:r>
      <w:r w:rsidR="00E272B1">
        <w:rPr>
          <w:sz w:val="22"/>
          <w:szCs w:val="22"/>
        </w:rPr>
        <w:t>ies</w:t>
      </w:r>
      <w:r w:rsidR="00E272B1" w:rsidRPr="00E272B1">
        <w:rPr>
          <w:sz w:val="22"/>
          <w:szCs w:val="22"/>
        </w:rPr>
        <w:t xml:space="preserve"> for the design and development of a new primary website for our organization</w:t>
      </w:r>
      <w:r w:rsidR="00E272B1">
        <w:rPr>
          <w:sz w:val="22"/>
          <w:szCs w:val="22"/>
        </w:rPr>
        <w:t xml:space="preserve">. The redesigned website will replace our existing websites </w:t>
      </w:r>
      <w:r w:rsidR="00E272B1" w:rsidRPr="00E272B1">
        <w:rPr>
          <w:sz w:val="22"/>
          <w:szCs w:val="22"/>
        </w:rPr>
        <w:t xml:space="preserve">located at </w:t>
      </w:r>
      <w:hyperlink r:id="rId8" w:history="1">
        <w:r w:rsidR="00E272B1" w:rsidRPr="0092386F">
          <w:rPr>
            <w:rStyle w:val="Hyperlink"/>
            <w:sz w:val="22"/>
            <w:szCs w:val="22"/>
          </w:rPr>
          <w:t>www.spsba.org</w:t>
        </w:r>
      </w:hyperlink>
      <w:r w:rsidR="00E272B1">
        <w:rPr>
          <w:sz w:val="22"/>
          <w:szCs w:val="22"/>
        </w:rPr>
        <w:t xml:space="preserve"> and </w:t>
      </w:r>
      <w:hyperlink r:id="rId9" w:history="1">
        <w:r w:rsidRPr="00894824">
          <w:rPr>
            <w:rStyle w:val="Hyperlink"/>
            <w:sz w:val="22"/>
            <w:szCs w:val="22"/>
          </w:rPr>
          <w:t>www.phefa.org</w:t>
        </w:r>
      </w:hyperlink>
      <w:r w:rsidRPr="00894824">
        <w:rPr>
          <w:sz w:val="22"/>
          <w:szCs w:val="22"/>
        </w:rPr>
        <w:t>.</w:t>
      </w:r>
      <w:bookmarkEnd w:id="0"/>
    </w:p>
    <w:p w14:paraId="40A8A1BD" w14:textId="369EFF3A" w:rsidR="00DD77D5" w:rsidRPr="00894824" w:rsidRDefault="00E15DE4" w:rsidP="00894824">
      <w:pPr>
        <w:pStyle w:val="NormalWeb"/>
        <w:shd w:val="clear" w:color="auto" w:fill="FFFFFF"/>
        <w:ind w:left="360" w:right="720"/>
        <w:jc w:val="both"/>
        <w:rPr>
          <w:rFonts w:eastAsia="Times New Roman"/>
          <w:sz w:val="22"/>
          <w:szCs w:val="22"/>
        </w:rPr>
      </w:pPr>
      <w:r w:rsidRPr="00894824">
        <w:rPr>
          <w:rFonts w:eastAsia="Times New Roman"/>
          <w:sz w:val="22"/>
          <w:szCs w:val="22"/>
        </w:rPr>
        <w:t xml:space="preserve">SPSBA </w:t>
      </w:r>
      <w:r w:rsidR="008C513F" w:rsidRPr="00894824">
        <w:rPr>
          <w:sz w:val="22"/>
          <w:szCs w:val="22"/>
        </w:rPr>
        <w:t>is a public corporation</w:t>
      </w:r>
      <w:r w:rsidR="00647D20" w:rsidRPr="00894824">
        <w:rPr>
          <w:sz w:val="22"/>
          <w:szCs w:val="22"/>
        </w:rPr>
        <w:t xml:space="preserve"> an</w:t>
      </w:r>
      <w:r w:rsidR="008C513F" w:rsidRPr="00894824">
        <w:rPr>
          <w:sz w:val="22"/>
          <w:szCs w:val="22"/>
        </w:rPr>
        <w:t>d governmental instrumentality</w:t>
      </w:r>
      <w:r w:rsidR="00647D20" w:rsidRPr="00894824">
        <w:rPr>
          <w:sz w:val="22"/>
          <w:szCs w:val="22"/>
        </w:rPr>
        <w:t xml:space="preserve"> of the Commonwealth of Pennsylvania</w:t>
      </w:r>
      <w:r w:rsidR="008C513F" w:rsidRPr="00894824">
        <w:rPr>
          <w:sz w:val="22"/>
          <w:szCs w:val="22"/>
        </w:rPr>
        <w:t>.</w:t>
      </w:r>
      <w:r w:rsidR="003C6322">
        <w:rPr>
          <w:rStyle w:val="EndnoteReference"/>
          <w:sz w:val="22"/>
          <w:szCs w:val="22"/>
        </w:rPr>
        <w:endnoteReference w:id="1"/>
      </w:r>
      <w:r w:rsidR="008C513F" w:rsidRPr="00894824">
        <w:rPr>
          <w:sz w:val="22"/>
          <w:szCs w:val="22"/>
        </w:rPr>
        <w:t xml:space="preserve"> PHEFA is a public corporation and public instrumentality of the Commonwealth of Pennsylvania.</w:t>
      </w:r>
      <w:r w:rsidR="00A75810">
        <w:rPr>
          <w:rStyle w:val="EndnoteReference"/>
          <w:sz w:val="22"/>
          <w:szCs w:val="22"/>
        </w:rPr>
        <w:endnoteReference w:id="2"/>
      </w:r>
      <w:r w:rsidR="00ED7D22" w:rsidRPr="00894824">
        <w:rPr>
          <w:sz w:val="22"/>
          <w:szCs w:val="22"/>
        </w:rPr>
        <w:t xml:space="preserve"> </w:t>
      </w:r>
      <w:r w:rsidR="0010370C" w:rsidRPr="00894824">
        <w:rPr>
          <w:sz w:val="22"/>
          <w:szCs w:val="22"/>
        </w:rPr>
        <w:t>A 9-member body</w:t>
      </w:r>
      <w:r w:rsidR="00D800CE" w:rsidRPr="00894824">
        <w:rPr>
          <w:sz w:val="22"/>
          <w:szCs w:val="22"/>
        </w:rPr>
        <w:t xml:space="preserve"> (Board)</w:t>
      </w:r>
      <w:r w:rsidR="0010370C" w:rsidRPr="00894824">
        <w:rPr>
          <w:sz w:val="22"/>
          <w:szCs w:val="22"/>
        </w:rPr>
        <w:t xml:space="preserve"> comprised </w:t>
      </w:r>
      <w:r w:rsidR="00187A24" w:rsidRPr="00894824">
        <w:rPr>
          <w:sz w:val="22"/>
          <w:szCs w:val="22"/>
        </w:rPr>
        <w:t xml:space="preserve">of </w:t>
      </w:r>
      <w:r w:rsidR="000D670C" w:rsidRPr="00894824">
        <w:rPr>
          <w:sz w:val="22"/>
          <w:szCs w:val="22"/>
        </w:rPr>
        <w:t xml:space="preserve">public </w:t>
      </w:r>
      <w:r w:rsidR="00DD77D5" w:rsidRPr="00894824">
        <w:rPr>
          <w:sz w:val="22"/>
          <w:szCs w:val="22"/>
        </w:rPr>
        <w:t xml:space="preserve">trustees </w:t>
      </w:r>
      <w:r w:rsidR="000D670C" w:rsidRPr="00894824">
        <w:rPr>
          <w:sz w:val="22"/>
          <w:szCs w:val="22"/>
        </w:rPr>
        <w:t xml:space="preserve">of the executive and legislative branches of the Commonwealth </w:t>
      </w:r>
      <w:r w:rsidR="00DD77D5" w:rsidRPr="00894824">
        <w:rPr>
          <w:sz w:val="22"/>
          <w:szCs w:val="22"/>
        </w:rPr>
        <w:t xml:space="preserve">who </w:t>
      </w:r>
      <w:r w:rsidR="0010370C" w:rsidRPr="00894824">
        <w:rPr>
          <w:sz w:val="22"/>
          <w:szCs w:val="22"/>
        </w:rPr>
        <w:t>act in a fiduciary capacity govern the Authorities</w:t>
      </w:r>
      <w:r w:rsidR="00687FC3" w:rsidRPr="00894824">
        <w:rPr>
          <w:sz w:val="22"/>
          <w:szCs w:val="22"/>
        </w:rPr>
        <w:t>.</w:t>
      </w:r>
      <w:r w:rsidR="00A75810" w:rsidRPr="009E4A5B">
        <w:rPr>
          <w:rStyle w:val="EndnoteReference"/>
          <w:sz w:val="22"/>
          <w:szCs w:val="22"/>
        </w:rPr>
        <w:endnoteReference w:id="3"/>
      </w:r>
      <w:r w:rsidR="00A2689B">
        <w:rPr>
          <w:sz w:val="22"/>
          <w:szCs w:val="22"/>
        </w:rPr>
        <w:t xml:space="preserve"> </w:t>
      </w:r>
      <w:r w:rsidR="008C513F" w:rsidRPr="00894824">
        <w:rPr>
          <w:sz w:val="22"/>
          <w:szCs w:val="22"/>
        </w:rPr>
        <w:t>Both</w:t>
      </w:r>
      <w:r w:rsidR="00647D20" w:rsidRPr="00894824">
        <w:rPr>
          <w:sz w:val="22"/>
          <w:szCs w:val="22"/>
        </w:rPr>
        <w:t xml:space="preserve"> </w:t>
      </w:r>
      <w:r w:rsidR="007E4FCB" w:rsidRPr="00894824">
        <w:rPr>
          <w:sz w:val="22"/>
          <w:szCs w:val="22"/>
        </w:rPr>
        <w:t>Authorities</w:t>
      </w:r>
      <w:r w:rsidR="000D44A0" w:rsidRPr="00894824">
        <w:rPr>
          <w:sz w:val="22"/>
          <w:szCs w:val="22"/>
        </w:rPr>
        <w:t xml:space="preserve"> </w:t>
      </w:r>
      <w:r w:rsidR="00647D20" w:rsidRPr="00894824">
        <w:rPr>
          <w:sz w:val="22"/>
          <w:szCs w:val="22"/>
        </w:rPr>
        <w:t>are considered component units</w:t>
      </w:r>
      <w:r w:rsidR="008C513F" w:rsidRPr="00894824">
        <w:rPr>
          <w:sz w:val="22"/>
          <w:szCs w:val="22"/>
        </w:rPr>
        <w:t xml:space="preserve"> of the Commonwealth</w:t>
      </w:r>
      <w:r w:rsidR="00647D20" w:rsidRPr="00894824">
        <w:rPr>
          <w:sz w:val="22"/>
          <w:szCs w:val="22"/>
        </w:rPr>
        <w:t xml:space="preserve"> for financial reporting purposes.</w:t>
      </w:r>
      <w:r w:rsidR="005F241E" w:rsidRPr="00894824">
        <w:rPr>
          <w:sz w:val="22"/>
          <w:szCs w:val="22"/>
        </w:rPr>
        <w:t xml:space="preserve"> </w:t>
      </w:r>
      <w:r w:rsidR="00647D20" w:rsidRPr="00894824">
        <w:rPr>
          <w:rFonts w:eastAsia="Times New Roman"/>
          <w:sz w:val="22"/>
          <w:szCs w:val="22"/>
        </w:rPr>
        <w:t xml:space="preserve">The </w:t>
      </w:r>
      <w:r w:rsidR="000D44A0" w:rsidRPr="00894824">
        <w:rPr>
          <w:rFonts w:eastAsia="Times New Roman"/>
          <w:sz w:val="22"/>
          <w:szCs w:val="22"/>
        </w:rPr>
        <w:t>A</w:t>
      </w:r>
      <w:r w:rsidR="00E0426E" w:rsidRPr="00894824">
        <w:rPr>
          <w:rFonts w:eastAsia="Times New Roman"/>
          <w:sz w:val="22"/>
          <w:szCs w:val="22"/>
        </w:rPr>
        <w:t>uthorities provide tax-exempt financing for educational institutions</w:t>
      </w:r>
      <w:r w:rsidR="00C12CAD" w:rsidRPr="00894824">
        <w:rPr>
          <w:rFonts w:eastAsia="Times New Roman"/>
          <w:sz w:val="22"/>
          <w:szCs w:val="22"/>
        </w:rPr>
        <w:t xml:space="preserve"> and operate with </w:t>
      </w:r>
      <w:r w:rsidR="00DE7A3F" w:rsidRPr="00894824">
        <w:rPr>
          <w:rFonts w:eastAsia="Times New Roman"/>
          <w:sz w:val="22"/>
          <w:szCs w:val="22"/>
        </w:rPr>
        <w:t>a</w:t>
      </w:r>
      <w:r w:rsidR="00C12CAD" w:rsidRPr="00894824">
        <w:rPr>
          <w:rFonts w:eastAsia="Times New Roman"/>
          <w:sz w:val="22"/>
          <w:szCs w:val="22"/>
        </w:rPr>
        <w:t xml:space="preserve"> staff of </w:t>
      </w:r>
      <w:r w:rsidR="00735D06" w:rsidRPr="00894824">
        <w:rPr>
          <w:rFonts w:eastAsia="Times New Roman"/>
          <w:sz w:val="22"/>
          <w:szCs w:val="22"/>
        </w:rPr>
        <w:t>7</w:t>
      </w:r>
      <w:r w:rsidR="00C12CAD" w:rsidRPr="00894824">
        <w:rPr>
          <w:rFonts w:eastAsia="Times New Roman"/>
          <w:sz w:val="22"/>
          <w:szCs w:val="22"/>
        </w:rPr>
        <w:t xml:space="preserve"> employees</w:t>
      </w:r>
      <w:r w:rsidR="00E0426E" w:rsidRPr="00894824">
        <w:rPr>
          <w:rFonts w:eastAsia="Times New Roman"/>
          <w:sz w:val="22"/>
          <w:szCs w:val="22"/>
        </w:rPr>
        <w:t xml:space="preserve">.  </w:t>
      </w:r>
    </w:p>
    <w:p w14:paraId="15378363" w14:textId="627328EC" w:rsidR="00894824" w:rsidRDefault="00E0426E" w:rsidP="00894824">
      <w:pPr>
        <w:pStyle w:val="NormalWeb"/>
        <w:spacing w:after="240" w:afterAutospacing="0"/>
        <w:ind w:left="360" w:right="720"/>
        <w:jc w:val="both"/>
        <w:rPr>
          <w:rFonts w:eastAsia="Times New Roman"/>
          <w:sz w:val="22"/>
          <w:szCs w:val="22"/>
        </w:rPr>
      </w:pPr>
      <w:r w:rsidRPr="00894824">
        <w:rPr>
          <w:sz w:val="22"/>
          <w:szCs w:val="22"/>
        </w:rPr>
        <w:t xml:space="preserve">SPSBA serves </w:t>
      </w:r>
      <w:r w:rsidR="00647D20" w:rsidRPr="00894824">
        <w:rPr>
          <w:sz w:val="22"/>
          <w:szCs w:val="22"/>
        </w:rPr>
        <w:t xml:space="preserve">public schools and community colleges, while PHEFA clients are public and private colleges and universities. The </w:t>
      </w:r>
      <w:r w:rsidR="000D44A0" w:rsidRPr="00894824">
        <w:rPr>
          <w:sz w:val="22"/>
          <w:szCs w:val="22"/>
        </w:rPr>
        <w:t>A</w:t>
      </w:r>
      <w:r w:rsidR="00497770" w:rsidRPr="00894824">
        <w:rPr>
          <w:sz w:val="22"/>
          <w:szCs w:val="22"/>
        </w:rPr>
        <w:t xml:space="preserve">uthorities </w:t>
      </w:r>
      <w:r w:rsidR="001F6DD0" w:rsidRPr="00894824">
        <w:rPr>
          <w:sz w:val="22"/>
          <w:szCs w:val="22"/>
        </w:rPr>
        <w:t xml:space="preserve">finance projects through the issuance of bonds, the principal and interest of which are paid by the annual lease/loan payments collected from </w:t>
      </w:r>
      <w:r w:rsidR="00497770" w:rsidRPr="00894824">
        <w:rPr>
          <w:sz w:val="22"/>
          <w:szCs w:val="22"/>
        </w:rPr>
        <w:t>the borrower.</w:t>
      </w:r>
      <w:r w:rsidR="00592209" w:rsidRPr="00A2689B">
        <w:rPr>
          <w:rStyle w:val="EndnoteReference"/>
        </w:rPr>
        <w:endnoteReference w:id="4"/>
      </w:r>
      <w:r w:rsidR="00497770" w:rsidRPr="00A2689B">
        <w:rPr>
          <w:rStyle w:val="EndnoteReference"/>
        </w:rPr>
        <w:t xml:space="preserve"> </w:t>
      </w:r>
      <w:r w:rsidR="00A2689B">
        <w:rPr>
          <w:sz w:val="22"/>
          <w:szCs w:val="22"/>
        </w:rPr>
        <w:t xml:space="preserve"> </w:t>
      </w:r>
      <w:r w:rsidR="00497770" w:rsidRPr="00894824">
        <w:rPr>
          <w:sz w:val="22"/>
          <w:szCs w:val="22"/>
        </w:rPr>
        <w:t xml:space="preserve">The </w:t>
      </w:r>
      <w:r w:rsidR="00C026EF" w:rsidRPr="00894824">
        <w:rPr>
          <w:sz w:val="22"/>
          <w:szCs w:val="22"/>
        </w:rPr>
        <w:t>A</w:t>
      </w:r>
      <w:r w:rsidR="00497770" w:rsidRPr="00894824">
        <w:rPr>
          <w:sz w:val="22"/>
          <w:szCs w:val="22"/>
        </w:rPr>
        <w:t>uthorities have</w:t>
      </w:r>
      <w:r w:rsidR="001F6DD0" w:rsidRPr="00894824">
        <w:rPr>
          <w:sz w:val="22"/>
          <w:szCs w:val="22"/>
        </w:rPr>
        <w:t xml:space="preserve"> no general liability with respect to these obligations and ha</w:t>
      </w:r>
      <w:r w:rsidR="00647D20" w:rsidRPr="00894824">
        <w:rPr>
          <w:sz w:val="22"/>
          <w:szCs w:val="22"/>
        </w:rPr>
        <w:t>ve</w:t>
      </w:r>
      <w:r w:rsidR="00084890" w:rsidRPr="00894824">
        <w:rPr>
          <w:sz w:val="22"/>
          <w:szCs w:val="22"/>
        </w:rPr>
        <w:t xml:space="preserve"> </w:t>
      </w:r>
      <w:r w:rsidR="001F6DD0" w:rsidRPr="00894824">
        <w:rPr>
          <w:sz w:val="22"/>
          <w:szCs w:val="22"/>
        </w:rPr>
        <w:t>no beneficial interest in the related assets held by trustees.</w:t>
      </w:r>
      <w:r w:rsidR="002E781A" w:rsidRPr="00A2689B">
        <w:rPr>
          <w:rStyle w:val="EndnoteReference"/>
        </w:rPr>
        <w:endnoteReference w:id="5"/>
      </w:r>
      <w:r w:rsidR="00A2689B">
        <w:rPr>
          <w:sz w:val="22"/>
          <w:szCs w:val="22"/>
        </w:rPr>
        <w:t xml:space="preserve"> </w:t>
      </w:r>
      <w:r w:rsidR="001F6DD0" w:rsidRPr="00894824">
        <w:rPr>
          <w:sz w:val="22"/>
          <w:szCs w:val="22"/>
        </w:rPr>
        <w:t xml:space="preserve">Acting solely in an agency capacity, </w:t>
      </w:r>
      <w:r w:rsidR="00647D20" w:rsidRPr="00894824">
        <w:rPr>
          <w:sz w:val="22"/>
          <w:szCs w:val="22"/>
        </w:rPr>
        <w:t xml:space="preserve">the </w:t>
      </w:r>
      <w:r w:rsidR="000D44A0" w:rsidRPr="00894824">
        <w:rPr>
          <w:sz w:val="22"/>
          <w:szCs w:val="22"/>
        </w:rPr>
        <w:t>A</w:t>
      </w:r>
      <w:r w:rsidR="00497770" w:rsidRPr="00894824">
        <w:rPr>
          <w:sz w:val="22"/>
          <w:szCs w:val="22"/>
        </w:rPr>
        <w:t>uthorities</w:t>
      </w:r>
      <w:r w:rsidR="001F6DD0" w:rsidRPr="00894824">
        <w:rPr>
          <w:sz w:val="22"/>
          <w:szCs w:val="22"/>
        </w:rPr>
        <w:t xml:space="preserve"> serve as a financing conduit, bringing the ultimate borrower and the ultimate</w:t>
      </w:r>
      <w:r w:rsidR="001F6DD0" w:rsidRPr="00894824">
        <w:rPr>
          <w:rFonts w:eastAsia="Times New Roman"/>
          <w:sz w:val="22"/>
          <w:szCs w:val="22"/>
        </w:rPr>
        <w:t xml:space="preserve"> lender together.</w:t>
      </w:r>
    </w:p>
    <w:p w14:paraId="299A603F" w14:textId="2D9D6A42" w:rsidR="000E5407" w:rsidRPr="00894824" w:rsidRDefault="000E5407" w:rsidP="00894824">
      <w:pPr>
        <w:pStyle w:val="NormalWeb"/>
        <w:tabs>
          <w:tab w:val="left" w:pos="360"/>
        </w:tabs>
        <w:spacing w:after="240" w:afterAutospacing="0"/>
        <w:ind w:right="720"/>
        <w:jc w:val="both"/>
        <w:rPr>
          <w:b/>
          <w:bCs/>
          <w:sz w:val="22"/>
          <w:szCs w:val="22"/>
        </w:rPr>
      </w:pPr>
      <w:r w:rsidRPr="00894824">
        <w:rPr>
          <w:b/>
          <w:bCs/>
          <w:sz w:val="22"/>
          <w:szCs w:val="22"/>
        </w:rPr>
        <w:t>II.</w:t>
      </w:r>
      <w:r w:rsidR="00894824" w:rsidRPr="00894824">
        <w:rPr>
          <w:b/>
          <w:bCs/>
          <w:sz w:val="22"/>
          <w:szCs w:val="22"/>
        </w:rPr>
        <w:tab/>
      </w:r>
      <w:r w:rsidRPr="00894824">
        <w:rPr>
          <w:b/>
          <w:bCs/>
          <w:sz w:val="22"/>
          <w:szCs w:val="22"/>
        </w:rPr>
        <w:t>Key Contact Office/Person</w:t>
      </w:r>
    </w:p>
    <w:p w14:paraId="0F1CA033" w14:textId="27423B1C" w:rsidR="00456E7A" w:rsidRPr="00A2689B" w:rsidRDefault="000E5407" w:rsidP="00FF77C6">
      <w:pPr>
        <w:ind w:left="360" w:right="720"/>
        <w:rPr>
          <w:rFonts w:ascii="Times New Roman" w:eastAsiaTheme="minorEastAsia" w:hAnsi="Times New Roman" w:cs="Times New Roman"/>
        </w:rPr>
      </w:pPr>
      <w:r w:rsidRPr="00A2689B">
        <w:rPr>
          <w:rFonts w:ascii="Times New Roman" w:eastAsiaTheme="minorEastAsia" w:hAnsi="Times New Roman" w:cs="Times New Roman"/>
        </w:rPr>
        <w:t>SPSBA is the Issuing Office and the sole point of contact for this RFP shall be</w:t>
      </w:r>
      <w:r w:rsidR="00456E7A" w:rsidRPr="00A2689B">
        <w:rPr>
          <w:rFonts w:ascii="Times New Roman" w:eastAsiaTheme="minorEastAsia" w:hAnsi="Times New Roman" w:cs="Times New Roman"/>
        </w:rPr>
        <w:t xml:space="preserve"> the </w:t>
      </w:r>
      <w:r w:rsidR="00CB6F85" w:rsidRPr="00A2689B">
        <w:rPr>
          <w:rFonts w:ascii="Times New Roman" w:eastAsiaTheme="minorEastAsia" w:hAnsi="Times New Roman" w:cs="Times New Roman"/>
        </w:rPr>
        <w:t>Issuing Officer</w:t>
      </w:r>
      <w:r w:rsidR="00E80B3B">
        <w:rPr>
          <w:rFonts w:ascii="Times New Roman" w:eastAsiaTheme="minorEastAsia" w:hAnsi="Times New Roman" w:cs="Times New Roman"/>
        </w:rPr>
        <w:t>,</w:t>
      </w:r>
      <w:r w:rsidR="00CB6F85" w:rsidRPr="00A2689B">
        <w:rPr>
          <w:rFonts w:ascii="Times New Roman" w:eastAsiaTheme="minorEastAsia" w:hAnsi="Times New Roman" w:cs="Times New Roman"/>
        </w:rPr>
        <w:t xml:space="preserve"> </w:t>
      </w:r>
      <w:r w:rsidR="00A17E96">
        <w:rPr>
          <w:rFonts w:ascii="Times New Roman" w:eastAsiaTheme="minorEastAsia" w:hAnsi="Times New Roman" w:cs="Times New Roman"/>
        </w:rPr>
        <w:t>Thomas E. Pallis</w:t>
      </w:r>
      <w:r w:rsidRPr="00A2689B">
        <w:rPr>
          <w:rFonts w:ascii="Times New Roman" w:eastAsiaTheme="minorEastAsia" w:hAnsi="Times New Roman" w:cs="Times New Roman"/>
        </w:rPr>
        <w:t xml:space="preserve">, </w:t>
      </w:r>
      <w:r w:rsidR="00A17E96">
        <w:rPr>
          <w:rFonts w:ascii="Times New Roman" w:eastAsiaTheme="minorEastAsia" w:hAnsi="Times New Roman" w:cs="Times New Roman"/>
        </w:rPr>
        <w:t>IT Manager</w:t>
      </w:r>
      <w:r w:rsidR="00456E7A" w:rsidRPr="00A2689B">
        <w:rPr>
          <w:rFonts w:ascii="Times New Roman" w:eastAsiaTheme="minorEastAsia" w:hAnsi="Times New Roman" w:cs="Times New Roman"/>
        </w:rPr>
        <w:t>, 717-975-22</w:t>
      </w:r>
      <w:r w:rsidR="00A17E96">
        <w:rPr>
          <w:rFonts w:ascii="Times New Roman" w:eastAsiaTheme="minorEastAsia" w:hAnsi="Times New Roman" w:cs="Times New Roman"/>
        </w:rPr>
        <w:t>11</w:t>
      </w:r>
      <w:r w:rsidR="00456E7A" w:rsidRPr="00A2689B">
        <w:rPr>
          <w:rFonts w:ascii="Times New Roman" w:eastAsiaTheme="minorEastAsia" w:hAnsi="Times New Roman" w:cs="Times New Roman"/>
        </w:rPr>
        <w:t xml:space="preserve">, </w:t>
      </w:r>
      <w:r w:rsidR="00A17E96">
        <w:rPr>
          <w:rFonts w:ascii="Times New Roman" w:eastAsiaTheme="minorEastAsia" w:hAnsi="Times New Roman" w:cs="Times New Roman"/>
        </w:rPr>
        <w:t>tpallis@spsba.org.</w:t>
      </w:r>
    </w:p>
    <w:p w14:paraId="03D8E2DB" w14:textId="6668DC44" w:rsidR="000E5407" w:rsidRPr="00894824" w:rsidRDefault="000E5407" w:rsidP="00894824">
      <w:pPr>
        <w:pStyle w:val="NormalWeb"/>
        <w:tabs>
          <w:tab w:val="left" w:pos="360"/>
        </w:tabs>
        <w:spacing w:after="240" w:afterAutospacing="0"/>
        <w:ind w:right="720"/>
        <w:jc w:val="both"/>
        <w:rPr>
          <w:b/>
          <w:bCs/>
          <w:sz w:val="22"/>
          <w:szCs w:val="22"/>
        </w:rPr>
      </w:pPr>
      <w:r w:rsidRPr="00894824">
        <w:rPr>
          <w:b/>
          <w:bCs/>
          <w:sz w:val="22"/>
          <w:szCs w:val="22"/>
        </w:rPr>
        <w:t>III.</w:t>
      </w:r>
      <w:r w:rsidR="00894824">
        <w:rPr>
          <w:b/>
          <w:bCs/>
          <w:sz w:val="22"/>
          <w:szCs w:val="22"/>
        </w:rPr>
        <w:t xml:space="preserve"> </w:t>
      </w:r>
      <w:r w:rsidRPr="00894824">
        <w:rPr>
          <w:b/>
          <w:bCs/>
          <w:sz w:val="22"/>
          <w:szCs w:val="22"/>
        </w:rPr>
        <w:t>Q</w:t>
      </w:r>
      <w:r w:rsidR="00CB6F85" w:rsidRPr="00894824">
        <w:rPr>
          <w:b/>
          <w:bCs/>
          <w:sz w:val="22"/>
          <w:szCs w:val="22"/>
        </w:rPr>
        <w:t>ue</w:t>
      </w:r>
      <w:r w:rsidRPr="00894824">
        <w:rPr>
          <w:b/>
          <w:bCs/>
          <w:sz w:val="22"/>
          <w:szCs w:val="22"/>
        </w:rPr>
        <w:t xml:space="preserve">stions and Answers </w:t>
      </w:r>
    </w:p>
    <w:p w14:paraId="4E58FC07" w14:textId="4191B4AC" w:rsidR="003823C7" w:rsidRPr="003823C7" w:rsidRDefault="000E5407" w:rsidP="003823C7">
      <w:pPr>
        <w:pStyle w:val="Default"/>
        <w:ind w:left="360" w:right="720"/>
        <w:jc w:val="both"/>
        <w:rPr>
          <w:sz w:val="22"/>
          <w:szCs w:val="22"/>
        </w:rPr>
      </w:pPr>
      <w:r w:rsidRPr="003823C7">
        <w:rPr>
          <w:rFonts w:eastAsiaTheme="minorEastAsia"/>
          <w:sz w:val="22"/>
          <w:szCs w:val="22"/>
        </w:rPr>
        <w:t>Vendors must submit questions by email to the Issuing Officer. The Vendor shall not attempt to contact the Issuing Officer by any other means.</w:t>
      </w:r>
      <w:r w:rsidR="003823C7" w:rsidRPr="003823C7">
        <w:rPr>
          <w:rFonts w:eastAsiaTheme="minorEastAsia"/>
          <w:sz w:val="22"/>
          <w:szCs w:val="22"/>
        </w:rPr>
        <w:t xml:space="preserve">  </w:t>
      </w:r>
      <w:r w:rsidR="003823C7" w:rsidRPr="003823C7">
        <w:rPr>
          <w:sz w:val="22"/>
          <w:szCs w:val="22"/>
        </w:rPr>
        <w:t xml:space="preserve">Responses to questions will be </w:t>
      </w:r>
      <w:r w:rsidR="00E80B3B">
        <w:rPr>
          <w:sz w:val="22"/>
          <w:szCs w:val="22"/>
        </w:rPr>
        <w:t>emailed</w:t>
      </w:r>
      <w:r w:rsidR="003823C7" w:rsidRPr="003823C7">
        <w:rPr>
          <w:sz w:val="22"/>
          <w:szCs w:val="22"/>
        </w:rPr>
        <w:t xml:space="preserve"> to all firms that have provided their contact information. </w:t>
      </w:r>
    </w:p>
    <w:p w14:paraId="5D0D34B3" w14:textId="5FD7078D" w:rsidR="00AA1312" w:rsidRPr="00894824" w:rsidRDefault="00647D20" w:rsidP="00894824">
      <w:pPr>
        <w:pStyle w:val="NormalWeb"/>
        <w:shd w:val="clear" w:color="auto" w:fill="FFFFFF"/>
        <w:ind w:right="720"/>
        <w:jc w:val="both"/>
        <w:rPr>
          <w:b/>
          <w:bCs/>
          <w:sz w:val="22"/>
          <w:szCs w:val="22"/>
          <w:u w:val="single"/>
        </w:rPr>
      </w:pPr>
      <w:r w:rsidRPr="00894824">
        <w:rPr>
          <w:b/>
          <w:bCs/>
          <w:sz w:val="22"/>
          <w:szCs w:val="22"/>
        </w:rPr>
        <w:t>I</w:t>
      </w:r>
      <w:r w:rsidR="008D6832" w:rsidRPr="00894824">
        <w:rPr>
          <w:b/>
          <w:bCs/>
          <w:sz w:val="22"/>
          <w:szCs w:val="22"/>
        </w:rPr>
        <w:t>V</w:t>
      </w:r>
      <w:r w:rsidRPr="00894824">
        <w:rPr>
          <w:b/>
          <w:bCs/>
          <w:sz w:val="22"/>
          <w:szCs w:val="22"/>
        </w:rPr>
        <w:t>.</w:t>
      </w:r>
      <w:r w:rsidR="00894824">
        <w:rPr>
          <w:b/>
          <w:bCs/>
          <w:sz w:val="22"/>
          <w:szCs w:val="22"/>
        </w:rPr>
        <w:t xml:space="preserve"> </w:t>
      </w:r>
      <w:r w:rsidRPr="00894824">
        <w:rPr>
          <w:b/>
          <w:bCs/>
          <w:sz w:val="22"/>
          <w:szCs w:val="22"/>
          <w:u w:val="single"/>
        </w:rPr>
        <w:t xml:space="preserve">Key Events </w:t>
      </w:r>
    </w:p>
    <w:p w14:paraId="775D00C2" w14:textId="17EBC267" w:rsidR="00BC4D4B" w:rsidRDefault="00950C1F" w:rsidP="003823C7">
      <w:pPr>
        <w:pStyle w:val="Default"/>
        <w:ind w:left="360" w:right="720"/>
        <w:jc w:val="both"/>
        <w:rPr>
          <w:sz w:val="22"/>
          <w:szCs w:val="22"/>
        </w:rPr>
      </w:pPr>
      <w:r w:rsidRPr="00894824">
        <w:rPr>
          <w:sz w:val="22"/>
          <w:szCs w:val="22"/>
        </w:rPr>
        <w:t>Firms should indicate their interest in submitting a Request for Proposal (RFP) by emailing their contact information to</w:t>
      </w:r>
      <w:r w:rsidR="00FB55E2" w:rsidRPr="00894824">
        <w:rPr>
          <w:sz w:val="22"/>
          <w:szCs w:val="22"/>
        </w:rPr>
        <w:t xml:space="preserve"> the </w:t>
      </w:r>
      <w:r w:rsidR="00851CC0" w:rsidRPr="00894824">
        <w:rPr>
          <w:sz w:val="22"/>
          <w:szCs w:val="22"/>
        </w:rPr>
        <w:t>Issuing</w:t>
      </w:r>
      <w:r w:rsidR="00FB55E2" w:rsidRPr="00894824">
        <w:rPr>
          <w:sz w:val="22"/>
          <w:szCs w:val="22"/>
        </w:rPr>
        <w:t xml:space="preserve"> </w:t>
      </w:r>
      <w:r w:rsidR="00851CC0" w:rsidRPr="00894824">
        <w:rPr>
          <w:sz w:val="22"/>
          <w:szCs w:val="22"/>
        </w:rPr>
        <w:t>Office</w:t>
      </w:r>
      <w:r w:rsidR="00EB1D75" w:rsidRPr="00894824">
        <w:rPr>
          <w:sz w:val="22"/>
          <w:szCs w:val="22"/>
        </w:rPr>
        <w:t>r</w:t>
      </w:r>
      <w:r w:rsidR="00FB55E2" w:rsidRPr="00894824">
        <w:rPr>
          <w:sz w:val="22"/>
          <w:szCs w:val="22"/>
        </w:rPr>
        <w:t xml:space="preserve"> at </w:t>
      </w:r>
      <w:hyperlink r:id="rId10" w:history="1">
        <w:r w:rsidR="00A17E96">
          <w:rPr>
            <w:rStyle w:val="Hyperlink"/>
            <w:sz w:val="22"/>
            <w:szCs w:val="22"/>
          </w:rPr>
          <w:t>tpallis@spsba.org</w:t>
        </w:r>
      </w:hyperlink>
      <w:r w:rsidRPr="00894824">
        <w:rPr>
          <w:sz w:val="22"/>
          <w:szCs w:val="22"/>
        </w:rPr>
        <w:t xml:space="preserve"> by </w:t>
      </w:r>
      <w:r w:rsidR="00011F51" w:rsidRPr="00E671D3">
        <w:rPr>
          <w:b/>
          <w:i/>
          <w:sz w:val="22"/>
          <w:szCs w:val="22"/>
        </w:rPr>
        <w:t>no later than</w:t>
      </w:r>
      <w:r w:rsidR="00C33863" w:rsidRPr="00E671D3">
        <w:rPr>
          <w:b/>
          <w:i/>
          <w:sz w:val="22"/>
          <w:szCs w:val="22"/>
        </w:rPr>
        <w:t xml:space="preserve"> close of business</w:t>
      </w:r>
      <w:r w:rsidR="00C33863" w:rsidRPr="003823C7">
        <w:rPr>
          <w:sz w:val="22"/>
          <w:szCs w:val="22"/>
        </w:rPr>
        <w:t xml:space="preserve"> </w:t>
      </w:r>
      <w:r w:rsidR="00C33863" w:rsidRPr="00894824">
        <w:rPr>
          <w:sz w:val="22"/>
          <w:szCs w:val="22"/>
        </w:rPr>
        <w:t>on</w:t>
      </w:r>
      <w:r w:rsidR="00011F51" w:rsidRPr="00894824">
        <w:rPr>
          <w:sz w:val="22"/>
          <w:szCs w:val="22"/>
        </w:rPr>
        <w:t xml:space="preserve"> </w:t>
      </w:r>
      <w:r w:rsidR="00F71E55" w:rsidRPr="00894824">
        <w:rPr>
          <w:sz w:val="22"/>
          <w:szCs w:val="22"/>
        </w:rPr>
        <w:t xml:space="preserve">Friday, </w:t>
      </w:r>
      <w:r w:rsidR="00A17E96">
        <w:rPr>
          <w:b/>
          <w:sz w:val="22"/>
          <w:szCs w:val="22"/>
          <w:u w:val="single"/>
        </w:rPr>
        <w:t>April</w:t>
      </w:r>
      <w:r w:rsidRPr="00894824">
        <w:rPr>
          <w:b/>
          <w:sz w:val="22"/>
          <w:szCs w:val="22"/>
          <w:u w:val="single"/>
        </w:rPr>
        <w:t xml:space="preserve"> 1</w:t>
      </w:r>
      <w:r w:rsidR="001F5030">
        <w:rPr>
          <w:b/>
          <w:sz w:val="22"/>
          <w:szCs w:val="22"/>
          <w:u w:val="single"/>
        </w:rPr>
        <w:t>1</w:t>
      </w:r>
      <w:r w:rsidRPr="00894824">
        <w:rPr>
          <w:b/>
          <w:sz w:val="22"/>
          <w:szCs w:val="22"/>
          <w:u w:val="single"/>
        </w:rPr>
        <w:t xml:space="preserve">, </w:t>
      </w:r>
      <w:r w:rsidR="00E272B1">
        <w:rPr>
          <w:b/>
          <w:sz w:val="22"/>
          <w:szCs w:val="22"/>
          <w:u w:val="single"/>
        </w:rPr>
        <w:t>2020</w:t>
      </w:r>
      <w:r w:rsidRPr="00894824">
        <w:rPr>
          <w:sz w:val="22"/>
          <w:szCs w:val="22"/>
        </w:rPr>
        <w:t>.</w:t>
      </w:r>
      <w:r w:rsidR="007536F0" w:rsidRPr="00894824">
        <w:rPr>
          <w:sz w:val="22"/>
          <w:szCs w:val="22"/>
        </w:rPr>
        <w:t xml:space="preserve">  Firms will receive a response that their email has been received and they have been added to the list of </w:t>
      </w:r>
      <w:r w:rsidR="00C740D3" w:rsidRPr="00894824">
        <w:rPr>
          <w:sz w:val="22"/>
          <w:szCs w:val="22"/>
        </w:rPr>
        <w:t>bidders</w:t>
      </w:r>
      <w:r w:rsidR="007536F0" w:rsidRPr="00894824">
        <w:rPr>
          <w:sz w:val="22"/>
          <w:szCs w:val="22"/>
        </w:rPr>
        <w:t xml:space="preserve">.  </w:t>
      </w:r>
      <w:r w:rsidRPr="00894824">
        <w:rPr>
          <w:sz w:val="22"/>
          <w:szCs w:val="22"/>
        </w:rPr>
        <w:t xml:space="preserve"> </w:t>
      </w:r>
    </w:p>
    <w:p w14:paraId="09881428" w14:textId="77777777" w:rsidR="003823C7" w:rsidRPr="00894824" w:rsidRDefault="003823C7" w:rsidP="003823C7">
      <w:pPr>
        <w:pStyle w:val="Default"/>
        <w:ind w:left="360" w:right="720"/>
        <w:jc w:val="both"/>
        <w:rPr>
          <w:sz w:val="22"/>
          <w:szCs w:val="22"/>
        </w:rPr>
      </w:pPr>
    </w:p>
    <w:p w14:paraId="0666C422" w14:textId="3F0EE2D0" w:rsidR="0004202C" w:rsidRPr="00894824" w:rsidRDefault="00647D20" w:rsidP="0004202C">
      <w:pPr>
        <w:pStyle w:val="Default"/>
        <w:ind w:left="360" w:right="720"/>
        <w:jc w:val="both"/>
        <w:rPr>
          <w:color w:val="auto"/>
          <w:sz w:val="22"/>
          <w:szCs w:val="22"/>
        </w:rPr>
      </w:pPr>
      <w:r w:rsidRPr="00894824">
        <w:rPr>
          <w:sz w:val="22"/>
          <w:szCs w:val="22"/>
        </w:rPr>
        <w:lastRenderedPageBreak/>
        <w:t xml:space="preserve">As further outlined under </w:t>
      </w:r>
      <w:r w:rsidRPr="00894824">
        <w:rPr>
          <w:b/>
          <w:sz w:val="22"/>
          <w:szCs w:val="22"/>
        </w:rPr>
        <w:t>Section VI.</w:t>
      </w:r>
      <w:r w:rsidRPr="00894824">
        <w:rPr>
          <w:sz w:val="22"/>
          <w:szCs w:val="22"/>
        </w:rPr>
        <w:t xml:space="preserve">, </w:t>
      </w:r>
      <w:r w:rsidR="00D62F6F" w:rsidRPr="00894824">
        <w:rPr>
          <w:sz w:val="22"/>
          <w:szCs w:val="22"/>
        </w:rPr>
        <w:t>the</w:t>
      </w:r>
      <w:r w:rsidR="00CC78F0" w:rsidRPr="00894824">
        <w:rPr>
          <w:sz w:val="22"/>
          <w:szCs w:val="22"/>
        </w:rPr>
        <w:t xml:space="preserve"> </w:t>
      </w:r>
      <w:r w:rsidR="00121DB4" w:rsidRPr="00894824">
        <w:rPr>
          <w:sz w:val="22"/>
          <w:szCs w:val="22"/>
        </w:rPr>
        <w:t xml:space="preserve">technical </w:t>
      </w:r>
      <w:r w:rsidR="00CC78F0" w:rsidRPr="00894824">
        <w:rPr>
          <w:sz w:val="22"/>
          <w:szCs w:val="22"/>
        </w:rPr>
        <w:t>proposal</w:t>
      </w:r>
      <w:r w:rsidR="00121DB4" w:rsidRPr="00894824">
        <w:rPr>
          <w:sz w:val="22"/>
          <w:szCs w:val="22"/>
        </w:rPr>
        <w:t xml:space="preserve"> and cost proposal (including the </w:t>
      </w:r>
      <w:r w:rsidRPr="00894824">
        <w:rPr>
          <w:sz w:val="22"/>
          <w:szCs w:val="22"/>
        </w:rPr>
        <w:t xml:space="preserve">signed form in </w:t>
      </w:r>
      <w:r w:rsidRPr="00894824">
        <w:rPr>
          <w:b/>
          <w:sz w:val="22"/>
          <w:szCs w:val="22"/>
        </w:rPr>
        <w:t>Appendix 1</w:t>
      </w:r>
      <w:r w:rsidR="00121DB4" w:rsidRPr="00894824">
        <w:rPr>
          <w:b/>
          <w:sz w:val="22"/>
          <w:szCs w:val="22"/>
        </w:rPr>
        <w:t>)</w:t>
      </w:r>
      <w:r w:rsidRPr="00894824">
        <w:rPr>
          <w:b/>
          <w:sz w:val="22"/>
          <w:szCs w:val="22"/>
        </w:rPr>
        <w:t>,</w:t>
      </w:r>
      <w:r w:rsidR="00E10544" w:rsidRPr="00894824">
        <w:rPr>
          <w:b/>
          <w:sz w:val="22"/>
          <w:szCs w:val="22"/>
        </w:rPr>
        <w:t xml:space="preserve"> </w:t>
      </w:r>
      <w:r w:rsidR="00CC78F0" w:rsidRPr="00894824">
        <w:rPr>
          <w:sz w:val="22"/>
          <w:szCs w:val="22"/>
        </w:rPr>
        <w:t xml:space="preserve">must be </w:t>
      </w:r>
      <w:r w:rsidR="008C513F" w:rsidRPr="00894824">
        <w:rPr>
          <w:sz w:val="22"/>
          <w:szCs w:val="22"/>
        </w:rPr>
        <w:t xml:space="preserve">emailed to </w:t>
      </w:r>
      <w:hyperlink r:id="rId11" w:history="1">
        <w:r w:rsidR="00A17E96">
          <w:rPr>
            <w:rStyle w:val="Hyperlink"/>
            <w:sz w:val="22"/>
            <w:szCs w:val="22"/>
          </w:rPr>
          <w:t>tpallis@spsba.org</w:t>
        </w:r>
      </w:hyperlink>
      <w:r w:rsidR="008C513F" w:rsidRPr="00894824">
        <w:rPr>
          <w:sz w:val="22"/>
          <w:szCs w:val="22"/>
        </w:rPr>
        <w:t xml:space="preserve"> by </w:t>
      </w:r>
      <w:r w:rsidR="006E6F4A" w:rsidRPr="00E671D3">
        <w:rPr>
          <w:b/>
          <w:i/>
          <w:sz w:val="22"/>
          <w:szCs w:val="22"/>
        </w:rPr>
        <w:t xml:space="preserve">no later than </w:t>
      </w:r>
      <w:r w:rsidR="00F303E8" w:rsidRPr="00E671D3">
        <w:rPr>
          <w:b/>
          <w:i/>
          <w:sz w:val="22"/>
          <w:szCs w:val="22"/>
        </w:rPr>
        <w:t>3</w:t>
      </w:r>
      <w:r w:rsidRPr="00E671D3">
        <w:rPr>
          <w:b/>
          <w:i/>
          <w:sz w:val="22"/>
          <w:szCs w:val="22"/>
        </w:rPr>
        <w:t xml:space="preserve"> p.m.</w:t>
      </w:r>
      <w:r w:rsidRPr="00894824">
        <w:rPr>
          <w:sz w:val="22"/>
          <w:szCs w:val="22"/>
        </w:rPr>
        <w:t xml:space="preserve"> on </w:t>
      </w:r>
      <w:r w:rsidR="00B36E7B" w:rsidRPr="00894824">
        <w:rPr>
          <w:sz w:val="22"/>
          <w:szCs w:val="22"/>
        </w:rPr>
        <w:t xml:space="preserve">Friday, </w:t>
      </w:r>
      <w:r w:rsidR="00A17E96">
        <w:rPr>
          <w:b/>
          <w:sz w:val="22"/>
          <w:szCs w:val="22"/>
          <w:u w:val="single"/>
        </w:rPr>
        <w:t>April 1</w:t>
      </w:r>
      <w:r w:rsidR="000A0717">
        <w:rPr>
          <w:b/>
          <w:sz w:val="22"/>
          <w:szCs w:val="22"/>
          <w:u w:val="single"/>
        </w:rPr>
        <w:t>1</w:t>
      </w:r>
      <w:r w:rsidRPr="00894824">
        <w:rPr>
          <w:b/>
          <w:sz w:val="22"/>
          <w:szCs w:val="22"/>
          <w:u w:val="single"/>
        </w:rPr>
        <w:t>, 20</w:t>
      </w:r>
      <w:r w:rsidR="00E272B1">
        <w:rPr>
          <w:b/>
          <w:sz w:val="22"/>
          <w:szCs w:val="22"/>
          <w:u w:val="single"/>
        </w:rPr>
        <w:t>20</w:t>
      </w:r>
      <w:r w:rsidRPr="00894824">
        <w:rPr>
          <w:sz w:val="22"/>
          <w:szCs w:val="22"/>
        </w:rPr>
        <w:t>.</w:t>
      </w:r>
      <w:r w:rsidR="00CC78F0" w:rsidRPr="00894824">
        <w:rPr>
          <w:b/>
          <w:sz w:val="22"/>
          <w:szCs w:val="22"/>
        </w:rPr>
        <w:t xml:space="preserve"> </w:t>
      </w:r>
      <w:r w:rsidR="0004202C" w:rsidRPr="00894824">
        <w:rPr>
          <w:color w:val="auto"/>
          <w:sz w:val="22"/>
          <w:szCs w:val="22"/>
        </w:rPr>
        <w:t xml:space="preserve">Late </w:t>
      </w:r>
      <w:r w:rsidR="0004202C" w:rsidRPr="00894824">
        <w:rPr>
          <w:sz w:val="22"/>
          <w:szCs w:val="22"/>
        </w:rPr>
        <w:t>technical and cost proposal</w:t>
      </w:r>
      <w:r w:rsidR="00851CC0" w:rsidRPr="00894824">
        <w:rPr>
          <w:sz w:val="22"/>
          <w:szCs w:val="22"/>
        </w:rPr>
        <w:t>s</w:t>
      </w:r>
      <w:r w:rsidR="0004202C" w:rsidRPr="00894824">
        <w:rPr>
          <w:sz w:val="22"/>
          <w:szCs w:val="22"/>
        </w:rPr>
        <w:t xml:space="preserve"> </w:t>
      </w:r>
      <w:r w:rsidR="0004202C" w:rsidRPr="00894824">
        <w:rPr>
          <w:color w:val="auto"/>
          <w:sz w:val="22"/>
          <w:szCs w:val="22"/>
        </w:rPr>
        <w:t xml:space="preserve">will not be considered. </w:t>
      </w:r>
    </w:p>
    <w:p w14:paraId="157FF8A8" w14:textId="3A3DFB86" w:rsidR="00CC78F0" w:rsidRPr="00894824" w:rsidRDefault="00CC78F0" w:rsidP="004E0194">
      <w:pPr>
        <w:pStyle w:val="NormalWeb"/>
        <w:spacing w:after="240" w:afterAutospacing="0"/>
        <w:ind w:left="360" w:right="720"/>
        <w:jc w:val="both"/>
        <w:rPr>
          <w:sz w:val="22"/>
          <w:szCs w:val="22"/>
        </w:rPr>
      </w:pPr>
      <w:r w:rsidRPr="00894824">
        <w:rPr>
          <w:sz w:val="22"/>
          <w:szCs w:val="22"/>
        </w:rPr>
        <w:t xml:space="preserve">Selection will be made on or </w:t>
      </w:r>
      <w:r w:rsidR="00647D20" w:rsidRPr="00894824">
        <w:rPr>
          <w:sz w:val="22"/>
          <w:szCs w:val="22"/>
        </w:rPr>
        <w:t xml:space="preserve">about </w:t>
      </w:r>
      <w:r w:rsidR="00A9514F">
        <w:rPr>
          <w:sz w:val="22"/>
          <w:szCs w:val="22"/>
        </w:rPr>
        <w:t>April 2</w:t>
      </w:r>
      <w:r w:rsidR="001F5030">
        <w:rPr>
          <w:sz w:val="22"/>
          <w:szCs w:val="22"/>
        </w:rPr>
        <w:t>5</w:t>
      </w:r>
      <w:r w:rsidR="00A9514F">
        <w:rPr>
          <w:sz w:val="22"/>
          <w:szCs w:val="22"/>
        </w:rPr>
        <w:t>,</w:t>
      </w:r>
      <w:r w:rsidR="00DE7A3F" w:rsidRPr="00894824">
        <w:rPr>
          <w:sz w:val="22"/>
          <w:szCs w:val="22"/>
        </w:rPr>
        <w:t xml:space="preserve"> 20</w:t>
      </w:r>
      <w:r w:rsidR="008C513F" w:rsidRPr="00894824">
        <w:rPr>
          <w:sz w:val="22"/>
          <w:szCs w:val="22"/>
        </w:rPr>
        <w:t>20</w:t>
      </w:r>
      <w:r w:rsidRPr="00894824">
        <w:rPr>
          <w:sz w:val="22"/>
          <w:szCs w:val="22"/>
        </w:rPr>
        <w:t>.</w:t>
      </w:r>
    </w:p>
    <w:p w14:paraId="697312CE" w14:textId="60690BB8" w:rsidR="004506B2" w:rsidRPr="00894824" w:rsidRDefault="00932FF6" w:rsidP="00584F37">
      <w:pPr>
        <w:pStyle w:val="NormalWeb"/>
        <w:tabs>
          <w:tab w:val="left" w:pos="360"/>
        </w:tabs>
        <w:spacing w:after="240" w:afterAutospacing="0"/>
        <w:ind w:right="720"/>
        <w:jc w:val="both"/>
        <w:rPr>
          <w:b/>
          <w:bCs/>
          <w:sz w:val="22"/>
          <w:szCs w:val="22"/>
          <w:u w:val="single"/>
        </w:rPr>
      </w:pPr>
      <w:r w:rsidRPr="00894824">
        <w:rPr>
          <w:b/>
          <w:bCs/>
          <w:sz w:val="22"/>
          <w:szCs w:val="22"/>
        </w:rPr>
        <w:t>V</w:t>
      </w:r>
      <w:r w:rsidR="00647D20" w:rsidRPr="00894824">
        <w:rPr>
          <w:b/>
          <w:bCs/>
          <w:sz w:val="22"/>
          <w:szCs w:val="22"/>
        </w:rPr>
        <w:t xml:space="preserve">. </w:t>
      </w:r>
      <w:r w:rsidR="00647D20" w:rsidRPr="00894824">
        <w:rPr>
          <w:b/>
          <w:bCs/>
          <w:sz w:val="22"/>
          <w:szCs w:val="22"/>
        </w:rPr>
        <w:tab/>
      </w:r>
      <w:r w:rsidR="00647D20" w:rsidRPr="00894824">
        <w:rPr>
          <w:b/>
          <w:bCs/>
          <w:sz w:val="22"/>
          <w:szCs w:val="22"/>
          <w:u w:val="single"/>
        </w:rPr>
        <w:t>Scope of Work</w:t>
      </w:r>
    </w:p>
    <w:p w14:paraId="281AD492" w14:textId="2333B28B" w:rsidR="00025488" w:rsidRPr="00894824" w:rsidRDefault="00A9514F" w:rsidP="00EF5FB4">
      <w:pPr>
        <w:pStyle w:val="NormalWeb"/>
        <w:spacing w:after="240" w:afterAutospacing="0"/>
        <w:ind w:left="360" w:right="720"/>
        <w:jc w:val="both"/>
        <w:rPr>
          <w:sz w:val="22"/>
          <w:szCs w:val="22"/>
        </w:rPr>
      </w:pPr>
      <w:r w:rsidRPr="00A9514F">
        <w:rPr>
          <w:sz w:val="22"/>
          <w:szCs w:val="22"/>
        </w:rPr>
        <w:t>The State Public School Building Authority (SPSBA) and the Pennsylvania Higher Educational Facilities Authority (PHEFA) are soliciting proposals for professional services from qualified agencies for the design and development of a new primary website for our organization</w:t>
      </w:r>
      <w:r>
        <w:rPr>
          <w:sz w:val="22"/>
          <w:szCs w:val="22"/>
        </w:rPr>
        <w:t xml:space="preserve"> to repla</w:t>
      </w:r>
      <w:r w:rsidRPr="00A9514F">
        <w:rPr>
          <w:sz w:val="22"/>
          <w:szCs w:val="22"/>
        </w:rPr>
        <w:t xml:space="preserve">ce our existing websites located at </w:t>
      </w:r>
      <w:hyperlink r:id="rId12" w:history="1">
        <w:r w:rsidRPr="00A9514F">
          <w:rPr>
            <w:rStyle w:val="Hyperlink"/>
            <w:sz w:val="22"/>
            <w:szCs w:val="22"/>
          </w:rPr>
          <w:t>www.spsba.org</w:t>
        </w:r>
      </w:hyperlink>
      <w:r w:rsidRPr="00A9514F">
        <w:rPr>
          <w:sz w:val="22"/>
          <w:szCs w:val="22"/>
        </w:rPr>
        <w:t xml:space="preserve"> and </w:t>
      </w:r>
      <w:hyperlink r:id="rId13" w:history="1">
        <w:r w:rsidRPr="00A9514F">
          <w:rPr>
            <w:rStyle w:val="Hyperlink"/>
            <w:sz w:val="22"/>
            <w:szCs w:val="22"/>
          </w:rPr>
          <w:t>www.phefa.org</w:t>
        </w:r>
      </w:hyperlink>
      <w:r w:rsidRPr="00A9514F">
        <w:rPr>
          <w:sz w:val="22"/>
          <w:szCs w:val="22"/>
        </w:rPr>
        <w:t>.</w:t>
      </w:r>
    </w:p>
    <w:p w14:paraId="1A86B6B7" w14:textId="77777777" w:rsidR="00A9514F" w:rsidRPr="00A9514F" w:rsidRDefault="00A9514F" w:rsidP="00A9514F">
      <w:pPr>
        <w:pStyle w:val="NormalWeb"/>
        <w:spacing w:after="240"/>
        <w:ind w:left="360" w:right="720"/>
        <w:jc w:val="both"/>
        <w:rPr>
          <w:sz w:val="22"/>
          <w:szCs w:val="22"/>
          <w:lang w:bidi="en-US"/>
        </w:rPr>
      </w:pPr>
      <w:r w:rsidRPr="00A9514F">
        <w:rPr>
          <w:sz w:val="22"/>
          <w:szCs w:val="22"/>
          <w:lang w:bidi="en-US"/>
        </w:rPr>
        <w:t>The successful agency must demonstrate extensive ability to design and develop a state-of-the-art website that can support our organization in achieving its objectives.</w:t>
      </w:r>
    </w:p>
    <w:p w14:paraId="000E8B58" w14:textId="77777777" w:rsidR="00A9514F" w:rsidRPr="00A9514F" w:rsidRDefault="00A9514F" w:rsidP="00A9514F">
      <w:pPr>
        <w:pStyle w:val="NormalWeb"/>
        <w:spacing w:after="240"/>
        <w:ind w:left="360" w:right="720"/>
        <w:jc w:val="both"/>
        <w:rPr>
          <w:sz w:val="22"/>
          <w:szCs w:val="22"/>
          <w:u w:val="single"/>
          <w:lang w:bidi="en-US"/>
        </w:rPr>
      </w:pPr>
      <w:r w:rsidRPr="00A9514F">
        <w:rPr>
          <w:sz w:val="22"/>
          <w:szCs w:val="22"/>
          <w:u w:val="single"/>
          <w:lang w:bidi="en-US"/>
        </w:rPr>
        <w:t>The primary objectives of the website are to:</w:t>
      </w:r>
    </w:p>
    <w:p w14:paraId="46AC3352" w14:textId="709E150F" w:rsidR="00A9514F" w:rsidRPr="00A9514F" w:rsidRDefault="00743D5C" w:rsidP="00A9514F">
      <w:pPr>
        <w:pStyle w:val="NormalWeb"/>
        <w:numPr>
          <w:ilvl w:val="1"/>
          <w:numId w:val="13"/>
        </w:numPr>
        <w:spacing w:after="240"/>
        <w:ind w:right="720"/>
        <w:jc w:val="both"/>
        <w:rPr>
          <w:sz w:val="22"/>
          <w:szCs w:val="22"/>
          <w:lang w:bidi="en-US"/>
        </w:rPr>
      </w:pPr>
      <w:r>
        <w:rPr>
          <w:sz w:val="22"/>
          <w:szCs w:val="22"/>
          <w:lang w:bidi="en-US"/>
        </w:rPr>
        <w:t xml:space="preserve">Provide intuitive access to our target audience allowing access to desired information quickly with minimal navigation and clicks. </w:t>
      </w:r>
    </w:p>
    <w:p w14:paraId="5739BD6F" w14:textId="3DAF6784" w:rsidR="00A9514F" w:rsidRPr="00A9514F" w:rsidRDefault="00743D5C" w:rsidP="00A9514F">
      <w:pPr>
        <w:pStyle w:val="NormalWeb"/>
        <w:numPr>
          <w:ilvl w:val="1"/>
          <w:numId w:val="13"/>
        </w:numPr>
        <w:spacing w:after="240"/>
        <w:ind w:right="720"/>
        <w:jc w:val="both"/>
        <w:rPr>
          <w:sz w:val="22"/>
          <w:szCs w:val="22"/>
          <w:lang w:bidi="en-US"/>
        </w:rPr>
      </w:pPr>
      <w:r>
        <w:rPr>
          <w:sz w:val="22"/>
          <w:szCs w:val="22"/>
          <w:lang w:bidi="en-US"/>
        </w:rPr>
        <w:t xml:space="preserve">Appeal to all generations of working professionals with </w:t>
      </w:r>
      <w:r w:rsidR="00E74B28">
        <w:rPr>
          <w:sz w:val="22"/>
          <w:szCs w:val="22"/>
          <w:lang w:bidi="en-US"/>
        </w:rPr>
        <w:t>some emphasis towards</w:t>
      </w:r>
      <w:r>
        <w:rPr>
          <w:sz w:val="22"/>
          <w:szCs w:val="22"/>
          <w:lang w:bidi="en-US"/>
        </w:rPr>
        <w:t xml:space="preserve"> the younger generation of working professionals</w:t>
      </w:r>
      <w:r w:rsidR="00A9514F" w:rsidRPr="00A9514F">
        <w:rPr>
          <w:sz w:val="22"/>
          <w:szCs w:val="22"/>
          <w:lang w:bidi="en-US"/>
        </w:rPr>
        <w:t>.</w:t>
      </w:r>
    </w:p>
    <w:p w14:paraId="773D34D6" w14:textId="77777777" w:rsidR="00A9514F" w:rsidRPr="00A9514F" w:rsidRDefault="00A9514F" w:rsidP="00A9514F">
      <w:pPr>
        <w:pStyle w:val="NormalWeb"/>
        <w:spacing w:after="240"/>
        <w:ind w:left="360" w:right="720"/>
        <w:jc w:val="both"/>
        <w:rPr>
          <w:sz w:val="22"/>
          <w:szCs w:val="22"/>
          <w:u w:val="single"/>
          <w:lang w:bidi="en-US"/>
        </w:rPr>
      </w:pPr>
      <w:r w:rsidRPr="00A9514F">
        <w:rPr>
          <w:sz w:val="22"/>
          <w:szCs w:val="22"/>
          <w:u w:val="single"/>
          <w:lang w:bidi="en-US"/>
        </w:rPr>
        <w:t>Secondary objectives include:</w:t>
      </w:r>
    </w:p>
    <w:p w14:paraId="46628CD5" w14:textId="1B7A7D9D" w:rsidR="00A9514F" w:rsidRPr="00A9514F" w:rsidRDefault="00A9514F" w:rsidP="00A9514F">
      <w:pPr>
        <w:pStyle w:val="NormalWeb"/>
        <w:numPr>
          <w:ilvl w:val="0"/>
          <w:numId w:val="12"/>
        </w:numPr>
        <w:spacing w:after="240"/>
        <w:ind w:right="720"/>
        <w:jc w:val="both"/>
        <w:rPr>
          <w:sz w:val="22"/>
          <w:szCs w:val="22"/>
          <w:lang w:bidi="en-US"/>
        </w:rPr>
      </w:pPr>
      <w:r w:rsidRPr="00A9514F">
        <w:rPr>
          <w:sz w:val="22"/>
          <w:szCs w:val="22"/>
          <w:lang w:bidi="en-US"/>
        </w:rPr>
        <w:t>Enhanc</w:t>
      </w:r>
      <w:r w:rsidR="00E74B28">
        <w:rPr>
          <w:sz w:val="22"/>
          <w:szCs w:val="22"/>
          <w:lang w:bidi="en-US"/>
        </w:rPr>
        <w:t xml:space="preserve">e </w:t>
      </w:r>
      <w:r w:rsidRPr="00A9514F">
        <w:rPr>
          <w:sz w:val="22"/>
          <w:szCs w:val="22"/>
          <w:lang w:bidi="en-US"/>
        </w:rPr>
        <w:t>our organization’s credibility.</w:t>
      </w:r>
    </w:p>
    <w:p w14:paraId="3167D369" w14:textId="1155490E" w:rsidR="00A9514F" w:rsidRDefault="00A9514F" w:rsidP="00E74B28">
      <w:pPr>
        <w:pStyle w:val="NormalWeb"/>
        <w:numPr>
          <w:ilvl w:val="0"/>
          <w:numId w:val="12"/>
        </w:numPr>
        <w:spacing w:after="240"/>
        <w:ind w:right="720"/>
        <w:jc w:val="both"/>
        <w:rPr>
          <w:sz w:val="22"/>
          <w:szCs w:val="22"/>
          <w:lang w:bidi="en-US"/>
        </w:rPr>
      </w:pPr>
      <w:r w:rsidRPr="00A9514F">
        <w:rPr>
          <w:sz w:val="22"/>
          <w:szCs w:val="22"/>
          <w:lang w:bidi="en-US"/>
        </w:rPr>
        <w:t>Provid</w:t>
      </w:r>
      <w:r w:rsidR="00E74B28">
        <w:rPr>
          <w:sz w:val="22"/>
          <w:szCs w:val="22"/>
          <w:lang w:bidi="en-US"/>
        </w:rPr>
        <w:t xml:space="preserve">e </w:t>
      </w:r>
      <w:r w:rsidRPr="00A9514F">
        <w:rPr>
          <w:sz w:val="22"/>
          <w:szCs w:val="22"/>
          <w:lang w:bidi="en-US"/>
        </w:rPr>
        <w:t>an improved user experience.</w:t>
      </w:r>
    </w:p>
    <w:p w14:paraId="0FE0474D" w14:textId="130913D7" w:rsidR="00011BE4" w:rsidRPr="00E74B28" w:rsidRDefault="00011BE4" w:rsidP="00E74B28">
      <w:pPr>
        <w:pStyle w:val="NormalWeb"/>
        <w:numPr>
          <w:ilvl w:val="0"/>
          <w:numId w:val="12"/>
        </w:numPr>
        <w:spacing w:after="240"/>
        <w:ind w:right="720"/>
        <w:jc w:val="both"/>
        <w:rPr>
          <w:sz w:val="22"/>
          <w:szCs w:val="22"/>
          <w:lang w:bidi="en-US"/>
        </w:rPr>
      </w:pPr>
      <w:r>
        <w:rPr>
          <w:sz w:val="22"/>
          <w:szCs w:val="22"/>
          <w:lang w:bidi="en-US"/>
        </w:rPr>
        <w:t xml:space="preserve">Collect interested </w:t>
      </w:r>
      <w:r w:rsidR="005F4324">
        <w:rPr>
          <w:sz w:val="22"/>
          <w:szCs w:val="22"/>
          <w:lang w:bidi="en-US"/>
        </w:rPr>
        <w:t xml:space="preserve">party </w:t>
      </w:r>
      <w:r>
        <w:rPr>
          <w:sz w:val="22"/>
          <w:szCs w:val="22"/>
          <w:lang w:bidi="en-US"/>
        </w:rPr>
        <w:t>contact information for newsletters, email blasts, etc.</w:t>
      </w:r>
    </w:p>
    <w:p w14:paraId="477CB74A" w14:textId="01353701" w:rsidR="006E7B9F" w:rsidRPr="006E7B9F" w:rsidRDefault="00A9514F" w:rsidP="00743D5C">
      <w:pPr>
        <w:pStyle w:val="NormalWeb"/>
        <w:spacing w:after="240"/>
        <w:ind w:left="360" w:right="720"/>
        <w:jc w:val="both"/>
        <w:rPr>
          <w:sz w:val="22"/>
          <w:szCs w:val="22"/>
          <w:lang w:bidi="en-US"/>
        </w:rPr>
      </w:pPr>
      <w:r w:rsidRPr="00A9514F">
        <w:rPr>
          <w:sz w:val="22"/>
          <w:szCs w:val="22"/>
          <w:lang w:bidi="en-US"/>
        </w:rPr>
        <w:t>The primary target audience</w:t>
      </w:r>
      <w:r w:rsidR="00011BE4">
        <w:rPr>
          <w:sz w:val="22"/>
          <w:szCs w:val="22"/>
          <w:lang w:bidi="en-US"/>
        </w:rPr>
        <w:t>s</w:t>
      </w:r>
      <w:r>
        <w:rPr>
          <w:sz w:val="22"/>
          <w:szCs w:val="22"/>
          <w:lang w:bidi="en-US"/>
        </w:rPr>
        <w:t xml:space="preserve"> are financial </w:t>
      </w:r>
      <w:r w:rsidR="006E7B9F">
        <w:rPr>
          <w:sz w:val="22"/>
          <w:szCs w:val="22"/>
          <w:lang w:bidi="en-US"/>
        </w:rPr>
        <w:t>managers</w:t>
      </w:r>
      <w:r w:rsidR="00011BE4">
        <w:rPr>
          <w:sz w:val="22"/>
          <w:szCs w:val="22"/>
          <w:lang w:bidi="en-US"/>
        </w:rPr>
        <w:t xml:space="preserve">, </w:t>
      </w:r>
      <w:r w:rsidR="00E74B28">
        <w:rPr>
          <w:sz w:val="22"/>
          <w:szCs w:val="22"/>
          <w:lang w:bidi="en-US"/>
        </w:rPr>
        <w:t>s</w:t>
      </w:r>
      <w:r w:rsidR="006E7B9F">
        <w:rPr>
          <w:sz w:val="22"/>
          <w:szCs w:val="22"/>
          <w:lang w:bidi="en-US"/>
        </w:rPr>
        <w:t xml:space="preserve">chools, colleges, and universities we support along with </w:t>
      </w:r>
      <w:r w:rsidR="00011BE4">
        <w:rPr>
          <w:sz w:val="22"/>
          <w:szCs w:val="22"/>
          <w:lang w:bidi="en-US"/>
        </w:rPr>
        <w:t xml:space="preserve">their </w:t>
      </w:r>
      <w:r w:rsidR="006E7B9F">
        <w:rPr>
          <w:sz w:val="22"/>
          <w:szCs w:val="22"/>
          <w:lang w:bidi="en-US"/>
        </w:rPr>
        <w:t xml:space="preserve">bond council and members of our board. </w:t>
      </w:r>
      <w:r w:rsidRPr="00A9514F">
        <w:rPr>
          <w:sz w:val="22"/>
          <w:szCs w:val="22"/>
          <w:lang w:bidi="en-US"/>
        </w:rPr>
        <w:t>Secondary target audience</w:t>
      </w:r>
      <w:r w:rsidR="006E7B9F">
        <w:rPr>
          <w:sz w:val="22"/>
          <w:szCs w:val="22"/>
          <w:lang w:bidi="en-US"/>
        </w:rPr>
        <w:t>s</w:t>
      </w:r>
      <w:r w:rsidRPr="00A9514F">
        <w:rPr>
          <w:sz w:val="22"/>
          <w:szCs w:val="22"/>
          <w:lang w:bidi="en-US"/>
        </w:rPr>
        <w:t xml:space="preserve"> include</w:t>
      </w:r>
      <w:r w:rsidR="006E7B9F">
        <w:rPr>
          <w:sz w:val="22"/>
          <w:szCs w:val="22"/>
          <w:lang w:bidi="en-US"/>
        </w:rPr>
        <w:t xml:space="preserve"> agencies of similar purpose </w:t>
      </w:r>
      <w:r w:rsidR="00011BE4">
        <w:rPr>
          <w:sz w:val="22"/>
          <w:szCs w:val="22"/>
          <w:lang w:bidi="en-US"/>
        </w:rPr>
        <w:t>and t</w:t>
      </w:r>
      <w:r w:rsidR="0054615B">
        <w:rPr>
          <w:sz w:val="22"/>
          <w:szCs w:val="22"/>
          <w:lang w:bidi="en-US"/>
        </w:rPr>
        <w:t>axpayers</w:t>
      </w:r>
      <w:r w:rsidR="006E7B9F">
        <w:rPr>
          <w:sz w:val="22"/>
          <w:szCs w:val="22"/>
          <w:lang w:bidi="en-US"/>
        </w:rPr>
        <w:t xml:space="preserve"> living and working within the Commonwealth of Pennsylvania</w:t>
      </w:r>
      <w:r w:rsidRPr="00A9514F">
        <w:rPr>
          <w:sz w:val="22"/>
          <w:szCs w:val="22"/>
          <w:lang w:bidi="en-US"/>
        </w:rPr>
        <w:t>.</w:t>
      </w:r>
    </w:p>
    <w:p w14:paraId="19DD3985" w14:textId="31FD480F" w:rsidR="00E51475" w:rsidRPr="00E74B28" w:rsidRDefault="00B57FCA" w:rsidP="00EF5FB4">
      <w:pPr>
        <w:pStyle w:val="NormalWeb"/>
        <w:tabs>
          <w:tab w:val="left" w:pos="-1620"/>
        </w:tabs>
        <w:spacing w:after="240" w:afterAutospacing="0"/>
        <w:ind w:left="360" w:right="720"/>
        <w:jc w:val="both"/>
        <w:rPr>
          <w:sz w:val="22"/>
          <w:szCs w:val="22"/>
          <w:u w:val="single"/>
        </w:rPr>
      </w:pPr>
      <w:r w:rsidRPr="00E74B28">
        <w:rPr>
          <w:sz w:val="22"/>
          <w:szCs w:val="22"/>
          <w:u w:val="single"/>
        </w:rPr>
        <w:t>Website Functionality Requirements:</w:t>
      </w:r>
    </w:p>
    <w:p w14:paraId="403375C9" w14:textId="7631FC9C" w:rsidR="00B57FCA" w:rsidRPr="00B57FCA" w:rsidRDefault="00B57FCA" w:rsidP="00B57FCA">
      <w:pPr>
        <w:pStyle w:val="NormalWeb"/>
        <w:tabs>
          <w:tab w:val="left" w:pos="-1620"/>
        </w:tabs>
        <w:spacing w:after="240"/>
        <w:ind w:left="360" w:right="720"/>
        <w:jc w:val="both"/>
        <w:rPr>
          <w:sz w:val="22"/>
          <w:szCs w:val="22"/>
          <w:lang w:bidi="en-US"/>
        </w:rPr>
      </w:pPr>
      <w:r w:rsidRPr="00B57FCA">
        <w:rPr>
          <w:sz w:val="22"/>
          <w:szCs w:val="22"/>
          <w:lang w:bidi="en-US"/>
        </w:rPr>
        <w:t>The requirements of this RFP include that the</w:t>
      </w:r>
      <w:r w:rsidR="00011BE4">
        <w:rPr>
          <w:sz w:val="22"/>
          <w:szCs w:val="22"/>
          <w:lang w:bidi="en-US"/>
        </w:rPr>
        <w:t xml:space="preserve"> selected</w:t>
      </w:r>
      <w:r w:rsidRPr="00B57FCA">
        <w:rPr>
          <w:sz w:val="22"/>
          <w:szCs w:val="22"/>
          <w:lang w:bidi="en-US"/>
        </w:rPr>
        <w:t xml:space="preserve"> agency will be responsible for the new </w:t>
      </w:r>
      <w:r>
        <w:rPr>
          <w:sz w:val="22"/>
          <w:szCs w:val="22"/>
          <w:lang w:bidi="en-US"/>
        </w:rPr>
        <w:t xml:space="preserve">authority </w:t>
      </w:r>
      <w:r w:rsidRPr="00B57FCA">
        <w:rPr>
          <w:sz w:val="22"/>
          <w:szCs w:val="22"/>
          <w:lang w:bidi="en-US"/>
        </w:rPr>
        <w:t>website</w:t>
      </w:r>
      <w:r>
        <w:rPr>
          <w:sz w:val="22"/>
          <w:szCs w:val="22"/>
          <w:lang w:bidi="en-US"/>
        </w:rPr>
        <w:t>s</w:t>
      </w:r>
      <w:r w:rsidRPr="00B57FCA">
        <w:rPr>
          <w:sz w:val="22"/>
          <w:szCs w:val="22"/>
          <w:lang w:bidi="en-US"/>
        </w:rPr>
        <w:t>, including design, development, a</w:t>
      </w:r>
      <w:r>
        <w:rPr>
          <w:sz w:val="22"/>
          <w:szCs w:val="22"/>
          <w:lang w:bidi="en-US"/>
        </w:rPr>
        <w:t>s well as</w:t>
      </w:r>
      <w:r w:rsidRPr="00B57FCA">
        <w:rPr>
          <w:sz w:val="22"/>
          <w:szCs w:val="22"/>
          <w:lang w:bidi="en-US"/>
        </w:rPr>
        <w:t xml:space="preserve"> </w:t>
      </w:r>
      <w:r>
        <w:rPr>
          <w:sz w:val="22"/>
          <w:szCs w:val="22"/>
          <w:lang w:bidi="en-US"/>
        </w:rPr>
        <w:t xml:space="preserve">aid in the </w:t>
      </w:r>
      <w:r w:rsidRPr="00B57FCA">
        <w:rPr>
          <w:sz w:val="22"/>
          <w:szCs w:val="22"/>
          <w:lang w:bidi="en-US"/>
        </w:rPr>
        <w:t xml:space="preserve">transition from the </w:t>
      </w:r>
      <w:r>
        <w:rPr>
          <w:sz w:val="22"/>
          <w:szCs w:val="22"/>
          <w:lang w:bidi="en-US"/>
        </w:rPr>
        <w:t>existing</w:t>
      </w:r>
      <w:r w:rsidRPr="00B57FCA">
        <w:rPr>
          <w:sz w:val="22"/>
          <w:szCs w:val="22"/>
          <w:lang w:bidi="en-US"/>
        </w:rPr>
        <w:t xml:space="preserve"> website</w:t>
      </w:r>
      <w:r>
        <w:rPr>
          <w:sz w:val="22"/>
          <w:szCs w:val="22"/>
          <w:lang w:bidi="en-US"/>
        </w:rPr>
        <w:t>s</w:t>
      </w:r>
      <w:r w:rsidRPr="00B57FCA">
        <w:rPr>
          <w:sz w:val="22"/>
          <w:szCs w:val="22"/>
          <w:lang w:bidi="en-US"/>
        </w:rPr>
        <w:t xml:space="preserve"> to the new one</w:t>
      </w:r>
      <w:r>
        <w:rPr>
          <w:sz w:val="22"/>
          <w:szCs w:val="22"/>
          <w:lang w:bidi="en-US"/>
        </w:rPr>
        <w:t xml:space="preserve">s while </w:t>
      </w:r>
      <w:r w:rsidR="00011BE4">
        <w:rPr>
          <w:sz w:val="22"/>
          <w:szCs w:val="22"/>
          <w:lang w:bidi="en-US"/>
        </w:rPr>
        <w:t xml:space="preserve">maintaining </w:t>
      </w:r>
      <w:r>
        <w:rPr>
          <w:sz w:val="22"/>
          <w:szCs w:val="22"/>
          <w:lang w:bidi="en-US"/>
        </w:rPr>
        <w:t xml:space="preserve">a </w:t>
      </w:r>
      <w:r w:rsidRPr="00B57FCA">
        <w:rPr>
          <w:sz w:val="22"/>
          <w:szCs w:val="22"/>
          <w:lang w:bidi="en-US"/>
        </w:rPr>
        <w:t>seamless user experience.</w:t>
      </w:r>
    </w:p>
    <w:p w14:paraId="0D9AE4FE" w14:textId="4494A368" w:rsidR="00B57FCA" w:rsidRPr="00B57FCA" w:rsidRDefault="00B57FCA" w:rsidP="00B57FCA">
      <w:pPr>
        <w:pStyle w:val="NormalWeb"/>
        <w:tabs>
          <w:tab w:val="left" w:pos="-1620"/>
        </w:tabs>
        <w:spacing w:after="240"/>
        <w:ind w:left="360" w:right="720"/>
        <w:jc w:val="both"/>
        <w:rPr>
          <w:sz w:val="22"/>
          <w:szCs w:val="22"/>
          <w:lang w:bidi="en-US"/>
        </w:rPr>
      </w:pPr>
      <w:r w:rsidRPr="00B57FCA">
        <w:rPr>
          <w:sz w:val="22"/>
          <w:szCs w:val="22"/>
          <w:lang w:bidi="en-US"/>
        </w:rPr>
        <w:t>The Offeror shall provide a proposal, in accordance with the terms and conditions set forth herein, to provide website design and development services to</w:t>
      </w:r>
      <w:r>
        <w:rPr>
          <w:sz w:val="22"/>
          <w:szCs w:val="22"/>
          <w:lang w:bidi="en-US"/>
        </w:rPr>
        <w:t xml:space="preserve"> SPSBA/PHEFA</w:t>
      </w:r>
      <w:r w:rsidRPr="00B57FCA">
        <w:rPr>
          <w:sz w:val="22"/>
          <w:szCs w:val="22"/>
          <w:lang w:bidi="en-US"/>
        </w:rPr>
        <w:t xml:space="preserve"> that may include, but are not limited to:</w:t>
      </w:r>
    </w:p>
    <w:p w14:paraId="28DF850C" w14:textId="77777777" w:rsidR="00B57FCA" w:rsidRPr="00B57FCA" w:rsidRDefault="00B57FCA" w:rsidP="00743D5C">
      <w:pPr>
        <w:pStyle w:val="NormalWeb"/>
        <w:numPr>
          <w:ilvl w:val="0"/>
          <w:numId w:val="16"/>
        </w:numPr>
        <w:tabs>
          <w:tab w:val="left" w:pos="-1620"/>
        </w:tabs>
        <w:ind w:left="878" w:right="720"/>
        <w:jc w:val="both"/>
        <w:rPr>
          <w:sz w:val="22"/>
          <w:szCs w:val="22"/>
          <w:lang w:bidi="en-US"/>
        </w:rPr>
      </w:pPr>
      <w:r w:rsidRPr="00B57FCA">
        <w:rPr>
          <w:sz w:val="22"/>
          <w:szCs w:val="22"/>
          <w:lang w:bidi="en-US"/>
        </w:rPr>
        <w:t>Development of a project plan, including timeline, for the entire scope of work with input from internal team.</w:t>
      </w:r>
    </w:p>
    <w:p w14:paraId="797EE8B9" w14:textId="53B9E13B" w:rsidR="003D6597" w:rsidRDefault="00B57FCA" w:rsidP="005A188F">
      <w:pPr>
        <w:pStyle w:val="NormalWeb"/>
        <w:numPr>
          <w:ilvl w:val="0"/>
          <w:numId w:val="16"/>
        </w:numPr>
        <w:tabs>
          <w:tab w:val="left" w:pos="-1620"/>
        </w:tabs>
        <w:spacing w:after="120" w:afterAutospacing="0"/>
        <w:ind w:right="720"/>
        <w:jc w:val="both"/>
        <w:rPr>
          <w:sz w:val="22"/>
          <w:szCs w:val="22"/>
          <w:lang w:bidi="en-US"/>
        </w:rPr>
      </w:pPr>
      <w:r w:rsidRPr="00B57FCA">
        <w:rPr>
          <w:sz w:val="22"/>
          <w:szCs w:val="22"/>
          <w:lang w:bidi="en-US"/>
        </w:rPr>
        <w:t>Design of new website to create an easy to navigate and uncomplicated experience that includes the following features, elements, and functionality:</w:t>
      </w:r>
    </w:p>
    <w:p w14:paraId="4A122665" w14:textId="29D6366D" w:rsidR="003D6597"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Content Management System (CMS) based</w:t>
      </w:r>
    </w:p>
    <w:p w14:paraId="19F2B1C1" w14:textId="7B28723F"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lastRenderedPageBreak/>
        <w:t>Intuitive navigation with organized content</w:t>
      </w:r>
    </w:p>
    <w:p w14:paraId="59B3CF40" w14:textId="61C2737C"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Clean, current, and focused design</w:t>
      </w:r>
      <w:r w:rsidR="00011BE4">
        <w:rPr>
          <w:sz w:val="22"/>
          <w:szCs w:val="22"/>
          <w:lang w:bidi="en-US"/>
        </w:rPr>
        <w:t xml:space="preserve"> that is </w:t>
      </w:r>
      <w:r>
        <w:rPr>
          <w:sz w:val="22"/>
          <w:szCs w:val="22"/>
          <w:lang w:bidi="en-US"/>
        </w:rPr>
        <w:t>bright, captivating</w:t>
      </w:r>
      <w:r w:rsidR="00011BE4">
        <w:rPr>
          <w:sz w:val="22"/>
          <w:szCs w:val="22"/>
          <w:lang w:bidi="en-US"/>
        </w:rPr>
        <w:t>,</w:t>
      </w:r>
      <w:r w:rsidR="00743D5C">
        <w:rPr>
          <w:sz w:val="22"/>
          <w:szCs w:val="22"/>
          <w:lang w:bidi="en-US"/>
        </w:rPr>
        <w:t xml:space="preserve"> etc.</w:t>
      </w:r>
    </w:p>
    <w:p w14:paraId="588E959B" w14:textId="0E7BA6D3"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Homepage video</w:t>
      </w:r>
      <w:r w:rsidR="00743D5C">
        <w:rPr>
          <w:sz w:val="22"/>
          <w:szCs w:val="22"/>
          <w:lang w:bidi="en-US"/>
        </w:rPr>
        <w:t xml:space="preserve"> (animat</w:t>
      </w:r>
      <w:r w:rsidR="00011BE4">
        <w:rPr>
          <w:sz w:val="22"/>
          <w:szCs w:val="22"/>
          <w:lang w:bidi="en-US"/>
        </w:rPr>
        <w:t xml:space="preserve">ed </w:t>
      </w:r>
      <w:r w:rsidR="00743D5C">
        <w:rPr>
          <w:sz w:val="22"/>
          <w:szCs w:val="22"/>
          <w:lang w:bidi="en-US"/>
        </w:rPr>
        <w:t xml:space="preserve">collage </w:t>
      </w:r>
      <w:r w:rsidR="00A82074">
        <w:rPr>
          <w:sz w:val="22"/>
          <w:szCs w:val="22"/>
          <w:lang w:bidi="en-US"/>
        </w:rPr>
        <w:t xml:space="preserve">that includes </w:t>
      </w:r>
      <w:r w:rsidR="00743D5C">
        <w:rPr>
          <w:sz w:val="22"/>
          <w:szCs w:val="22"/>
          <w:lang w:bidi="en-US"/>
        </w:rPr>
        <w:t>schools, students, finance, legal, bonds, etc.)</w:t>
      </w:r>
    </w:p>
    <w:p w14:paraId="02C53A71" w14:textId="5C2A4C9D"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Email marketing system to collect subscribers as well as facilitate email blasts, newsletters, etc.</w:t>
      </w:r>
    </w:p>
    <w:p w14:paraId="5DC9FEBF" w14:textId="6EDB903A"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All applicable content imported from existing websites</w:t>
      </w:r>
    </w:p>
    <w:p w14:paraId="7838E865" w14:textId="4966F07A"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Optimized with SEO best practices</w:t>
      </w:r>
    </w:p>
    <w:p w14:paraId="0D2454B6" w14:textId="4C28F890"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Social media integration</w:t>
      </w:r>
    </w:p>
    <w:p w14:paraId="5AD485DA" w14:textId="377CCC16" w:rsidR="0054615B" w:rsidRDefault="0054615B" w:rsidP="00743D5C">
      <w:pPr>
        <w:pStyle w:val="NormalWeb"/>
        <w:numPr>
          <w:ilvl w:val="1"/>
          <w:numId w:val="16"/>
        </w:numPr>
        <w:tabs>
          <w:tab w:val="left" w:pos="-1620"/>
        </w:tabs>
        <w:ind w:left="1598" w:right="720"/>
        <w:jc w:val="both"/>
        <w:rPr>
          <w:sz w:val="22"/>
          <w:szCs w:val="22"/>
          <w:lang w:bidi="en-US"/>
        </w:rPr>
      </w:pPr>
      <w:r>
        <w:rPr>
          <w:sz w:val="22"/>
          <w:szCs w:val="22"/>
          <w:lang w:bidi="en-US"/>
        </w:rPr>
        <w:t>Contact form</w:t>
      </w:r>
    </w:p>
    <w:p w14:paraId="49AE413B" w14:textId="33FE21E6" w:rsidR="00011BE4" w:rsidRDefault="00011BE4" w:rsidP="00743D5C">
      <w:pPr>
        <w:pStyle w:val="NormalWeb"/>
        <w:numPr>
          <w:ilvl w:val="1"/>
          <w:numId w:val="16"/>
        </w:numPr>
        <w:tabs>
          <w:tab w:val="left" w:pos="-1620"/>
        </w:tabs>
        <w:ind w:left="1598" w:right="720"/>
        <w:jc w:val="both"/>
        <w:rPr>
          <w:sz w:val="22"/>
          <w:szCs w:val="22"/>
          <w:lang w:bidi="en-US"/>
        </w:rPr>
      </w:pPr>
      <w:r>
        <w:rPr>
          <w:sz w:val="22"/>
          <w:szCs w:val="22"/>
          <w:lang w:bidi="en-US"/>
        </w:rPr>
        <w:t>Office locatio</w:t>
      </w:r>
      <w:r w:rsidR="009C48F5">
        <w:rPr>
          <w:sz w:val="22"/>
          <w:szCs w:val="22"/>
          <w:lang w:bidi="en-US"/>
        </w:rPr>
        <w:t>n</w:t>
      </w:r>
      <w:r w:rsidR="00A82074">
        <w:rPr>
          <w:sz w:val="22"/>
          <w:szCs w:val="22"/>
          <w:lang w:bidi="en-US"/>
        </w:rPr>
        <w:t xml:space="preserve"> with maps</w:t>
      </w:r>
    </w:p>
    <w:p w14:paraId="56F46327" w14:textId="42D3B654" w:rsidR="00E51475" w:rsidRPr="00894824" w:rsidRDefault="000366AD" w:rsidP="00584F37">
      <w:pPr>
        <w:pStyle w:val="NormalWeb"/>
        <w:tabs>
          <w:tab w:val="left" w:pos="360"/>
        </w:tabs>
        <w:spacing w:after="240" w:afterAutospacing="0"/>
        <w:ind w:right="720"/>
        <w:jc w:val="both"/>
        <w:rPr>
          <w:b/>
          <w:bCs/>
          <w:sz w:val="22"/>
          <w:szCs w:val="22"/>
        </w:rPr>
      </w:pPr>
      <w:r>
        <w:rPr>
          <w:b/>
          <w:bCs/>
          <w:sz w:val="22"/>
          <w:szCs w:val="22"/>
        </w:rPr>
        <w:t>VI</w:t>
      </w:r>
      <w:r w:rsidR="00647D20" w:rsidRPr="00894824">
        <w:rPr>
          <w:b/>
          <w:bCs/>
          <w:sz w:val="22"/>
          <w:szCs w:val="22"/>
        </w:rPr>
        <w:t>.</w:t>
      </w:r>
      <w:r w:rsidR="00647D20" w:rsidRPr="00894824">
        <w:rPr>
          <w:b/>
          <w:bCs/>
          <w:sz w:val="22"/>
          <w:szCs w:val="22"/>
        </w:rPr>
        <w:tab/>
      </w:r>
      <w:r w:rsidR="00647D20" w:rsidRPr="00894824">
        <w:rPr>
          <w:b/>
          <w:bCs/>
          <w:sz w:val="22"/>
          <w:szCs w:val="22"/>
          <w:u w:val="single"/>
        </w:rPr>
        <w:t xml:space="preserve">Proposal Format and Content </w:t>
      </w:r>
    </w:p>
    <w:p w14:paraId="788CC613" w14:textId="3585FC16" w:rsidR="00E51475" w:rsidRPr="00894824" w:rsidRDefault="00C92A31" w:rsidP="00EF5FB4">
      <w:pPr>
        <w:pStyle w:val="NormalWeb"/>
        <w:spacing w:after="240" w:afterAutospacing="0"/>
        <w:ind w:left="360" w:right="720"/>
        <w:jc w:val="both"/>
        <w:rPr>
          <w:sz w:val="22"/>
          <w:szCs w:val="22"/>
        </w:rPr>
      </w:pPr>
      <w:r w:rsidRPr="00894824">
        <w:rPr>
          <w:sz w:val="22"/>
          <w:szCs w:val="22"/>
        </w:rPr>
        <w:t>Firms are required to submit separate proposals for the technical criteria and for cost.</w:t>
      </w:r>
      <w:r w:rsidR="00E80B3B">
        <w:rPr>
          <w:sz w:val="22"/>
          <w:szCs w:val="22"/>
        </w:rPr>
        <w:t xml:space="preserve"> </w:t>
      </w:r>
      <w:r w:rsidRPr="00894824">
        <w:rPr>
          <w:sz w:val="22"/>
          <w:szCs w:val="22"/>
        </w:rPr>
        <w:t>The p</w:t>
      </w:r>
      <w:r w:rsidR="00647D20" w:rsidRPr="00894824">
        <w:rPr>
          <w:sz w:val="22"/>
          <w:szCs w:val="22"/>
        </w:rPr>
        <w:t xml:space="preserve">roposals shall provide, at a minimum, the types of information described below: </w:t>
      </w:r>
    </w:p>
    <w:p w14:paraId="4B97D138" w14:textId="77777777" w:rsidR="00E51475" w:rsidRPr="00894824" w:rsidRDefault="00647D20" w:rsidP="00EF5FB4">
      <w:pPr>
        <w:pStyle w:val="NormalWeb"/>
        <w:spacing w:after="240" w:afterAutospacing="0"/>
        <w:ind w:left="720" w:right="720"/>
        <w:jc w:val="both"/>
        <w:rPr>
          <w:sz w:val="22"/>
          <w:szCs w:val="22"/>
          <w:u w:val="single"/>
        </w:rPr>
      </w:pPr>
      <w:r w:rsidRPr="00894824">
        <w:rPr>
          <w:sz w:val="22"/>
          <w:szCs w:val="22"/>
          <w:u w:val="single"/>
        </w:rPr>
        <w:t xml:space="preserve">Technical </w:t>
      </w:r>
    </w:p>
    <w:p w14:paraId="1A42372D" w14:textId="4E355B86" w:rsidR="000A4B6D" w:rsidRPr="00894824" w:rsidRDefault="00647D20" w:rsidP="00EF5FB4">
      <w:pPr>
        <w:pStyle w:val="NormalWeb"/>
        <w:spacing w:after="240" w:afterAutospacing="0"/>
        <w:ind w:left="1080" w:right="720"/>
        <w:jc w:val="both"/>
        <w:rPr>
          <w:sz w:val="22"/>
          <w:szCs w:val="22"/>
        </w:rPr>
      </w:pPr>
      <w:r w:rsidRPr="00894824">
        <w:rPr>
          <w:sz w:val="22"/>
          <w:szCs w:val="22"/>
        </w:rPr>
        <w:t xml:space="preserve">A description of the </w:t>
      </w:r>
      <w:r w:rsidR="00AB4433" w:rsidRPr="00894824">
        <w:rPr>
          <w:sz w:val="22"/>
          <w:szCs w:val="22"/>
        </w:rPr>
        <w:t>firm’s</w:t>
      </w:r>
      <w:r w:rsidRPr="00894824">
        <w:rPr>
          <w:sz w:val="22"/>
          <w:szCs w:val="22"/>
        </w:rPr>
        <w:t xml:space="preserve"> approach and plans for accomplishing the work, outlined in the scope of work</w:t>
      </w:r>
      <w:r w:rsidR="00C16CB5" w:rsidRPr="00894824">
        <w:rPr>
          <w:sz w:val="22"/>
          <w:szCs w:val="22"/>
        </w:rPr>
        <w:t xml:space="preserve"> section, </w:t>
      </w:r>
      <w:r w:rsidRPr="00894824">
        <w:rPr>
          <w:sz w:val="22"/>
          <w:szCs w:val="22"/>
        </w:rPr>
        <w:t xml:space="preserve">stated in </w:t>
      </w:r>
      <w:r w:rsidR="004168AB" w:rsidRPr="00894824">
        <w:rPr>
          <w:sz w:val="22"/>
          <w:szCs w:val="22"/>
        </w:rPr>
        <w:t>enough</w:t>
      </w:r>
      <w:r w:rsidRPr="00894824">
        <w:rPr>
          <w:sz w:val="22"/>
          <w:szCs w:val="22"/>
        </w:rPr>
        <w:t xml:space="preserve"> detail to permit a fair evaluation. This shall include all pertinent information relating to the </w:t>
      </w:r>
      <w:r w:rsidR="00AB4433" w:rsidRPr="00894824">
        <w:rPr>
          <w:sz w:val="22"/>
          <w:szCs w:val="22"/>
        </w:rPr>
        <w:t>firm’s</w:t>
      </w:r>
      <w:r w:rsidRPr="00894824">
        <w:rPr>
          <w:sz w:val="22"/>
          <w:szCs w:val="22"/>
        </w:rPr>
        <w:t xml:space="preserve"> organization, background, and personnel to be assigned and a brief description of relevant experience that would substantiate the bidder’s qualifications and capabilities to perform the services described above.</w:t>
      </w:r>
      <w:r w:rsidR="00C16CB5" w:rsidRPr="00894824">
        <w:rPr>
          <w:sz w:val="22"/>
          <w:szCs w:val="22"/>
        </w:rPr>
        <w:t xml:space="preserve">  </w:t>
      </w:r>
    </w:p>
    <w:p w14:paraId="794B670D" w14:textId="77F25F5C" w:rsidR="00C16CB5" w:rsidRPr="00894824" w:rsidRDefault="00485DE5" w:rsidP="00EF5FB4">
      <w:pPr>
        <w:pStyle w:val="NormalWeb"/>
        <w:spacing w:after="240" w:afterAutospacing="0"/>
        <w:ind w:left="1080" w:right="720"/>
        <w:jc w:val="both"/>
        <w:rPr>
          <w:sz w:val="22"/>
          <w:szCs w:val="22"/>
        </w:rPr>
      </w:pPr>
      <w:bookmarkStart w:id="1" w:name="_GoBack"/>
      <w:bookmarkEnd w:id="1"/>
      <w:r w:rsidRPr="00980BEC">
        <w:rPr>
          <w:bCs/>
          <w:sz w:val="22"/>
          <w:szCs w:val="22"/>
        </w:rPr>
        <w:t>Relev</w:t>
      </w:r>
      <w:r w:rsidR="00F7610C" w:rsidRPr="00980BEC">
        <w:rPr>
          <w:bCs/>
          <w:sz w:val="22"/>
          <w:szCs w:val="22"/>
        </w:rPr>
        <w:t xml:space="preserve">ant experience would include </w:t>
      </w:r>
      <w:r w:rsidR="00E74B28" w:rsidRPr="00980BEC">
        <w:rPr>
          <w:bCs/>
          <w:sz w:val="22"/>
          <w:szCs w:val="22"/>
        </w:rPr>
        <w:t xml:space="preserve">an </w:t>
      </w:r>
      <w:r w:rsidR="00980BEC">
        <w:rPr>
          <w:bCs/>
          <w:sz w:val="22"/>
          <w:szCs w:val="22"/>
        </w:rPr>
        <w:t>overview of your company, overview of how your company will meet our objectives, outline of your website and design strategy, along with recent design and development examples. References from clients of similar makeup to our organization are highly recommended and encouraged. Provide any differentiators your company may have that demonstrate your abilities over your competitors</w:t>
      </w:r>
      <w:r w:rsidR="000A4B6D" w:rsidRPr="00894824">
        <w:rPr>
          <w:sz w:val="22"/>
          <w:szCs w:val="22"/>
        </w:rPr>
        <w:t xml:space="preserve">.  </w:t>
      </w:r>
      <w:r w:rsidR="00036EE3" w:rsidRPr="00894824">
        <w:rPr>
          <w:sz w:val="22"/>
          <w:szCs w:val="22"/>
        </w:rPr>
        <w:t xml:space="preserve">  </w:t>
      </w:r>
    </w:p>
    <w:p w14:paraId="5CBD5648" w14:textId="788E8383" w:rsidR="00C16CB5" w:rsidRPr="00894824" w:rsidRDefault="00036EE3" w:rsidP="00EF5FB4">
      <w:pPr>
        <w:pStyle w:val="NormalWeb"/>
        <w:spacing w:after="240" w:afterAutospacing="0"/>
        <w:ind w:left="1080" w:right="720"/>
        <w:jc w:val="both"/>
        <w:rPr>
          <w:sz w:val="22"/>
          <w:szCs w:val="22"/>
        </w:rPr>
      </w:pPr>
      <w:r w:rsidRPr="00894824">
        <w:rPr>
          <w:sz w:val="22"/>
          <w:szCs w:val="22"/>
        </w:rPr>
        <w:t>Identify the key personnel who will be providing the services and a brief description of their experience</w:t>
      </w:r>
      <w:r w:rsidR="000A4B6D" w:rsidRPr="00894824">
        <w:rPr>
          <w:sz w:val="22"/>
          <w:szCs w:val="22"/>
        </w:rPr>
        <w:t xml:space="preserve"> and educational background</w:t>
      </w:r>
      <w:r w:rsidR="00C96A24" w:rsidRPr="00894824">
        <w:rPr>
          <w:sz w:val="22"/>
          <w:szCs w:val="22"/>
        </w:rPr>
        <w:t>s</w:t>
      </w:r>
      <w:r w:rsidRPr="00894824">
        <w:rPr>
          <w:sz w:val="22"/>
          <w:szCs w:val="22"/>
        </w:rPr>
        <w:t>.</w:t>
      </w:r>
      <w:r w:rsidR="000A4B6D" w:rsidRPr="00894824">
        <w:rPr>
          <w:sz w:val="22"/>
          <w:szCs w:val="22"/>
        </w:rPr>
        <w:t xml:space="preserve"> I</w:t>
      </w:r>
      <w:r w:rsidR="00C16CB5" w:rsidRPr="00894824">
        <w:rPr>
          <w:sz w:val="22"/>
          <w:szCs w:val="22"/>
        </w:rPr>
        <w:t xml:space="preserve">ndicate the responsibilities </w:t>
      </w:r>
      <w:r w:rsidR="005F4324" w:rsidRPr="00894824">
        <w:rPr>
          <w:sz w:val="22"/>
          <w:szCs w:val="22"/>
        </w:rPr>
        <w:t>everyone</w:t>
      </w:r>
      <w:r w:rsidR="00C16CB5" w:rsidRPr="00894824">
        <w:rPr>
          <w:sz w:val="22"/>
          <w:szCs w:val="22"/>
        </w:rPr>
        <w:t xml:space="preserve"> will have for this </w:t>
      </w:r>
      <w:r w:rsidR="000A4B6D" w:rsidRPr="00894824">
        <w:rPr>
          <w:sz w:val="22"/>
          <w:szCs w:val="22"/>
        </w:rPr>
        <w:t>project</w:t>
      </w:r>
      <w:r w:rsidR="00C16CB5" w:rsidRPr="00894824">
        <w:rPr>
          <w:sz w:val="22"/>
          <w:szCs w:val="22"/>
        </w:rPr>
        <w:t xml:space="preserve"> and how long each has been with </w:t>
      </w:r>
      <w:r w:rsidR="00356242" w:rsidRPr="00894824">
        <w:rPr>
          <w:sz w:val="22"/>
          <w:szCs w:val="22"/>
        </w:rPr>
        <w:t>the</w:t>
      </w:r>
      <w:r w:rsidR="00980BEC">
        <w:rPr>
          <w:sz w:val="22"/>
          <w:szCs w:val="22"/>
        </w:rPr>
        <w:t xml:space="preserve"> company</w:t>
      </w:r>
      <w:r w:rsidR="00C16CB5" w:rsidRPr="00894824">
        <w:rPr>
          <w:sz w:val="22"/>
          <w:szCs w:val="22"/>
        </w:rPr>
        <w:t xml:space="preserve">.  Identify by name any </w:t>
      </w:r>
      <w:r w:rsidR="000A4B6D" w:rsidRPr="00894824">
        <w:rPr>
          <w:sz w:val="22"/>
          <w:szCs w:val="22"/>
        </w:rPr>
        <w:t>subcontractors</w:t>
      </w:r>
      <w:r w:rsidR="00C16CB5" w:rsidRPr="00894824">
        <w:rPr>
          <w:sz w:val="22"/>
          <w:szCs w:val="22"/>
        </w:rPr>
        <w:t xml:space="preserve"> you intend to use and the </w:t>
      </w:r>
      <w:r w:rsidR="000A4B6D" w:rsidRPr="00894824">
        <w:rPr>
          <w:sz w:val="22"/>
          <w:szCs w:val="22"/>
        </w:rPr>
        <w:t>services</w:t>
      </w:r>
      <w:r w:rsidR="00C16CB5" w:rsidRPr="00894824">
        <w:rPr>
          <w:sz w:val="22"/>
          <w:szCs w:val="22"/>
        </w:rPr>
        <w:t xml:space="preserve"> they will perform.  </w:t>
      </w:r>
    </w:p>
    <w:p w14:paraId="39A2F3FB" w14:textId="54E15C2D" w:rsidR="00AB4433" w:rsidRPr="00894824" w:rsidRDefault="008F71BD" w:rsidP="00AB4433">
      <w:pPr>
        <w:pStyle w:val="NormalWeb"/>
        <w:spacing w:after="240" w:afterAutospacing="0"/>
        <w:ind w:left="1080" w:right="720"/>
        <w:jc w:val="both"/>
        <w:rPr>
          <w:sz w:val="22"/>
          <w:szCs w:val="22"/>
        </w:rPr>
      </w:pPr>
      <w:r w:rsidRPr="00894824">
        <w:rPr>
          <w:sz w:val="22"/>
          <w:szCs w:val="22"/>
        </w:rPr>
        <w:t>Include information on the firm’s equal opportunity practices which must: 1) indicate that the firm will not discriminate in violation of the Pennsylvania Human Relations Act (PHRA) and applicable federal laws and establish and 2) maintain a written nondiscrimination and sexual harassment policy and shall inform and train their employees on this policy.</w:t>
      </w:r>
      <w:r w:rsidR="00AB4433" w:rsidRPr="00894824">
        <w:rPr>
          <w:sz w:val="22"/>
          <w:szCs w:val="22"/>
        </w:rPr>
        <w:t xml:space="preserve">  </w:t>
      </w:r>
    </w:p>
    <w:p w14:paraId="3B76AE70" w14:textId="77777777" w:rsidR="00E51475" w:rsidRPr="00894824" w:rsidRDefault="00647D20" w:rsidP="00FF19D1">
      <w:pPr>
        <w:pStyle w:val="NormalWeb"/>
        <w:spacing w:after="240" w:afterAutospacing="0"/>
        <w:ind w:left="720" w:right="720"/>
        <w:jc w:val="both"/>
        <w:rPr>
          <w:sz w:val="22"/>
          <w:szCs w:val="22"/>
          <w:u w:val="single"/>
        </w:rPr>
      </w:pPr>
      <w:r w:rsidRPr="00894824">
        <w:rPr>
          <w:sz w:val="22"/>
          <w:szCs w:val="22"/>
          <w:u w:val="single"/>
        </w:rPr>
        <w:t xml:space="preserve">Cost </w:t>
      </w:r>
    </w:p>
    <w:p w14:paraId="530ED8C0" w14:textId="1E5093BD" w:rsidR="00BC4D4B" w:rsidRPr="00894824" w:rsidRDefault="00647D20" w:rsidP="00EF5FB4">
      <w:pPr>
        <w:pStyle w:val="NormalWeb"/>
        <w:spacing w:after="240" w:afterAutospacing="0"/>
        <w:ind w:left="1080" w:right="720"/>
        <w:jc w:val="both"/>
        <w:rPr>
          <w:sz w:val="22"/>
          <w:szCs w:val="22"/>
        </w:rPr>
      </w:pPr>
      <w:r w:rsidRPr="00894824">
        <w:rPr>
          <w:sz w:val="22"/>
          <w:szCs w:val="22"/>
        </w:rPr>
        <w:t xml:space="preserve">Each proposal shall include an approximation of the number of hours </w:t>
      </w:r>
      <w:r w:rsidR="00A82074">
        <w:rPr>
          <w:sz w:val="22"/>
          <w:szCs w:val="22"/>
        </w:rPr>
        <w:t xml:space="preserve">required to achieve </w:t>
      </w:r>
      <w:r w:rsidR="0051375E">
        <w:rPr>
          <w:sz w:val="22"/>
          <w:szCs w:val="22"/>
        </w:rPr>
        <w:t xml:space="preserve">our organization’s website redesign. </w:t>
      </w:r>
      <w:r w:rsidR="00C92A31" w:rsidRPr="00894824">
        <w:rPr>
          <w:sz w:val="22"/>
          <w:szCs w:val="22"/>
        </w:rPr>
        <w:t xml:space="preserve">The </w:t>
      </w:r>
      <w:r w:rsidRPr="00894824">
        <w:rPr>
          <w:sz w:val="22"/>
          <w:szCs w:val="22"/>
        </w:rPr>
        <w:t xml:space="preserve">proposal shall also include a firm, fixed-price quote for </w:t>
      </w:r>
      <w:r w:rsidR="0051375E">
        <w:rPr>
          <w:sz w:val="22"/>
          <w:szCs w:val="22"/>
        </w:rPr>
        <w:t>completing this project.</w:t>
      </w:r>
      <w:r w:rsidR="00CC78F0" w:rsidRPr="00894824">
        <w:rPr>
          <w:sz w:val="22"/>
          <w:szCs w:val="22"/>
        </w:rPr>
        <w:t xml:space="preserve"> </w:t>
      </w:r>
    </w:p>
    <w:p w14:paraId="7B9E2453" w14:textId="77777777" w:rsidR="00BD465A" w:rsidRPr="00894824" w:rsidRDefault="00BD465A" w:rsidP="00EF5FB4">
      <w:pPr>
        <w:pStyle w:val="NormalWeb"/>
        <w:spacing w:after="240" w:afterAutospacing="0"/>
        <w:ind w:left="1080" w:right="720"/>
        <w:jc w:val="both"/>
        <w:rPr>
          <w:sz w:val="22"/>
          <w:szCs w:val="22"/>
        </w:rPr>
      </w:pPr>
      <w:r w:rsidRPr="00894824">
        <w:rPr>
          <w:sz w:val="22"/>
          <w:szCs w:val="22"/>
        </w:rPr>
        <w:lastRenderedPageBreak/>
        <w:t>The cost proposal must include a signed Appendix 1, detailing the bidder’s representations and authorizations.</w:t>
      </w:r>
    </w:p>
    <w:p w14:paraId="7CE4778A" w14:textId="77777777" w:rsidR="00E51475" w:rsidRPr="00894824" w:rsidRDefault="00647D20" w:rsidP="00BD465A">
      <w:pPr>
        <w:pStyle w:val="NormalWeb"/>
        <w:spacing w:after="240" w:afterAutospacing="0"/>
        <w:ind w:left="360" w:right="720"/>
        <w:jc w:val="both"/>
        <w:rPr>
          <w:sz w:val="22"/>
          <w:szCs w:val="22"/>
        </w:rPr>
      </w:pPr>
      <w:r w:rsidRPr="00894824">
        <w:rPr>
          <w:sz w:val="22"/>
          <w:szCs w:val="22"/>
        </w:rPr>
        <w:t>Material submitted in response to this RFP will become the property of SPSBA</w:t>
      </w:r>
      <w:r w:rsidR="00E12D5F" w:rsidRPr="00894824">
        <w:rPr>
          <w:sz w:val="22"/>
          <w:szCs w:val="22"/>
        </w:rPr>
        <w:t>.</w:t>
      </w:r>
      <w:r w:rsidR="00CC78F0" w:rsidRPr="00894824">
        <w:rPr>
          <w:sz w:val="22"/>
          <w:szCs w:val="22"/>
        </w:rPr>
        <w:t xml:space="preserve"> Respondents are responsible for all costs incurred in preparing the </w:t>
      </w:r>
      <w:r w:rsidRPr="00894824">
        <w:rPr>
          <w:sz w:val="22"/>
          <w:szCs w:val="22"/>
        </w:rPr>
        <w:t>proposals and will not be reimbursed by SPSBA.</w:t>
      </w:r>
      <w:r w:rsidR="00CC78F0" w:rsidRPr="00894824">
        <w:rPr>
          <w:sz w:val="22"/>
          <w:szCs w:val="22"/>
        </w:rPr>
        <w:t xml:space="preserve"> </w:t>
      </w:r>
      <w:r w:rsidRPr="00894824">
        <w:rPr>
          <w:sz w:val="22"/>
          <w:szCs w:val="22"/>
        </w:rPr>
        <w:t>SPSBA</w:t>
      </w:r>
      <w:r w:rsidR="00CC78F0" w:rsidRPr="00894824">
        <w:rPr>
          <w:sz w:val="22"/>
          <w:szCs w:val="22"/>
        </w:rPr>
        <w:t xml:space="preserve"> reserves the right to request additional information or oral presentations</w:t>
      </w:r>
      <w:r w:rsidRPr="00894824">
        <w:rPr>
          <w:sz w:val="22"/>
          <w:szCs w:val="22"/>
        </w:rPr>
        <w:t xml:space="preserve">, if necessary. </w:t>
      </w:r>
    </w:p>
    <w:p w14:paraId="63CADED8" w14:textId="77777777" w:rsidR="00E51475" w:rsidRPr="00894824" w:rsidRDefault="00647D20" w:rsidP="00BD465A">
      <w:pPr>
        <w:pStyle w:val="NormalWeb"/>
        <w:spacing w:after="240" w:afterAutospacing="0"/>
        <w:ind w:left="360" w:right="720"/>
        <w:jc w:val="both"/>
        <w:rPr>
          <w:sz w:val="22"/>
          <w:szCs w:val="22"/>
        </w:rPr>
      </w:pPr>
      <w:r w:rsidRPr="00894824">
        <w:rPr>
          <w:sz w:val="22"/>
          <w:szCs w:val="22"/>
        </w:rPr>
        <w:t xml:space="preserve">The proposal of the successful bidder, and this RFP, will become part of the contract awarded as a result of the RFP. </w:t>
      </w:r>
    </w:p>
    <w:p w14:paraId="78D3EC17" w14:textId="2A547B9D" w:rsidR="00CD512E" w:rsidRPr="00894824" w:rsidRDefault="00685E84" w:rsidP="00685E84">
      <w:pPr>
        <w:pStyle w:val="NormalWeb"/>
        <w:tabs>
          <w:tab w:val="left" w:pos="360"/>
        </w:tabs>
        <w:spacing w:after="240" w:afterAutospacing="0"/>
        <w:ind w:left="-90" w:right="720"/>
        <w:jc w:val="both"/>
        <w:rPr>
          <w:b/>
          <w:bCs/>
          <w:sz w:val="22"/>
          <w:szCs w:val="22"/>
          <w:u w:val="single"/>
        </w:rPr>
      </w:pPr>
      <w:r>
        <w:rPr>
          <w:b/>
          <w:bCs/>
          <w:sz w:val="22"/>
          <w:szCs w:val="22"/>
        </w:rPr>
        <w:t>VII</w:t>
      </w:r>
      <w:r w:rsidR="00647D20" w:rsidRPr="00894824">
        <w:rPr>
          <w:b/>
          <w:bCs/>
          <w:sz w:val="22"/>
          <w:szCs w:val="22"/>
        </w:rPr>
        <w:t>.</w:t>
      </w:r>
      <w:r>
        <w:rPr>
          <w:b/>
          <w:bCs/>
          <w:sz w:val="22"/>
          <w:szCs w:val="22"/>
        </w:rPr>
        <w:tab/>
      </w:r>
      <w:r w:rsidR="00647D20" w:rsidRPr="00894824">
        <w:rPr>
          <w:b/>
          <w:bCs/>
          <w:sz w:val="22"/>
          <w:szCs w:val="22"/>
          <w:u w:val="single"/>
        </w:rPr>
        <w:t xml:space="preserve">Evaluation Criteria </w:t>
      </w:r>
    </w:p>
    <w:p w14:paraId="75153692" w14:textId="77777777" w:rsidR="00CD512E" w:rsidRPr="00894824" w:rsidRDefault="00647D20" w:rsidP="00EF5FB4">
      <w:pPr>
        <w:pStyle w:val="NormalWeb"/>
        <w:spacing w:after="240" w:afterAutospacing="0"/>
        <w:ind w:left="360" w:right="720"/>
        <w:jc w:val="both"/>
        <w:rPr>
          <w:sz w:val="22"/>
          <w:szCs w:val="22"/>
        </w:rPr>
      </w:pPr>
      <w:r w:rsidRPr="00894824">
        <w:rPr>
          <w:sz w:val="22"/>
          <w:szCs w:val="22"/>
        </w:rPr>
        <w:t xml:space="preserve">The following </w:t>
      </w:r>
      <w:r w:rsidR="00BD465A" w:rsidRPr="00894824">
        <w:rPr>
          <w:sz w:val="22"/>
          <w:szCs w:val="22"/>
        </w:rPr>
        <w:t xml:space="preserve">technical </w:t>
      </w:r>
      <w:r w:rsidRPr="00894824">
        <w:rPr>
          <w:sz w:val="22"/>
          <w:szCs w:val="22"/>
        </w:rPr>
        <w:t>criteria</w:t>
      </w:r>
      <w:r w:rsidR="00BD465A" w:rsidRPr="00894824">
        <w:rPr>
          <w:sz w:val="22"/>
          <w:szCs w:val="22"/>
        </w:rPr>
        <w:t xml:space="preserve"> </w:t>
      </w:r>
      <w:r w:rsidRPr="00894824">
        <w:rPr>
          <w:sz w:val="22"/>
          <w:szCs w:val="22"/>
        </w:rPr>
        <w:t>will be used to evaluate proposals:</w:t>
      </w:r>
    </w:p>
    <w:p w14:paraId="49DB87EF" w14:textId="77777777" w:rsidR="00CD512E" w:rsidRPr="00894824" w:rsidRDefault="00647D20" w:rsidP="00EF5FB4">
      <w:pPr>
        <w:pStyle w:val="NormalWeb"/>
        <w:numPr>
          <w:ilvl w:val="0"/>
          <w:numId w:val="3"/>
        </w:numPr>
        <w:tabs>
          <w:tab w:val="left" w:pos="1080"/>
        </w:tabs>
        <w:spacing w:after="0" w:afterAutospacing="0"/>
        <w:ind w:right="720" w:firstLine="0"/>
        <w:jc w:val="both"/>
        <w:rPr>
          <w:sz w:val="22"/>
          <w:szCs w:val="22"/>
        </w:rPr>
      </w:pPr>
      <w:r w:rsidRPr="00894824">
        <w:rPr>
          <w:sz w:val="22"/>
          <w:szCs w:val="22"/>
        </w:rPr>
        <w:t xml:space="preserve">The bidder’s general approach and plans to meet the requirements of the RFP; </w:t>
      </w:r>
    </w:p>
    <w:p w14:paraId="05FAB046" w14:textId="77777777" w:rsidR="00CD512E" w:rsidRPr="00894824" w:rsidRDefault="00647D20" w:rsidP="00EF5FB4">
      <w:pPr>
        <w:pStyle w:val="NormalWeb"/>
        <w:numPr>
          <w:ilvl w:val="0"/>
          <w:numId w:val="3"/>
        </w:numPr>
        <w:tabs>
          <w:tab w:val="left" w:pos="1080"/>
        </w:tabs>
        <w:spacing w:after="0" w:afterAutospacing="0"/>
        <w:ind w:right="720" w:firstLine="0"/>
        <w:jc w:val="both"/>
        <w:rPr>
          <w:sz w:val="22"/>
          <w:szCs w:val="22"/>
        </w:rPr>
      </w:pPr>
      <w:r w:rsidRPr="00894824">
        <w:rPr>
          <w:sz w:val="22"/>
          <w:szCs w:val="22"/>
        </w:rPr>
        <w:t>The expertise,</w:t>
      </w:r>
      <w:r w:rsidR="00B235D9" w:rsidRPr="00894824">
        <w:rPr>
          <w:sz w:val="22"/>
          <w:szCs w:val="22"/>
        </w:rPr>
        <w:t xml:space="preserve"> </w:t>
      </w:r>
      <w:r w:rsidR="00CC78F0" w:rsidRPr="00894824">
        <w:rPr>
          <w:sz w:val="22"/>
          <w:szCs w:val="22"/>
        </w:rPr>
        <w:t>qualifications</w:t>
      </w:r>
      <w:r w:rsidR="00B235D9" w:rsidRPr="00894824">
        <w:rPr>
          <w:sz w:val="22"/>
          <w:szCs w:val="22"/>
        </w:rPr>
        <w:t>,</w:t>
      </w:r>
      <w:r w:rsidRPr="00894824">
        <w:rPr>
          <w:sz w:val="22"/>
          <w:szCs w:val="22"/>
        </w:rPr>
        <w:t xml:space="preserve"> and experience of personnel; </w:t>
      </w:r>
    </w:p>
    <w:p w14:paraId="7D4915BD" w14:textId="77777777" w:rsidR="00CD512E" w:rsidRPr="00894824" w:rsidRDefault="00647D20" w:rsidP="00EF5FB4">
      <w:pPr>
        <w:pStyle w:val="NormalWeb"/>
        <w:numPr>
          <w:ilvl w:val="0"/>
          <w:numId w:val="3"/>
        </w:numPr>
        <w:tabs>
          <w:tab w:val="left" w:pos="1080"/>
        </w:tabs>
        <w:spacing w:after="0" w:afterAutospacing="0"/>
        <w:ind w:right="720" w:firstLine="0"/>
        <w:jc w:val="both"/>
        <w:rPr>
          <w:sz w:val="22"/>
          <w:szCs w:val="22"/>
        </w:rPr>
      </w:pPr>
      <w:r w:rsidRPr="00894824">
        <w:rPr>
          <w:sz w:val="22"/>
          <w:szCs w:val="22"/>
        </w:rPr>
        <w:t xml:space="preserve">The bidder’s past performance on projects of similar scope and size; </w:t>
      </w:r>
    </w:p>
    <w:p w14:paraId="77D3E938" w14:textId="77777777" w:rsidR="00CD512E" w:rsidRPr="00894824" w:rsidRDefault="00647D20" w:rsidP="00EF5FB4">
      <w:pPr>
        <w:pStyle w:val="NormalWeb"/>
        <w:numPr>
          <w:ilvl w:val="0"/>
          <w:numId w:val="3"/>
        </w:numPr>
        <w:tabs>
          <w:tab w:val="left" w:pos="1080"/>
        </w:tabs>
        <w:spacing w:after="0" w:afterAutospacing="0"/>
        <w:ind w:right="720" w:firstLine="0"/>
        <w:jc w:val="both"/>
        <w:rPr>
          <w:sz w:val="22"/>
          <w:szCs w:val="22"/>
        </w:rPr>
      </w:pPr>
      <w:r w:rsidRPr="00894824">
        <w:rPr>
          <w:sz w:val="22"/>
          <w:szCs w:val="22"/>
        </w:rPr>
        <w:t xml:space="preserve">The ability of the bidder to successfully complete the project within the proposed schedule; </w:t>
      </w:r>
    </w:p>
    <w:p w14:paraId="17A70966" w14:textId="77777777" w:rsidR="00BD465A" w:rsidRPr="00894824" w:rsidRDefault="00647D20" w:rsidP="00BD465A">
      <w:pPr>
        <w:pStyle w:val="NormalWeb"/>
        <w:spacing w:after="0" w:afterAutospacing="0"/>
        <w:ind w:left="360" w:right="720"/>
        <w:jc w:val="both"/>
        <w:rPr>
          <w:sz w:val="22"/>
          <w:szCs w:val="22"/>
        </w:rPr>
      </w:pPr>
      <w:r w:rsidRPr="00894824">
        <w:rPr>
          <w:sz w:val="22"/>
          <w:szCs w:val="22"/>
        </w:rPr>
        <w:t>The contract will be awarded by SPSBA</w:t>
      </w:r>
      <w:r w:rsidR="00CC78F0" w:rsidRPr="00894824">
        <w:rPr>
          <w:sz w:val="22"/>
          <w:szCs w:val="22"/>
        </w:rPr>
        <w:t xml:space="preserve"> to the bidder providing the optimal balance between </w:t>
      </w:r>
      <w:r w:rsidR="00BD465A" w:rsidRPr="00894824">
        <w:rPr>
          <w:sz w:val="22"/>
          <w:szCs w:val="22"/>
        </w:rPr>
        <w:t>quality</w:t>
      </w:r>
      <w:r w:rsidR="00CC78F0" w:rsidRPr="00894824">
        <w:rPr>
          <w:sz w:val="22"/>
          <w:szCs w:val="22"/>
        </w:rPr>
        <w:t xml:space="preserve"> and </w:t>
      </w:r>
      <w:r w:rsidR="00BD465A" w:rsidRPr="00894824">
        <w:rPr>
          <w:sz w:val="22"/>
          <w:szCs w:val="22"/>
        </w:rPr>
        <w:t>cost</w:t>
      </w:r>
      <w:r w:rsidR="00CC78F0" w:rsidRPr="00894824">
        <w:rPr>
          <w:sz w:val="22"/>
          <w:szCs w:val="22"/>
        </w:rPr>
        <w:t>.</w:t>
      </w:r>
      <w:r w:rsidR="00BD465A" w:rsidRPr="00894824">
        <w:rPr>
          <w:sz w:val="22"/>
          <w:szCs w:val="22"/>
        </w:rPr>
        <w:t xml:space="preserve">    </w:t>
      </w:r>
      <w:r w:rsidR="00541EC6" w:rsidRPr="00894824">
        <w:rPr>
          <w:sz w:val="22"/>
          <w:szCs w:val="22"/>
        </w:rPr>
        <w:t xml:space="preserve">  </w:t>
      </w:r>
    </w:p>
    <w:p w14:paraId="7E2051DC" w14:textId="77777777" w:rsidR="00CD512E" w:rsidRPr="00894824" w:rsidRDefault="00647D20" w:rsidP="00BD465A">
      <w:pPr>
        <w:pStyle w:val="NormalWeb"/>
        <w:spacing w:after="0" w:afterAutospacing="0"/>
        <w:ind w:left="360" w:right="720"/>
        <w:jc w:val="both"/>
        <w:rPr>
          <w:sz w:val="22"/>
          <w:szCs w:val="22"/>
        </w:rPr>
      </w:pPr>
      <w:r w:rsidRPr="00894824">
        <w:rPr>
          <w:sz w:val="22"/>
          <w:szCs w:val="22"/>
        </w:rPr>
        <w:t>SPSBA</w:t>
      </w:r>
      <w:r w:rsidR="00E12D5F" w:rsidRPr="00894824">
        <w:rPr>
          <w:sz w:val="22"/>
          <w:szCs w:val="22"/>
        </w:rPr>
        <w:t xml:space="preserve"> </w:t>
      </w:r>
      <w:r w:rsidR="00CC78F0" w:rsidRPr="00894824">
        <w:rPr>
          <w:sz w:val="22"/>
          <w:szCs w:val="22"/>
        </w:rPr>
        <w:t xml:space="preserve">reserves the right to reject any or all proposals. Incomplete proposals and conditional acceptances may be rejected as non-responsive. In the event that all proposals are rejected, </w:t>
      </w:r>
      <w:r w:rsidRPr="00894824">
        <w:rPr>
          <w:sz w:val="22"/>
          <w:szCs w:val="22"/>
        </w:rPr>
        <w:t>SPSBA</w:t>
      </w:r>
      <w:r w:rsidR="00E12D5F" w:rsidRPr="00894824">
        <w:rPr>
          <w:sz w:val="22"/>
          <w:szCs w:val="22"/>
        </w:rPr>
        <w:t xml:space="preserve"> </w:t>
      </w:r>
      <w:r w:rsidR="00CC78F0" w:rsidRPr="00894824">
        <w:rPr>
          <w:sz w:val="22"/>
          <w:szCs w:val="22"/>
        </w:rPr>
        <w:t>reserves the right to re</w:t>
      </w:r>
      <w:r w:rsidRPr="00894824">
        <w:rPr>
          <w:sz w:val="22"/>
          <w:szCs w:val="22"/>
        </w:rPr>
        <w:t>-</w:t>
      </w:r>
      <w:r w:rsidR="00CC78F0" w:rsidRPr="00894824">
        <w:rPr>
          <w:sz w:val="22"/>
          <w:szCs w:val="22"/>
        </w:rPr>
        <w:t xml:space="preserve">solicit proposals. </w:t>
      </w:r>
    </w:p>
    <w:p w14:paraId="38F173E3" w14:textId="77777777" w:rsidR="00CD512E" w:rsidRPr="00894824" w:rsidRDefault="00647D20" w:rsidP="00EF5FB4">
      <w:pPr>
        <w:pStyle w:val="NormalWeb"/>
        <w:spacing w:after="240" w:afterAutospacing="0"/>
        <w:ind w:left="360" w:right="720"/>
        <w:jc w:val="both"/>
        <w:rPr>
          <w:sz w:val="22"/>
          <w:szCs w:val="22"/>
        </w:rPr>
      </w:pPr>
      <w:r w:rsidRPr="00894824">
        <w:rPr>
          <w:sz w:val="22"/>
          <w:szCs w:val="22"/>
        </w:rPr>
        <w:t>SPSBA</w:t>
      </w:r>
      <w:r w:rsidR="00E12D5F" w:rsidRPr="00894824">
        <w:rPr>
          <w:sz w:val="22"/>
          <w:szCs w:val="22"/>
        </w:rPr>
        <w:t xml:space="preserve"> </w:t>
      </w:r>
      <w:r w:rsidR="00CC78F0" w:rsidRPr="00894824">
        <w:rPr>
          <w:sz w:val="22"/>
          <w:szCs w:val="22"/>
        </w:rPr>
        <w:t>will not be responsible for any expenses in the preparation and</w:t>
      </w:r>
      <w:r w:rsidR="00CD512E" w:rsidRPr="00894824">
        <w:rPr>
          <w:sz w:val="22"/>
          <w:szCs w:val="22"/>
        </w:rPr>
        <w:t>/</w:t>
      </w:r>
      <w:r w:rsidRPr="00894824">
        <w:rPr>
          <w:sz w:val="22"/>
          <w:szCs w:val="22"/>
        </w:rPr>
        <w:t xml:space="preserve">or presentation of the proposals or for the disclosure of any information or material received in connection with the solicitation, whether by negligence or otherwise. </w:t>
      </w:r>
    </w:p>
    <w:p w14:paraId="21F794D2" w14:textId="3964E89D" w:rsidR="00481225" w:rsidRPr="00894824" w:rsidRDefault="00647D20" w:rsidP="00685E84">
      <w:pPr>
        <w:pStyle w:val="NormalWeb"/>
        <w:spacing w:after="240" w:afterAutospacing="0"/>
        <w:ind w:left="-180" w:right="720"/>
        <w:jc w:val="both"/>
        <w:rPr>
          <w:b/>
          <w:sz w:val="22"/>
          <w:szCs w:val="22"/>
        </w:rPr>
      </w:pPr>
      <w:r w:rsidRPr="00894824">
        <w:rPr>
          <w:b/>
          <w:sz w:val="22"/>
          <w:szCs w:val="22"/>
        </w:rPr>
        <w:t>VI</w:t>
      </w:r>
      <w:r w:rsidR="00685E84">
        <w:rPr>
          <w:b/>
          <w:sz w:val="22"/>
          <w:szCs w:val="22"/>
        </w:rPr>
        <w:t>II</w:t>
      </w:r>
      <w:r w:rsidRPr="00894824">
        <w:rPr>
          <w:b/>
          <w:sz w:val="22"/>
          <w:szCs w:val="22"/>
        </w:rPr>
        <w:t xml:space="preserve">. </w:t>
      </w:r>
      <w:r w:rsidRPr="00894824">
        <w:rPr>
          <w:b/>
          <w:sz w:val="22"/>
          <w:szCs w:val="22"/>
          <w:u w:val="single"/>
        </w:rPr>
        <w:t>R</w:t>
      </w:r>
      <w:r w:rsidRPr="00894824">
        <w:rPr>
          <w:b/>
          <w:color w:val="000000"/>
          <w:sz w:val="22"/>
          <w:szCs w:val="22"/>
          <w:u w:val="single"/>
        </w:rPr>
        <w:t>esponse Date</w:t>
      </w:r>
    </w:p>
    <w:p w14:paraId="32150F76" w14:textId="730E5C7B" w:rsidR="003658C4" w:rsidRPr="00894824" w:rsidRDefault="00647D20" w:rsidP="00A652D9">
      <w:pPr>
        <w:pStyle w:val="NormalWeb"/>
        <w:spacing w:after="240" w:afterAutospacing="0"/>
        <w:ind w:left="360" w:right="720"/>
        <w:jc w:val="both"/>
        <w:rPr>
          <w:sz w:val="22"/>
          <w:szCs w:val="22"/>
        </w:rPr>
      </w:pPr>
      <w:r w:rsidRPr="00894824">
        <w:rPr>
          <w:bCs/>
          <w:sz w:val="22"/>
          <w:szCs w:val="22"/>
        </w:rPr>
        <w:t>All</w:t>
      </w:r>
      <w:r w:rsidR="004628C4" w:rsidRPr="00894824">
        <w:rPr>
          <w:bCs/>
          <w:sz w:val="22"/>
          <w:szCs w:val="22"/>
        </w:rPr>
        <w:t xml:space="preserve"> </w:t>
      </w:r>
      <w:r w:rsidR="00A77F00" w:rsidRPr="00894824">
        <w:rPr>
          <w:bCs/>
          <w:sz w:val="22"/>
          <w:szCs w:val="22"/>
        </w:rPr>
        <w:t>pr</w:t>
      </w:r>
      <w:r w:rsidR="00CC78F0" w:rsidRPr="00894824">
        <w:rPr>
          <w:bCs/>
          <w:sz w:val="22"/>
          <w:szCs w:val="22"/>
        </w:rPr>
        <w:t>oposal</w:t>
      </w:r>
      <w:r w:rsidRPr="00894824">
        <w:rPr>
          <w:bCs/>
          <w:sz w:val="22"/>
          <w:szCs w:val="22"/>
        </w:rPr>
        <w:t xml:space="preserve">s should be </w:t>
      </w:r>
      <w:r w:rsidR="0046790D" w:rsidRPr="00894824">
        <w:rPr>
          <w:bCs/>
          <w:sz w:val="22"/>
          <w:szCs w:val="22"/>
        </w:rPr>
        <w:t xml:space="preserve">emailed to </w:t>
      </w:r>
      <w:hyperlink r:id="rId14" w:history="1">
        <w:r w:rsidR="00B57FCA" w:rsidRPr="00A31DFA">
          <w:rPr>
            <w:rStyle w:val="Hyperlink"/>
            <w:bCs/>
            <w:sz w:val="22"/>
            <w:szCs w:val="22"/>
          </w:rPr>
          <w:t>tpallis@spsba.org</w:t>
        </w:r>
      </w:hyperlink>
      <w:r w:rsidR="0046790D" w:rsidRPr="00894824">
        <w:rPr>
          <w:bCs/>
          <w:sz w:val="22"/>
          <w:szCs w:val="22"/>
        </w:rPr>
        <w:t xml:space="preserve">.  Firms should submit both a </w:t>
      </w:r>
      <w:r w:rsidR="00694915" w:rsidRPr="00894824">
        <w:rPr>
          <w:b/>
          <w:sz w:val="22"/>
          <w:szCs w:val="22"/>
        </w:rPr>
        <w:t>TECHNICAL PROPOSAL</w:t>
      </w:r>
      <w:r w:rsidR="00694915" w:rsidRPr="00894824">
        <w:rPr>
          <w:sz w:val="22"/>
          <w:szCs w:val="22"/>
        </w:rPr>
        <w:t xml:space="preserve"> </w:t>
      </w:r>
      <w:r w:rsidR="0046790D" w:rsidRPr="00894824">
        <w:rPr>
          <w:sz w:val="22"/>
          <w:szCs w:val="22"/>
        </w:rPr>
        <w:t>and</w:t>
      </w:r>
      <w:r w:rsidR="00694915" w:rsidRPr="00894824">
        <w:rPr>
          <w:sz w:val="22"/>
          <w:szCs w:val="22"/>
        </w:rPr>
        <w:t xml:space="preserve"> </w:t>
      </w:r>
      <w:r w:rsidR="00694915" w:rsidRPr="00894824">
        <w:rPr>
          <w:b/>
          <w:sz w:val="22"/>
          <w:szCs w:val="22"/>
        </w:rPr>
        <w:t>COST PROPOSAL</w:t>
      </w:r>
      <w:r w:rsidR="00A652D9" w:rsidRPr="00894824">
        <w:rPr>
          <w:b/>
          <w:sz w:val="22"/>
          <w:szCs w:val="22"/>
        </w:rPr>
        <w:t xml:space="preserve"> </w:t>
      </w:r>
      <w:r w:rsidR="00A652D9" w:rsidRPr="00894824">
        <w:rPr>
          <w:sz w:val="22"/>
          <w:szCs w:val="22"/>
        </w:rPr>
        <w:t xml:space="preserve">with each being clearly marked.  </w:t>
      </w:r>
      <w:r w:rsidR="0057430E" w:rsidRPr="00894824">
        <w:rPr>
          <w:sz w:val="22"/>
          <w:szCs w:val="22"/>
        </w:rPr>
        <w:t xml:space="preserve">Please </w:t>
      </w:r>
      <w:r w:rsidR="00A652D9" w:rsidRPr="00894824">
        <w:rPr>
          <w:sz w:val="22"/>
          <w:szCs w:val="22"/>
        </w:rPr>
        <w:t xml:space="preserve">also </w:t>
      </w:r>
      <w:r w:rsidR="0057430E" w:rsidRPr="00894824">
        <w:rPr>
          <w:sz w:val="22"/>
          <w:szCs w:val="22"/>
        </w:rPr>
        <w:t xml:space="preserve">include </w:t>
      </w:r>
      <w:r w:rsidR="00832C57" w:rsidRPr="00894824">
        <w:rPr>
          <w:sz w:val="22"/>
          <w:szCs w:val="22"/>
        </w:rPr>
        <w:t>a redacted version for Right</w:t>
      </w:r>
      <w:r w:rsidR="004F7256" w:rsidRPr="00894824">
        <w:rPr>
          <w:sz w:val="22"/>
          <w:szCs w:val="22"/>
        </w:rPr>
        <w:t>-</w:t>
      </w:r>
      <w:r w:rsidR="00832C57" w:rsidRPr="00894824">
        <w:rPr>
          <w:sz w:val="22"/>
          <w:szCs w:val="22"/>
        </w:rPr>
        <w:t>to</w:t>
      </w:r>
      <w:r w:rsidR="004F7256" w:rsidRPr="00894824">
        <w:rPr>
          <w:sz w:val="22"/>
          <w:szCs w:val="22"/>
        </w:rPr>
        <w:t>-</w:t>
      </w:r>
      <w:r w:rsidR="00832C57" w:rsidRPr="00894824">
        <w:rPr>
          <w:sz w:val="22"/>
          <w:szCs w:val="22"/>
        </w:rPr>
        <w:t>Know Law requests</w:t>
      </w:r>
      <w:r w:rsidR="0057430E" w:rsidRPr="00894824">
        <w:rPr>
          <w:sz w:val="22"/>
          <w:szCs w:val="22"/>
        </w:rPr>
        <w:t>.</w:t>
      </w:r>
    </w:p>
    <w:p w14:paraId="6CFEED2B" w14:textId="179B9493" w:rsidR="00481225" w:rsidRPr="00894824" w:rsidRDefault="00647D20" w:rsidP="00894824">
      <w:pPr>
        <w:pStyle w:val="Default"/>
        <w:ind w:left="360" w:right="720"/>
        <w:jc w:val="both"/>
        <w:rPr>
          <w:sz w:val="22"/>
          <w:szCs w:val="22"/>
        </w:rPr>
      </w:pPr>
      <w:r w:rsidRPr="00894824">
        <w:rPr>
          <w:sz w:val="22"/>
          <w:szCs w:val="22"/>
        </w:rPr>
        <w:t xml:space="preserve">All proposals shall be received </w:t>
      </w:r>
      <w:r w:rsidRPr="00E671D3">
        <w:rPr>
          <w:sz w:val="22"/>
          <w:szCs w:val="22"/>
        </w:rPr>
        <w:t>by</w:t>
      </w:r>
      <w:r w:rsidR="00B9278E" w:rsidRPr="00E671D3">
        <w:rPr>
          <w:b/>
          <w:i/>
          <w:sz w:val="22"/>
          <w:szCs w:val="22"/>
        </w:rPr>
        <w:t xml:space="preserve"> </w:t>
      </w:r>
      <w:r w:rsidRPr="00E671D3">
        <w:rPr>
          <w:b/>
          <w:i/>
          <w:sz w:val="22"/>
          <w:szCs w:val="22"/>
        </w:rPr>
        <w:t xml:space="preserve">no later than </w:t>
      </w:r>
      <w:r w:rsidR="00C53B2E" w:rsidRPr="00E671D3">
        <w:rPr>
          <w:b/>
          <w:i/>
          <w:sz w:val="22"/>
          <w:szCs w:val="22"/>
        </w:rPr>
        <w:t>3</w:t>
      </w:r>
      <w:r w:rsidRPr="00E671D3">
        <w:rPr>
          <w:b/>
          <w:i/>
          <w:sz w:val="22"/>
          <w:szCs w:val="22"/>
        </w:rPr>
        <w:t xml:space="preserve"> p.m.</w:t>
      </w:r>
      <w:r w:rsidRPr="00894824">
        <w:rPr>
          <w:sz w:val="22"/>
          <w:szCs w:val="22"/>
        </w:rPr>
        <w:t xml:space="preserve"> on </w:t>
      </w:r>
      <w:r w:rsidR="00A652D9" w:rsidRPr="00894824">
        <w:rPr>
          <w:sz w:val="22"/>
          <w:szCs w:val="22"/>
        </w:rPr>
        <w:t>Friday</w:t>
      </w:r>
      <w:r w:rsidRPr="00894824">
        <w:rPr>
          <w:sz w:val="22"/>
          <w:szCs w:val="22"/>
        </w:rPr>
        <w:t xml:space="preserve">, </w:t>
      </w:r>
      <w:r w:rsidR="00A17E96">
        <w:rPr>
          <w:b/>
          <w:sz w:val="22"/>
          <w:szCs w:val="22"/>
          <w:u w:val="single"/>
        </w:rPr>
        <w:t>April 1</w:t>
      </w:r>
      <w:r w:rsidR="001F5030">
        <w:rPr>
          <w:b/>
          <w:sz w:val="22"/>
          <w:szCs w:val="22"/>
          <w:u w:val="single"/>
        </w:rPr>
        <w:t>1</w:t>
      </w:r>
      <w:r w:rsidRPr="00894824">
        <w:rPr>
          <w:b/>
          <w:sz w:val="22"/>
          <w:szCs w:val="22"/>
          <w:u w:val="single"/>
        </w:rPr>
        <w:t>, 20</w:t>
      </w:r>
      <w:r w:rsidR="006E7B9F">
        <w:rPr>
          <w:b/>
          <w:sz w:val="22"/>
          <w:szCs w:val="22"/>
          <w:u w:val="single"/>
        </w:rPr>
        <w:t>20</w:t>
      </w:r>
    </w:p>
    <w:p w14:paraId="0ADD7985" w14:textId="70ED02BC" w:rsidR="00541EC6" w:rsidRPr="00894824" w:rsidRDefault="00541EC6" w:rsidP="00EF5FB4">
      <w:pPr>
        <w:pStyle w:val="NormalWeb"/>
        <w:spacing w:after="240" w:afterAutospacing="0"/>
        <w:ind w:left="360" w:right="720"/>
        <w:jc w:val="both"/>
        <w:rPr>
          <w:sz w:val="22"/>
          <w:szCs w:val="22"/>
        </w:rPr>
      </w:pPr>
      <w:r w:rsidRPr="00894824">
        <w:rPr>
          <w:sz w:val="22"/>
          <w:szCs w:val="22"/>
        </w:rPr>
        <w:t xml:space="preserve">Responses received after </w:t>
      </w:r>
      <w:r w:rsidR="00C53B2E" w:rsidRPr="00894824">
        <w:rPr>
          <w:sz w:val="22"/>
          <w:szCs w:val="22"/>
        </w:rPr>
        <w:t xml:space="preserve">3 p.m. on </w:t>
      </w:r>
      <w:r w:rsidR="00CD3B13" w:rsidRPr="00894824">
        <w:rPr>
          <w:sz w:val="22"/>
          <w:szCs w:val="22"/>
        </w:rPr>
        <w:t>Friday</w:t>
      </w:r>
      <w:r w:rsidR="00031F3E" w:rsidRPr="00894824">
        <w:rPr>
          <w:sz w:val="22"/>
          <w:szCs w:val="22"/>
        </w:rPr>
        <w:t xml:space="preserve">, </w:t>
      </w:r>
      <w:r w:rsidR="00A17E96">
        <w:rPr>
          <w:sz w:val="22"/>
          <w:szCs w:val="22"/>
        </w:rPr>
        <w:t>April 1</w:t>
      </w:r>
      <w:r w:rsidR="001F5030">
        <w:rPr>
          <w:sz w:val="22"/>
          <w:szCs w:val="22"/>
        </w:rPr>
        <w:t>1</w:t>
      </w:r>
      <w:r w:rsidR="00031F3E" w:rsidRPr="00894824">
        <w:rPr>
          <w:sz w:val="22"/>
          <w:szCs w:val="22"/>
        </w:rPr>
        <w:t>, 20</w:t>
      </w:r>
      <w:r w:rsidR="006E7B9F">
        <w:rPr>
          <w:sz w:val="22"/>
          <w:szCs w:val="22"/>
        </w:rPr>
        <w:t>20</w:t>
      </w:r>
      <w:r w:rsidR="00C04D53" w:rsidRPr="00894824">
        <w:rPr>
          <w:sz w:val="22"/>
          <w:szCs w:val="22"/>
        </w:rPr>
        <w:t xml:space="preserve"> </w:t>
      </w:r>
      <w:r w:rsidRPr="00894824">
        <w:rPr>
          <w:sz w:val="22"/>
          <w:szCs w:val="22"/>
        </w:rPr>
        <w:t xml:space="preserve">will not be considered. </w:t>
      </w:r>
    </w:p>
    <w:p w14:paraId="6D8B9032" w14:textId="351431F1" w:rsidR="00C04D53" w:rsidRPr="00894824" w:rsidRDefault="00647D20" w:rsidP="00FF19D1">
      <w:pPr>
        <w:pStyle w:val="NormalWeb"/>
        <w:spacing w:after="240" w:afterAutospacing="0"/>
        <w:ind w:left="360" w:right="720"/>
        <w:jc w:val="both"/>
        <w:rPr>
          <w:sz w:val="22"/>
          <w:szCs w:val="22"/>
        </w:rPr>
      </w:pPr>
      <w:r w:rsidRPr="00894824">
        <w:rPr>
          <w:sz w:val="22"/>
          <w:szCs w:val="22"/>
        </w:rPr>
        <w:t>Selection will be made on or about</w:t>
      </w:r>
      <w:r w:rsidR="00C979B7" w:rsidRPr="00894824">
        <w:rPr>
          <w:sz w:val="22"/>
          <w:szCs w:val="22"/>
        </w:rPr>
        <w:t xml:space="preserve"> </w:t>
      </w:r>
      <w:r w:rsidR="006E7B9F">
        <w:rPr>
          <w:sz w:val="22"/>
          <w:szCs w:val="22"/>
        </w:rPr>
        <w:t>April</w:t>
      </w:r>
      <w:r w:rsidR="00A17E96">
        <w:rPr>
          <w:sz w:val="22"/>
          <w:szCs w:val="22"/>
        </w:rPr>
        <w:t xml:space="preserve"> </w:t>
      </w:r>
      <w:r w:rsidR="006E7B9F">
        <w:rPr>
          <w:sz w:val="22"/>
          <w:szCs w:val="22"/>
        </w:rPr>
        <w:t>2</w:t>
      </w:r>
      <w:r w:rsidR="001F5030">
        <w:rPr>
          <w:sz w:val="22"/>
          <w:szCs w:val="22"/>
        </w:rPr>
        <w:t>5</w:t>
      </w:r>
      <w:r w:rsidR="00031F3E" w:rsidRPr="00894824">
        <w:rPr>
          <w:sz w:val="22"/>
          <w:szCs w:val="22"/>
        </w:rPr>
        <w:t>,</w:t>
      </w:r>
      <w:r w:rsidRPr="00894824">
        <w:rPr>
          <w:sz w:val="22"/>
          <w:szCs w:val="22"/>
        </w:rPr>
        <w:t xml:space="preserve"> 20</w:t>
      </w:r>
      <w:r w:rsidR="00A652D9" w:rsidRPr="00894824">
        <w:rPr>
          <w:sz w:val="22"/>
          <w:szCs w:val="22"/>
        </w:rPr>
        <w:t>20</w:t>
      </w:r>
      <w:r w:rsidR="00C979B7" w:rsidRPr="00894824">
        <w:rPr>
          <w:sz w:val="22"/>
          <w:szCs w:val="22"/>
        </w:rPr>
        <w:t>.</w:t>
      </w:r>
    </w:p>
    <w:p w14:paraId="1E27C6CD" w14:textId="77777777" w:rsidR="00B0243A" w:rsidRPr="00894824" w:rsidRDefault="00B0243A">
      <w:pPr>
        <w:rPr>
          <w:rFonts w:ascii="Times New Roman" w:eastAsiaTheme="minorEastAsia" w:hAnsi="Times New Roman" w:cs="Times New Roman"/>
        </w:rPr>
      </w:pPr>
      <w:r w:rsidRPr="00894824">
        <w:rPr>
          <w:rFonts w:ascii="Times New Roman" w:hAnsi="Times New Roman" w:cs="Times New Roman"/>
        </w:rPr>
        <w:br w:type="page"/>
      </w:r>
    </w:p>
    <w:p w14:paraId="77026B07" w14:textId="49AAF512" w:rsidR="00B86D34" w:rsidRPr="00E671D3" w:rsidRDefault="00647D20" w:rsidP="00B86D34">
      <w:pPr>
        <w:pStyle w:val="NormalWeb"/>
        <w:spacing w:after="240" w:afterAutospacing="0"/>
        <w:ind w:right="720"/>
        <w:rPr>
          <w:rFonts w:eastAsiaTheme="minorHAnsi"/>
          <w:sz w:val="22"/>
          <w:szCs w:val="22"/>
        </w:rPr>
      </w:pPr>
      <w:r w:rsidRPr="00894824">
        <w:rPr>
          <w:b/>
          <w:color w:val="000000"/>
          <w:sz w:val="22"/>
          <w:szCs w:val="22"/>
        </w:rPr>
        <w:lastRenderedPageBreak/>
        <w:t xml:space="preserve">Appendix 1. </w:t>
      </w:r>
      <w:r w:rsidRPr="00E671D3">
        <w:rPr>
          <w:rFonts w:eastAsiaTheme="minorHAnsi"/>
          <w:sz w:val="22"/>
          <w:szCs w:val="22"/>
        </w:rPr>
        <w:t xml:space="preserve">Form Pertaining to </w:t>
      </w:r>
      <w:r w:rsidR="00FA00BC" w:rsidRPr="00E671D3">
        <w:rPr>
          <w:rFonts w:eastAsiaTheme="minorHAnsi"/>
          <w:sz w:val="22"/>
          <w:szCs w:val="22"/>
        </w:rPr>
        <w:t>the Bidder’s</w:t>
      </w:r>
      <w:r w:rsidRPr="00E671D3">
        <w:rPr>
          <w:rFonts w:eastAsiaTheme="minorHAnsi"/>
          <w:sz w:val="22"/>
          <w:szCs w:val="22"/>
        </w:rPr>
        <w:t xml:space="preserve"> Representations and Authorizations. </w:t>
      </w:r>
    </w:p>
    <w:p w14:paraId="32D0F377" w14:textId="77777777" w:rsidR="00B86D34" w:rsidRPr="00894824" w:rsidRDefault="00647D20" w:rsidP="00B86D34">
      <w:pPr>
        <w:jc w:val="both"/>
        <w:rPr>
          <w:rFonts w:ascii="Times New Roman" w:hAnsi="Times New Roman" w:cs="Times New Roman"/>
        </w:rPr>
      </w:pPr>
      <w:r w:rsidRPr="00894824">
        <w:rPr>
          <w:rFonts w:ascii="Times New Roman" w:hAnsi="Times New Roman" w:cs="Times New Roman"/>
        </w:rPr>
        <w:t xml:space="preserve">      By submitting its proposal, </w:t>
      </w:r>
      <w:r w:rsidRPr="00894824">
        <w:rPr>
          <w:rFonts w:ascii="Times New Roman" w:hAnsi="Times New Roman" w:cs="Times New Roman"/>
          <w:color w:val="000000"/>
        </w:rPr>
        <w:t>the bidder</w:t>
      </w:r>
      <w:r w:rsidRPr="00894824">
        <w:rPr>
          <w:rFonts w:ascii="Times New Roman" w:hAnsi="Times New Roman" w:cs="Times New Roman"/>
        </w:rPr>
        <w:t xml:space="preserve"> understands, represents, and acknowledges that:</w:t>
      </w:r>
    </w:p>
    <w:p w14:paraId="1518E2E4" w14:textId="099B9335" w:rsidR="00481225" w:rsidRPr="00894824" w:rsidRDefault="004168AB"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All</w:t>
      </w:r>
      <w:r w:rsidR="00647D20" w:rsidRPr="00894824">
        <w:rPr>
          <w:rFonts w:ascii="Times New Roman" w:hAnsi="Times New Roman" w:cs="Times New Roman"/>
        </w:rPr>
        <w:t xml:space="preserve"> the bidder’s information and representations in the proposal are material and important, and the State Public School Building Authority (SPSBA) may rely upon the contents of the proposal in awarding the contract.  SPSBA, with the assistance of the Governor’s Office of General Counsel, shall treat any misstatement, omission, or misrepresentation as fraudulent concealment of the true facts relating to the </w:t>
      </w:r>
      <w:r w:rsidR="00647D20" w:rsidRPr="00244EF6">
        <w:rPr>
          <w:rFonts w:ascii="Times New Roman" w:hAnsi="Times New Roman" w:cs="Times New Roman"/>
          <w:sz w:val="20"/>
          <w:szCs w:val="20"/>
        </w:rPr>
        <w:t>proposal</w:t>
      </w:r>
      <w:r w:rsidR="00647D20" w:rsidRPr="00894824">
        <w:rPr>
          <w:rFonts w:ascii="Times New Roman" w:hAnsi="Times New Roman" w:cs="Times New Roman"/>
        </w:rPr>
        <w:t xml:space="preserve"> submission, punishable pursuant to 18 Pa.C.S. § 4904.</w:t>
      </w:r>
    </w:p>
    <w:p w14:paraId="76C50351" w14:textId="77777777" w:rsidR="00481225" w:rsidRPr="00894824" w:rsidRDefault="00481225" w:rsidP="00481225">
      <w:pPr>
        <w:pStyle w:val="ListParagraph"/>
        <w:spacing w:after="0" w:line="240" w:lineRule="auto"/>
        <w:ind w:left="1080"/>
        <w:jc w:val="both"/>
        <w:rPr>
          <w:rFonts w:ascii="Times New Roman" w:hAnsi="Times New Roman" w:cs="Times New Roman"/>
        </w:rPr>
      </w:pPr>
    </w:p>
    <w:p w14:paraId="7F1D26FE" w14:textId="1DFDB957" w:rsidR="00481225" w:rsidRPr="00894824" w:rsidRDefault="00647D20" w:rsidP="00481225">
      <w:pPr>
        <w:pStyle w:val="ListParagraph"/>
        <w:numPr>
          <w:ilvl w:val="0"/>
          <w:numId w:val="8"/>
        </w:numPr>
        <w:tabs>
          <w:tab w:val="left" w:pos="360"/>
        </w:tabs>
        <w:spacing w:after="240" w:line="240" w:lineRule="auto"/>
        <w:jc w:val="both"/>
        <w:rPr>
          <w:rFonts w:ascii="Times New Roman" w:hAnsi="Times New Roman" w:cs="Times New Roman"/>
          <w:bCs/>
          <w:u w:val="single"/>
        </w:rPr>
      </w:pPr>
      <w:r w:rsidRPr="00894824">
        <w:rPr>
          <w:rFonts w:ascii="Times New Roman" w:hAnsi="Times New Roman" w:cs="Times New Roman"/>
        </w:rPr>
        <w:t xml:space="preserve">The bidder has arrived at the </w:t>
      </w:r>
      <w:r w:rsidRPr="00EF76C0">
        <w:rPr>
          <w:rFonts w:ascii="Times New Roman" w:hAnsi="Times New Roman" w:cs="Times New Roman"/>
        </w:rPr>
        <w:t>price</w:t>
      </w:r>
      <w:r w:rsidR="00F3145A" w:rsidRPr="00EF76C0">
        <w:rPr>
          <w:rFonts w:ascii="Times New Roman" w:hAnsi="Times New Roman" w:cs="Times New Roman"/>
        </w:rPr>
        <w:t>(s)</w:t>
      </w:r>
      <w:r w:rsidRPr="00EF76C0">
        <w:rPr>
          <w:rFonts w:ascii="Times New Roman" w:hAnsi="Times New Roman" w:cs="Times New Roman"/>
        </w:rPr>
        <w:t xml:space="preserve"> and</w:t>
      </w:r>
      <w:r w:rsidRPr="00894824">
        <w:rPr>
          <w:rFonts w:ascii="Times New Roman" w:hAnsi="Times New Roman" w:cs="Times New Roman"/>
        </w:rPr>
        <w:t xml:space="preserve"> amounts in its proposal independently and without consultation, communication, or agreement with any other bidder or potential bidder.</w:t>
      </w:r>
    </w:p>
    <w:p w14:paraId="1C6DE61F" w14:textId="77777777" w:rsidR="00481225" w:rsidRPr="00894824" w:rsidRDefault="00481225" w:rsidP="00481225">
      <w:pPr>
        <w:pStyle w:val="ListParagraph"/>
        <w:rPr>
          <w:rFonts w:ascii="Times New Roman" w:hAnsi="Times New Roman" w:cs="Times New Roman"/>
        </w:rPr>
      </w:pPr>
    </w:p>
    <w:p w14:paraId="3F21F2E0" w14:textId="5C5B8BE2" w:rsidR="00481225" w:rsidRPr="00894824" w:rsidRDefault="00647D20" w:rsidP="00481225">
      <w:pPr>
        <w:pStyle w:val="ListParagraph"/>
        <w:numPr>
          <w:ilvl w:val="0"/>
          <w:numId w:val="8"/>
        </w:numPr>
        <w:tabs>
          <w:tab w:val="left" w:pos="360"/>
        </w:tabs>
        <w:spacing w:after="240" w:line="240" w:lineRule="auto"/>
        <w:jc w:val="both"/>
        <w:rPr>
          <w:rFonts w:ascii="Times New Roman" w:hAnsi="Times New Roman" w:cs="Times New Roman"/>
          <w:bCs/>
        </w:rPr>
      </w:pPr>
      <w:r w:rsidRPr="00894824">
        <w:rPr>
          <w:rFonts w:ascii="Times New Roman" w:hAnsi="Times New Roman" w:cs="Times New Roman"/>
        </w:rPr>
        <w:t xml:space="preserve">The </w:t>
      </w:r>
      <w:r w:rsidRPr="00EF76C0">
        <w:rPr>
          <w:rFonts w:ascii="Times New Roman" w:hAnsi="Times New Roman" w:cs="Times New Roman"/>
        </w:rPr>
        <w:t>bidder has not disclosed the price</w:t>
      </w:r>
      <w:r w:rsidR="00F3145A" w:rsidRPr="00EF76C0">
        <w:rPr>
          <w:rFonts w:ascii="Times New Roman" w:hAnsi="Times New Roman" w:cs="Times New Roman"/>
        </w:rPr>
        <w:t>(s)</w:t>
      </w:r>
      <w:r w:rsidRPr="00EF76C0">
        <w:rPr>
          <w:rFonts w:ascii="Times New Roman" w:hAnsi="Times New Roman" w:cs="Times New Roman"/>
        </w:rPr>
        <w:t>, the amount of the proposal, nor the approximate price</w:t>
      </w:r>
      <w:r w:rsidR="00047B13" w:rsidRPr="00EF76C0">
        <w:rPr>
          <w:rFonts w:ascii="Times New Roman" w:hAnsi="Times New Roman" w:cs="Times New Roman"/>
        </w:rPr>
        <w:t>(s)</w:t>
      </w:r>
      <w:r w:rsidRPr="00EF76C0">
        <w:rPr>
          <w:rFonts w:ascii="Times New Roman" w:hAnsi="Times New Roman" w:cs="Times New Roman"/>
        </w:rPr>
        <w:t xml:space="preserve"> or amount</w:t>
      </w:r>
      <w:r w:rsidR="00047B13" w:rsidRPr="00EF76C0">
        <w:rPr>
          <w:rFonts w:ascii="Times New Roman" w:hAnsi="Times New Roman" w:cs="Times New Roman"/>
        </w:rPr>
        <w:t>(s)</w:t>
      </w:r>
      <w:r w:rsidR="00B4110D">
        <w:rPr>
          <w:rFonts w:ascii="Times New Roman" w:hAnsi="Times New Roman" w:cs="Times New Roman"/>
        </w:rPr>
        <w:t xml:space="preserve"> </w:t>
      </w:r>
      <w:r w:rsidRPr="00EF76C0">
        <w:rPr>
          <w:rFonts w:ascii="Times New Roman" w:hAnsi="Times New Roman" w:cs="Times New Roman"/>
        </w:rPr>
        <w:t>of its proposal to any other firm that is a bidder or potential bidder for this RFP, and the bidder shall not disclose any of these</w:t>
      </w:r>
      <w:r w:rsidRPr="00894824">
        <w:rPr>
          <w:rFonts w:ascii="Times New Roman" w:hAnsi="Times New Roman" w:cs="Times New Roman"/>
        </w:rPr>
        <w:t xml:space="preserve"> items on or before the proposal submission deadline specified in Section I</w:t>
      </w:r>
      <w:r w:rsidR="005212EC">
        <w:rPr>
          <w:rFonts w:ascii="Times New Roman" w:hAnsi="Times New Roman" w:cs="Times New Roman"/>
        </w:rPr>
        <w:t>V</w:t>
      </w:r>
      <w:r w:rsidRPr="00894824">
        <w:rPr>
          <w:rFonts w:ascii="Times New Roman" w:hAnsi="Times New Roman" w:cs="Times New Roman"/>
        </w:rPr>
        <w:t xml:space="preserve">. (relating to </w:t>
      </w:r>
      <w:r w:rsidRPr="00894824">
        <w:rPr>
          <w:rFonts w:ascii="Times New Roman" w:hAnsi="Times New Roman" w:cs="Times New Roman"/>
          <w:bCs/>
        </w:rPr>
        <w:t>Key Events) of this RFP.</w:t>
      </w:r>
    </w:p>
    <w:p w14:paraId="146F5D62" w14:textId="77777777" w:rsidR="00481225" w:rsidRPr="00894824" w:rsidRDefault="00481225" w:rsidP="00481225">
      <w:pPr>
        <w:pStyle w:val="ListParagraph"/>
        <w:spacing w:after="0" w:line="240" w:lineRule="auto"/>
        <w:jc w:val="both"/>
        <w:rPr>
          <w:rFonts w:ascii="Times New Roman" w:hAnsi="Times New Roman" w:cs="Times New Roman"/>
        </w:rPr>
      </w:pPr>
    </w:p>
    <w:p w14:paraId="0F5E428F" w14:textId="77777777" w:rsidR="00481225" w:rsidRPr="00894824"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The bidder has not attempted, nor will it attempt, to induce any firm to refrain from submitting a proposal on this contract, or to submit a proposal higher than this proposal, or to submit any intentionally high or noncompetitive proposal or other form of complementary proposal.</w:t>
      </w:r>
    </w:p>
    <w:p w14:paraId="2E2C2624" w14:textId="77777777" w:rsidR="00481225" w:rsidRPr="00894824" w:rsidRDefault="00481225" w:rsidP="00481225">
      <w:pPr>
        <w:pStyle w:val="ListParagraph"/>
        <w:spacing w:after="0" w:line="240" w:lineRule="auto"/>
        <w:jc w:val="both"/>
        <w:rPr>
          <w:rFonts w:ascii="Times New Roman" w:hAnsi="Times New Roman" w:cs="Times New Roman"/>
        </w:rPr>
      </w:pPr>
    </w:p>
    <w:p w14:paraId="6EC003C6" w14:textId="77777777" w:rsidR="00481225" w:rsidRPr="00894824"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The bidder makes its proposal in good faith and not pursuant to any agreement or discussion with, or inducement from, any firm to submit a complementary or other noncompetitive proposal.</w:t>
      </w:r>
    </w:p>
    <w:p w14:paraId="575DB4D2" w14:textId="77777777" w:rsidR="00481225" w:rsidRPr="00894824" w:rsidRDefault="00481225" w:rsidP="00481225">
      <w:pPr>
        <w:pStyle w:val="ListParagraph"/>
        <w:spacing w:after="0" w:line="240" w:lineRule="auto"/>
        <w:jc w:val="both"/>
        <w:rPr>
          <w:rFonts w:ascii="Times New Roman" w:hAnsi="Times New Roman" w:cs="Times New Roman"/>
        </w:rPr>
      </w:pPr>
    </w:p>
    <w:p w14:paraId="40EEB9BA" w14:textId="77777777" w:rsidR="00481225" w:rsidRPr="00894824"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To the best knowledge of the person signing the proposal for the bidder, the bidder, its affiliates, subsidiaries, officers, directors, and employees are not currently under investigation by any governmental agency and have not in the last four years been convicted or found liable for any act prohibited by State or Federal law in any jurisdiction, involving conspiracy or collusion with respect to bidding or proposing on any public contract, except as the bidder has disclosed in its proposal.</w:t>
      </w:r>
    </w:p>
    <w:p w14:paraId="2157DB74" w14:textId="77777777" w:rsidR="00481225" w:rsidRPr="00894824" w:rsidRDefault="00481225" w:rsidP="00481225">
      <w:pPr>
        <w:pStyle w:val="ListParagraph"/>
        <w:spacing w:after="0" w:line="240" w:lineRule="auto"/>
        <w:jc w:val="both"/>
        <w:rPr>
          <w:rFonts w:ascii="Times New Roman" w:hAnsi="Times New Roman" w:cs="Times New Roman"/>
        </w:rPr>
      </w:pPr>
    </w:p>
    <w:p w14:paraId="428AC489" w14:textId="77777777" w:rsidR="00481225" w:rsidRPr="00894824"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To the best of the knowledge of the person signing the proposal for the bidder and except as the bidder has otherwise disclosed in its proposal, the bidder has no outstanding, delinquent obligations to the Commonwealth including, but not limited to, any state tax liability not being contested on appeal or other obligation of the bidder that is owed to the Commonwealth.</w:t>
      </w:r>
    </w:p>
    <w:p w14:paraId="60A29BFA" w14:textId="77777777" w:rsidR="00481225" w:rsidRPr="00894824" w:rsidRDefault="00481225" w:rsidP="00481225">
      <w:pPr>
        <w:pStyle w:val="ListParagraph"/>
        <w:spacing w:after="0" w:line="240" w:lineRule="auto"/>
        <w:jc w:val="both"/>
        <w:rPr>
          <w:rFonts w:ascii="Times New Roman" w:hAnsi="Times New Roman" w:cs="Times New Roman"/>
        </w:rPr>
      </w:pPr>
    </w:p>
    <w:p w14:paraId="5946A85A" w14:textId="3B516638" w:rsidR="00481225"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The bidder is not currently under suspension or debarment by the Commonwealth, any other state or the federal government, and if the bidder cannot so certify, then it shall submit along with its proposal a written explanation of why it cannot make such certification.</w:t>
      </w:r>
    </w:p>
    <w:p w14:paraId="5B64F935" w14:textId="26534E29" w:rsidR="00FA61C6" w:rsidRDefault="00FA61C6" w:rsidP="00894824">
      <w:pPr>
        <w:pStyle w:val="ListParagraph"/>
        <w:rPr>
          <w:rFonts w:ascii="Times New Roman" w:hAnsi="Times New Roman" w:cs="Times New Roman"/>
        </w:rPr>
      </w:pPr>
    </w:p>
    <w:p w14:paraId="5FDFC4B9" w14:textId="46D5CCEA" w:rsidR="00FA61C6" w:rsidRPr="00EF76C0" w:rsidRDefault="006E7B9F" w:rsidP="00EF76C0">
      <w:pPr>
        <w:pStyle w:val="ListParagraph"/>
        <w:numPr>
          <w:ilvl w:val="0"/>
          <w:numId w:val="8"/>
        </w:numPr>
        <w:autoSpaceDE w:val="0"/>
        <w:autoSpaceDN w:val="0"/>
        <w:adjustRightInd w:val="0"/>
        <w:spacing w:after="0" w:line="240" w:lineRule="auto"/>
        <w:rPr>
          <w:rFonts w:ascii="Times New Roman" w:hAnsi="Times New Roman" w:cs="Times New Roman"/>
          <w:color w:val="000000"/>
        </w:rPr>
      </w:pPr>
      <w:r w:rsidRPr="00EF76C0">
        <w:rPr>
          <w:rFonts w:ascii="Times New Roman" w:hAnsi="Times New Roman" w:cs="Times New Roman"/>
          <w:color w:val="000000"/>
        </w:rPr>
        <w:t>All</w:t>
      </w:r>
      <w:r w:rsidR="00DB1577" w:rsidRPr="00EF76C0">
        <w:rPr>
          <w:rFonts w:ascii="Times New Roman" w:hAnsi="Times New Roman" w:cs="Times New Roman"/>
          <w:color w:val="000000"/>
        </w:rPr>
        <w:t xml:space="preserve"> the b</w:t>
      </w:r>
      <w:r w:rsidR="00FA61C6" w:rsidRPr="00EF76C0">
        <w:rPr>
          <w:rFonts w:ascii="Times New Roman" w:hAnsi="Times New Roman" w:cs="Times New Roman"/>
          <w:color w:val="000000"/>
        </w:rPr>
        <w:t>idder’s informatio</w:t>
      </w:r>
      <w:r w:rsidR="00AA1DA5" w:rsidRPr="00EF76C0">
        <w:rPr>
          <w:rFonts w:ascii="Times New Roman" w:hAnsi="Times New Roman" w:cs="Times New Roman"/>
          <w:color w:val="000000"/>
        </w:rPr>
        <w:t>n and representations in the bid</w:t>
      </w:r>
      <w:r w:rsidR="00FA61C6" w:rsidRPr="00EF76C0">
        <w:rPr>
          <w:rFonts w:ascii="Times New Roman" w:hAnsi="Times New Roman" w:cs="Times New Roman"/>
          <w:color w:val="000000"/>
        </w:rPr>
        <w:t xml:space="preserve"> are material and</w:t>
      </w:r>
      <w:r w:rsidR="00DB1577" w:rsidRPr="00EF76C0">
        <w:rPr>
          <w:rFonts w:ascii="Times New Roman" w:hAnsi="Times New Roman" w:cs="Times New Roman"/>
          <w:color w:val="000000"/>
        </w:rPr>
        <w:t xml:space="preserve"> </w:t>
      </w:r>
      <w:r w:rsidR="00FA61C6" w:rsidRPr="00EF76C0">
        <w:rPr>
          <w:rFonts w:ascii="Times New Roman" w:hAnsi="Times New Roman" w:cs="Times New Roman"/>
          <w:color w:val="000000"/>
        </w:rPr>
        <w:t xml:space="preserve">important and will be relied upon by the </w:t>
      </w:r>
      <w:r w:rsidR="00AA1DA5" w:rsidRPr="00EF76C0">
        <w:rPr>
          <w:rFonts w:ascii="Times New Roman" w:hAnsi="Times New Roman" w:cs="Times New Roman"/>
        </w:rPr>
        <w:t>SPSBA</w:t>
      </w:r>
      <w:r w:rsidR="00AA1DA5" w:rsidRPr="00EF76C0">
        <w:rPr>
          <w:rFonts w:ascii="Times New Roman" w:hAnsi="Times New Roman" w:cs="Times New Roman"/>
          <w:color w:val="000000"/>
        </w:rPr>
        <w:t xml:space="preserve"> in awarding the c</w:t>
      </w:r>
      <w:r w:rsidR="00FA61C6" w:rsidRPr="00EF76C0">
        <w:rPr>
          <w:rFonts w:ascii="Times New Roman" w:hAnsi="Times New Roman" w:cs="Times New Roman"/>
          <w:color w:val="000000"/>
        </w:rPr>
        <w:t>ontract</w:t>
      </w:r>
      <w:r w:rsidR="00AA1DA5" w:rsidRPr="00EF76C0">
        <w:rPr>
          <w:rFonts w:ascii="Times New Roman" w:hAnsi="Times New Roman" w:cs="Times New Roman"/>
          <w:color w:val="000000"/>
        </w:rPr>
        <w:t>. SPSBA</w:t>
      </w:r>
      <w:r w:rsidR="009E4A5B" w:rsidRPr="00EF76C0">
        <w:rPr>
          <w:rFonts w:ascii="Times New Roman" w:hAnsi="Times New Roman" w:cs="Times New Roman"/>
          <w:color w:val="000000"/>
        </w:rPr>
        <w:t>,</w:t>
      </w:r>
      <w:r w:rsidR="00AA1DA5" w:rsidRPr="00EF76C0">
        <w:rPr>
          <w:rFonts w:ascii="Times New Roman" w:hAnsi="Times New Roman" w:cs="Times New Roman"/>
          <w:color w:val="000000"/>
        </w:rPr>
        <w:t xml:space="preserve"> </w:t>
      </w:r>
      <w:r w:rsidR="009E4A5B" w:rsidRPr="00EF76C0">
        <w:rPr>
          <w:rFonts w:ascii="Times New Roman" w:hAnsi="Times New Roman" w:cs="Times New Roman"/>
        </w:rPr>
        <w:t xml:space="preserve">with the assistance of the Governor’s Office of General Counsel, </w:t>
      </w:r>
      <w:r w:rsidR="00AA1DA5" w:rsidRPr="00EF76C0">
        <w:rPr>
          <w:rFonts w:ascii="Times New Roman" w:hAnsi="Times New Roman" w:cs="Times New Roman"/>
          <w:color w:val="000000"/>
        </w:rPr>
        <w:t>will treat any b</w:t>
      </w:r>
      <w:r w:rsidR="00FA61C6" w:rsidRPr="00EF76C0">
        <w:rPr>
          <w:rFonts w:ascii="Times New Roman" w:hAnsi="Times New Roman" w:cs="Times New Roman"/>
          <w:color w:val="000000"/>
        </w:rPr>
        <w:t xml:space="preserve">idder misstatement as fraudulent concealment of </w:t>
      </w:r>
      <w:r w:rsidR="00AA1DA5" w:rsidRPr="00EF76C0">
        <w:rPr>
          <w:rFonts w:ascii="Times New Roman" w:hAnsi="Times New Roman" w:cs="Times New Roman"/>
          <w:color w:val="000000"/>
        </w:rPr>
        <w:t>the true facts relating to the b</w:t>
      </w:r>
      <w:r w:rsidR="00FA61C6" w:rsidRPr="00EF76C0">
        <w:rPr>
          <w:rFonts w:ascii="Times New Roman" w:hAnsi="Times New Roman" w:cs="Times New Roman"/>
          <w:color w:val="000000"/>
        </w:rPr>
        <w:t xml:space="preserve">id submission, as a punishable offense under Section 4904 of the Pennsylvania Crimes Code, Title 18 of the Pennsylvania Consolidated Statutes. </w:t>
      </w:r>
    </w:p>
    <w:p w14:paraId="4EEC7156" w14:textId="77777777" w:rsidR="00AA1DA5" w:rsidRDefault="00AA1DA5" w:rsidP="00EF76C0">
      <w:pPr>
        <w:autoSpaceDE w:val="0"/>
        <w:autoSpaceDN w:val="0"/>
        <w:adjustRightInd w:val="0"/>
        <w:spacing w:after="0" w:line="240" w:lineRule="auto"/>
        <w:ind w:left="720" w:hanging="360"/>
        <w:rPr>
          <w:rFonts w:ascii="Times New Roman" w:hAnsi="Times New Roman" w:cs="Times New Roman"/>
          <w:color w:val="000000"/>
        </w:rPr>
      </w:pPr>
    </w:p>
    <w:p w14:paraId="7626A8E1" w14:textId="6EBE425D" w:rsidR="00481225" w:rsidRPr="00A12435" w:rsidRDefault="00647D20" w:rsidP="00A12435">
      <w:pPr>
        <w:pStyle w:val="ListParagraph"/>
        <w:numPr>
          <w:ilvl w:val="0"/>
          <w:numId w:val="8"/>
        </w:numPr>
        <w:spacing w:after="0" w:line="240" w:lineRule="auto"/>
        <w:jc w:val="both"/>
        <w:rPr>
          <w:rFonts w:ascii="Times New Roman" w:hAnsi="Times New Roman" w:cs="Times New Roman"/>
        </w:rPr>
      </w:pPr>
      <w:r w:rsidRPr="00A12435">
        <w:rPr>
          <w:rFonts w:ascii="Times New Roman" w:hAnsi="Times New Roman" w:cs="Times New Roman"/>
        </w:rPr>
        <w:t>The bidder has not made, under separate contract with SPSBA, any recommendations to SPSBA concerning the need for the services described in its proposal or the specifications for the services described in its proposal.</w:t>
      </w:r>
    </w:p>
    <w:p w14:paraId="5512DBEA" w14:textId="77777777" w:rsidR="00A12435" w:rsidRPr="00A12435" w:rsidRDefault="00A12435" w:rsidP="00A12435">
      <w:pPr>
        <w:pStyle w:val="ListParagraph"/>
        <w:rPr>
          <w:rFonts w:ascii="Times New Roman" w:hAnsi="Times New Roman" w:cs="Times New Roman"/>
        </w:rPr>
      </w:pPr>
    </w:p>
    <w:p w14:paraId="0FBB3D7A" w14:textId="77777777" w:rsidR="00481225" w:rsidRPr="00894824"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lastRenderedPageBreak/>
        <w:t>By submitting its proposal, the bidder authorizes the applicable Commonwealth agencies to release to the Commonwealth information concerning the bidder’s Pennsylvania taxes, unemployment compensation, and workers’ compensation liabilities.</w:t>
      </w:r>
    </w:p>
    <w:p w14:paraId="1D32319C" w14:textId="77777777" w:rsidR="00481225" w:rsidRPr="00894824" w:rsidRDefault="00481225" w:rsidP="00481225">
      <w:pPr>
        <w:spacing w:after="0" w:line="240" w:lineRule="auto"/>
        <w:jc w:val="both"/>
        <w:rPr>
          <w:rFonts w:ascii="Times New Roman" w:hAnsi="Times New Roman" w:cs="Times New Roman"/>
        </w:rPr>
      </w:pPr>
    </w:p>
    <w:p w14:paraId="29A601AB" w14:textId="77777777" w:rsidR="00481225" w:rsidRPr="00894824" w:rsidRDefault="00647D20" w:rsidP="00481225">
      <w:pPr>
        <w:pStyle w:val="ListParagraph"/>
        <w:numPr>
          <w:ilvl w:val="0"/>
          <w:numId w:val="8"/>
        </w:numPr>
        <w:spacing w:after="0" w:line="240" w:lineRule="auto"/>
        <w:jc w:val="both"/>
        <w:rPr>
          <w:rFonts w:ascii="Times New Roman" w:hAnsi="Times New Roman" w:cs="Times New Roman"/>
        </w:rPr>
      </w:pPr>
      <w:r w:rsidRPr="00894824">
        <w:rPr>
          <w:rFonts w:ascii="Times New Roman" w:hAnsi="Times New Roman" w:cs="Times New Roman"/>
        </w:rPr>
        <w:t>Until the selected bidder receives a fully executed and approved written contract from SPSBA, there is no legal and valid contract, in law or in equity, and the bidder shall not begin to perform.</w:t>
      </w:r>
    </w:p>
    <w:p w14:paraId="609AC859" w14:textId="77777777" w:rsidR="00E60781" w:rsidRPr="00894824" w:rsidRDefault="00E60781" w:rsidP="00B86D34">
      <w:pPr>
        <w:pStyle w:val="ListParagraph"/>
        <w:ind w:left="1080"/>
        <w:jc w:val="both"/>
        <w:rPr>
          <w:rFonts w:ascii="Times New Roman" w:hAnsi="Times New Roman" w:cs="Times New Roman"/>
        </w:rPr>
      </w:pPr>
    </w:p>
    <w:p w14:paraId="2D04E642" w14:textId="77777777" w:rsidR="00E60781" w:rsidRPr="00894824" w:rsidRDefault="00E60781" w:rsidP="00B86D34">
      <w:pPr>
        <w:pStyle w:val="ListParagraph"/>
        <w:ind w:left="1080"/>
        <w:jc w:val="both"/>
        <w:rPr>
          <w:rFonts w:ascii="Times New Roman" w:hAnsi="Times New Roman" w:cs="Times New Roman"/>
        </w:rPr>
      </w:pPr>
    </w:p>
    <w:p w14:paraId="2876BA95" w14:textId="77777777" w:rsidR="00933485" w:rsidRPr="00894824" w:rsidRDefault="00933485" w:rsidP="00B86D34">
      <w:pPr>
        <w:pStyle w:val="ListParagraph"/>
        <w:ind w:left="1080"/>
        <w:jc w:val="both"/>
        <w:rPr>
          <w:rFonts w:ascii="Times New Roman" w:hAnsi="Times New Roman" w:cs="Times New Roman"/>
        </w:rPr>
      </w:pPr>
    </w:p>
    <w:p w14:paraId="6DE0A7FD" w14:textId="77777777" w:rsidR="00880A62" w:rsidRPr="00894824" w:rsidRDefault="00647D20" w:rsidP="00B86D34">
      <w:pPr>
        <w:pStyle w:val="ListParagraph"/>
        <w:ind w:left="1080"/>
        <w:jc w:val="both"/>
        <w:rPr>
          <w:rFonts w:ascii="Times New Roman" w:hAnsi="Times New Roman" w:cs="Times New Roman"/>
        </w:rPr>
      </w:pPr>
      <w:r w:rsidRPr="00894824">
        <w:rPr>
          <w:rFonts w:ascii="Times New Roman" w:hAnsi="Times New Roman" w:cs="Times New Roman"/>
        </w:rPr>
        <w:t xml:space="preserve">Responsible Person Signing for the Bidder </w:t>
      </w:r>
    </w:p>
    <w:p w14:paraId="5E998826" w14:textId="77777777" w:rsidR="00B86D34" w:rsidRPr="00894824" w:rsidRDefault="00B86D34" w:rsidP="00B86D34">
      <w:pPr>
        <w:contextualSpacing/>
        <w:rPr>
          <w:rFonts w:ascii="Times New Roman" w:hAnsi="Times New Roman" w:cs="Times New Roman"/>
        </w:rPr>
      </w:pPr>
    </w:p>
    <w:p w14:paraId="430901BB" w14:textId="77777777" w:rsidR="00747FCD" w:rsidRPr="00894824" w:rsidRDefault="00747FCD" w:rsidP="00B86D34">
      <w:pPr>
        <w:contextualSpacing/>
        <w:rPr>
          <w:rFonts w:ascii="Times New Roman" w:hAnsi="Times New Roman" w:cs="Times New Roman"/>
        </w:rPr>
      </w:pPr>
    </w:p>
    <w:p w14:paraId="4B943A4D" w14:textId="77777777" w:rsidR="00481225" w:rsidRPr="00894824" w:rsidRDefault="00647D20" w:rsidP="00481225">
      <w:pPr>
        <w:spacing w:line="240" w:lineRule="auto"/>
        <w:ind w:left="720"/>
        <w:jc w:val="both"/>
        <w:rPr>
          <w:rFonts w:ascii="Times New Roman" w:hAnsi="Times New Roman" w:cs="Times New Roman"/>
        </w:rPr>
      </w:pPr>
      <w:r w:rsidRPr="00894824">
        <w:rPr>
          <w:rFonts w:ascii="Times New Roman" w:hAnsi="Times New Roman" w:cs="Times New Roman"/>
        </w:rPr>
        <w:t>By:_______________________________     Date________________</w:t>
      </w:r>
    </w:p>
    <w:p w14:paraId="108D6DDF" w14:textId="77777777" w:rsidR="00481225" w:rsidRPr="00894824" w:rsidRDefault="00647D20" w:rsidP="00481225">
      <w:pPr>
        <w:spacing w:line="240" w:lineRule="auto"/>
        <w:ind w:firstLine="720"/>
        <w:jc w:val="both"/>
        <w:rPr>
          <w:rFonts w:ascii="Times New Roman" w:hAnsi="Times New Roman" w:cs="Times New Roman"/>
        </w:rPr>
      </w:pPr>
      <w:r w:rsidRPr="00894824">
        <w:rPr>
          <w:rFonts w:ascii="Times New Roman" w:hAnsi="Times New Roman" w:cs="Times New Roman"/>
        </w:rPr>
        <w:t xml:space="preserve">Name: </w:t>
      </w:r>
    </w:p>
    <w:p w14:paraId="1CBCCBF2" w14:textId="77777777" w:rsidR="00481225" w:rsidRPr="00894824" w:rsidRDefault="00647D20" w:rsidP="00481225">
      <w:pPr>
        <w:spacing w:line="240" w:lineRule="auto"/>
        <w:ind w:firstLine="720"/>
        <w:jc w:val="both"/>
        <w:rPr>
          <w:rFonts w:ascii="Times New Roman" w:hAnsi="Times New Roman" w:cs="Times New Roman"/>
        </w:rPr>
      </w:pPr>
      <w:r w:rsidRPr="00894824">
        <w:rPr>
          <w:rFonts w:ascii="Times New Roman" w:hAnsi="Times New Roman" w:cs="Times New Roman"/>
        </w:rPr>
        <w:t>Title:</w:t>
      </w:r>
      <w:r w:rsidR="00481225" w:rsidRPr="00894824">
        <w:rPr>
          <w:rFonts w:ascii="Times New Roman" w:hAnsi="Times New Roman" w:cs="Times New Roman"/>
        </w:rPr>
        <w:t xml:space="preserve"> </w:t>
      </w:r>
    </w:p>
    <w:p w14:paraId="11E8C4C7" w14:textId="77777777" w:rsidR="00363F67" w:rsidRPr="00894824" w:rsidRDefault="00363F67" w:rsidP="00363F67">
      <w:pPr>
        <w:ind w:left="720"/>
        <w:jc w:val="both"/>
        <w:rPr>
          <w:rFonts w:ascii="Times New Roman" w:hAnsi="Times New Roman" w:cs="Times New Roman"/>
        </w:rPr>
      </w:pPr>
    </w:p>
    <w:p w14:paraId="29D1D32C" w14:textId="77777777" w:rsidR="00363F67" w:rsidRPr="00894824" w:rsidRDefault="00363F67" w:rsidP="00363F67">
      <w:pPr>
        <w:ind w:left="720"/>
        <w:jc w:val="both"/>
        <w:rPr>
          <w:rFonts w:ascii="Times New Roman" w:hAnsi="Times New Roman" w:cs="Times New Roman"/>
          <w:color w:val="FF0000"/>
        </w:rPr>
      </w:pPr>
    </w:p>
    <w:p w14:paraId="719F0065" w14:textId="77777777" w:rsidR="00B86D34" w:rsidRPr="00894824" w:rsidRDefault="00B86D34" w:rsidP="00B86D34">
      <w:pPr>
        <w:contextualSpacing/>
        <w:rPr>
          <w:rFonts w:ascii="Times New Roman" w:hAnsi="Times New Roman" w:cs="Times New Roman"/>
        </w:rPr>
      </w:pPr>
    </w:p>
    <w:p w14:paraId="7BDF127B" w14:textId="77777777" w:rsidR="00B86D34" w:rsidRPr="00894824" w:rsidRDefault="00B86D34" w:rsidP="00B86D34">
      <w:pPr>
        <w:pStyle w:val="NormalWeb"/>
        <w:spacing w:after="240" w:afterAutospacing="0"/>
        <w:ind w:right="720"/>
        <w:rPr>
          <w:sz w:val="22"/>
          <w:szCs w:val="22"/>
          <w:u w:val="single"/>
        </w:rPr>
      </w:pPr>
    </w:p>
    <w:p w14:paraId="37D4F930" w14:textId="77777777" w:rsidR="0030120E" w:rsidRPr="00894824" w:rsidRDefault="0030120E" w:rsidP="008F7D45">
      <w:pPr>
        <w:pStyle w:val="NormalWeb"/>
        <w:spacing w:after="240" w:afterAutospacing="0"/>
        <w:ind w:left="360" w:right="720"/>
        <w:jc w:val="both"/>
        <w:rPr>
          <w:sz w:val="22"/>
          <w:szCs w:val="22"/>
        </w:rPr>
      </w:pPr>
    </w:p>
    <w:sectPr w:rsidR="0030120E" w:rsidRPr="00894824" w:rsidSect="004977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59A37" w14:textId="77777777" w:rsidR="00A43929" w:rsidRDefault="00A43929" w:rsidP="007F1B81">
      <w:pPr>
        <w:spacing w:after="0" w:line="240" w:lineRule="auto"/>
      </w:pPr>
      <w:r>
        <w:separator/>
      </w:r>
    </w:p>
  </w:endnote>
  <w:endnote w:type="continuationSeparator" w:id="0">
    <w:p w14:paraId="07B26875" w14:textId="77777777" w:rsidR="00A43929" w:rsidRDefault="00A43929" w:rsidP="007F1B81">
      <w:pPr>
        <w:spacing w:after="0" w:line="240" w:lineRule="auto"/>
      </w:pPr>
      <w:r>
        <w:continuationSeparator/>
      </w:r>
    </w:p>
  </w:endnote>
  <w:endnote w:id="1">
    <w:p w14:paraId="0CAFA9BC" w14:textId="43F8AD2C" w:rsidR="003C6322" w:rsidRPr="00894824" w:rsidRDefault="003C6322" w:rsidP="00894824">
      <w:pPr>
        <w:pStyle w:val="EndnoteText"/>
        <w:ind w:right="720"/>
        <w:jc w:val="both"/>
        <w:rPr>
          <w:rFonts w:ascii="Times New Roman" w:hAnsi="Times New Roman" w:cs="Times New Roman"/>
        </w:rPr>
      </w:pPr>
      <w:r w:rsidRPr="00894824">
        <w:rPr>
          <w:rStyle w:val="EndnoteReference"/>
          <w:rFonts w:ascii="Times New Roman" w:hAnsi="Times New Roman" w:cs="Times New Roman"/>
        </w:rPr>
        <w:endnoteRef/>
      </w:r>
      <w:r w:rsidRPr="00894824">
        <w:rPr>
          <w:rFonts w:ascii="Times New Roman" w:hAnsi="Times New Roman" w:cs="Times New Roman"/>
        </w:rPr>
        <w:t xml:space="preserve"> </w:t>
      </w:r>
      <w:r w:rsidRPr="00894824">
        <w:rPr>
          <w:rFonts w:ascii="Times New Roman" w:hAnsi="Times New Roman" w:cs="Times New Roman"/>
          <w:i/>
        </w:rPr>
        <w:t>T</w:t>
      </w:r>
      <w:r w:rsidRPr="00894824">
        <w:rPr>
          <w:rFonts w:ascii="Times New Roman" w:hAnsi="Times New Roman" w:cs="Times New Roman"/>
          <w:bCs/>
          <w:i/>
        </w:rPr>
        <w:t>he State Public School Building Authority Act</w:t>
      </w:r>
      <w:r w:rsidRPr="00894824">
        <w:rPr>
          <w:rFonts w:ascii="Times New Roman" w:hAnsi="Times New Roman" w:cs="Times New Roman"/>
          <w:bCs/>
        </w:rPr>
        <w:t>, enacted in 1947. See “</w:t>
      </w:r>
      <w:r w:rsidRPr="00894824">
        <w:rPr>
          <w:rFonts w:ascii="Times New Roman" w:hAnsi="Times New Roman" w:cs="Times New Roman"/>
        </w:rPr>
        <w:t xml:space="preserve">Purposes and general powers” of the SPSBA at 24 P.S. § 791.4.  </w:t>
      </w:r>
    </w:p>
  </w:endnote>
  <w:endnote w:id="2">
    <w:p w14:paraId="27B3492F" w14:textId="51AF0BA9" w:rsidR="00A75810" w:rsidRPr="00894824" w:rsidRDefault="00A75810" w:rsidP="00894824">
      <w:pPr>
        <w:pStyle w:val="EndnoteText"/>
        <w:ind w:right="720"/>
        <w:jc w:val="both"/>
        <w:rPr>
          <w:rFonts w:ascii="Times New Roman" w:hAnsi="Times New Roman" w:cs="Times New Roman"/>
        </w:rPr>
      </w:pPr>
      <w:r w:rsidRPr="00894824">
        <w:rPr>
          <w:rStyle w:val="EndnoteReference"/>
          <w:rFonts w:ascii="Times New Roman" w:hAnsi="Times New Roman" w:cs="Times New Roman"/>
        </w:rPr>
        <w:endnoteRef/>
      </w:r>
      <w:r w:rsidRPr="00894824">
        <w:rPr>
          <w:rFonts w:ascii="Times New Roman" w:hAnsi="Times New Roman" w:cs="Times New Roman"/>
        </w:rPr>
        <w:t xml:space="preserve"> </w:t>
      </w:r>
      <w:r w:rsidRPr="00894824">
        <w:rPr>
          <w:rFonts w:ascii="Times New Roman" w:hAnsi="Times New Roman" w:cs="Times New Roman"/>
          <w:i/>
        </w:rPr>
        <w:t>The Pennsylvania Higher Educational Facilities Authority Act</w:t>
      </w:r>
      <w:r w:rsidRPr="00894824">
        <w:rPr>
          <w:rFonts w:ascii="Times New Roman" w:hAnsi="Times New Roman" w:cs="Times New Roman"/>
        </w:rPr>
        <w:t xml:space="preserve">, enacted in 1967. </w:t>
      </w:r>
      <w:r w:rsidRPr="00894824">
        <w:rPr>
          <w:rFonts w:ascii="Times New Roman" w:hAnsi="Times New Roman" w:cs="Times New Roman"/>
          <w:bCs/>
        </w:rPr>
        <w:t>See “</w:t>
      </w:r>
      <w:r w:rsidRPr="00894824">
        <w:rPr>
          <w:rStyle w:val="st1"/>
          <w:rFonts w:ascii="Times New Roman" w:hAnsi="Times New Roman" w:cs="Times New Roman"/>
          <w:lang w:val="en"/>
        </w:rPr>
        <w:t xml:space="preserve">Purposes and general powers” of the PHEFA </w:t>
      </w:r>
      <w:r w:rsidRPr="00894824">
        <w:rPr>
          <w:rFonts w:ascii="Times New Roman" w:hAnsi="Times New Roman" w:cs="Times New Roman"/>
        </w:rPr>
        <w:t>at 24 P.S. § 5505</w:t>
      </w:r>
      <w:r w:rsidRPr="00894824">
        <w:rPr>
          <w:rFonts w:ascii="Times New Roman" w:hAnsi="Times New Roman" w:cs="Times New Roman"/>
          <w:bCs/>
        </w:rPr>
        <w:t xml:space="preserve">.  </w:t>
      </w:r>
    </w:p>
  </w:endnote>
  <w:endnote w:id="3">
    <w:p w14:paraId="6C16D44C" w14:textId="0A549419" w:rsidR="00A75810" w:rsidRPr="00894824" w:rsidRDefault="00A75810" w:rsidP="00894824">
      <w:pPr>
        <w:pStyle w:val="EndnoteText"/>
        <w:ind w:right="720"/>
        <w:jc w:val="both"/>
        <w:rPr>
          <w:rFonts w:ascii="Times New Roman" w:hAnsi="Times New Roman" w:cs="Times New Roman"/>
        </w:rPr>
      </w:pPr>
      <w:r w:rsidRPr="00894824">
        <w:rPr>
          <w:rStyle w:val="EndnoteReference"/>
          <w:rFonts w:ascii="Times New Roman" w:hAnsi="Times New Roman" w:cs="Times New Roman"/>
        </w:rPr>
        <w:endnoteRef/>
      </w:r>
      <w:r w:rsidRPr="00894824">
        <w:rPr>
          <w:rFonts w:ascii="Times New Roman" w:hAnsi="Times New Roman" w:cs="Times New Roman"/>
        </w:rPr>
        <w:t xml:space="preserve"> The members (and their dually appointed designees solely authorized by written proxy) include the following: 1. the Governor; 2. the State Treasurer; 3. the Auditor General; 4. the Secretary of Education; 5; the Secretary of General Services; 6. the President pro tempore of the Senate; 7. the Speaker of the House of Representatives; 8. the Minority leader of the Senate; and 9. the Minority leader of the House of Representatives</w:t>
      </w:r>
      <w:r w:rsidRPr="00894824">
        <w:rPr>
          <w:rFonts w:ascii="Times New Roman" w:hAnsi="Times New Roman" w:cs="Times New Roman"/>
          <w:bCs/>
        </w:rPr>
        <w:t>.</w:t>
      </w:r>
    </w:p>
  </w:endnote>
  <w:endnote w:id="4">
    <w:p w14:paraId="338EB7D5" w14:textId="13131BFD" w:rsidR="00592209" w:rsidRPr="00894824" w:rsidRDefault="00592209" w:rsidP="00894824">
      <w:pPr>
        <w:autoSpaceDE w:val="0"/>
        <w:autoSpaceDN w:val="0"/>
        <w:adjustRightInd w:val="0"/>
        <w:spacing w:after="0" w:line="240" w:lineRule="auto"/>
        <w:ind w:right="630"/>
        <w:jc w:val="both"/>
        <w:rPr>
          <w:rFonts w:ascii="Times New Roman" w:hAnsi="Times New Roman" w:cs="Times New Roman"/>
        </w:rPr>
      </w:pPr>
      <w:r w:rsidRPr="00894824">
        <w:rPr>
          <w:rStyle w:val="EndnoteReference"/>
          <w:rFonts w:ascii="Times New Roman" w:hAnsi="Times New Roman" w:cs="Times New Roman"/>
          <w:sz w:val="20"/>
          <w:szCs w:val="20"/>
        </w:rPr>
        <w:endnoteRef/>
      </w:r>
      <w:r w:rsidRPr="00894824">
        <w:rPr>
          <w:rFonts w:ascii="Times New Roman" w:hAnsi="Times New Roman" w:cs="Times New Roman"/>
          <w:sz w:val="20"/>
          <w:szCs w:val="20"/>
        </w:rPr>
        <w:t xml:space="preserve"> </w:t>
      </w:r>
      <w:r w:rsidRPr="00894824">
        <w:rPr>
          <w:rFonts w:ascii="Times New Roman" w:eastAsia="Times New Roman" w:hAnsi="Times New Roman" w:cs="Times New Roman"/>
          <w:sz w:val="20"/>
          <w:szCs w:val="20"/>
        </w:rPr>
        <w:t xml:space="preserve">The PHEFA's Prevailing Wage Policy, adopted on June 14, 2007, requires </w:t>
      </w:r>
      <w:r w:rsidRPr="00894824">
        <w:rPr>
          <w:rFonts w:ascii="Times New Roman" w:eastAsia="Calibri" w:hAnsi="Times New Roman" w:cs="Times New Roman"/>
          <w:sz w:val="20"/>
          <w:szCs w:val="20"/>
        </w:rPr>
        <w:t>payment of a fair prevailing wage for all projects (i.e., those involving construction and/or renovation).</w:t>
      </w:r>
    </w:p>
  </w:endnote>
  <w:endnote w:id="5">
    <w:p w14:paraId="562EF30B" w14:textId="1888982F" w:rsidR="002E781A" w:rsidRPr="00894824" w:rsidRDefault="002E781A" w:rsidP="00A22614">
      <w:pPr>
        <w:pStyle w:val="NormalWeb"/>
        <w:shd w:val="clear" w:color="auto" w:fill="FFFFFF"/>
        <w:spacing w:before="0" w:beforeAutospacing="0"/>
        <w:ind w:right="720"/>
        <w:jc w:val="both"/>
        <w:rPr>
          <w:sz w:val="20"/>
          <w:szCs w:val="20"/>
        </w:rPr>
      </w:pPr>
      <w:r w:rsidRPr="00894824">
        <w:rPr>
          <w:rStyle w:val="EndnoteReference"/>
          <w:sz w:val="20"/>
          <w:szCs w:val="20"/>
        </w:rPr>
        <w:endnoteRef/>
      </w:r>
      <w:r w:rsidRPr="00894824">
        <w:rPr>
          <w:sz w:val="20"/>
          <w:szCs w:val="20"/>
        </w:rPr>
        <w:t xml:space="preserve"> </w:t>
      </w:r>
      <w:r w:rsidRPr="00894824">
        <w:rPr>
          <w:bCs/>
          <w:sz w:val="20"/>
          <w:szCs w:val="20"/>
        </w:rPr>
        <w:t>The Authorities</w:t>
      </w:r>
      <w:r w:rsidRPr="00894824">
        <w:rPr>
          <w:sz w:val="20"/>
          <w:szCs w:val="20"/>
        </w:rPr>
        <w:t xml:space="preserve"> do not receive an appropriation from the Commonwealth and have two primary revenue sources through management fees charged to clients of the PHEFA and investment income. All investments of the </w:t>
      </w:r>
      <w:r w:rsidR="00A17E96" w:rsidRPr="00894824">
        <w:rPr>
          <w:sz w:val="20"/>
          <w:szCs w:val="20"/>
        </w:rPr>
        <w:t>Authorities</w:t>
      </w:r>
      <w:r w:rsidRPr="00894824">
        <w:rPr>
          <w:sz w:val="20"/>
          <w:szCs w:val="20"/>
        </w:rPr>
        <w:t xml:space="preserve"> are governed by an annually updated Investment Policy, which addresses, among others: 1) the Authority’s prudence standard (i.e., prudent-person standard) and 2) the Authority’s ethics requirements under the Public Official and Employee Ethics Act, including the voting conflict provision (see 65 Pa.C.S. § 1103(j)).  </w:t>
      </w:r>
    </w:p>
    <w:p w14:paraId="54F17015" w14:textId="4FB90F65" w:rsidR="002E781A" w:rsidRPr="00894824" w:rsidRDefault="002E781A">
      <w:pPr>
        <w:pStyle w:val="EndnoteText"/>
        <w:rPr>
          <w:rFonts w:ascii="Times New Roman" w:hAnsi="Times New Roman" w:cs="Times New Roman"/>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9BE1E8" w14:textId="77777777" w:rsidR="00A43929" w:rsidRDefault="00A43929" w:rsidP="007F1B81">
      <w:pPr>
        <w:spacing w:after="0" w:line="240" w:lineRule="auto"/>
      </w:pPr>
      <w:r>
        <w:separator/>
      </w:r>
    </w:p>
  </w:footnote>
  <w:footnote w:type="continuationSeparator" w:id="0">
    <w:p w14:paraId="619DC519" w14:textId="77777777" w:rsidR="00A43929" w:rsidRDefault="00A43929" w:rsidP="007F1B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649E1"/>
    <w:multiLevelType w:val="hybridMultilevel"/>
    <w:tmpl w:val="CD26D46E"/>
    <w:lvl w:ilvl="0" w:tplc="BB52D0F4">
      <w:start w:val="1"/>
      <w:numFmt w:val="bullet"/>
      <w:lvlText w:val="o"/>
      <w:lvlJc w:val="left"/>
      <w:pPr>
        <w:ind w:left="1598" w:hanging="360"/>
      </w:pPr>
      <w:rPr>
        <w:rFonts w:ascii="Courier New" w:hAnsi="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EAD46A8"/>
    <w:multiLevelType w:val="hybridMultilevel"/>
    <w:tmpl w:val="DC5A07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0267A30"/>
    <w:multiLevelType w:val="hybridMultilevel"/>
    <w:tmpl w:val="5386D6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631786"/>
    <w:multiLevelType w:val="hybridMultilevel"/>
    <w:tmpl w:val="AC32A604"/>
    <w:lvl w:ilvl="0" w:tplc="6E04107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8F1CD2"/>
    <w:multiLevelType w:val="hybridMultilevel"/>
    <w:tmpl w:val="B0880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7B6AD6"/>
    <w:multiLevelType w:val="hybridMultilevel"/>
    <w:tmpl w:val="01C8CB96"/>
    <w:lvl w:ilvl="0" w:tplc="0EF4185C">
      <w:numFmt w:val="bullet"/>
      <w:lvlText w:val="o"/>
      <w:lvlJc w:val="left"/>
      <w:pPr>
        <w:ind w:left="880" w:firstLine="358"/>
      </w:pPr>
      <w:rPr>
        <w:rFonts w:ascii="Courier New" w:eastAsia="Courier New" w:hAnsi="Courier New" w:hint="default"/>
        <w:w w:val="100"/>
        <w:sz w:val="22"/>
        <w:szCs w:val="22"/>
        <w:lang w:val="en-US" w:eastAsia="en-US" w:bidi="en-US"/>
      </w:rPr>
    </w:lvl>
    <w:lvl w:ilvl="1" w:tplc="784C6BA2">
      <w:numFmt w:val="bullet"/>
      <w:lvlText w:val=""/>
      <w:lvlJc w:val="left"/>
      <w:pPr>
        <w:ind w:left="1801" w:hanging="361"/>
      </w:pPr>
      <w:rPr>
        <w:rFonts w:ascii="Wingdings" w:eastAsia="Wingdings" w:hAnsi="Wingdings" w:cs="Wingdings" w:hint="default"/>
        <w:w w:val="100"/>
        <w:sz w:val="22"/>
        <w:szCs w:val="22"/>
        <w:lang w:val="en-US" w:eastAsia="en-US" w:bidi="en-US"/>
      </w:rPr>
    </w:lvl>
    <w:lvl w:ilvl="2" w:tplc="AA7E2BB6">
      <w:numFmt w:val="bullet"/>
      <w:lvlText w:val="•"/>
      <w:lvlJc w:val="left"/>
      <w:pPr>
        <w:ind w:left="2608" w:hanging="361"/>
      </w:pPr>
      <w:rPr>
        <w:rFonts w:hint="default"/>
        <w:lang w:val="en-US" w:eastAsia="en-US" w:bidi="en-US"/>
      </w:rPr>
    </w:lvl>
    <w:lvl w:ilvl="3" w:tplc="5224B7C0">
      <w:numFmt w:val="bullet"/>
      <w:lvlText w:val="•"/>
      <w:lvlJc w:val="left"/>
      <w:pPr>
        <w:ind w:left="3417" w:hanging="361"/>
      </w:pPr>
      <w:rPr>
        <w:rFonts w:hint="default"/>
        <w:lang w:val="en-US" w:eastAsia="en-US" w:bidi="en-US"/>
      </w:rPr>
    </w:lvl>
    <w:lvl w:ilvl="4" w:tplc="CDCA36A8">
      <w:numFmt w:val="bullet"/>
      <w:lvlText w:val="•"/>
      <w:lvlJc w:val="left"/>
      <w:pPr>
        <w:ind w:left="4226" w:hanging="361"/>
      </w:pPr>
      <w:rPr>
        <w:rFonts w:hint="default"/>
        <w:lang w:val="en-US" w:eastAsia="en-US" w:bidi="en-US"/>
      </w:rPr>
    </w:lvl>
    <w:lvl w:ilvl="5" w:tplc="5750F40A">
      <w:numFmt w:val="bullet"/>
      <w:lvlText w:val="•"/>
      <w:lvlJc w:val="left"/>
      <w:pPr>
        <w:ind w:left="5035" w:hanging="361"/>
      </w:pPr>
      <w:rPr>
        <w:rFonts w:hint="default"/>
        <w:lang w:val="en-US" w:eastAsia="en-US" w:bidi="en-US"/>
      </w:rPr>
    </w:lvl>
    <w:lvl w:ilvl="6" w:tplc="EDE63266">
      <w:numFmt w:val="bullet"/>
      <w:lvlText w:val="•"/>
      <w:lvlJc w:val="left"/>
      <w:pPr>
        <w:ind w:left="5844" w:hanging="361"/>
      </w:pPr>
      <w:rPr>
        <w:rFonts w:hint="default"/>
        <w:lang w:val="en-US" w:eastAsia="en-US" w:bidi="en-US"/>
      </w:rPr>
    </w:lvl>
    <w:lvl w:ilvl="7" w:tplc="FAB2076C">
      <w:numFmt w:val="bullet"/>
      <w:lvlText w:val="•"/>
      <w:lvlJc w:val="left"/>
      <w:pPr>
        <w:ind w:left="6653" w:hanging="361"/>
      </w:pPr>
      <w:rPr>
        <w:rFonts w:hint="default"/>
        <w:lang w:val="en-US" w:eastAsia="en-US" w:bidi="en-US"/>
      </w:rPr>
    </w:lvl>
    <w:lvl w:ilvl="8" w:tplc="19CAA59C">
      <w:numFmt w:val="bullet"/>
      <w:lvlText w:val="•"/>
      <w:lvlJc w:val="left"/>
      <w:pPr>
        <w:ind w:left="7462" w:hanging="361"/>
      </w:pPr>
      <w:rPr>
        <w:rFonts w:hint="default"/>
        <w:lang w:val="en-US" w:eastAsia="en-US" w:bidi="en-US"/>
      </w:rPr>
    </w:lvl>
  </w:abstractNum>
  <w:abstractNum w:abstractNumId="6" w15:restartNumberingAfterBreak="0">
    <w:nsid w:val="28557B3B"/>
    <w:multiLevelType w:val="hybridMultilevel"/>
    <w:tmpl w:val="E08C2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E14577"/>
    <w:multiLevelType w:val="hybridMultilevel"/>
    <w:tmpl w:val="3CEC7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53549D"/>
    <w:multiLevelType w:val="hybridMultilevel"/>
    <w:tmpl w:val="B784B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957E09"/>
    <w:multiLevelType w:val="hybridMultilevel"/>
    <w:tmpl w:val="C3DE998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C6A6167"/>
    <w:multiLevelType w:val="hybridMultilevel"/>
    <w:tmpl w:val="01883C34"/>
    <w:lvl w:ilvl="0" w:tplc="FB1276F0">
      <w:start w:val="1"/>
      <w:numFmt w:val="upperRoman"/>
      <w:lvlText w:val="%1."/>
      <w:lvlJc w:val="left"/>
      <w:pPr>
        <w:ind w:left="330" w:hanging="171"/>
      </w:pPr>
      <w:rPr>
        <w:rFonts w:ascii="Calibri" w:eastAsia="Calibri" w:hAnsi="Calibri" w:cs="Calibri" w:hint="default"/>
        <w:b/>
        <w:bCs/>
        <w:spacing w:val="0"/>
        <w:w w:val="100"/>
        <w:sz w:val="22"/>
        <w:szCs w:val="22"/>
        <w:lang w:val="en-US" w:eastAsia="en-US" w:bidi="en-US"/>
      </w:rPr>
    </w:lvl>
    <w:lvl w:ilvl="1" w:tplc="4C0250FA">
      <w:start w:val="1"/>
      <w:numFmt w:val="decimal"/>
      <w:lvlText w:val="%2."/>
      <w:lvlJc w:val="left"/>
      <w:pPr>
        <w:ind w:left="880" w:hanging="360"/>
      </w:pPr>
      <w:rPr>
        <w:rFonts w:ascii="Calibri" w:eastAsia="Calibri" w:hAnsi="Calibri" w:cs="Calibri" w:hint="default"/>
        <w:w w:val="100"/>
        <w:sz w:val="22"/>
        <w:szCs w:val="22"/>
        <w:lang w:val="en-US" w:eastAsia="en-US" w:bidi="en-US"/>
      </w:rPr>
    </w:lvl>
    <w:lvl w:ilvl="2" w:tplc="FD52BF34">
      <w:numFmt w:val="bullet"/>
      <w:lvlText w:val="•"/>
      <w:lvlJc w:val="left"/>
      <w:pPr>
        <w:ind w:left="1848" w:hanging="360"/>
      </w:pPr>
      <w:rPr>
        <w:rFonts w:hint="default"/>
        <w:lang w:val="en-US" w:eastAsia="en-US" w:bidi="en-US"/>
      </w:rPr>
    </w:lvl>
    <w:lvl w:ilvl="3" w:tplc="DA44E7E4">
      <w:numFmt w:val="bullet"/>
      <w:lvlText w:val="•"/>
      <w:lvlJc w:val="left"/>
      <w:pPr>
        <w:ind w:left="2817" w:hanging="360"/>
      </w:pPr>
      <w:rPr>
        <w:rFonts w:hint="default"/>
        <w:lang w:val="en-US" w:eastAsia="en-US" w:bidi="en-US"/>
      </w:rPr>
    </w:lvl>
    <w:lvl w:ilvl="4" w:tplc="97ECD0E6">
      <w:numFmt w:val="bullet"/>
      <w:lvlText w:val="•"/>
      <w:lvlJc w:val="left"/>
      <w:pPr>
        <w:ind w:left="3786" w:hanging="360"/>
      </w:pPr>
      <w:rPr>
        <w:rFonts w:hint="default"/>
        <w:lang w:val="en-US" w:eastAsia="en-US" w:bidi="en-US"/>
      </w:rPr>
    </w:lvl>
    <w:lvl w:ilvl="5" w:tplc="95EE4934">
      <w:numFmt w:val="bullet"/>
      <w:lvlText w:val="•"/>
      <w:lvlJc w:val="left"/>
      <w:pPr>
        <w:ind w:left="4755" w:hanging="360"/>
      </w:pPr>
      <w:rPr>
        <w:rFonts w:hint="default"/>
        <w:lang w:val="en-US" w:eastAsia="en-US" w:bidi="en-US"/>
      </w:rPr>
    </w:lvl>
    <w:lvl w:ilvl="6" w:tplc="B46AC4D4">
      <w:numFmt w:val="bullet"/>
      <w:lvlText w:val="•"/>
      <w:lvlJc w:val="left"/>
      <w:pPr>
        <w:ind w:left="5724" w:hanging="360"/>
      </w:pPr>
      <w:rPr>
        <w:rFonts w:hint="default"/>
        <w:lang w:val="en-US" w:eastAsia="en-US" w:bidi="en-US"/>
      </w:rPr>
    </w:lvl>
    <w:lvl w:ilvl="7" w:tplc="A21CAF9C">
      <w:numFmt w:val="bullet"/>
      <w:lvlText w:val="•"/>
      <w:lvlJc w:val="left"/>
      <w:pPr>
        <w:ind w:left="6693" w:hanging="360"/>
      </w:pPr>
      <w:rPr>
        <w:rFonts w:hint="default"/>
        <w:lang w:val="en-US" w:eastAsia="en-US" w:bidi="en-US"/>
      </w:rPr>
    </w:lvl>
    <w:lvl w:ilvl="8" w:tplc="91946EB4">
      <w:numFmt w:val="bullet"/>
      <w:lvlText w:val="•"/>
      <w:lvlJc w:val="left"/>
      <w:pPr>
        <w:ind w:left="7662" w:hanging="360"/>
      </w:pPr>
      <w:rPr>
        <w:rFonts w:hint="default"/>
        <w:lang w:val="en-US" w:eastAsia="en-US" w:bidi="en-US"/>
      </w:rPr>
    </w:lvl>
  </w:abstractNum>
  <w:abstractNum w:abstractNumId="11" w15:restartNumberingAfterBreak="0">
    <w:nsid w:val="4A1A7CB1"/>
    <w:multiLevelType w:val="hybridMultilevel"/>
    <w:tmpl w:val="DE1EC3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DE72C0"/>
    <w:multiLevelType w:val="hybridMultilevel"/>
    <w:tmpl w:val="518CBC1C"/>
    <w:lvl w:ilvl="0" w:tplc="4F062A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E2E66A4"/>
    <w:multiLevelType w:val="hybridMultilevel"/>
    <w:tmpl w:val="D0E803F8"/>
    <w:lvl w:ilvl="0" w:tplc="A240DF48">
      <w:start w:val="1"/>
      <w:numFmt w:val="decimal"/>
      <w:lvlText w:val="%1."/>
      <w:lvlJc w:val="left"/>
      <w:pPr>
        <w:ind w:left="880" w:hanging="360"/>
      </w:pPr>
      <w:rPr>
        <w:rFonts w:ascii="Calibri" w:eastAsia="Calibri" w:hAnsi="Calibri" w:cs="Calibri" w:hint="default"/>
        <w:w w:val="100"/>
        <w:sz w:val="22"/>
        <w:szCs w:val="22"/>
        <w:lang w:val="en-US" w:eastAsia="en-US" w:bidi="en-US"/>
      </w:rPr>
    </w:lvl>
    <w:lvl w:ilvl="1" w:tplc="8B00EE86">
      <w:numFmt w:val="bullet"/>
      <w:lvlText w:val="•"/>
      <w:lvlJc w:val="left"/>
      <w:pPr>
        <w:ind w:left="1752" w:hanging="360"/>
      </w:pPr>
      <w:rPr>
        <w:rFonts w:hint="default"/>
        <w:lang w:val="en-US" w:eastAsia="en-US" w:bidi="en-US"/>
      </w:rPr>
    </w:lvl>
    <w:lvl w:ilvl="2" w:tplc="52C0ED40">
      <w:numFmt w:val="bullet"/>
      <w:lvlText w:val="•"/>
      <w:lvlJc w:val="left"/>
      <w:pPr>
        <w:ind w:left="2624" w:hanging="360"/>
      </w:pPr>
      <w:rPr>
        <w:rFonts w:hint="default"/>
        <w:lang w:val="en-US" w:eastAsia="en-US" w:bidi="en-US"/>
      </w:rPr>
    </w:lvl>
    <w:lvl w:ilvl="3" w:tplc="3B2097F4">
      <w:numFmt w:val="bullet"/>
      <w:lvlText w:val="•"/>
      <w:lvlJc w:val="left"/>
      <w:pPr>
        <w:ind w:left="3496" w:hanging="360"/>
      </w:pPr>
      <w:rPr>
        <w:rFonts w:hint="default"/>
        <w:lang w:val="en-US" w:eastAsia="en-US" w:bidi="en-US"/>
      </w:rPr>
    </w:lvl>
    <w:lvl w:ilvl="4" w:tplc="1B04AB00">
      <w:numFmt w:val="bullet"/>
      <w:lvlText w:val="•"/>
      <w:lvlJc w:val="left"/>
      <w:pPr>
        <w:ind w:left="4368" w:hanging="360"/>
      </w:pPr>
      <w:rPr>
        <w:rFonts w:hint="default"/>
        <w:lang w:val="en-US" w:eastAsia="en-US" w:bidi="en-US"/>
      </w:rPr>
    </w:lvl>
    <w:lvl w:ilvl="5" w:tplc="94F86A6E">
      <w:numFmt w:val="bullet"/>
      <w:lvlText w:val="•"/>
      <w:lvlJc w:val="left"/>
      <w:pPr>
        <w:ind w:left="5240" w:hanging="360"/>
      </w:pPr>
      <w:rPr>
        <w:rFonts w:hint="default"/>
        <w:lang w:val="en-US" w:eastAsia="en-US" w:bidi="en-US"/>
      </w:rPr>
    </w:lvl>
    <w:lvl w:ilvl="6" w:tplc="78CE15EC">
      <w:numFmt w:val="bullet"/>
      <w:lvlText w:val="•"/>
      <w:lvlJc w:val="left"/>
      <w:pPr>
        <w:ind w:left="6112" w:hanging="360"/>
      </w:pPr>
      <w:rPr>
        <w:rFonts w:hint="default"/>
        <w:lang w:val="en-US" w:eastAsia="en-US" w:bidi="en-US"/>
      </w:rPr>
    </w:lvl>
    <w:lvl w:ilvl="7" w:tplc="758863DE">
      <w:numFmt w:val="bullet"/>
      <w:lvlText w:val="•"/>
      <w:lvlJc w:val="left"/>
      <w:pPr>
        <w:ind w:left="6984" w:hanging="360"/>
      </w:pPr>
      <w:rPr>
        <w:rFonts w:hint="default"/>
        <w:lang w:val="en-US" w:eastAsia="en-US" w:bidi="en-US"/>
      </w:rPr>
    </w:lvl>
    <w:lvl w:ilvl="8" w:tplc="D76CC372">
      <w:numFmt w:val="bullet"/>
      <w:lvlText w:val="•"/>
      <w:lvlJc w:val="left"/>
      <w:pPr>
        <w:ind w:left="7856" w:hanging="360"/>
      </w:pPr>
      <w:rPr>
        <w:rFonts w:hint="default"/>
        <w:lang w:val="en-US" w:eastAsia="en-US" w:bidi="en-US"/>
      </w:rPr>
    </w:lvl>
  </w:abstractNum>
  <w:abstractNum w:abstractNumId="14" w15:restartNumberingAfterBreak="0">
    <w:nsid w:val="61635008"/>
    <w:multiLevelType w:val="hybridMultilevel"/>
    <w:tmpl w:val="0CCC4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6B1DB6"/>
    <w:multiLevelType w:val="hybridMultilevel"/>
    <w:tmpl w:val="F9608A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C2314D"/>
    <w:multiLevelType w:val="hybridMultilevel"/>
    <w:tmpl w:val="A9D49672"/>
    <w:lvl w:ilvl="0" w:tplc="04090001">
      <w:start w:val="1"/>
      <w:numFmt w:val="bullet"/>
      <w:lvlText w:val=""/>
      <w:lvlJc w:val="left"/>
      <w:pPr>
        <w:ind w:left="880" w:hanging="360"/>
      </w:pPr>
      <w:rPr>
        <w:rFonts w:ascii="Symbol" w:hAnsi="Symbol" w:hint="default"/>
        <w:w w:val="100"/>
        <w:sz w:val="22"/>
        <w:szCs w:val="22"/>
        <w:lang w:val="en-US" w:eastAsia="en-US" w:bidi="en-US"/>
      </w:rPr>
    </w:lvl>
    <w:lvl w:ilvl="1" w:tplc="03960362">
      <w:numFmt w:val="bullet"/>
      <w:lvlText w:val="•"/>
      <w:lvlJc w:val="left"/>
      <w:pPr>
        <w:ind w:left="1752" w:hanging="360"/>
      </w:pPr>
      <w:rPr>
        <w:rFonts w:hint="default"/>
        <w:lang w:val="en-US" w:eastAsia="en-US" w:bidi="en-US"/>
      </w:rPr>
    </w:lvl>
    <w:lvl w:ilvl="2" w:tplc="2446E88E">
      <w:numFmt w:val="bullet"/>
      <w:lvlText w:val="•"/>
      <w:lvlJc w:val="left"/>
      <w:pPr>
        <w:ind w:left="2624" w:hanging="360"/>
      </w:pPr>
      <w:rPr>
        <w:rFonts w:hint="default"/>
        <w:lang w:val="en-US" w:eastAsia="en-US" w:bidi="en-US"/>
      </w:rPr>
    </w:lvl>
    <w:lvl w:ilvl="3" w:tplc="1F5449E0">
      <w:numFmt w:val="bullet"/>
      <w:lvlText w:val="•"/>
      <w:lvlJc w:val="left"/>
      <w:pPr>
        <w:ind w:left="3496" w:hanging="360"/>
      </w:pPr>
      <w:rPr>
        <w:rFonts w:hint="default"/>
        <w:lang w:val="en-US" w:eastAsia="en-US" w:bidi="en-US"/>
      </w:rPr>
    </w:lvl>
    <w:lvl w:ilvl="4" w:tplc="9574F0CA">
      <w:numFmt w:val="bullet"/>
      <w:lvlText w:val="•"/>
      <w:lvlJc w:val="left"/>
      <w:pPr>
        <w:ind w:left="4368" w:hanging="360"/>
      </w:pPr>
      <w:rPr>
        <w:rFonts w:hint="default"/>
        <w:lang w:val="en-US" w:eastAsia="en-US" w:bidi="en-US"/>
      </w:rPr>
    </w:lvl>
    <w:lvl w:ilvl="5" w:tplc="F5961AA0">
      <w:numFmt w:val="bullet"/>
      <w:lvlText w:val="•"/>
      <w:lvlJc w:val="left"/>
      <w:pPr>
        <w:ind w:left="5240" w:hanging="360"/>
      </w:pPr>
      <w:rPr>
        <w:rFonts w:hint="default"/>
        <w:lang w:val="en-US" w:eastAsia="en-US" w:bidi="en-US"/>
      </w:rPr>
    </w:lvl>
    <w:lvl w:ilvl="6" w:tplc="F3801EF6">
      <w:numFmt w:val="bullet"/>
      <w:lvlText w:val="•"/>
      <w:lvlJc w:val="left"/>
      <w:pPr>
        <w:ind w:left="6112" w:hanging="360"/>
      </w:pPr>
      <w:rPr>
        <w:rFonts w:hint="default"/>
        <w:lang w:val="en-US" w:eastAsia="en-US" w:bidi="en-US"/>
      </w:rPr>
    </w:lvl>
    <w:lvl w:ilvl="7" w:tplc="454CF654">
      <w:numFmt w:val="bullet"/>
      <w:lvlText w:val="•"/>
      <w:lvlJc w:val="left"/>
      <w:pPr>
        <w:ind w:left="6984" w:hanging="360"/>
      </w:pPr>
      <w:rPr>
        <w:rFonts w:hint="default"/>
        <w:lang w:val="en-US" w:eastAsia="en-US" w:bidi="en-US"/>
      </w:rPr>
    </w:lvl>
    <w:lvl w:ilvl="8" w:tplc="961C2C2A">
      <w:numFmt w:val="bullet"/>
      <w:lvlText w:val="•"/>
      <w:lvlJc w:val="left"/>
      <w:pPr>
        <w:ind w:left="7856" w:hanging="360"/>
      </w:pPr>
      <w:rPr>
        <w:rFonts w:hint="default"/>
        <w:lang w:val="en-US" w:eastAsia="en-US" w:bidi="en-US"/>
      </w:rPr>
    </w:lvl>
  </w:abstractNum>
  <w:abstractNum w:abstractNumId="17" w15:restartNumberingAfterBreak="0">
    <w:nsid w:val="7DAB4C53"/>
    <w:multiLevelType w:val="hybridMultilevel"/>
    <w:tmpl w:val="3C2001DE"/>
    <w:lvl w:ilvl="0" w:tplc="E8CC8EEE">
      <w:numFmt w:val="bullet"/>
      <w:lvlText w:val=""/>
      <w:lvlJc w:val="left"/>
      <w:pPr>
        <w:ind w:left="880" w:hanging="360"/>
      </w:pPr>
      <w:rPr>
        <w:rFonts w:ascii="Symbol" w:eastAsia="Symbol" w:hAnsi="Symbol" w:cs="Symbol" w:hint="default"/>
        <w:w w:val="100"/>
        <w:sz w:val="22"/>
        <w:szCs w:val="22"/>
        <w:lang w:val="en-US" w:eastAsia="en-US" w:bidi="en-US"/>
      </w:rPr>
    </w:lvl>
    <w:lvl w:ilvl="1" w:tplc="AA9CB2C0">
      <w:numFmt w:val="bullet"/>
      <w:lvlText w:val="o"/>
      <w:lvlJc w:val="left"/>
      <w:pPr>
        <w:ind w:left="1600" w:hanging="360"/>
      </w:pPr>
      <w:rPr>
        <w:rFonts w:hint="default"/>
        <w:w w:val="100"/>
        <w:lang w:val="en-US" w:eastAsia="en-US" w:bidi="en-US"/>
      </w:rPr>
    </w:lvl>
    <w:lvl w:ilvl="2" w:tplc="04090001">
      <w:start w:val="1"/>
      <w:numFmt w:val="bullet"/>
      <w:lvlText w:val=""/>
      <w:lvlJc w:val="left"/>
      <w:pPr>
        <w:ind w:left="2321" w:hanging="361"/>
      </w:pPr>
      <w:rPr>
        <w:rFonts w:ascii="Symbol" w:hAnsi="Symbol" w:hint="default"/>
        <w:w w:val="100"/>
        <w:lang w:val="en-US" w:eastAsia="en-US" w:bidi="en-US"/>
      </w:rPr>
    </w:lvl>
    <w:lvl w:ilvl="3" w:tplc="90DCB6D8">
      <w:numFmt w:val="bullet"/>
      <w:lvlText w:val="•"/>
      <w:lvlJc w:val="left"/>
      <w:pPr>
        <w:ind w:left="3230" w:hanging="361"/>
      </w:pPr>
      <w:rPr>
        <w:rFonts w:hint="default"/>
        <w:lang w:val="en-US" w:eastAsia="en-US" w:bidi="en-US"/>
      </w:rPr>
    </w:lvl>
    <w:lvl w:ilvl="4" w:tplc="1984439E">
      <w:numFmt w:val="bullet"/>
      <w:lvlText w:val="•"/>
      <w:lvlJc w:val="left"/>
      <w:pPr>
        <w:ind w:left="4140" w:hanging="361"/>
      </w:pPr>
      <w:rPr>
        <w:rFonts w:hint="default"/>
        <w:lang w:val="en-US" w:eastAsia="en-US" w:bidi="en-US"/>
      </w:rPr>
    </w:lvl>
    <w:lvl w:ilvl="5" w:tplc="96F24472">
      <w:numFmt w:val="bullet"/>
      <w:lvlText w:val="•"/>
      <w:lvlJc w:val="left"/>
      <w:pPr>
        <w:ind w:left="5050" w:hanging="361"/>
      </w:pPr>
      <w:rPr>
        <w:rFonts w:hint="default"/>
        <w:lang w:val="en-US" w:eastAsia="en-US" w:bidi="en-US"/>
      </w:rPr>
    </w:lvl>
    <w:lvl w:ilvl="6" w:tplc="514AD5AE">
      <w:numFmt w:val="bullet"/>
      <w:lvlText w:val="•"/>
      <w:lvlJc w:val="left"/>
      <w:pPr>
        <w:ind w:left="5960" w:hanging="361"/>
      </w:pPr>
      <w:rPr>
        <w:rFonts w:hint="default"/>
        <w:lang w:val="en-US" w:eastAsia="en-US" w:bidi="en-US"/>
      </w:rPr>
    </w:lvl>
    <w:lvl w:ilvl="7" w:tplc="26BA2988">
      <w:numFmt w:val="bullet"/>
      <w:lvlText w:val="•"/>
      <w:lvlJc w:val="left"/>
      <w:pPr>
        <w:ind w:left="6870" w:hanging="361"/>
      </w:pPr>
      <w:rPr>
        <w:rFonts w:hint="default"/>
        <w:lang w:val="en-US" w:eastAsia="en-US" w:bidi="en-US"/>
      </w:rPr>
    </w:lvl>
    <w:lvl w:ilvl="8" w:tplc="C4AEFB0E">
      <w:numFmt w:val="bullet"/>
      <w:lvlText w:val="•"/>
      <w:lvlJc w:val="left"/>
      <w:pPr>
        <w:ind w:left="7780" w:hanging="361"/>
      </w:pPr>
      <w:rPr>
        <w:rFonts w:hint="default"/>
        <w:lang w:val="en-US" w:eastAsia="en-US" w:bidi="en-US"/>
      </w:rPr>
    </w:lvl>
  </w:abstractNum>
  <w:num w:numId="1">
    <w:abstractNumId w:val="14"/>
  </w:num>
  <w:num w:numId="2">
    <w:abstractNumId w:val="3"/>
  </w:num>
  <w:num w:numId="3">
    <w:abstractNumId w:val="4"/>
  </w:num>
  <w:num w:numId="4">
    <w:abstractNumId w:val="6"/>
  </w:num>
  <w:num w:numId="5">
    <w:abstractNumId w:val="12"/>
  </w:num>
  <w:num w:numId="6">
    <w:abstractNumId w:val="1"/>
  </w:num>
  <w:num w:numId="7">
    <w:abstractNumId w:val="9"/>
  </w:num>
  <w:num w:numId="8">
    <w:abstractNumId w:val="8"/>
  </w:num>
  <w:num w:numId="9">
    <w:abstractNumId w:val="15"/>
  </w:num>
  <w:num w:numId="10">
    <w:abstractNumId w:val="2"/>
  </w:num>
  <w:num w:numId="11">
    <w:abstractNumId w:val="11"/>
  </w:num>
  <w:num w:numId="12">
    <w:abstractNumId w:val="13"/>
  </w:num>
  <w:num w:numId="13">
    <w:abstractNumId w:val="10"/>
  </w:num>
  <w:num w:numId="14">
    <w:abstractNumId w:val="16"/>
  </w:num>
  <w:num w:numId="15">
    <w:abstractNumId w:val="5"/>
  </w:num>
  <w:num w:numId="16">
    <w:abstractNumId w:val="17"/>
  </w:num>
  <w:num w:numId="17">
    <w:abstractNumId w:val="0"/>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8F0"/>
    <w:rsid w:val="00011BE4"/>
    <w:rsid w:val="00011F51"/>
    <w:rsid w:val="0001411B"/>
    <w:rsid w:val="00025488"/>
    <w:rsid w:val="000302AA"/>
    <w:rsid w:val="00031367"/>
    <w:rsid w:val="00031F3E"/>
    <w:rsid w:val="00033B2C"/>
    <w:rsid w:val="000366AD"/>
    <w:rsid w:val="00036EE3"/>
    <w:rsid w:val="0004202C"/>
    <w:rsid w:val="00047B13"/>
    <w:rsid w:val="00055D73"/>
    <w:rsid w:val="000646AE"/>
    <w:rsid w:val="0007092B"/>
    <w:rsid w:val="000832B6"/>
    <w:rsid w:val="00084890"/>
    <w:rsid w:val="00090322"/>
    <w:rsid w:val="0009553C"/>
    <w:rsid w:val="000965BA"/>
    <w:rsid w:val="000A0717"/>
    <w:rsid w:val="000A3C4E"/>
    <w:rsid w:val="000A4A04"/>
    <w:rsid w:val="000A4B6D"/>
    <w:rsid w:val="000A4CE1"/>
    <w:rsid w:val="000B68B8"/>
    <w:rsid w:val="000C1CD0"/>
    <w:rsid w:val="000D22E6"/>
    <w:rsid w:val="000D44A0"/>
    <w:rsid w:val="000D57DC"/>
    <w:rsid w:val="000D670C"/>
    <w:rsid w:val="000E5407"/>
    <w:rsid w:val="0010370C"/>
    <w:rsid w:val="001041E2"/>
    <w:rsid w:val="00121DB4"/>
    <w:rsid w:val="00131C1E"/>
    <w:rsid w:val="00133167"/>
    <w:rsid w:val="0013436B"/>
    <w:rsid w:val="001345CF"/>
    <w:rsid w:val="00140E28"/>
    <w:rsid w:val="00144DA1"/>
    <w:rsid w:val="0015182A"/>
    <w:rsid w:val="0015277A"/>
    <w:rsid w:val="00153CDF"/>
    <w:rsid w:val="0016278C"/>
    <w:rsid w:val="00187A24"/>
    <w:rsid w:val="00194615"/>
    <w:rsid w:val="001A0C50"/>
    <w:rsid w:val="001A41F1"/>
    <w:rsid w:val="001A548B"/>
    <w:rsid w:val="001C7A5B"/>
    <w:rsid w:val="001D1594"/>
    <w:rsid w:val="001D1837"/>
    <w:rsid w:val="001D1B4C"/>
    <w:rsid w:val="001E1010"/>
    <w:rsid w:val="001E4A16"/>
    <w:rsid w:val="001F5030"/>
    <w:rsid w:val="001F6DD0"/>
    <w:rsid w:val="001F6F9B"/>
    <w:rsid w:val="00205467"/>
    <w:rsid w:val="00214DFD"/>
    <w:rsid w:val="002152AA"/>
    <w:rsid w:val="0022532E"/>
    <w:rsid w:val="002400B0"/>
    <w:rsid w:val="00244EF6"/>
    <w:rsid w:val="002548E9"/>
    <w:rsid w:val="00256326"/>
    <w:rsid w:val="002570AF"/>
    <w:rsid w:val="00266666"/>
    <w:rsid w:val="002732DD"/>
    <w:rsid w:val="00275507"/>
    <w:rsid w:val="00291CD3"/>
    <w:rsid w:val="002A446C"/>
    <w:rsid w:val="002D4E1D"/>
    <w:rsid w:val="002D5F81"/>
    <w:rsid w:val="002D7008"/>
    <w:rsid w:val="002D76DA"/>
    <w:rsid w:val="002E3BE9"/>
    <w:rsid w:val="002E781A"/>
    <w:rsid w:val="0030120E"/>
    <w:rsid w:val="0030142A"/>
    <w:rsid w:val="00302383"/>
    <w:rsid w:val="00305F07"/>
    <w:rsid w:val="00315940"/>
    <w:rsid w:val="00323662"/>
    <w:rsid w:val="003304E0"/>
    <w:rsid w:val="00340650"/>
    <w:rsid w:val="00341359"/>
    <w:rsid w:val="0034310B"/>
    <w:rsid w:val="003479C8"/>
    <w:rsid w:val="00356242"/>
    <w:rsid w:val="00363F67"/>
    <w:rsid w:val="003658C4"/>
    <w:rsid w:val="00367AC4"/>
    <w:rsid w:val="00370BC1"/>
    <w:rsid w:val="00371568"/>
    <w:rsid w:val="003823C7"/>
    <w:rsid w:val="003834F1"/>
    <w:rsid w:val="003872EB"/>
    <w:rsid w:val="0038793F"/>
    <w:rsid w:val="00393D1F"/>
    <w:rsid w:val="003A1EA5"/>
    <w:rsid w:val="003B131D"/>
    <w:rsid w:val="003C6322"/>
    <w:rsid w:val="003D1245"/>
    <w:rsid w:val="003D6597"/>
    <w:rsid w:val="003E1CBA"/>
    <w:rsid w:val="003F2AE9"/>
    <w:rsid w:val="003F6C2B"/>
    <w:rsid w:val="003F7B3B"/>
    <w:rsid w:val="004168AB"/>
    <w:rsid w:val="00425F47"/>
    <w:rsid w:val="004311BF"/>
    <w:rsid w:val="004506B2"/>
    <w:rsid w:val="004558CF"/>
    <w:rsid w:val="00456E7A"/>
    <w:rsid w:val="004609BB"/>
    <w:rsid w:val="00461A31"/>
    <w:rsid w:val="004628C4"/>
    <w:rsid w:val="0046790D"/>
    <w:rsid w:val="00481225"/>
    <w:rsid w:val="00482758"/>
    <w:rsid w:val="0048440D"/>
    <w:rsid w:val="00485DE5"/>
    <w:rsid w:val="004868F7"/>
    <w:rsid w:val="00497712"/>
    <w:rsid w:val="00497770"/>
    <w:rsid w:val="004A05EC"/>
    <w:rsid w:val="004D0EFC"/>
    <w:rsid w:val="004D76E4"/>
    <w:rsid w:val="004E0194"/>
    <w:rsid w:val="004E2FFC"/>
    <w:rsid w:val="004F266C"/>
    <w:rsid w:val="004F6852"/>
    <w:rsid w:val="004F7256"/>
    <w:rsid w:val="00506CC2"/>
    <w:rsid w:val="0051375E"/>
    <w:rsid w:val="005212EC"/>
    <w:rsid w:val="00535D5B"/>
    <w:rsid w:val="0053671D"/>
    <w:rsid w:val="00541EC6"/>
    <w:rsid w:val="00542EA1"/>
    <w:rsid w:val="0054615B"/>
    <w:rsid w:val="00552A06"/>
    <w:rsid w:val="00552F60"/>
    <w:rsid w:val="005540C7"/>
    <w:rsid w:val="00555200"/>
    <w:rsid w:val="0057430E"/>
    <w:rsid w:val="00581420"/>
    <w:rsid w:val="00583C58"/>
    <w:rsid w:val="00584F37"/>
    <w:rsid w:val="00592209"/>
    <w:rsid w:val="0059683B"/>
    <w:rsid w:val="005A145C"/>
    <w:rsid w:val="005A188F"/>
    <w:rsid w:val="005A6128"/>
    <w:rsid w:val="005B0B94"/>
    <w:rsid w:val="005B3EE7"/>
    <w:rsid w:val="005B449B"/>
    <w:rsid w:val="005B6B03"/>
    <w:rsid w:val="005C1CFD"/>
    <w:rsid w:val="005D0455"/>
    <w:rsid w:val="005D1B3D"/>
    <w:rsid w:val="005D37F9"/>
    <w:rsid w:val="005E1344"/>
    <w:rsid w:val="005F241E"/>
    <w:rsid w:val="005F4324"/>
    <w:rsid w:val="005F63B8"/>
    <w:rsid w:val="00606B6A"/>
    <w:rsid w:val="00613296"/>
    <w:rsid w:val="00614403"/>
    <w:rsid w:val="006211B2"/>
    <w:rsid w:val="00623F03"/>
    <w:rsid w:val="0062756B"/>
    <w:rsid w:val="00644F02"/>
    <w:rsid w:val="00647D20"/>
    <w:rsid w:val="00651EE9"/>
    <w:rsid w:val="00661D2D"/>
    <w:rsid w:val="0067465C"/>
    <w:rsid w:val="0068211A"/>
    <w:rsid w:val="00685E84"/>
    <w:rsid w:val="00686168"/>
    <w:rsid w:val="00687FC3"/>
    <w:rsid w:val="00691BC8"/>
    <w:rsid w:val="00694915"/>
    <w:rsid w:val="00695DAF"/>
    <w:rsid w:val="006C2AFE"/>
    <w:rsid w:val="006C3F57"/>
    <w:rsid w:val="006C44E7"/>
    <w:rsid w:val="006C4974"/>
    <w:rsid w:val="006C6A5E"/>
    <w:rsid w:val="006D2654"/>
    <w:rsid w:val="006E351E"/>
    <w:rsid w:val="006E4F38"/>
    <w:rsid w:val="006E6801"/>
    <w:rsid w:val="006E6F4A"/>
    <w:rsid w:val="006E7B9F"/>
    <w:rsid w:val="006F3B1C"/>
    <w:rsid w:val="006F5231"/>
    <w:rsid w:val="006F6D45"/>
    <w:rsid w:val="0070149B"/>
    <w:rsid w:val="007139A4"/>
    <w:rsid w:val="007268CB"/>
    <w:rsid w:val="00735D06"/>
    <w:rsid w:val="00743D5C"/>
    <w:rsid w:val="00747FCD"/>
    <w:rsid w:val="00750C14"/>
    <w:rsid w:val="00751546"/>
    <w:rsid w:val="007516C1"/>
    <w:rsid w:val="007519D2"/>
    <w:rsid w:val="007536F0"/>
    <w:rsid w:val="007552FE"/>
    <w:rsid w:val="00761D96"/>
    <w:rsid w:val="00770CEA"/>
    <w:rsid w:val="00774E95"/>
    <w:rsid w:val="0078193D"/>
    <w:rsid w:val="00791125"/>
    <w:rsid w:val="00792763"/>
    <w:rsid w:val="00793A66"/>
    <w:rsid w:val="00796C84"/>
    <w:rsid w:val="007A2AD5"/>
    <w:rsid w:val="007A5AB9"/>
    <w:rsid w:val="007B2708"/>
    <w:rsid w:val="007B3040"/>
    <w:rsid w:val="007B7404"/>
    <w:rsid w:val="007C6D8B"/>
    <w:rsid w:val="007C714F"/>
    <w:rsid w:val="007C72DC"/>
    <w:rsid w:val="007C7B8C"/>
    <w:rsid w:val="007D338E"/>
    <w:rsid w:val="007E22B3"/>
    <w:rsid w:val="007E4FCB"/>
    <w:rsid w:val="007E6146"/>
    <w:rsid w:val="007F1B81"/>
    <w:rsid w:val="00811BD4"/>
    <w:rsid w:val="008159F6"/>
    <w:rsid w:val="00821316"/>
    <w:rsid w:val="00832C57"/>
    <w:rsid w:val="00847334"/>
    <w:rsid w:val="00851CC0"/>
    <w:rsid w:val="00854F5F"/>
    <w:rsid w:val="0087012A"/>
    <w:rsid w:val="0087095F"/>
    <w:rsid w:val="00873B31"/>
    <w:rsid w:val="00880A62"/>
    <w:rsid w:val="00886BA3"/>
    <w:rsid w:val="00894824"/>
    <w:rsid w:val="00897FC8"/>
    <w:rsid w:val="008A34CB"/>
    <w:rsid w:val="008C513F"/>
    <w:rsid w:val="008C6B1A"/>
    <w:rsid w:val="008D6832"/>
    <w:rsid w:val="008F71BD"/>
    <w:rsid w:val="008F7567"/>
    <w:rsid w:val="008F7D45"/>
    <w:rsid w:val="00901D54"/>
    <w:rsid w:val="00902D99"/>
    <w:rsid w:val="00907D1E"/>
    <w:rsid w:val="0092543F"/>
    <w:rsid w:val="0092586F"/>
    <w:rsid w:val="00932FF6"/>
    <w:rsid w:val="00933485"/>
    <w:rsid w:val="00943FF2"/>
    <w:rsid w:val="00950C1F"/>
    <w:rsid w:val="00961DB2"/>
    <w:rsid w:val="00974652"/>
    <w:rsid w:val="0097657E"/>
    <w:rsid w:val="00980BEC"/>
    <w:rsid w:val="009C48F5"/>
    <w:rsid w:val="009E4A5B"/>
    <w:rsid w:val="009E5977"/>
    <w:rsid w:val="009F4183"/>
    <w:rsid w:val="009F7DF9"/>
    <w:rsid w:val="00A00E9C"/>
    <w:rsid w:val="00A12435"/>
    <w:rsid w:val="00A178F4"/>
    <w:rsid w:val="00A17E96"/>
    <w:rsid w:val="00A22614"/>
    <w:rsid w:val="00A249F1"/>
    <w:rsid w:val="00A2689B"/>
    <w:rsid w:val="00A27C31"/>
    <w:rsid w:val="00A30D3A"/>
    <w:rsid w:val="00A343BA"/>
    <w:rsid w:val="00A401AF"/>
    <w:rsid w:val="00A40793"/>
    <w:rsid w:val="00A42816"/>
    <w:rsid w:val="00A43929"/>
    <w:rsid w:val="00A5194A"/>
    <w:rsid w:val="00A5407E"/>
    <w:rsid w:val="00A630AE"/>
    <w:rsid w:val="00A652D9"/>
    <w:rsid w:val="00A75810"/>
    <w:rsid w:val="00A761AD"/>
    <w:rsid w:val="00A77F00"/>
    <w:rsid w:val="00A80E25"/>
    <w:rsid w:val="00A82074"/>
    <w:rsid w:val="00A91FAF"/>
    <w:rsid w:val="00A929F6"/>
    <w:rsid w:val="00A9514F"/>
    <w:rsid w:val="00AA1312"/>
    <w:rsid w:val="00AA1DA5"/>
    <w:rsid w:val="00AA40F3"/>
    <w:rsid w:val="00AB4433"/>
    <w:rsid w:val="00AB7536"/>
    <w:rsid w:val="00AC239F"/>
    <w:rsid w:val="00AC6DB6"/>
    <w:rsid w:val="00AD3804"/>
    <w:rsid w:val="00AD5410"/>
    <w:rsid w:val="00AD6BA9"/>
    <w:rsid w:val="00AE5956"/>
    <w:rsid w:val="00AE5C89"/>
    <w:rsid w:val="00AF1553"/>
    <w:rsid w:val="00B00B68"/>
    <w:rsid w:val="00B0243A"/>
    <w:rsid w:val="00B02F84"/>
    <w:rsid w:val="00B05617"/>
    <w:rsid w:val="00B13865"/>
    <w:rsid w:val="00B16A54"/>
    <w:rsid w:val="00B20D48"/>
    <w:rsid w:val="00B235D9"/>
    <w:rsid w:val="00B36E7B"/>
    <w:rsid w:val="00B4110D"/>
    <w:rsid w:val="00B52C0D"/>
    <w:rsid w:val="00B57FCA"/>
    <w:rsid w:val="00B810F7"/>
    <w:rsid w:val="00B86D34"/>
    <w:rsid w:val="00B9278E"/>
    <w:rsid w:val="00B9604D"/>
    <w:rsid w:val="00BB6060"/>
    <w:rsid w:val="00BC227F"/>
    <w:rsid w:val="00BC4373"/>
    <w:rsid w:val="00BC4D4B"/>
    <w:rsid w:val="00BD465A"/>
    <w:rsid w:val="00BE6D09"/>
    <w:rsid w:val="00C026EF"/>
    <w:rsid w:val="00C04D53"/>
    <w:rsid w:val="00C12CAD"/>
    <w:rsid w:val="00C13594"/>
    <w:rsid w:val="00C16CB5"/>
    <w:rsid w:val="00C33863"/>
    <w:rsid w:val="00C3490F"/>
    <w:rsid w:val="00C53B2E"/>
    <w:rsid w:val="00C54353"/>
    <w:rsid w:val="00C62844"/>
    <w:rsid w:val="00C65E24"/>
    <w:rsid w:val="00C740D3"/>
    <w:rsid w:val="00C841D3"/>
    <w:rsid w:val="00C92A31"/>
    <w:rsid w:val="00C96A24"/>
    <w:rsid w:val="00C979B7"/>
    <w:rsid w:val="00CA58BE"/>
    <w:rsid w:val="00CA6DBC"/>
    <w:rsid w:val="00CB13AC"/>
    <w:rsid w:val="00CB58B2"/>
    <w:rsid w:val="00CB6F85"/>
    <w:rsid w:val="00CC78F0"/>
    <w:rsid w:val="00CD3B13"/>
    <w:rsid w:val="00CD512E"/>
    <w:rsid w:val="00CE6495"/>
    <w:rsid w:val="00CF0438"/>
    <w:rsid w:val="00D163E6"/>
    <w:rsid w:val="00D16B59"/>
    <w:rsid w:val="00D21EC2"/>
    <w:rsid w:val="00D23C23"/>
    <w:rsid w:val="00D26AD1"/>
    <w:rsid w:val="00D275DA"/>
    <w:rsid w:val="00D5310B"/>
    <w:rsid w:val="00D62F6F"/>
    <w:rsid w:val="00D77DF2"/>
    <w:rsid w:val="00D800CE"/>
    <w:rsid w:val="00D92447"/>
    <w:rsid w:val="00D92671"/>
    <w:rsid w:val="00D92C8A"/>
    <w:rsid w:val="00DA47BA"/>
    <w:rsid w:val="00DB1577"/>
    <w:rsid w:val="00DB39F8"/>
    <w:rsid w:val="00DB4543"/>
    <w:rsid w:val="00DC7CEB"/>
    <w:rsid w:val="00DD77D5"/>
    <w:rsid w:val="00DE2E83"/>
    <w:rsid w:val="00DE5BF3"/>
    <w:rsid w:val="00DE7A3F"/>
    <w:rsid w:val="00DF13D1"/>
    <w:rsid w:val="00DF1F4F"/>
    <w:rsid w:val="00DF32F6"/>
    <w:rsid w:val="00E0426E"/>
    <w:rsid w:val="00E05EBD"/>
    <w:rsid w:val="00E10544"/>
    <w:rsid w:val="00E12D5F"/>
    <w:rsid w:val="00E1379A"/>
    <w:rsid w:val="00E146E1"/>
    <w:rsid w:val="00E1517E"/>
    <w:rsid w:val="00E15DE4"/>
    <w:rsid w:val="00E16913"/>
    <w:rsid w:val="00E17CDD"/>
    <w:rsid w:val="00E272B1"/>
    <w:rsid w:val="00E51475"/>
    <w:rsid w:val="00E56CC4"/>
    <w:rsid w:val="00E60781"/>
    <w:rsid w:val="00E619AE"/>
    <w:rsid w:val="00E61B25"/>
    <w:rsid w:val="00E671D3"/>
    <w:rsid w:val="00E74B28"/>
    <w:rsid w:val="00E74F4E"/>
    <w:rsid w:val="00E8025F"/>
    <w:rsid w:val="00E80B3B"/>
    <w:rsid w:val="00E86E04"/>
    <w:rsid w:val="00E87396"/>
    <w:rsid w:val="00EB1D75"/>
    <w:rsid w:val="00EB6137"/>
    <w:rsid w:val="00ED1CBD"/>
    <w:rsid w:val="00ED214F"/>
    <w:rsid w:val="00ED7D22"/>
    <w:rsid w:val="00EE1F3C"/>
    <w:rsid w:val="00EE6CAB"/>
    <w:rsid w:val="00EE7163"/>
    <w:rsid w:val="00EF5FB4"/>
    <w:rsid w:val="00EF76C0"/>
    <w:rsid w:val="00F01DF4"/>
    <w:rsid w:val="00F02C3C"/>
    <w:rsid w:val="00F11717"/>
    <w:rsid w:val="00F247B3"/>
    <w:rsid w:val="00F303E8"/>
    <w:rsid w:val="00F3145A"/>
    <w:rsid w:val="00F414B4"/>
    <w:rsid w:val="00F4371F"/>
    <w:rsid w:val="00F439B8"/>
    <w:rsid w:val="00F53746"/>
    <w:rsid w:val="00F6524D"/>
    <w:rsid w:val="00F71E55"/>
    <w:rsid w:val="00F7610C"/>
    <w:rsid w:val="00F81BC3"/>
    <w:rsid w:val="00F843B9"/>
    <w:rsid w:val="00F857B9"/>
    <w:rsid w:val="00F91412"/>
    <w:rsid w:val="00FA00BC"/>
    <w:rsid w:val="00FA49CB"/>
    <w:rsid w:val="00FA61C6"/>
    <w:rsid w:val="00FB0E0E"/>
    <w:rsid w:val="00FB55E2"/>
    <w:rsid w:val="00FD1939"/>
    <w:rsid w:val="00FE18C1"/>
    <w:rsid w:val="00FE2CDA"/>
    <w:rsid w:val="00FE3165"/>
    <w:rsid w:val="00FF19D1"/>
    <w:rsid w:val="00FF7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21BA6"/>
  <w15:docId w15:val="{36CF99A2-869F-4D31-9C86-2A8D0A6F3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715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78F0"/>
    <w:pPr>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9F41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4183"/>
    <w:rPr>
      <w:rFonts w:ascii="Tahoma" w:hAnsi="Tahoma" w:cs="Tahoma"/>
      <w:sz w:val="16"/>
      <w:szCs w:val="16"/>
    </w:rPr>
  </w:style>
  <w:style w:type="character" w:styleId="Hyperlink">
    <w:name w:val="Hyperlink"/>
    <w:basedOn w:val="DefaultParagraphFont"/>
    <w:uiPriority w:val="99"/>
    <w:unhideWhenUsed/>
    <w:rsid w:val="0068211A"/>
    <w:rPr>
      <w:color w:val="0000FF" w:themeColor="hyperlink"/>
      <w:u w:val="single"/>
    </w:rPr>
  </w:style>
  <w:style w:type="character" w:styleId="FollowedHyperlink">
    <w:name w:val="FollowedHyperlink"/>
    <w:basedOn w:val="DefaultParagraphFont"/>
    <w:uiPriority w:val="99"/>
    <w:semiHidden/>
    <w:unhideWhenUsed/>
    <w:rsid w:val="00606B6A"/>
    <w:rPr>
      <w:color w:val="800080" w:themeColor="followedHyperlink"/>
      <w:u w:val="single"/>
    </w:rPr>
  </w:style>
  <w:style w:type="paragraph" w:styleId="ListParagraph">
    <w:name w:val="List Paragraph"/>
    <w:basedOn w:val="Normal"/>
    <w:uiPriority w:val="34"/>
    <w:qFormat/>
    <w:rsid w:val="008F7567"/>
    <w:pPr>
      <w:ind w:left="720"/>
      <w:contextualSpacing/>
    </w:pPr>
  </w:style>
  <w:style w:type="character" w:styleId="FootnoteReference">
    <w:name w:val="footnote reference"/>
    <w:basedOn w:val="DefaultParagraphFont"/>
    <w:semiHidden/>
    <w:rsid w:val="007F1B81"/>
    <w:rPr>
      <w:vertAlign w:val="superscript"/>
    </w:rPr>
  </w:style>
  <w:style w:type="paragraph" w:styleId="FootnoteText">
    <w:name w:val="footnote text"/>
    <w:basedOn w:val="Normal"/>
    <w:link w:val="FootnoteTextChar"/>
    <w:uiPriority w:val="99"/>
    <w:unhideWhenUsed/>
    <w:rsid w:val="007F1B81"/>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7F1B81"/>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305F07"/>
    <w:rPr>
      <w:sz w:val="16"/>
      <w:szCs w:val="16"/>
    </w:rPr>
  </w:style>
  <w:style w:type="paragraph" w:styleId="CommentText">
    <w:name w:val="annotation text"/>
    <w:basedOn w:val="Normal"/>
    <w:link w:val="CommentTextChar"/>
    <w:uiPriority w:val="99"/>
    <w:semiHidden/>
    <w:unhideWhenUsed/>
    <w:rsid w:val="00305F07"/>
    <w:pPr>
      <w:spacing w:line="240" w:lineRule="auto"/>
    </w:pPr>
    <w:rPr>
      <w:sz w:val="20"/>
      <w:szCs w:val="20"/>
    </w:rPr>
  </w:style>
  <w:style w:type="character" w:customStyle="1" w:styleId="CommentTextChar">
    <w:name w:val="Comment Text Char"/>
    <w:basedOn w:val="DefaultParagraphFont"/>
    <w:link w:val="CommentText"/>
    <w:uiPriority w:val="99"/>
    <w:semiHidden/>
    <w:rsid w:val="00305F07"/>
    <w:rPr>
      <w:sz w:val="20"/>
      <w:szCs w:val="20"/>
    </w:rPr>
  </w:style>
  <w:style w:type="paragraph" w:styleId="CommentSubject">
    <w:name w:val="annotation subject"/>
    <w:basedOn w:val="CommentText"/>
    <w:next w:val="CommentText"/>
    <w:link w:val="CommentSubjectChar"/>
    <w:uiPriority w:val="99"/>
    <w:semiHidden/>
    <w:unhideWhenUsed/>
    <w:rsid w:val="00305F07"/>
    <w:rPr>
      <w:b/>
      <w:bCs/>
    </w:rPr>
  </w:style>
  <w:style w:type="character" w:customStyle="1" w:styleId="CommentSubjectChar">
    <w:name w:val="Comment Subject Char"/>
    <w:basedOn w:val="CommentTextChar"/>
    <w:link w:val="CommentSubject"/>
    <w:uiPriority w:val="99"/>
    <w:semiHidden/>
    <w:rsid w:val="00305F07"/>
    <w:rPr>
      <w:b/>
      <w:bCs/>
      <w:sz w:val="20"/>
      <w:szCs w:val="20"/>
    </w:rPr>
  </w:style>
  <w:style w:type="paragraph" w:styleId="Revision">
    <w:name w:val="Revision"/>
    <w:hidden/>
    <w:uiPriority w:val="99"/>
    <w:semiHidden/>
    <w:rsid w:val="005D37F9"/>
    <w:pPr>
      <w:spacing w:after="0" w:line="240" w:lineRule="auto"/>
    </w:pPr>
  </w:style>
  <w:style w:type="character" w:customStyle="1" w:styleId="st1">
    <w:name w:val="st1"/>
    <w:basedOn w:val="DefaultParagraphFont"/>
    <w:rsid w:val="00542EA1"/>
  </w:style>
  <w:style w:type="paragraph" w:customStyle="1" w:styleId="Default">
    <w:name w:val="Default"/>
    <w:rsid w:val="007552FE"/>
    <w:pPr>
      <w:autoSpaceDE w:val="0"/>
      <w:autoSpaceDN w:val="0"/>
      <w:adjustRightInd w:val="0"/>
      <w:spacing w:after="0" w:line="240" w:lineRule="auto"/>
    </w:pPr>
    <w:rPr>
      <w:rFonts w:ascii="Times New Roman" w:hAnsi="Times New Roman" w:cs="Times New Roman"/>
      <w:color w:val="000000"/>
      <w:sz w:val="24"/>
      <w:szCs w:val="24"/>
    </w:rPr>
  </w:style>
  <w:style w:type="paragraph" w:styleId="EndnoteText">
    <w:name w:val="endnote text"/>
    <w:basedOn w:val="Normal"/>
    <w:link w:val="EndnoteTextChar"/>
    <w:uiPriority w:val="99"/>
    <w:semiHidden/>
    <w:unhideWhenUsed/>
    <w:rsid w:val="003C632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C6322"/>
    <w:rPr>
      <w:sz w:val="20"/>
      <w:szCs w:val="20"/>
    </w:rPr>
  </w:style>
  <w:style w:type="character" w:styleId="EndnoteReference">
    <w:name w:val="endnote reference"/>
    <w:basedOn w:val="DefaultParagraphFont"/>
    <w:uiPriority w:val="99"/>
    <w:semiHidden/>
    <w:unhideWhenUsed/>
    <w:rsid w:val="003C6322"/>
    <w:rPr>
      <w:vertAlign w:val="superscript"/>
    </w:rPr>
  </w:style>
  <w:style w:type="character" w:styleId="UnresolvedMention">
    <w:name w:val="Unresolved Mention"/>
    <w:basedOn w:val="DefaultParagraphFont"/>
    <w:uiPriority w:val="99"/>
    <w:semiHidden/>
    <w:unhideWhenUsed/>
    <w:rsid w:val="00A17E96"/>
    <w:rPr>
      <w:color w:val="605E5C"/>
      <w:shd w:val="clear" w:color="auto" w:fill="E1DFDD"/>
    </w:rPr>
  </w:style>
  <w:style w:type="paragraph" w:styleId="BodyText">
    <w:name w:val="Body Text"/>
    <w:basedOn w:val="Normal"/>
    <w:link w:val="BodyTextChar"/>
    <w:uiPriority w:val="99"/>
    <w:semiHidden/>
    <w:unhideWhenUsed/>
    <w:rsid w:val="006E7B9F"/>
    <w:pPr>
      <w:spacing w:after="120"/>
    </w:pPr>
  </w:style>
  <w:style w:type="character" w:customStyle="1" w:styleId="BodyTextChar">
    <w:name w:val="Body Text Char"/>
    <w:basedOn w:val="DefaultParagraphFont"/>
    <w:link w:val="BodyText"/>
    <w:uiPriority w:val="99"/>
    <w:semiHidden/>
    <w:rsid w:val="006E7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344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psba.org" TargetMode="External"/><Relationship Id="rId13" Type="http://schemas.openxmlformats.org/officeDocument/2006/relationships/hyperlink" Target="http://www.phefa.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psba.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pallis@spsba.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tpallis@spsba.org" TargetMode="External"/><Relationship Id="rId4" Type="http://schemas.openxmlformats.org/officeDocument/2006/relationships/settings" Target="settings.xml"/><Relationship Id="rId9" Type="http://schemas.openxmlformats.org/officeDocument/2006/relationships/hyperlink" Target="http://www.phefa.org" TargetMode="External"/><Relationship Id="rId14" Type="http://schemas.openxmlformats.org/officeDocument/2006/relationships/hyperlink" Target="mailto:tpallis@spsb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4FC899-78F2-4322-A047-AA6DD935B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6</Pages>
  <Words>2052</Words>
  <Characters>11702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SPSBA/PHEFA</Company>
  <LinksUpToDate>false</LinksUpToDate>
  <CharactersWithSpaces>13727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Thomas E. Pallis</cp:lastModifiedBy>
  <cp:revision>15</cp:revision>
  <cp:lastPrinted>2009-10-26T19:59:00Z</cp:lastPrinted>
  <dcterms:created xsi:type="dcterms:W3CDTF">2020-03-02T15:26:00Z</dcterms:created>
  <dcterms:modified xsi:type="dcterms:W3CDTF">2020-03-11T11:40:00Z</dcterms:modified>
</cp:coreProperties>
</file>