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952E6" w14:textId="77777777" w:rsidR="002A3158" w:rsidRDefault="002A3158" w:rsidP="002A3158">
      <w:pPr>
        <w:pStyle w:val="ListParagraph"/>
        <w:numPr>
          <w:ilvl w:val="0"/>
          <w:numId w:val="1"/>
        </w:numPr>
        <w:ind w:left="270" w:hanging="180"/>
      </w:pPr>
      <w:r>
        <w:t>SCOPE OF WORK:</w:t>
      </w:r>
    </w:p>
    <w:p w14:paraId="7F3E067C" w14:textId="77777777" w:rsidR="002A3158" w:rsidRDefault="002A3158" w:rsidP="002A3158">
      <w:r>
        <w:t xml:space="preserve">The Commonwealth of Pennsylvania, Department of Corrections, requires </w:t>
      </w:r>
      <w:r w:rsidRPr="002A3158">
        <w:rPr>
          <w:b/>
        </w:rPr>
        <w:t>Remington 870 Police Marine Magnum Shotguns delivered to the PA DOC Training Academy at 1451 N. Market Street Elizabethtown PA, 17022.</w:t>
      </w:r>
    </w:p>
    <w:p w14:paraId="098BC773" w14:textId="77777777" w:rsidR="002A3158" w:rsidRDefault="002A3158" w:rsidP="002A3158">
      <w:pPr>
        <w:pStyle w:val="ListParagraph"/>
        <w:numPr>
          <w:ilvl w:val="0"/>
          <w:numId w:val="1"/>
        </w:numPr>
        <w:ind w:left="270" w:hanging="90"/>
      </w:pPr>
      <w:r>
        <w:t xml:space="preserve">ISSUIING OFFICER </w:t>
      </w:r>
    </w:p>
    <w:p w14:paraId="7B2B056C" w14:textId="129348D2" w:rsidR="008317EE" w:rsidRDefault="008317EE" w:rsidP="008317EE">
      <w:r>
        <w:t xml:space="preserve"> </w:t>
      </w:r>
      <w:r>
        <w:t xml:space="preserve">Questions regarding the bid should be directed towards Melissa Cook (melicook@pa.gov). </w:t>
      </w:r>
    </w:p>
    <w:p w14:paraId="4B2A0118" w14:textId="77777777" w:rsidR="002A3158" w:rsidRDefault="002A3158" w:rsidP="00B73F80">
      <w:pPr>
        <w:pStyle w:val="ListParagraph"/>
        <w:numPr>
          <w:ilvl w:val="0"/>
          <w:numId w:val="1"/>
        </w:numPr>
        <w:ind w:left="270" w:hanging="90"/>
      </w:pPr>
      <w:r>
        <w:t xml:space="preserve">CONTRACT REQUIREMENTS </w:t>
      </w:r>
    </w:p>
    <w:p w14:paraId="1C4237FC" w14:textId="1C1E991B" w:rsidR="008317EE" w:rsidRDefault="008317EE" w:rsidP="008317EE">
      <w:r>
        <w:t xml:space="preserve"> </w:t>
      </w:r>
      <w:r>
        <w:t>DOC Training Academy would like to purchase:</w:t>
      </w:r>
    </w:p>
    <w:p w14:paraId="2578E2D1" w14:textId="375D55CA" w:rsidR="002A3158" w:rsidRDefault="002A3158" w:rsidP="002A3158">
      <w:r>
        <w:t xml:space="preserve">Quantity 50 Remington 870 Police Marine Magnum Shotgun </w:t>
      </w:r>
    </w:p>
    <w:p w14:paraId="29A23163" w14:textId="77777777" w:rsidR="002A3158" w:rsidRDefault="002A3158" w:rsidP="002A3158">
      <w:pPr>
        <w:pStyle w:val="ListParagraph"/>
        <w:numPr>
          <w:ilvl w:val="0"/>
          <w:numId w:val="4"/>
        </w:numPr>
      </w:pPr>
      <w:r>
        <w:t>SKU# R25047 *No Substitutions*</w:t>
      </w:r>
    </w:p>
    <w:p w14:paraId="4E4D650D" w14:textId="77777777" w:rsidR="002A3158" w:rsidRDefault="002A3158" w:rsidP="002A3158">
      <w:pPr>
        <w:pStyle w:val="ListParagraph"/>
        <w:numPr>
          <w:ilvl w:val="1"/>
          <w:numId w:val="4"/>
        </w:numPr>
      </w:pPr>
      <w:r>
        <w:t>18 ½” Barrel</w:t>
      </w:r>
    </w:p>
    <w:p w14:paraId="0A2A8582" w14:textId="77777777" w:rsidR="002A3158" w:rsidRDefault="002A3158" w:rsidP="002A3158">
      <w:pPr>
        <w:pStyle w:val="ListParagraph"/>
        <w:numPr>
          <w:ilvl w:val="1"/>
          <w:numId w:val="4"/>
        </w:numPr>
      </w:pPr>
      <w:r>
        <w:t>Rifle Sights</w:t>
      </w:r>
    </w:p>
    <w:p w14:paraId="1C508147" w14:textId="77777777" w:rsidR="002A3158" w:rsidRDefault="002A3158" w:rsidP="002A3158">
      <w:pPr>
        <w:pStyle w:val="ListParagraph"/>
        <w:numPr>
          <w:ilvl w:val="1"/>
          <w:numId w:val="4"/>
        </w:numPr>
      </w:pPr>
      <w:r>
        <w:t xml:space="preserve">Nickel Plated Finish </w:t>
      </w:r>
    </w:p>
    <w:p w14:paraId="577C4B58" w14:textId="77777777" w:rsidR="002A3158" w:rsidRDefault="002A3158" w:rsidP="002A3158">
      <w:pPr>
        <w:pStyle w:val="ListParagraph"/>
        <w:numPr>
          <w:ilvl w:val="1"/>
          <w:numId w:val="4"/>
        </w:numPr>
      </w:pPr>
      <w:r>
        <w:t>6 + 1 Capacity</w:t>
      </w:r>
    </w:p>
    <w:p w14:paraId="566364E8" w14:textId="77777777" w:rsidR="002A3158" w:rsidRDefault="002A3158" w:rsidP="002A3158">
      <w:pPr>
        <w:pStyle w:val="ListParagraph"/>
        <w:numPr>
          <w:ilvl w:val="0"/>
          <w:numId w:val="4"/>
        </w:numPr>
      </w:pPr>
      <w:r>
        <w:t>Delivery by Friday October 31</w:t>
      </w:r>
      <w:r w:rsidRPr="002A3158">
        <w:rPr>
          <w:vertAlign w:val="superscript"/>
        </w:rPr>
        <w:t>st</w:t>
      </w:r>
      <w:r>
        <w:t>, 2025</w:t>
      </w:r>
    </w:p>
    <w:p w14:paraId="3E22EE60" w14:textId="77777777" w:rsidR="00B73F80" w:rsidRDefault="00B73F80" w:rsidP="00B73F80">
      <w:pPr>
        <w:pStyle w:val="ListParagraph"/>
      </w:pPr>
    </w:p>
    <w:p w14:paraId="5D1FA766" w14:textId="77777777" w:rsidR="002A3158" w:rsidRDefault="002A3158" w:rsidP="00B73F80">
      <w:pPr>
        <w:pStyle w:val="ListParagraph"/>
        <w:numPr>
          <w:ilvl w:val="0"/>
          <w:numId w:val="1"/>
        </w:numPr>
        <w:ind w:left="270" w:hanging="90"/>
      </w:pPr>
      <w:r>
        <w:t xml:space="preserve">CONTRACTOR REQUIREMENTS </w:t>
      </w:r>
    </w:p>
    <w:p w14:paraId="2265DBAF" w14:textId="77777777" w:rsidR="00B73F80" w:rsidRDefault="00B73F80" w:rsidP="00B73F80">
      <w:pPr>
        <w:pStyle w:val="ListParagraph"/>
        <w:ind w:left="270"/>
      </w:pPr>
    </w:p>
    <w:p w14:paraId="6218C568" w14:textId="77777777" w:rsidR="008317EE" w:rsidRPr="005203DE" w:rsidRDefault="008317EE" w:rsidP="008317EE">
      <w:pPr>
        <w:spacing w:line="235" w:lineRule="auto"/>
        <w:rPr>
          <w:bCs/>
          <w:sz w:val="24"/>
        </w:rPr>
      </w:pPr>
      <w:r w:rsidRPr="005203DE">
        <w:rPr>
          <w:bCs/>
          <w:sz w:val="24"/>
        </w:rPr>
        <w:t>The contractor shall abide by all Department of Corrections rules and regulations while on state property. 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p>
    <w:p w14:paraId="5A3C628E" w14:textId="77777777" w:rsidR="00B73F80" w:rsidRDefault="00B73F80" w:rsidP="008317EE"/>
    <w:p w14:paraId="599DCE61" w14:textId="77777777" w:rsidR="002A3158" w:rsidRDefault="002A3158" w:rsidP="00B73F80">
      <w:pPr>
        <w:pStyle w:val="ListParagraph"/>
        <w:numPr>
          <w:ilvl w:val="0"/>
          <w:numId w:val="1"/>
        </w:numPr>
        <w:ind w:left="270" w:hanging="90"/>
      </w:pPr>
      <w:r>
        <w:t xml:space="preserve">CONTRACTOR QUALIFICATIONS </w:t>
      </w:r>
    </w:p>
    <w:p w14:paraId="1603558E" w14:textId="77777777" w:rsidR="00B73F80" w:rsidRDefault="00B73F80" w:rsidP="00B73F80">
      <w:pPr>
        <w:pStyle w:val="ListParagraph"/>
        <w:ind w:left="270"/>
      </w:pPr>
    </w:p>
    <w:p w14:paraId="5474CD91" w14:textId="77777777" w:rsidR="008317EE" w:rsidRDefault="008317EE" w:rsidP="008317EE">
      <w:pPr>
        <w:pStyle w:val="BodyText"/>
        <w:ind w:right="363"/>
      </w:pPr>
      <w:r>
        <w:t>After the bid opening, and prior to awarding the contract, the Department has the right to request references (name, addresses and telephone numbers) of similar work performed in the previous two (2) years as proof of qualifications to perform the work involved in this contract.</w:t>
      </w:r>
    </w:p>
    <w:p w14:paraId="1FFF2784" w14:textId="77777777" w:rsidR="008317EE" w:rsidRDefault="008317EE" w:rsidP="008317EE">
      <w:pPr>
        <w:ind w:left="778"/>
        <w:rPr>
          <w:i/>
          <w:sz w:val="24"/>
        </w:rPr>
      </w:pPr>
      <w:r>
        <w:rPr>
          <w:i/>
          <w:sz w:val="24"/>
        </w:rPr>
        <w:t xml:space="preserve"> Include any additional requirements. Examples include:</w:t>
      </w:r>
    </w:p>
    <w:p w14:paraId="1A9BC5C0" w14:textId="77777777" w:rsidR="008317EE" w:rsidRDefault="008317EE" w:rsidP="008317EE">
      <w:pPr>
        <w:pStyle w:val="ListParagraph"/>
        <w:widowControl w:val="0"/>
        <w:numPr>
          <w:ilvl w:val="1"/>
          <w:numId w:val="7"/>
        </w:numPr>
        <w:tabs>
          <w:tab w:val="left" w:pos="1861"/>
        </w:tabs>
        <w:autoSpaceDE w:val="0"/>
        <w:autoSpaceDN w:val="0"/>
        <w:spacing w:after="0" w:line="240" w:lineRule="auto"/>
        <w:ind w:hanging="361"/>
        <w:contextualSpacing w:val="0"/>
        <w:rPr>
          <w:i/>
          <w:sz w:val="24"/>
        </w:rPr>
      </w:pPr>
      <w:r>
        <w:rPr>
          <w:i/>
          <w:sz w:val="24"/>
        </w:rPr>
        <w:t>Certifications</w:t>
      </w:r>
    </w:p>
    <w:p w14:paraId="64FE2593" w14:textId="77777777" w:rsidR="008317EE" w:rsidRDefault="008317EE" w:rsidP="008317EE">
      <w:pPr>
        <w:pStyle w:val="ListParagraph"/>
        <w:widowControl w:val="0"/>
        <w:numPr>
          <w:ilvl w:val="1"/>
          <w:numId w:val="7"/>
        </w:numPr>
        <w:tabs>
          <w:tab w:val="left" w:pos="1861"/>
        </w:tabs>
        <w:autoSpaceDE w:val="0"/>
        <w:autoSpaceDN w:val="0"/>
        <w:spacing w:after="0" w:line="240" w:lineRule="auto"/>
        <w:ind w:hanging="361"/>
        <w:contextualSpacing w:val="0"/>
        <w:rPr>
          <w:i/>
          <w:sz w:val="24"/>
        </w:rPr>
      </w:pPr>
      <w:r>
        <w:rPr>
          <w:i/>
          <w:sz w:val="24"/>
        </w:rPr>
        <w:t>Licenses</w:t>
      </w:r>
    </w:p>
    <w:p w14:paraId="04F4558B" w14:textId="77777777" w:rsidR="008317EE" w:rsidRDefault="008317EE" w:rsidP="008317EE">
      <w:pPr>
        <w:pStyle w:val="ListParagraph"/>
        <w:widowControl w:val="0"/>
        <w:numPr>
          <w:ilvl w:val="1"/>
          <w:numId w:val="7"/>
        </w:numPr>
        <w:tabs>
          <w:tab w:val="left" w:pos="1861"/>
        </w:tabs>
        <w:autoSpaceDE w:val="0"/>
        <w:autoSpaceDN w:val="0"/>
        <w:spacing w:after="0" w:line="240" w:lineRule="auto"/>
        <w:ind w:hanging="361"/>
        <w:contextualSpacing w:val="0"/>
        <w:rPr>
          <w:i/>
          <w:sz w:val="24"/>
        </w:rPr>
      </w:pPr>
      <w:r>
        <w:rPr>
          <w:i/>
          <w:sz w:val="24"/>
        </w:rPr>
        <w:t>Permits</w:t>
      </w:r>
    </w:p>
    <w:p w14:paraId="2C826082" w14:textId="77777777" w:rsidR="008317EE" w:rsidRDefault="008317EE" w:rsidP="008317EE">
      <w:pPr>
        <w:pStyle w:val="ListParagraph"/>
        <w:widowControl w:val="0"/>
        <w:numPr>
          <w:ilvl w:val="1"/>
          <w:numId w:val="7"/>
        </w:numPr>
        <w:tabs>
          <w:tab w:val="left" w:pos="1861"/>
        </w:tabs>
        <w:autoSpaceDE w:val="0"/>
        <w:autoSpaceDN w:val="0"/>
        <w:spacing w:after="0" w:line="240" w:lineRule="auto"/>
        <w:ind w:hanging="361"/>
        <w:contextualSpacing w:val="0"/>
        <w:rPr>
          <w:i/>
          <w:sz w:val="24"/>
        </w:rPr>
      </w:pPr>
      <w:r>
        <w:rPr>
          <w:i/>
          <w:sz w:val="24"/>
        </w:rPr>
        <w:lastRenderedPageBreak/>
        <w:t>Authorized dealer</w:t>
      </w:r>
      <w:r>
        <w:rPr>
          <w:i/>
          <w:spacing w:val="-2"/>
          <w:sz w:val="24"/>
        </w:rPr>
        <w:t xml:space="preserve"> </w:t>
      </w:r>
      <w:r>
        <w:rPr>
          <w:i/>
          <w:sz w:val="24"/>
        </w:rPr>
        <w:t>letter</w:t>
      </w:r>
    </w:p>
    <w:p w14:paraId="20BD18BF" w14:textId="77777777" w:rsidR="008317EE" w:rsidRDefault="008317EE" w:rsidP="008317EE">
      <w:pPr>
        <w:pStyle w:val="ListParagraph"/>
        <w:widowControl w:val="0"/>
        <w:numPr>
          <w:ilvl w:val="1"/>
          <w:numId w:val="7"/>
        </w:numPr>
        <w:tabs>
          <w:tab w:val="left" w:pos="1861"/>
        </w:tabs>
        <w:autoSpaceDE w:val="0"/>
        <w:autoSpaceDN w:val="0"/>
        <w:spacing w:after="0" w:line="240" w:lineRule="auto"/>
        <w:ind w:hanging="361"/>
        <w:contextualSpacing w:val="0"/>
        <w:rPr>
          <w:i/>
          <w:sz w:val="24"/>
        </w:rPr>
      </w:pPr>
      <w:r>
        <w:rPr>
          <w:i/>
          <w:sz w:val="24"/>
        </w:rPr>
        <w:t>Years of</w:t>
      </w:r>
      <w:r>
        <w:rPr>
          <w:i/>
          <w:spacing w:val="4"/>
          <w:sz w:val="24"/>
        </w:rPr>
        <w:t xml:space="preserve"> </w:t>
      </w:r>
      <w:r>
        <w:rPr>
          <w:i/>
          <w:sz w:val="24"/>
        </w:rPr>
        <w:t>experience</w:t>
      </w:r>
    </w:p>
    <w:p w14:paraId="116B0FBC" w14:textId="77777777" w:rsidR="008317EE" w:rsidRDefault="008317EE" w:rsidP="008317EE">
      <w:pPr>
        <w:pStyle w:val="ListParagraph"/>
        <w:widowControl w:val="0"/>
        <w:numPr>
          <w:ilvl w:val="1"/>
          <w:numId w:val="7"/>
        </w:numPr>
        <w:tabs>
          <w:tab w:val="left" w:pos="1861"/>
        </w:tabs>
        <w:autoSpaceDE w:val="0"/>
        <w:autoSpaceDN w:val="0"/>
        <w:spacing w:after="0" w:line="240" w:lineRule="auto"/>
        <w:ind w:hanging="361"/>
        <w:contextualSpacing w:val="0"/>
        <w:rPr>
          <w:i/>
          <w:sz w:val="24"/>
        </w:rPr>
      </w:pPr>
      <w:r>
        <w:rPr>
          <w:i/>
          <w:sz w:val="24"/>
        </w:rPr>
        <w:t>Domestic Workforce</w:t>
      </w:r>
      <w:r>
        <w:rPr>
          <w:i/>
          <w:spacing w:val="1"/>
          <w:sz w:val="24"/>
        </w:rPr>
        <w:t xml:space="preserve"> </w:t>
      </w:r>
      <w:r>
        <w:rPr>
          <w:i/>
          <w:sz w:val="24"/>
        </w:rPr>
        <w:t>Utilization</w:t>
      </w:r>
    </w:p>
    <w:p w14:paraId="5347698D" w14:textId="77777777" w:rsidR="008317EE" w:rsidRDefault="008317EE" w:rsidP="008317EE">
      <w:pPr>
        <w:pStyle w:val="ListParagraph"/>
        <w:widowControl w:val="0"/>
        <w:numPr>
          <w:ilvl w:val="1"/>
          <w:numId w:val="7"/>
        </w:numPr>
        <w:tabs>
          <w:tab w:val="left" w:pos="1861"/>
        </w:tabs>
        <w:autoSpaceDE w:val="0"/>
        <w:autoSpaceDN w:val="0"/>
        <w:spacing w:after="0" w:line="240" w:lineRule="auto"/>
        <w:ind w:hanging="361"/>
        <w:contextualSpacing w:val="0"/>
        <w:rPr>
          <w:i/>
          <w:sz w:val="24"/>
        </w:rPr>
      </w:pPr>
      <w:r>
        <w:rPr>
          <w:i/>
          <w:sz w:val="24"/>
        </w:rPr>
        <w:t>Reciprocal Limitations</w:t>
      </w:r>
      <w:r>
        <w:rPr>
          <w:i/>
          <w:spacing w:val="-1"/>
          <w:sz w:val="24"/>
        </w:rPr>
        <w:t xml:space="preserve"> </w:t>
      </w:r>
      <w:r>
        <w:rPr>
          <w:i/>
          <w:sz w:val="24"/>
        </w:rPr>
        <w:t>Act</w:t>
      </w:r>
    </w:p>
    <w:p w14:paraId="18F5D4CC" w14:textId="77777777" w:rsidR="00B73F80" w:rsidRDefault="00B73F80" w:rsidP="008317EE">
      <w:r>
        <w:t>Bidder must submit FFL Dealer License</w:t>
      </w:r>
    </w:p>
    <w:p w14:paraId="29F15008" w14:textId="77777777" w:rsidR="00B73F80" w:rsidRDefault="00B73F80" w:rsidP="00B73F80">
      <w:pPr>
        <w:pStyle w:val="ListParagraph"/>
      </w:pPr>
    </w:p>
    <w:p w14:paraId="2998060B" w14:textId="77777777" w:rsidR="002A3158" w:rsidRDefault="002A3158" w:rsidP="00B73F80">
      <w:pPr>
        <w:pStyle w:val="ListParagraph"/>
        <w:numPr>
          <w:ilvl w:val="0"/>
          <w:numId w:val="1"/>
        </w:numPr>
        <w:ind w:left="270" w:hanging="90"/>
      </w:pPr>
      <w:r>
        <w:t xml:space="preserve">CONTRACT TERM </w:t>
      </w:r>
    </w:p>
    <w:p w14:paraId="7EC80E5C" w14:textId="77777777" w:rsidR="008317EE" w:rsidRPr="008317EE" w:rsidRDefault="008317EE" w:rsidP="008317EE">
      <w:pPr>
        <w:spacing w:line="292" w:lineRule="auto"/>
        <w:ind w:right="311"/>
        <w:jc w:val="both"/>
        <w:rPr>
          <w:sz w:val="23"/>
        </w:rPr>
      </w:pPr>
      <w:r w:rsidRPr="008317EE">
        <w:rPr>
          <w:sz w:val="23"/>
        </w:rPr>
        <w:t>The term of the Contract shall commence on the Effective Date (as defined below) and shall end on the Expiration Date identified on the Contract, subject to other provisions of the Contract.</w:t>
      </w:r>
    </w:p>
    <w:p w14:paraId="5BDBD5BC" w14:textId="77777777" w:rsidR="008317EE" w:rsidRDefault="008317EE" w:rsidP="008317EE">
      <w:pPr>
        <w:spacing w:line="292" w:lineRule="auto"/>
        <w:ind w:right="185"/>
      </w:pPr>
      <w:r w:rsidRPr="008317EE">
        <w:rPr>
          <w:sz w:val="23"/>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1BA36B7C" w14:textId="77777777" w:rsidR="008317EE" w:rsidRDefault="008317EE" w:rsidP="008317EE">
      <w:pPr>
        <w:pStyle w:val="BodyText"/>
        <w:spacing w:line="283" w:lineRule="auto"/>
        <w:ind w:right="571"/>
        <w:jc w:val="both"/>
      </w:pPr>
      <w:r>
        <w:t>It shall be understood and agreed that any quantities listed in the solicitation are estimated only and may be increased or decreased in accordance with the actual requirements of the Department of Corrections.</w:t>
      </w:r>
    </w:p>
    <w:p w14:paraId="675F33E2" w14:textId="77777777" w:rsidR="008317EE" w:rsidRDefault="008317EE" w:rsidP="008317EE">
      <w:pPr>
        <w:pStyle w:val="BodyText"/>
        <w:spacing w:line="283" w:lineRule="auto"/>
        <w:ind w:right="88"/>
      </w:pPr>
      <w:r>
        <w:t>Unless otherwise indicated, the unit price must include all labor, materials, equipment, tools, insurance, delivery fees and all items necessary for the completion of the project. In cases of discrepancies in prices, the unit price will be binding unless the unit price is obviously in error and the extended price is obviously correct, in which case the erroneous unit price will be corrected. All items will be delivered</w:t>
      </w:r>
    </w:p>
    <w:p w14:paraId="4A565C03" w14:textId="77777777" w:rsidR="008317EE" w:rsidRDefault="008317EE" w:rsidP="008317EE">
      <w:pPr>
        <w:pStyle w:val="BodyText"/>
        <w:spacing w:line="283" w:lineRule="auto"/>
      </w:pPr>
      <w:r>
        <w:t>F.O.B Destination. The awarded supplier is responsible for any shipping or delivery costs.</w:t>
      </w:r>
    </w:p>
    <w:p w14:paraId="6E14C30B" w14:textId="77777777" w:rsidR="008317EE" w:rsidRDefault="008317EE" w:rsidP="008317EE">
      <w:pPr>
        <w:pStyle w:val="BodyText"/>
        <w:spacing w:line="283" w:lineRule="auto"/>
        <w:ind w:right="757"/>
      </w:pPr>
      <w:r>
        <w:t>The Commonwealth reserves the right to award by item or on a total Bid basis, whichever is deemed more advantageous to the Commonwealth.</w:t>
      </w:r>
    </w:p>
    <w:p w14:paraId="6C16850C" w14:textId="77777777" w:rsidR="00B73F80" w:rsidRDefault="00B73F80" w:rsidP="008317EE"/>
    <w:p w14:paraId="36FB01FD" w14:textId="47365A52" w:rsidR="00B73F80" w:rsidRDefault="00B73F80" w:rsidP="00B73F80">
      <w:pPr>
        <w:pStyle w:val="ListParagraph"/>
        <w:numPr>
          <w:ilvl w:val="0"/>
          <w:numId w:val="1"/>
        </w:numPr>
        <w:ind w:left="270" w:hanging="90"/>
      </w:pPr>
      <w:r>
        <w:t>BID RESULTS</w:t>
      </w:r>
    </w:p>
    <w:p w14:paraId="5CBA28A0" w14:textId="6956C363" w:rsidR="008317EE" w:rsidRDefault="008317EE" w:rsidP="008317EE">
      <w:pPr>
        <w:pStyle w:val="BodyText"/>
        <w:spacing w:line="273" w:lineRule="auto"/>
      </w:pPr>
      <w:r>
        <w:t>Bids will be opened on the date and time specified in the invitation for bid. Bid tabulations will be posted on the Department of General Services’ (</w:t>
      </w:r>
      <w:proofErr w:type="spellStart"/>
      <w:r>
        <w:t>eMarketplace</w:t>
      </w:r>
      <w:proofErr w:type="spellEnd"/>
      <w:r>
        <w:t xml:space="preserve"> website </w:t>
      </w:r>
      <w:hyperlink r:id="rId5">
        <w:r w:rsidRPr="00F64606">
          <w:rPr>
            <w:color w:val="0070C0"/>
          </w:rPr>
          <w:t>http://www.emarketplace.state.pa.us/</w:t>
        </w:r>
      </w:hyperlink>
      <w:r>
        <w:t>). Tabulations are for information only and do NOT constitute actual award/execution of a contract. The results of the apparent bidders and all bids are under review until final award of the purchase order.</w:t>
      </w:r>
    </w:p>
    <w:p w14:paraId="4092A0E1" w14:textId="5432B180" w:rsidR="008317EE" w:rsidRDefault="008317EE" w:rsidP="008317EE">
      <w:pPr>
        <w:pStyle w:val="BodyText"/>
        <w:spacing w:line="273" w:lineRule="auto"/>
      </w:pPr>
    </w:p>
    <w:p w14:paraId="71475F40" w14:textId="2B53FE5D" w:rsidR="008317EE" w:rsidRPr="008317EE" w:rsidRDefault="008317EE" w:rsidP="008317EE">
      <w:pPr>
        <w:pStyle w:val="Heading1"/>
        <w:numPr>
          <w:ilvl w:val="0"/>
          <w:numId w:val="1"/>
        </w:numPr>
        <w:tabs>
          <w:tab w:val="left" w:pos="940"/>
          <w:tab w:val="left" w:pos="941"/>
        </w:tabs>
        <w:spacing w:before="0"/>
        <w:rPr>
          <w:b w:val="0"/>
          <w:bCs w:val="0"/>
          <w:sz w:val="22"/>
          <w:szCs w:val="22"/>
        </w:rPr>
      </w:pPr>
      <w:r w:rsidRPr="008317EE">
        <w:rPr>
          <w:b w:val="0"/>
          <w:bCs w:val="0"/>
          <w:sz w:val="22"/>
          <w:szCs w:val="22"/>
        </w:rPr>
        <w:t>INVOICING</w:t>
      </w:r>
    </w:p>
    <w:p w14:paraId="5A1E0911" w14:textId="77777777" w:rsidR="008317EE" w:rsidRPr="008317EE" w:rsidRDefault="008317EE" w:rsidP="008317EE">
      <w:pPr>
        <w:pStyle w:val="BodyText"/>
        <w:rPr>
          <w:b/>
          <w:sz w:val="22"/>
          <w:szCs w:val="22"/>
        </w:rPr>
      </w:pPr>
    </w:p>
    <w:p w14:paraId="4D4EC3E4" w14:textId="77777777" w:rsidR="008317EE" w:rsidRPr="008317EE" w:rsidRDefault="008317EE" w:rsidP="008317EE">
      <w:pPr>
        <w:pStyle w:val="BodyText"/>
        <w:rPr>
          <w:sz w:val="22"/>
          <w:szCs w:val="22"/>
        </w:rPr>
      </w:pPr>
      <w:r w:rsidRPr="008317EE">
        <w:rPr>
          <w:sz w:val="22"/>
          <w:szCs w:val="22"/>
        </w:rPr>
        <w:t>Contractors must follow the following invoicing requirements:</w:t>
      </w:r>
    </w:p>
    <w:p w14:paraId="61BDDF30" w14:textId="77777777" w:rsidR="008317EE" w:rsidRPr="008317EE" w:rsidRDefault="008317EE" w:rsidP="008317EE">
      <w:pPr>
        <w:pStyle w:val="ListParagraph"/>
        <w:widowControl w:val="0"/>
        <w:numPr>
          <w:ilvl w:val="0"/>
          <w:numId w:val="10"/>
        </w:numPr>
        <w:tabs>
          <w:tab w:val="left" w:pos="1540"/>
          <w:tab w:val="left" w:pos="1541"/>
        </w:tabs>
        <w:autoSpaceDE w:val="0"/>
        <w:autoSpaceDN w:val="0"/>
        <w:spacing w:after="0" w:line="240" w:lineRule="auto"/>
        <w:ind w:hanging="361"/>
        <w:contextualSpacing w:val="0"/>
      </w:pPr>
      <w:r w:rsidRPr="008317EE">
        <w:t>Accurately bill the Commonwealth for actual services rendered on all</w:t>
      </w:r>
      <w:r w:rsidRPr="008317EE">
        <w:rPr>
          <w:spacing w:val="-27"/>
        </w:rPr>
        <w:t xml:space="preserve"> </w:t>
      </w:r>
      <w:r w:rsidRPr="008317EE">
        <w:t>invoices.</w:t>
      </w:r>
    </w:p>
    <w:p w14:paraId="4C281AB7" w14:textId="77777777" w:rsidR="008317EE" w:rsidRPr="008317EE" w:rsidRDefault="008317EE" w:rsidP="008317EE">
      <w:pPr>
        <w:pStyle w:val="ListParagraph"/>
        <w:widowControl w:val="0"/>
        <w:numPr>
          <w:ilvl w:val="0"/>
          <w:numId w:val="10"/>
        </w:numPr>
        <w:tabs>
          <w:tab w:val="left" w:pos="1540"/>
          <w:tab w:val="left" w:pos="1541"/>
        </w:tabs>
        <w:autoSpaceDE w:val="0"/>
        <w:autoSpaceDN w:val="0"/>
        <w:spacing w:after="0" w:line="240" w:lineRule="auto"/>
        <w:ind w:right="626"/>
        <w:contextualSpacing w:val="0"/>
      </w:pPr>
      <w:r w:rsidRPr="008317EE">
        <w:t>Submit invoice to appropriate resource account within 10 business days</w:t>
      </w:r>
      <w:r w:rsidRPr="008317EE">
        <w:rPr>
          <w:spacing w:val="-37"/>
        </w:rPr>
        <w:t xml:space="preserve"> </w:t>
      </w:r>
      <w:r w:rsidRPr="008317EE">
        <w:t xml:space="preserve">of </w:t>
      </w:r>
      <w:r w:rsidRPr="008317EE">
        <w:lastRenderedPageBreak/>
        <w:t>completed service</w:t>
      </w:r>
    </w:p>
    <w:p w14:paraId="3995B5FF" w14:textId="77777777" w:rsidR="008317EE" w:rsidRPr="008317EE" w:rsidRDefault="008317EE" w:rsidP="008317EE">
      <w:pPr>
        <w:pStyle w:val="ListParagraph"/>
        <w:widowControl w:val="0"/>
        <w:numPr>
          <w:ilvl w:val="0"/>
          <w:numId w:val="10"/>
        </w:numPr>
        <w:tabs>
          <w:tab w:val="left" w:pos="1540"/>
          <w:tab w:val="left" w:pos="1541"/>
        </w:tabs>
        <w:autoSpaceDE w:val="0"/>
        <w:autoSpaceDN w:val="0"/>
        <w:spacing w:after="0" w:line="305" w:lineRule="exact"/>
        <w:ind w:hanging="361"/>
        <w:contextualSpacing w:val="0"/>
      </w:pPr>
      <w:r w:rsidRPr="008317EE">
        <w:t>Comply with Commonwealth / Department of Correction’s practices</w:t>
      </w:r>
      <w:r w:rsidRPr="008317EE">
        <w:rPr>
          <w:spacing w:val="-9"/>
        </w:rPr>
        <w:t xml:space="preserve"> </w:t>
      </w:r>
      <w:r w:rsidRPr="008317EE">
        <w:t>for</w:t>
      </w:r>
    </w:p>
    <w:p w14:paraId="3F73D778" w14:textId="77777777" w:rsidR="008317EE" w:rsidRPr="008317EE" w:rsidRDefault="008317EE" w:rsidP="008317EE">
      <w:pPr>
        <w:pStyle w:val="BodyText"/>
        <w:ind w:left="1540"/>
        <w:rPr>
          <w:sz w:val="22"/>
          <w:szCs w:val="22"/>
        </w:rPr>
      </w:pPr>
      <w:r w:rsidRPr="008317EE">
        <w:rPr>
          <w:sz w:val="22"/>
          <w:szCs w:val="22"/>
        </w:rPr>
        <w:t>supplier payments.</w:t>
      </w:r>
    </w:p>
    <w:p w14:paraId="5A1DFCA5" w14:textId="77777777" w:rsidR="008317EE" w:rsidRPr="008317EE" w:rsidRDefault="008317EE" w:rsidP="008317EE">
      <w:pPr>
        <w:pStyle w:val="BodyText"/>
        <w:rPr>
          <w:sz w:val="22"/>
          <w:szCs w:val="22"/>
        </w:rPr>
      </w:pPr>
    </w:p>
    <w:p w14:paraId="4B722EEA" w14:textId="77777777" w:rsidR="008317EE" w:rsidRPr="008317EE" w:rsidRDefault="008317EE" w:rsidP="008317EE">
      <w:pPr>
        <w:pStyle w:val="BodyText"/>
        <w:ind w:left="820" w:right="88"/>
        <w:rPr>
          <w:sz w:val="22"/>
          <w:szCs w:val="22"/>
        </w:rPr>
      </w:pPr>
      <w:r w:rsidRPr="008317EE">
        <w:rPr>
          <w:sz w:val="22"/>
          <w:szCs w:val="22"/>
        </w:rPr>
        <w:t xml:space="preserve">The awarded supplier should submit all invoices, as outlined by the Pennsylvania Office of the Budget, as a PDF file to </w:t>
      </w:r>
      <w:hyperlink r:id="rId6">
        <w:r w:rsidRPr="008317EE">
          <w:rPr>
            <w:sz w:val="22"/>
            <w:szCs w:val="22"/>
          </w:rPr>
          <w:t>69180@pa.gov.</w:t>
        </w:r>
      </w:hyperlink>
      <w:r w:rsidRPr="008317EE">
        <w:rPr>
          <w:sz w:val="22"/>
          <w:szCs w:val="22"/>
        </w:rPr>
        <w:t xml:space="preserve"> The following link will provide more</w:t>
      </w:r>
    </w:p>
    <w:p w14:paraId="767EB334" w14:textId="77777777" w:rsidR="008317EE" w:rsidRPr="008317EE" w:rsidRDefault="008317EE" w:rsidP="008317EE">
      <w:pPr>
        <w:pStyle w:val="BodyText"/>
        <w:spacing w:line="292" w:lineRule="exact"/>
        <w:ind w:left="820"/>
        <w:rPr>
          <w:sz w:val="22"/>
          <w:szCs w:val="22"/>
        </w:rPr>
      </w:pPr>
      <w:r w:rsidRPr="008317EE">
        <w:rPr>
          <w:sz w:val="22"/>
          <w:szCs w:val="22"/>
        </w:rPr>
        <w:t>information regarding the Office of the Budget’s invoicing requirements and resources:</w:t>
      </w:r>
    </w:p>
    <w:p w14:paraId="75ADB6D1" w14:textId="77777777" w:rsidR="008317EE" w:rsidRPr="008317EE" w:rsidRDefault="008317EE" w:rsidP="008317EE">
      <w:pPr>
        <w:pStyle w:val="BodyText"/>
        <w:spacing w:line="292" w:lineRule="exact"/>
        <w:ind w:left="820"/>
        <w:rPr>
          <w:rStyle w:val="Hyperlink"/>
          <w:sz w:val="22"/>
          <w:szCs w:val="22"/>
        </w:rPr>
      </w:pPr>
      <w:hyperlink r:id="rId7" w:history="1">
        <w:r w:rsidRPr="008317EE">
          <w:rPr>
            <w:rStyle w:val="Hyperlink"/>
            <w:sz w:val="22"/>
            <w:szCs w:val="22"/>
          </w:rPr>
          <w:t>https://www.budget.pa.gov/Services/ForVendors/Pages/dafault.aspx</w:t>
        </w:r>
      </w:hyperlink>
    </w:p>
    <w:p w14:paraId="244B638B" w14:textId="77777777" w:rsidR="008317EE" w:rsidRPr="008317EE" w:rsidRDefault="008317EE" w:rsidP="008317EE">
      <w:pPr>
        <w:pStyle w:val="BodyText"/>
        <w:spacing w:line="292" w:lineRule="exact"/>
        <w:ind w:left="820"/>
        <w:rPr>
          <w:rStyle w:val="Hyperlink"/>
          <w:sz w:val="22"/>
          <w:szCs w:val="22"/>
        </w:rPr>
      </w:pPr>
    </w:p>
    <w:p w14:paraId="7B368975" w14:textId="77777777" w:rsidR="008317EE" w:rsidRPr="008317EE" w:rsidRDefault="008317EE" w:rsidP="008317EE">
      <w:pPr>
        <w:pStyle w:val="BodyText"/>
        <w:spacing w:line="292" w:lineRule="exact"/>
        <w:ind w:left="820"/>
        <w:rPr>
          <w:color w:val="0070C0"/>
          <w:sz w:val="22"/>
          <w:szCs w:val="22"/>
        </w:rPr>
      </w:pPr>
      <w:r w:rsidRPr="008317EE">
        <w:rPr>
          <w:sz w:val="22"/>
          <w:szCs w:val="22"/>
        </w:rPr>
        <w:t>Pursuant to Executive Order 2021-06, Worker Protection and Investment (October 21, 2021), the Commonwealth is responsible for ensuring that every Pennsylvania worker has a safe and healthy work environment and the protections afforded them through labor laws. To that end, contractors and grantees of the Commonwealth must certify that they are in compliance with all applicable Pennsylvania state labor and workforce safety laws. Such certification shall be made through the Worker Protection and Investment Certification Form (BOP-2201) and the completed form must be submitted with the bid, proposal or quote.</w:t>
      </w:r>
    </w:p>
    <w:p w14:paraId="37D06C91" w14:textId="77777777" w:rsidR="008317EE" w:rsidRPr="008317EE" w:rsidRDefault="008317EE" w:rsidP="008317EE">
      <w:pPr>
        <w:pStyle w:val="BodyText"/>
        <w:spacing w:line="273" w:lineRule="auto"/>
        <w:rPr>
          <w:sz w:val="22"/>
          <w:szCs w:val="22"/>
        </w:rPr>
      </w:pPr>
    </w:p>
    <w:p w14:paraId="04D579FC" w14:textId="0CB57B3D" w:rsidR="008317EE" w:rsidRDefault="008317EE" w:rsidP="008317EE">
      <w:pPr>
        <w:pStyle w:val="BodyText"/>
        <w:spacing w:line="273" w:lineRule="auto"/>
      </w:pPr>
    </w:p>
    <w:p w14:paraId="2945799A" w14:textId="77777777" w:rsidR="008317EE" w:rsidRDefault="008317EE" w:rsidP="008317EE">
      <w:pPr>
        <w:pStyle w:val="BodyText"/>
        <w:spacing w:line="273" w:lineRule="auto"/>
      </w:pPr>
    </w:p>
    <w:p w14:paraId="5F186194" w14:textId="77777777" w:rsidR="008317EE" w:rsidRDefault="008317EE" w:rsidP="008317EE">
      <w:pPr>
        <w:pStyle w:val="BodyText"/>
        <w:spacing w:line="273" w:lineRule="auto"/>
      </w:pPr>
    </w:p>
    <w:p w14:paraId="0B33C932" w14:textId="77777777" w:rsidR="008317EE" w:rsidRDefault="008317EE" w:rsidP="008317EE"/>
    <w:sectPr w:rsidR="008317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44231"/>
    <w:multiLevelType w:val="hybridMultilevel"/>
    <w:tmpl w:val="C9E019CE"/>
    <w:lvl w:ilvl="0" w:tplc="334EB098">
      <w:start w:val="5"/>
      <w:numFmt w:val="upperRoman"/>
      <w:lvlText w:val="%1."/>
      <w:lvlJc w:val="left"/>
      <w:pPr>
        <w:ind w:left="925" w:hanging="718"/>
        <w:jc w:val="right"/>
      </w:pPr>
      <w:rPr>
        <w:rFonts w:ascii="Calibri" w:eastAsia="Calibri" w:hAnsi="Calibri" w:cs="Calibri" w:hint="default"/>
        <w:b/>
        <w:bCs/>
        <w:spacing w:val="-3"/>
        <w:w w:val="100"/>
        <w:sz w:val="24"/>
        <w:szCs w:val="24"/>
        <w:lang w:val="en-US" w:eastAsia="en-US" w:bidi="en-US"/>
      </w:rPr>
    </w:lvl>
    <w:lvl w:ilvl="1" w:tplc="444A5756">
      <w:numFmt w:val="bullet"/>
      <w:lvlText w:val=""/>
      <w:lvlJc w:val="left"/>
      <w:pPr>
        <w:ind w:left="1860" w:hanging="360"/>
      </w:pPr>
      <w:rPr>
        <w:rFonts w:ascii="Wingdings" w:eastAsia="Wingdings" w:hAnsi="Wingdings" w:cs="Wingdings" w:hint="default"/>
        <w:w w:val="100"/>
        <w:sz w:val="24"/>
        <w:szCs w:val="24"/>
        <w:lang w:val="en-US" w:eastAsia="en-US" w:bidi="en-US"/>
      </w:rPr>
    </w:lvl>
    <w:lvl w:ilvl="2" w:tplc="0BD64E02">
      <w:numFmt w:val="bullet"/>
      <w:lvlText w:val="•"/>
      <w:lvlJc w:val="left"/>
      <w:pPr>
        <w:ind w:left="2700" w:hanging="360"/>
      </w:pPr>
      <w:rPr>
        <w:rFonts w:hint="default"/>
        <w:lang w:val="en-US" w:eastAsia="en-US" w:bidi="en-US"/>
      </w:rPr>
    </w:lvl>
    <w:lvl w:ilvl="3" w:tplc="27DA43B8">
      <w:numFmt w:val="bullet"/>
      <w:lvlText w:val="•"/>
      <w:lvlJc w:val="left"/>
      <w:pPr>
        <w:ind w:left="3540" w:hanging="360"/>
      </w:pPr>
      <w:rPr>
        <w:rFonts w:hint="default"/>
        <w:lang w:val="en-US" w:eastAsia="en-US" w:bidi="en-US"/>
      </w:rPr>
    </w:lvl>
    <w:lvl w:ilvl="4" w:tplc="539CECF0">
      <w:numFmt w:val="bullet"/>
      <w:lvlText w:val="•"/>
      <w:lvlJc w:val="left"/>
      <w:pPr>
        <w:ind w:left="4380" w:hanging="360"/>
      </w:pPr>
      <w:rPr>
        <w:rFonts w:hint="default"/>
        <w:lang w:val="en-US" w:eastAsia="en-US" w:bidi="en-US"/>
      </w:rPr>
    </w:lvl>
    <w:lvl w:ilvl="5" w:tplc="39700842">
      <w:numFmt w:val="bullet"/>
      <w:lvlText w:val="•"/>
      <w:lvlJc w:val="left"/>
      <w:pPr>
        <w:ind w:left="5220" w:hanging="360"/>
      </w:pPr>
      <w:rPr>
        <w:rFonts w:hint="default"/>
        <w:lang w:val="en-US" w:eastAsia="en-US" w:bidi="en-US"/>
      </w:rPr>
    </w:lvl>
    <w:lvl w:ilvl="6" w:tplc="4D067286">
      <w:numFmt w:val="bullet"/>
      <w:lvlText w:val="•"/>
      <w:lvlJc w:val="left"/>
      <w:pPr>
        <w:ind w:left="6060" w:hanging="360"/>
      </w:pPr>
      <w:rPr>
        <w:rFonts w:hint="default"/>
        <w:lang w:val="en-US" w:eastAsia="en-US" w:bidi="en-US"/>
      </w:rPr>
    </w:lvl>
    <w:lvl w:ilvl="7" w:tplc="2180A7A4">
      <w:numFmt w:val="bullet"/>
      <w:lvlText w:val="•"/>
      <w:lvlJc w:val="left"/>
      <w:pPr>
        <w:ind w:left="6900" w:hanging="360"/>
      </w:pPr>
      <w:rPr>
        <w:rFonts w:hint="default"/>
        <w:lang w:val="en-US" w:eastAsia="en-US" w:bidi="en-US"/>
      </w:rPr>
    </w:lvl>
    <w:lvl w:ilvl="8" w:tplc="D19CE1B0">
      <w:numFmt w:val="bullet"/>
      <w:lvlText w:val="•"/>
      <w:lvlJc w:val="left"/>
      <w:pPr>
        <w:ind w:left="7740" w:hanging="360"/>
      </w:pPr>
      <w:rPr>
        <w:rFonts w:hint="default"/>
        <w:lang w:val="en-US" w:eastAsia="en-US" w:bidi="en-US"/>
      </w:rPr>
    </w:lvl>
  </w:abstractNum>
  <w:abstractNum w:abstractNumId="1" w15:restartNumberingAfterBreak="0">
    <w:nsid w:val="07E16590"/>
    <w:multiLevelType w:val="hybridMultilevel"/>
    <w:tmpl w:val="FDAAF9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4957C5"/>
    <w:multiLevelType w:val="hybridMultilevel"/>
    <w:tmpl w:val="C9E019CE"/>
    <w:lvl w:ilvl="0" w:tplc="334EB098">
      <w:start w:val="5"/>
      <w:numFmt w:val="upperRoman"/>
      <w:lvlText w:val="%1."/>
      <w:lvlJc w:val="left"/>
      <w:pPr>
        <w:ind w:left="925" w:hanging="718"/>
        <w:jc w:val="right"/>
      </w:pPr>
      <w:rPr>
        <w:rFonts w:ascii="Calibri" w:eastAsia="Calibri" w:hAnsi="Calibri" w:cs="Calibri" w:hint="default"/>
        <w:b/>
        <w:bCs/>
        <w:spacing w:val="-3"/>
        <w:w w:val="100"/>
        <w:sz w:val="24"/>
        <w:szCs w:val="24"/>
        <w:lang w:val="en-US" w:eastAsia="en-US" w:bidi="en-US"/>
      </w:rPr>
    </w:lvl>
    <w:lvl w:ilvl="1" w:tplc="444A5756">
      <w:numFmt w:val="bullet"/>
      <w:lvlText w:val=""/>
      <w:lvlJc w:val="left"/>
      <w:pPr>
        <w:ind w:left="1860" w:hanging="360"/>
      </w:pPr>
      <w:rPr>
        <w:rFonts w:ascii="Wingdings" w:eastAsia="Wingdings" w:hAnsi="Wingdings" w:cs="Wingdings" w:hint="default"/>
        <w:w w:val="100"/>
        <w:sz w:val="24"/>
        <w:szCs w:val="24"/>
        <w:lang w:val="en-US" w:eastAsia="en-US" w:bidi="en-US"/>
      </w:rPr>
    </w:lvl>
    <w:lvl w:ilvl="2" w:tplc="0BD64E02">
      <w:numFmt w:val="bullet"/>
      <w:lvlText w:val="•"/>
      <w:lvlJc w:val="left"/>
      <w:pPr>
        <w:ind w:left="2700" w:hanging="360"/>
      </w:pPr>
      <w:rPr>
        <w:rFonts w:hint="default"/>
        <w:lang w:val="en-US" w:eastAsia="en-US" w:bidi="en-US"/>
      </w:rPr>
    </w:lvl>
    <w:lvl w:ilvl="3" w:tplc="27DA43B8">
      <w:numFmt w:val="bullet"/>
      <w:lvlText w:val="•"/>
      <w:lvlJc w:val="left"/>
      <w:pPr>
        <w:ind w:left="3540" w:hanging="360"/>
      </w:pPr>
      <w:rPr>
        <w:rFonts w:hint="default"/>
        <w:lang w:val="en-US" w:eastAsia="en-US" w:bidi="en-US"/>
      </w:rPr>
    </w:lvl>
    <w:lvl w:ilvl="4" w:tplc="539CECF0">
      <w:numFmt w:val="bullet"/>
      <w:lvlText w:val="•"/>
      <w:lvlJc w:val="left"/>
      <w:pPr>
        <w:ind w:left="4380" w:hanging="360"/>
      </w:pPr>
      <w:rPr>
        <w:rFonts w:hint="default"/>
        <w:lang w:val="en-US" w:eastAsia="en-US" w:bidi="en-US"/>
      </w:rPr>
    </w:lvl>
    <w:lvl w:ilvl="5" w:tplc="39700842">
      <w:numFmt w:val="bullet"/>
      <w:lvlText w:val="•"/>
      <w:lvlJc w:val="left"/>
      <w:pPr>
        <w:ind w:left="5220" w:hanging="360"/>
      </w:pPr>
      <w:rPr>
        <w:rFonts w:hint="default"/>
        <w:lang w:val="en-US" w:eastAsia="en-US" w:bidi="en-US"/>
      </w:rPr>
    </w:lvl>
    <w:lvl w:ilvl="6" w:tplc="4D067286">
      <w:numFmt w:val="bullet"/>
      <w:lvlText w:val="•"/>
      <w:lvlJc w:val="left"/>
      <w:pPr>
        <w:ind w:left="6060" w:hanging="360"/>
      </w:pPr>
      <w:rPr>
        <w:rFonts w:hint="default"/>
        <w:lang w:val="en-US" w:eastAsia="en-US" w:bidi="en-US"/>
      </w:rPr>
    </w:lvl>
    <w:lvl w:ilvl="7" w:tplc="2180A7A4">
      <w:numFmt w:val="bullet"/>
      <w:lvlText w:val="•"/>
      <w:lvlJc w:val="left"/>
      <w:pPr>
        <w:ind w:left="6900" w:hanging="360"/>
      </w:pPr>
      <w:rPr>
        <w:rFonts w:hint="default"/>
        <w:lang w:val="en-US" w:eastAsia="en-US" w:bidi="en-US"/>
      </w:rPr>
    </w:lvl>
    <w:lvl w:ilvl="8" w:tplc="D19CE1B0">
      <w:numFmt w:val="bullet"/>
      <w:lvlText w:val="•"/>
      <w:lvlJc w:val="left"/>
      <w:pPr>
        <w:ind w:left="7740" w:hanging="360"/>
      </w:pPr>
      <w:rPr>
        <w:rFonts w:hint="default"/>
        <w:lang w:val="en-US" w:eastAsia="en-US" w:bidi="en-US"/>
      </w:rPr>
    </w:lvl>
  </w:abstractNum>
  <w:abstractNum w:abstractNumId="3" w15:restartNumberingAfterBreak="0">
    <w:nsid w:val="35A65DCE"/>
    <w:multiLevelType w:val="hybridMultilevel"/>
    <w:tmpl w:val="C9E019CE"/>
    <w:lvl w:ilvl="0" w:tplc="334EB098">
      <w:start w:val="5"/>
      <w:numFmt w:val="upperRoman"/>
      <w:lvlText w:val="%1."/>
      <w:lvlJc w:val="left"/>
      <w:pPr>
        <w:ind w:left="925" w:hanging="718"/>
        <w:jc w:val="right"/>
      </w:pPr>
      <w:rPr>
        <w:rFonts w:ascii="Calibri" w:eastAsia="Calibri" w:hAnsi="Calibri" w:cs="Calibri" w:hint="default"/>
        <w:b/>
        <w:bCs/>
        <w:spacing w:val="-3"/>
        <w:w w:val="100"/>
        <w:sz w:val="24"/>
        <w:szCs w:val="24"/>
        <w:lang w:val="en-US" w:eastAsia="en-US" w:bidi="en-US"/>
      </w:rPr>
    </w:lvl>
    <w:lvl w:ilvl="1" w:tplc="444A5756">
      <w:numFmt w:val="bullet"/>
      <w:lvlText w:val=""/>
      <w:lvlJc w:val="left"/>
      <w:pPr>
        <w:ind w:left="1860" w:hanging="360"/>
      </w:pPr>
      <w:rPr>
        <w:rFonts w:ascii="Wingdings" w:eastAsia="Wingdings" w:hAnsi="Wingdings" w:cs="Wingdings" w:hint="default"/>
        <w:w w:val="100"/>
        <w:sz w:val="24"/>
        <w:szCs w:val="24"/>
        <w:lang w:val="en-US" w:eastAsia="en-US" w:bidi="en-US"/>
      </w:rPr>
    </w:lvl>
    <w:lvl w:ilvl="2" w:tplc="0BD64E02">
      <w:numFmt w:val="bullet"/>
      <w:lvlText w:val="•"/>
      <w:lvlJc w:val="left"/>
      <w:pPr>
        <w:ind w:left="2700" w:hanging="360"/>
      </w:pPr>
      <w:rPr>
        <w:rFonts w:hint="default"/>
        <w:lang w:val="en-US" w:eastAsia="en-US" w:bidi="en-US"/>
      </w:rPr>
    </w:lvl>
    <w:lvl w:ilvl="3" w:tplc="27DA43B8">
      <w:numFmt w:val="bullet"/>
      <w:lvlText w:val="•"/>
      <w:lvlJc w:val="left"/>
      <w:pPr>
        <w:ind w:left="3540" w:hanging="360"/>
      </w:pPr>
      <w:rPr>
        <w:rFonts w:hint="default"/>
        <w:lang w:val="en-US" w:eastAsia="en-US" w:bidi="en-US"/>
      </w:rPr>
    </w:lvl>
    <w:lvl w:ilvl="4" w:tplc="539CECF0">
      <w:numFmt w:val="bullet"/>
      <w:lvlText w:val="•"/>
      <w:lvlJc w:val="left"/>
      <w:pPr>
        <w:ind w:left="4380" w:hanging="360"/>
      </w:pPr>
      <w:rPr>
        <w:rFonts w:hint="default"/>
        <w:lang w:val="en-US" w:eastAsia="en-US" w:bidi="en-US"/>
      </w:rPr>
    </w:lvl>
    <w:lvl w:ilvl="5" w:tplc="39700842">
      <w:numFmt w:val="bullet"/>
      <w:lvlText w:val="•"/>
      <w:lvlJc w:val="left"/>
      <w:pPr>
        <w:ind w:left="5220" w:hanging="360"/>
      </w:pPr>
      <w:rPr>
        <w:rFonts w:hint="default"/>
        <w:lang w:val="en-US" w:eastAsia="en-US" w:bidi="en-US"/>
      </w:rPr>
    </w:lvl>
    <w:lvl w:ilvl="6" w:tplc="4D067286">
      <w:numFmt w:val="bullet"/>
      <w:lvlText w:val="•"/>
      <w:lvlJc w:val="left"/>
      <w:pPr>
        <w:ind w:left="6060" w:hanging="360"/>
      </w:pPr>
      <w:rPr>
        <w:rFonts w:hint="default"/>
        <w:lang w:val="en-US" w:eastAsia="en-US" w:bidi="en-US"/>
      </w:rPr>
    </w:lvl>
    <w:lvl w:ilvl="7" w:tplc="2180A7A4">
      <w:numFmt w:val="bullet"/>
      <w:lvlText w:val="•"/>
      <w:lvlJc w:val="left"/>
      <w:pPr>
        <w:ind w:left="6900" w:hanging="360"/>
      </w:pPr>
      <w:rPr>
        <w:rFonts w:hint="default"/>
        <w:lang w:val="en-US" w:eastAsia="en-US" w:bidi="en-US"/>
      </w:rPr>
    </w:lvl>
    <w:lvl w:ilvl="8" w:tplc="D19CE1B0">
      <w:numFmt w:val="bullet"/>
      <w:lvlText w:val="•"/>
      <w:lvlJc w:val="left"/>
      <w:pPr>
        <w:ind w:left="7740" w:hanging="360"/>
      </w:pPr>
      <w:rPr>
        <w:rFonts w:hint="default"/>
        <w:lang w:val="en-US" w:eastAsia="en-US" w:bidi="en-US"/>
      </w:rPr>
    </w:lvl>
  </w:abstractNum>
  <w:abstractNum w:abstractNumId="4" w15:restartNumberingAfterBreak="0">
    <w:nsid w:val="4AB13A6F"/>
    <w:multiLevelType w:val="hybridMultilevel"/>
    <w:tmpl w:val="65DC1B02"/>
    <w:lvl w:ilvl="0" w:tplc="5010FD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AD3490"/>
    <w:multiLevelType w:val="hybridMultilevel"/>
    <w:tmpl w:val="69682868"/>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D705462"/>
    <w:multiLevelType w:val="hybridMultilevel"/>
    <w:tmpl w:val="EC3419EE"/>
    <w:lvl w:ilvl="0" w:tplc="348095DA">
      <w:numFmt w:val="bullet"/>
      <w:lvlText w:val=""/>
      <w:lvlJc w:val="left"/>
      <w:pPr>
        <w:ind w:left="1540" w:hanging="360"/>
      </w:pPr>
      <w:rPr>
        <w:rFonts w:ascii="Symbol" w:eastAsia="Symbol" w:hAnsi="Symbol" w:cs="Symbol" w:hint="default"/>
        <w:w w:val="100"/>
        <w:sz w:val="24"/>
        <w:szCs w:val="24"/>
        <w:lang w:val="en-US" w:eastAsia="en-US" w:bidi="en-US"/>
      </w:rPr>
    </w:lvl>
    <w:lvl w:ilvl="1" w:tplc="4F887934">
      <w:numFmt w:val="bullet"/>
      <w:lvlText w:val="•"/>
      <w:lvlJc w:val="left"/>
      <w:pPr>
        <w:ind w:left="2328" w:hanging="360"/>
      </w:pPr>
      <w:rPr>
        <w:rFonts w:hint="default"/>
        <w:lang w:val="en-US" w:eastAsia="en-US" w:bidi="en-US"/>
      </w:rPr>
    </w:lvl>
    <w:lvl w:ilvl="2" w:tplc="38F0CEC4">
      <w:numFmt w:val="bullet"/>
      <w:lvlText w:val="•"/>
      <w:lvlJc w:val="left"/>
      <w:pPr>
        <w:ind w:left="3116" w:hanging="360"/>
      </w:pPr>
      <w:rPr>
        <w:rFonts w:hint="default"/>
        <w:lang w:val="en-US" w:eastAsia="en-US" w:bidi="en-US"/>
      </w:rPr>
    </w:lvl>
    <w:lvl w:ilvl="3" w:tplc="C3FC4440">
      <w:numFmt w:val="bullet"/>
      <w:lvlText w:val="•"/>
      <w:lvlJc w:val="left"/>
      <w:pPr>
        <w:ind w:left="3904" w:hanging="360"/>
      </w:pPr>
      <w:rPr>
        <w:rFonts w:hint="default"/>
        <w:lang w:val="en-US" w:eastAsia="en-US" w:bidi="en-US"/>
      </w:rPr>
    </w:lvl>
    <w:lvl w:ilvl="4" w:tplc="E06E88AE">
      <w:numFmt w:val="bullet"/>
      <w:lvlText w:val="•"/>
      <w:lvlJc w:val="left"/>
      <w:pPr>
        <w:ind w:left="4692" w:hanging="360"/>
      </w:pPr>
      <w:rPr>
        <w:rFonts w:hint="default"/>
        <w:lang w:val="en-US" w:eastAsia="en-US" w:bidi="en-US"/>
      </w:rPr>
    </w:lvl>
    <w:lvl w:ilvl="5" w:tplc="17743888">
      <w:numFmt w:val="bullet"/>
      <w:lvlText w:val="•"/>
      <w:lvlJc w:val="left"/>
      <w:pPr>
        <w:ind w:left="5480" w:hanging="360"/>
      </w:pPr>
      <w:rPr>
        <w:rFonts w:hint="default"/>
        <w:lang w:val="en-US" w:eastAsia="en-US" w:bidi="en-US"/>
      </w:rPr>
    </w:lvl>
    <w:lvl w:ilvl="6" w:tplc="33E4028E">
      <w:numFmt w:val="bullet"/>
      <w:lvlText w:val="•"/>
      <w:lvlJc w:val="left"/>
      <w:pPr>
        <w:ind w:left="6268" w:hanging="360"/>
      </w:pPr>
      <w:rPr>
        <w:rFonts w:hint="default"/>
        <w:lang w:val="en-US" w:eastAsia="en-US" w:bidi="en-US"/>
      </w:rPr>
    </w:lvl>
    <w:lvl w:ilvl="7" w:tplc="67C6AA2A">
      <w:numFmt w:val="bullet"/>
      <w:lvlText w:val="•"/>
      <w:lvlJc w:val="left"/>
      <w:pPr>
        <w:ind w:left="7056" w:hanging="360"/>
      </w:pPr>
      <w:rPr>
        <w:rFonts w:hint="default"/>
        <w:lang w:val="en-US" w:eastAsia="en-US" w:bidi="en-US"/>
      </w:rPr>
    </w:lvl>
    <w:lvl w:ilvl="8" w:tplc="91585B0C">
      <w:numFmt w:val="bullet"/>
      <w:lvlText w:val="•"/>
      <w:lvlJc w:val="left"/>
      <w:pPr>
        <w:ind w:left="7844" w:hanging="360"/>
      </w:pPr>
      <w:rPr>
        <w:rFonts w:hint="default"/>
        <w:lang w:val="en-US" w:eastAsia="en-US" w:bidi="en-US"/>
      </w:rPr>
    </w:lvl>
  </w:abstractNum>
  <w:abstractNum w:abstractNumId="7" w15:restartNumberingAfterBreak="0">
    <w:nsid w:val="6843222A"/>
    <w:multiLevelType w:val="multilevel"/>
    <w:tmpl w:val="8CF05A44"/>
    <w:styleLink w:val="CurrentList1"/>
    <w:lvl w:ilvl="0">
      <w:start w:val="1"/>
      <w:numFmt w:val="upperRoman"/>
      <w:lvlText w:val="%1."/>
      <w:lvlJc w:val="right"/>
      <w:pPr>
        <w:ind w:left="36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A2B2218"/>
    <w:multiLevelType w:val="hybridMultilevel"/>
    <w:tmpl w:val="75105052"/>
    <w:lvl w:ilvl="0" w:tplc="5010FD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C521953"/>
    <w:multiLevelType w:val="hybridMultilevel"/>
    <w:tmpl w:val="9D30B4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FBF0A98"/>
    <w:multiLevelType w:val="hybridMultilevel"/>
    <w:tmpl w:val="A7C0FFE4"/>
    <w:lvl w:ilvl="0" w:tplc="9DCC4534">
      <w:start w:val="1"/>
      <w:numFmt w:val="upperRoman"/>
      <w:lvlText w:val="%1."/>
      <w:lvlJc w:val="right"/>
      <w:pPr>
        <w:ind w:left="36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4"/>
  </w:num>
  <w:num w:numId="3">
    <w:abstractNumId w:val="8"/>
  </w:num>
  <w:num w:numId="4">
    <w:abstractNumId w:val="1"/>
  </w:num>
  <w:num w:numId="5">
    <w:abstractNumId w:val="9"/>
  </w:num>
  <w:num w:numId="6">
    <w:abstractNumId w:val="5"/>
  </w:num>
  <w:num w:numId="7">
    <w:abstractNumId w:val="3"/>
  </w:num>
  <w:num w:numId="8">
    <w:abstractNumId w:val="2"/>
  </w:num>
  <w:num w:numId="9">
    <w:abstractNumId w:val="0"/>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158"/>
    <w:rsid w:val="00176071"/>
    <w:rsid w:val="002A3158"/>
    <w:rsid w:val="008317EE"/>
    <w:rsid w:val="00B73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CBB0B"/>
  <w15:chartTrackingRefBased/>
  <w15:docId w15:val="{9616E87A-6D43-4528-91E1-64AE7085B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317EE"/>
    <w:pPr>
      <w:widowControl w:val="0"/>
      <w:autoSpaceDE w:val="0"/>
      <w:autoSpaceDN w:val="0"/>
      <w:spacing w:before="147" w:after="0" w:line="240" w:lineRule="auto"/>
      <w:ind w:left="940" w:hanging="721"/>
      <w:outlineLvl w:val="0"/>
    </w:pPr>
    <w:rPr>
      <w:rFonts w:ascii="Calibri" w:eastAsia="Calibri" w:hAnsi="Calibri" w:cs="Calibri"/>
      <w:b/>
      <w:bCs/>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A3158"/>
    <w:pPr>
      <w:ind w:left="720"/>
      <w:contextualSpacing/>
    </w:pPr>
  </w:style>
  <w:style w:type="paragraph" w:styleId="BodyText">
    <w:name w:val="Body Text"/>
    <w:basedOn w:val="Normal"/>
    <w:link w:val="BodyTextChar"/>
    <w:uiPriority w:val="1"/>
    <w:qFormat/>
    <w:rsid w:val="008317EE"/>
    <w:pPr>
      <w:widowControl w:val="0"/>
      <w:autoSpaceDE w:val="0"/>
      <w:autoSpaceDN w:val="0"/>
      <w:spacing w:after="0" w:line="240" w:lineRule="auto"/>
    </w:pPr>
    <w:rPr>
      <w:rFonts w:ascii="Calibri" w:eastAsia="Calibri" w:hAnsi="Calibri" w:cs="Calibri"/>
      <w:sz w:val="24"/>
      <w:szCs w:val="24"/>
      <w:lang w:bidi="en-US"/>
    </w:rPr>
  </w:style>
  <w:style w:type="character" w:customStyle="1" w:styleId="BodyTextChar">
    <w:name w:val="Body Text Char"/>
    <w:basedOn w:val="DefaultParagraphFont"/>
    <w:link w:val="BodyText"/>
    <w:uiPriority w:val="1"/>
    <w:rsid w:val="008317EE"/>
    <w:rPr>
      <w:rFonts w:ascii="Calibri" w:eastAsia="Calibri" w:hAnsi="Calibri" w:cs="Calibri"/>
      <w:sz w:val="24"/>
      <w:szCs w:val="24"/>
      <w:lang w:bidi="en-US"/>
    </w:rPr>
  </w:style>
  <w:style w:type="character" w:customStyle="1" w:styleId="Heading1Char">
    <w:name w:val="Heading 1 Char"/>
    <w:basedOn w:val="DefaultParagraphFont"/>
    <w:link w:val="Heading1"/>
    <w:uiPriority w:val="9"/>
    <w:rsid w:val="008317EE"/>
    <w:rPr>
      <w:rFonts w:ascii="Calibri" w:eastAsia="Calibri" w:hAnsi="Calibri" w:cs="Calibri"/>
      <w:b/>
      <w:bCs/>
      <w:sz w:val="24"/>
      <w:szCs w:val="24"/>
      <w:lang w:bidi="en-US"/>
    </w:rPr>
  </w:style>
  <w:style w:type="character" w:styleId="Hyperlink">
    <w:name w:val="Hyperlink"/>
    <w:basedOn w:val="DefaultParagraphFont"/>
    <w:uiPriority w:val="99"/>
    <w:unhideWhenUsed/>
    <w:rsid w:val="008317EE"/>
    <w:rPr>
      <w:color w:val="0563C1" w:themeColor="hyperlink"/>
      <w:u w:val="single"/>
    </w:rPr>
  </w:style>
  <w:style w:type="numbering" w:customStyle="1" w:styleId="CurrentList1">
    <w:name w:val="Current List1"/>
    <w:uiPriority w:val="99"/>
    <w:rsid w:val="008317EE"/>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udget.pa.gov/Services/ForVendors/Pages/dafault.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69180@pa.gov" TargetMode="External"/><Relationship Id="rId5" Type="http://schemas.openxmlformats.org/officeDocument/2006/relationships/hyperlink" Target="http://www.emarketplace.state.pa.u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759</Words>
  <Characters>4331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5080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Rost, Anthony</dc:creator>
  <cp:keywords/>
  <dc:description/>
  <cp:lastModifiedBy>Cook, Melissa</cp:lastModifiedBy>
  <cp:revision>2</cp:revision>
  <dcterms:created xsi:type="dcterms:W3CDTF">2025-07-10T14:23:00Z</dcterms:created>
  <dcterms:modified xsi:type="dcterms:W3CDTF">2025-07-10T14:23:00Z</dcterms:modified>
</cp:coreProperties>
</file>