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permStart w:id="199637078" w:edGrp="everyone"/>
      <w:permEnd w:id="199637078"/>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5D9BE642" w14:textId="4B0DFD7B" w:rsidR="00EA328E" w:rsidRDefault="00EA328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7D646D39" w14:textId="0762860D" w:rsidR="00B91298" w:rsidRDefault="00244B64" w:rsidP="008C42F4">
      <w:pPr>
        <w:ind w:left="720" w:hanging="720"/>
        <w:jc w:val="center"/>
        <w:rPr>
          <w:b/>
          <w:bCs/>
          <w:sz w:val="24"/>
          <w:szCs w:val="24"/>
        </w:rPr>
      </w:pPr>
      <w:bookmarkStart w:id="0" w:name="_Hlk511306104"/>
      <w:r>
        <w:rPr>
          <w:b/>
          <w:bCs/>
          <w:sz w:val="24"/>
          <w:szCs w:val="24"/>
        </w:rPr>
        <w:t>THIRD PARTY LIABILITY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37024AB6" w:rsidR="00B91298" w:rsidRDefault="00244B64" w:rsidP="00A809F0">
      <w:pPr>
        <w:jc w:val="center"/>
        <w:rPr>
          <w:b/>
          <w:bCs/>
          <w:sz w:val="24"/>
          <w:szCs w:val="24"/>
        </w:rPr>
      </w:pPr>
      <w:r>
        <w:rPr>
          <w:b/>
          <w:bCs/>
          <w:sz w:val="24"/>
          <w:szCs w:val="24"/>
        </w:rPr>
        <w:t>PENNSYLVANIA DEPARTMENT OF HUMAN SERVICES</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04DA693D" w:rsidR="00C23B9C" w:rsidRDefault="00CE426B" w:rsidP="00B34BD4">
      <w:pPr>
        <w:autoSpaceDE w:val="0"/>
        <w:autoSpaceDN w:val="0"/>
        <w:adjustRightInd w:val="0"/>
        <w:jc w:val="center"/>
        <w:rPr>
          <w:b/>
          <w:color w:val="181818"/>
          <w:sz w:val="24"/>
          <w:szCs w:val="24"/>
        </w:rPr>
      </w:pPr>
      <w:r>
        <w:rPr>
          <w:b/>
          <w:color w:val="181818"/>
          <w:sz w:val="24"/>
          <w:szCs w:val="24"/>
        </w:rPr>
        <w:t>OGC-2026-02</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40D29CA0" w:rsidR="00C23B9C" w:rsidRPr="00EA2502" w:rsidRDefault="00CE426B" w:rsidP="00C23B9C">
      <w:pPr>
        <w:autoSpaceDE w:val="0"/>
        <w:autoSpaceDN w:val="0"/>
        <w:adjustRightInd w:val="0"/>
        <w:jc w:val="center"/>
        <w:rPr>
          <w:b/>
          <w:color w:val="181818"/>
          <w:sz w:val="24"/>
          <w:szCs w:val="24"/>
        </w:rPr>
      </w:pPr>
      <w:r>
        <w:rPr>
          <w:b/>
          <w:color w:val="181818"/>
          <w:sz w:val="24"/>
          <w:szCs w:val="24"/>
        </w:rPr>
        <w:t>January</w:t>
      </w:r>
      <w:r w:rsidR="009E371F">
        <w:rPr>
          <w:b/>
          <w:color w:val="181818"/>
          <w:sz w:val="24"/>
          <w:szCs w:val="24"/>
        </w:rPr>
        <w:t xml:space="preserve"> 23</w:t>
      </w:r>
      <w:r>
        <w:rPr>
          <w:b/>
          <w:color w:val="181818"/>
          <w:sz w:val="24"/>
          <w:szCs w:val="24"/>
        </w:rPr>
        <w:t>, 2026</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350F1529" w14:textId="1EAB9060" w:rsidR="00FD7D55" w:rsidRDefault="00FD7D55" w:rsidP="00AD537A">
      <w:pPr>
        <w:autoSpaceDE w:val="0"/>
        <w:autoSpaceDN w:val="0"/>
        <w:adjustRightInd w:val="0"/>
        <w:rPr>
          <w:b/>
          <w:color w:val="181818"/>
          <w:sz w:val="24"/>
          <w:szCs w:val="24"/>
        </w:rPr>
      </w:pPr>
    </w:p>
    <w:p w14:paraId="74A925ED" w14:textId="77777777" w:rsidR="00EA328E" w:rsidRDefault="00EA328E" w:rsidP="00AD537A">
      <w:pPr>
        <w:autoSpaceDE w:val="0"/>
        <w:autoSpaceDN w:val="0"/>
        <w:adjustRightInd w:val="0"/>
        <w:rPr>
          <w:b/>
          <w:color w:val="181818"/>
          <w:sz w:val="24"/>
          <w:szCs w:val="24"/>
        </w:rPr>
      </w:pPr>
    </w:p>
    <w:p w14:paraId="01FF404B" w14:textId="77777777" w:rsidR="00EA328E" w:rsidRDefault="00EA328E" w:rsidP="00AD537A">
      <w:pPr>
        <w:autoSpaceDE w:val="0"/>
        <w:autoSpaceDN w:val="0"/>
        <w:adjustRightInd w:val="0"/>
        <w:rPr>
          <w:b/>
          <w:color w:val="181818"/>
          <w:sz w:val="24"/>
          <w:szCs w:val="24"/>
        </w:rPr>
      </w:pPr>
    </w:p>
    <w:p w14:paraId="3F1FC422" w14:textId="77777777" w:rsidR="00E22354" w:rsidRPr="007416F8" w:rsidRDefault="00E22354" w:rsidP="00E22354">
      <w:pPr>
        <w:autoSpaceDE w:val="0"/>
        <w:autoSpaceDN w:val="0"/>
        <w:adjustRightInd w:val="0"/>
        <w:jc w:val="center"/>
        <w:rPr>
          <w:rFonts w:eastAsia="Times New Roman"/>
          <w:b/>
          <w:bCs/>
          <w:sz w:val="28"/>
          <w:szCs w:val="28"/>
          <w:u w:val="single"/>
        </w:rPr>
      </w:pPr>
      <w:r w:rsidRPr="007416F8">
        <w:rPr>
          <w:b/>
          <w:bCs/>
          <w:color w:val="201F1E"/>
          <w:sz w:val="28"/>
          <w:szCs w:val="28"/>
          <w:highlight w:val="yellow"/>
          <w:u w:val="single"/>
        </w:rPr>
        <w:t xml:space="preserve">The Commonwealth identified this procurement as fitting the established criteria under the Small Business Procurement Initiative set forth in Executive Order 2011-09.  Accordingly, only those offerors who are certified as a Small Businesses through the Department of General Services’ self- certification process found at </w:t>
      </w:r>
      <w:hyperlink r:id="rId8" w:tgtFrame="_blank" w:history="1">
        <w:r w:rsidRPr="007416F8">
          <w:rPr>
            <w:rStyle w:val="Hyperlink"/>
            <w:b/>
            <w:bCs/>
            <w:sz w:val="28"/>
            <w:szCs w:val="28"/>
            <w:highlight w:val="yellow"/>
          </w:rPr>
          <w:t>www.smallbusiness.pa.gov</w:t>
        </w:r>
      </w:hyperlink>
      <w:r w:rsidRPr="007416F8">
        <w:rPr>
          <w:b/>
          <w:bCs/>
          <w:color w:val="201F1E"/>
          <w:sz w:val="28"/>
          <w:szCs w:val="28"/>
          <w:highlight w:val="yellow"/>
          <w:u w:val="single"/>
        </w:rPr>
        <w:t xml:space="preserve"> are eligible to submit a proposal and be awarded a contract in response to this RFP.  In order to be eligible to receive an award in response to this procurement, the offeror must be a DGS self-certified as a Small Business at the time of proposal opening and include a copy of the certification in the proposal response.</w:t>
      </w:r>
    </w:p>
    <w:p w14:paraId="3E80CE41" w14:textId="77777777" w:rsidR="00E22354" w:rsidRDefault="00E22354" w:rsidP="00AD537A">
      <w:pPr>
        <w:autoSpaceDE w:val="0"/>
        <w:autoSpaceDN w:val="0"/>
        <w:adjustRightInd w:val="0"/>
        <w:rPr>
          <w:b/>
          <w:color w:val="181818"/>
          <w:sz w:val="24"/>
          <w:szCs w:val="24"/>
        </w:rPr>
      </w:pPr>
    </w:p>
    <w:p w14:paraId="161B924C" w14:textId="77777777" w:rsidR="00E22354" w:rsidRDefault="00E22354"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222EA39E" w14:textId="77777777" w:rsidR="00AF738C" w:rsidRDefault="00AF738C" w:rsidP="00AD537A">
      <w:pPr>
        <w:autoSpaceDE w:val="0"/>
        <w:autoSpaceDN w:val="0"/>
        <w:adjustRightInd w:val="0"/>
        <w:rPr>
          <w:b/>
          <w:color w:val="181818"/>
          <w:sz w:val="24"/>
          <w:szCs w:val="24"/>
        </w:rPr>
      </w:pPr>
    </w:p>
    <w:p w14:paraId="35B902F0" w14:textId="77777777" w:rsidR="00AF738C" w:rsidRDefault="00AF738C" w:rsidP="00AD537A">
      <w:pPr>
        <w:autoSpaceDE w:val="0"/>
        <w:autoSpaceDN w:val="0"/>
        <w:adjustRightInd w:val="0"/>
        <w:rPr>
          <w:b/>
          <w:color w:val="181818"/>
          <w:sz w:val="24"/>
          <w:szCs w:val="24"/>
        </w:rPr>
      </w:pPr>
    </w:p>
    <w:p w14:paraId="7DF9984C" w14:textId="77777777" w:rsidR="00AF738C" w:rsidRDefault="00AF738C" w:rsidP="00AD537A">
      <w:pPr>
        <w:autoSpaceDE w:val="0"/>
        <w:autoSpaceDN w:val="0"/>
        <w:adjustRightInd w:val="0"/>
        <w:rPr>
          <w:b/>
          <w:color w:val="181818"/>
          <w:sz w:val="24"/>
          <w:szCs w:val="24"/>
        </w:rPr>
      </w:pPr>
    </w:p>
    <w:p w14:paraId="04F906B2" w14:textId="77777777" w:rsidR="00AF738C" w:rsidRDefault="00AF738C" w:rsidP="00AD537A">
      <w:pPr>
        <w:autoSpaceDE w:val="0"/>
        <w:autoSpaceDN w:val="0"/>
        <w:adjustRightInd w:val="0"/>
        <w:rPr>
          <w:b/>
          <w:color w:val="181818"/>
          <w:sz w:val="24"/>
          <w:szCs w:val="24"/>
        </w:rPr>
      </w:pPr>
    </w:p>
    <w:p w14:paraId="2C80BC39" w14:textId="77777777" w:rsidR="00AF738C" w:rsidRDefault="00AF738C"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3A0A9BC7" w:rsidR="00B54933" w:rsidRDefault="00E65B5D" w:rsidP="00C65363">
      <w:pPr>
        <w:jc w:val="center"/>
        <w:rPr>
          <w:b/>
          <w:bCs/>
          <w:sz w:val="24"/>
          <w:szCs w:val="24"/>
        </w:rPr>
      </w:pPr>
      <w:r>
        <w:rPr>
          <w:b/>
          <w:bCs/>
          <w:sz w:val="24"/>
          <w:szCs w:val="24"/>
        </w:rPr>
        <w:t>Third Party Liability Counsel</w:t>
      </w:r>
    </w:p>
    <w:p w14:paraId="6EA7BF05" w14:textId="5F865D64" w:rsidR="008C42F4" w:rsidRDefault="00E65B5D" w:rsidP="00C65363">
      <w:pPr>
        <w:jc w:val="center"/>
        <w:rPr>
          <w:b/>
          <w:bCs/>
          <w:sz w:val="24"/>
          <w:szCs w:val="24"/>
        </w:rPr>
      </w:pPr>
      <w:r>
        <w:rPr>
          <w:b/>
          <w:bCs/>
          <w:sz w:val="24"/>
          <w:szCs w:val="24"/>
        </w:rPr>
        <w:t>Pennsylvania Department of Human Services</w:t>
      </w:r>
      <w:r w:rsidR="00EA44F1">
        <w:rPr>
          <w:b/>
          <w:bCs/>
          <w:sz w:val="24"/>
          <w:szCs w:val="24"/>
        </w:rPr>
        <w:t>,</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4F530C1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10</w:t>
      </w:r>
    </w:p>
    <w:p w14:paraId="04DAA3C5" w14:textId="2FF53A5D"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12</w:t>
      </w:r>
    </w:p>
    <w:p w14:paraId="1BC8CE5E" w14:textId="29131E9C" w:rsidR="00050BB0"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050BB0">
        <w:rPr>
          <w:b/>
          <w:color w:val="181818"/>
          <w:sz w:val="24"/>
          <w:szCs w:val="24"/>
        </w:rPr>
        <w:t>15</w:t>
      </w:r>
    </w:p>
    <w:p w14:paraId="13638D7D" w14:textId="77777777" w:rsidR="00050BB0" w:rsidRDefault="00050BB0"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12CE4A62" w14:textId="77777777" w:rsidR="00960A5F" w:rsidRDefault="00960A5F" w:rsidP="006D61D0">
      <w:pPr>
        <w:autoSpaceDE w:val="0"/>
        <w:autoSpaceDN w:val="0"/>
        <w:adjustRightInd w:val="0"/>
        <w:spacing w:line="360" w:lineRule="auto"/>
        <w:ind w:right="-90"/>
        <w:rPr>
          <w:b/>
          <w:color w:val="181818"/>
          <w:sz w:val="24"/>
          <w:szCs w:val="24"/>
        </w:rPr>
      </w:pPr>
    </w:p>
    <w:p w14:paraId="19C7E940" w14:textId="77777777" w:rsidR="00960A5F" w:rsidRDefault="00960A5F" w:rsidP="006D61D0">
      <w:pPr>
        <w:autoSpaceDE w:val="0"/>
        <w:autoSpaceDN w:val="0"/>
        <w:adjustRightInd w:val="0"/>
        <w:spacing w:line="360" w:lineRule="auto"/>
        <w:ind w:right="-90"/>
        <w:rPr>
          <w:b/>
          <w:color w:val="181818"/>
          <w:sz w:val="24"/>
          <w:szCs w:val="24"/>
        </w:rPr>
      </w:pPr>
    </w:p>
    <w:p w14:paraId="7068F684" w14:textId="77777777" w:rsidR="00960A5F" w:rsidRDefault="00960A5F" w:rsidP="006D61D0">
      <w:pPr>
        <w:autoSpaceDE w:val="0"/>
        <w:autoSpaceDN w:val="0"/>
        <w:adjustRightInd w:val="0"/>
        <w:spacing w:line="360" w:lineRule="auto"/>
        <w:ind w:right="-90"/>
        <w:rPr>
          <w:b/>
          <w:color w:val="181818"/>
          <w:sz w:val="24"/>
          <w:szCs w:val="24"/>
        </w:rPr>
      </w:pPr>
    </w:p>
    <w:p w14:paraId="360CBF9C" w14:textId="77777777" w:rsidR="00342931" w:rsidRDefault="00342931" w:rsidP="006D61D0">
      <w:pPr>
        <w:autoSpaceDE w:val="0"/>
        <w:autoSpaceDN w:val="0"/>
        <w:adjustRightInd w:val="0"/>
        <w:spacing w:line="360" w:lineRule="auto"/>
        <w:ind w:right="-90"/>
        <w:rPr>
          <w:b/>
          <w:color w:val="181818"/>
          <w:sz w:val="24"/>
          <w:szCs w:val="24"/>
        </w:rPr>
      </w:pPr>
    </w:p>
    <w:p w14:paraId="1C35BDDF" w14:textId="77777777" w:rsidR="00342931" w:rsidRDefault="00342931" w:rsidP="006D61D0">
      <w:pPr>
        <w:autoSpaceDE w:val="0"/>
        <w:autoSpaceDN w:val="0"/>
        <w:adjustRightInd w:val="0"/>
        <w:spacing w:line="360" w:lineRule="auto"/>
        <w:ind w:right="-90"/>
        <w:rPr>
          <w:b/>
          <w:color w:val="181818"/>
          <w:sz w:val="24"/>
          <w:szCs w:val="24"/>
        </w:rPr>
      </w:pPr>
    </w:p>
    <w:p w14:paraId="1775FBEA" w14:textId="77777777" w:rsidR="00960A5F" w:rsidRDefault="00960A5F" w:rsidP="006D61D0">
      <w:pPr>
        <w:autoSpaceDE w:val="0"/>
        <w:autoSpaceDN w:val="0"/>
        <w:adjustRightInd w:val="0"/>
        <w:spacing w:line="360" w:lineRule="auto"/>
        <w:ind w:right="-90"/>
        <w:rPr>
          <w:b/>
          <w:color w:val="181818"/>
          <w:sz w:val="24"/>
          <w:szCs w:val="24"/>
        </w:rPr>
      </w:pPr>
    </w:p>
    <w:p w14:paraId="5E6B833E" w14:textId="77777777" w:rsidR="00960A5F" w:rsidRDefault="00960A5F"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3F96429F" w14:textId="77777777" w:rsidR="00037AF6" w:rsidRDefault="00037AF6" w:rsidP="006D61D0">
      <w:pPr>
        <w:rPr>
          <w:b/>
          <w:color w:val="181818"/>
          <w:sz w:val="24"/>
          <w:szCs w:val="24"/>
        </w:rPr>
      </w:pPr>
    </w:p>
    <w:p w14:paraId="11B0A52D" w14:textId="77777777" w:rsidR="00037AF6" w:rsidRDefault="00037AF6" w:rsidP="006D61D0">
      <w:pPr>
        <w:rPr>
          <w:b/>
          <w:color w:val="181818"/>
          <w:sz w:val="24"/>
          <w:szCs w:val="24"/>
        </w:rPr>
      </w:pPr>
    </w:p>
    <w:p w14:paraId="7A606448" w14:textId="77777777" w:rsidR="00037AF6" w:rsidRDefault="00037AF6"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9"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5AC1592A" w:rsidR="00434673" w:rsidRPr="002D2A73" w:rsidRDefault="005D3332" w:rsidP="00434673">
            <w:pPr>
              <w:pBdr>
                <w:bottom w:val="single" w:sz="12" w:space="1" w:color="auto"/>
              </w:pBdr>
              <w:jc w:val="center"/>
              <w:rPr>
                <w:rFonts w:eastAsia="Times New Roman"/>
                <w:bCs/>
                <w:sz w:val="24"/>
                <w:szCs w:val="24"/>
              </w:rPr>
            </w:pPr>
            <w:r>
              <w:rPr>
                <w:rFonts w:eastAsia="Times New Roman"/>
                <w:bCs/>
                <w:sz w:val="24"/>
                <w:szCs w:val="24"/>
              </w:rPr>
              <w:t>2/</w:t>
            </w:r>
            <w:r w:rsidR="00E7675A">
              <w:rPr>
                <w:rFonts w:eastAsia="Times New Roman"/>
                <w:bCs/>
                <w:sz w:val="24"/>
                <w:szCs w:val="24"/>
              </w:rPr>
              <w:t>4</w:t>
            </w:r>
            <w:permStart w:id="918768335" w:edGrp="everyone"/>
            <w:permEnd w:id="918768335"/>
            <w:r w:rsidR="005F2372">
              <w:rPr>
                <w:rFonts w:eastAsia="Times New Roman"/>
                <w:bCs/>
                <w:sz w:val="24"/>
                <w:szCs w:val="24"/>
              </w:rPr>
              <w:t>/2026</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31AF214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93091F">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74251C83" w:rsidR="00434673" w:rsidRPr="00576F15" w:rsidRDefault="005D3332" w:rsidP="00434673">
            <w:pPr>
              <w:pBdr>
                <w:bottom w:val="single" w:sz="12" w:space="1" w:color="auto"/>
              </w:pBdr>
              <w:jc w:val="center"/>
              <w:rPr>
                <w:rFonts w:eastAsia="Times New Roman"/>
                <w:bCs/>
                <w:sz w:val="24"/>
                <w:szCs w:val="24"/>
              </w:rPr>
            </w:pPr>
            <w:r>
              <w:rPr>
                <w:rFonts w:eastAsia="Times New Roman"/>
                <w:bCs/>
                <w:sz w:val="24"/>
                <w:szCs w:val="24"/>
              </w:rPr>
              <w:t>2/</w:t>
            </w:r>
            <w:r w:rsidR="00E7675A">
              <w:rPr>
                <w:rFonts w:eastAsia="Times New Roman"/>
                <w:bCs/>
                <w:sz w:val="24"/>
                <w:szCs w:val="24"/>
              </w:rPr>
              <w:t>5</w:t>
            </w:r>
            <w:r w:rsidR="0026679D">
              <w:rPr>
                <w:rFonts w:eastAsia="Times New Roman"/>
                <w:bCs/>
                <w:sz w:val="24"/>
                <w:szCs w:val="24"/>
              </w:rPr>
              <w:t>/2026</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9EAC3C1" w14:textId="77777777" w:rsidR="008C60EF" w:rsidRDefault="00434673" w:rsidP="008C60EF">
            <w:pPr>
              <w:jc w:val="both"/>
              <w:rPr>
                <w:rFonts w:eastAsia="Times New Roman"/>
                <w:sz w:val="24"/>
                <w:szCs w:val="24"/>
              </w:rPr>
            </w:pPr>
            <w:r w:rsidRPr="008546AD">
              <w:rPr>
                <w:rFonts w:eastAsia="Times New Roman"/>
                <w:sz w:val="24"/>
                <w:szCs w:val="24"/>
              </w:rPr>
              <w:t>Sealed proposals must be received by the Issuing Office at:</w:t>
            </w:r>
          </w:p>
          <w:p w14:paraId="48E923B4" w14:textId="1B370D2F" w:rsidR="008C60EF" w:rsidRPr="008546AD" w:rsidRDefault="00D250D9" w:rsidP="008C60EF">
            <w:pPr>
              <w:jc w:val="both"/>
              <w:rPr>
                <w:rFonts w:eastAsia="Times New Roman"/>
                <w:sz w:val="24"/>
                <w:szCs w:val="24"/>
              </w:rPr>
            </w:pPr>
            <w:hyperlink r:id="rId10" w:history="1">
              <w:r w:rsidRPr="00FE35DB">
                <w:rPr>
                  <w:rStyle w:val="Hyperlink"/>
                  <w:rFonts w:eastAsia="Times New Roman"/>
                  <w:sz w:val="24"/>
                  <w:szCs w:val="24"/>
                </w:rPr>
                <w:t>ra-gcrfpresponse@pa.gov</w:t>
              </w:r>
            </w:hyperlink>
            <w:r>
              <w:rPr>
                <w:rFonts w:eastAsia="Times New Roman"/>
                <w:sz w:val="24"/>
                <w:szCs w:val="24"/>
              </w:rPr>
              <w:t xml:space="preserve"> </w:t>
            </w: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3DAABB45" w:rsidR="00434673" w:rsidRPr="00576F15" w:rsidRDefault="00753B6F" w:rsidP="00434673">
            <w:pPr>
              <w:pBdr>
                <w:bottom w:val="single" w:sz="12" w:space="1" w:color="auto"/>
              </w:pBdr>
              <w:jc w:val="center"/>
              <w:rPr>
                <w:rFonts w:eastAsia="Times New Roman"/>
                <w:bCs/>
                <w:sz w:val="24"/>
                <w:szCs w:val="24"/>
              </w:rPr>
            </w:pPr>
            <w:r>
              <w:rPr>
                <w:rFonts w:eastAsia="Times New Roman"/>
                <w:bCs/>
                <w:sz w:val="24"/>
                <w:szCs w:val="24"/>
              </w:rPr>
              <w:t>2/</w:t>
            </w:r>
            <w:r w:rsidR="00306841">
              <w:rPr>
                <w:rFonts w:eastAsia="Times New Roman"/>
                <w:bCs/>
                <w:sz w:val="24"/>
                <w:szCs w:val="24"/>
              </w:rPr>
              <w:t>18</w:t>
            </w:r>
            <w:r w:rsidR="0026679D">
              <w:rPr>
                <w:rFonts w:eastAsia="Times New Roman"/>
                <w:bCs/>
                <w:sz w:val="24"/>
                <w:szCs w:val="24"/>
              </w:rPr>
              <w:t>/2026</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7EFFA778" w14:textId="77777777" w:rsidR="008F0A10" w:rsidRDefault="008F0A10" w:rsidP="008546AD">
      <w:pPr>
        <w:jc w:val="center"/>
        <w:rPr>
          <w:rFonts w:eastAsia="Times New Roman"/>
          <w:b/>
          <w:bCs/>
          <w:color w:val="000000"/>
          <w:sz w:val="24"/>
          <w:szCs w:val="24"/>
        </w:rPr>
      </w:pPr>
    </w:p>
    <w:p w14:paraId="0F44B167" w14:textId="77777777" w:rsidR="008F0A10" w:rsidRPr="00275D40" w:rsidRDefault="008F0A10" w:rsidP="008F0A10">
      <w:pPr>
        <w:rPr>
          <w:rFonts w:eastAsia="Times New Roman"/>
          <w:b/>
          <w:sz w:val="24"/>
          <w:szCs w:val="24"/>
          <w:u w:val="single"/>
        </w:rPr>
      </w:pPr>
      <w:r w:rsidRPr="00275D40">
        <w:rPr>
          <w:rFonts w:eastAsia="Times New Roman"/>
          <w:b/>
          <w:sz w:val="24"/>
          <w:szCs w:val="24"/>
        </w:rPr>
        <w:t>I-1.</w:t>
      </w:r>
      <w:r w:rsidRPr="00275D40">
        <w:rPr>
          <w:rFonts w:eastAsia="Times New Roman"/>
          <w:b/>
          <w:sz w:val="24"/>
          <w:szCs w:val="24"/>
        </w:rPr>
        <w:tab/>
      </w:r>
      <w:r w:rsidRPr="00275D40">
        <w:rPr>
          <w:rFonts w:eastAsia="Times New Roman"/>
          <w:b/>
          <w:sz w:val="24"/>
          <w:szCs w:val="24"/>
          <w:u w:val="single"/>
        </w:rPr>
        <w:t>ONLY CERTIFIED SMALL BUSINESSES ARE ELIGIBLE FOR AWARD</w:t>
      </w:r>
    </w:p>
    <w:p w14:paraId="595667A6" w14:textId="77777777" w:rsidR="008F0A10" w:rsidRPr="00275D40" w:rsidRDefault="008F0A10" w:rsidP="008F0A10">
      <w:pPr>
        <w:pStyle w:val="xxmsonormal"/>
        <w:rPr>
          <w:b/>
          <w:color w:val="201F1E"/>
        </w:rPr>
      </w:pPr>
      <w:r w:rsidRPr="00275D40">
        <w:rPr>
          <w:b/>
          <w:color w:val="201F1E"/>
        </w:rPr>
        <w:t xml:space="preserve">The Commonwealth identified this procurement as fitting the established criteria under the Small Business Procurement Initiative set forth in Executive Order 2011-09.  Accordingly, only those offerors who are certified as a Small Businesses through the Department of General Services’ self- certification process found at </w:t>
      </w:r>
      <w:hyperlink r:id="rId11" w:tgtFrame="_blank" w:history="1">
        <w:r w:rsidRPr="00275D40">
          <w:rPr>
            <w:rStyle w:val="Hyperlink"/>
            <w:b/>
          </w:rPr>
          <w:t>www.smallbusiness.pa.gov</w:t>
        </w:r>
      </w:hyperlink>
      <w:r w:rsidRPr="00275D40">
        <w:rPr>
          <w:b/>
          <w:color w:val="201F1E"/>
        </w:rPr>
        <w:t xml:space="preserve"> are eligible to submit a proposal and be awarded a contract in response to this RFP.   </w:t>
      </w:r>
    </w:p>
    <w:p w14:paraId="62D34416" w14:textId="77777777" w:rsidR="008F0A10" w:rsidRPr="00275D40" w:rsidRDefault="008F0A10" w:rsidP="008F0A10">
      <w:pPr>
        <w:pStyle w:val="xxmsonormal"/>
        <w:rPr>
          <w:b/>
          <w:color w:val="201F1E"/>
        </w:rPr>
      </w:pPr>
      <w:r w:rsidRPr="00275D40">
        <w:rPr>
          <w:b/>
          <w:color w:val="201F1E"/>
        </w:rPr>
        <w:t xml:space="preserve">In order to be eligible to receive an award in response to this procurement, the offeror must be a DGS self-certified as a Small Business at the time of proposal opening and include a copy of the certification in the proposal response. Self-certification as a Small Business can be completed in as little as 15 minutes. </w:t>
      </w:r>
    </w:p>
    <w:p w14:paraId="5DE7F8B3" w14:textId="77777777" w:rsidR="008F0A10" w:rsidRPr="00275D40" w:rsidRDefault="008F0A10" w:rsidP="008F0A10">
      <w:pPr>
        <w:pStyle w:val="xmsonormal"/>
        <w:rPr>
          <w:b/>
          <w:color w:val="201F1E"/>
        </w:rPr>
      </w:pPr>
      <w:r w:rsidRPr="00275D40">
        <w:rPr>
          <w:b/>
          <w:color w:val="201F1E"/>
        </w:rPr>
        <w:t xml:space="preserve">The eligibility requirements for Small Business self-certification are as follows: </w:t>
      </w:r>
    </w:p>
    <w:p w14:paraId="273CDCC5" w14:textId="77777777" w:rsidR="008F0A10" w:rsidRPr="00275D40" w:rsidRDefault="008F0A10" w:rsidP="00E7675A">
      <w:pPr>
        <w:pStyle w:val="xmsonormal"/>
        <w:numPr>
          <w:ilvl w:val="0"/>
          <w:numId w:val="15"/>
        </w:numPr>
        <w:rPr>
          <w:b/>
          <w:color w:val="201F1E"/>
        </w:rPr>
      </w:pPr>
      <w:r w:rsidRPr="00275D40">
        <w:rPr>
          <w:b/>
          <w:color w:val="201F1E"/>
        </w:rPr>
        <w:t xml:space="preserve">The business must be a for-profit, United States business. </w:t>
      </w:r>
    </w:p>
    <w:p w14:paraId="64EE4110" w14:textId="77777777" w:rsidR="008F0A10" w:rsidRPr="00275D40" w:rsidRDefault="008F0A10" w:rsidP="00E7675A">
      <w:pPr>
        <w:pStyle w:val="xmsonormal"/>
        <w:numPr>
          <w:ilvl w:val="0"/>
          <w:numId w:val="15"/>
        </w:numPr>
        <w:rPr>
          <w:b/>
          <w:color w:val="201F1E"/>
        </w:rPr>
      </w:pPr>
      <w:r w:rsidRPr="00275D40">
        <w:rPr>
          <w:b/>
          <w:color w:val="201F1E"/>
        </w:rPr>
        <w:t xml:space="preserve">The business must be independently owned. </w:t>
      </w:r>
    </w:p>
    <w:p w14:paraId="2342F84D" w14:textId="77777777" w:rsidR="008F0A10" w:rsidRPr="00275D40" w:rsidRDefault="008F0A10" w:rsidP="00E7675A">
      <w:pPr>
        <w:pStyle w:val="xmsonormal"/>
        <w:numPr>
          <w:ilvl w:val="0"/>
          <w:numId w:val="15"/>
        </w:numPr>
        <w:rPr>
          <w:b/>
          <w:color w:val="201F1E"/>
        </w:rPr>
      </w:pPr>
      <w:r w:rsidRPr="00275D40">
        <w:rPr>
          <w:b/>
          <w:color w:val="201F1E"/>
        </w:rPr>
        <w:t xml:space="preserve">The business may not be dominant in its field of operation. </w:t>
      </w:r>
    </w:p>
    <w:p w14:paraId="5B3C749E" w14:textId="77777777" w:rsidR="008F0A10" w:rsidRPr="00275D40" w:rsidRDefault="008F0A10" w:rsidP="00E7675A">
      <w:pPr>
        <w:pStyle w:val="xmsonormal"/>
        <w:numPr>
          <w:ilvl w:val="0"/>
          <w:numId w:val="15"/>
        </w:numPr>
        <w:rPr>
          <w:b/>
          <w:color w:val="201F1E"/>
        </w:rPr>
      </w:pPr>
      <w:r w:rsidRPr="00275D40">
        <w:rPr>
          <w:b/>
          <w:color w:val="201F1E"/>
        </w:rPr>
        <w:t xml:space="preserve">The business may not employ more than 100 full-time equivalent employees. </w:t>
      </w:r>
    </w:p>
    <w:p w14:paraId="3E7EFAF5" w14:textId="63C9EE3B" w:rsidR="008546AD" w:rsidRPr="008F0A10" w:rsidRDefault="008F0A10" w:rsidP="00E7675A">
      <w:pPr>
        <w:pStyle w:val="xmsonormal"/>
        <w:numPr>
          <w:ilvl w:val="0"/>
          <w:numId w:val="15"/>
        </w:numPr>
        <w:rPr>
          <w:b/>
          <w:color w:val="201F1E"/>
        </w:rPr>
      </w:pPr>
      <w:r w:rsidRPr="00275D40">
        <w:rPr>
          <w:b/>
          <w:color w:val="201F1E"/>
        </w:rPr>
        <w:t>The business’s three-year average gross revenues may not exceed $38.5 million.</w:t>
      </w:r>
    </w:p>
    <w:p w14:paraId="1C0F1459" w14:textId="77AAFD26" w:rsidR="001E17BA" w:rsidRPr="003D709B" w:rsidRDefault="002F085D" w:rsidP="00254838">
      <w:pPr>
        <w:jc w:val="both"/>
        <w:rPr>
          <w:rFonts w:eastAsia="Times New Roman"/>
          <w:sz w:val="24"/>
          <w:szCs w:val="24"/>
        </w:rPr>
      </w:pPr>
      <w:r w:rsidRPr="00275D40">
        <w:rPr>
          <w:rFonts w:eastAsia="Times New Roman"/>
          <w:b/>
          <w:sz w:val="24"/>
          <w:szCs w:val="24"/>
        </w:rPr>
        <w:t>I-</w:t>
      </w:r>
      <w:r>
        <w:rPr>
          <w:rFonts w:eastAsia="Times New Roman"/>
          <w:b/>
          <w:sz w:val="24"/>
          <w:szCs w:val="24"/>
        </w:rPr>
        <w:t>2</w:t>
      </w:r>
      <w:r w:rsidRPr="00275D40">
        <w:rPr>
          <w:rFonts w:eastAsia="Times New Roman"/>
          <w:b/>
          <w:sz w:val="24"/>
          <w:szCs w:val="24"/>
        </w:rPr>
        <w:t>.</w:t>
      </w:r>
      <w:r>
        <w:rPr>
          <w:rFonts w:eastAsia="Times New Roman"/>
          <w:b/>
          <w:sz w:val="24"/>
          <w:szCs w:val="24"/>
        </w:rPr>
        <w:t xml:space="preserve"> </w:t>
      </w:r>
      <w:r>
        <w:rPr>
          <w:rFonts w:eastAsia="Times New Roman"/>
          <w:b/>
          <w:sz w:val="24"/>
          <w:szCs w:val="24"/>
        </w:rPr>
        <w:tab/>
      </w:r>
      <w:r w:rsidR="008B1B37" w:rsidRPr="00A377C7">
        <w:rPr>
          <w:rFonts w:eastAsia="Times New Roman"/>
          <w:b/>
          <w:sz w:val="24"/>
          <w:szCs w:val="24"/>
        </w:rPr>
        <w:t xml:space="preserve">Purpose.  </w:t>
      </w:r>
      <w:r w:rsidR="008B1B37" w:rsidRPr="00A377C7">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w:t>
      </w:r>
      <w:r w:rsidR="001E17BA" w:rsidRPr="00985DE8">
        <w:rPr>
          <w:rFonts w:eastAsia="Times New Roman"/>
          <w:sz w:val="24"/>
          <w:szCs w:val="24"/>
        </w:rPr>
        <w:t xml:space="preserve">behalf of the Commonwealth of Pennsylvania (“Commonwealth”) to satisfy </w:t>
      </w:r>
      <w:r w:rsidR="001E17BA" w:rsidRPr="00985DE8">
        <w:rPr>
          <w:sz w:val="24"/>
          <w:szCs w:val="24"/>
        </w:rPr>
        <w:t xml:space="preserve">a need </w:t>
      </w:r>
      <w:r w:rsidR="00254838" w:rsidRPr="00267E16">
        <w:rPr>
          <w:rFonts w:eastAsia="Times New Roman"/>
          <w:sz w:val="24"/>
          <w:szCs w:val="24"/>
        </w:rPr>
        <w:t>for Third Party Liability (“TPL”) legal services for the Pennsylvania Department of Human Services (“Department”).</w:t>
      </w:r>
    </w:p>
    <w:p w14:paraId="098C651D" w14:textId="77777777" w:rsidR="001E17BA" w:rsidRDefault="001E17BA" w:rsidP="001E17BA">
      <w:pPr>
        <w:jc w:val="both"/>
        <w:rPr>
          <w:rFonts w:eastAsia="Times New Roman"/>
          <w:sz w:val="24"/>
          <w:szCs w:val="24"/>
        </w:rPr>
      </w:pPr>
    </w:p>
    <w:p w14:paraId="6A0FC7A6" w14:textId="77777777" w:rsidR="001E17BA" w:rsidRPr="000F5A49" w:rsidRDefault="001E17BA" w:rsidP="001E17BA">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7A6B1B65" w:rsidR="008546AD" w:rsidRPr="008546AD" w:rsidRDefault="008546AD" w:rsidP="001E17BA">
      <w:pPr>
        <w:jc w:val="both"/>
        <w:rPr>
          <w:rFonts w:eastAsia="Times New Roman"/>
          <w:sz w:val="24"/>
          <w:szCs w:val="24"/>
        </w:rPr>
      </w:pPr>
    </w:p>
    <w:p w14:paraId="641463AC" w14:textId="47FBD6F4" w:rsidR="008546AD" w:rsidRPr="008546AD" w:rsidRDefault="008546AD" w:rsidP="002F085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1F059536" w14:textId="77777777" w:rsidR="00012386" w:rsidRPr="00323663" w:rsidRDefault="00012386" w:rsidP="00012386">
      <w:pPr>
        <w:jc w:val="both"/>
        <w:rPr>
          <w:rFonts w:eastAsia="Times New Roman"/>
          <w:b/>
          <w:sz w:val="24"/>
          <w:szCs w:val="24"/>
        </w:rPr>
      </w:pPr>
      <w:r w:rsidRPr="00323663">
        <w:rPr>
          <w:rFonts w:eastAsia="Times New Roman"/>
          <w:b/>
          <w:sz w:val="24"/>
          <w:szCs w:val="24"/>
        </w:rPr>
        <w:t>Mrs. Jordan M. Kiessling, Issuing Officer</w:t>
      </w:r>
    </w:p>
    <w:p w14:paraId="3439F71C" w14:textId="77777777" w:rsidR="00012386" w:rsidRPr="00323663" w:rsidRDefault="00012386" w:rsidP="00012386">
      <w:pPr>
        <w:jc w:val="both"/>
        <w:rPr>
          <w:b/>
          <w:sz w:val="24"/>
          <w:szCs w:val="24"/>
        </w:rPr>
      </w:pPr>
      <w:r>
        <w:rPr>
          <w:b/>
          <w:sz w:val="24"/>
          <w:szCs w:val="24"/>
        </w:rPr>
        <w:t xml:space="preserve">Governor’s </w:t>
      </w:r>
      <w:r w:rsidRPr="00323663">
        <w:rPr>
          <w:b/>
          <w:sz w:val="24"/>
          <w:szCs w:val="24"/>
        </w:rPr>
        <w:t>Office of General Counsel</w:t>
      </w:r>
    </w:p>
    <w:p w14:paraId="2EC9B362" w14:textId="77777777" w:rsidR="00012386" w:rsidRDefault="00012386" w:rsidP="00012386">
      <w:pPr>
        <w:jc w:val="both"/>
        <w:rPr>
          <w:b/>
          <w:sz w:val="24"/>
          <w:szCs w:val="24"/>
        </w:rPr>
      </w:pPr>
      <w:r>
        <w:rPr>
          <w:b/>
          <w:sz w:val="24"/>
          <w:szCs w:val="24"/>
        </w:rPr>
        <w:t>30 N. 3</w:t>
      </w:r>
      <w:r w:rsidRPr="00E55565">
        <w:rPr>
          <w:b/>
          <w:sz w:val="24"/>
          <w:szCs w:val="24"/>
          <w:vertAlign w:val="superscript"/>
        </w:rPr>
        <w:t>rd</w:t>
      </w:r>
      <w:r>
        <w:rPr>
          <w:b/>
          <w:sz w:val="24"/>
          <w:szCs w:val="24"/>
        </w:rPr>
        <w:t xml:space="preserve"> Street, Suite 200</w:t>
      </w:r>
    </w:p>
    <w:p w14:paraId="0AF371A6" w14:textId="77777777" w:rsidR="00012386" w:rsidRDefault="00012386" w:rsidP="00012386">
      <w:pPr>
        <w:jc w:val="both"/>
        <w:rPr>
          <w:b/>
          <w:sz w:val="24"/>
          <w:szCs w:val="24"/>
        </w:rPr>
      </w:pPr>
      <w:r>
        <w:rPr>
          <w:b/>
          <w:sz w:val="24"/>
          <w:szCs w:val="24"/>
        </w:rPr>
        <w:t>Harrisburg, Pennsylvania 17101</w:t>
      </w:r>
    </w:p>
    <w:p w14:paraId="385BA5E0" w14:textId="77777777" w:rsidR="00012386" w:rsidRDefault="00012386" w:rsidP="00012386">
      <w:pPr>
        <w:jc w:val="both"/>
        <w:rPr>
          <w:b/>
          <w:sz w:val="24"/>
          <w:szCs w:val="24"/>
        </w:rPr>
      </w:pPr>
      <w:hyperlink r:id="rId12" w:history="1">
        <w:r w:rsidRPr="00700240">
          <w:rPr>
            <w:rStyle w:val="Hyperlink"/>
            <w:sz w:val="24"/>
            <w:szCs w:val="24"/>
          </w:rPr>
          <w:t>jkiessling@pa.gov</w:t>
        </w:r>
      </w:hyperlink>
      <w:r>
        <w:rPr>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lastRenderedPageBreak/>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6C1059D1" w14:textId="744C567A" w:rsidR="00C10709" w:rsidRDefault="000F3EFC" w:rsidP="00C10709">
      <w:pPr>
        <w:jc w:val="both"/>
        <w:rPr>
          <w:rFonts w:eastAsia="Times New Roman"/>
          <w:sz w:val="24"/>
          <w:szCs w:val="24"/>
        </w:rPr>
      </w:pPr>
      <w:r w:rsidRPr="00A377C7">
        <w:rPr>
          <w:rFonts w:eastAsia="Times New Roman"/>
          <w:b/>
          <w:sz w:val="24"/>
          <w:szCs w:val="24"/>
        </w:rPr>
        <w:t>I-</w:t>
      </w:r>
      <w:r w:rsidR="00605EDD">
        <w:rPr>
          <w:rFonts w:eastAsia="Times New Roman"/>
          <w:b/>
          <w:sz w:val="24"/>
          <w:szCs w:val="24"/>
        </w:rPr>
        <w:t>5</w:t>
      </w:r>
      <w:r w:rsidRPr="00A377C7">
        <w:rPr>
          <w:rFonts w:eastAsia="Times New Roman"/>
          <w:b/>
          <w:sz w:val="24"/>
          <w:szCs w:val="24"/>
        </w:rPr>
        <w:t>.  Problem Statement.</w:t>
      </w:r>
      <w:r w:rsidRPr="00A377C7">
        <w:rPr>
          <w:rFonts w:eastAsia="Times New Roman"/>
          <w:sz w:val="24"/>
          <w:szCs w:val="24"/>
        </w:rPr>
        <w:t xml:space="preserve">  </w:t>
      </w:r>
      <w:r w:rsidR="00C10709" w:rsidRPr="00AC149B">
        <w:rPr>
          <w:rFonts w:eastAsia="Times New Roman"/>
          <w:sz w:val="24"/>
          <w:szCs w:val="24"/>
        </w:rPr>
        <w:t xml:space="preserve">The Department has identified a need for TPL legal services relating to Medical Assistance (“MA”) reimbursement claims, including reimbursement related to tort claims </w:t>
      </w:r>
      <w:r w:rsidR="00C10709">
        <w:rPr>
          <w:rFonts w:eastAsia="Times New Roman"/>
          <w:sz w:val="24"/>
          <w:szCs w:val="24"/>
        </w:rPr>
        <w:t>and</w:t>
      </w:r>
      <w:r w:rsidR="00C10709" w:rsidRPr="00AC149B">
        <w:rPr>
          <w:rFonts w:eastAsia="Times New Roman"/>
          <w:sz w:val="24"/>
          <w:szCs w:val="24"/>
        </w:rPr>
        <w:t xml:space="preserve"> estate recovery litigation. The</w:t>
      </w:r>
      <w:r w:rsidR="00C10709" w:rsidRPr="0037441A">
        <w:rPr>
          <w:rFonts w:eastAsia="Times New Roman"/>
          <w:sz w:val="24"/>
          <w:szCs w:val="24"/>
        </w:rPr>
        <w:t xml:space="preserve"> </w:t>
      </w:r>
      <w:r w:rsidR="00C10709">
        <w:rPr>
          <w:rFonts w:eastAsia="Times New Roman"/>
          <w:sz w:val="24"/>
          <w:szCs w:val="24"/>
        </w:rPr>
        <w:t>E</w:t>
      </w:r>
      <w:r w:rsidR="00C10709" w:rsidRPr="0037441A">
        <w:rPr>
          <w:rFonts w:eastAsia="Times New Roman"/>
          <w:sz w:val="24"/>
          <w:szCs w:val="24"/>
        </w:rPr>
        <w:t xml:space="preserve">ngagement may include other general work as designated by the </w:t>
      </w:r>
      <w:r w:rsidR="00C10709">
        <w:rPr>
          <w:rFonts w:eastAsia="Times New Roman"/>
          <w:sz w:val="24"/>
          <w:szCs w:val="24"/>
        </w:rPr>
        <w:t xml:space="preserve">Department’s </w:t>
      </w:r>
      <w:r w:rsidR="00C10709" w:rsidRPr="0037441A">
        <w:rPr>
          <w:rFonts w:eastAsia="Times New Roman"/>
          <w:sz w:val="24"/>
          <w:szCs w:val="24"/>
        </w:rPr>
        <w:t>Chief Counsel</w:t>
      </w:r>
      <w:r w:rsidR="00C10709">
        <w:rPr>
          <w:rFonts w:eastAsia="Times New Roman"/>
          <w:sz w:val="24"/>
          <w:szCs w:val="24"/>
        </w:rPr>
        <w:t xml:space="preserve"> </w:t>
      </w:r>
      <w:r w:rsidR="00C10709" w:rsidRPr="0037441A">
        <w:rPr>
          <w:rFonts w:eastAsia="Times New Roman"/>
          <w:sz w:val="24"/>
          <w:szCs w:val="24"/>
        </w:rPr>
        <w:t xml:space="preserve">or the Governor’s Office of General Counsel.  </w:t>
      </w:r>
    </w:p>
    <w:p w14:paraId="4A52973E" w14:textId="77777777" w:rsidR="00C10709" w:rsidRDefault="00C10709" w:rsidP="00C10709">
      <w:pPr>
        <w:jc w:val="both"/>
        <w:rPr>
          <w:rFonts w:eastAsia="Times New Roman"/>
          <w:sz w:val="24"/>
          <w:szCs w:val="24"/>
        </w:rPr>
      </w:pPr>
    </w:p>
    <w:p w14:paraId="5D810A27" w14:textId="77777777" w:rsidR="00C10709" w:rsidRPr="009422CE" w:rsidRDefault="00C10709" w:rsidP="00C10709">
      <w:pPr>
        <w:jc w:val="both"/>
        <w:rPr>
          <w:rFonts w:eastAsia="Times New Roman"/>
          <w:sz w:val="24"/>
          <w:szCs w:val="24"/>
        </w:rPr>
      </w:pPr>
      <w:r w:rsidRPr="00AC149B">
        <w:rPr>
          <w:rFonts w:eastAsia="Times New Roman"/>
          <w:sz w:val="24"/>
          <w:szCs w:val="24"/>
        </w:rPr>
        <w:t xml:space="preserve">The scope of work </w:t>
      </w:r>
      <w:r>
        <w:rPr>
          <w:rFonts w:eastAsia="Times New Roman"/>
          <w:sz w:val="24"/>
          <w:szCs w:val="24"/>
        </w:rPr>
        <w:t>i</w:t>
      </w:r>
      <w:r w:rsidRPr="00AC149B">
        <w:rPr>
          <w:rFonts w:eastAsia="Times New Roman"/>
          <w:sz w:val="24"/>
          <w:szCs w:val="24"/>
        </w:rPr>
        <w:t xml:space="preserve">n this RFP </w:t>
      </w:r>
      <w:r>
        <w:rPr>
          <w:rFonts w:eastAsia="Times New Roman"/>
          <w:sz w:val="24"/>
          <w:szCs w:val="24"/>
        </w:rPr>
        <w:t xml:space="preserve">includes legal representation and legal services related to the reimbursement of MA payments from tort claims and of MA Estate Recoveries on a statewide basis.  </w:t>
      </w:r>
    </w:p>
    <w:p w14:paraId="3A6F51D6" w14:textId="77777777" w:rsidR="00C10709" w:rsidRPr="00985DE8" w:rsidRDefault="00C10709" w:rsidP="00C10709">
      <w:pPr>
        <w:jc w:val="both"/>
        <w:rPr>
          <w:rFonts w:eastAsia="Times New Roman"/>
          <w:sz w:val="24"/>
          <w:szCs w:val="24"/>
        </w:rPr>
      </w:pPr>
    </w:p>
    <w:p w14:paraId="5BA34626" w14:textId="77777777" w:rsidR="00C10709" w:rsidRPr="00985DE8" w:rsidRDefault="00C10709" w:rsidP="00C10709">
      <w:pPr>
        <w:jc w:val="both"/>
        <w:rPr>
          <w:rFonts w:eastAsia="Times New Roman"/>
          <w:sz w:val="24"/>
          <w:szCs w:val="24"/>
        </w:rPr>
      </w:pPr>
      <w:r w:rsidRPr="00985DE8">
        <w:rPr>
          <w:rFonts w:eastAsia="Times New Roman"/>
          <w:sz w:val="24"/>
          <w:szCs w:val="24"/>
        </w:rPr>
        <w:t xml:space="preserve">Additional detail is provided in </w:t>
      </w:r>
      <w:r w:rsidRPr="00985DE8">
        <w:rPr>
          <w:rFonts w:eastAsia="Times New Roman"/>
          <w:b/>
          <w:sz w:val="24"/>
          <w:szCs w:val="24"/>
        </w:rPr>
        <w:t>Part IV</w:t>
      </w:r>
      <w:r w:rsidRPr="00985DE8">
        <w:rPr>
          <w:rFonts w:eastAsia="Times New Roman"/>
          <w:sz w:val="24"/>
          <w:szCs w:val="24"/>
        </w:rPr>
        <w:t xml:space="preserve"> of this RFP.</w:t>
      </w:r>
    </w:p>
    <w:p w14:paraId="6CB9713A" w14:textId="21C6FD9E" w:rsidR="00F35D28" w:rsidRPr="008546AD" w:rsidRDefault="00F35D28" w:rsidP="00C10709">
      <w:pPr>
        <w:jc w:val="both"/>
        <w:rPr>
          <w:rFonts w:eastAsia="Times New Roman"/>
          <w:sz w:val="24"/>
          <w:szCs w:val="24"/>
        </w:rPr>
      </w:pPr>
    </w:p>
    <w:p w14:paraId="120C18D7" w14:textId="6A3D1D38" w:rsidR="008546AD" w:rsidRPr="008546AD" w:rsidRDefault="008546AD" w:rsidP="008546AD">
      <w:pPr>
        <w:jc w:val="both"/>
        <w:rPr>
          <w:rFonts w:eastAsia="Times New Roman"/>
          <w:sz w:val="24"/>
          <w:szCs w:val="24"/>
        </w:rPr>
      </w:pPr>
      <w:r w:rsidRPr="008546AD">
        <w:rPr>
          <w:rFonts w:eastAsia="Times New Roman"/>
          <w:b/>
          <w:bCs/>
          <w:color w:val="000000"/>
          <w:sz w:val="24"/>
          <w:szCs w:val="24"/>
        </w:rPr>
        <w:t>I-</w:t>
      </w:r>
      <w:r w:rsidR="00605EDD">
        <w:rPr>
          <w:rFonts w:eastAsia="Times New Roman"/>
          <w:b/>
          <w:bCs/>
          <w:color w:val="000000"/>
          <w:sz w:val="24"/>
          <w:szCs w:val="24"/>
        </w:rPr>
        <w:t>6.</w:t>
      </w:r>
      <w:r w:rsidRPr="008546AD">
        <w:rPr>
          <w:rFonts w:eastAsia="Times New Roman"/>
          <w:b/>
          <w:bCs/>
          <w:color w:val="000000"/>
          <w:sz w:val="24"/>
          <w:szCs w:val="24"/>
        </w:rPr>
        <w:t xml:space="preserve">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C935754" w:rsidR="008546AD" w:rsidRPr="008546AD" w:rsidRDefault="008546AD" w:rsidP="008546AD">
      <w:pPr>
        <w:jc w:val="both"/>
        <w:rPr>
          <w:rFonts w:eastAsia="Times New Roman"/>
          <w:sz w:val="24"/>
          <w:szCs w:val="24"/>
        </w:rPr>
      </w:pPr>
      <w:r w:rsidRPr="008546AD">
        <w:rPr>
          <w:rFonts w:eastAsia="Times New Roman"/>
          <w:b/>
          <w:bCs/>
          <w:color w:val="000000"/>
          <w:sz w:val="24"/>
          <w:szCs w:val="24"/>
        </w:rPr>
        <w:t>I-</w:t>
      </w:r>
      <w:r w:rsidR="00AF738C">
        <w:rPr>
          <w:rFonts w:eastAsia="Times New Roman"/>
          <w:b/>
          <w:bCs/>
          <w:color w:val="000000"/>
          <w:sz w:val="24"/>
          <w:szCs w:val="24"/>
        </w:rPr>
        <w:t>7.</w:t>
      </w:r>
      <w:r w:rsidRPr="008546AD">
        <w:rPr>
          <w:rFonts w:eastAsia="Times New Roman"/>
          <w:b/>
          <w:bCs/>
          <w:color w:val="000000"/>
          <w:sz w:val="24"/>
          <w:szCs w:val="24"/>
        </w:rPr>
        <w:t xml:space="preserve">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A2D109"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w:t>
      </w:r>
      <w:r w:rsidR="00AF738C">
        <w:rPr>
          <w:rFonts w:eastAsia="Times New Roman"/>
          <w:b/>
          <w:bCs/>
          <w:color w:val="000000"/>
          <w:sz w:val="24"/>
          <w:szCs w:val="24"/>
        </w:rPr>
        <w:t>8</w:t>
      </w:r>
      <w:r w:rsidRPr="008546AD">
        <w:rPr>
          <w:rFonts w:eastAsia="Times New Roman"/>
          <w:b/>
          <w:bCs/>
          <w:color w:val="000000"/>
          <w:sz w:val="24"/>
          <w:szCs w:val="24"/>
        </w:rPr>
        <w:t>.</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694E726D" w14:textId="121480FF" w:rsidR="008C406E" w:rsidRPr="008546AD" w:rsidRDefault="008C406E" w:rsidP="008C406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AF738C">
        <w:rPr>
          <w:rFonts w:eastAsia="Times New Roman"/>
          <w:b/>
          <w:bCs/>
          <w:spacing w:val="4"/>
          <w:sz w:val="24"/>
          <w:szCs w:val="24"/>
        </w:rPr>
        <w:t>9</w:t>
      </w:r>
      <w:r w:rsidRPr="008546AD">
        <w:rPr>
          <w:rFonts w:eastAsia="Times New Roman"/>
          <w:b/>
          <w:bCs/>
          <w:spacing w:val="4"/>
          <w:sz w:val="24"/>
          <w:szCs w:val="24"/>
        </w:rPr>
        <w:t xml:space="preserve">.     </w:t>
      </w:r>
      <w:bookmarkEnd w:id="1"/>
      <w:bookmarkEnd w:id="2"/>
      <w:bookmarkEnd w:id="3"/>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an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has any questions regarding this RFP, the Offeror</w:t>
      </w:r>
      <w:r>
        <w:rPr>
          <w:rFonts w:eastAsia="Times New Roman"/>
          <w:sz w:val="24"/>
          <w:szCs w:val="24"/>
        </w:rPr>
        <w:t xml:space="preserve"> </w:t>
      </w:r>
      <w:r w:rsidRPr="008546AD">
        <w:rPr>
          <w:rFonts w:eastAsia="Times New Roman"/>
          <w:sz w:val="24"/>
          <w:szCs w:val="24"/>
        </w:rPr>
        <w:t xml:space="preserve">must submit the questions by email </w:t>
      </w:r>
      <w:r w:rsidRPr="008546AD">
        <w:rPr>
          <w:rFonts w:eastAsia="Times New Roman"/>
          <w:b/>
          <w:bCs/>
          <w:sz w:val="24"/>
          <w:szCs w:val="24"/>
        </w:rPr>
        <w:t xml:space="preserve">(with the subject line </w:t>
      </w:r>
      <w:r>
        <w:rPr>
          <w:rFonts w:eastAsia="Times New Roman"/>
          <w:b/>
          <w:bCs/>
          <w:sz w:val="24"/>
          <w:szCs w:val="24"/>
        </w:rPr>
        <w:t>“</w:t>
      </w:r>
      <w:r w:rsidRPr="00F3466A">
        <w:rPr>
          <w:rFonts w:eastAsia="Times New Roman"/>
          <w:b/>
          <w:bCs/>
          <w:sz w:val="24"/>
          <w:szCs w:val="24"/>
          <w:u w:val="single"/>
        </w:rPr>
        <w:t xml:space="preserve">RFP </w:t>
      </w:r>
      <w:r w:rsidR="00044ABB">
        <w:rPr>
          <w:rFonts w:eastAsia="Times New Roman"/>
          <w:b/>
          <w:bCs/>
          <w:sz w:val="24"/>
          <w:szCs w:val="24"/>
          <w:u w:val="single"/>
        </w:rPr>
        <w:t>OGC-2026-02</w:t>
      </w:r>
      <w:r w:rsidRPr="00F3466A">
        <w:rPr>
          <w:rFonts w:eastAsia="Times New Roman"/>
          <w:b/>
          <w:bCs/>
          <w:sz w:val="24"/>
          <w:szCs w:val="24"/>
          <w:u w:val="single"/>
        </w:rPr>
        <w:t xml:space="preserve"> Question</w:t>
      </w:r>
      <w:r w:rsidRPr="008546AD">
        <w:rPr>
          <w:rFonts w:eastAsia="Times New Roman"/>
          <w:b/>
          <w:bCs/>
          <w:sz w:val="24"/>
          <w:szCs w:val="24"/>
        </w:rPr>
        <w:t>”)</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RFP.  If the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on the Calendar of Events.  </w:t>
      </w:r>
      <w:r w:rsidRPr="008546AD">
        <w:rPr>
          <w:rFonts w:eastAsia="Times New Roman"/>
          <w:b/>
          <w:sz w:val="24"/>
          <w:szCs w:val="24"/>
        </w:rPr>
        <w:t xml:space="preserve">The </w:t>
      </w:r>
      <w:r w:rsidRPr="008546AD">
        <w:rPr>
          <w:rFonts w:eastAsia="Times New Roman"/>
          <w:b/>
          <w:color w:val="000000"/>
          <w:sz w:val="24"/>
          <w:szCs w:val="24"/>
        </w:rPr>
        <w:t>Offeror</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PA eMarketplace</w:t>
      </w:r>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An Offeror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w:t>
      </w:r>
      <w:r>
        <w:rPr>
          <w:rFonts w:eastAsia="Times New Roman"/>
          <w:sz w:val="24"/>
          <w:szCs w:val="24"/>
        </w:rPr>
        <w:t xml:space="preserve"> Events,</w:t>
      </w:r>
      <w:r w:rsidRPr="008546AD">
        <w:rPr>
          <w:rFonts w:eastAsia="Times New Roman"/>
          <w:sz w:val="24"/>
          <w:szCs w:val="24"/>
        </w:rPr>
        <w:t xml:space="preserve"> the answer must be provided to all Offerors through an addendum.</w:t>
      </w:r>
    </w:p>
    <w:p w14:paraId="0188B6E3" w14:textId="77777777" w:rsidR="008C406E" w:rsidRPr="008546AD" w:rsidRDefault="008C406E" w:rsidP="008C406E">
      <w:pPr>
        <w:jc w:val="both"/>
        <w:rPr>
          <w:rFonts w:eastAsia="Times New Roman"/>
          <w:sz w:val="24"/>
          <w:szCs w:val="24"/>
        </w:rPr>
      </w:pPr>
    </w:p>
    <w:p w14:paraId="74DCDC88" w14:textId="77777777" w:rsidR="008C406E" w:rsidRPr="008546AD" w:rsidRDefault="008C406E" w:rsidP="008C406E">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Pr>
          <w:rFonts w:eastAsia="Times New Roman"/>
          <w:bCs/>
          <w:sz w:val="24"/>
          <w:szCs w:val="24"/>
        </w:rPr>
        <w:t xml:space="preserve">PA eMarketplace website </w:t>
      </w:r>
      <w:r w:rsidRPr="008546AD">
        <w:rPr>
          <w:rFonts w:eastAsia="Times New Roman"/>
          <w:bCs/>
          <w:sz w:val="24"/>
          <w:szCs w:val="24"/>
        </w:rPr>
        <w:t xml:space="preserve">for new or revised RFP information.  </w:t>
      </w:r>
      <w:r w:rsidRPr="008546AD">
        <w:rPr>
          <w:rFonts w:eastAsia="Times New Roman"/>
          <w:bCs/>
          <w:sz w:val="24"/>
          <w:szCs w:val="24"/>
        </w:rPr>
        <w:lastRenderedPageBreak/>
        <w:t xml:space="preserve">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580544D8" w14:textId="77777777" w:rsidR="008C406E" w:rsidRDefault="008C406E" w:rsidP="008C406E">
      <w:pPr>
        <w:jc w:val="both"/>
        <w:rPr>
          <w:rFonts w:ascii="Calibri" w:hAnsi="Calibri" w:cs="Calibri"/>
          <w:color w:val="000000"/>
          <w:shd w:val="clear" w:color="auto" w:fill="FFFFFF"/>
        </w:rPr>
      </w:pPr>
      <w:hyperlink r:id="rId13"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5D2EE603" w14:textId="77777777" w:rsidR="008C406E" w:rsidRPr="00921AC4" w:rsidRDefault="008C406E" w:rsidP="008C406E">
      <w:pPr>
        <w:jc w:val="both"/>
        <w:rPr>
          <w:rFonts w:eastAsia="Times New Roman"/>
          <w:bCs/>
          <w:color w:val="000000"/>
          <w:sz w:val="24"/>
          <w:szCs w:val="24"/>
          <w:vertAlign w:val="subscript"/>
        </w:rPr>
      </w:pPr>
    </w:p>
    <w:p w14:paraId="6B3AEF3B" w14:textId="4CBFD4D7" w:rsidR="008C406E" w:rsidRPr="008546AD" w:rsidRDefault="008C406E" w:rsidP="008C406E">
      <w:pPr>
        <w:jc w:val="both"/>
        <w:rPr>
          <w:rFonts w:eastAsia="Times New Roman"/>
          <w:sz w:val="24"/>
          <w:szCs w:val="24"/>
        </w:rPr>
      </w:pPr>
      <w:r>
        <w:rPr>
          <w:rFonts w:eastAsia="Times New Roman"/>
          <w:b/>
          <w:sz w:val="24"/>
          <w:szCs w:val="24"/>
        </w:rPr>
        <w:t>I-</w:t>
      </w:r>
      <w:r w:rsidR="00AF738C">
        <w:rPr>
          <w:rFonts w:eastAsia="Times New Roman"/>
          <w:b/>
          <w:sz w:val="24"/>
          <w:szCs w:val="24"/>
        </w:rPr>
        <w:t>10</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Addenda to the RFP.</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RFP before the proposal response date, the Issuing </w:t>
      </w:r>
      <w:r>
        <w:rPr>
          <w:rFonts w:eastAsia="Times New Roman"/>
          <w:bCs/>
          <w:sz w:val="24"/>
          <w:szCs w:val="24"/>
        </w:rPr>
        <w:t>Office will post an addendum to the PA eMarketplace website</w:t>
      </w:r>
      <w:r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4EF8AB16" w14:textId="77777777" w:rsidR="008C406E" w:rsidRPr="008546AD" w:rsidRDefault="008C406E" w:rsidP="008C406E">
      <w:pPr>
        <w:jc w:val="both"/>
        <w:rPr>
          <w:rFonts w:eastAsia="Times New Roman"/>
          <w:sz w:val="24"/>
          <w:szCs w:val="24"/>
        </w:rPr>
      </w:pPr>
    </w:p>
    <w:p w14:paraId="34C84030" w14:textId="3645EB94" w:rsidR="008C406E" w:rsidRDefault="008C406E" w:rsidP="008C406E">
      <w:pPr>
        <w:jc w:val="both"/>
        <w:rPr>
          <w:rFonts w:eastAsia="Times New Roman"/>
          <w:sz w:val="24"/>
          <w:szCs w:val="24"/>
        </w:rPr>
      </w:pPr>
      <w:r>
        <w:rPr>
          <w:rFonts w:eastAsia="Times New Roman"/>
          <w:b/>
          <w:bCs/>
          <w:color w:val="000000"/>
          <w:sz w:val="24"/>
          <w:szCs w:val="24"/>
        </w:rPr>
        <w:t>I-</w:t>
      </w:r>
      <w:r w:rsidR="00AF738C">
        <w:rPr>
          <w:rFonts w:eastAsia="Times New Roman"/>
          <w:b/>
          <w:bCs/>
          <w:color w:val="000000"/>
          <w:sz w:val="24"/>
          <w:szCs w:val="24"/>
        </w:rPr>
        <w:t>11</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01533913" w14:textId="77777777" w:rsidR="008C406E" w:rsidRPr="008546AD" w:rsidRDefault="008C406E" w:rsidP="008C406E">
      <w:pPr>
        <w:jc w:val="both"/>
        <w:rPr>
          <w:rFonts w:eastAsia="Times New Roman"/>
          <w:b/>
          <w:bCs/>
          <w:color w:val="000000"/>
          <w:sz w:val="24"/>
          <w:szCs w:val="24"/>
        </w:rPr>
      </w:pPr>
    </w:p>
    <w:p w14:paraId="70C133E3" w14:textId="75CC13BD" w:rsidR="008C406E" w:rsidRDefault="008C406E" w:rsidP="008C406E">
      <w:pPr>
        <w:jc w:val="both"/>
        <w:rPr>
          <w:rFonts w:eastAsia="Times New Roman"/>
          <w:bCs/>
          <w:color w:val="000000"/>
          <w:sz w:val="24"/>
          <w:szCs w:val="24"/>
        </w:rPr>
      </w:pPr>
      <w:r>
        <w:rPr>
          <w:rFonts w:eastAsia="Times New Roman"/>
          <w:b/>
          <w:bCs/>
          <w:color w:val="000000"/>
          <w:sz w:val="24"/>
          <w:szCs w:val="24"/>
        </w:rPr>
        <w:t>I-</w:t>
      </w:r>
      <w:r w:rsidR="00AF738C">
        <w:rPr>
          <w:rFonts w:eastAsia="Times New Roman"/>
          <w:b/>
          <w:bCs/>
          <w:color w:val="000000"/>
          <w:sz w:val="24"/>
          <w:szCs w:val="24"/>
        </w:rPr>
        <w:t>12</w:t>
      </w:r>
      <w:r w:rsidRPr="008546AD">
        <w:rPr>
          <w:rFonts w:eastAsia="Times New Roman"/>
          <w:b/>
          <w:bCs/>
          <w:color w:val="000000"/>
          <w:sz w:val="24"/>
          <w:szCs w:val="24"/>
        </w:rPr>
        <w:t>.     Proposals.</w:t>
      </w:r>
      <w:r>
        <w:rPr>
          <w:rFonts w:eastAsia="Times New Roman"/>
          <w:bCs/>
          <w:color w:val="000000"/>
          <w:sz w:val="24"/>
          <w:szCs w:val="24"/>
        </w:rPr>
        <w:t xml:space="preserve">  To be considered, Offerors should submit a complete response to this RFP to the Issuing Office, using the format provided in </w:t>
      </w:r>
      <w:r>
        <w:rPr>
          <w:rFonts w:eastAsia="Times New Roman"/>
          <w:b/>
          <w:color w:val="000000"/>
          <w:sz w:val="24"/>
          <w:szCs w:val="24"/>
        </w:rPr>
        <w:t>Part II</w:t>
      </w:r>
      <w:r>
        <w:rPr>
          <w:rFonts w:eastAsia="Times New Roman"/>
          <w:bCs/>
          <w:color w:val="000000"/>
          <w:sz w:val="24"/>
          <w:szCs w:val="24"/>
        </w:rPr>
        <w:t>. The Offeror must provide in</w:t>
      </w:r>
      <w:r>
        <w:rPr>
          <w:rFonts w:eastAsia="Times New Roman"/>
          <w:b/>
          <w:bCs/>
          <w:color w:val="000000"/>
          <w:sz w:val="24"/>
          <w:szCs w:val="24"/>
        </w:rPr>
        <w:t xml:space="preserve"> two (2) separate attachments, a copy of the Technical Submittal and a copy of the Cost Submittal.  </w:t>
      </w:r>
      <w:r>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3EF08F31" w14:textId="77777777" w:rsidR="008C406E" w:rsidRPr="008546AD" w:rsidRDefault="008C406E" w:rsidP="008C406E">
      <w:pPr>
        <w:jc w:val="both"/>
        <w:rPr>
          <w:rFonts w:eastAsia="Times New Roman"/>
          <w:bCs/>
          <w:color w:val="000000"/>
          <w:sz w:val="24"/>
          <w:szCs w:val="24"/>
        </w:rPr>
      </w:pPr>
    </w:p>
    <w:p w14:paraId="2DB21641" w14:textId="77777777" w:rsidR="008C406E" w:rsidRPr="008546AD" w:rsidRDefault="008C406E" w:rsidP="008C406E">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240C9215" w14:textId="77777777" w:rsidR="008C406E" w:rsidRPr="008546AD" w:rsidRDefault="008C406E" w:rsidP="008C406E">
      <w:pPr>
        <w:jc w:val="both"/>
        <w:rPr>
          <w:rFonts w:eastAsia="Times New Roman"/>
          <w:sz w:val="24"/>
          <w:szCs w:val="24"/>
        </w:rPr>
      </w:pPr>
    </w:p>
    <w:p w14:paraId="114CFAA3" w14:textId="77777777" w:rsidR="008C406E" w:rsidRPr="008546AD" w:rsidRDefault="008C406E" w:rsidP="008C406E">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5137EBDF" w14:textId="77777777" w:rsidR="008C406E" w:rsidRDefault="008C406E" w:rsidP="008C406E">
      <w:pPr>
        <w:jc w:val="both"/>
        <w:rPr>
          <w:rFonts w:eastAsia="Times New Roman"/>
          <w:b/>
          <w:sz w:val="24"/>
          <w:szCs w:val="24"/>
        </w:rPr>
      </w:pPr>
    </w:p>
    <w:p w14:paraId="6960ADBD" w14:textId="7197AFC4" w:rsidR="008C406E" w:rsidRPr="008546AD" w:rsidRDefault="008C406E" w:rsidP="008C406E">
      <w:pPr>
        <w:jc w:val="both"/>
        <w:rPr>
          <w:rFonts w:eastAsia="Times New Roman"/>
          <w:sz w:val="24"/>
          <w:szCs w:val="24"/>
        </w:rPr>
      </w:pPr>
      <w:r>
        <w:rPr>
          <w:rFonts w:eastAsia="Times New Roman"/>
          <w:b/>
          <w:sz w:val="24"/>
          <w:szCs w:val="24"/>
        </w:rPr>
        <w:t>I-</w:t>
      </w:r>
      <w:r w:rsidR="00AF738C">
        <w:rPr>
          <w:rFonts w:eastAsia="Times New Roman"/>
          <w:b/>
          <w:sz w:val="24"/>
          <w:szCs w:val="24"/>
        </w:rPr>
        <w:t>13</w:t>
      </w:r>
      <w:r w:rsidRPr="008546AD">
        <w:rPr>
          <w:rFonts w:eastAsia="Times New Roman"/>
          <w:b/>
          <w:sz w:val="24"/>
          <w:szCs w:val="24"/>
        </w:rPr>
        <w:t>.     Economy of Preparation.</w:t>
      </w:r>
      <w:r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3CF622CC" w14:textId="77777777" w:rsidR="008C406E" w:rsidRPr="008546AD" w:rsidRDefault="008C406E" w:rsidP="008C406E">
      <w:pPr>
        <w:jc w:val="both"/>
        <w:rPr>
          <w:rFonts w:eastAsia="Times New Roman"/>
          <w:sz w:val="24"/>
          <w:szCs w:val="24"/>
        </w:rPr>
      </w:pPr>
    </w:p>
    <w:p w14:paraId="49A1BE9B" w14:textId="2EEDFC5D" w:rsidR="008C406E" w:rsidRPr="008546AD" w:rsidRDefault="008C406E" w:rsidP="008C406E">
      <w:pPr>
        <w:jc w:val="both"/>
        <w:rPr>
          <w:rFonts w:eastAsia="Times New Roman"/>
          <w:sz w:val="24"/>
          <w:szCs w:val="24"/>
        </w:rPr>
      </w:pPr>
      <w:r w:rsidRPr="008546AD">
        <w:rPr>
          <w:rFonts w:eastAsia="Times New Roman"/>
          <w:b/>
          <w:sz w:val="24"/>
          <w:szCs w:val="24"/>
        </w:rPr>
        <w:lastRenderedPageBreak/>
        <w:t>I-</w:t>
      </w:r>
      <w:r w:rsidR="00AF738C">
        <w:rPr>
          <w:rFonts w:eastAsia="Times New Roman"/>
          <w:b/>
          <w:sz w:val="24"/>
          <w:szCs w:val="24"/>
        </w:rPr>
        <w:t>14</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5D1A199F" w14:textId="77777777" w:rsidR="008C406E" w:rsidRPr="008546AD" w:rsidRDefault="008C406E" w:rsidP="008C406E">
      <w:pPr>
        <w:jc w:val="both"/>
        <w:rPr>
          <w:rFonts w:eastAsia="Times New Roman"/>
          <w:sz w:val="24"/>
          <w:szCs w:val="24"/>
        </w:rPr>
      </w:pPr>
    </w:p>
    <w:p w14:paraId="4D55D662" w14:textId="786EE0E1" w:rsidR="008C406E" w:rsidRPr="008546AD" w:rsidRDefault="008C406E" w:rsidP="008C406E">
      <w:pPr>
        <w:jc w:val="both"/>
        <w:rPr>
          <w:rFonts w:eastAsia="Times New Roman"/>
          <w:sz w:val="24"/>
          <w:szCs w:val="24"/>
        </w:rPr>
      </w:pPr>
      <w:r>
        <w:rPr>
          <w:rFonts w:eastAsia="Times New Roman"/>
          <w:b/>
          <w:sz w:val="24"/>
          <w:szCs w:val="24"/>
        </w:rPr>
        <w:t>I-</w:t>
      </w:r>
      <w:r w:rsidR="00AF738C">
        <w:rPr>
          <w:rFonts w:eastAsia="Times New Roman"/>
          <w:b/>
          <w:sz w:val="24"/>
          <w:szCs w:val="24"/>
        </w:rPr>
        <w:t>15</w:t>
      </w:r>
      <w:r>
        <w:rPr>
          <w:rFonts w:eastAsia="Times New Roman"/>
          <w:b/>
          <w:sz w:val="24"/>
          <w:szCs w:val="24"/>
        </w:rPr>
        <w:t xml:space="preserve">.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710E3D79" w14:textId="77777777" w:rsidR="008C406E" w:rsidRPr="008546AD" w:rsidRDefault="008C406E" w:rsidP="008C406E">
      <w:pPr>
        <w:jc w:val="both"/>
        <w:rPr>
          <w:rFonts w:eastAsia="Times New Roman"/>
          <w:sz w:val="24"/>
          <w:szCs w:val="24"/>
        </w:rPr>
      </w:pPr>
    </w:p>
    <w:p w14:paraId="4A593CEC" w14:textId="104DD53B" w:rsidR="008C406E" w:rsidRDefault="008C406E" w:rsidP="008C406E">
      <w:pPr>
        <w:jc w:val="both"/>
        <w:rPr>
          <w:rFonts w:eastAsia="Times New Roman"/>
          <w:sz w:val="24"/>
          <w:szCs w:val="24"/>
        </w:rPr>
      </w:pPr>
      <w:r>
        <w:rPr>
          <w:rFonts w:eastAsia="Times New Roman"/>
          <w:b/>
          <w:sz w:val="24"/>
          <w:szCs w:val="24"/>
        </w:rPr>
        <w:t>I-</w:t>
      </w:r>
      <w:r w:rsidR="00AF738C">
        <w:rPr>
          <w:rFonts w:eastAsia="Times New Roman"/>
          <w:b/>
          <w:sz w:val="24"/>
          <w:szCs w:val="24"/>
        </w:rPr>
        <w:t>16</w:t>
      </w:r>
      <w:r>
        <w:rPr>
          <w:rFonts w:eastAsia="Times New Roman"/>
          <w:b/>
          <w:sz w:val="24"/>
          <w:szCs w:val="24"/>
        </w:rPr>
        <w:t xml:space="preserve">.  </w:t>
      </w:r>
      <w:r w:rsidRPr="008546AD">
        <w:rPr>
          <w:rFonts w:eastAsia="Times New Roman"/>
          <w:b/>
          <w:sz w:val="24"/>
          <w:szCs w:val="24"/>
        </w:rPr>
        <w:t>Prime Contractor Responsibilities.</w:t>
      </w:r>
      <w:r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5C830E36" w14:textId="77777777" w:rsidR="008C406E" w:rsidRPr="00014F3B" w:rsidRDefault="008C406E" w:rsidP="008C406E">
      <w:pPr>
        <w:jc w:val="both"/>
        <w:rPr>
          <w:rFonts w:eastAsia="Times New Roman"/>
          <w:sz w:val="24"/>
          <w:szCs w:val="24"/>
        </w:rPr>
      </w:pPr>
    </w:p>
    <w:p w14:paraId="2AC51DB6" w14:textId="32F374FF" w:rsidR="008C406E" w:rsidRPr="008546AD" w:rsidRDefault="008C406E" w:rsidP="008C406E">
      <w:pPr>
        <w:contextualSpacing/>
        <w:jc w:val="both"/>
        <w:rPr>
          <w:rFonts w:eastAsia="Times New Roman"/>
          <w:sz w:val="24"/>
          <w:szCs w:val="24"/>
        </w:rPr>
      </w:pPr>
      <w:r>
        <w:rPr>
          <w:rFonts w:eastAsia="Times New Roman"/>
          <w:b/>
          <w:sz w:val="24"/>
          <w:szCs w:val="24"/>
        </w:rPr>
        <w:t>I-</w:t>
      </w:r>
      <w:r w:rsidR="00AF738C">
        <w:rPr>
          <w:rFonts w:eastAsia="Times New Roman"/>
          <w:b/>
          <w:sz w:val="24"/>
          <w:szCs w:val="24"/>
        </w:rPr>
        <w:t>17</w:t>
      </w:r>
      <w:r>
        <w:rPr>
          <w:rFonts w:eastAsia="Times New Roman"/>
          <w:b/>
          <w:sz w:val="24"/>
          <w:szCs w:val="24"/>
        </w:rPr>
        <w:t xml:space="preserve">.   </w:t>
      </w:r>
      <w:r w:rsidRPr="008546AD">
        <w:rPr>
          <w:rFonts w:eastAsia="Times New Roman"/>
          <w:b/>
          <w:sz w:val="24"/>
          <w:szCs w:val="24"/>
        </w:rPr>
        <w:t>Proposal Contents.</w:t>
      </w:r>
      <w:r w:rsidRPr="008546AD">
        <w:rPr>
          <w:rFonts w:eastAsia="Times New Roman"/>
          <w:sz w:val="24"/>
          <w:szCs w:val="24"/>
        </w:rPr>
        <w:t xml:space="preserve">  </w:t>
      </w:r>
    </w:p>
    <w:p w14:paraId="67119EC4" w14:textId="77777777" w:rsidR="008C406E" w:rsidRPr="008546AD" w:rsidRDefault="008C406E" w:rsidP="008C406E">
      <w:pPr>
        <w:contextualSpacing/>
        <w:jc w:val="both"/>
        <w:rPr>
          <w:rFonts w:eastAsia="Times New Roman"/>
          <w:sz w:val="24"/>
          <w:szCs w:val="24"/>
        </w:rPr>
      </w:pPr>
    </w:p>
    <w:p w14:paraId="2A04A244"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0ED1D51C"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22E954D0"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6C676788" w14:textId="77777777" w:rsidR="008C406E" w:rsidRPr="008546AD" w:rsidRDefault="008C406E" w:rsidP="008C406E">
      <w:pPr>
        <w:spacing w:before="100" w:beforeAutospacing="1" w:after="100" w:afterAutospacing="1"/>
        <w:ind w:left="720"/>
        <w:contextualSpacing/>
        <w:rPr>
          <w:rFonts w:eastAsia="Times New Roman"/>
          <w:sz w:val="24"/>
          <w:szCs w:val="24"/>
        </w:rPr>
      </w:pPr>
    </w:p>
    <w:p w14:paraId="55FBC08B"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36168351"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18B886B5" w14:textId="59495970" w:rsidR="008C406E" w:rsidRPr="008546AD" w:rsidRDefault="008C406E" w:rsidP="008C406E">
      <w:pPr>
        <w:contextualSpacing/>
        <w:jc w:val="both"/>
        <w:rPr>
          <w:rFonts w:eastAsia="Times New Roman"/>
          <w:sz w:val="24"/>
          <w:szCs w:val="24"/>
        </w:rPr>
      </w:pPr>
      <w:r>
        <w:rPr>
          <w:rFonts w:eastAsia="Times New Roman"/>
          <w:b/>
          <w:sz w:val="24"/>
          <w:szCs w:val="24"/>
        </w:rPr>
        <w:lastRenderedPageBreak/>
        <w:t>I-</w:t>
      </w:r>
      <w:r w:rsidR="00AF738C">
        <w:rPr>
          <w:rFonts w:eastAsia="Times New Roman"/>
          <w:b/>
          <w:sz w:val="24"/>
          <w:szCs w:val="24"/>
        </w:rPr>
        <w:t>18</w:t>
      </w:r>
      <w:r>
        <w:rPr>
          <w:rFonts w:eastAsia="Times New Roman"/>
          <w:b/>
          <w:sz w:val="24"/>
          <w:szCs w:val="24"/>
        </w:rPr>
        <w:t xml:space="preserve">.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7A147DC8" w14:textId="77777777" w:rsidR="008C406E" w:rsidRPr="008546AD" w:rsidRDefault="008C406E" w:rsidP="008C406E">
      <w:pPr>
        <w:jc w:val="both"/>
        <w:rPr>
          <w:rFonts w:eastAsia="Times New Roman"/>
          <w:sz w:val="24"/>
          <w:szCs w:val="24"/>
        </w:rPr>
      </w:pPr>
    </w:p>
    <w:p w14:paraId="7F2A4C0D" w14:textId="468CADD4" w:rsidR="008C406E" w:rsidRPr="008546AD" w:rsidRDefault="008C406E" w:rsidP="008C406E">
      <w:pPr>
        <w:jc w:val="both"/>
        <w:rPr>
          <w:rFonts w:eastAsia="Times New Roman"/>
          <w:sz w:val="24"/>
          <w:szCs w:val="24"/>
        </w:rPr>
      </w:pPr>
      <w:r>
        <w:rPr>
          <w:rFonts w:eastAsia="Times New Roman"/>
          <w:b/>
          <w:sz w:val="24"/>
          <w:szCs w:val="24"/>
        </w:rPr>
        <w:t>I-</w:t>
      </w:r>
      <w:r w:rsidR="00AF738C">
        <w:rPr>
          <w:rFonts w:eastAsia="Times New Roman"/>
          <w:b/>
          <w:sz w:val="24"/>
          <w:szCs w:val="24"/>
        </w:rPr>
        <w:t>19</w:t>
      </w:r>
      <w:r>
        <w:rPr>
          <w:rFonts w:eastAsia="Times New Roman"/>
          <w:b/>
          <w:sz w:val="24"/>
          <w:szCs w:val="24"/>
        </w:rPr>
        <w:t xml:space="preserve">.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14B48C3B" w14:textId="77777777" w:rsidR="008C406E" w:rsidRPr="008546AD" w:rsidRDefault="008C406E" w:rsidP="008C406E">
      <w:pPr>
        <w:jc w:val="both"/>
        <w:rPr>
          <w:rFonts w:eastAsia="Times New Roman"/>
          <w:sz w:val="24"/>
          <w:szCs w:val="24"/>
        </w:rPr>
      </w:pPr>
    </w:p>
    <w:p w14:paraId="6D74707F" w14:textId="7160CE90" w:rsidR="008C406E" w:rsidRPr="008546AD" w:rsidRDefault="008C406E" w:rsidP="008C406E">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w:t>
      </w:r>
      <w:r w:rsidR="00AF738C">
        <w:rPr>
          <w:rFonts w:eastAsia="Times New Roman"/>
          <w:b/>
          <w:bCs/>
          <w:spacing w:val="4"/>
          <w:sz w:val="24"/>
          <w:szCs w:val="24"/>
        </w:rPr>
        <w:t>20</w:t>
      </w:r>
      <w:r>
        <w:rPr>
          <w:rFonts w:eastAsia="Times New Roman"/>
          <w:b/>
          <w:bCs/>
          <w:spacing w:val="4"/>
          <w:sz w:val="24"/>
          <w:szCs w:val="24"/>
        </w:rPr>
        <w:t xml:space="preserve">.   </w:t>
      </w:r>
      <w:r w:rsidRPr="008546AD">
        <w:rPr>
          <w:rFonts w:eastAsia="Times New Roman"/>
          <w:b/>
          <w:bCs/>
          <w:spacing w:val="4"/>
          <w:sz w:val="24"/>
          <w:szCs w:val="24"/>
        </w:rPr>
        <w:t>Restriction of Contact</w:t>
      </w:r>
      <w:bookmarkEnd w:id="4"/>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270CB9C4" w14:textId="77777777" w:rsidR="008C406E" w:rsidRPr="008546AD" w:rsidRDefault="008C406E" w:rsidP="008C406E">
      <w:pPr>
        <w:jc w:val="both"/>
        <w:rPr>
          <w:rFonts w:eastAsia="Times New Roman"/>
          <w:sz w:val="24"/>
          <w:szCs w:val="24"/>
        </w:rPr>
      </w:pPr>
    </w:p>
    <w:p w14:paraId="2E3F50F9" w14:textId="538B4B8E" w:rsidR="008C406E" w:rsidRPr="008546AD" w:rsidRDefault="008C406E" w:rsidP="008C406E">
      <w:pPr>
        <w:jc w:val="both"/>
        <w:rPr>
          <w:rFonts w:eastAsia="Times New Roman"/>
          <w:b/>
          <w:sz w:val="24"/>
          <w:szCs w:val="24"/>
        </w:rPr>
      </w:pPr>
      <w:r>
        <w:rPr>
          <w:rFonts w:eastAsia="Times New Roman"/>
          <w:b/>
          <w:sz w:val="24"/>
          <w:szCs w:val="24"/>
        </w:rPr>
        <w:t>I-</w:t>
      </w:r>
      <w:r w:rsidR="00AF738C">
        <w:rPr>
          <w:rFonts w:eastAsia="Times New Roman"/>
          <w:b/>
          <w:sz w:val="24"/>
          <w:szCs w:val="24"/>
        </w:rPr>
        <w:t>21</w:t>
      </w:r>
      <w:r>
        <w:rPr>
          <w:rFonts w:eastAsia="Times New Roman"/>
          <w:b/>
          <w:sz w:val="24"/>
          <w:szCs w:val="24"/>
        </w:rPr>
        <w:t xml:space="preserve">.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4E121FD9" w14:textId="77777777" w:rsidR="008C406E" w:rsidRPr="008546AD" w:rsidRDefault="008C406E" w:rsidP="008C406E">
      <w:pPr>
        <w:jc w:val="both"/>
        <w:rPr>
          <w:rFonts w:eastAsia="Times New Roman"/>
          <w:sz w:val="24"/>
          <w:szCs w:val="24"/>
        </w:rPr>
      </w:pPr>
    </w:p>
    <w:p w14:paraId="285C94EF" w14:textId="17213F94" w:rsidR="008C406E" w:rsidRPr="008546AD" w:rsidRDefault="008C406E" w:rsidP="008C406E">
      <w:pPr>
        <w:jc w:val="both"/>
        <w:rPr>
          <w:rFonts w:eastAsia="Times New Roman"/>
          <w:sz w:val="24"/>
          <w:szCs w:val="24"/>
        </w:rPr>
      </w:pPr>
      <w:r>
        <w:rPr>
          <w:rFonts w:eastAsia="Times New Roman"/>
          <w:b/>
          <w:bCs/>
          <w:sz w:val="24"/>
          <w:szCs w:val="24"/>
        </w:rPr>
        <w:t>I-</w:t>
      </w:r>
      <w:r w:rsidR="00AF738C">
        <w:rPr>
          <w:rFonts w:eastAsia="Times New Roman"/>
          <w:b/>
          <w:bCs/>
          <w:sz w:val="24"/>
          <w:szCs w:val="24"/>
        </w:rPr>
        <w:t>22</w:t>
      </w:r>
      <w:r>
        <w:rPr>
          <w:rFonts w:eastAsia="Times New Roman"/>
          <w:b/>
          <w:bCs/>
          <w:sz w:val="24"/>
          <w:szCs w:val="24"/>
        </w:rPr>
        <w:t xml:space="preserve">.   </w:t>
      </w:r>
      <w:r w:rsidRPr="008546AD">
        <w:rPr>
          <w:rFonts w:eastAsia="Times New Roman"/>
          <w:b/>
          <w:bCs/>
          <w:sz w:val="24"/>
          <w:szCs w:val="24"/>
        </w:rPr>
        <w:t>Term of Contract</w:t>
      </w:r>
      <w:r w:rsidRPr="008546AD">
        <w:rPr>
          <w:rFonts w:eastAsia="Times New Roman"/>
          <w:b/>
          <w:sz w:val="24"/>
          <w:szCs w:val="24"/>
        </w:rPr>
        <w:t>.</w:t>
      </w:r>
      <w:r w:rsidRPr="008546AD">
        <w:rPr>
          <w:rFonts w:eastAsia="Times New Roman"/>
          <w:sz w:val="24"/>
          <w:szCs w:val="24"/>
        </w:rPr>
        <w:t xml:space="preserve">  </w:t>
      </w:r>
      <w:r w:rsidR="00B0002D" w:rsidRPr="008546AD">
        <w:rPr>
          <w:rFonts w:eastAsia="Times New Roman"/>
          <w:sz w:val="24"/>
          <w:szCs w:val="24"/>
        </w:rPr>
        <w:t xml:space="preserve">The term of the contract will commence on </w:t>
      </w:r>
      <w:r w:rsidR="00B0002D">
        <w:rPr>
          <w:rFonts w:eastAsia="Times New Roman"/>
          <w:sz w:val="24"/>
          <w:szCs w:val="24"/>
        </w:rPr>
        <w:t xml:space="preserve">the Effective Date and will end three (3) years </w:t>
      </w:r>
      <w:r w:rsidR="00B0002D" w:rsidRPr="008546AD">
        <w:rPr>
          <w:rFonts w:eastAsia="Times New Roman"/>
          <w:sz w:val="24"/>
          <w:szCs w:val="24"/>
        </w:rPr>
        <w:t>from the Effective Date.  The Commonwealth may renew the Contract for up to an additional two (2) years, in single or multiple year increments.</w:t>
      </w:r>
    </w:p>
    <w:p w14:paraId="02CA6B25" w14:textId="77777777" w:rsidR="008C406E" w:rsidRPr="008546AD" w:rsidRDefault="008C406E" w:rsidP="008C406E">
      <w:pPr>
        <w:jc w:val="both"/>
        <w:rPr>
          <w:rFonts w:eastAsia="Times New Roman"/>
          <w:sz w:val="24"/>
          <w:szCs w:val="24"/>
        </w:rPr>
      </w:pPr>
    </w:p>
    <w:p w14:paraId="2A7D2782" w14:textId="74A66AC8" w:rsidR="008C406E" w:rsidRPr="008546AD" w:rsidRDefault="008C406E" w:rsidP="008C406E">
      <w:pPr>
        <w:jc w:val="both"/>
        <w:rPr>
          <w:rFonts w:eastAsia="Times New Roman"/>
          <w:sz w:val="24"/>
          <w:szCs w:val="24"/>
        </w:rPr>
      </w:pPr>
      <w:r>
        <w:rPr>
          <w:rFonts w:eastAsia="Times New Roman"/>
          <w:b/>
          <w:bCs/>
          <w:sz w:val="24"/>
          <w:szCs w:val="24"/>
        </w:rPr>
        <w:t>I-</w:t>
      </w:r>
      <w:r w:rsidR="00AF738C">
        <w:rPr>
          <w:rFonts w:eastAsia="Times New Roman"/>
          <w:b/>
          <w:bCs/>
          <w:sz w:val="24"/>
          <w:szCs w:val="24"/>
        </w:rPr>
        <w:t>23</w:t>
      </w:r>
      <w:r>
        <w:rPr>
          <w:rFonts w:eastAsia="Times New Roman"/>
          <w:b/>
          <w:bCs/>
          <w:sz w:val="24"/>
          <w:szCs w:val="24"/>
        </w:rPr>
        <w:t xml:space="preserve">.   </w:t>
      </w:r>
      <w:r w:rsidRPr="008546AD">
        <w:rPr>
          <w:rFonts w:eastAsia="Times New Roman"/>
          <w:b/>
          <w:bCs/>
          <w:sz w:val="24"/>
          <w:szCs w:val="24"/>
        </w:rPr>
        <w:t>Offeror’s Representations and Authorizations</w:t>
      </w:r>
      <w:r w:rsidRPr="008546AD">
        <w:rPr>
          <w:rFonts w:eastAsia="Times New Roman"/>
          <w:b/>
          <w:sz w:val="24"/>
          <w:szCs w:val="24"/>
        </w:rPr>
        <w:t>.</w:t>
      </w:r>
      <w:r w:rsidRPr="008546AD">
        <w:rPr>
          <w:rFonts w:eastAsia="Times New Roman"/>
          <w:sz w:val="24"/>
          <w:szCs w:val="24"/>
        </w:rPr>
        <w:t xml:space="preserve">  By submitting its proposal, each Offeror understands, represents, and acknowledges that:</w:t>
      </w:r>
    </w:p>
    <w:p w14:paraId="1E61817E" w14:textId="77777777" w:rsidR="008C406E" w:rsidRPr="008546AD" w:rsidRDefault="008C406E" w:rsidP="008C406E">
      <w:pPr>
        <w:jc w:val="both"/>
        <w:rPr>
          <w:rFonts w:eastAsia="Times New Roman"/>
          <w:sz w:val="24"/>
          <w:szCs w:val="24"/>
        </w:rPr>
      </w:pPr>
    </w:p>
    <w:p w14:paraId="1DB19265" w14:textId="77777777" w:rsidR="008C406E" w:rsidRDefault="008C406E" w:rsidP="00E7675A">
      <w:pPr>
        <w:numPr>
          <w:ilvl w:val="0"/>
          <w:numId w:val="13"/>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049FB71" w14:textId="77777777" w:rsidR="008C406E" w:rsidRDefault="008C406E" w:rsidP="008C406E">
      <w:pPr>
        <w:ind w:left="720"/>
        <w:jc w:val="both"/>
        <w:rPr>
          <w:rFonts w:eastAsia="Times New Roman"/>
          <w:sz w:val="24"/>
          <w:szCs w:val="24"/>
        </w:rPr>
      </w:pPr>
    </w:p>
    <w:p w14:paraId="713FF437" w14:textId="77777777" w:rsidR="008C406E" w:rsidRPr="00FF4275" w:rsidRDefault="008C406E" w:rsidP="00E7675A">
      <w:pPr>
        <w:numPr>
          <w:ilvl w:val="0"/>
          <w:numId w:val="10"/>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3D88DDD6" w14:textId="77777777" w:rsidR="008C406E" w:rsidRPr="00FF4275" w:rsidRDefault="008C406E" w:rsidP="008C406E">
      <w:pPr>
        <w:ind w:left="720"/>
        <w:jc w:val="both"/>
        <w:rPr>
          <w:rFonts w:eastAsia="Times New Roman"/>
          <w:sz w:val="24"/>
          <w:szCs w:val="24"/>
        </w:rPr>
      </w:pPr>
    </w:p>
    <w:p w14:paraId="46B33E52" w14:textId="77777777" w:rsidR="008C406E" w:rsidRPr="00FF4275" w:rsidRDefault="008C406E" w:rsidP="00E7675A">
      <w:pPr>
        <w:numPr>
          <w:ilvl w:val="0"/>
          <w:numId w:val="10"/>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656AB8FD" w14:textId="77777777" w:rsidR="008C406E" w:rsidRDefault="008C406E" w:rsidP="008C406E">
      <w:pPr>
        <w:ind w:left="720"/>
        <w:jc w:val="both"/>
        <w:rPr>
          <w:rFonts w:eastAsia="Times New Roman"/>
          <w:sz w:val="24"/>
          <w:szCs w:val="24"/>
        </w:rPr>
      </w:pPr>
    </w:p>
    <w:p w14:paraId="4A479CA6" w14:textId="77777777" w:rsidR="008C406E" w:rsidRDefault="008C406E" w:rsidP="00E7675A">
      <w:pPr>
        <w:numPr>
          <w:ilvl w:val="0"/>
          <w:numId w:val="13"/>
        </w:numPr>
        <w:ind w:left="1080"/>
        <w:jc w:val="both"/>
        <w:rPr>
          <w:rFonts w:eastAsia="Times New Roman"/>
          <w:sz w:val="24"/>
          <w:szCs w:val="24"/>
        </w:rPr>
      </w:pPr>
      <w:r>
        <w:rPr>
          <w:rFonts w:eastAsia="Times New Roman"/>
          <w:sz w:val="24"/>
          <w:szCs w:val="24"/>
        </w:rPr>
        <w:t xml:space="preserve">The Offeror has not attempted, nor will it attempt, to induce any firm or person to refrain from submitting a proposal on this contract, or to submit a proposal higher than </w:t>
      </w:r>
      <w:r>
        <w:rPr>
          <w:rFonts w:eastAsia="Times New Roman"/>
          <w:sz w:val="24"/>
          <w:szCs w:val="24"/>
        </w:rPr>
        <w:lastRenderedPageBreak/>
        <w:t>this proposal, or to submit any intentionally high or noncompetitive proposal or other form of complementary proposal.</w:t>
      </w:r>
    </w:p>
    <w:p w14:paraId="385164DF" w14:textId="77777777" w:rsidR="008C406E" w:rsidRDefault="008C406E" w:rsidP="008C406E">
      <w:pPr>
        <w:ind w:left="720"/>
        <w:jc w:val="both"/>
        <w:rPr>
          <w:rFonts w:eastAsia="Times New Roman"/>
          <w:sz w:val="24"/>
          <w:szCs w:val="24"/>
        </w:rPr>
      </w:pPr>
    </w:p>
    <w:p w14:paraId="25978D50" w14:textId="77777777" w:rsidR="008C406E" w:rsidRDefault="008C406E" w:rsidP="00E7675A">
      <w:pPr>
        <w:numPr>
          <w:ilvl w:val="0"/>
          <w:numId w:val="13"/>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421508C9" w14:textId="77777777" w:rsidR="008C406E" w:rsidRDefault="008C406E" w:rsidP="008C406E">
      <w:pPr>
        <w:ind w:left="720"/>
        <w:jc w:val="both"/>
        <w:rPr>
          <w:rFonts w:eastAsia="Times New Roman"/>
          <w:sz w:val="24"/>
          <w:szCs w:val="24"/>
        </w:rPr>
      </w:pPr>
    </w:p>
    <w:p w14:paraId="3BFECEE0" w14:textId="77777777" w:rsidR="008C406E" w:rsidRDefault="008C406E" w:rsidP="00E7675A">
      <w:pPr>
        <w:numPr>
          <w:ilvl w:val="0"/>
          <w:numId w:val="13"/>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395348A2" w14:textId="77777777" w:rsidR="008C406E" w:rsidRDefault="008C406E" w:rsidP="008C406E">
      <w:pPr>
        <w:ind w:left="720" w:hanging="360"/>
        <w:jc w:val="both"/>
        <w:rPr>
          <w:rFonts w:eastAsia="Times New Roman"/>
          <w:sz w:val="24"/>
          <w:szCs w:val="24"/>
        </w:rPr>
      </w:pPr>
    </w:p>
    <w:p w14:paraId="4B163FD9" w14:textId="77777777" w:rsidR="008C406E" w:rsidRDefault="008C406E" w:rsidP="00E7675A">
      <w:pPr>
        <w:numPr>
          <w:ilvl w:val="0"/>
          <w:numId w:val="13"/>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F9C4F3C" w14:textId="77777777" w:rsidR="008C406E" w:rsidRDefault="008C406E" w:rsidP="008C406E">
      <w:pPr>
        <w:ind w:left="720" w:hanging="360"/>
        <w:jc w:val="both"/>
        <w:rPr>
          <w:rFonts w:eastAsia="Times New Roman"/>
          <w:sz w:val="24"/>
          <w:szCs w:val="24"/>
        </w:rPr>
      </w:pPr>
    </w:p>
    <w:p w14:paraId="1A987DC0" w14:textId="77777777" w:rsidR="008C406E" w:rsidRDefault="008C406E" w:rsidP="00E7675A">
      <w:pPr>
        <w:numPr>
          <w:ilvl w:val="0"/>
          <w:numId w:val="13"/>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671CF721" w14:textId="77777777" w:rsidR="008C406E" w:rsidRDefault="008C406E" w:rsidP="008C406E">
      <w:pPr>
        <w:ind w:left="720" w:hanging="360"/>
        <w:jc w:val="both"/>
        <w:rPr>
          <w:rFonts w:eastAsia="Times New Roman"/>
          <w:sz w:val="24"/>
          <w:szCs w:val="24"/>
        </w:rPr>
      </w:pPr>
    </w:p>
    <w:p w14:paraId="5D4198A9" w14:textId="77777777" w:rsidR="008C406E" w:rsidRDefault="008C406E" w:rsidP="00E7675A">
      <w:pPr>
        <w:numPr>
          <w:ilvl w:val="0"/>
          <w:numId w:val="13"/>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388A65E9" w14:textId="77777777" w:rsidR="008C406E" w:rsidRDefault="008C406E" w:rsidP="008C406E">
      <w:pPr>
        <w:ind w:left="720" w:hanging="360"/>
        <w:jc w:val="both"/>
        <w:rPr>
          <w:rFonts w:eastAsia="Times New Roman"/>
          <w:sz w:val="24"/>
          <w:szCs w:val="24"/>
        </w:rPr>
      </w:pPr>
    </w:p>
    <w:p w14:paraId="30745F4E" w14:textId="77777777" w:rsidR="008C406E" w:rsidRDefault="008C406E" w:rsidP="00E7675A">
      <w:pPr>
        <w:numPr>
          <w:ilvl w:val="0"/>
          <w:numId w:val="13"/>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7B790DFF" w14:textId="77777777" w:rsidR="008C406E" w:rsidRDefault="008C406E" w:rsidP="008C406E">
      <w:pPr>
        <w:ind w:left="1800" w:hanging="720"/>
        <w:rPr>
          <w:rFonts w:eastAsia="Times New Roman"/>
        </w:rPr>
      </w:pPr>
    </w:p>
    <w:p w14:paraId="6E1AE798" w14:textId="2AE4D185" w:rsidR="008C406E" w:rsidRPr="00FF4275" w:rsidRDefault="008C406E" w:rsidP="00E7675A">
      <w:pPr>
        <w:numPr>
          <w:ilvl w:val="0"/>
          <w:numId w:val="10"/>
        </w:numPr>
        <w:ind w:left="1080"/>
        <w:jc w:val="both"/>
        <w:rPr>
          <w:rFonts w:eastAsia="Times New Roman"/>
          <w:sz w:val="24"/>
          <w:szCs w:val="24"/>
        </w:rPr>
      </w:pPr>
      <w:r w:rsidRPr="00FF4275">
        <w:rPr>
          <w:rFonts w:eastAsia="Times New Roman"/>
          <w:sz w:val="24"/>
          <w:szCs w:val="24"/>
        </w:rPr>
        <w:t>Once the Issuing Officer receives a fully signed Appointment</w:t>
      </w:r>
      <w:r w:rsidR="007E2A91">
        <w:rPr>
          <w:rFonts w:eastAsia="Times New Roman"/>
          <w:sz w:val="24"/>
          <w:szCs w:val="24"/>
        </w:rPr>
        <w:t xml:space="preserve"> l</w:t>
      </w:r>
      <w:r w:rsidRPr="00FF4275">
        <w:rPr>
          <w:rFonts w:eastAsia="Times New Roman"/>
          <w:sz w:val="24"/>
          <w:szCs w:val="24"/>
        </w:rPr>
        <w:t>etter back from the Offeror, services can be performed, and Offeror will be paid for services rendered dating back to the date of the Appointment letter.</w:t>
      </w:r>
    </w:p>
    <w:p w14:paraId="1933AB15" w14:textId="77777777" w:rsidR="008C406E" w:rsidRPr="008546AD" w:rsidRDefault="008C406E" w:rsidP="008C406E">
      <w:pPr>
        <w:jc w:val="both"/>
        <w:rPr>
          <w:rFonts w:eastAsia="Times New Roman"/>
          <w:sz w:val="24"/>
          <w:szCs w:val="24"/>
        </w:rPr>
      </w:pPr>
    </w:p>
    <w:p w14:paraId="6E36F7A7" w14:textId="66EAF0E2" w:rsidR="008C406E" w:rsidRDefault="008C406E" w:rsidP="008C406E">
      <w:pPr>
        <w:jc w:val="both"/>
        <w:rPr>
          <w:rFonts w:eastAsia="Times New Roman"/>
          <w:bCs/>
          <w:sz w:val="24"/>
          <w:szCs w:val="24"/>
        </w:rPr>
      </w:pPr>
      <w:r>
        <w:rPr>
          <w:rFonts w:eastAsia="Times New Roman"/>
          <w:b/>
          <w:bCs/>
          <w:sz w:val="24"/>
          <w:szCs w:val="24"/>
        </w:rPr>
        <w:t>I-</w:t>
      </w:r>
      <w:r w:rsidR="00AF738C">
        <w:rPr>
          <w:rFonts w:eastAsia="Times New Roman"/>
          <w:b/>
          <w:bCs/>
          <w:sz w:val="24"/>
          <w:szCs w:val="24"/>
        </w:rPr>
        <w:t>24</w:t>
      </w:r>
      <w:r w:rsidRPr="008546AD">
        <w:rPr>
          <w:rFonts w:eastAsia="Times New Roman"/>
          <w:b/>
          <w:bCs/>
          <w:sz w:val="24"/>
          <w:szCs w:val="24"/>
        </w:rPr>
        <w:t>.   Use of Electronic Versions of this RFP.</w:t>
      </w:r>
      <w:r w:rsidRPr="008546AD">
        <w:rPr>
          <w:rFonts w:eastAsia="Times New Roman"/>
          <w:sz w:val="24"/>
          <w:szCs w:val="24"/>
        </w:rPr>
        <w:t xml:space="preserve">  </w:t>
      </w:r>
      <w:r w:rsidRPr="008546AD">
        <w:rPr>
          <w:rFonts w:eastAsia="Times New Roman"/>
          <w:bCs/>
          <w:sz w:val="24"/>
          <w:szCs w:val="24"/>
        </w:rPr>
        <w:t>This RFP is being made available by electronic means.  If an Offeror electronically accepts the RFP,</w:t>
      </w:r>
      <w:r>
        <w:rPr>
          <w:rFonts w:eastAsia="Times New Roman"/>
          <w:bCs/>
          <w:sz w:val="24"/>
          <w:szCs w:val="24"/>
        </w:rPr>
        <w:t xml:space="preserve"> </w:t>
      </w:r>
      <w:r w:rsidRPr="008546AD">
        <w:rPr>
          <w:rFonts w:eastAsia="Times New Roman"/>
          <w:bCs/>
          <w:sz w:val="24"/>
          <w:szCs w:val="24"/>
        </w:rPr>
        <w:t>the Offeror acknowledges and accepts full responsibility to ensure that no changes are made to the RFP.  In the event of a conflict between a version of the RFP in the Offeror’s possession and the Issuing Office’s version of the RFP, the Issuing Office’s version shall govern.</w:t>
      </w:r>
    </w:p>
    <w:p w14:paraId="4DC7B642" w14:textId="77777777" w:rsidR="008C406E" w:rsidRDefault="008C406E" w:rsidP="008C406E">
      <w:pPr>
        <w:jc w:val="both"/>
        <w:rPr>
          <w:rFonts w:eastAsia="Times New Roman"/>
          <w:bCs/>
          <w:sz w:val="24"/>
          <w:szCs w:val="24"/>
        </w:rPr>
      </w:pPr>
    </w:p>
    <w:p w14:paraId="01A7CDBC" w14:textId="77777777" w:rsidR="008C406E" w:rsidRDefault="008C406E" w:rsidP="008C406E">
      <w:pPr>
        <w:jc w:val="both"/>
        <w:rPr>
          <w:rFonts w:eastAsia="Times New Roman"/>
          <w:bCs/>
          <w:sz w:val="24"/>
          <w:szCs w:val="24"/>
        </w:rPr>
      </w:pPr>
    </w:p>
    <w:p w14:paraId="53343E46" w14:textId="3ED9BC89" w:rsidR="00F935D4" w:rsidRDefault="008C406E" w:rsidP="00F935D4">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6F81084" w14:textId="77777777" w:rsidR="00F935D4" w:rsidRDefault="00F935D4" w:rsidP="00F935D4">
      <w:pPr>
        <w:autoSpaceDE w:val="0"/>
        <w:autoSpaceDN w:val="0"/>
        <w:adjustRightInd w:val="0"/>
        <w:jc w:val="center"/>
        <w:rPr>
          <w:rFonts w:eastAsia="Times New Roman"/>
          <w:sz w:val="24"/>
          <w:szCs w:val="24"/>
        </w:rPr>
      </w:pPr>
    </w:p>
    <w:p w14:paraId="192D0F1D" w14:textId="77777777" w:rsidR="008C406E" w:rsidRDefault="008C406E" w:rsidP="008C406E">
      <w:pPr>
        <w:rPr>
          <w:rFonts w:eastAsia="Times New Roman"/>
          <w:sz w:val="24"/>
          <w:szCs w:val="24"/>
        </w:rPr>
      </w:pPr>
    </w:p>
    <w:p w14:paraId="70A99C3B" w14:textId="77777777" w:rsidR="008C406E" w:rsidRPr="008546AD" w:rsidRDefault="008C406E" w:rsidP="008C406E">
      <w:pPr>
        <w:jc w:val="center"/>
        <w:rPr>
          <w:rFonts w:eastAsia="Times New Roman"/>
          <w:sz w:val="24"/>
          <w:szCs w:val="24"/>
        </w:rPr>
      </w:pPr>
      <w:r w:rsidRPr="008546AD">
        <w:rPr>
          <w:rFonts w:eastAsia="Times New Roman"/>
          <w:b/>
          <w:bCs/>
          <w:color w:val="000000"/>
          <w:sz w:val="24"/>
          <w:szCs w:val="24"/>
        </w:rPr>
        <w:lastRenderedPageBreak/>
        <w:t>PART II</w:t>
      </w:r>
    </w:p>
    <w:p w14:paraId="35DB7553" w14:textId="77777777" w:rsidR="008C406E" w:rsidRPr="008546AD" w:rsidRDefault="008C406E" w:rsidP="008C406E">
      <w:pPr>
        <w:jc w:val="center"/>
        <w:outlineLvl w:val="0"/>
        <w:rPr>
          <w:rFonts w:eastAsia="Times New Roman"/>
          <w:b/>
          <w:bCs/>
          <w:sz w:val="24"/>
          <w:szCs w:val="24"/>
        </w:rPr>
      </w:pPr>
      <w:r w:rsidRPr="008546AD">
        <w:rPr>
          <w:rFonts w:eastAsia="Times New Roman"/>
          <w:b/>
          <w:bCs/>
          <w:sz w:val="24"/>
          <w:szCs w:val="24"/>
        </w:rPr>
        <w:t>PROPOSAL REQUIREMENTS</w:t>
      </w:r>
    </w:p>
    <w:p w14:paraId="3F30CE97" w14:textId="77777777" w:rsidR="008C406E" w:rsidRPr="008546AD" w:rsidRDefault="008C406E" w:rsidP="008C406E">
      <w:pPr>
        <w:jc w:val="both"/>
        <w:rPr>
          <w:rFonts w:eastAsia="Times New Roman"/>
          <w:sz w:val="24"/>
          <w:szCs w:val="24"/>
        </w:rPr>
      </w:pPr>
    </w:p>
    <w:p w14:paraId="4E723DBD" w14:textId="77777777" w:rsidR="008C406E" w:rsidRPr="008546AD" w:rsidRDefault="008C406E" w:rsidP="008C406E">
      <w:pPr>
        <w:jc w:val="both"/>
        <w:rPr>
          <w:rFonts w:eastAsia="Times New Roman"/>
          <w:sz w:val="24"/>
          <w:szCs w:val="24"/>
        </w:rPr>
      </w:pPr>
      <w:r w:rsidRPr="008546AD">
        <w:rPr>
          <w:rFonts w:eastAsia="Times New Roman"/>
          <w:sz w:val="24"/>
          <w:szCs w:val="24"/>
        </w:rPr>
        <w:t>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w:t>
      </w:r>
      <w:r>
        <w:rPr>
          <w:rFonts w:eastAsia="Times New Roman"/>
          <w:sz w:val="24"/>
          <w:szCs w:val="24"/>
        </w:rPr>
        <w:t xml:space="preserve"> proposal </w:t>
      </w:r>
      <w:r w:rsidRPr="008546AD">
        <w:rPr>
          <w:rFonts w:eastAsia="Times New Roman"/>
          <w:sz w:val="24"/>
          <w:szCs w:val="24"/>
        </w:rPr>
        <w:t xml:space="preserve">should be kept separate from and not included in the Technical Submittal.  Each Proposal shall consist of the following </w:t>
      </w:r>
      <w:r>
        <w:rPr>
          <w:rFonts w:eastAsia="Times New Roman"/>
          <w:b/>
          <w:bCs/>
          <w:sz w:val="24"/>
          <w:szCs w:val="24"/>
        </w:rPr>
        <w:t>two</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0FB74F0F" w14:textId="77777777" w:rsidR="008C406E" w:rsidRPr="008546AD" w:rsidRDefault="008C406E" w:rsidP="008C406E">
      <w:pPr>
        <w:jc w:val="both"/>
        <w:rPr>
          <w:rFonts w:eastAsia="Times New Roman"/>
          <w:sz w:val="24"/>
          <w:szCs w:val="24"/>
        </w:rPr>
      </w:pPr>
    </w:p>
    <w:p w14:paraId="0660AC4C" w14:textId="77777777" w:rsidR="008C406E" w:rsidRDefault="008C406E" w:rsidP="00E7675A">
      <w:pPr>
        <w:numPr>
          <w:ilvl w:val="1"/>
          <w:numId w:val="11"/>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5BE9BC7" w14:textId="77777777" w:rsidR="008C406E" w:rsidRPr="008546AD" w:rsidRDefault="008C406E" w:rsidP="008C406E">
      <w:pPr>
        <w:jc w:val="both"/>
        <w:rPr>
          <w:rFonts w:eastAsia="Times New Roman"/>
          <w:sz w:val="24"/>
          <w:szCs w:val="24"/>
        </w:rPr>
      </w:pPr>
    </w:p>
    <w:p w14:paraId="3C6AF5AA" w14:textId="77777777" w:rsidR="008C406E" w:rsidRPr="008546AD" w:rsidRDefault="008C406E" w:rsidP="00E7675A">
      <w:pPr>
        <w:numPr>
          <w:ilvl w:val="1"/>
          <w:numId w:val="11"/>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Pr>
          <w:rFonts w:eastAsia="Times New Roman"/>
          <w:b/>
          <w:sz w:val="24"/>
          <w:szCs w:val="24"/>
        </w:rPr>
        <w:t xml:space="preserve">3; </w:t>
      </w:r>
      <w:r w:rsidRPr="00383FDA">
        <w:rPr>
          <w:rFonts w:eastAsia="Times New Roman"/>
          <w:bCs/>
          <w:sz w:val="24"/>
          <w:szCs w:val="24"/>
        </w:rPr>
        <w:t xml:space="preserve">and </w:t>
      </w:r>
    </w:p>
    <w:p w14:paraId="6E5F4276" w14:textId="77777777" w:rsidR="008C406E" w:rsidRPr="008546AD" w:rsidRDefault="008C406E" w:rsidP="008C406E">
      <w:pPr>
        <w:jc w:val="both"/>
        <w:rPr>
          <w:rFonts w:eastAsia="Times New Roman"/>
          <w:sz w:val="24"/>
          <w:szCs w:val="24"/>
        </w:rPr>
      </w:pPr>
    </w:p>
    <w:p w14:paraId="5785A28D"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3CB9D476" w14:textId="77777777" w:rsidR="008C406E" w:rsidRPr="008546AD" w:rsidRDefault="008C406E" w:rsidP="008C406E">
      <w:pPr>
        <w:jc w:val="both"/>
        <w:rPr>
          <w:rFonts w:eastAsia="Times New Roman"/>
          <w:sz w:val="24"/>
          <w:szCs w:val="24"/>
        </w:rPr>
      </w:pPr>
    </w:p>
    <w:p w14:paraId="40189985"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Pr>
          <w:rFonts w:eastAsia="Times New Roman"/>
          <w:sz w:val="24"/>
          <w:szCs w:val="24"/>
        </w:rPr>
        <w:t xml:space="preserve"> and/or any potential conflicts the Offeror may have that could impact their provision of legal services to the Commonwealth</w:t>
      </w:r>
      <w:r w:rsidRPr="008546AD">
        <w:rPr>
          <w:rFonts w:eastAsia="Times New Roman"/>
          <w:sz w:val="24"/>
          <w:szCs w:val="24"/>
        </w:rPr>
        <w:t>,</w:t>
      </w:r>
      <w:r>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AC65751" w14:textId="77777777" w:rsidR="008C406E" w:rsidRPr="008546AD" w:rsidRDefault="008C406E" w:rsidP="008C406E">
      <w:pPr>
        <w:jc w:val="both"/>
        <w:rPr>
          <w:rFonts w:eastAsia="Times New Roman"/>
          <w:sz w:val="24"/>
          <w:szCs w:val="24"/>
        </w:rPr>
      </w:pPr>
    </w:p>
    <w:p w14:paraId="7610634A" w14:textId="77777777" w:rsidR="008C406E" w:rsidRDefault="008C406E" w:rsidP="008C406E">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6DBDF5CE" w14:textId="77777777" w:rsidR="008C406E" w:rsidRDefault="008C406E" w:rsidP="008C406E">
      <w:pPr>
        <w:rPr>
          <w:rFonts w:eastAsia="Times New Roman"/>
          <w:b/>
          <w:sz w:val="24"/>
          <w:szCs w:val="24"/>
        </w:rPr>
      </w:pPr>
    </w:p>
    <w:p w14:paraId="2B8BDDA4" w14:textId="77777777" w:rsidR="008C406E" w:rsidRPr="00F77A30" w:rsidRDefault="008C406E" w:rsidP="008C406E">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Pr="00B064A2">
        <w:rPr>
          <w:rFonts w:eastAsia="Times New Roman"/>
          <w:sz w:val="24"/>
          <w:szCs w:val="24"/>
        </w:rPr>
        <w:t xml:space="preserve">The Technical Submittal shall be </w:t>
      </w:r>
      <w:r>
        <w:rPr>
          <w:rFonts w:eastAsia="Times New Roman"/>
          <w:sz w:val="24"/>
          <w:szCs w:val="24"/>
        </w:rPr>
        <w:t>submitted as a separate attachment</w:t>
      </w:r>
      <w:r w:rsidRPr="00B064A2">
        <w:rPr>
          <w:rFonts w:eastAsia="Times New Roman"/>
          <w:sz w:val="24"/>
          <w:szCs w:val="24"/>
        </w:rPr>
        <w:t>, separated from the Cost</w:t>
      </w:r>
      <w:r w:rsidRPr="00383FDA">
        <w:rPr>
          <w:rFonts w:eastAsia="Times New Roman"/>
          <w:color w:val="000000"/>
          <w:sz w:val="24"/>
          <w:szCs w:val="24"/>
        </w:rPr>
        <w:t xml:space="preserve"> Submittal</w:t>
      </w:r>
      <w:r>
        <w:rPr>
          <w:rFonts w:eastAsia="Times New Roman"/>
          <w:color w:val="000000"/>
          <w:sz w:val="24"/>
          <w:szCs w:val="24"/>
        </w:rPr>
        <w:t>.</w:t>
      </w:r>
    </w:p>
    <w:p w14:paraId="2FC2B585" w14:textId="77777777" w:rsidR="008C406E" w:rsidRPr="008546AD" w:rsidRDefault="008C406E" w:rsidP="008C406E">
      <w:pPr>
        <w:rPr>
          <w:rFonts w:eastAsia="Times New Roman"/>
          <w:sz w:val="24"/>
          <w:szCs w:val="24"/>
        </w:rPr>
      </w:pPr>
    </w:p>
    <w:p w14:paraId="5BBA7A18" w14:textId="77777777" w:rsidR="008C406E" w:rsidRDefault="008C406E" w:rsidP="008C406E">
      <w:pPr>
        <w:autoSpaceDE w:val="0"/>
        <w:autoSpaceDN w:val="0"/>
        <w:adjustRightInd w:val="0"/>
        <w:jc w:val="both"/>
        <w:rPr>
          <w:rFonts w:eastAsia="Times New Roman"/>
          <w:sz w:val="24"/>
          <w:szCs w:val="24"/>
        </w:rPr>
      </w:pPr>
      <w:r>
        <w:rPr>
          <w:rFonts w:eastAsia="Times New Roman"/>
          <w:b/>
          <w:sz w:val="24"/>
          <w:szCs w:val="24"/>
        </w:rPr>
        <w:t xml:space="preserve">II-2. </w:t>
      </w:r>
      <w:r w:rsidRPr="008546AD">
        <w:rPr>
          <w:rFonts w:eastAsia="Times New Roman"/>
          <w:b/>
          <w:sz w:val="24"/>
          <w:szCs w:val="24"/>
        </w:rPr>
        <w:t>Standard Legal Services Contract Terms and Conditions.</w:t>
      </w:r>
      <w:r w:rsidRPr="008546AD">
        <w:rPr>
          <w:rFonts w:eastAsia="Times New Roman"/>
          <w:sz w:val="24"/>
          <w:szCs w:val="24"/>
        </w:rPr>
        <w:t xml:space="preserve">  </w:t>
      </w:r>
    </w:p>
    <w:p w14:paraId="1BEACF33" w14:textId="77777777" w:rsidR="008C406E" w:rsidRPr="008546AD" w:rsidRDefault="008C406E" w:rsidP="008C406E">
      <w:pPr>
        <w:autoSpaceDE w:val="0"/>
        <w:autoSpaceDN w:val="0"/>
        <w:adjustRightInd w:val="0"/>
        <w:jc w:val="both"/>
        <w:rPr>
          <w:rFonts w:eastAsia="Times New Roman"/>
          <w:sz w:val="24"/>
          <w:szCs w:val="24"/>
        </w:rPr>
      </w:pPr>
    </w:p>
    <w:p w14:paraId="1A1BA142" w14:textId="77777777" w:rsidR="008C406E" w:rsidRPr="00020218" w:rsidRDefault="008C406E" w:rsidP="008C406E">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10630A0" w14:textId="77777777" w:rsidR="008C406E" w:rsidRDefault="008C406E" w:rsidP="008C406E">
      <w:pPr>
        <w:jc w:val="both"/>
        <w:rPr>
          <w:rFonts w:eastAsia="Times New Roman"/>
          <w:b/>
          <w:sz w:val="24"/>
          <w:szCs w:val="24"/>
        </w:rPr>
      </w:pPr>
    </w:p>
    <w:p w14:paraId="5584472F" w14:textId="77777777" w:rsidR="008C406E" w:rsidRDefault="008C406E" w:rsidP="008C406E">
      <w:pPr>
        <w:jc w:val="both"/>
        <w:rPr>
          <w:rFonts w:eastAsia="Times New Roman"/>
          <w:b/>
          <w:sz w:val="24"/>
          <w:szCs w:val="24"/>
        </w:rPr>
      </w:pPr>
    </w:p>
    <w:p w14:paraId="4EABC6D7" w14:textId="77777777" w:rsidR="008C406E" w:rsidRDefault="008C406E" w:rsidP="008C406E">
      <w:pPr>
        <w:jc w:val="both"/>
        <w:rPr>
          <w:rFonts w:eastAsia="Times New Roman"/>
          <w:sz w:val="24"/>
          <w:szCs w:val="24"/>
        </w:rPr>
      </w:pPr>
      <w:r>
        <w:rPr>
          <w:rFonts w:eastAsia="Times New Roman"/>
          <w:b/>
          <w:sz w:val="24"/>
          <w:szCs w:val="24"/>
        </w:rPr>
        <w:lastRenderedPageBreak/>
        <w:t xml:space="preserve">II-3.  </w:t>
      </w:r>
      <w:r w:rsidRPr="008546AD">
        <w:rPr>
          <w:rFonts w:eastAsia="Times New Roman"/>
          <w:b/>
          <w:sz w:val="24"/>
          <w:szCs w:val="24"/>
        </w:rPr>
        <w:t>Cost Submittal.</w:t>
      </w:r>
      <w:r w:rsidRPr="008546AD">
        <w:rPr>
          <w:rFonts w:eastAsia="Times New Roman"/>
          <w:sz w:val="24"/>
          <w:szCs w:val="24"/>
        </w:rPr>
        <w:t xml:space="preserve">  </w:t>
      </w:r>
    </w:p>
    <w:p w14:paraId="2EF80E1B" w14:textId="77777777" w:rsidR="008C406E" w:rsidRDefault="008C406E" w:rsidP="008C406E">
      <w:pPr>
        <w:jc w:val="both"/>
        <w:rPr>
          <w:rFonts w:eastAsia="Times New Roman"/>
          <w:sz w:val="24"/>
          <w:szCs w:val="24"/>
        </w:rPr>
      </w:pPr>
    </w:p>
    <w:p w14:paraId="7D420024" w14:textId="77777777" w:rsidR="008C406E" w:rsidRPr="008546AD" w:rsidRDefault="008C406E" w:rsidP="008C406E">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Part II, Section</w:t>
      </w:r>
      <w:r>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680C5937" w14:textId="77777777" w:rsidR="008C406E" w:rsidRPr="008546AD" w:rsidRDefault="008C406E" w:rsidP="008C406E">
      <w:pPr>
        <w:jc w:val="both"/>
        <w:rPr>
          <w:rFonts w:eastAsia="Times New Roman"/>
          <w:sz w:val="24"/>
          <w:szCs w:val="24"/>
        </w:rPr>
      </w:pPr>
    </w:p>
    <w:p w14:paraId="3CC781CD" w14:textId="77777777" w:rsidR="008C406E" w:rsidRPr="008546AD" w:rsidRDefault="008C406E" w:rsidP="008C406E">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4CCB61C0" w14:textId="77777777" w:rsidR="008C406E" w:rsidRPr="008546AD" w:rsidRDefault="008C406E" w:rsidP="008C406E">
      <w:pPr>
        <w:jc w:val="both"/>
        <w:rPr>
          <w:rFonts w:eastAsia="Times New Roman"/>
          <w:sz w:val="24"/>
          <w:szCs w:val="24"/>
        </w:rPr>
      </w:pPr>
    </w:p>
    <w:p w14:paraId="3171D925" w14:textId="77777777" w:rsidR="008C406E" w:rsidRPr="008546AD" w:rsidRDefault="008C406E" w:rsidP="008C406E">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A42479" w14:textId="77777777" w:rsidR="008C406E" w:rsidRPr="008546AD" w:rsidRDefault="008C406E" w:rsidP="008C406E">
      <w:pPr>
        <w:jc w:val="both"/>
        <w:rPr>
          <w:rFonts w:eastAsia="Times New Roman"/>
          <w:sz w:val="24"/>
          <w:szCs w:val="24"/>
        </w:rPr>
      </w:pPr>
    </w:p>
    <w:p w14:paraId="6F183376" w14:textId="77777777" w:rsidR="008C406E" w:rsidRPr="00A73B69" w:rsidRDefault="008C406E" w:rsidP="008C406E">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0E7B194D" w14:textId="77777777" w:rsidR="008C406E" w:rsidRDefault="008C406E" w:rsidP="008C406E">
      <w:pPr>
        <w:jc w:val="both"/>
        <w:rPr>
          <w:rFonts w:eastAsia="Times New Roman"/>
          <w:b/>
          <w:sz w:val="24"/>
          <w:szCs w:val="24"/>
        </w:rPr>
      </w:pPr>
    </w:p>
    <w:p w14:paraId="238653F3" w14:textId="77777777" w:rsidR="008C406E" w:rsidRDefault="008C406E" w:rsidP="008C406E">
      <w:pPr>
        <w:jc w:val="both"/>
        <w:rPr>
          <w:rFonts w:eastAsia="Times New Roman"/>
          <w:b/>
          <w:sz w:val="24"/>
          <w:szCs w:val="24"/>
        </w:rPr>
      </w:pPr>
    </w:p>
    <w:p w14:paraId="734F54DC" w14:textId="77777777" w:rsidR="008C406E" w:rsidRDefault="008C406E" w:rsidP="008C406E">
      <w:pPr>
        <w:jc w:val="both"/>
        <w:rPr>
          <w:rFonts w:eastAsia="Times New Roman"/>
          <w:b/>
          <w:sz w:val="24"/>
          <w:szCs w:val="24"/>
        </w:rPr>
      </w:pPr>
    </w:p>
    <w:p w14:paraId="457775FB" w14:textId="77777777" w:rsidR="008C406E" w:rsidRDefault="008C406E" w:rsidP="008C406E">
      <w:pPr>
        <w:jc w:val="both"/>
        <w:rPr>
          <w:rFonts w:eastAsia="Times New Roman"/>
          <w:b/>
          <w:sz w:val="24"/>
          <w:szCs w:val="24"/>
        </w:rPr>
      </w:pPr>
    </w:p>
    <w:p w14:paraId="12F5F3FB" w14:textId="77777777" w:rsidR="008C406E" w:rsidRDefault="008C406E" w:rsidP="008C406E">
      <w:pPr>
        <w:jc w:val="both"/>
        <w:rPr>
          <w:rFonts w:eastAsia="Times New Roman"/>
          <w:b/>
          <w:sz w:val="24"/>
          <w:szCs w:val="24"/>
        </w:rPr>
      </w:pPr>
    </w:p>
    <w:p w14:paraId="009D96D7" w14:textId="77777777" w:rsidR="008C406E" w:rsidRDefault="008C406E" w:rsidP="008C406E">
      <w:pPr>
        <w:jc w:val="both"/>
        <w:rPr>
          <w:rFonts w:eastAsia="Times New Roman"/>
          <w:b/>
          <w:sz w:val="24"/>
          <w:szCs w:val="24"/>
        </w:rPr>
      </w:pPr>
    </w:p>
    <w:p w14:paraId="38B0617D"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6198D8C4" w14:textId="77777777" w:rsidR="008C406E" w:rsidRDefault="008C406E" w:rsidP="008C406E">
      <w:pPr>
        <w:jc w:val="both"/>
        <w:rPr>
          <w:rFonts w:eastAsia="Times New Roman"/>
          <w:b/>
          <w:sz w:val="24"/>
          <w:szCs w:val="24"/>
        </w:rPr>
      </w:pPr>
    </w:p>
    <w:p w14:paraId="3FC0D323" w14:textId="77777777" w:rsidR="008C406E" w:rsidRDefault="008C406E" w:rsidP="008C406E">
      <w:pPr>
        <w:jc w:val="both"/>
        <w:rPr>
          <w:rFonts w:eastAsia="Times New Roman"/>
          <w:b/>
          <w:sz w:val="24"/>
          <w:szCs w:val="24"/>
        </w:rPr>
      </w:pPr>
    </w:p>
    <w:p w14:paraId="6370A9D3" w14:textId="77777777" w:rsidR="008C406E" w:rsidRDefault="008C406E" w:rsidP="008C406E">
      <w:pPr>
        <w:jc w:val="both"/>
        <w:rPr>
          <w:rFonts w:eastAsia="Times New Roman"/>
          <w:b/>
          <w:sz w:val="24"/>
          <w:szCs w:val="24"/>
        </w:rPr>
      </w:pPr>
    </w:p>
    <w:p w14:paraId="742FE1C2" w14:textId="77777777" w:rsidR="008C406E" w:rsidRDefault="008C406E" w:rsidP="008C406E">
      <w:pPr>
        <w:jc w:val="both"/>
        <w:rPr>
          <w:rFonts w:eastAsia="Times New Roman"/>
          <w:b/>
          <w:sz w:val="24"/>
          <w:szCs w:val="24"/>
        </w:rPr>
      </w:pPr>
    </w:p>
    <w:p w14:paraId="6BF4D512" w14:textId="77777777" w:rsidR="008C406E" w:rsidRDefault="008C406E" w:rsidP="008C406E">
      <w:pPr>
        <w:jc w:val="both"/>
        <w:rPr>
          <w:rFonts w:eastAsia="Times New Roman"/>
          <w:b/>
          <w:sz w:val="24"/>
          <w:szCs w:val="24"/>
        </w:rPr>
      </w:pPr>
    </w:p>
    <w:p w14:paraId="2A9F0EA6" w14:textId="77777777" w:rsidR="008C406E" w:rsidRDefault="008C406E" w:rsidP="008C406E">
      <w:pPr>
        <w:jc w:val="both"/>
        <w:rPr>
          <w:rFonts w:eastAsia="Times New Roman"/>
          <w:b/>
          <w:sz w:val="24"/>
          <w:szCs w:val="24"/>
        </w:rPr>
      </w:pPr>
    </w:p>
    <w:p w14:paraId="3301BA91" w14:textId="77777777" w:rsidR="008C406E" w:rsidRDefault="008C406E" w:rsidP="008C406E">
      <w:pPr>
        <w:jc w:val="both"/>
        <w:rPr>
          <w:rFonts w:eastAsia="Times New Roman"/>
          <w:b/>
          <w:sz w:val="24"/>
          <w:szCs w:val="24"/>
        </w:rPr>
      </w:pPr>
    </w:p>
    <w:p w14:paraId="645F125B" w14:textId="77777777" w:rsidR="008C406E" w:rsidRDefault="008C406E" w:rsidP="008C406E">
      <w:pPr>
        <w:jc w:val="both"/>
        <w:rPr>
          <w:rFonts w:eastAsia="Times New Roman"/>
          <w:b/>
          <w:sz w:val="24"/>
          <w:szCs w:val="24"/>
        </w:rPr>
      </w:pPr>
    </w:p>
    <w:p w14:paraId="2E502A6A" w14:textId="77777777" w:rsidR="008C406E" w:rsidRDefault="008C406E" w:rsidP="008C406E">
      <w:pPr>
        <w:jc w:val="both"/>
        <w:rPr>
          <w:rFonts w:eastAsia="Times New Roman"/>
          <w:b/>
          <w:sz w:val="24"/>
          <w:szCs w:val="24"/>
        </w:rPr>
      </w:pPr>
    </w:p>
    <w:p w14:paraId="5477F9ED" w14:textId="77777777" w:rsidR="008C406E" w:rsidRDefault="008C406E" w:rsidP="008C406E">
      <w:pPr>
        <w:jc w:val="both"/>
        <w:rPr>
          <w:rFonts w:eastAsia="Times New Roman"/>
          <w:b/>
          <w:sz w:val="24"/>
          <w:szCs w:val="24"/>
        </w:rPr>
      </w:pPr>
    </w:p>
    <w:p w14:paraId="19BBD5A3" w14:textId="77777777" w:rsidR="008C406E" w:rsidRDefault="008C406E" w:rsidP="008C406E">
      <w:pPr>
        <w:rPr>
          <w:rFonts w:eastAsia="Times New Roman"/>
          <w:b/>
          <w:sz w:val="24"/>
          <w:szCs w:val="24"/>
        </w:rPr>
      </w:pPr>
    </w:p>
    <w:p w14:paraId="55FF8E34" w14:textId="77777777" w:rsidR="008C406E" w:rsidRPr="008546AD" w:rsidRDefault="008C406E" w:rsidP="008C406E">
      <w:pPr>
        <w:jc w:val="center"/>
        <w:rPr>
          <w:rFonts w:eastAsia="Times New Roman"/>
          <w:b/>
          <w:sz w:val="24"/>
          <w:szCs w:val="24"/>
        </w:rPr>
      </w:pPr>
      <w:r w:rsidRPr="008546AD">
        <w:rPr>
          <w:rFonts w:eastAsia="Times New Roman"/>
          <w:b/>
          <w:sz w:val="24"/>
          <w:szCs w:val="24"/>
        </w:rPr>
        <w:lastRenderedPageBreak/>
        <w:t>PART III</w:t>
      </w:r>
    </w:p>
    <w:p w14:paraId="47FF3F60" w14:textId="77777777" w:rsidR="008C406E" w:rsidRDefault="008C406E" w:rsidP="008C406E">
      <w:pPr>
        <w:jc w:val="center"/>
        <w:rPr>
          <w:rFonts w:eastAsia="Times New Roman"/>
          <w:b/>
          <w:sz w:val="24"/>
          <w:szCs w:val="24"/>
        </w:rPr>
      </w:pPr>
      <w:r w:rsidRPr="008546AD">
        <w:rPr>
          <w:rFonts w:eastAsia="Times New Roman"/>
          <w:b/>
          <w:sz w:val="24"/>
          <w:szCs w:val="24"/>
        </w:rPr>
        <w:t>CRITERIA FOR SELECTION</w:t>
      </w:r>
    </w:p>
    <w:p w14:paraId="3D89FCF1" w14:textId="77777777" w:rsidR="00E40A3C" w:rsidRDefault="00E40A3C" w:rsidP="008C406E">
      <w:pPr>
        <w:jc w:val="center"/>
        <w:rPr>
          <w:rFonts w:eastAsia="Times New Roman"/>
          <w:b/>
          <w:sz w:val="24"/>
          <w:szCs w:val="24"/>
        </w:rPr>
      </w:pPr>
    </w:p>
    <w:p w14:paraId="431B2D6B" w14:textId="77777777" w:rsidR="00E40A3C" w:rsidRPr="00CD5277" w:rsidRDefault="00E40A3C" w:rsidP="00E40A3C">
      <w:pPr>
        <w:rPr>
          <w:rFonts w:eastAsia="Times New Roman"/>
          <w:b/>
          <w:sz w:val="24"/>
          <w:szCs w:val="24"/>
          <w:u w:val="single"/>
        </w:rPr>
      </w:pPr>
      <w:r w:rsidRPr="00CD5277">
        <w:rPr>
          <w:rFonts w:eastAsia="Times New Roman"/>
          <w:b/>
          <w:sz w:val="24"/>
          <w:szCs w:val="24"/>
        </w:rPr>
        <w:t>III-1.</w:t>
      </w:r>
      <w:r w:rsidRPr="00CD5277">
        <w:rPr>
          <w:rFonts w:eastAsia="Times New Roman"/>
          <w:b/>
          <w:sz w:val="24"/>
          <w:szCs w:val="24"/>
        </w:rPr>
        <w:tab/>
      </w:r>
      <w:r w:rsidRPr="00CD5277">
        <w:rPr>
          <w:rFonts w:eastAsia="Times New Roman"/>
          <w:b/>
          <w:sz w:val="24"/>
          <w:szCs w:val="24"/>
          <w:u w:val="single"/>
        </w:rPr>
        <w:t>ONLY CERTIFIED SMALL BUSINESSES ARE ELIGIBLE FOR AWARD</w:t>
      </w:r>
    </w:p>
    <w:p w14:paraId="04AA44B5" w14:textId="77777777" w:rsidR="00E40A3C" w:rsidRPr="00CD5277" w:rsidRDefault="00E40A3C" w:rsidP="00E40A3C">
      <w:pPr>
        <w:rPr>
          <w:rFonts w:eastAsia="Times New Roman"/>
          <w:b/>
          <w:sz w:val="24"/>
          <w:szCs w:val="24"/>
        </w:rPr>
      </w:pPr>
    </w:p>
    <w:p w14:paraId="131A7746" w14:textId="77777777" w:rsidR="00E40A3C" w:rsidRPr="00CD5277" w:rsidRDefault="00E40A3C" w:rsidP="00CD5277">
      <w:pPr>
        <w:shd w:val="clear" w:color="auto" w:fill="FFFFFF"/>
        <w:rPr>
          <w:rFonts w:eastAsia="Times New Roman"/>
          <w:color w:val="000000"/>
        </w:rPr>
      </w:pPr>
      <w:r w:rsidRPr="00CD5277">
        <w:rPr>
          <w:rFonts w:eastAsia="Times New Roman"/>
          <w:color w:val="000000"/>
          <w:sz w:val="24"/>
          <w:szCs w:val="24"/>
          <w:bdr w:val="none" w:sz="0" w:space="0" w:color="auto" w:frame="1"/>
        </w:rPr>
        <w:t>The Department of General Services has designated this contract as a Small Business Procurement to provide DGS-certified small businesses with opportunities to compete against other DGS-certified small businesses for Commonwealth agency and DGS statewide contracts.  Only certificated small businesses are eligible to submit a bid and receive an award.  The small business requirements and certification process can be found on the following site: </w:t>
      </w:r>
      <w:hyperlink r:id="rId14" w:tgtFrame="_blank" w:history="1">
        <w:r w:rsidRPr="00CD5277">
          <w:rPr>
            <w:rFonts w:eastAsia="Times New Roman"/>
            <w:color w:val="0563C1"/>
            <w:sz w:val="24"/>
            <w:szCs w:val="24"/>
            <w:u w:val="single"/>
            <w:bdr w:val="none" w:sz="0" w:space="0" w:color="auto" w:frame="1"/>
          </w:rPr>
          <w:t>www.smallbusiness.pa.gov</w:t>
        </w:r>
      </w:hyperlink>
      <w:r w:rsidRPr="00CD5277">
        <w:rPr>
          <w:rFonts w:eastAsia="Times New Roman"/>
          <w:color w:val="000000"/>
          <w:sz w:val="24"/>
          <w:szCs w:val="24"/>
          <w:bdr w:val="none" w:sz="0" w:space="0" w:color="auto" w:frame="1"/>
        </w:rPr>
        <w:t>.</w:t>
      </w:r>
    </w:p>
    <w:p w14:paraId="795E6FA6" w14:textId="77777777" w:rsidR="00E40A3C" w:rsidRPr="00CD5277" w:rsidRDefault="00E40A3C" w:rsidP="00E40A3C">
      <w:pPr>
        <w:shd w:val="clear" w:color="auto" w:fill="FFFFFF"/>
        <w:jc w:val="both"/>
        <w:rPr>
          <w:rFonts w:eastAsia="Times New Roman"/>
          <w:color w:val="000000"/>
        </w:rPr>
      </w:pPr>
      <w:r w:rsidRPr="00CD5277">
        <w:rPr>
          <w:rFonts w:eastAsia="Times New Roman"/>
          <w:color w:val="000000"/>
          <w:sz w:val="24"/>
          <w:szCs w:val="24"/>
          <w:bdr w:val="none" w:sz="0" w:space="0" w:color="auto" w:frame="1"/>
        </w:rPr>
        <w:t> </w:t>
      </w:r>
    </w:p>
    <w:p w14:paraId="36EE2E7D" w14:textId="77777777" w:rsidR="00E40A3C" w:rsidRPr="00CD5277" w:rsidRDefault="00E40A3C" w:rsidP="00CD5277">
      <w:pPr>
        <w:shd w:val="clear" w:color="auto" w:fill="FFFFFF"/>
        <w:jc w:val="both"/>
        <w:rPr>
          <w:rFonts w:eastAsia="Times New Roman"/>
          <w:color w:val="000000"/>
        </w:rPr>
      </w:pPr>
      <w:r w:rsidRPr="00CD5277">
        <w:rPr>
          <w:rFonts w:eastAsia="Times New Roman"/>
          <w:color w:val="000000"/>
          <w:sz w:val="24"/>
          <w:szCs w:val="24"/>
          <w:bdr w:val="none" w:sz="0" w:space="0" w:color="auto" w:frame="1"/>
        </w:rPr>
        <w:t>The Small Business Certification will be provided after the self-certification process on the SBPI site: </w:t>
      </w:r>
      <w:hyperlink r:id="rId15" w:tgtFrame="_blank" w:history="1">
        <w:r w:rsidRPr="00CD5277">
          <w:rPr>
            <w:rFonts w:eastAsia="Times New Roman"/>
            <w:color w:val="0563C1"/>
            <w:sz w:val="24"/>
            <w:szCs w:val="24"/>
            <w:u w:val="single"/>
            <w:bdr w:val="none" w:sz="0" w:space="0" w:color="auto" w:frame="1"/>
          </w:rPr>
          <w:t>www.smallbusiness.pa.gov</w:t>
        </w:r>
      </w:hyperlink>
      <w:r w:rsidRPr="00CD5277">
        <w:rPr>
          <w:rFonts w:eastAsia="Times New Roman"/>
          <w:color w:val="0000FF"/>
          <w:sz w:val="24"/>
          <w:szCs w:val="24"/>
          <w:bdr w:val="none" w:sz="0" w:space="0" w:color="auto" w:frame="1"/>
        </w:rPr>
        <w:t>. </w:t>
      </w:r>
      <w:r w:rsidRPr="00CD5277">
        <w:rPr>
          <w:rFonts w:eastAsia="Times New Roman"/>
          <w:color w:val="000000"/>
          <w:sz w:val="24"/>
          <w:szCs w:val="24"/>
          <w:bdr w:val="none" w:sz="0" w:space="0" w:color="auto" w:frame="1"/>
        </w:rPr>
        <w:t>A valid Department of General Services (DGS) Small Business certificate will be required as part of the bid in order to be deemed a responsive bidder.  Any business without a valid certificate on the bid due date and time may be rejected as non-responsive.</w:t>
      </w:r>
    </w:p>
    <w:p w14:paraId="6A7A3C90" w14:textId="77777777" w:rsidR="00E40A3C" w:rsidRPr="00CD5277" w:rsidRDefault="00E40A3C" w:rsidP="00CD5277">
      <w:pPr>
        <w:shd w:val="clear" w:color="auto" w:fill="FFFFFF"/>
        <w:jc w:val="both"/>
        <w:rPr>
          <w:rFonts w:eastAsia="Times New Roman"/>
          <w:color w:val="000000"/>
        </w:rPr>
      </w:pPr>
      <w:r w:rsidRPr="00CD5277">
        <w:rPr>
          <w:rFonts w:eastAsia="Times New Roman"/>
          <w:color w:val="000000"/>
          <w:sz w:val="24"/>
          <w:szCs w:val="24"/>
          <w:bdr w:val="none" w:sz="0" w:space="0" w:color="auto" w:frame="1"/>
        </w:rPr>
        <w:t> </w:t>
      </w:r>
    </w:p>
    <w:p w14:paraId="764B557A" w14:textId="426CA574" w:rsidR="00E40A3C" w:rsidRPr="00CD5277" w:rsidRDefault="00E40A3C" w:rsidP="00CD5277">
      <w:pPr>
        <w:shd w:val="clear" w:color="auto" w:fill="FFFFFF"/>
        <w:jc w:val="both"/>
        <w:rPr>
          <w:rFonts w:eastAsia="Times New Roman"/>
          <w:color w:val="000000"/>
        </w:rPr>
      </w:pPr>
      <w:r w:rsidRPr="00CD5277">
        <w:rPr>
          <w:rFonts w:eastAsia="Times New Roman"/>
          <w:color w:val="000000"/>
          <w:sz w:val="24"/>
          <w:szCs w:val="24"/>
          <w:bdr w:val="none" w:sz="0" w:space="0" w:color="auto" w:frame="1"/>
        </w:rPr>
        <w:t>This contract will be monitored for compliance by The Bureau of Diversity, Inclusion and Small Business Opportunities (BDISBO).</w:t>
      </w:r>
    </w:p>
    <w:p w14:paraId="262F2197" w14:textId="77777777" w:rsidR="008C406E" w:rsidRPr="00CD5277" w:rsidRDefault="008C406E" w:rsidP="00CD5277">
      <w:pPr>
        <w:jc w:val="both"/>
        <w:rPr>
          <w:rFonts w:eastAsia="Times New Roman"/>
          <w:sz w:val="24"/>
          <w:szCs w:val="24"/>
        </w:rPr>
      </w:pPr>
    </w:p>
    <w:p w14:paraId="79285DEA" w14:textId="16861960" w:rsidR="008C406E" w:rsidRPr="00CD5277" w:rsidRDefault="008C406E" w:rsidP="00CD5277">
      <w:pPr>
        <w:jc w:val="both"/>
        <w:rPr>
          <w:rFonts w:eastAsia="Times New Roman"/>
          <w:sz w:val="24"/>
          <w:szCs w:val="24"/>
        </w:rPr>
      </w:pPr>
      <w:r w:rsidRPr="00CD5277">
        <w:rPr>
          <w:rFonts w:eastAsia="Times New Roman"/>
          <w:b/>
          <w:sz w:val="24"/>
          <w:szCs w:val="24"/>
        </w:rPr>
        <w:t>III-</w:t>
      </w:r>
      <w:r w:rsidR="00491AD7">
        <w:rPr>
          <w:rFonts w:eastAsia="Times New Roman"/>
          <w:b/>
          <w:sz w:val="24"/>
          <w:szCs w:val="24"/>
        </w:rPr>
        <w:t>2</w:t>
      </w:r>
      <w:r w:rsidRPr="00CD5277">
        <w:rPr>
          <w:rFonts w:eastAsia="Times New Roman"/>
          <w:b/>
          <w:sz w:val="24"/>
          <w:szCs w:val="24"/>
        </w:rPr>
        <w:t>. Mandatory Responsiveness Requirements.</w:t>
      </w:r>
      <w:r w:rsidRPr="00CD5277">
        <w:rPr>
          <w:rFonts w:eastAsia="Times New Roman"/>
          <w:sz w:val="24"/>
          <w:szCs w:val="24"/>
        </w:rPr>
        <w:t xml:space="preserve">  To be eligible for selection, a proposal must be:</w:t>
      </w:r>
    </w:p>
    <w:p w14:paraId="1CA7E5D4" w14:textId="77777777" w:rsidR="008C406E" w:rsidRPr="00087BB9" w:rsidRDefault="008C406E" w:rsidP="008C406E">
      <w:pPr>
        <w:pStyle w:val="NormalWeb"/>
        <w:ind w:left="720" w:hanging="360"/>
        <w:rPr>
          <w:rFonts w:ascii="Times" w:hAnsi="Times"/>
          <w:color w:val="000000"/>
        </w:rPr>
      </w:pPr>
      <w:r w:rsidRPr="00CD5277">
        <w:rPr>
          <w:b/>
          <w:bCs/>
          <w:color w:val="000000"/>
        </w:rPr>
        <w:t>A.</w:t>
      </w:r>
      <w:r w:rsidRPr="00CD5277">
        <w:rPr>
          <w:color w:val="000000"/>
        </w:rPr>
        <w:t xml:space="preserve"> Timely</w:t>
      </w:r>
      <w:r w:rsidRPr="00087BB9">
        <w:rPr>
          <w:rFonts w:ascii="Times" w:hAnsi="Times"/>
          <w:color w:val="000000"/>
        </w:rPr>
        <w:t xml:space="preserve"> received from an Offeror;</w:t>
      </w:r>
    </w:p>
    <w:p w14:paraId="7028A76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Pr>
          <w:rFonts w:ascii="Times" w:hAnsi="Times"/>
          <w:color w:val="000000"/>
        </w:rPr>
        <w:t>r;</w:t>
      </w:r>
    </w:p>
    <w:p w14:paraId="62AA9C11" w14:textId="1ECAA396" w:rsidR="008C406E" w:rsidRPr="008546AD" w:rsidRDefault="008C406E" w:rsidP="008C406E">
      <w:pPr>
        <w:jc w:val="both"/>
        <w:rPr>
          <w:rFonts w:eastAsia="Times New Roman"/>
          <w:sz w:val="24"/>
          <w:szCs w:val="24"/>
        </w:rPr>
      </w:pPr>
      <w:r w:rsidRPr="008546AD">
        <w:rPr>
          <w:rFonts w:eastAsia="Times New Roman"/>
          <w:b/>
          <w:sz w:val="24"/>
          <w:szCs w:val="24"/>
        </w:rPr>
        <w:t>III-</w:t>
      </w:r>
      <w:r w:rsidR="00491AD7">
        <w:rPr>
          <w:rFonts w:eastAsia="Times New Roman"/>
          <w:b/>
          <w:sz w:val="24"/>
          <w:szCs w:val="24"/>
        </w:rPr>
        <w:t>3</w:t>
      </w:r>
      <w:r w:rsidRPr="008546AD">
        <w:rPr>
          <w:rFonts w:eastAsia="Times New Roman"/>
          <w:b/>
          <w:sz w:val="24"/>
          <w:szCs w:val="24"/>
        </w:rPr>
        <w:t>.  Technical Nonconforming Proposals.</w:t>
      </w:r>
      <w:r w:rsidRPr="008546AD">
        <w:rPr>
          <w:rFonts w:eastAsia="Times New Roman"/>
          <w:sz w:val="24"/>
          <w:szCs w:val="24"/>
        </w:rPr>
        <w:t xml:space="preserve">  The</w:t>
      </w:r>
      <w:r>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46321204" w14:textId="77777777" w:rsidR="008C406E" w:rsidRPr="008546AD" w:rsidRDefault="008C406E" w:rsidP="008C406E">
      <w:pPr>
        <w:jc w:val="both"/>
        <w:rPr>
          <w:rFonts w:eastAsia="Times New Roman"/>
          <w:b/>
          <w:bCs/>
          <w:sz w:val="24"/>
          <w:szCs w:val="24"/>
        </w:rPr>
      </w:pPr>
    </w:p>
    <w:p w14:paraId="09E9F521" w14:textId="189C9FE7" w:rsidR="008C406E" w:rsidRDefault="008C406E" w:rsidP="008C406E">
      <w:pPr>
        <w:rPr>
          <w:rFonts w:eastAsia="Times New Roman"/>
          <w:sz w:val="24"/>
          <w:szCs w:val="24"/>
        </w:rPr>
      </w:pPr>
      <w:r w:rsidRPr="008546AD">
        <w:rPr>
          <w:rFonts w:eastAsia="Times New Roman"/>
          <w:b/>
          <w:sz w:val="24"/>
          <w:szCs w:val="24"/>
        </w:rPr>
        <w:t>III-</w:t>
      </w:r>
      <w:r w:rsidR="00B7394F">
        <w:rPr>
          <w:rFonts w:eastAsia="Times New Roman"/>
          <w:b/>
          <w:sz w:val="24"/>
          <w:szCs w:val="24"/>
        </w:rPr>
        <w:t>4</w:t>
      </w:r>
      <w:r w:rsidRPr="008546AD">
        <w:rPr>
          <w:rFonts w:eastAsia="Times New Roman"/>
          <w:b/>
          <w:sz w:val="24"/>
          <w:szCs w:val="24"/>
        </w:rPr>
        <w:t>.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6F6DA603" w14:textId="77777777" w:rsidR="008C406E" w:rsidRPr="008546AD" w:rsidRDefault="008C406E" w:rsidP="008C406E">
      <w:pPr>
        <w:jc w:val="both"/>
        <w:rPr>
          <w:rFonts w:eastAsia="Times New Roman"/>
          <w:sz w:val="24"/>
          <w:szCs w:val="24"/>
        </w:rPr>
      </w:pPr>
    </w:p>
    <w:p w14:paraId="5C86B5AD" w14:textId="2B66C66D" w:rsidR="008C406E" w:rsidRPr="008546AD" w:rsidRDefault="008C406E" w:rsidP="008C406E">
      <w:pPr>
        <w:jc w:val="both"/>
        <w:rPr>
          <w:rFonts w:eastAsia="Times New Roman"/>
          <w:b/>
          <w:bCs/>
          <w:sz w:val="24"/>
          <w:szCs w:val="24"/>
        </w:rPr>
      </w:pPr>
      <w:r w:rsidRPr="008546AD">
        <w:rPr>
          <w:rFonts w:eastAsia="Times New Roman"/>
          <w:b/>
          <w:bCs/>
          <w:sz w:val="24"/>
          <w:szCs w:val="24"/>
        </w:rPr>
        <w:t>III-</w:t>
      </w:r>
      <w:r w:rsidR="00B7394F">
        <w:rPr>
          <w:rFonts w:eastAsia="Times New Roman"/>
          <w:b/>
          <w:bCs/>
          <w:sz w:val="24"/>
          <w:szCs w:val="24"/>
        </w:rPr>
        <w:t>5</w:t>
      </w:r>
      <w:r w:rsidRPr="008546AD">
        <w:rPr>
          <w:rFonts w:eastAsia="Times New Roman"/>
          <w:b/>
          <w:bCs/>
          <w:sz w:val="24"/>
          <w:szCs w:val="24"/>
        </w:rPr>
        <w:t xml:space="preserve">.  Evaluation Criteria.  </w:t>
      </w:r>
      <w:r w:rsidRPr="008546AD">
        <w:rPr>
          <w:rFonts w:eastAsia="Times New Roman"/>
          <w:sz w:val="24"/>
          <w:szCs w:val="24"/>
        </w:rPr>
        <w:t xml:space="preserve">The following criteria will be used in evaluating each proposal: </w:t>
      </w:r>
    </w:p>
    <w:p w14:paraId="36F49FF7" w14:textId="77777777" w:rsidR="008C406E" w:rsidRPr="008546AD" w:rsidRDefault="008C406E" w:rsidP="008C406E">
      <w:pPr>
        <w:autoSpaceDE w:val="0"/>
        <w:autoSpaceDN w:val="0"/>
        <w:adjustRightInd w:val="0"/>
        <w:jc w:val="both"/>
        <w:rPr>
          <w:rFonts w:eastAsia="Times New Roman"/>
          <w:sz w:val="24"/>
          <w:szCs w:val="24"/>
        </w:rPr>
      </w:pPr>
    </w:p>
    <w:p w14:paraId="61A992B5" w14:textId="77777777" w:rsidR="008C406E" w:rsidRPr="008546AD" w:rsidRDefault="008C406E" w:rsidP="00E7675A">
      <w:pPr>
        <w:numPr>
          <w:ilvl w:val="0"/>
          <w:numId w:val="7"/>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Pr="009436EF">
        <w:rPr>
          <w:rFonts w:eastAsia="Times New Roman"/>
          <w:b/>
          <w:sz w:val="24"/>
          <w:szCs w:val="24"/>
        </w:rPr>
        <w:t>75 %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416E0AA3" w14:textId="77777777" w:rsidR="008C406E" w:rsidRPr="008546AD" w:rsidRDefault="008C406E" w:rsidP="008C406E">
      <w:pPr>
        <w:ind w:left="720" w:right="-360"/>
        <w:jc w:val="both"/>
        <w:rPr>
          <w:rFonts w:eastAsia="Times New Roman"/>
          <w:bCs/>
          <w:sz w:val="24"/>
          <w:szCs w:val="24"/>
        </w:rPr>
      </w:pPr>
    </w:p>
    <w:p w14:paraId="4FA34FB1" w14:textId="77777777" w:rsidR="0017209F" w:rsidRPr="008546AD" w:rsidRDefault="0017209F" w:rsidP="00E7675A">
      <w:pPr>
        <w:numPr>
          <w:ilvl w:val="1"/>
          <w:numId w:val="9"/>
        </w:numPr>
        <w:ind w:right="-360"/>
        <w:jc w:val="both"/>
        <w:rPr>
          <w:rFonts w:eastAsia="Times New Roman"/>
          <w:b/>
          <w:bCs/>
          <w:sz w:val="24"/>
          <w:szCs w:val="24"/>
        </w:rPr>
      </w:pPr>
      <w:r w:rsidRPr="008546AD">
        <w:rPr>
          <w:rFonts w:eastAsia="Times New Roman"/>
          <w:b/>
          <w:bCs/>
          <w:sz w:val="24"/>
          <w:szCs w:val="24"/>
        </w:rPr>
        <w:t>Understanding the Problem</w:t>
      </w:r>
    </w:p>
    <w:p w14:paraId="473525A6" w14:textId="77777777" w:rsidR="0017209F" w:rsidRPr="008546AD" w:rsidRDefault="0017209F" w:rsidP="00E7675A">
      <w:pPr>
        <w:numPr>
          <w:ilvl w:val="1"/>
          <w:numId w:val="9"/>
        </w:numPr>
        <w:ind w:right="-360"/>
        <w:jc w:val="both"/>
        <w:rPr>
          <w:rFonts w:eastAsia="Times New Roman"/>
          <w:b/>
          <w:bCs/>
          <w:sz w:val="24"/>
          <w:szCs w:val="24"/>
        </w:rPr>
      </w:pPr>
      <w:r>
        <w:rPr>
          <w:rFonts w:eastAsia="Times New Roman"/>
          <w:b/>
          <w:bCs/>
          <w:sz w:val="24"/>
          <w:szCs w:val="24"/>
        </w:rPr>
        <w:t>Contractor Prior Experience</w:t>
      </w:r>
    </w:p>
    <w:p w14:paraId="5CF21DCE" w14:textId="77777777" w:rsidR="0017209F" w:rsidRPr="008546AD" w:rsidRDefault="0017209F" w:rsidP="00E7675A">
      <w:pPr>
        <w:numPr>
          <w:ilvl w:val="1"/>
          <w:numId w:val="9"/>
        </w:numPr>
        <w:ind w:right="-360"/>
        <w:jc w:val="both"/>
        <w:rPr>
          <w:rFonts w:eastAsia="Times New Roman"/>
          <w:b/>
          <w:bCs/>
          <w:sz w:val="24"/>
          <w:szCs w:val="24"/>
        </w:rPr>
      </w:pPr>
      <w:r>
        <w:rPr>
          <w:rFonts w:eastAsia="Times New Roman"/>
          <w:b/>
          <w:bCs/>
          <w:sz w:val="24"/>
          <w:szCs w:val="24"/>
        </w:rPr>
        <w:t>Personnel Qualifications</w:t>
      </w:r>
    </w:p>
    <w:p w14:paraId="4F6E5322" w14:textId="77777777" w:rsidR="0017209F" w:rsidRPr="008546AD" w:rsidRDefault="0017209F" w:rsidP="00E7675A">
      <w:pPr>
        <w:numPr>
          <w:ilvl w:val="1"/>
          <w:numId w:val="9"/>
        </w:numPr>
        <w:ind w:right="-360"/>
        <w:jc w:val="both"/>
        <w:rPr>
          <w:rFonts w:eastAsia="Times New Roman"/>
          <w:b/>
          <w:bCs/>
          <w:sz w:val="24"/>
          <w:szCs w:val="24"/>
        </w:rPr>
      </w:pPr>
      <w:r w:rsidRPr="008546AD">
        <w:rPr>
          <w:rFonts w:eastAsia="Times New Roman"/>
          <w:b/>
          <w:bCs/>
          <w:sz w:val="24"/>
          <w:szCs w:val="24"/>
        </w:rPr>
        <w:lastRenderedPageBreak/>
        <w:t>Soundness of Approach</w:t>
      </w:r>
    </w:p>
    <w:p w14:paraId="59B579ED" w14:textId="77777777" w:rsidR="008C406E" w:rsidRPr="008546AD" w:rsidRDefault="008C406E" w:rsidP="008C406E">
      <w:pPr>
        <w:rPr>
          <w:sz w:val="24"/>
          <w:szCs w:val="24"/>
          <w:u w:val="single"/>
        </w:rPr>
      </w:pPr>
    </w:p>
    <w:p w14:paraId="2213709C" w14:textId="77777777" w:rsidR="008C406E" w:rsidRPr="008546AD" w:rsidRDefault="008C406E" w:rsidP="008C406E">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5ED3DFA5" w14:textId="77777777" w:rsidR="008C406E" w:rsidRPr="008546AD" w:rsidRDefault="008C406E" w:rsidP="008C406E">
      <w:pPr>
        <w:ind w:left="720" w:right="-360"/>
        <w:jc w:val="both"/>
        <w:rPr>
          <w:rFonts w:eastAsia="Times New Roman"/>
          <w:bCs/>
          <w:sz w:val="24"/>
          <w:szCs w:val="24"/>
          <w:u w:val="single"/>
        </w:rPr>
      </w:pPr>
    </w:p>
    <w:p w14:paraId="0137A805" w14:textId="77777777" w:rsidR="008C406E" w:rsidRPr="008546AD" w:rsidRDefault="008C406E" w:rsidP="008C406E">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F356A95" w14:textId="77777777" w:rsidR="008C406E" w:rsidRDefault="008C406E" w:rsidP="008C406E">
      <w:pPr>
        <w:ind w:left="360"/>
      </w:pPr>
      <w:r>
        <w:t xml:space="preserve">       </w:t>
      </w:r>
      <w:hyperlink r:id="rId16"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4F46BAC2" w14:textId="77777777" w:rsidR="008C406E" w:rsidRPr="008546AD" w:rsidRDefault="008C406E" w:rsidP="008C406E">
      <w:pPr>
        <w:ind w:left="360"/>
        <w:rPr>
          <w:rFonts w:eastAsia="Times New Roman"/>
          <w:b/>
          <w:bCs/>
          <w:sz w:val="24"/>
          <w:szCs w:val="24"/>
        </w:rPr>
      </w:pPr>
    </w:p>
    <w:p w14:paraId="6777879B" w14:textId="77777777" w:rsidR="008C406E" w:rsidRPr="00E0349D" w:rsidRDefault="008C406E" w:rsidP="00E7675A">
      <w:pPr>
        <w:numPr>
          <w:ilvl w:val="0"/>
          <w:numId w:val="7"/>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6F9A2B0F" w14:textId="77777777" w:rsidR="008C406E" w:rsidRPr="008546AD" w:rsidRDefault="008C406E" w:rsidP="008C406E">
      <w:pPr>
        <w:autoSpaceDE w:val="0"/>
        <w:autoSpaceDN w:val="0"/>
        <w:adjustRightInd w:val="0"/>
        <w:ind w:left="720" w:right="-360"/>
        <w:jc w:val="both"/>
        <w:rPr>
          <w:rFonts w:eastAsia="Times New Roman"/>
          <w:bCs/>
          <w:color w:val="000000"/>
          <w:sz w:val="24"/>
          <w:szCs w:val="24"/>
        </w:rPr>
      </w:pPr>
      <w:hyperlink r:id="rId17" w:history="1">
        <w:r w:rsidRPr="00E0349D">
          <w:rPr>
            <w:color w:val="0000FF"/>
            <w:u w:val="single"/>
          </w:rPr>
          <w:t>RFP_SCORING_FORMULA (pa.gov)</w:t>
        </w:r>
      </w:hyperlink>
    </w:p>
    <w:p w14:paraId="0872D1EB" w14:textId="77777777" w:rsidR="008C406E" w:rsidRPr="008546AD" w:rsidRDefault="008C406E" w:rsidP="008C406E">
      <w:pPr>
        <w:autoSpaceDE w:val="0"/>
        <w:autoSpaceDN w:val="0"/>
        <w:adjustRightInd w:val="0"/>
        <w:ind w:left="720" w:right="-360"/>
        <w:jc w:val="both"/>
        <w:rPr>
          <w:rFonts w:eastAsia="Times New Roman"/>
          <w:bCs/>
          <w:sz w:val="24"/>
          <w:szCs w:val="24"/>
        </w:rPr>
      </w:pPr>
    </w:p>
    <w:p w14:paraId="37EBD467" w14:textId="77777777" w:rsidR="008C406E" w:rsidRDefault="008C406E" w:rsidP="008C406E">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6D403773" w14:textId="77777777" w:rsidR="008C406E" w:rsidRDefault="008C406E" w:rsidP="008C406E">
      <w:pPr>
        <w:jc w:val="both"/>
      </w:pPr>
    </w:p>
    <w:p w14:paraId="539C3448" w14:textId="15D66A31" w:rsidR="008C406E" w:rsidRPr="008546AD" w:rsidRDefault="008C406E" w:rsidP="008C406E">
      <w:pPr>
        <w:jc w:val="both"/>
        <w:rPr>
          <w:rFonts w:eastAsia="Times New Roman"/>
          <w:sz w:val="24"/>
          <w:szCs w:val="24"/>
        </w:rPr>
      </w:pPr>
      <w:r w:rsidRPr="008546AD">
        <w:rPr>
          <w:rFonts w:eastAsia="Times New Roman"/>
          <w:b/>
          <w:sz w:val="24"/>
          <w:szCs w:val="24"/>
        </w:rPr>
        <w:t>III-</w:t>
      </w:r>
      <w:r w:rsidR="0068635E">
        <w:rPr>
          <w:rFonts w:eastAsia="Times New Roman"/>
          <w:b/>
          <w:sz w:val="24"/>
          <w:szCs w:val="24"/>
        </w:rPr>
        <w:t>6</w:t>
      </w:r>
      <w:r w:rsidRPr="008546AD">
        <w:rPr>
          <w:rFonts w:eastAsia="Times New Roman"/>
          <w:b/>
          <w:sz w:val="24"/>
          <w:szCs w:val="24"/>
        </w:rPr>
        <w:t xml:space="preserve">.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2A8E9196" w14:textId="77777777" w:rsidR="008C406E" w:rsidRPr="008546AD" w:rsidRDefault="008C406E" w:rsidP="008C406E">
      <w:pPr>
        <w:jc w:val="both"/>
        <w:rPr>
          <w:rFonts w:eastAsia="Times New Roman"/>
          <w:sz w:val="24"/>
          <w:szCs w:val="24"/>
        </w:rPr>
      </w:pPr>
    </w:p>
    <w:p w14:paraId="3A7402C1" w14:textId="77777777" w:rsidR="008C406E" w:rsidRPr="008546AD" w:rsidRDefault="008C406E" w:rsidP="008C406E">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Offeror’s proposal not receive a s</w:t>
      </w:r>
      <w:r>
        <w:rPr>
          <w:rFonts w:eastAsia="Times New Roman"/>
          <w:sz w:val="24"/>
          <w:szCs w:val="24"/>
        </w:rPr>
        <w:t>core greater than or equal to 75</w:t>
      </w:r>
      <w:r w:rsidRPr="008546AD">
        <w:rPr>
          <w:rFonts w:eastAsia="Times New Roman"/>
          <w:sz w:val="24"/>
          <w:szCs w:val="24"/>
        </w:rPr>
        <w:t>% of the available technical points, the Offeror will not be considered responsible solely for the purposes of this RFP, and as such, the Offeror’s cost proposal</w:t>
      </w:r>
      <w:r>
        <w:rPr>
          <w:rFonts w:eastAsia="Times New Roman"/>
          <w:sz w:val="24"/>
          <w:szCs w:val="24"/>
        </w:rPr>
        <w:t xml:space="preserve"> </w:t>
      </w:r>
      <w:r w:rsidRPr="008546AD">
        <w:rPr>
          <w:rFonts w:eastAsia="Times New Roman"/>
          <w:sz w:val="24"/>
          <w:szCs w:val="24"/>
        </w:rPr>
        <w:t>will not be evaluated.</w:t>
      </w:r>
    </w:p>
    <w:p w14:paraId="0F9A8919" w14:textId="77777777" w:rsidR="008C406E" w:rsidRPr="008546AD" w:rsidRDefault="008C406E" w:rsidP="008C406E">
      <w:pPr>
        <w:ind w:left="720"/>
        <w:jc w:val="both"/>
        <w:rPr>
          <w:rFonts w:eastAsia="Times New Roman"/>
          <w:sz w:val="24"/>
          <w:szCs w:val="24"/>
        </w:rPr>
      </w:pPr>
    </w:p>
    <w:p w14:paraId="368A3589" w14:textId="77777777" w:rsidR="008C406E" w:rsidRDefault="008C406E" w:rsidP="008C406E">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Pr>
          <w:rFonts w:eastAsia="Times New Roman"/>
          <w:sz w:val="24"/>
          <w:szCs w:val="24"/>
        </w:rPr>
        <w:t xml:space="preserve">  </w:t>
      </w:r>
    </w:p>
    <w:p w14:paraId="6F349E1C" w14:textId="77777777" w:rsidR="008C406E"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responsible in accordance with the most current version of Commonwealth</w:t>
      </w:r>
    </w:p>
    <w:p w14:paraId="50A2941A" w14:textId="77777777" w:rsidR="008C406E" w:rsidRPr="008546AD"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 Management Directive 215.9, Contractor Responsibility Program.</w:t>
      </w:r>
    </w:p>
    <w:p w14:paraId="08189412" w14:textId="77777777" w:rsidR="008C406E" w:rsidRPr="008546AD" w:rsidRDefault="008C406E" w:rsidP="008C406E">
      <w:pPr>
        <w:ind w:left="720"/>
        <w:jc w:val="both"/>
        <w:rPr>
          <w:rFonts w:eastAsia="Times New Roman"/>
          <w:sz w:val="24"/>
          <w:szCs w:val="24"/>
        </w:rPr>
      </w:pPr>
    </w:p>
    <w:p w14:paraId="31F53C39" w14:textId="6AB8A6C2" w:rsidR="008C406E" w:rsidRPr="008546AD" w:rsidRDefault="008C406E" w:rsidP="008C406E">
      <w:pPr>
        <w:jc w:val="both"/>
        <w:rPr>
          <w:rFonts w:eastAsia="Times New Roman"/>
          <w:b/>
          <w:bCs/>
          <w:sz w:val="24"/>
          <w:szCs w:val="24"/>
        </w:rPr>
      </w:pPr>
      <w:r w:rsidRPr="008546AD">
        <w:rPr>
          <w:rFonts w:eastAsia="Times New Roman"/>
          <w:b/>
          <w:sz w:val="24"/>
          <w:szCs w:val="24"/>
        </w:rPr>
        <w:t>III-</w:t>
      </w:r>
      <w:r w:rsidR="0068635E">
        <w:rPr>
          <w:rFonts w:eastAsia="Times New Roman"/>
          <w:b/>
          <w:sz w:val="24"/>
          <w:szCs w:val="24"/>
        </w:rPr>
        <w:t>7</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sz w:val="24"/>
          <w:szCs w:val="24"/>
        </w:rPr>
        <w:t>Final Ranking and Award.</w:t>
      </w:r>
    </w:p>
    <w:p w14:paraId="28142DB3" w14:textId="77777777" w:rsidR="008C406E" w:rsidRPr="008546AD" w:rsidRDefault="008C406E" w:rsidP="008C406E">
      <w:pPr>
        <w:jc w:val="both"/>
        <w:rPr>
          <w:rFonts w:eastAsia="Times New Roman"/>
          <w:b/>
          <w:bCs/>
          <w:sz w:val="24"/>
          <w:szCs w:val="24"/>
        </w:rPr>
      </w:pPr>
    </w:p>
    <w:p w14:paraId="292A0173" w14:textId="77777777" w:rsidR="008C406E" w:rsidRPr="008546AD" w:rsidRDefault="008C406E" w:rsidP="00E7675A">
      <w:pPr>
        <w:numPr>
          <w:ilvl w:val="0"/>
          <w:numId w:val="8"/>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4B864EF3" w14:textId="77777777" w:rsidR="008C406E" w:rsidRPr="008546AD" w:rsidRDefault="008C406E" w:rsidP="008C406E">
      <w:pPr>
        <w:ind w:left="720" w:hanging="360"/>
        <w:jc w:val="both"/>
        <w:rPr>
          <w:rFonts w:eastAsia="Times New Roman"/>
          <w:sz w:val="24"/>
          <w:szCs w:val="24"/>
        </w:rPr>
      </w:pPr>
    </w:p>
    <w:p w14:paraId="7A8FA6A0" w14:textId="77777777" w:rsidR="008C406E" w:rsidRPr="008546AD" w:rsidRDefault="008C406E" w:rsidP="00E7675A">
      <w:pPr>
        <w:numPr>
          <w:ilvl w:val="0"/>
          <w:numId w:val="8"/>
        </w:numPr>
        <w:jc w:val="both"/>
        <w:rPr>
          <w:rFonts w:eastAsia="Times New Roman"/>
          <w:sz w:val="24"/>
          <w:szCs w:val="24"/>
        </w:rPr>
      </w:pPr>
      <w:r w:rsidRPr="008546AD">
        <w:rPr>
          <w:rFonts w:eastAsia="Times New Roman"/>
          <w:sz w:val="24"/>
          <w:szCs w:val="24"/>
        </w:rPr>
        <w:lastRenderedPageBreak/>
        <w:t xml:space="preserve">For purposes of this RFP, the Commonwealth </w:t>
      </w:r>
      <w:r>
        <w:rPr>
          <w:rFonts w:eastAsia="Times New Roman"/>
          <w:sz w:val="24"/>
          <w:szCs w:val="24"/>
        </w:rPr>
        <w:t>will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73F84CF8" w14:textId="77777777" w:rsidR="008C406E" w:rsidRPr="008546AD" w:rsidRDefault="008C406E" w:rsidP="008C406E">
      <w:pPr>
        <w:ind w:left="1800"/>
      </w:pPr>
    </w:p>
    <w:p w14:paraId="17ADC83F" w14:textId="77777777" w:rsidR="008C406E" w:rsidRPr="008546AD" w:rsidRDefault="008C406E" w:rsidP="00E7675A">
      <w:pPr>
        <w:numPr>
          <w:ilvl w:val="0"/>
          <w:numId w:val="8"/>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E7DFFF" w14:textId="77777777" w:rsidR="008C406E" w:rsidRPr="008546AD" w:rsidRDefault="008C406E" w:rsidP="008C406E">
      <w:pPr>
        <w:ind w:left="1800" w:hanging="720"/>
        <w:rPr>
          <w:rFonts w:eastAsia="Times New Roman"/>
        </w:rPr>
      </w:pPr>
    </w:p>
    <w:p w14:paraId="5A88FB93" w14:textId="77777777" w:rsidR="008C406E" w:rsidRPr="008546AD" w:rsidRDefault="008C406E" w:rsidP="008C406E">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54280A3F" w14:textId="77777777" w:rsidR="008C406E" w:rsidRPr="008546AD" w:rsidRDefault="008C406E" w:rsidP="008C406E">
      <w:pPr>
        <w:ind w:left="1080"/>
        <w:jc w:val="both"/>
        <w:rPr>
          <w:rFonts w:eastAsia="Times New Roman"/>
          <w:sz w:val="24"/>
          <w:szCs w:val="24"/>
        </w:rPr>
      </w:pPr>
    </w:p>
    <w:p w14:paraId="1F1E0202" w14:textId="77777777" w:rsidR="008C406E" w:rsidRPr="008546AD" w:rsidRDefault="008C406E" w:rsidP="00E7675A">
      <w:pPr>
        <w:numPr>
          <w:ilvl w:val="0"/>
          <w:numId w:val="8"/>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D3FC883" w14:textId="77777777" w:rsidR="008C406E" w:rsidRPr="008546AD" w:rsidRDefault="008C406E" w:rsidP="008C406E">
      <w:pPr>
        <w:rPr>
          <w:rFonts w:eastAsia="Times New Roman"/>
          <w:sz w:val="24"/>
          <w:szCs w:val="24"/>
        </w:rPr>
      </w:pPr>
    </w:p>
    <w:p w14:paraId="72FC35DC" w14:textId="77777777" w:rsidR="008C406E" w:rsidRDefault="008C406E" w:rsidP="00E7675A">
      <w:pPr>
        <w:numPr>
          <w:ilvl w:val="0"/>
          <w:numId w:val="8"/>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50AB24D1" w14:textId="77777777" w:rsidR="008C406E" w:rsidRDefault="008C406E" w:rsidP="008C406E">
      <w:pPr>
        <w:ind w:left="1080"/>
        <w:jc w:val="both"/>
        <w:rPr>
          <w:rFonts w:eastAsia="Times New Roman"/>
          <w:sz w:val="24"/>
          <w:szCs w:val="24"/>
        </w:rPr>
      </w:pPr>
    </w:p>
    <w:p w14:paraId="50B05558" w14:textId="77777777" w:rsidR="008C406E" w:rsidRDefault="008C406E" w:rsidP="008C406E">
      <w:pPr>
        <w:ind w:left="1080"/>
        <w:jc w:val="both"/>
        <w:rPr>
          <w:rFonts w:eastAsia="Times New Roman"/>
          <w:sz w:val="24"/>
          <w:szCs w:val="24"/>
        </w:rPr>
      </w:pPr>
    </w:p>
    <w:p w14:paraId="17C6EEA2" w14:textId="77777777" w:rsidR="008C406E" w:rsidRDefault="008C406E" w:rsidP="008C406E">
      <w:pPr>
        <w:ind w:left="1080"/>
        <w:jc w:val="both"/>
        <w:rPr>
          <w:rFonts w:eastAsia="Times New Roman"/>
          <w:sz w:val="24"/>
          <w:szCs w:val="24"/>
        </w:rPr>
      </w:pPr>
    </w:p>
    <w:p w14:paraId="45BD7247" w14:textId="77777777" w:rsidR="008C406E" w:rsidRDefault="008C406E" w:rsidP="008C406E">
      <w:pPr>
        <w:ind w:left="1080"/>
        <w:jc w:val="both"/>
        <w:rPr>
          <w:rFonts w:eastAsia="Times New Roman"/>
          <w:sz w:val="24"/>
          <w:szCs w:val="24"/>
        </w:rPr>
      </w:pPr>
    </w:p>
    <w:p w14:paraId="0FD5D4D4" w14:textId="77777777" w:rsidR="008C406E" w:rsidRDefault="008C406E" w:rsidP="008C406E">
      <w:pPr>
        <w:ind w:left="1080"/>
        <w:jc w:val="center"/>
        <w:rPr>
          <w:rFonts w:eastAsia="Times New Roman"/>
          <w:sz w:val="24"/>
          <w:szCs w:val="24"/>
        </w:rPr>
      </w:pPr>
      <w:r w:rsidRPr="008546AD">
        <w:rPr>
          <w:rFonts w:eastAsia="Times New Roman"/>
          <w:sz w:val="24"/>
          <w:szCs w:val="24"/>
        </w:rPr>
        <w:t>[The remainder of this page is intentionally left blank.]</w:t>
      </w:r>
    </w:p>
    <w:p w14:paraId="195283FD" w14:textId="77777777" w:rsidR="008C406E" w:rsidRDefault="008C406E" w:rsidP="008C406E">
      <w:pPr>
        <w:autoSpaceDE w:val="0"/>
        <w:autoSpaceDN w:val="0"/>
        <w:adjustRightInd w:val="0"/>
        <w:rPr>
          <w:rFonts w:eastAsia="Times New Roman"/>
          <w:sz w:val="24"/>
          <w:szCs w:val="24"/>
        </w:rPr>
      </w:pPr>
    </w:p>
    <w:p w14:paraId="4CF98848" w14:textId="77777777" w:rsidR="0068635E" w:rsidRDefault="0068635E" w:rsidP="008546AD">
      <w:pPr>
        <w:autoSpaceDE w:val="0"/>
        <w:autoSpaceDN w:val="0"/>
        <w:adjustRightInd w:val="0"/>
        <w:rPr>
          <w:rFonts w:eastAsia="Times New Roman"/>
          <w:sz w:val="24"/>
          <w:szCs w:val="24"/>
        </w:rPr>
      </w:pPr>
    </w:p>
    <w:p w14:paraId="3620FF07" w14:textId="77777777" w:rsidR="0068635E" w:rsidRPr="008546AD" w:rsidRDefault="0068635E" w:rsidP="008546AD">
      <w:pPr>
        <w:autoSpaceDE w:val="0"/>
        <w:autoSpaceDN w:val="0"/>
        <w:adjustRightInd w:val="0"/>
        <w:rPr>
          <w:rFonts w:eastAsia="Times New Roman"/>
          <w:sz w:val="24"/>
          <w:szCs w:val="24"/>
        </w:rPr>
      </w:pPr>
    </w:p>
    <w:p w14:paraId="12A26877" w14:textId="77777777" w:rsidR="008546AD" w:rsidRPr="00185F51" w:rsidRDefault="008546AD" w:rsidP="008546AD">
      <w:pPr>
        <w:autoSpaceDE w:val="0"/>
        <w:autoSpaceDN w:val="0"/>
        <w:adjustRightInd w:val="0"/>
        <w:jc w:val="center"/>
        <w:rPr>
          <w:b/>
          <w:color w:val="181818"/>
          <w:sz w:val="24"/>
          <w:szCs w:val="24"/>
        </w:rPr>
      </w:pPr>
      <w:r w:rsidRPr="00185F51">
        <w:rPr>
          <w:b/>
          <w:color w:val="181818"/>
          <w:sz w:val="24"/>
          <w:szCs w:val="24"/>
        </w:rPr>
        <w:lastRenderedPageBreak/>
        <w:t>PART IV</w:t>
      </w:r>
    </w:p>
    <w:p w14:paraId="7B8E50A1" w14:textId="77777777" w:rsidR="008546AD" w:rsidRPr="00185F51" w:rsidRDefault="008546AD" w:rsidP="008546AD">
      <w:pPr>
        <w:autoSpaceDE w:val="0"/>
        <w:autoSpaceDN w:val="0"/>
        <w:adjustRightInd w:val="0"/>
        <w:jc w:val="center"/>
        <w:rPr>
          <w:b/>
          <w:color w:val="181818"/>
          <w:sz w:val="24"/>
          <w:szCs w:val="24"/>
        </w:rPr>
      </w:pPr>
      <w:r w:rsidRPr="00185F51">
        <w:rPr>
          <w:b/>
          <w:color w:val="181818"/>
          <w:sz w:val="24"/>
          <w:szCs w:val="24"/>
        </w:rPr>
        <w:t>STATEMENT OF WORK</w:t>
      </w:r>
    </w:p>
    <w:p w14:paraId="1DB8218F" w14:textId="77777777" w:rsidR="008546AD" w:rsidRPr="00185F51" w:rsidRDefault="008546AD" w:rsidP="008546AD">
      <w:pPr>
        <w:autoSpaceDE w:val="0"/>
        <w:autoSpaceDN w:val="0"/>
        <w:adjustRightInd w:val="0"/>
        <w:jc w:val="center"/>
        <w:rPr>
          <w:b/>
          <w:color w:val="181818"/>
          <w:sz w:val="24"/>
          <w:szCs w:val="24"/>
        </w:rPr>
      </w:pPr>
    </w:p>
    <w:p w14:paraId="571FA95C" w14:textId="77777777" w:rsidR="003A7819" w:rsidRPr="00185F51" w:rsidRDefault="003A7819" w:rsidP="00A25558">
      <w:pPr>
        <w:autoSpaceDE w:val="0"/>
        <w:autoSpaceDN w:val="0"/>
        <w:adjustRightInd w:val="0"/>
        <w:jc w:val="both"/>
        <w:rPr>
          <w:b/>
          <w:color w:val="181818"/>
          <w:sz w:val="24"/>
          <w:szCs w:val="24"/>
        </w:rPr>
      </w:pPr>
      <w:r w:rsidRPr="00185F51">
        <w:rPr>
          <w:b/>
          <w:color w:val="181818"/>
          <w:sz w:val="24"/>
          <w:szCs w:val="24"/>
        </w:rPr>
        <w:t>IV-1.   Objectives.</w:t>
      </w:r>
    </w:p>
    <w:p w14:paraId="74B117B2" w14:textId="77777777" w:rsidR="003A7819" w:rsidRPr="00185F51" w:rsidRDefault="003A7819" w:rsidP="00A25558">
      <w:pPr>
        <w:autoSpaceDE w:val="0"/>
        <w:autoSpaceDN w:val="0"/>
        <w:adjustRightInd w:val="0"/>
        <w:jc w:val="both"/>
        <w:rPr>
          <w:color w:val="181818"/>
          <w:sz w:val="24"/>
          <w:szCs w:val="24"/>
        </w:rPr>
      </w:pPr>
    </w:p>
    <w:p w14:paraId="48E70060" w14:textId="38C44021" w:rsidR="003A7819" w:rsidRPr="00185F51" w:rsidRDefault="00D2652E" w:rsidP="00584DD7">
      <w:pPr>
        <w:autoSpaceDE w:val="0"/>
        <w:autoSpaceDN w:val="0"/>
        <w:adjustRightInd w:val="0"/>
        <w:jc w:val="both"/>
        <w:rPr>
          <w:sz w:val="24"/>
          <w:szCs w:val="24"/>
          <w:u w:val="single"/>
        </w:rPr>
      </w:pPr>
      <w:r w:rsidRPr="00D2652E">
        <w:rPr>
          <w:b/>
          <w:sz w:val="24"/>
          <w:szCs w:val="24"/>
        </w:rPr>
        <w:t xml:space="preserve">A. </w:t>
      </w:r>
      <w:r w:rsidRPr="00D2652E">
        <w:rPr>
          <w:b/>
          <w:sz w:val="24"/>
          <w:szCs w:val="24"/>
        </w:rPr>
        <w:tab/>
      </w:r>
      <w:r w:rsidR="003A7819" w:rsidRPr="00185F51">
        <w:rPr>
          <w:b/>
          <w:sz w:val="24"/>
          <w:szCs w:val="24"/>
          <w:u w:val="single"/>
        </w:rPr>
        <w:t>General.</w:t>
      </w:r>
      <w:r w:rsidR="00A25558">
        <w:rPr>
          <w:sz w:val="24"/>
          <w:szCs w:val="24"/>
        </w:rPr>
        <w:t xml:space="preserve"> </w:t>
      </w:r>
      <w:r w:rsidR="003A7819" w:rsidRPr="00185F51">
        <w:rPr>
          <w:b/>
          <w:sz w:val="24"/>
          <w:szCs w:val="24"/>
          <w:u w:val="single"/>
        </w:rPr>
        <w:t>The purpose of Part IV-1 is to provide an overview of the engagements envisioned as a result of this RFP.  Interested Law Firms should use this Part in its technical proposal and in conjunction with the Technical Submission (Appendix D)</w:t>
      </w:r>
      <w:r w:rsidR="003A7819" w:rsidRPr="00185F51">
        <w:rPr>
          <w:sz w:val="24"/>
          <w:szCs w:val="24"/>
          <w:u w:val="single"/>
        </w:rPr>
        <w:t xml:space="preserve">.  </w:t>
      </w:r>
    </w:p>
    <w:p w14:paraId="61062E53" w14:textId="77777777" w:rsidR="003A7819" w:rsidRPr="00185F51" w:rsidRDefault="003A7819" w:rsidP="00A25558">
      <w:pPr>
        <w:contextualSpacing/>
        <w:jc w:val="both"/>
        <w:rPr>
          <w:sz w:val="24"/>
          <w:szCs w:val="24"/>
        </w:rPr>
      </w:pPr>
    </w:p>
    <w:p w14:paraId="60D73BBF" w14:textId="77777777" w:rsidR="00451651" w:rsidRPr="006C0C71" w:rsidRDefault="00451651" w:rsidP="00A25558">
      <w:pPr>
        <w:autoSpaceDE w:val="0"/>
        <w:autoSpaceDN w:val="0"/>
        <w:adjustRightInd w:val="0"/>
        <w:jc w:val="both"/>
        <w:rPr>
          <w:color w:val="181818"/>
          <w:sz w:val="24"/>
          <w:szCs w:val="24"/>
        </w:rPr>
      </w:pPr>
      <w:r w:rsidRPr="006C0C71">
        <w:rPr>
          <w:color w:val="181818"/>
          <w:sz w:val="24"/>
          <w:szCs w:val="24"/>
        </w:rPr>
        <w:t xml:space="preserve">The Commonwealth has identified a need for the services of qualified Law Firms to provide legal representation </w:t>
      </w:r>
      <w:r w:rsidRPr="006C0C71">
        <w:rPr>
          <w:rFonts w:eastAsia="Times New Roman"/>
          <w:sz w:val="24"/>
          <w:szCs w:val="24"/>
        </w:rPr>
        <w:t>relating to matters relating third party liability (“TPL”) for services paid by the MA Program. The Department</w:t>
      </w:r>
      <w:r w:rsidRPr="006C0C71">
        <w:rPr>
          <w:color w:val="181818"/>
          <w:sz w:val="24"/>
          <w:szCs w:val="24"/>
        </w:rPr>
        <w:t xml:space="preserve"> is mandated by the Social Security Act, 42 U.S.C. § 1396a(a)(25), to take all reasonable measures to determine the liability of third parties to pay for healthcare items and services furnished to individuals under the MA Program.  Federal regulations relating to the Department’s TPL obligations are found at 42 C.F.R. Part 433 Subpart D Third Party Liability. </w:t>
      </w:r>
    </w:p>
    <w:p w14:paraId="3C1BEC46" w14:textId="77777777" w:rsidR="00451651" w:rsidRDefault="00451651" w:rsidP="00A25558">
      <w:pPr>
        <w:autoSpaceDE w:val="0"/>
        <w:autoSpaceDN w:val="0"/>
        <w:adjustRightInd w:val="0"/>
        <w:jc w:val="both"/>
        <w:rPr>
          <w:color w:val="181818"/>
          <w:sz w:val="24"/>
          <w:szCs w:val="24"/>
        </w:rPr>
      </w:pPr>
    </w:p>
    <w:p w14:paraId="164403C3" w14:textId="77777777" w:rsidR="00451651" w:rsidRDefault="00451651" w:rsidP="00A25558">
      <w:pPr>
        <w:autoSpaceDE w:val="0"/>
        <w:autoSpaceDN w:val="0"/>
        <w:adjustRightInd w:val="0"/>
        <w:jc w:val="both"/>
        <w:rPr>
          <w:color w:val="181818"/>
          <w:sz w:val="24"/>
          <w:szCs w:val="24"/>
        </w:rPr>
      </w:pPr>
      <w:r>
        <w:rPr>
          <w:color w:val="181818"/>
          <w:sz w:val="24"/>
          <w:szCs w:val="24"/>
        </w:rPr>
        <w:t xml:space="preserve">The Fraud and Abuse Act (“FACA”) of the Human Services Code, 62 P.S. § 1401 </w:t>
      </w:r>
      <w:r>
        <w:rPr>
          <w:i/>
          <w:color w:val="181818"/>
          <w:sz w:val="24"/>
          <w:szCs w:val="24"/>
        </w:rPr>
        <w:t>et seq.</w:t>
      </w:r>
      <w:r>
        <w:rPr>
          <w:color w:val="181818"/>
          <w:sz w:val="24"/>
          <w:szCs w:val="24"/>
        </w:rPr>
        <w:t xml:space="preserve"> also governs the certain activities within the Department’s TPL program, including the following:</w:t>
      </w:r>
    </w:p>
    <w:p w14:paraId="4A510A82" w14:textId="77777777" w:rsidR="00451651" w:rsidRDefault="00451651" w:rsidP="00A25558">
      <w:pPr>
        <w:autoSpaceDE w:val="0"/>
        <w:autoSpaceDN w:val="0"/>
        <w:adjustRightInd w:val="0"/>
        <w:jc w:val="both"/>
        <w:rPr>
          <w:color w:val="181818"/>
          <w:sz w:val="24"/>
          <w:szCs w:val="24"/>
        </w:rPr>
      </w:pPr>
      <w:r>
        <w:rPr>
          <w:color w:val="181818"/>
          <w:sz w:val="24"/>
          <w:szCs w:val="24"/>
        </w:rPr>
        <w:t xml:space="preserve"> </w:t>
      </w:r>
    </w:p>
    <w:p w14:paraId="220CFFAF" w14:textId="77777777" w:rsidR="00451651" w:rsidRPr="00753C63" w:rsidRDefault="00451651" w:rsidP="00E7675A">
      <w:pPr>
        <w:pStyle w:val="ListParagraph"/>
        <w:numPr>
          <w:ilvl w:val="0"/>
          <w:numId w:val="16"/>
        </w:numPr>
      </w:pPr>
      <w:r w:rsidRPr="00753C63">
        <w:t>62 P.S. § 1409 Third party liability</w:t>
      </w:r>
    </w:p>
    <w:p w14:paraId="67B9A9F9" w14:textId="77777777" w:rsidR="00451651" w:rsidRPr="00753C63" w:rsidRDefault="00451651" w:rsidP="00E7675A">
      <w:pPr>
        <w:pStyle w:val="ListParagraph"/>
        <w:numPr>
          <w:ilvl w:val="0"/>
          <w:numId w:val="16"/>
        </w:numPr>
      </w:pPr>
      <w:r w:rsidRPr="00753C63">
        <w:t>62 P.S. § 1409.1 Federal law recovery of medical assistance reimbursement</w:t>
      </w:r>
    </w:p>
    <w:p w14:paraId="58BAA7A6" w14:textId="77777777" w:rsidR="00451651" w:rsidRPr="00753C63" w:rsidRDefault="00451651" w:rsidP="00E7675A">
      <w:pPr>
        <w:pStyle w:val="ListParagraph"/>
        <w:numPr>
          <w:ilvl w:val="0"/>
          <w:numId w:val="16"/>
        </w:numPr>
      </w:pPr>
      <w:r w:rsidRPr="00753C63">
        <w:t>62 P.S. § 1410 Rules and regulations</w:t>
      </w:r>
    </w:p>
    <w:p w14:paraId="0BBE5E41" w14:textId="77777777" w:rsidR="00451651" w:rsidRPr="00753C63" w:rsidRDefault="00451651" w:rsidP="00E7675A">
      <w:pPr>
        <w:pStyle w:val="ListParagraph"/>
        <w:numPr>
          <w:ilvl w:val="0"/>
          <w:numId w:val="16"/>
        </w:numPr>
      </w:pPr>
      <w:r w:rsidRPr="00753C63">
        <w:t>62 P.S. § 1411 Venue and limitations on actions</w:t>
      </w:r>
    </w:p>
    <w:p w14:paraId="21329A03" w14:textId="77777777" w:rsidR="00451651" w:rsidRPr="00753C63" w:rsidRDefault="00451651" w:rsidP="00E7675A">
      <w:pPr>
        <w:pStyle w:val="ListParagraph"/>
        <w:numPr>
          <w:ilvl w:val="0"/>
          <w:numId w:val="16"/>
        </w:numPr>
      </w:pPr>
      <w:r w:rsidRPr="00753C63">
        <w:t>62 P.S. § 1412 Repayment from probate estates</w:t>
      </w:r>
    </w:p>
    <w:p w14:paraId="2D4B39FC" w14:textId="77777777" w:rsidR="00451651" w:rsidRPr="00753C63" w:rsidRDefault="00451651" w:rsidP="00E7675A">
      <w:pPr>
        <w:pStyle w:val="ListParagraph"/>
        <w:numPr>
          <w:ilvl w:val="0"/>
          <w:numId w:val="16"/>
        </w:numPr>
      </w:pPr>
      <w:r w:rsidRPr="00753C63">
        <w:t>62 P.S. § 1413 Data matching</w:t>
      </w:r>
    </w:p>
    <w:p w14:paraId="39FC4AAB" w14:textId="77777777" w:rsidR="00451651" w:rsidRPr="00753C63" w:rsidRDefault="00451651" w:rsidP="00E7675A">
      <w:pPr>
        <w:pStyle w:val="ListParagraph"/>
        <w:numPr>
          <w:ilvl w:val="0"/>
          <w:numId w:val="16"/>
        </w:numPr>
      </w:pPr>
      <w:r w:rsidRPr="00753C63">
        <w:t xml:space="preserve">62 P.S. § 1414 Special needs trusts </w:t>
      </w:r>
    </w:p>
    <w:p w14:paraId="1EC95EF6" w14:textId="77777777" w:rsidR="00451651" w:rsidRDefault="00451651" w:rsidP="00E7675A">
      <w:pPr>
        <w:pStyle w:val="ListParagraph"/>
        <w:numPr>
          <w:ilvl w:val="0"/>
          <w:numId w:val="16"/>
        </w:numPr>
      </w:pPr>
      <w:r w:rsidRPr="00753C63">
        <w:t xml:space="preserve">62 P.S. § 1415 Health insurance premium payment program. </w:t>
      </w:r>
    </w:p>
    <w:p w14:paraId="2E4CB8DE" w14:textId="77777777" w:rsidR="00451651" w:rsidRPr="00682C24" w:rsidRDefault="00451651" w:rsidP="00A25558">
      <w:pPr>
        <w:autoSpaceDE w:val="0"/>
        <w:autoSpaceDN w:val="0"/>
        <w:adjustRightInd w:val="0"/>
        <w:ind w:left="1080"/>
        <w:jc w:val="both"/>
        <w:rPr>
          <w:color w:val="181818"/>
          <w:sz w:val="24"/>
          <w:szCs w:val="24"/>
        </w:rPr>
      </w:pPr>
    </w:p>
    <w:p w14:paraId="505CEAA6" w14:textId="77777777" w:rsidR="00451651" w:rsidRDefault="00451651" w:rsidP="00A25558">
      <w:pPr>
        <w:autoSpaceDE w:val="0"/>
        <w:autoSpaceDN w:val="0"/>
        <w:adjustRightInd w:val="0"/>
        <w:jc w:val="both"/>
        <w:rPr>
          <w:color w:val="181818"/>
          <w:sz w:val="24"/>
          <w:szCs w:val="24"/>
        </w:rPr>
      </w:pPr>
      <w:r>
        <w:rPr>
          <w:color w:val="181818"/>
          <w:sz w:val="24"/>
          <w:szCs w:val="24"/>
        </w:rPr>
        <w:t>Other statutes relating to TPL collection activities include:</w:t>
      </w:r>
    </w:p>
    <w:p w14:paraId="17A2BF85" w14:textId="77777777" w:rsidR="00451651" w:rsidRPr="00E20C35" w:rsidRDefault="00451651" w:rsidP="00E7675A">
      <w:pPr>
        <w:pStyle w:val="ListParagraph"/>
        <w:numPr>
          <w:ilvl w:val="0"/>
          <w:numId w:val="19"/>
        </w:numPr>
        <w:tabs>
          <w:tab w:val="clear" w:pos="2160"/>
          <w:tab w:val="left" w:pos="1440"/>
        </w:tabs>
        <w:ind w:firstLine="360"/>
      </w:pPr>
      <w:r>
        <w:t xml:space="preserve">20 Pa.C.S. § 101 </w:t>
      </w:r>
      <w:r>
        <w:rPr>
          <w:i/>
        </w:rPr>
        <w:t xml:space="preserve">et seq. </w:t>
      </w:r>
      <w:r>
        <w:t>(Probate, Estates and Fiduciaries Code)</w:t>
      </w:r>
    </w:p>
    <w:p w14:paraId="599A034B" w14:textId="77777777" w:rsidR="00451651" w:rsidRDefault="00451651" w:rsidP="00E7675A">
      <w:pPr>
        <w:pStyle w:val="ListParagraph"/>
        <w:numPr>
          <w:ilvl w:val="0"/>
          <w:numId w:val="19"/>
        </w:numPr>
        <w:tabs>
          <w:tab w:val="clear" w:pos="2160"/>
          <w:tab w:val="left" w:pos="1440"/>
        </w:tabs>
        <w:ind w:firstLine="360"/>
      </w:pPr>
      <w:r>
        <w:t>23 Pa.C.S. § 4604 Property liable for expenses</w:t>
      </w:r>
    </w:p>
    <w:p w14:paraId="047D3402" w14:textId="77777777" w:rsidR="00451651" w:rsidRDefault="00451651" w:rsidP="00E7675A">
      <w:pPr>
        <w:pStyle w:val="ListParagraph"/>
        <w:numPr>
          <w:ilvl w:val="0"/>
          <w:numId w:val="19"/>
        </w:numPr>
        <w:tabs>
          <w:tab w:val="clear" w:pos="2160"/>
          <w:tab w:val="left" w:pos="1440"/>
        </w:tabs>
        <w:ind w:firstLine="360"/>
      </w:pPr>
      <w:r>
        <w:t>42 Pa.C.S. § 8301 Death action</w:t>
      </w:r>
    </w:p>
    <w:p w14:paraId="5240E972" w14:textId="77777777" w:rsidR="00451651" w:rsidRDefault="00451651" w:rsidP="00E7675A">
      <w:pPr>
        <w:pStyle w:val="ListParagraph"/>
        <w:numPr>
          <w:ilvl w:val="0"/>
          <w:numId w:val="19"/>
        </w:numPr>
        <w:tabs>
          <w:tab w:val="clear" w:pos="2160"/>
          <w:tab w:val="left" w:pos="1440"/>
        </w:tabs>
        <w:ind w:firstLine="360"/>
      </w:pPr>
      <w:r>
        <w:t>42 Pa.C.S. § 8302 Survival action.</w:t>
      </w:r>
    </w:p>
    <w:p w14:paraId="1F48A783" w14:textId="77777777" w:rsidR="00451651" w:rsidRDefault="00451651" w:rsidP="00FB7910">
      <w:pPr>
        <w:ind w:left="720"/>
      </w:pPr>
    </w:p>
    <w:p w14:paraId="414F120C" w14:textId="77777777" w:rsidR="00451651" w:rsidRPr="00565F27" w:rsidRDefault="00451651" w:rsidP="00A25558">
      <w:pPr>
        <w:autoSpaceDE w:val="0"/>
        <w:autoSpaceDN w:val="0"/>
        <w:jc w:val="both"/>
        <w:rPr>
          <w:color w:val="181818"/>
          <w:sz w:val="24"/>
          <w:szCs w:val="24"/>
        </w:rPr>
      </w:pPr>
      <w:r w:rsidRPr="00565F27">
        <w:rPr>
          <w:color w:val="181818"/>
          <w:sz w:val="24"/>
          <w:szCs w:val="24"/>
        </w:rPr>
        <w:t xml:space="preserve">The Department also has promulgated regulations for various aspects of its TPL program.  Regulations relating to MA Estate Recovery are at 55 Pa. Code Chapter 258 and Third Party Liability at 55 Pa. Code Chapter 259 as well as 55 Pa. Code § 1101.64.     </w:t>
      </w:r>
    </w:p>
    <w:p w14:paraId="11743ED0" w14:textId="77777777" w:rsidR="00451651" w:rsidRPr="00565F27" w:rsidRDefault="00451651" w:rsidP="00A25558">
      <w:pPr>
        <w:autoSpaceDE w:val="0"/>
        <w:autoSpaceDN w:val="0"/>
        <w:ind w:left="720" w:hanging="360"/>
        <w:jc w:val="both"/>
        <w:rPr>
          <w:b/>
          <w:color w:val="181818"/>
        </w:rPr>
      </w:pPr>
    </w:p>
    <w:p w14:paraId="339A6CFB" w14:textId="77777777" w:rsidR="00451651" w:rsidRPr="00E12116" w:rsidRDefault="00451651" w:rsidP="00A25558">
      <w:pPr>
        <w:autoSpaceDE w:val="0"/>
        <w:autoSpaceDN w:val="0"/>
        <w:adjustRightInd w:val="0"/>
        <w:jc w:val="both"/>
        <w:rPr>
          <w:color w:val="181818"/>
          <w:sz w:val="24"/>
          <w:szCs w:val="24"/>
        </w:rPr>
      </w:pPr>
      <w:r>
        <w:rPr>
          <w:color w:val="181818"/>
          <w:sz w:val="24"/>
          <w:szCs w:val="24"/>
        </w:rPr>
        <w:t xml:space="preserve">The Department’s Office of Administration, Bureau of Program Integrity, Division of TPL is responsible for identifying third party resources, enforcing the use of third party resources when available and recovering MA payments made on behalf of MA beneficiaries from liable third parties.  In addition, TPL administers the Department’s Estate Recovery Program and the Health Insurance Premium Payment Program.  Funds recovered by TPL are </w:t>
      </w:r>
      <w:r w:rsidRPr="00E12116">
        <w:rPr>
          <w:color w:val="181818"/>
          <w:sz w:val="24"/>
          <w:szCs w:val="24"/>
        </w:rPr>
        <w:t xml:space="preserve">returned to or remained in the MA appropriations to cover MA expenditures for </w:t>
      </w:r>
      <w:r>
        <w:rPr>
          <w:color w:val="181818"/>
          <w:sz w:val="24"/>
          <w:szCs w:val="24"/>
        </w:rPr>
        <w:t>MA beneficiaries</w:t>
      </w:r>
      <w:r w:rsidRPr="00E12116">
        <w:rPr>
          <w:color w:val="181818"/>
          <w:sz w:val="24"/>
          <w:szCs w:val="24"/>
        </w:rPr>
        <w:t xml:space="preserve">.  </w:t>
      </w:r>
    </w:p>
    <w:p w14:paraId="4653B499" w14:textId="77777777" w:rsidR="00451651" w:rsidRDefault="00451651" w:rsidP="00A25558">
      <w:pPr>
        <w:autoSpaceDE w:val="0"/>
        <w:autoSpaceDN w:val="0"/>
        <w:adjustRightInd w:val="0"/>
        <w:jc w:val="both"/>
        <w:rPr>
          <w:color w:val="181818"/>
          <w:sz w:val="24"/>
          <w:szCs w:val="24"/>
        </w:rPr>
      </w:pPr>
    </w:p>
    <w:p w14:paraId="14441C24" w14:textId="77777777" w:rsidR="00451651" w:rsidRDefault="00451651" w:rsidP="00584DD7">
      <w:pPr>
        <w:autoSpaceDE w:val="0"/>
        <w:autoSpaceDN w:val="0"/>
        <w:adjustRightInd w:val="0"/>
        <w:jc w:val="both"/>
        <w:rPr>
          <w:color w:val="181818"/>
          <w:sz w:val="24"/>
          <w:szCs w:val="24"/>
        </w:rPr>
      </w:pPr>
      <w:r w:rsidRPr="006D33DE">
        <w:rPr>
          <w:b/>
          <w:color w:val="181818"/>
          <w:sz w:val="24"/>
          <w:szCs w:val="24"/>
        </w:rPr>
        <w:t xml:space="preserve">B. </w:t>
      </w:r>
      <w:r>
        <w:rPr>
          <w:b/>
          <w:color w:val="181818"/>
          <w:sz w:val="24"/>
          <w:szCs w:val="24"/>
        </w:rPr>
        <w:tab/>
      </w:r>
      <w:r w:rsidRPr="006D33DE">
        <w:rPr>
          <w:b/>
          <w:color w:val="181818"/>
          <w:sz w:val="24"/>
          <w:szCs w:val="24"/>
        </w:rPr>
        <w:t xml:space="preserve">Specific Objectives.  </w:t>
      </w:r>
      <w:r>
        <w:rPr>
          <w:color w:val="181818"/>
          <w:sz w:val="24"/>
          <w:szCs w:val="24"/>
        </w:rPr>
        <w:t>T</w:t>
      </w:r>
      <w:r w:rsidRPr="00E12116">
        <w:rPr>
          <w:color w:val="181818"/>
          <w:sz w:val="24"/>
          <w:szCs w:val="24"/>
        </w:rPr>
        <w:t xml:space="preserve">he selected Offeror will provide a full range of legal services </w:t>
      </w:r>
      <w:r>
        <w:rPr>
          <w:color w:val="181818"/>
          <w:sz w:val="24"/>
          <w:szCs w:val="24"/>
        </w:rPr>
        <w:t xml:space="preserve">pertaining to the following TPL activities; the recovery of MA payments made on behalf of MA </w:t>
      </w:r>
      <w:r>
        <w:rPr>
          <w:color w:val="181818"/>
          <w:sz w:val="24"/>
          <w:szCs w:val="24"/>
        </w:rPr>
        <w:lastRenderedPageBreak/>
        <w:t>beneficiaries pursing tort claims, and estate recoveries.  The selected Offeror will provide services, including l</w:t>
      </w:r>
      <w:r w:rsidRPr="00E12116">
        <w:rPr>
          <w:color w:val="181818"/>
          <w:sz w:val="24"/>
          <w:szCs w:val="24"/>
        </w:rPr>
        <w:t>egal advice</w:t>
      </w:r>
      <w:r>
        <w:rPr>
          <w:color w:val="181818"/>
          <w:sz w:val="24"/>
          <w:szCs w:val="24"/>
        </w:rPr>
        <w:t xml:space="preserve">, </w:t>
      </w:r>
      <w:r w:rsidRPr="00E12116">
        <w:rPr>
          <w:color w:val="181818"/>
          <w:sz w:val="24"/>
          <w:szCs w:val="24"/>
        </w:rPr>
        <w:t>consultation</w:t>
      </w:r>
      <w:r>
        <w:rPr>
          <w:color w:val="181818"/>
          <w:sz w:val="24"/>
          <w:szCs w:val="24"/>
        </w:rPr>
        <w:t xml:space="preserve">, and </w:t>
      </w:r>
      <w:r w:rsidRPr="00E12116">
        <w:rPr>
          <w:color w:val="181818"/>
          <w:sz w:val="24"/>
          <w:szCs w:val="24"/>
        </w:rPr>
        <w:t xml:space="preserve">representation in </w:t>
      </w:r>
      <w:r w:rsidRPr="00FE0E0A">
        <w:rPr>
          <w:color w:val="181818"/>
          <w:sz w:val="24"/>
          <w:szCs w:val="24"/>
        </w:rPr>
        <w:t>litigation as may be directed by the Department</w:t>
      </w:r>
      <w:r>
        <w:rPr>
          <w:color w:val="181818"/>
          <w:sz w:val="24"/>
          <w:szCs w:val="24"/>
        </w:rPr>
        <w:t>’s Office of General Counsel</w:t>
      </w:r>
      <w:r w:rsidRPr="00FE0E0A">
        <w:rPr>
          <w:color w:val="181818"/>
          <w:sz w:val="24"/>
          <w:szCs w:val="24"/>
        </w:rPr>
        <w:t xml:space="preserve">. </w:t>
      </w:r>
      <w:r>
        <w:rPr>
          <w:color w:val="181818"/>
          <w:sz w:val="24"/>
          <w:szCs w:val="24"/>
        </w:rPr>
        <w:t xml:space="preserve"> </w:t>
      </w:r>
      <w:r w:rsidRPr="00FE0E0A">
        <w:rPr>
          <w:color w:val="181818"/>
          <w:sz w:val="24"/>
          <w:szCs w:val="24"/>
        </w:rPr>
        <w:t xml:space="preserve">In performing these services, the selected Offeror </w:t>
      </w:r>
      <w:r>
        <w:rPr>
          <w:color w:val="181818"/>
          <w:sz w:val="24"/>
          <w:szCs w:val="24"/>
        </w:rPr>
        <w:t>will</w:t>
      </w:r>
      <w:r w:rsidRPr="00FE0E0A">
        <w:rPr>
          <w:color w:val="181818"/>
          <w:sz w:val="24"/>
          <w:szCs w:val="24"/>
        </w:rPr>
        <w:t xml:space="preserve"> work with the Department’s Office of General Counsel as well as the Department’s program and administrative offices.</w:t>
      </w:r>
      <w:r>
        <w:rPr>
          <w:color w:val="181818"/>
          <w:sz w:val="24"/>
          <w:szCs w:val="24"/>
        </w:rPr>
        <w:t xml:space="preserve">  </w:t>
      </w:r>
      <w:r w:rsidRPr="006D33DE">
        <w:rPr>
          <w:color w:val="181818"/>
          <w:sz w:val="24"/>
          <w:szCs w:val="24"/>
        </w:rPr>
        <w:t xml:space="preserve">The selected Offeror </w:t>
      </w:r>
      <w:r>
        <w:rPr>
          <w:color w:val="181818"/>
          <w:sz w:val="24"/>
          <w:szCs w:val="24"/>
        </w:rPr>
        <w:t>will</w:t>
      </w:r>
      <w:r w:rsidRPr="006D33DE">
        <w:rPr>
          <w:color w:val="181818"/>
          <w:sz w:val="24"/>
          <w:szCs w:val="24"/>
        </w:rPr>
        <w:t xml:space="preserve"> be called upon to provide specific services to the Department based on specific need, capacity, qualification or such other circumstances as the Department shall determine. The Department may make assignments as it may deem necessary or desirable, in the judgment of the Department, for all aspects of, or roles within the scope of this RFP.</w:t>
      </w:r>
    </w:p>
    <w:p w14:paraId="13F83A4B" w14:textId="77777777" w:rsidR="00451651" w:rsidRPr="006D33DE" w:rsidRDefault="00451651" w:rsidP="00A25558">
      <w:pPr>
        <w:autoSpaceDE w:val="0"/>
        <w:autoSpaceDN w:val="0"/>
        <w:adjustRightInd w:val="0"/>
        <w:ind w:firstLine="720"/>
        <w:jc w:val="both"/>
        <w:rPr>
          <w:color w:val="181818"/>
          <w:sz w:val="24"/>
          <w:szCs w:val="24"/>
        </w:rPr>
      </w:pPr>
    </w:p>
    <w:p w14:paraId="468F3E8E" w14:textId="25836A2D" w:rsidR="00A25558" w:rsidRDefault="00451651" w:rsidP="00A25558">
      <w:pPr>
        <w:autoSpaceDE w:val="0"/>
        <w:autoSpaceDN w:val="0"/>
        <w:adjustRightInd w:val="0"/>
        <w:jc w:val="both"/>
        <w:rPr>
          <w:color w:val="181818"/>
          <w:sz w:val="24"/>
          <w:szCs w:val="24"/>
        </w:rPr>
      </w:pPr>
      <w:r>
        <w:rPr>
          <w:b/>
          <w:color w:val="181818"/>
          <w:sz w:val="24"/>
          <w:szCs w:val="24"/>
        </w:rPr>
        <w:t xml:space="preserve">IV-2.   </w:t>
      </w:r>
      <w:r>
        <w:rPr>
          <w:b/>
          <w:color w:val="181818"/>
          <w:sz w:val="24"/>
          <w:szCs w:val="24"/>
        </w:rPr>
        <w:tab/>
        <w:t xml:space="preserve">Nature and Scope of Engagement.  </w:t>
      </w:r>
      <w:r>
        <w:rPr>
          <w:color w:val="181818"/>
          <w:sz w:val="24"/>
          <w:szCs w:val="24"/>
        </w:rPr>
        <w:t xml:space="preserve">The selected Offeror will perform the services as required in </w:t>
      </w:r>
      <w:r>
        <w:rPr>
          <w:b/>
          <w:color w:val="181818"/>
          <w:sz w:val="24"/>
          <w:szCs w:val="24"/>
        </w:rPr>
        <w:t xml:space="preserve">Part IV </w:t>
      </w:r>
      <w:r>
        <w:rPr>
          <w:color w:val="181818"/>
          <w:sz w:val="24"/>
          <w:szCs w:val="24"/>
        </w:rPr>
        <w:t xml:space="preserve">of this RFP and as directed </w:t>
      </w:r>
      <w:r w:rsidRPr="00A17B34">
        <w:rPr>
          <w:color w:val="181818"/>
          <w:sz w:val="24"/>
          <w:szCs w:val="24"/>
        </w:rPr>
        <w:t>by the General Counsel</w:t>
      </w:r>
      <w:r>
        <w:rPr>
          <w:color w:val="181818"/>
          <w:sz w:val="24"/>
          <w:szCs w:val="24"/>
        </w:rPr>
        <w:t xml:space="preserve"> or the Department’s Chief Counsel or her designee.  In some instances, Department counsel may work jointly with the selected Offeror in the provision of services.</w:t>
      </w:r>
      <w:r w:rsidRPr="006D33DE">
        <w:rPr>
          <w:color w:val="181818"/>
          <w:sz w:val="24"/>
          <w:szCs w:val="24"/>
        </w:rPr>
        <w:t xml:space="preserve"> Subject to modification from time to time and at the direction of the General Counsel, or the Department’s Chief Counsel or her designee, the selected Offeror shall represent the Commonwealth in relation to third party liability as follows:</w:t>
      </w:r>
    </w:p>
    <w:p w14:paraId="67B7062E" w14:textId="77777777" w:rsidR="00A25558" w:rsidRPr="006D33DE" w:rsidRDefault="00A25558" w:rsidP="00A25558">
      <w:pPr>
        <w:autoSpaceDE w:val="0"/>
        <w:autoSpaceDN w:val="0"/>
        <w:adjustRightInd w:val="0"/>
        <w:jc w:val="both"/>
        <w:rPr>
          <w:color w:val="181818"/>
          <w:sz w:val="24"/>
          <w:szCs w:val="24"/>
        </w:rPr>
      </w:pPr>
    </w:p>
    <w:p w14:paraId="36A28B59" w14:textId="77777777" w:rsidR="00451651" w:rsidRPr="00565F27" w:rsidRDefault="00451651" w:rsidP="00E7675A">
      <w:pPr>
        <w:pStyle w:val="ListParagraph"/>
        <w:numPr>
          <w:ilvl w:val="0"/>
          <w:numId w:val="20"/>
        </w:numPr>
        <w:rPr>
          <w:color w:val="181818"/>
        </w:rPr>
      </w:pPr>
      <w:r>
        <w:rPr>
          <w:color w:val="181818"/>
        </w:rPr>
        <w:t xml:space="preserve">Legal </w:t>
      </w:r>
      <w:r w:rsidRPr="006166BA">
        <w:t>Services relating to Reimbursement of MA Payments from Tort Claims:  The Selected Offeror will</w:t>
      </w:r>
      <w:r>
        <w:t xml:space="preserve"> provide legal representation to the Department on cases and matters referred to the selected Offeror, including</w:t>
      </w:r>
      <w:r w:rsidRPr="006166BA">
        <w:t>:</w:t>
      </w:r>
    </w:p>
    <w:p w14:paraId="14C89699" w14:textId="77777777" w:rsidR="00451651" w:rsidRPr="006166BA" w:rsidRDefault="00451651" w:rsidP="00FB7910">
      <w:pPr>
        <w:ind w:left="1080"/>
      </w:pPr>
    </w:p>
    <w:p w14:paraId="6E462713" w14:textId="77777777" w:rsidR="00451651" w:rsidRDefault="00451651" w:rsidP="00FB7910">
      <w:pPr>
        <w:pStyle w:val="ListParagraph"/>
        <w:ind w:left="1890" w:hanging="450"/>
      </w:pPr>
      <w:r w:rsidRPr="006166BA">
        <w:t>Fil</w:t>
      </w:r>
      <w:r>
        <w:t>ing</w:t>
      </w:r>
      <w:r w:rsidRPr="006166BA">
        <w:t xml:space="preserve"> motions to intervene and other legal pleadings in </w:t>
      </w:r>
      <w:r>
        <w:t xml:space="preserve">referred </w:t>
      </w:r>
      <w:r w:rsidRPr="006166BA">
        <w:t>tort claims where the plaintiff’s counsel refuses to protect the Department’s MA reimbursement claim, respond</w:t>
      </w:r>
      <w:r>
        <w:t>ing</w:t>
      </w:r>
      <w:r w:rsidRPr="006166BA">
        <w:t xml:space="preserve"> to legal pleadings as may be required, monitor</w:t>
      </w:r>
      <w:r>
        <w:t>ing</w:t>
      </w:r>
      <w:r w:rsidRPr="006166BA">
        <w:t xml:space="preserve"> the</w:t>
      </w:r>
      <w:r>
        <w:t xml:space="preserve"> litigation, and participating</w:t>
      </w:r>
      <w:r w:rsidRPr="006166BA">
        <w:t xml:space="preserve"> in court proceedings, including trial as </w:t>
      </w:r>
      <w:r>
        <w:t xml:space="preserve">may be </w:t>
      </w:r>
      <w:r w:rsidRPr="006166BA">
        <w:t>necessary to protect the Department’s interest.</w:t>
      </w:r>
    </w:p>
    <w:p w14:paraId="1455E649" w14:textId="77777777" w:rsidR="00451651" w:rsidRDefault="00451651" w:rsidP="00FB7910">
      <w:pPr>
        <w:pStyle w:val="ListParagraph"/>
        <w:ind w:left="1890" w:hanging="450"/>
      </w:pPr>
      <w:r w:rsidRPr="006166BA">
        <w:t>Fil</w:t>
      </w:r>
      <w:r>
        <w:t>ing</w:t>
      </w:r>
      <w:r w:rsidRPr="006166BA">
        <w:t xml:space="preserve"> motions to vacate tort settlements entered into without satisfying the Department’s MA reimbursement claim as well as other legal pleadings, respond</w:t>
      </w:r>
      <w:r>
        <w:t>ing</w:t>
      </w:r>
      <w:r w:rsidRPr="006166BA">
        <w:t xml:space="preserve"> to legal pleadings and participat</w:t>
      </w:r>
      <w:r>
        <w:t>ing</w:t>
      </w:r>
      <w:r w:rsidRPr="006166BA">
        <w:t xml:space="preserve"> in court proceedings relating to the motions.</w:t>
      </w:r>
    </w:p>
    <w:p w14:paraId="3E704507" w14:textId="77777777" w:rsidR="00451651" w:rsidRDefault="00451651" w:rsidP="00FB7910">
      <w:pPr>
        <w:pStyle w:val="ListParagraph"/>
        <w:ind w:left="1890" w:hanging="450"/>
      </w:pPr>
      <w:r>
        <w:t>Filing and representing the Department in</w:t>
      </w:r>
      <w:r w:rsidRPr="006166BA">
        <w:t xml:space="preserve"> litigation to recover MA reimbursement from liable parties as directed by the Department.</w:t>
      </w:r>
    </w:p>
    <w:p w14:paraId="7414F475" w14:textId="77777777" w:rsidR="00451651" w:rsidRDefault="00451651" w:rsidP="00FB7910">
      <w:pPr>
        <w:pStyle w:val="ListParagraph"/>
        <w:ind w:left="1890" w:hanging="450"/>
      </w:pPr>
      <w:r>
        <w:t>Filing</w:t>
      </w:r>
      <w:r w:rsidRPr="006166BA">
        <w:t xml:space="preserve"> and </w:t>
      </w:r>
      <w:r>
        <w:t>representing the Department in</w:t>
      </w:r>
      <w:r w:rsidRPr="006166BA">
        <w:t xml:space="preserve"> appeals </w:t>
      </w:r>
      <w:r>
        <w:t>as directed by the Department</w:t>
      </w:r>
      <w:r w:rsidRPr="006166BA">
        <w:t>.</w:t>
      </w:r>
    </w:p>
    <w:p w14:paraId="62F32151" w14:textId="77777777" w:rsidR="00451651" w:rsidRDefault="00451651" w:rsidP="00FB7910">
      <w:pPr>
        <w:pStyle w:val="ListParagraph"/>
        <w:ind w:left="1890" w:hanging="450"/>
      </w:pPr>
      <w:r>
        <w:t>Negotiating</w:t>
      </w:r>
      <w:r w:rsidRPr="006166BA">
        <w:t xml:space="preserve"> resolution</w:t>
      </w:r>
      <w:r>
        <w:t>s</w:t>
      </w:r>
      <w:r w:rsidRPr="006166BA">
        <w:t xml:space="preserve"> of the Department’s MA reimbursement claims on referred claims subject to Department approval.</w:t>
      </w:r>
    </w:p>
    <w:p w14:paraId="24520129" w14:textId="77777777" w:rsidR="00451651" w:rsidRDefault="00451651" w:rsidP="00FB7910">
      <w:pPr>
        <w:pStyle w:val="ListParagraph"/>
        <w:ind w:left="1890" w:hanging="450"/>
      </w:pPr>
      <w:r w:rsidRPr="006166BA">
        <w:t>Advocat</w:t>
      </w:r>
      <w:r>
        <w:t>ing</w:t>
      </w:r>
      <w:r w:rsidRPr="006166BA">
        <w:t xml:space="preserve"> for the maximum allocation of a tort settlement </w:t>
      </w:r>
      <w:r>
        <w:t xml:space="preserve">to </w:t>
      </w:r>
      <w:r w:rsidRPr="006166BA">
        <w:t>be attributed to medical expenses.</w:t>
      </w:r>
    </w:p>
    <w:p w14:paraId="79034879" w14:textId="77777777" w:rsidR="00451651" w:rsidRDefault="00451651" w:rsidP="00FB7910">
      <w:pPr>
        <w:pStyle w:val="ListParagraph"/>
        <w:ind w:left="1890" w:hanging="450"/>
      </w:pPr>
      <w:r w:rsidRPr="006166BA">
        <w:t>Review</w:t>
      </w:r>
      <w:r>
        <w:t>ing</w:t>
      </w:r>
      <w:r w:rsidRPr="006166BA">
        <w:t xml:space="preserve"> pleadings and filings in Motions and Orphans Court within the Court of Common Pleas of Philadelphia to determine the extent of the Department’s reimbursement interest in the litigation</w:t>
      </w:r>
      <w:r>
        <w:t xml:space="preserve"> before the Court</w:t>
      </w:r>
      <w:r w:rsidRPr="006166BA">
        <w:t xml:space="preserve">. </w:t>
      </w:r>
    </w:p>
    <w:p w14:paraId="0E004E35" w14:textId="77777777" w:rsidR="00451651" w:rsidRDefault="00451651" w:rsidP="00FB7910">
      <w:pPr>
        <w:pStyle w:val="ListParagraph"/>
        <w:ind w:left="1890" w:hanging="450"/>
      </w:pPr>
      <w:r w:rsidRPr="006166BA">
        <w:t>Provid</w:t>
      </w:r>
      <w:r>
        <w:t>ing</w:t>
      </w:r>
      <w:r w:rsidRPr="006166BA">
        <w:t xml:space="preserve"> legal consultation and advice concerning MA reimbursement for tort claims as may be requested. </w:t>
      </w:r>
    </w:p>
    <w:p w14:paraId="3CC511A9" w14:textId="77777777" w:rsidR="00451651" w:rsidRDefault="00451651" w:rsidP="00FB7910">
      <w:pPr>
        <w:ind w:left="1440"/>
      </w:pPr>
    </w:p>
    <w:p w14:paraId="6F434207" w14:textId="77777777" w:rsidR="00451651" w:rsidRDefault="00451651" w:rsidP="00E7675A">
      <w:pPr>
        <w:pStyle w:val="ListParagraph"/>
        <w:numPr>
          <w:ilvl w:val="0"/>
          <w:numId w:val="17"/>
        </w:numPr>
      </w:pPr>
      <w:r>
        <w:t xml:space="preserve">Legal Services for </w:t>
      </w:r>
      <w:r w:rsidRPr="003A4D57">
        <w:t xml:space="preserve">MA Estate Recovery.  The Selected Offeror will provide legal representation to the Department on cases and </w:t>
      </w:r>
      <w:r>
        <w:t>matters</w:t>
      </w:r>
      <w:r w:rsidRPr="003A4D57">
        <w:t xml:space="preserve"> referred to the selected Offeror, including:</w:t>
      </w:r>
    </w:p>
    <w:p w14:paraId="02490B3F" w14:textId="77777777" w:rsidR="00451651" w:rsidRDefault="00451651" w:rsidP="00E7675A">
      <w:pPr>
        <w:pStyle w:val="ListParagraph"/>
        <w:numPr>
          <w:ilvl w:val="0"/>
          <w:numId w:val="18"/>
        </w:numPr>
      </w:pPr>
      <w:r>
        <w:lastRenderedPageBreak/>
        <w:t>Filing</w:t>
      </w:r>
      <w:r w:rsidRPr="003A4D57">
        <w:t xml:space="preserve"> motions </w:t>
      </w:r>
      <w:r>
        <w:t xml:space="preserve">and related pleadings </w:t>
      </w:r>
      <w:r w:rsidRPr="003A4D57">
        <w:t xml:space="preserve">to compel </w:t>
      </w:r>
      <w:r>
        <w:t xml:space="preserve">the </w:t>
      </w:r>
      <w:r w:rsidRPr="003A4D57">
        <w:t>administration of probate estates where the Department has a claim and the estate’s personal representative is not moving the estate to conclusion.</w:t>
      </w:r>
    </w:p>
    <w:p w14:paraId="47411760" w14:textId="77777777" w:rsidR="00451651" w:rsidRDefault="00451651" w:rsidP="00E7675A">
      <w:pPr>
        <w:pStyle w:val="ListParagraph"/>
        <w:numPr>
          <w:ilvl w:val="0"/>
          <w:numId w:val="18"/>
        </w:numPr>
      </w:pPr>
      <w:r w:rsidRPr="003A4D57">
        <w:t>Tak</w:t>
      </w:r>
      <w:r>
        <w:t>ing</w:t>
      </w:r>
      <w:r w:rsidRPr="003A4D57">
        <w:t xml:space="preserve"> out letters of administration for </w:t>
      </w:r>
      <w:r>
        <w:t xml:space="preserve">select </w:t>
      </w:r>
      <w:r w:rsidRPr="003A4D57">
        <w:t>un</w:t>
      </w:r>
      <w:r>
        <w:t>-</w:t>
      </w:r>
      <w:r w:rsidRPr="003A4D57">
        <w:t xml:space="preserve">administered estates </w:t>
      </w:r>
      <w:r>
        <w:t xml:space="preserve">as directed by the </w:t>
      </w:r>
      <w:r w:rsidRPr="003A4D57">
        <w:t>Department, sell</w:t>
      </w:r>
      <w:r>
        <w:t>ing</w:t>
      </w:r>
      <w:r w:rsidRPr="003A4D57">
        <w:t xml:space="preserve"> property, and distribut</w:t>
      </w:r>
      <w:r>
        <w:t>ing</w:t>
      </w:r>
      <w:r w:rsidRPr="003A4D57">
        <w:t xml:space="preserve"> funds to creditors in accordance with the priority provided by law.</w:t>
      </w:r>
    </w:p>
    <w:p w14:paraId="272A8D27" w14:textId="77777777" w:rsidR="00451651" w:rsidRDefault="00451651" w:rsidP="00E7675A">
      <w:pPr>
        <w:pStyle w:val="ListParagraph"/>
        <w:numPr>
          <w:ilvl w:val="0"/>
          <w:numId w:val="18"/>
        </w:numPr>
      </w:pPr>
      <w:r w:rsidRPr="003A4D57">
        <w:t>Fil</w:t>
      </w:r>
      <w:r>
        <w:t>ing</w:t>
      </w:r>
      <w:r w:rsidRPr="003A4D57">
        <w:t xml:space="preserve"> </w:t>
      </w:r>
      <w:r>
        <w:t>actions</w:t>
      </w:r>
      <w:r w:rsidRPr="003A4D57">
        <w:t xml:space="preserve"> against personal representatives and other individuals who have converted estate property or have otherwise not used the property to pay the Department as required by law.</w:t>
      </w:r>
    </w:p>
    <w:p w14:paraId="2675E264" w14:textId="77777777" w:rsidR="00451651" w:rsidRDefault="00451651" w:rsidP="00E7675A">
      <w:pPr>
        <w:pStyle w:val="ListParagraph"/>
        <w:numPr>
          <w:ilvl w:val="0"/>
          <w:numId w:val="18"/>
        </w:numPr>
      </w:pPr>
      <w:r w:rsidRPr="00CE27D2">
        <w:t>Fil</w:t>
      </w:r>
      <w:r>
        <w:t>ing</w:t>
      </w:r>
      <w:r w:rsidRPr="00CE27D2">
        <w:t xml:space="preserve"> and </w:t>
      </w:r>
      <w:r>
        <w:t>representing the Department in</w:t>
      </w:r>
      <w:r w:rsidRPr="00CE27D2">
        <w:t xml:space="preserve"> appeals </w:t>
      </w:r>
      <w:r>
        <w:t>as directed by the Department</w:t>
      </w:r>
      <w:r w:rsidRPr="00CE27D2">
        <w:t>.</w:t>
      </w:r>
    </w:p>
    <w:p w14:paraId="137AEC46" w14:textId="77777777" w:rsidR="00451651" w:rsidRDefault="00451651" w:rsidP="00E7675A">
      <w:pPr>
        <w:pStyle w:val="ListParagraph"/>
        <w:numPr>
          <w:ilvl w:val="0"/>
          <w:numId w:val="18"/>
        </w:numPr>
      </w:pPr>
      <w:r w:rsidRPr="00CE27D2">
        <w:t>Negotiat</w:t>
      </w:r>
      <w:r>
        <w:t>ing the</w:t>
      </w:r>
      <w:r w:rsidRPr="00CE27D2">
        <w:t xml:space="preserve"> resolution of the Department’s MA reimbursement claim on referred claims subject to Department approval.</w:t>
      </w:r>
    </w:p>
    <w:p w14:paraId="6DC6FA04" w14:textId="77777777" w:rsidR="00451651" w:rsidRDefault="00451651" w:rsidP="00E7675A">
      <w:pPr>
        <w:pStyle w:val="ListParagraph"/>
        <w:numPr>
          <w:ilvl w:val="0"/>
          <w:numId w:val="18"/>
        </w:numPr>
      </w:pPr>
      <w:r w:rsidRPr="00CE27D2">
        <w:t>Enforc</w:t>
      </w:r>
      <w:r>
        <w:t>ing</w:t>
      </w:r>
      <w:r w:rsidRPr="00CE27D2">
        <w:t xml:space="preserve"> final administrative orders of the Department establishing estate recovery liability.</w:t>
      </w:r>
    </w:p>
    <w:p w14:paraId="05725B53" w14:textId="77777777" w:rsidR="00451651" w:rsidRDefault="00451651" w:rsidP="00E7675A">
      <w:pPr>
        <w:pStyle w:val="ListParagraph"/>
        <w:numPr>
          <w:ilvl w:val="0"/>
          <w:numId w:val="18"/>
        </w:numPr>
      </w:pPr>
      <w:r w:rsidRPr="008C75F9">
        <w:t xml:space="preserve">Providing legal consultation and advice </w:t>
      </w:r>
      <w:r>
        <w:t xml:space="preserve">concerning MA estate recovery matters </w:t>
      </w:r>
      <w:r w:rsidRPr="008C75F9">
        <w:t xml:space="preserve">as may be requested. </w:t>
      </w:r>
    </w:p>
    <w:p w14:paraId="57BC1126" w14:textId="77777777" w:rsidR="00584DD7" w:rsidRPr="008C75F9" w:rsidRDefault="00584DD7" w:rsidP="00584DD7">
      <w:pPr>
        <w:pStyle w:val="ListParagraph"/>
        <w:numPr>
          <w:ilvl w:val="0"/>
          <w:numId w:val="0"/>
        </w:numPr>
        <w:ind w:left="1800"/>
      </w:pPr>
    </w:p>
    <w:p w14:paraId="0F2639F9" w14:textId="77777777" w:rsidR="00451651" w:rsidRDefault="00451651" w:rsidP="00A25558">
      <w:pPr>
        <w:autoSpaceDE w:val="0"/>
        <w:autoSpaceDN w:val="0"/>
        <w:adjustRightInd w:val="0"/>
        <w:jc w:val="both"/>
        <w:rPr>
          <w:color w:val="181818"/>
          <w:sz w:val="24"/>
          <w:szCs w:val="24"/>
        </w:rPr>
      </w:pPr>
      <w:r w:rsidRPr="00396A26">
        <w:rPr>
          <w:b/>
          <w:color w:val="181818"/>
          <w:sz w:val="24"/>
          <w:szCs w:val="24"/>
        </w:rPr>
        <w:t xml:space="preserve">IV-3.   Requirements.  </w:t>
      </w:r>
      <w:r w:rsidRPr="00396A26">
        <w:rPr>
          <w:color w:val="181818"/>
          <w:sz w:val="24"/>
          <w:szCs w:val="24"/>
        </w:rPr>
        <w:t xml:space="preserve">Within the Technical Submittal, the </w:t>
      </w:r>
      <w:r w:rsidRPr="00396A26">
        <w:rPr>
          <w:rFonts w:eastAsia="Times New Roman"/>
          <w:snapToGrid w:val="0"/>
          <w:sz w:val="24"/>
          <w:szCs w:val="20"/>
        </w:rPr>
        <w:t xml:space="preserve">Offeror </w:t>
      </w:r>
      <w:r w:rsidRPr="00396A26">
        <w:rPr>
          <w:color w:val="181818"/>
          <w:sz w:val="24"/>
          <w:szCs w:val="24"/>
        </w:rPr>
        <w:t xml:space="preserve">shall confirm that each requirement of this RFP shall be met and include an explanation of how the </w:t>
      </w:r>
      <w:r w:rsidRPr="00396A26">
        <w:rPr>
          <w:rFonts w:eastAsia="Times New Roman"/>
          <w:snapToGrid w:val="0"/>
          <w:sz w:val="24"/>
          <w:szCs w:val="20"/>
        </w:rPr>
        <w:t xml:space="preserve">Offeror </w:t>
      </w:r>
      <w:r w:rsidRPr="00396A26">
        <w:rPr>
          <w:color w:val="181818"/>
          <w:sz w:val="24"/>
          <w:szCs w:val="24"/>
        </w:rPr>
        <w:t>intends to meet each requirement.</w:t>
      </w:r>
    </w:p>
    <w:p w14:paraId="6F3267FA" w14:textId="77777777" w:rsidR="00584DD7" w:rsidRPr="00396A26" w:rsidRDefault="00584DD7" w:rsidP="00A25558">
      <w:pPr>
        <w:autoSpaceDE w:val="0"/>
        <w:autoSpaceDN w:val="0"/>
        <w:adjustRightInd w:val="0"/>
        <w:jc w:val="both"/>
        <w:rPr>
          <w:color w:val="181818"/>
          <w:sz w:val="24"/>
          <w:szCs w:val="24"/>
        </w:rPr>
      </w:pPr>
    </w:p>
    <w:p w14:paraId="488ACF7C" w14:textId="4320C6F2" w:rsidR="00451651" w:rsidRPr="00584DD7" w:rsidRDefault="00451651" w:rsidP="00584DD7">
      <w:pPr>
        <w:pStyle w:val="ListParagraph"/>
        <w:numPr>
          <w:ilvl w:val="1"/>
          <w:numId w:val="2"/>
        </w:numPr>
        <w:rPr>
          <w:color w:val="181818"/>
        </w:rPr>
      </w:pPr>
      <w:r w:rsidRPr="00584DD7">
        <w:rPr>
          <w:b/>
          <w:color w:val="181818"/>
        </w:rPr>
        <w:t>Qualifications.</w:t>
      </w:r>
      <w:r w:rsidRPr="00584DD7">
        <w:rPr>
          <w:color w:val="181818"/>
        </w:rPr>
        <w:t xml:space="preserve">  The </w:t>
      </w:r>
      <w:r w:rsidRPr="00584DD7">
        <w:rPr>
          <w:snapToGrid w:val="0"/>
          <w:szCs w:val="20"/>
        </w:rPr>
        <w:t xml:space="preserve">Offeror </w:t>
      </w:r>
      <w:r w:rsidRPr="00584DD7">
        <w:rPr>
          <w:color w:val="181818"/>
        </w:rPr>
        <w:t xml:space="preserve">shall address each qualification requirement set forth in </w:t>
      </w:r>
      <w:r w:rsidRPr="00584DD7">
        <w:rPr>
          <w:b/>
          <w:color w:val="181818"/>
        </w:rPr>
        <w:t>Appendix D</w:t>
      </w:r>
      <w:r w:rsidRPr="00584DD7">
        <w:rPr>
          <w:color w:val="181818"/>
        </w:rPr>
        <w:t xml:space="preserve">, Statement of Qualifications/Technical Questionnaire.  An Offeror and its counsel must be members in good standing of the Pennsylvania Bar and be admitted or eligible for admission to practice in Pennsylvania federal district courts and Pennsylvania state courts.  In order to be considered for selection, an Offeror must have a minimum of five (5) years of experience in providing legal representation and advice relating to personal injury law and estate administration. </w:t>
      </w:r>
    </w:p>
    <w:p w14:paraId="4C2BB08C" w14:textId="77777777" w:rsidR="00584DD7" w:rsidRPr="00584DD7" w:rsidRDefault="00584DD7" w:rsidP="00584DD7">
      <w:pPr>
        <w:pStyle w:val="ListParagraph"/>
        <w:numPr>
          <w:ilvl w:val="0"/>
          <w:numId w:val="0"/>
        </w:numPr>
        <w:ind w:left="1440"/>
        <w:rPr>
          <w:color w:val="181818"/>
        </w:rPr>
      </w:pPr>
    </w:p>
    <w:p w14:paraId="1046B392" w14:textId="20EA41E0" w:rsidR="00451651" w:rsidRPr="00584DD7" w:rsidRDefault="00451651" w:rsidP="00584DD7">
      <w:pPr>
        <w:pStyle w:val="ListParagraph"/>
        <w:numPr>
          <w:ilvl w:val="1"/>
          <w:numId w:val="2"/>
        </w:numPr>
        <w:rPr>
          <w:color w:val="181818"/>
        </w:rPr>
      </w:pPr>
      <w:r w:rsidRPr="00584DD7">
        <w:rPr>
          <w:b/>
          <w:color w:val="181818"/>
        </w:rPr>
        <w:t>Key Personnel.</w:t>
      </w:r>
      <w:r w:rsidRPr="00584DD7">
        <w:rPr>
          <w:color w:val="181818"/>
        </w:rPr>
        <w:t xml:space="preserve">  The Offeror must complete and submit </w:t>
      </w:r>
      <w:r w:rsidRPr="00584DD7">
        <w:rPr>
          <w:b/>
          <w:color w:val="181818"/>
        </w:rPr>
        <w:t xml:space="preserve">Appendix E, </w:t>
      </w:r>
      <w:r w:rsidRPr="00584DD7">
        <w:rPr>
          <w:color w:val="181818"/>
        </w:rPr>
        <w:t xml:space="preserve">Personnel for its Key Personnel.  The Department must approve changes to selected Offeror’s Key Personnel.  The Commonwealth may request, at its sole discretion, that the selected </w:t>
      </w:r>
      <w:r w:rsidRPr="00584DD7">
        <w:rPr>
          <w:snapToGrid w:val="0"/>
          <w:szCs w:val="20"/>
        </w:rPr>
        <w:t xml:space="preserve">Offeror </w:t>
      </w:r>
      <w:r w:rsidRPr="00584DD7">
        <w:rPr>
          <w:color w:val="181818"/>
        </w:rPr>
        <w:t>remove and replace counsel or staff from the Engagement.</w:t>
      </w:r>
    </w:p>
    <w:p w14:paraId="16E9C2FE" w14:textId="77777777" w:rsidR="00584DD7" w:rsidRPr="00584DD7" w:rsidRDefault="00584DD7" w:rsidP="00584DD7">
      <w:pPr>
        <w:pStyle w:val="ListParagraph"/>
        <w:numPr>
          <w:ilvl w:val="0"/>
          <w:numId w:val="0"/>
        </w:numPr>
        <w:ind w:left="1080"/>
        <w:rPr>
          <w:color w:val="181818"/>
        </w:rPr>
      </w:pPr>
    </w:p>
    <w:p w14:paraId="0363B49F" w14:textId="6BBA1CBF" w:rsidR="00451651" w:rsidRPr="009D014A" w:rsidRDefault="00451651" w:rsidP="00584DD7">
      <w:pPr>
        <w:tabs>
          <w:tab w:val="left" w:pos="900"/>
          <w:tab w:val="left" w:pos="1440"/>
        </w:tabs>
        <w:ind w:left="1440" w:hanging="360"/>
        <w:jc w:val="both"/>
        <w:rPr>
          <w:rFonts w:eastAsia="Times New Roman"/>
          <w:sz w:val="24"/>
          <w:szCs w:val="24"/>
        </w:rPr>
      </w:pPr>
      <w:r>
        <w:rPr>
          <w:b/>
          <w:color w:val="181818"/>
          <w:sz w:val="24"/>
          <w:szCs w:val="24"/>
        </w:rPr>
        <w:t xml:space="preserve">C. </w:t>
      </w:r>
      <w:r w:rsidR="00584DD7">
        <w:rPr>
          <w:b/>
          <w:color w:val="181818"/>
          <w:sz w:val="24"/>
          <w:szCs w:val="24"/>
        </w:rPr>
        <w:t xml:space="preserve"> </w:t>
      </w:r>
      <w:r>
        <w:rPr>
          <w:b/>
          <w:color w:val="181818"/>
          <w:sz w:val="24"/>
          <w:szCs w:val="24"/>
        </w:rPr>
        <w:t>Ongoing Compliance w</w:t>
      </w:r>
      <w:r w:rsidRPr="009D014A">
        <w:rPr>
          <w:b/>
          <w:color w:val="181818"/>
          <w:sz w:val="24"/>
          <w:szCs w:val="24"/>
        </w:rPr>
        <w:t>ith Qualifications;</w:t>
      </w:r>
      <w:r w:rsidRPr="009D014A">
        <w:rPr>
          <w:color w:val="181818"/>
          <w:sz w:val="24"/>
          <w:szCs w:val="24"/>
        </w:rPr>
        <w:t xml:space="preserve"> </w:t>
      </w:r>
      <w:r w:rsidRPr="009D014A">
        <w:rPr>
          <w:b/>
          <w:color w:val="181818"/>
          <w:sz w:val="24"/>
          <w:szCs w:val="24"/>
        </w:rPr>
        <w:t xml:space="preserve">Removals.  </w:t>
      </w:r>
      <w:r w:rsidRPr="009D014A">
        <w:rPr>
          <w:rFonts w:eastAsia="Times New Roman"/>
          <w:sz w:val="24"/>
          <w:szCs w:val="24"/>
        </w:rPr>
        <w:t xml:space="preserve">The Commonwealth may remove or suspend the </w:t>
      </w:r>
      <w:r>
        <w:rPr>
          <w:rFonts w:eastAsia="Times New Roman"/>
          <w:sz w:val="24"/>
          <w:szCs w:val="24"/>
        </w:rPr>
        <w:t xml:space="preserve">selected </w:t>
      </w:r>
      <w:r>
        <w:rPr>
          <w:rFonts w:eastAsia="Times New Roman"/>
          <w:snapToGrid w:val="0"/>
          <w:sz w:val="24"/>
          <w:szCs w:val="20"/>
        </w:rPr>
        <w:t xml:space="preserve">Offeror </w:t>
      </w:r>
      <w:r w:rsidRPr="009D014A">
        <w:rPr>
          <w:rFonts w:eastAsia="Times New Roman"/>
          <w:sz w:val="24"/>
          <w:szCs w:val="24"/>
        </w:rPr>
        <w:t>for reasons that include, but are not limited to:</w:t>
      </w:r>
    </w:p>
    <w:p w14:paraId="2314DD4E" w14:textId="77777777" w:rsidR="00451651" w:rsidRPr="009D014A" w:rsidRDefault="00451651" w:rsidP="00A25558">
      <w:pPr>
        <w:autoSpaceDE w:val="0"/>
        <w:autoSpaceDN w:val="0"/>
        <w:adjustRightInd w:val="0"/>
        <w:jc w:val="both"/>
        <w:rPr>
          <w:rFonts w:eastAsia="Times New Roman"/>
          <w:sz w:val="24"/>
          <w:szCs w:val="24"/>
        </w:rPr>
      </w:pPr>
    </w:p>
    <w:p w14:paraId="727AACE2" w14:textId="77777777" w:rsidR="00451651" w:rsidRPr="009D014A" w:rsidRDefault="00451651" w:rsidP="00E7675A">
      <w:pPr>
        <w:numPr>
          <w:ilvl w:val="3"/>
          <w:numId w:val="12"/>
        </w:numPr>
        <w:autoSpaceDE w:val="0"/>
        <w:autoSpaceDN w:val="0"/>
        <w:adjustRightInd w:val="0"/>
        <w:jc w:val="both"/>
        <w:rPr>
          <w:rFonts w:eastAsia="Times New Roman"/>
          <w:sz w:val="24"/>
          <w:szCs w:val="24"/>
        </w:rPr>
      </w:pPr>
      <w:r w:rsidRPr="009D014A">
        <w:rPr>
          <w:rFonts w:eastAsia="Times New Roman"/>
          <w:sz w:val="24"/>
          <w:szCs w:val="24"/>
        </w:rPr>
        <w:t>Unprofessional performance;</w:t>
      </w:r>
    </w:p>
    <w:p w14:paraId="6747591A" w14:textId="77777777" w:rsidR="00451651" w:rsidRPr="009D014A" w:rsidRDefault="00451651" w:rsidP="00E7675A">
      <w:pPr>
        <w:numPr>
          <w:ilvl w:val="3"/>
          <w:numId w:val="12"/>
        </w:numPr>
        <w:autoSpaceDE w:val="0"/>
        <w:autoSpaceDN w:val="0"/>
        <w:adjustRightInd w:val="0"/>
        <w:jc w:val="both"/>
        <w:rPr>
          <w:rFonts w:eastAsia="Times New Roman"/>
          <w:sz w:val="24"/>
          <w:szCs w:val="24"/>
        </w:rPr>
      </w:pPr>
      <w:r w:rsidRPr="009D014A">
        <w:rPr>
          <w:rFonts w:eastAsia="Times New Roman"/>
          <w:sz w:val="24"/>
          <w:szCs w:val="24"/>
        </w:rPr>
        <w:t>Be</w:t>
      </w:r>
      <w:r>
        <w:rPr>
          <w:rFonts w:eastAsia="Times New Roman"/>
          <w:sz w:val="24"/>
          <w:szCs w:val="24"/>
        </w:rPr>
        <w:t xml:space="preserve">ing the subject of disciplinary or </w:t>
      </w:r>
      <w:r w:rsidRPr="009D014A">
        <w:rPr>
          <w:rFonts w:eastAsia="Times New Roman"/>
          <w:sz w:val="24"/>
          <w:szCs w:val="24"/>
        </w:rPr>
        <w:t>licensing actions by</w:t>
      </w:r>
      <w:r>
        <w:rPr>
          <w:rFonts w:eastAsia="Times New Roman"/>
          <w:sz w:val="24"/>
          <w:szCs w:val="24"/>
        </w:rPr>
        <w:t xml:space="preserve"> the</w:t>
      </w:r>
      <w:r w:rsidRPr="009D014A">
        <w:rPr>
          <w:rFonts w:eastAsia="Times New Roman"/>
          <w:sz w:val="24"/>
          <w:szCs w:val="24"/>
        </w:rPr>
        <w:t xml:space="preserve"> Pennsylvania Supreme Court; </w:t>
      </w:r>
    </w:p>
    <w:p w14:paraId="37323627" w14:textId="77777777" w:rsidR="00451651" w:rsidRPr="009D014A" w:rsidRDefault="00451651" w:rsidP="00E7675A">
      <w:pPr>
        <w:numPr>
          <w:ilvl w:val="3"/>
          <w:numId w:val="12"/>
        </w:numPr>
        <w:autoSpaceDE w:val="0"/>
        <w:autoSpaceDN w:val="0"/>
        <w:adjustRightInd w:val="0"/>
        <w:jc w:val="both"/>
        <w:rPr>
          <w:rFonts w:eastAsia="Times New Roman"/>
          <w:sz w:val="24"/>
          <w:szCs w:val="24"/>
        </w:rPr>
      </w:pPr>
      <w:r w:rsidRPr="009D014A">
        <w:rPr>
          <w:rFonts w:eastAsia="Times New Roman"/>
          <w:sz w:val="24"/>
          <w:szCs w:val="24"/>
        </w:rPr>
        <w:t>Filing for protection under federal or state bankruptcy laws;</w:t>
      </w:r>
    </w:p>
    <w:p w14:paraId="1C544BBD" w14:textId="77777777" w:rsidR="00451651" w:rsidRPr="009D014A" w:rsidRDefault="00451651" w:rsidP="00E7675A">
      <w:pPr>
        <w:numPr>
          <w:ilvl w:val="3"/>
          <w:numId w:val="12"/>
        </w:numPr>
        <w:autoSpaceDE w:val="0"/>
        <w:autoSpaceDN w:val="0"/>
        <w:adjustRightInd w:val="0"/>
        <w:jc w:val="both"/>
        <w:rPr>
          <w:rFonts w:eastAsia="Times New Roman"/>
          <w:sz w:val="24"/>
          <w:szCs w:val="24"/>
        </w:rPr>
      </w:pPr>
      <w:r w:rsidRPr="009D014A">
        <w:rPr>
          <w:rFonts w:eastAsia="Times New Roman"/>
          <w:sz w:val="24"/>
          <w:szCs w:val="24"/>
        </w:rPr>
        <w:t>Failure to continue to meet the requirements of this RFP;</w:t>
      </w:r>
    </w:p>
    <w:p w14:paraId="68EA55C5" w14:textId="77777777" w:rsidR="00451651" w:rsidRPr="009D014A" w:rsidRDefault="00451651" w:rsidP="00E7675A">
      <w:pPr>
        <w:numPr>
          <w:ilvl w:val="3"/>
          <w:numId w:val="12"/>
        </w:numPr>
        <w:autoSpaceDE w:val="0"/>
        <w:autoSpaceDN w:val="0"/>
        <w:adjustRightInd w:val="0"/>
        <w:jc w:val="both"/>
        <w:rPr>
          <w:rFonts w:eastAsia="Times New Roman"/>
          <w:sz w:val="24"/>
          <w:szCs w:val="24"/>
        </w:rPr>
      </w:pPr>
      <w:r w:rsidRPr="009D014A">
        <w:rPr>
          <w:rFonts w:eastAsia="Times New Roman"/>
          <w:sz w:val="24"/>
          <w:szCs w:val="24"/>
        </w:rPr>
        <w:t>Failure to pay federal, state and/or local taxes; or</w:t>
      </w:r>
    </w:p>
    <w:p w14:paraId="00E944AE" w14:textId="77777777" w:rsidR="00451651" w:rsidRPr="00CC718B" w:rsidRDefault="00451651" w:rsidP="00E7675A">
      <w:pPr>
        <w:numPr>
          <w:ilvl w:val="3"/>
          <w:numId w:val="12"/>
        </w:numPr>
        <w:autoSpaceDE w:val="0"/>
        <w:autoSpaceDN w:val="0"/>
        <w:adjustRightInd w:val="0"/>
        <w:jc w:val="both"/>
        <w:rPr>
          <w:rFonts w:eastAsia="Times New Roman"/>
          <w:sz w:val="24"/>
          <w:szCs w:val="24"/>
        </w:rPr>
      </w:pPr>
      <w:r w:rsidRPr="009D014A">
        <w:rPr>
          <w:rFonts w:eastAsia="Times New Roman"/>
          <w:sz w:val="24"/>
          <w:szCs w:val="24"/>
        </w:rPr>
        <w:t>Undisclosed conflict of interest.</w:t>
      </w:r>
    </w:p>
    <w:p w14:paraId="0FFC8016" w14:textId="77777777" w:rsidR="00451651" w:rsidRPr="00451651" w:rsidRDefault="00451651" w:rsidP="00A25558">
      <w:pPr>
        <w:jc w:val="both"/>
        <w:rPr>
          <w:b/>
          <w:color w:val="181818"/>
          <w:sz w:val="24"/>
          <w:szCs w:val="24"/>
        </w:rPr>
      </w:pPr>
    </w:p>
    <w:p w14:paraId="64CA7A4C" w14:textId="77777777" w:rsidR="00451651" w:rsidRDefault="00451651" w:rsidP="00A25558">
      <w:pPr>
        <w:jc w:val="both"/>
        <w:rPr>
          <w:b/>
          <w:color w:val="181818"/>
          <w:sz w:val="24"/>
          <w:szCs w:val="24"/>
        </w:rPr>
      </w:pPr>
      <w:r w:rsidRPr="00451651">
        <w:rPr>
          <w:b/>
          <w:color w:val="181818"/>
          <w:sz w:val="24"/>
          <w:szCs w:val="24"/>
        </w:rPr>
        <w:lastRenderedPageBreak/>
        <w:t xml:space="preserve">IV-4.    Tasks.  </w:t>
      </w:r>
    </w:p>
    <w:p w14:paraId="07ECD0CF" w14:textId="77777777" w:rsidR="00584DD7" w:rsidRPr="00451651" w:rsidRDefault="00584DD7" w:rsidP="00A25558">
      <w:pPr>
        <w:jc w:val="both"/>
        <w:rPr>
          <w:rFonts w:eastAsia="Times New Roman"/>
          <w:b/>
          <w:sz w:val="24"/>
          <w:szCs w:val="24"/>
        </w:rPr>
      </w:pPr>
    </w:p>
    <w:p w14:paraId="46C2A4B1" w14:textId="77777777" w:rsidR="00451651" w:rsidRPr="00584DD7" w:rsidRDefault="00451651" w:rsidP="00E7675A">
      <w:pPr>
        <w:numPr>
          <w:ilvl w:val="0"/>
          <w:numId w:val="14"/>
        </w:numPr>
        <w:jc w:val="both"/>
        <w:rPr>
          <w:rFonts w:eastAsia="Times New Roman"/>
          <w:b/>
          <w:sz w:val="24"/>
          <w:szCs w:val="24"/>
        </w:rPr>
      </w:pPr>
      <w:r w:rsidRPr="009D014A">
        <w:rPr>
          <w:rFonts w:eastAsia="Times New Roman"/>
          <w:b/>
          <w:sz w:val="24"/>
          <w:szCs w:val="24"/>
        </w:rPr>
        <w:t>Legal Services.</w:t>
      </w:r>
      <w:r w:rsidRPr="009D014A">
        <w:rPr>
          <w:rFonts w:eastAsia="Times New Roman"/>
          <w:sz w:val="24"/>
          <w:szCs w:val="24"/>
        </w:rPr>
        <w:t xml:space="preserve">  The selected </w:t>
      </w:r>
      <w:r>
        <w:rPr>
          <w:rFonts w:eastAsia="Times New Roman"/>
          <w:snapToGrid w:val="0"/>
          <w:sz w:val="24"/>
          <w:szCs w:val="20"/>
        </w:rPr>
        <w:t>Offeror</w:t>
      </w:r>
      <w:r w:rsidRPr="0038682F">
        <w:rPr>
          <w:rFonts w:eastAsia="Times New Roman"/>
          <w:snapToGrid w:val="0"/>
          <w:sz w:val="24"/>
          <w:szCs w:val="20"/>
        </w:rPr>
        <w:t xml:space="preserve"> </w:t>
      </w:r>
      <w:r w:rsidRPr="009D014A">
        <w:rPr>
          <w:rFonts w:eastAsia="Times New Roman"/>
          <w:sz w:val="24"/>
          <w:szCs w:val="24"/>
        </w:rPr>
        <w:t xml:space="preserve">shall provide </w:t>
      </w:r>
      <w:r>
        <w:rPr>
          <w:rFonts w:eastAsia="Times New Roman"/>
          <w:sz w:val="24"/>
          <w:szCs w:val="24"/>
        </w:rPr>
        <w:t xml:space="preserve">advice, consultation and representation to the Department.  </w:t>
      </w:r>
    </w:p>
    <w:p w14:paraId="359B893C" w14:textId="77777777" w:rsidR="00584DD7" w:rsidRPr="009D014A" w:rsidRDefault="00584DD7" w:rsidP="00584DD7">
      <w:pPr>
        <w:ind w:left="720"/>
        <w:jc w:val="both"/>
        <w:rPr>
          <w:rFonts w:eastAsia="Times New Roman"/>
          <w:b/>
          <w:sz w:val="24"/>
          <w:szCs w:val="24"/>
        </w:rPr>
      </w:pPr>
    </w:p>
    <w:p w14:paraId="3434EBD3" w14:textId="77777777" w:rsidR="00451651" w:rsidRDefault="00451651" w:rsidP="00E7675A">
      <w:pPr>
        <w:numPr>
          <w:ilvl w:val="0"/>
          <w:numId w:val="14"/>
        </w:numPr>
        <w:jc w:val="both"/>
        <w:rPr>
          <w:rFonts w:eastAsia="Times New Roman"/>
          <w:sz w:val="24"/>
          <w:szCs w:val="24"/>
        </w:rPr>
      </w:pPr>
      <w:r w:rsidRPr="009D014A">
        <w:rPr>
          <w:rFonts w:eastAsia="Times New Roman"/>
          <w:b/>
          <w:sz w:val="24"/>
          <w:szCs w:val="24"/>
        </w:rPr>
        <w:t>Contract Close Out</w:t>
      </w:r>
      <w:r w:rsidRPr="009D014A">
        <w:rPr>
          <w:rFonts w:eastAsia="Times New Roman"/>
          <w:sz w:val="24"/>
          <w:szCs w:val="24"/>
        </w:rPr>
        <w:t xml:space="preserve">.  Prior to </w:t>
      </w:r>
      <w:r>
        <w:rPr>
          <w:rFonts w:eastAsia="Times New Roman"/>
          <w:sz w:val="24"/>
          <w:szCs w:val="24"/>
        </w:rPr>
        <w:t>the expiration</w:t>
      </w:r>
      <w:r w:rsidRPr="009D014A">
        <w:rPr>
          <w:rFonts w:eastAsia="Times New Roman"/>
          <w:sz w:val="24"/>
          <w:szCs w:val="24"/>
        </w:rPr>
        <w:t xml:space="preserve"> or termination of the contract, the selected </w:t>
      </w:r>
      <w:r>
        <w:rPr>
          <w:rFonts w:eastAsia="Times New Roman"/>
          <w:snapToGrid w:val="0"/>
          <w:sz w:val="24"/>
          <w:szCs w:val="20"/>
        </w:rPr>
        <w:t>Offeror</w:t>
      </w:r>
      <w:r w:rsidRPr="0038682F">
        <w:rPr>
          <w:rFonts w:eastAsia="Times New Roman"/>
          <w:snapToGrid w:val="0"/>
          <w:sz w:val="24"/>
          <w:szCs w:val="20"/>
        </w:rPr>
        <w:t xml:space="preserve"> </w:t>
      </w:r>
      <w:r w:rsidRPr="009D014A">
        <w:rPr>
          <w:rFonts w:eastAsia="Times New Roman"/>
          <w:sz w:val="24"/>
          <w:szCs w:val="24"/>
        </w:rPr>
        <w:t xml:space="preserve">shall cooperate with the Commonwealth and any subsequent </w:t>
      </w:r>
      <w:r>
        <w:rPr>
          <w:rFonts w:eastAsia="Times New Roman"/>
          <w:snapToGrid w:val="0"/>
          <w:sz w:val="24"/>
          <w:szCs w:val="20"/>
        </w:rPr>
        <w:t>Offeror</w:t>
      </w:r>
      <w:r w:rsidRPr="0038682F">
        <w:rPr>
          <w:rFonts w:eastAsia="Times New Roman"/>
          <w:snapToGrid w:val="0"/>
          <w:sz w:val="24"/>
          <w:szCs w:val="20"/>
        </w:rPr>
        <w:t xml:space="preserve"> </w:t>
      </w:r>
      <w:r w:rsidRPr="009D014A">
        <w:rPr>
          <w:rFonts w:eastAsia="Times New Roman"/>
          <w:sz w:val="24"/>
          <w:szCs w:val="24"/>
        </w:rPr>
        <w:t>in any activ</w:t>
      </w:r>
      <w:r>
        <w:rPr>
          <w:rFonts w:eastAsia="Times New Roman"/>
          <w:sz w:val="24"/>
          <w:szCs w:val="24"/>
        </w:rPr>
        <w:t xml:space="preserve">ities related to the transition and </w:t>
      </w:r>
      <w:r w:rsidRPr="009D014A">
        <w:rPr>
          <w:rFonts w:eastAsia="Times New Roman"/>
          <w:sz w:val="24"/>
          <w:szCs w:val="24"/>
        </w:rPr>
        <w:t>turnover of responsibilities.</w:t>
      </w:r>
    </w:p>
    <w:p w14:paraId="53A93AB8" w14:textId="77777777" w:rsidR="00584DD7" w:rsidRPr="00584DD7" w:rsidRDefault="00584DD7" w:rsidP="00584DD7">
      <w:pPr>
        <w:pStyle w:val="ListParagraph"/>
        <w:numPr>
          <w:ilvl w:val="0"/>
          <w:numId w:val="0"/>
        </w:numPr>
        <w:ind w:left="1080"/>
      </w:pPr>
    </w:p>
    <w:p w14:paraId="286138C5" w14:textId="445B96EB" w:rsidR="00584DD7" w:rsidRDefault="00451651" w:rsidP="00E7675A">
      <w:pPr>
        <w:pStyle w:val="ListParagraph"/>
        <w:numPr>
          <w:ilvl w:val="0"/>
          <w:numId w:val="14"/>
        </w:numPr>
        <w:rPr>
          <w:b/>
        </w:rPr>
      </w:pPr>
      <w:r w:rsidRPr="00C461C9">
        <w:rPr>
          <w:b/>
        </w:rPr>
        <w:t xml:space="preserve">Insurance.  </w:t>
      </w:r>
      <w:r w:rsidRPr="00C461C9">
        <w:t xml:space="preserve">The Law Firm has and will maintain in full force and effect, during the duration of the </w:t>
      </w:r>
      <w:r>
        <w:t>E</w:t>
      </w:r>
      <w:r w:rsidRPr="00C461C9">
        <w:t>ngagement, professional liability insurance through an insurance carrier in an aggregate amount usual and customary for firms of its size and practice areas, subject to normal deductibles.</w:t>
      </w:r>
      <w:r w:rsidRPr="00C461C9">
        <w:rPr>
          <w:b/>
        </w:rPr>
        <w:t xml:space="preserve">  </w:t>
      </w:r>
    </w:p>
    <w:p w14:paraId="4EE65CC0" w14:textId="77777777" w:rsidR="00584DD7" w:rsidRPr="00584DD7" w:rsidRDefault="00584DD7" w:rsidP="00584DD7">
      <w:pPr>
        <w:pStyle w:val="ListParagraph"/>
        <w:numPr>
          <w:ilvl w:val="0"/>
          <w:numId w:val="0"/>
        </w:numPr>
        <w:ind w:left="1080"/>
        <w:rPr>
          <w:b/>
        </w:rPr>
      </w:pPr>
    </w:p>
    <w:p w14:paraId="75FAE746" w14:textId="77777777" w:rsidR="00451651" w:rsidRPr="009D014A" w:rsidRDefault="00451651" w:rsidP="00A25558">
      <w:pPr>
        <w:jc w:val="both"/>
        <w:rPr>
          <w:rFonts w:eastAsia="Calibri"/>
          <w:sz w:val="24"/>
          <w:szCs w:val="24"/>
        </w:rPr>
      </w:pPr>
      <w:r w:rsidRPr="009D014A">
        <w:rPr>
          <w:rFonts w:eastAsia="Times New Roman"/>
          <w:b/>
          <w:sz w:val="24"/>
          <w:szCs w:val="24"/>
        </w:rPr>
        <w:t>IV-</w:t>
      </w:r>
      <w:r>
        <w:rPr>
          <w:rFonts w:eastAsia="Times New Roman"/>
          <w:b/>
          <w:sz w:val="24"/>
          <w:szCs w:val="24"/>
        </w:rPr>
        <w:t>5</w:t>
      </w:r>
      <w:r w:rsidRPr="009D014A">
        <w:rPr>
          <w:rFonts w:eastAsia="Times New Roman"/>
          <w:b/>
          <w:sz w:val="24"/>
          <w:szCs w:val="24"/>
        </w:rPr>
        <w:t xml:space="preserve">. </w:t>
      </w:r>
      <w:r>
        <w:rPr>
          <w:rFonts w:eastAsia="Times New Roman"/>
          <w:b/>
          <w:sz w:val="24"/>
          <w:szCs w:val="24"/>
        </w:rPr>
        <w:t xml:space="preserve">  </w:t>
      </w:r>
      <w:r w:rsidRPr="009D014A">
        <w:rPr>
          <w:rFonts w:eastAsia="Times New Roman"/>
          <w:b/>
          <w:sz w:val="24"/>
          <w:szCs w:val="24"/>
        </w:rPr>
        <w:t xml:space="preserve"> Reports and Project Control.  </w:t>
      </w:r>
    </w:p>
    <w:p w14:paraId="358759F2" w14:textId="77777777" w:rsidR="00451651" w:rsidRDefault="00451651" w:rsidP="00A25558">
      <w:pPr>
        <w:jc w:val="both"/>
        <w:rPr>
          <w:rFonts w:eastAsia="Calibri"/>
          <w:szCs w:val="24"/>
        </w:rPr>
      </w:pPr>
    </w:p>
    <w:p w14:paraId="249279F3" w14:textId="77777777" w:rsidR="00451651" w:rsidRPr="00672155" w:rsidRDefault="00451651" w:rsidP="00A25558">
      <w:pPr>
        <w:jc w:val="both"/>
        <w:rPr>
          <w:rFonts w:eastAsia="Calibri"/>
          <w:sz w:val="24"/>
          <w:szCs w:val="24"/>
        </w:rPr>
      </w:pPr>
      <w:r w:rsidRPr="00D26EE2">
        <w:rPr>
          <w:rFonts w:eastAsia="Calibri"/>
          <w:sz w:val="24"/>
          <w:szCs w:val="24"/>
        </w:rPr>
        <w:t xml:space="preserve">The selected Offeror shall prepare and submit at the request of the </w:t>
      </w:r>
      <w:r>
        <w:rPr>
          <w:rFonts w:eastAsia="Calibri"/>
          <w:sz w:val="24"/>
          <w:szCs w:val="24"/>
        </w:rPr>
        <w:t>Department</w:t>
      </w:r>
      <w:r w:rsidRPr="00D26EE2">
        <w:rPr>
          <w:rFonts w:eastAsia="Calibri"/>
          <w:sz w:val="24"/>
          <w:szCs w:val="24"/>
        </w:rPr>
        <w:t>, subject to attorney-client and other applicable privileges, memoranda of law and other documents related to the services performed for this Engagement</w:t>
      </w:r>
      <w:r>
        <w:rPr>
          <w:rFonts w:eastAsia="Calibri"/>
          <w:sz w:val="24"/>
          <w:szCs w:val="24"/>
        </w:rPr>
        <w:t>.</w:t>
      </w:r>
    </w:p>
    <w:p w14:paraId="52100290" w14:textId="77777777" w:rsidR="00CC2096" w:rsidRPr="00185F51" w:rsidRDefault="00CC2096" w:rsidP="0068329F">
      <w:pPr>
        <w:rPr>
          <w:sz w:val="24"/>
          <w:szCs w:val="24"/>
        </w:rPr>
      </w:pPr>
    </w:p>
    <w:sectPr w:rsidR="00CC2096" w:rsidRPr="00185F51" w:rsidSect="00D334D3">
      <w:headerReference w:type="default" r:id="rId18"/>
      <w:footerReference w:type="even" r:id="rId19"/>
      <w:footerReference w:type="default" r:id="rId20"/>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68B19" w14:textId="77777777" w:rsidR="00146A78" w:rsidRDefault="00146A78" w:rsidP="00C23B9C">
      <w:r>
        <w:separator/>
      </w:r>
    </w:p>
  </w:endnote>
  <w:endnote w:type="continuationSeparator" w:id="0">
    <w:p w14:paraId="2973632B" w14:textId="77777777" w:rsidR="00146A78" w:rsidRDefault="00146A78"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FF31B" w14:textId="77777777" w:rsidR="00146A78" w:rsidRDefault="00146A78" w:rsidP="00C23B9C">
      <w:r>
        <w:separator/>
      </w:r>
    </w:p>
  </w:footnote>
  <w:footnote w:type="continuationSeparator" w:id="0">
    <w:p w14:paraId="2BC657F0" w14:textId="77777777" w:rsidR="00146A78" w:rsidRDefault="00146A78"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09B0485"/>
    <w:multiLevelType w:val="multilevel"/>
    <w:tmpl w:val="19728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3BBA03C2"/>
    <w:multiLevelType w:val="hybridMultilevel"/>
    <w:tmpl w:val="4AC83F06"/>
    <w:lvl w:ilvl="0" w:tplc="2E6C551A">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4774155"/>
    <w:multiLevelType w:val="hybridMultilevel"/>
    <w:tmpl w:val="D76C0AE4"/>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10" w15:restartNumberingAfterBreak="0">
    <w:nsid w:val="5D066D9E"/>
    <w:multiLevelType w:val="hybridMultilevel"/>
    <w:tmpl w:val="0D64F0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541AB8"/>
    <w:multiLevelType w:val="hybridMultilevel"/>
    <w:tmpl w:val="508EDC68"/>
    <w:lvl w:ilvl="0" w:tplc="FD10F73C">
      <w:start w:val="2"/>
      <w:numFmt w:val="upperLetter"/>
      <w:lvlText w:val="%1."/>
      <w:lvlJc w:val="left"/>
      <w:pPr>
        <w:ind w:left="1080" w:hanging="360"/>
      </w:pPr>
      <w:rPr>
        <w:rFonts w:hint="default"/>
        <w:b/>
      </w:rPr>
    </w:lvl>
    <w:lvl w:ilvl="1" w:tplc="4B624AF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63679E"/>
    <w:multiLevelType w:val="hybridMultilevel"/>
    <w:tmpl w:val="F33603B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3CA54E6"/>
    <w:multiLevelType w:val="multilevel"/>
    <w:tmpl w:val="61C891AC"/>
    <w:lvl w:ilvl="0">
      <w:start w:val="3"/>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bCs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75C42B07"/>
    <w:multiLevelType w:val="multilevel"/>
    <w:tmpl w:val="D03068D0"/>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pStyle w:val="ListParagraph"/>
      <w:lvlText w:val="%2)"/>
      <w:lvlJc w:val="left"/>
      <w:pPr>
        <w:ind w:left="1080" w:hanging="360"/>
      </w:p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8"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4"/>
  </w:num>
  <w:num w:numId="2" w16cid:durableId="1112555088">
    <w:abstractNumId w:val="16"/>
  </w:num>
  <w:num w:numId="3" w16cid:durableId="1325161369">
    <w:abstractNumId w:val="17"/>
  </w:num>
  <w:num w:numId="4" w16cid:durableId="1101299486">
    <w:abstractNumId w:val="9"/>
  </w:num>
  <w:num w:numId="5" w16cid:durableId="916062259">
    <w:abstractNumId w:val="14"/>
  </w:num>
  <w:num w:numId="6" w16cid:durableId="187531184">
    <w:abstractNumId w:val="18"/>
  </w:num>
  <w:num w:numId="7" w16cid:durableId="122845572">
    <w:abstractNumId w:val="15"/>
  </w:num>
  <w:num w:numId="8" w16cid:durableId="391000833">
    <w:abstractNumId w:val="2"/>
  </w:num>
  <w:num w:numId="9" w16cid:durableId="211111976">
    <w:abstractNumId w:val="11"/>
  </w:num>
  <w:num w:numId="10" w16cid:durableId="1356225143">
    <w:abstractNumId w:val="7"/>
  </w:num>
  <w:num w:numId="11" w16cid:durableId="1674456349">
    <w:abstractNumId w:val="1"/>
  </w:num>
  <w:num w:numId="12" w16cid:durableId="963466088">
    <w:abstractNumId w:val="5"/>
  </w:num>
  <w:num w:numId="13" w16cid:durableId="17658076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5571414">
    <w:abstractNumId w:val="0"/>
  </w:num>
  <w:num w:numId="15" w16cid:durableId="239877858">
    <w:abstractNumId w:val="3"/>
  </w:num>
  <w:num w:numId="16" w16cid:durableId="1138838169">
    <w:abstractNumId w:val="13"/>
  </w:num>
  <w:num w:numId="17" w16cid:durableId="433284773">
    <w:abstractNumId w:val="12"/>
  </w:num>
  <w:num w:numId="18" w16cid:durableId="1101222936">
    <w:abstractNumId w:val="8"/>
  </w:num>
  <w:num w:numId="19" w16cid:durableId="1847862309">
    <w:abstractNumId w:val="10"/>
  </w:num>
  <w:num w:numId="20" w16cid:durableId="1108162258">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W/VASmBFka3jVBlqRstOn9PIvIx6QzXXA9l2zwUYd1frKEqQHSNfBRj6Vv3M6xvZkMjuXnKlH3YbYF3pYIGRTw==" w:salt="R015VEByaXa+19syEkMSy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2386"/>
    <w:rsid w:val="00014F3B"/>
    <w:rsid w:val="000161E6"/>
    <w:rsid w:val="00017407"/>
    <w:rsid w:val="000223FC"/>
    <w:rsid w:val="0002494F"/>
    <w:rsid w:val="0002731E"/>
    <w:rsid w:val="00032D79"/>
    <w:rsid w:val="00037AF6"/>
    <w:rsid w:val="000419ED"/>
    <w:rsid w:val="00044ABB"/>
    <w:rsid w:val="00050BB0"/>
    <w:rsid w:val="00057B8A"/>
    <w:rsid w:val="000626F6"/>
    <w:rsid w:val="00063478"/>
    <w:rsid w:val="000658A6"/>
    <w:rsid w:val="00065F76"/>
    <w:rsid w:val="00084C37"/>
    <w:rsid w:val="000A1CAF"/>
    <w:rsid w:val="000A4F58"/>
    <w:rsid w:val="000B56A6"/>
    <w:rsid w:val="000C036B"/>
    <w:rsid w:val="000C536C"/>
    <w:rsid w:val="000C78E3"/>
    <w:rsid w:val="000D208E"/>
    <w:rsid w:val="000D7DA1"/>
    <w:rsid w:val="000E6FEF"/>
    <w:rsid w:val="000F3EFC"/>
    <w:rsid w:val="000F484F"/>
    <w:rsid w:val="000F5A49"/>
    <w:rsid w:val="000F6CFC"/>
    <w:rsid w:val="000F6F8D"/>
    <w:rsid w:val="00101A7E"/>
    <w:rsid w:val="0010369A"/>
    <w:rsid w:val="0010475E"/>
    <w:rsid w:val="001060E4"/>
    <w:rsid w:val="00111BC5"/>
    <w:rsid w:val="00112004"/>
    <w:rsid w:val="00117EE5"/>
    <w:rsid w:val="00125D2D"/>
    <w:rsid w:val="001267DA"/>
    <w:rsid w:val="001301AB"/>
    <w:rsid w:val="00134FBE"/>
    <w:rsid w:val="00135FC7"/>
    <w:rsid w:val="00137183"/>
    <w:rsid w:val="001423F6"/>
    <w:rsid w:val="00145012"/>
    <w:rsid w:val="001467D8"/>
    <w:rsid w:val="00146A78"/>
    <w:rsid w:val="00150B76"/>
    <w:rsid w:val="00154FAE"/>
    <w:rsid w:val="00165E7E"/>
    <w:rsid w:val="001702E1"/>
    <w:rsid w:val="00171868"/>
    <w:rsid w:val="0017209F"/>
    <w:rsid w:val="00174082"/>
    <w:rsid w:val="001746F7"/>
    <w:rsid w:val="001761BB"/>
    <w:rsid w:val="0018351F"/>
    <w:rsid w:val="00183557"/>
    <w:rsid w:val="00183B3D"/>
    <w:rsid w:val="00185B2D"/>
    <w:rsid w:val="00185F51"/>
    <w:rsid w:val="001D2BEB"/>
    <w:rsid w:val="001E17BA"/>
    <w:rsid w:val="001F0377"/>
    <w:rsid w:val="001F3A0E"/>
    <w:rsid w:val="001F4EF7"/>
    <w:rsid w:val="00205EEB"/>
    <w:rsid w:val="00207138"/>
    <w:rsid w:val="00213D3B"/>
    <w:rsid w:val="00214E86"/>
    <w:rsid w:val="002161B0"/>
    <w:rsid w:val="002164D3"/>
    <w:rsid w:val="00217369"/>
    <w:rsid w:val="002203D7"/>
    <w:rsid w:val="00223C5E"/>
    <w:rsid w:val="002256D7"/>
    <w:rsid w:val="00235077"/>
    <w:rsid w:val="00236A22"/>
    <w:rsid w:val="00237FC0"/>
    <w:rsid w:val="002434BC"/>
    <w:rsid w:val="00244B64"/>
    <w:rsid w:val="002462C0"/>
    <w:rsid w:val="00246ED2"/>
    <w:rsid w:val="002478E8"/>
    <w:rsid w:val="00247E57"/>
    <w:rsid w:val="002502BC"/>
    <w:rsid w:val="00254838"/>
    <w:rsid w:val="0026057C"/>
    <w:rsid w:val="00265368"/>
    <w:rsid w:val="0026679D"/>
    <w:rsid w:val="0027107C"/>
    <w:rsid w:val="0027110C"/>
    <w:rsid w:val="00274E79"/>
    <w:rsid w:val="00281CB3"/>
    <w:rsid w:val="00287735"/>
    <w:rsid w:val="00293B4B"/>
    <w:rsid w:val="00295A35"/>
    <w:rsid w:val="00297D8E"/>
    <w:rsid w:val="002A7515"/>
    <w:rsid w:val="002B4AD6"/>
    <w:rsid w:val="002B4BA0"/>
    <w:rsid w:val="002C27AE"/>
    <w:rsid w:val="002C2D91"/>
    <w:rsid w:val="002C7A99"/>
    <w:rsid w:val="002D2A73"/>
    <w:rsid w:val="002D63C3"/>
    <w:rsid w:val="002E09AD"/>
    <w:rsid w:val="002E7FE7"/>
    <w:rsid w:val="002F085D"/>
    <w:rsid w:val="003024C4"/>
    <w:rsid w:val="00302EB3"/>
    <w:rsid w:val="00304DD6"/>
    <w:rsid w:val="003053E8"/>
    <w:rsid w:val="00306841"/>
    <w:rsid w:val="00311A15"/>
    <w:rsid w:val="0031790C"/>
    <w:rsid w:val="00317960"/>
    <w:rsid w:val="003224C3"/>
    <w:rsid w:val="00322A8B"/>
    <w:rsid w:val="00331334"/>
    <w:rsid w:val="0033406F"/>
    <w:rsid w:val="00342931"/>
    <w:rsid w:val="003442CB"/>
    <w:rsid w:val="0035050E"/>
    <w:rsid w:val="003600C0"/>
    <w:rsid w:val="00363848"/>
    <w:rsid w:val="003660B8"/>
    <w:rsid w:val="00371016"/>
    <w:rsid w:val="00375170"/>
    <w:rsid w:val="003771DF"/>
    <w:rsid w:val="00380038"/>
    <w:rsid w:val="003810D3"/>
    <w:rsid w:val="00383037"/>
    <w:rsid w:val="00392717"/>
    <w:rsid w:val="00393AC5"/>
    <w:rsid w:val="00396017"/>
    <w:rsid w:val="003A2E15"/>
    <w:rsid w:val="003A4AD6"/>
    <w:rsid w:val="003A7819"/>
    <w:rsid w:val="003A79F3"/>
    <w:rsid w:val="003B0AF2"/>
    <w:rsid w:val="003C636F"/>
    <w:rsid w:val="003C6463"/>
    <w:rsid w:val="003C67BF"/>
    <w:rsid w:val="003D3AAF"/>
    <w:rsid w:val="003D791D"/>
    <w:rsid w:val="003E1F91"/>
    <w:rsid w:val="003E4E8F"/>
    <w:rsid w:val="003F7B88"/>
    <w:rsid w:val="003F7CDB"/>
    <w:rsid w:val="00402F5D"/>
    <w:rsid w:val="0040398C"/>
    <w:rsid w:val="0040429C"/>
    <w:rsid w:val="004174CA"/>
    <w:rsid w:val="00423B6B"/>
    <w:rsid w:val="0043117F"/>
    <w:rsid w:val="00434673"/>
    <w:rsid w:val="00451651"/>
    <w:rsid w:val="00453C61"/>
    <w:rsid w:val="00460C20"/>
    <w:rsid w:val="00461D7D"/>
    <w:rsid w:val="004621CA"/>
    <w:rsid w:val="00473DE1"/>
    <w:rsid w:val="00476E56"/>
    <w:rsid w:val="004814DB"/>
    <w:rsid w:val="00486899"/>
    <w:rsid w:val="00490260"/>
    <w:rsid w:val="00491AD7"/>
    <w:rsid w:val="00494DDA"/>
    <w:rsid w:val="00497E8D"/>
    <w:rsid w:val="004A137D"/>
    <w:rsid w:val="004B08C2"/>
    <w:rsid w:val="004B0BB2"/>
    <w:rsid w:val="004B14F3"/>
    <w:rsid w:val="004B40AC"/>
    <w:rsid w:val="004C36AF"/>
    <w:rsid w:val="004C6D54"/>
    <w:rsid w:val="004D29CF"/>
    <w:rsid w:val="004D2F5D"/>
    <w:rsid w:val="004D35DC"/>
    <w:rsid w:val="004D64BF"/>
    <w:rsid w:val="004D7E75"/>
    <w:rsid w:val="004E5969"/>
    <w:rsid w:val="004E6E30"/>
    <w:rsid w:val="004F404C"/>
    <w:rsid w:val="004F4AC5"/>
    <w:rsid w:val="004F7903"/>
    <w:rsid w:val="005014C0"/>
    <w:rsid w:val="00502836"/>
    <w:rsid w:val="0051041E"/>
    <w:rsid w:val="005177D0"/>
    <w:rsid w:val="00521435"/>
    <w:rsid w:val="005231CB"/>
    <w:rsid w:val="0052605C"/>
    <w:rsid w:val="00527667"/>
    <w:rsid w:val="0053490C"/>
    <w:rsid w:val="00540B15"/>
    <w:rsid w:val="00550B64"/>
    <w:rsid w:val="00552121"/>
    <w:rsid w:val="0055302C"/>
    <w:rsid w:val="00561173"/>
    <w:rsid w:val="00576646"/>
    <w:rsid w:val="00576F15"/>
    <w:rsid w:val="00581C59"/>
    <w:rsid w:val="00584DD7"/>
    <w:rsid w:val="00586964"/>
    <w:rsid w:val="0058706F"/>
    <w:rsid w:val="00587BDD"/>
    <w:rsid w:val="00592B98"/>
    <w:rsid w:val="00596A30"/>
    <w:rsid w:val="005A0B81"/>
    <w:rsid w:val="005A260F"/>
    <w:rsid w:val="005B3564"/>
    <w:rsid w:val="005B46BA"/>
    <w:rsid w:val="005C64F8"/>
    <w:rsid w:val="005D3332"/>
    <w:rsid w:val="005D780B"/>
    <w:rsid w:val="005E0F21"/>
    <w:rsid w:val="005F2372"/>
    <w:rsid w:val="005F461D"/>
    <w:rsid w:val="00602EA7"/>
    <w:rsid w:val="00604CE6"/>
    <w:rsid w:val="00605CA3"/>
    <w:rsid w:val="00605EDD"/>
    <w:rsid w:val="00606600"/>
    <w:rsid w:val="006218C9"/>
    <w:rsid w:val="00622767"/>
    <w:rsid w:val="00623518"/>
    <w:rsid w:val="00624B5A"/>
    <w:rsid w:val="006323CB"/>
    <w:rsid w:val="006418C2"/>
    <w:rsid w:val="0064641B"/>
    <w:rsid w:val="00654447"/>
    <w:rsid w:val="006573B3"/>
    <w:rsid w:val="0066142A"/>
    <w:rsid w:val="0066385C"/>
    <w:rsid w:val="00670883"/>
    <w:rsid w:val="00677A76"/>
    <w:rsid w:val="0068329F"/>
    <w:rsid w:val="0068635E"/>
    <w:rsid w:val="00686AB6"/>
    <w:rsid w:val="0069388B"/>
    <w:rsid w:val="006976F8"/>
    <w:rsid w:val="006A0BD0"/>
    <w:rsid w:val="006A7657"/>
    <w:rsid w:val="006B3ECF"/>
    <w:rsid w:val="006B6EAD"/>
    <w:rsid w:val="006B7569"/>
    <w:rsid w:val="006C1D9A"/>
    <w:rsid w:val="006C41B5"/>
    <w:rsid w:val="006D0966"/>
    <w:rsid w:val="006D2DB4"/>
    <w:rsid w:val="006D61D0"/>
    <w:rsid w:val="006D7D32"/>
    <w:rsid w:val="006E71FC"/>
    <w:rsid w:val="007026CF"/>
    <w:rsid w:val="007040D4"/>
    <w:rsid w:val="00704E83"/>
    <w:rsid w:val="00706A17"/>
    <w:rsid w:val="00716BAD"/>
    <w:rsid w:val="00716D2F"/>
    <w:rsid w:val="0072232B"/>
    <w:rsid w:val="00722C47"/>
    <w:rsid w:val="00731B34"/>
    <w:rsid w:val="007330DD"/>
    <w:rsid w:val="00737426"/>
    <w:rsid w:val="007407B4"/>
    <w:rsid w:val="0075235D"/>
    <w:rsid w:val="00753B6F"/>
    <w:rsid w:val="007612DB"/>
    <w:rsid w:val="007634AB"/>
    <w:rsid w:val="00764721"/>
    <w:rsid w:val="0076675D"/>
    <w:rsid w:val="00780B82"/>
    <w:rsid w:val="00785611"/>
    <w:rsid w:val="00790DAA"/>
    <w:rsid w:val="00791D1B"/>
    <w:rsid w:val="00796D55"/>
    <w:rsid w:val="007A12A5"/>
    <w:rsid w:val="007A32F2"/>
    <w:rsid w:val="007A6D19"/>
    <w:rsid w:val="007B24F7"/>
    <w:rsid w:val="007C0D05"/>
    <w:rsid w:val="007D0CB3"/>
    <w:rsid w:val="007D6B3F"/>
    <w:rsid w:val="007D7422"/>
    <w:rsid w:val="007E2A91"/>
    <w:rsid w:val="007E7653"/>
    <w:rsid w:val="007F04B3"/>
    <w:rsid w:val="007F0B91"/>
    <w:rsid w:val="007F5AB6"/>
    <w:rsid w:val="007F70EE"/>
    <w:rsid w:val="007F767D"/>
    <w:rsid w:val="0080004F"/>
    <w:rsid w:val="00813C36"/>
    <w:rsid w:val="00816BE1"/>
    <w:rsid w:val="00827890"/>
    <w:rsid w:val="00830074"/>
    <w:rsid w:val="0083250C"/>
    <w:rsid w:val="00834953"/>
    <w:rsid w:val="00841A43"/>
    <w:rsid w:val="00846483"/>
    <w:rsid w:val="0085278B"/>
    <w:rsid w:val="008546AD"/>
    <w:rsid w:val="00857297"/>
    <w:rsid w:val="00857427"/>
    <w:rsid w:val="00861995"/>
    <w:rsid w:val="008627D6"/>
    <w:rsid w:val="008652E3"/>
    <w:rsid w:val="008662F6"/>
    <w:rsid w:val="00870814"/>
    <w:rsid w:val="00870D36"/>
    <w:rsid w:val="00873BBC"/>
    <w:rsid w:val="00875F47"/>
    <w:rsid w:val="00882F46"/>
    <w:rsid w:val="008831BB"/>
    <w:rsid w:val="008879B9"/>
    <w:rsid w:val="008947F7"/>
    <w:rsid w:val="0089643E"/>
    <w:rsid w:val="008A67A6"/>
    <w:rsid w:val="008B1B37"/>
    <w:rsid w:val="008C0072"/>
    <w:rsid w:val="008C406E"/>
    <w:rsid w:val="008C42F4"/>
    <w:rsid w:val="008C60EF"/>
    <w:rsid w:val="008C7DE4"/>
    <w:rsid w:val="008D5F45"/>
    <w:rsid w:val="008E3E70"/>
    <w:rsid w:val="008E5566"/>
    <w:rsid w:val="008E705E"/>
    <w:rsid w:val="008F0A10"/>
    <w:rsid w:val="008F19A2"/>
    <w:rsid w:val="008F252A"/>
    <w:rsid w:val="008F3461"/>
    <w:rsid w:val="00902101"/>
    <w:rsid w:val="00906A11"/>
    <w:rsid w:val="00912BC0"/>
    <w:rsid w:val="009154B8"/>
    <w:rsid w:val="00921AC4"/>
    <w:rsid w:val="0092259A"/>
    <w:rsid w:val="0093091F"/>
    <w:rsid w:val="00935741"/>
    <w:rsid w:val="009436EF"/>
    <w:rsid w:val="00944ABA"/>
    <w:rsid w:val="0094572F"/>
    <w:rsid w:val="009479E0"/>
    <w:rsid w:val="00947FF7"/>
    <w:rsid w:val="009572A6"/>
    <w:rsid w:val="0096054D"/>
    <w:rsid w:val="00960A5F"/>
    <w:rsid w:val="009612E2"/>
    <w:rsid w:val="00974E4D"/>
    <w:rsid w:val="0097527B"/>
    <w:rsid w:val="00991D2F"/>
    <w:rsid w:val="00992B99"/>
    <w:rsid w:val="009935AD"/>
    <w:rsid w:val="009961FC"/>
    <w:rsid w:val="009963A1"/>
    <w:rsid w:val="009A5EFA"/>
    <w:rsid w:val="009A7E6E"/>
    <w:rsid w:val="009B00F4"/>
    <w:rsid w:val="009B4A62"/>
    <w:rsid w:val="009C1D61"/>
    <w:rsid w:val="009C4363"/>
    <w:rsid w:val="009D1E0E"/>
    <w:rsid w:val="009D4B0A"/>
    <w:rsid w:val="009E268C"/>
    <w:rsid w:val="009E371F"/>
    <w:rsid w:val="009E5B1F"/>
    <w:rsid w:val="009E77D6"/>
    <w:rsid w:val="009F646C"/>
    <w:rsid w:val="00A017ED"/>
    <w:rsid w:val="00A0243B"/>
    <w:rsid w:val="00A025FD"/>
    <w:rsid w:val="00A06986"/>
    <w:rsid w:val="00A17112"/>
    <w:rsid w:val="00A228AF"/>
    <w:rsid w:val="00A235F9"/>
    <w:rsid w:val="00A24BF9"/>
    <w:rsid w:val="00A25558"/>
    <w:rsid w:val="00A31F86"/>
    <w:rsid w:val="00A32550"/>
    <w:rsid w:val="00A35768"/>
    <w:rsid w:val="00A36C0B"/>
    <w:rsid w:val="00A40EAA"/>
    <w:rsid w:val="00A456AD"/>
    <w:rsid w:val="00A53213"/>
    <w:rsid w:val="00A54385"/>
    <w:rsid w:val="00A65C58"/>
    <w:rsid w:val="00A65E4C"/>
    <w:rsid w:val="00A73B69"/>
    <w:rsid w:val="00A809F0"/>
    <w:rsid w:val="00A82949"/>
    <w:rsid w:val="00A926B6"/>
    <w:rsid w:val="00A94E4F"/>
    <w:rsid w:val="00A94EEC"/>
    <w:rsid w:val="00A9770B"/>
    <w:rsid w:val="00AB32A8"/>
    <w:rsid w:val="00AC6A6C"/>
    <w:rsid w:val="00AC7F08"/>
    <w:rsid w:val="00AD05CF"/>
    <w:rsid w:val="00AD16D2"/>
    <w:rsid w:val="00AD33DB"/>
    <w:rsid w:val="00AD4C53"/>
    <w:rsid w:val="00AD537A"/>
    <w:rsid w:val="00AE6247"/>
    <w:rsid w:val="00AF738C"/>
    <w:rsid w:val="00B0002D"/>
    <w:rsid w:val="00B11EDB"/>
    <w:rsid w:val="00B133CE"/>
    <w:rsid w:val="00B152CA"/>
    <w:rsid w:val="00B2128A"/>
    <w:rsid w:val="00B248DE"/>
    <w:rsid w:val="00B24CF7"/>
    <w:rsid w:val="00B26057"/>
    <w:rsid w:val="00B2791A"/>
    <w:rsid w:val="00B34BD4"/>
    <w:rsid w:val="00B35972"/>
    <w:rsid w:val="00B420EE"/>
    <w:rsid w:val="00B435D4"/>
    <w:rsid w:val="00B4695E"/>
    <w:rsid w:val="00B53ED6"/>
    <w:rsid w:val="00B54933"/>
    <w:rsid w:val="00B65392"/>
    <w:rsid w:val="00B7394F"/>
    <w:rsid w:val="00B75F65"/>
    <w:rsid w:val="00B77E6C"/>
    <w:rsid w:val="00B834CA"/>
    <w:rsid w:val="00B846CE"/>
    <w:rsid w:val="00B91298"/>
    <w:rsid w:val="00B92596"/>
    <w:rsid w:val="00B962C1"/>
    <w:rsid w:val="00B97DFA"/>
    <w:rsid w:val="00BA2D90"/>
    <w:rsid w:val="00BA2E52"/>
    <w:rsid w:val="00BA4E45"/>
    <w:rsid w:val="00BB0DC3"/>
    <w:rsid w:val="00BC1FA6"/>
    <w:rsid w:val="00BC20C8"/>
    <w:rsid w:val="00BC56DB"/>
    <w:rsid w:val="00BC72C0"/>
    <w:rsid w:val="00BD497B"/>
    <w:rsid w:val="00BE36C3"/>
    <w:rsid w:val="00BE473C"/>
    <w:rsid w:val="00BE4927"/>
    <w:rsid w:val="00BF7CEF"/>
    <w:rsid w:val="00C00056"/>
    <w:rsid w:val="00C00710"/>
    <w:rsid w:val="00C01A14"/>
    <w:rsid w:val="00C01C51"/>
    <w:rsid w:val="00C02A9B"/>
    <w:rsid w:val="00C10709"/>
    <w:rsid w:val="00C11C0F"/>
    <w:rsid w:val="00C23B9C"/>
    <w:rsid w:val="00C35723"/>
    <w:rsid w:val="00C375F6"/>
    <w:rsid w:val="00C408E9"/>
    <w:rsid w:val="00C41CD7"/>
    <w:rsid w:val="00C42697"/>
    <w:rsid w:val="00C45D1C"/>
    <w:rsid w:val="00C46B79"/>
    <w:rsid w:val="00C53FCC"/>
    <w:rsid w:val="00C54411"/>
    <w:rsid w:val="00C618D9"/>
    <w:rsid w:val="00C63583"/>
    <w:rsid w:val="00C65363"/>
    <w:rsid w:val="00C726D4"/>
    <w:rsid w:val="00C7584A"/>
    <w:rsid w:val="00C77B6B"/>
    <w:rsid w:val="00C77B84"/>
    <w:rsid w:val="00C81759"/>
    <w:rsid w:val="00C81A5B"/>
    <w:rsid w:val="00CA28A8"/>
    <w:rsid w:val="00CA28DE"/>
    <w:rsid w:val="00CA6DC8"/>
    <w:rsid w:val="00CA7F87"/>
    <w:rsid w:val="00CB1684"/>
    <w:rsid w:val="00CB2D3B"/>
    <w:rsid w:val="00CB30B2"/>
    <w:rsid w:val="00CC0217"/>
    <w:rsid w:val="00CC2096"/>
    <w:rsid w:val="00CD01B6"/>
    <w:rsid w:val="00CD0867"/>
    <w:rsid w:val="00CD2101"/>
    <w:rsid w:val="00CD5277"/>
    <w:rsid w:val="00CE426B"/>
    <w:rsid w:val="00CE432E"/>
    <w:rsid w:val="00CE53E1"/>
    <w:rsid w:val="00CE6D53"/>
    <w:rsid w:val="00CE790C"/>
    <w:rsid w:val="00CE79A3"/>
    <w:rsid w:val="00CF048E"/>
    <w:rsid w:val="00CF7D23"/>
    <w:rsid w:val="00D003AB"/>
    <w:rsid w:val="00D10C63"/>
    <w:rsid w:val="00D16DE5"/>
    <w:rsid w:val="00D1741C"/>
    <w:rsid w:val="00D201CF"/>
    <w:rsid w:val="00D250D9"/>
    <w:rsid w:val="00D2555D"/>
    <w:rsid w:val="00D2652E"/>
    <w:rsid w:val="00D2734D"/>
    <w:rsid w:val="00D32ABF"/>
    <w:rsid w:val="00D32D19"/>
    <w:rsid w:val="00D334D3"/>
    <w:rsid w:val="00D37663"/>
    <w:rsid w:val="00D503FA"/>
    <w:rsid w:val="00D52F9B"/>
    <w:rsid w:val="00D642E4"/>
    <w:rsid w:val="00D72773"/>
    <w:rsid w:val="00D75C74"/>
    <w:rsid w:val="00D77CE8"/>
    <w:rsid w:val="00D80FE1"/>
    <w:rsid w:val="00D81A6F"/>
    <w:rsid w:val="00D8267A"/>
    <w:rsid w:val="00D9000F"/>
    <w:rsid w:val="00D9484C"/>
    <w:rsid w:val="00DA1D0E"/>
    <w:rsid w:val="00DA46A1"/>
    <w:rsid w:val="00DB069B"/>
    <w:rsid w:val="00DB1C94"/>
    <w:rsid w:val="00DE3F32"/>
    <w:rsid w:val="00DE71CE"/>
    <w:rsid w:val="00E010A7"/>
    <w:rsid w:val="00E01219"/>
    <w:rsid w:val="00E0349D"/>
    <w:rsid w:val="00E0762D"/>
    <w:rsid w:val="00E140D0"/>
    <w:rsid w:val="00E160AE"/>
    <w:rsid w:val="00E22354"/>
    <w:rsid w:val="00E25061"/>
    <w:rsid w:val="00E31ADB"/>
    <w:rsid w:val="00E33502"/>
    <w:rsid w:val="00E33CC3"/>
    <w:rsid w:val="00E35927"/>
    <w:rsid w:val="00E40A3C"/>
    <w:rsid w:val="00E5718A"/>
    <w:rsid w:val="00E64577"/>
    <w:rsid w:val="00E65B5D"/>
    <w:rsid w:val="00E7675A"/>
    <w:rsid w:val="00E76B7F"/>
    <w:rsid w:val="00E81DD1"/>
    <w:rsid w:val="00EA328E"/>
    <w:rsid w:val="00EA44F1"/>
    <w:rsid w:val="00EB0619"/>
    <w:rsid w:val="00EB20DC"/>
    <w:rsid w:val="00EC656D"/>
    <w:rsid w:val="00EE01DE"/>
    <w:rsid w:val="00EE4E03"/>
    <w:rsid w:val="00EF1655"/>
    <w:rsid w:val="00EF4922"/>
    <w:rsid w:val="00EF781F"/>
    <w:rsid w:val="00F11095"/>
    <w:rsid w:val="00F1701F"/>
    <w:rsid w:val="00F2063F"/>
    <w:rsid w:val="00F20AE1"/>
    <w:rsid w:val="00F20BB8"/>
    <w:rsid w:val="00F2326A"/>
    <w:rsid w:val="00F23A2D"/>
    <w:rsid w:val="00F274BA"/>
    <w:rsid w:val="00F327DD"/>
    <w:rsid w:val="00F35D28"/>
    <w:rsid w:val="00F54B79"/>
    <w:rsid w:val="00F5651B"/>
    <w:rsid w:val="00F65E8A"/>
    <w:rsid w:val="00F73755"/>
    <w:rsid w:val="00F739F7"/>
    <w:rsid w:val="00F75A0B"/>
    <w:rsid w:val="00F832C4"/>
    <w:rsid w:val="00F84EE6"/>
    <w:rsid w:val="00F8747A"/>
    <w:rsid w:val="00F935D4"/>
    <w:rsid w:val="00F94138"/>
    <w:rsid w:val="00FA0C55"/>
    <w:rsid w:val="00FA0FFD"/>
    <w:rsid w:val="00FA2936"/>
    <w:rsid w:val="00FA72AD"/>
    <w:rsid w:val="00FB7629"/>
    <w:rsid w:val="00FB7910"/>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link w:val="ListParagraphChar"/>
    <w:autoRedefine/>
    <w:uiPriority w:val="34"/>
    <w:qFormat/>
    <w:rsid w:val="00FB7910"/>
    <w:pPr>
      <w:numPr>
        <w:ilvl w:val="1"/>
        <w:numId w:val="3"/>
      </w:numPr>
      <w:tabs>
        <w:tab w:val="left" w:pos="2160"/>
      </w:tabs>
      <w:autoSpaceDE w:val="0"/>
      <w:autoSpaceDN w:val="0"/>
      <w:adjustRightInd w:val="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paragraph" w:customStyle="1" w:styleId="xxmsonormal">
    <w:name w:val="x_xmsonormal"/>
    <w:basedOn w:val="Normal"/>
    <w:rsid w:val="008F0A10"/>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FB7910"/>
    <w:rPr>
      <w:rFonts w:ascii="Times New Roman" w:eastAsia="Times New Roman" w:hAnsi="Times New Roman"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allbusiness.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hyperlink" Target="https://www.dgs.pa.gov/Materials-Services-Procurement/Procurement-Resources/Pages/RFP_SCORING_FORMULA.aspx" TargetMode="External"/><Relationship Id="rId2" Type="http://schemas.openxmlformats.org/officeDocument/2006/relationships/numbering" Target="numbering.xml"/><Relationship Id="rId16" Type="http://schemas.openxmlformats.org/officeDocument/2006/relationships/hyperlink" Target="https://www.dgs.pa.gov/Materials-Services-Procurement/Procurement-Resources/Pages/RFP_SCORING_FORMULA.asp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mallbusiness.pa.gov/" TargetMode="External"/><Relationship Id="rId5" Type="http://schemas.openxmlformats.org/officeDocument/2006/relationships/webSettings" Target="webSettings.xml"/><Relationship Id="rId15" Type="http://schemas.openxmlformats.org/officeDocument/2006/relationships/hyperlink" Target="http://www.smallbusiness.pa.gov/" TargetMode="External"/><Relationship Id="rId10" Type="http://schemas.openxmlformats.org/officeDocument/2006/relationships/hyperlink" Target="mailto:ra-gcrfpresponse@pa.gov"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smallbusiness.pa.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18</Pages>
  <Words>6510</Words>
  <Characters>35582</Characters>
  <Application>Microsoft Office Word</Application>
  <DocSecurity>8</DocSecurity>
  <Lines>777</Lines>
  <Paragraphs>224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42</cp:revision>
  <dcterms:created xsi:type="dcterms:W3CDTF">2025-12-18T21:27:00Z</dcterms:created>
  <dcterms:modified xsi:type="dcterms:W3CDTF">2026-01-23T19:31:00Z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