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FF524AB" w14:textId="2E9F4458" w:rsidR="00CB2D19" w:rsidRDefault="00CB2D19" w:rsidP="00CB2D19">
      <w:pPr>
        <w:rPr>
          <w:b/>
          <w:bCs/>
          <w:color w:val="000000"/>
          <w:sz w:val="24"/>
          <w:szCs w:val="24"/>
        </w:rPr>
      </w:pPr>
    </w:p>
    <w:p w14:paraId="4B0F63E0" w14:textId="77777777" w:rsidR="00112004" w:rsidRDefault="00112004" w:rsidP="00A809F0">
      <w:pPr>
        <w:jc w:val="center"/>
        <w:rPr>
          <w:b/>
          <w:bCs/>
          <w:sz w:val="24"/>
          <w:szCs w:val="24"/>
        </w:rPr>
      </w:pPr>
    </w:p>
    <w:p w14:paraId="7BC35C1F" w14:textId="77777777" w:rsidR="00761FDC" w:rsidRDefault="00761FDC" w:rsidP="00761FDC">
      <w:pPr>
        <w:jc w:val="center"/>
        <w:rPr>
          <w:b/>
          <w:bCs/>
          <w:sz w:val="24"/>
          <w:szCs w:val="24"/>
        </w:rPr>
      </w:pPr>
      <w:r>
        <w:rPr>
          <w:b/>
          <w:bCs/>
          <w:sz w:val="24"/>
          <w:szCs w:val="24"/>
        </w:rPr>
        <w:t>GENERAL OBLIGATION (“GO”) BOND COUNSEL</w:t>
      </w:r>
    </w:p>
    <w:p w14:paraId="10B1FF7C" w14:textId="77777777" w:rsidR="00761FDC" w:rsidRDefault="00761FDC" w:rsidP="00761FDC">
      <w:pPr>
        <w:jc w:val="center"/>
        <w:rPr>
          <w:b/>
          <w:bCs/>
          <w:sz w:val="24"/>
          <w:szCs w:val="24"/>
        </w:rPr>
      </w:pPr>
    </w:p>
    <w:p w14:paraId="17A2F305" w14:textId="77777777" w:rsidR="00761FDC" w:rsidRDefault="00761FDC" w:rsidP="00761FDC">
      <w:pPr>
        <w:jc w:val="center"/>
        <w:rPr>
          <w:b/>
          <w:bCs/>
          <w:sz w:val="24"/>
          <w:szCs w:val="24"/>
        </w:rPr>
      </w:pPr>
      <w:r>
        <w:rPr>
          <w:b/>
          <w:bCs/>
          <w:sz w:val="24"/>
          <w:szCs w:val="24"/>
        </w:rPr>
        <w:t xml:space="preserve">For </w:t>
      </w:r>
    </w:p>
    <w:p w14:paraId="6151B86B" w14:textId="77777777" w:rsidR="00761FDC" w:rsidRPr="00D95E49" w:rsidRDefault="00761FDC" w:rsidP="00761FDC">
      <w:pPr>
        <w:jc w:val="center"/>
        <w:rPr>
          <w:b/>
          <w:bCs/>
          <w:sz w:val="24"/>
          <w:szCs w:val="24"/>
        </w:rPr>
      </w:pPr>
    </w:p>
    <w:p w14:paraId="171CC427" w14:textId="77777777" w:rsidR="00761FDC" w:rsidRDefault="00761FDC" w:rsidP="00761FDC">
      <w:pPr>
        <w:jc w:val="center"/>
        <w:rPr>
          <w:b/>
          <w:bCs/>
          <w:sz w:val="24"/>
          <w:szCs w:val="24"/>
        </w:rPr>
      </w:pPr>
      <w:r>
        <w:rPr>
          <w:b/>
          <w:bCs/>
          <w:sz w:val="24"/>
          <w:szCs w:val="24"/>
        </w:rPr>
        <w:t>GOVERNOR’S OFFICE,</w:t>
      </w:r>
    </w:p>
    <w:p w14:paraId="459DD97E" w14:textId="77777777" w:rsidR="00761FDC" w:rsidRDefault="00761FDC" w:rsidP="00761FDC">
      <w:pPr>
        <w:jc w:val="center"/>
        <w:rPr>
          <w:b/>
          <w:bCs/>
          <w:sz w:val="24"/>
          <w:szCs w:val="24"/>
        </w:rPr>
      </w:pPr>
      <w:r>
        <w:rPr>
          <w:b/>
          <w:bCs/>
          <w:sz w:val="24"/>
          <w:szCs w:val="24"/>
        </w:rPr>
        <w:t>PENNSYLVANIA TREASURY DEPARTMENT &amp;</w:t>
      </w:r>
    </w:p>
    <w:p w14:paraId="53ADA1FF" w14:textId="77777777" w:rsidR="00761FDC" w:rsidRDefault="00761FDC" w:rsidP="00761FDC">
      <w:pPr>
        <w:jc w:val="center"/>
        <w:rPr>
          <w:b/>
          <w:bCs/>
          <w:sz w:val="24"/>
          <w:szCs w:val="24"/>
        </w:rPr>
      </w:pPr>
      <w:r>
        <w:rPr>
          <w:b/>
          <w:bCs/>
          <w:sz w:val="24"/>
          <w:szCs w:val="24"/>
        </w:rPr>
        <w:t>DEPARTMENT OF THE AUDITOR GENERAL</w:t>
      </w:r>
    </w:p>
    <w:p w14:paraId="472C8AB4" w14:textId="77777777" w:rsidR="00761FDC" w:rsidRDefault="00761FDC" w:rsidP="00761FDC">
      <w:pPr>
        <w:jc w:val="center"/>
        <w:rPr>
          <w:b/>
          <w:bCs/>
          <w:sz w:val="24"/>
          <w:szCs w:val="24"/>
        </w:rPr>
      </w:pPr>
    </w:p>
    <w:p w14:paraId="12D1F7C8" w14:textId="77777777" w:rsidR="00761FDC" w:rsidRPr="00D95E49" w:rsidRDefault="00761FDC" w:rsidP="00761FDC">
      <w:pPr>
        <w:jc w:val="center"/>
        <w:rPr>
          <w:b/>
          <w:bCs/>
          <w:sz w:val="24"/>
          <w:szCs w:val="24"/>
        </w:rPr>
      </w:pPr>
      <w:r w:rsidRPr="00D95E49">
        <w:rPr>
          <w:b/>
          <w:bCs/>
          <w:sz w:val="24"/>
          <w:szCs w:val="24"/>
        </w:rPr>
        <w:t>Issued by</w:t>
      </w:r>
    </w:p>
    <w:p w14:paraId="1C1B65B6" w14:textId="77777777" w:rsidR="00761FDC" w:rsidRDefault="00761FDC" w:rsidP="00761FDC">
      <w:pPr>
        <w:rPr>
          <w:b/>
          <w:sz w:val="24"/>
          <w:szCs w:val="24"/>
        </w:rPr>
      </w:pPr>
    </w:p>
    <w:p w14:paraId="6219B77B" w14:textId="77777777" w:rsidR="00761FDC" w:rsidRDefault="00761FDC" w:rsidP="00761FDC">
      <w:pPr>
        <w:jc w:val="center"/>
        <w:rPr>
          <w:b/>
          <w:sz w:val="24"/>
          <w:szCs w:val="24"/>
        </w:rPr>
      </w:pPr>
      <w:r>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25778603" w:rsidR="00C23B9C" w:rsidRDefault="00791D1B" w:rsidP="00B34BD4">
      <w:pPr>
        <w:autoSpaceDE w:val="0"/>
        <w:autoSpaceDN w:val="0"/>
        <w:adjustRightInd w:val="0"/>
        <w:jc w:val="center"/>
        <w:rPr>
          <w:b/>
          <w:color w:val="181818"/>
          <w:sz w:val="24"/>
          <w:szCs w:val="24"/>
        </w:rPr>
      </w:pPr>
      <w:r>
        <w:rPr>
          <w:b/>
          <w:color w:val="181818"/>
          <w:sz w:val="24"/>
          <w:szCs w:val="24"/>
        </w:rPr>
        <w:t>OGC-</w:t>
      </w:r>
      <w:r w:rsidR="00554650">
        <w:rPr>
          <w:b/>
          <w:color w:val="181818"/>
          <w:sz w:val="24"/>
          <w:szCs w:val="24"/>
        </w:rPr>
        <w:t>2025-</w:t>
      </w:r>
      <w:r w:rsidR="00972D06">
        <w:rPr>
          <w:b/>
          <w:color w:val="181818"/>
          <w:sz w:val="24"/>
          <w:szCs w:val="24"/>
        </w:rPr>
        <w:t>09</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2604E3AF" w:rsidR="00C23B9C" w:rsidRPr="00EA2502" w:rsidRDefault="00972D06" w:rsidP="00C23B9C">
      <w:pPr>
        <w:autoSpaceDE w:val="0"/>
        <w:autoSpaceDN w:val="0"/>
        <w:adjustRightInd w:val="0"/>
        <w:jc w:val="center"/>
        <w:rPr>
          <w:b/>
          <w:color w:val="181818"/>
          <w:sz w:val="24"/>
          <w:szCs w:val="24"/>
        </w:rPr>
      </w:pPr>
      <w:r>
        <w:rPr>
          <w:b/>
          <w:color w:val="181818"/>
          <w:sz w:val="24"/>
          <w:szCs w:val="24"/>
        </w:rPr>
        <w:t>November 10, 2025</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793164E1"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xml:space="preserve">, H and </w:t>
      </w:r>
      <w:r w:rsidR="00783628">
        <w:rPr>
          <w:rFonts w:ascii="Times" w:eastAsia="Times New Roman" w:hAnsi="Times"/>
          <w:b/>
          <w:bCs/>
          <w:color w:val="000000"/>
          <w:sz w:val="27"/>
          <w:szCs w:val="27"/>
          <w:highlight w:val="yellow"/>
        </w:rPr>
        <w:t>I</w:t>
      </w:r>
      <w:r w:rsidR="00FA0FFD" w:rsidRPr="00FA0FFD">
        <w:rPr>
          <w:rFonts w:ascii="Times" w:eastAsia="Times New Roman" w:hAnsi="Times"/>
          <w:b/>
          <w:bCs/>
          <w:color w:val="000000"/>
          <w:sz w:val="27"/>
          <w:szCs w:val="27"/>
          <w:highlight w:val="yellow"/>
        </w:rPr>
        <w:t>.</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466DB006" w14:textId="77777777" w:rsidR="00BF789D" w:rsidRDefault="00BF789D"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3B81606A" w14:textId="77777777" w:rsidR="00BF789D" w:rsidRDefault="00BF789D"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42165059" w14:textId="77777777" w:rsidR="0086137D" w:rsidRDefault="0086137D" w:rsidP="0086137D">
      <w:pPr>
        <w:autoSpaceDE w:val="0"/>
        <w:autoSpaceDN w:val="0"/>
        <w:adjustRightInd w:val="0"/>
        <w:jc w:val="center"/>
        <w:rPr>
          <w:b/>
          <w:color w:val="181818"/>
          <w:sz w:val="24"/>
          <w:szCs w:val="24"/>
        </w:rPr>
      </w:pPr>
      <w:r>
        <w:rPr>
          <w:b/>
          <w:color w:val="181818"/>
          <w:sz w:val="24"/>
          <w:szCs w:val="24"/>
        </w:rPr>
        <w:t>General Obligation (“GO”) Bond Counsel</w:t>
      </w:r>
    </w:p>
    <w:p w14:paraId="6D154856" w14:textId="77777777" w:rsidR="0086137D" w:rsidRDefault="0086137D" w:rsidP="0086137D">
      <w:pPr>
        <w:autoSpaceDE w:val="0"/>
        <w:autoSpaceDN w:val="0"/>
        <w:adjustRightInd w:val="0"/>
        <w:jc w:val="center"/>
        <w:rPr>
          <w:b/>
          <w:color w:val="181818"/>
          <w:sz w:val="24"/>
          <w:szCs w:val="24"/>
        </w:rPr>
      </w:pPr>
      <w:r>
        <w:rPr>
          <w:b/>
          <w:color w:val="181818"/>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53672C3C"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F54289">
        <w:rPr>
          <w:b/>
          <w:color w:val="181818"/>
          <w:sz w:val="24"/>
          <w:szCs w:val="24"/>
        </w:rPr>
        <w:t>13</w:t>
      </w:r>
    </w:p>
    <w:p w14:paraId="3E44DCD9" w14:textId="613B2B1C"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F54289">
        <w:rPr>
          <w:b/>
          <w:color w:val="181818"/>
          <w:sz w:val="24"/>
          <w:szCs w:val="24"/>
        </w:rPr>
        <w:t>16</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4A9677B7" w14:textId="55688719" w:rsidR="00BF789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r w:rsidR="00EA1184">
        <w:rPr>
          <w:b/>
          <w:color w:val="181818"/>
          <w:sz w:val="24"/>
          <w:szCs w:val="24"/>
        </w:rPr>
        <w:t xml:space="preserve"> (NEW MONEY &amp; REFUNDING)</w:t>
      </w:r>
    </w:p>
    <w:p w14:paraId="5AF7613B" w14:textId="1AF7D164" w:rsidR="00EA1184" w:rsidRPr="008546AD" w:rsidRDefault="00EA1184" w:rsidP="006D61D0">
      <w:pPr>
        <w:autoSpaceDE w:val="0"/>
        <w:autoSpaceDN w:val="0"/>
        <w:adjustRightInd w:val="0"/>
        <w:spacing w:line="360" w:lineRule="auto"/>
        <w:rPr>
          <w:b/>
          <w:color w:val="181818"/>
          <w:sz w:val="24"/>
          <w:szCs w:val="24"/>
        </w:rPr>
      </w:pPr>
      <w:r>
        <w:rPr>
          <w:b/>
          <w:color w:val="181818"/>
          <w:sz w:val="24"/>
          <w:szCs w:val="24"/>
        </w:rPr>
        <w:t>APPENDIX B – COST SUBMITTAL (REFUNDING ONLY)</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248FC698" w14:textId="05795DD3"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w:t>
      </w:r>
      <w:r w:rsidR="00783628">
        <w:rPr>
          <w:b/>
          <w:color w:val="181818"/>
          <w:sz w:val="24"/>
          <w:szCs w:val="24"/>
        </w:rPr>
        <w:t>I</w:t>
      </w:r>
      <w:r w:rsidRPr="008546AD">
        <w:rPr>
          <w:b/>
          <w:color w:val="181818"/>
          <w:sz w:val="24"/>
          <w:szCs w:val="24"/>
        </w:rPr>
        <w:t xml:space="preserve">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227132F9" w14:textId="77777777" w:rsidR="00144D2A" w:rsidRDefault="00144D2A" w:rsidP="006D61D0">
      <w:pPr>
        <w:rPr>
          <w:b/>
          <w:color w:val="181818"/>
          <w:sz w:val="24"/>
          <w:szCs w:val="24"/>
        </w:rPr>
      </w:pPr>
    </w:p>
    <w:p w14:paraId="47D77184" w14:textId="77777777" w:rsidR="00144D2A" w:rsidRDefault="00144D2A" w:rsidP="006D61D0">
      <w:pPr>
        <w:rPr>
          <w:b/>
          <w:color w:val="181818"/>
          <w:sz w:val="24"/>
          <w:szCs w:val="24"/>
        </w:rPr>
      </w:pPr>
    </w:p>
    <w:p w14:paraId="107DBE3A" w14:textId="77777777" w:rsidR="00144D2A" w:rsidRDefault="00144D2A" w:rsidP="006D61D0">
      <w:pPr>
        <w:rPr>
          <w:b/>
          <w:color w:val="181818"/>
          <w:sz w:val="24"/>
          <w:szCs w:val="24"/>
        </w:rPr>
      </w:pPr>
    </w:p>
    <w:p w14:paraId="38B1B818" w14:textId="77777777" w:rsidR="00EA1184" w:rsidRDefault="00EA1184" w:rsidP="006D61D0">
      <w:pPr>
        <w:rPr>
          <w:b/>
          <w:color w:val="181818"/>
          <w:sz w:val="24"/>
          <w:szCs w:val="24"/>
        </w:rPr>
      </w:pPr>
    </w:p>
    <w:p w14:paraId="60459427" w14:textId="77777777" w:rsidR="00EA1184" w:rsidRDefault="00EA1184"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40398C">
        <w:trPr>
          <w:trHeight w:hRule="exact" w:val="209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4601DF99" w14:textId="1B5305E0" w:rsidR="00AD537A" w:rsidRDefault="00BB0DC3" w:rsidP="00A24BF9">
            <w:pPr>
              <w:jc w:val="both"/>
              <w:rPr>
                <w:rFonts w:eastAsia="Times New Roman"/>
                <w:b/>
                <w:bCs/>
                <w:sz w:val="24"/>
                <w:szCs w:val="24"/>
              </w:rPr>
            </w:pPr>
            <w:r w:rsidRPr="00BB0DC3">
              <w:rPr>
                <w:rFonts w:eastAsia="Times New Roman"/>
                <w:b/>
                <w:bCs/>
                <w:sz w:val="24"/>
                <w:szCs w:val="24"/>
              </w:rPr>
              <w:t>ID Number:</w:t>
            </w:r>
            <w:r w:rsidR="00F832C4">
              <w:rPr>
                <w:rFonts w:eastAsia="Times New Roman"/>
                <w:b/>
                <w:bCs/>
                <w:sz w:val="24"/>
                <w:szCs w:val="24"/>
              </w:rPr>
              <w:t xml:space="preserve"> </w:t>
            </w:r>
            <w:r w:rsidR="00223548">
              <w:rPr>
                <w:rFonts w:eastAsia="Times New Roman"/>
                <w:b/>
                <w:bCs/>
                <w:sz w:val="24"/>
                <w:szCs w:val="24"/>
              </w:rPr>
              <w:t>285090509#</w:t>
            </w:r>
          </w:p>
          <w:p w14:paraId="7F0996B1" w14:textId="77777777" w:rsidR="00AD537A" w:rsidRPr="00BB0DC3" w:rsidRDefault="00AD537A" w:rsidP="00A24BF9">
            <w:pPr>
              <w:jc w:val="both"/>
              <w:rPr>
                <w:rFonts w:eastAsia="Times New Roman"/>
                <w:b/>
                <w:bCs/>
                <w:sz w:val="24"/>
                <w:szCs w:val="24"/>
              </w:rPr>
            </w:pP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3F835D7A" w:rsidR="00A24BF9" w:rsidRPr="002D2A73" w:rsidRDefault="00395998" w:rsidP="00434673">
            <w:pPr>
              <w:pBdr>
                <w:bottom w:val="single" w:sz="12" w:space="1" w:color="auto"/>
              </w:pBdr>
              <w:jc w:val="center"/>
              <w:rPr>
                <w:rFonts w:eastAsia="Times New Roman"/>
                <w:bCs/>
                <w:sz w:val="24"/>
                <w:szCs w:val="24"/>
              </w:rPr>
            </w:pPr>
            <w:r>
              <w:rPr>
                <w:rFonts w:eastAsia="Times New Roman"/>
                <w:bCs/>
                <w:sz w:val="24"/>
                <w:szCs w:val="24"/>
              </w:rPr>
              <w:t>11/13/2025</w:t>
            </w:r>
          </w:p>
          <w:p w14:paraId="5295E16B" w14:textId="4B6A555B" w:rsidR="002D2A73" w:rsidRPr="002D2A73" w:rsidRDefault="00395998" w:rsidP="001467D8">
            <w:pPr>
              <w:jc w:val="center"/>
              <w:rPr>
                <w:rFonts w:eastAsia="Times New Roman"/>
                <w:sz w:val="24"/>
                <w:szCs w:val="24"/>
                <w:highlight w:val="yellow"/>
              </w:rPr>
            </w:pPr>
            <w:r>
              <w:rPr>
                <w:rFonts w:eastAsia="Times New Roman"/>
                <w:sz w:val="24"/>
                <w:szCs w:val="24"/>
              </w:rPr>
              <w:t>2:30</w:t>
            </w:r>
            <w:r w:rsidR="00CA6606">
              <w:rPr>
                <w:rFonts w:eastAsia="Times New Roman"/>
                <w:sz w:val="24"/>
                <w:szCs w:val="24"/>
              </w:rPr>
              <w:t xml:space="preserve"> – </w:t>
            </w:r>
            <w:r>
              <w:rPr>
                <w:rFonts w:eastAsia="Times New Roman"/>
                <w:sz w:val="24"/>
                <w:szCs w:val="24"/>
              </w:rPr>
              <w:t>3:00 p.m.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7C714035" w:rsidR="00434673" w:rsidRPr="008546AD" w:rsidRDefault="004F066E" w:rsidP="00434673">
            <w:pPr>
              <w:jc w:val="center"/>
              <w:rPr>
                <w:rFonts w:eastAsia="Times New Roman"/>
                <w:sz w:val="24"/>
                <w:szCs w:val="24"/>
              </w:rPr>
            </w:pPr>
            <w:r>
              <w:rPr>
                <w:rFonts w:eastAsia="Times New Roman"/>
                <w:sz w:val="24"/>
                <w:szCs w:val="24"/>
              </w:rPr>
              <w:t>Pre</w:t>
            </w:r>
            <w:r w:rsidR="00A036D9">
              <w:rPr>
                <w:rFonts w:eastAsia="Times New Roman"/>
                <w:sz w:val="24"/>
                <w:szCs w:val="24"/>
              </w:rPr>
              <w:t>-</w:t>
            </w:r>
            <w:r>
              <w:rPr>
                <w:rFonts w:eastAsia="Times New Roman"/>
                <w:sz w:val="24"/>
                <w:szCs w:val="24"/>
              </w:rPr>
              <w:t>approved Law Firms</w:t>
            </w:r>
          </w:p>
        </w:tc>
        <w:tc>
          <w:tcPr>
            <w:tcW w:w="0" w:type="auto"/>
            <w:vAlign w:val="center"/>
          </w:tcPr>
          <w:p w14:paraId="2A43AB24" w14:textId="694D9DDE" w:rsidR="00434673" w:rsidRPr="002D2A73" w:rsidRDefault="00395998" w:rsidP="00434673">
            <w:pPr>
              <w:pBdr>
                <w:bottom w:val="single" w:sz="12" w:space="1" w:color="auto"/>
              </w:pBdr>
              <w:jc w:val="center"/>
              <w:rPr>
                <w:rFonts w:eastAsia="Times New Roman"/>
                <w:bCs/>
                <w:sz w:val="24"/>
                <w:szCs w:val="24"/>
              </w:rPr>
            </w:pPr>
            <w:r>
              <w:rPr>
                <w:rFonts w:eastAsia="Times New Roman"/>
                <w:bCs/>
                <w:sz w:val="24"/>
                <w:szCs w:val="24"/>
              </w:rPr>
              <w:t>11/14</w:t>
            </w:r>
            <w:r w:rsidR="00CA6606">
              <w:rPr>
                <w:rFonts w:eastAsia="Times New Roman"/>
                <w:bCs/>
                <w:sz w:val="24"/>
                <w:szCs w:val="24"/>
              </w:rPr>
              <w:t>/2025</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 xml:space="preserve">Answers to Potential Offeror questions posted to the DGS 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6B9ADC92" w:rsidR="00434673" w:rsidRPr="00576F15" w:rsidRDefault="004F066E" w:rsidP="005E13AD">
            <w:pPr>
              <w:pBdr>
                <w:bottom w:val="single" w:sz="12" w:space="1" w:color="auto"/>
              </w:pBdr>
              <w:jc w:val="center"/>
              <w:rPr>
                <w:rFonts w:eastAsia="Times New Roman"/>
                <w:bCs/>
                <w:sz w:val="24"/>
                <w:szCs w:val="24"/>
              </w:rPr>
            </w:pPr>
            <w:r>
              <w:rPr>
                <w:rFonts w:eastAsia="Times New Roman"/>
                <w:bCs/>
                <w:sz w:val="24"/>
                <w:szCs w:val="24"/>
              </w:rPr>
              <w:t>11/17</w:t>
            </w:r>
            <w:r w:rsidR="00CA6606">
              <w:rPr>
                <w:rFonts w:eastAsia="Times New Roman"/>
                <w:bCs/>
                <w:sz w:val="24"/>
                <w:szCs w:val="24"/>
              </w:rPr>
              <w:t>/2025</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1F0845" w:rsidR="00434673" w:rsidRPr="008546AD" w:rsidRDefault="004F066E" w:rsidP="00434673">
            <w:pPr>
              <w:jc w:val="center"/>
              <w:rPr>
                <w:rFonts w:eastAsia="Times New Roman"/>
                <w:sz w:val="24"/>
                <w:szCs w:val="24"/>
              </w:rPr>
            </w:pPr>
            <w:r>
              <w:rPr>
                <w:rFonts w:eastAsia="Times New Roman"/>
                <w:sz w:val="24"/>
                <w:szCs w:val="24"/>
              </w:rPr>
              <w:t>Pre</w:t>
            </w:r>
            <w:r w:rsidR="00A036D9">
              <w:rPr>
                <w:rFonts w:eastAsia="Times New Roman"/>
                <w:sz w:val="24"/>
                <w:szCs w:val="24"/>
              </w:rPr>
              <w:t>-</w:t>
            </w:r>
            <w:r>
              <w:rPr>
                <w:rFonts w:eastAsia="Times New Roman"/>
                <w:sz w:val="24"/>
                <w:szCs w:val="24"/>
              </w:rPr>
              <w:t>approved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38515376" w14:textId="77777777" w:rsidR="00525A05" w:rsidRPr="00CE6D53" w:rsidRDefault="00525A05" w:rsidP="00525A05">
            <w:pPr>
              <w:autoSpaceDE w:val="0"/>
              <w:autoSpaceDN w:val="0"/>
              <w:adjustRightInd w:val="0"/>
              <w:jc w:val="both"/>
              <w:rPr>
                <w:b/>
                <w:sz w:val="24"/>
                <w:szCs w:val="24"/>
              </w:rPr>
            </w:pPr>
            <w:hyperlink r:id="rId9" w:history="1">
              <w:r w:rsidRPr="00FE35DB">
                <w:rPr>
                  <w:rStyle w:val="Hyperlink"/>
                  <w:sz w:val="24"/>
                  <w:szCs w:val="24"/>
                </w:rPr>
                <w:t>ra-gcrfpresponse@pa.gov</w:t>
              </w:r>
            </w:hyperlink>
            <w:r>
              <w:rPr>
                <w:rFonts w:eastAsia="Times New Roman"/>
                <w:sz w:val="24"/>
                <w:szCs w:val="24"/>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E267D7E" w:rsidR="00434673" w:rsidRPr="008546AD" w:rsidRDefault="004F066E" w:rsidP="00434673">
            <w:pPr>
              <w:jc w:val="center"/>
              <w:rPr>
                <w:rFonts w:eastAsia="Times New Roman"/>
                <w:sz w:val="24"/>
                <w:szCs w:val="24"/>
              </w:rPr>
            </w:pPr>
            <w:r>
              <w:rPr>
                <w:rFonts w:eastAsia="Times New Roman"/>
                <w:sz w:val="24"/>
                <w:szCs w:val="24"/>
              </w:rPr>
              <w:t>Pre</w:t>
            </w:r>
            <w:r w:rsidR="00A036D9">
              <w:rPr>
                <w:rFonts w:eastAsia="Times New Roman"/>
                <w:sz w:val="24"/>
                <w:szCs w:val="24"/>
              </w:rPr>
              <w:t>-</w:t>
            </w:r>
            <w:r>
              <w:rPr>
                <w:rFonts w:eastAsia="Times New Roman"/>
                <w:sz w:val="24"/>
                <w:szCs w:val="24"/>
              </w:rPr>
              <w:t>approved Law Firms</w:t>
            </w:r>
          </w:p>
        </w:tc>
        <w:tc>
          <w:tcPr>
            <w:tcW w:w="0" w:type="auto"/>
            <w:vAlign w:val="center"/>
          </w:tcPr>
          <w:p w14:paraId="5EAE54FD" w14:textId="1CB8211F" w:rsidR="00434673" w:rsidRPr="00576F15" w:rsidRDefault="004F066E" w:rsidP="00434673">
            <w:pPr>
              <w:pBdr>
                <w:bottom w:val="single" w:sz="12" w:space="1" w:color="auto"/>
              </w:pBdr>
              <w:jc w:val="center"/>
              <w:rPr>
                <w:rFonts w:eastAsia="Times New Roman"/>
                <w:bCs/>
                <w:sz w:val="24"/>
                <w:szCs w:val="24"/>
              </w:rPr>
            </w:pPr>
            <w:r>
              <w:rPr>
                <w:rFonts w:eastAsia="Times New Roman"/>
                <w:bCs/>
                <w:sz w:val="24"/>
                <w:szCs w:val="24"/>
              </w:rPr>
              <w:t>11/21</w:t>
            </w:r>
            <w:r w:rsidR="00843425">
              <w:rPr>
                <w:rFonts w:eastAsia="Times New Roman"/>
                <w:bCs/>
                <w:sz w:val="24"/>
                <w:szCs w:val="24"/>
              </w:rPr>
              <w:t>/2025</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7EBE630E" w14:textId="77777777" w:rsidR="00DA36A0" w:rsidRPr="00DA36A0" w:rsidRDefault="008546AD" w:rsidP="00DA36A0">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DA36A0" w:rsidRPr="000A58D7">
        <w:rPr>
          <w:rFonts w:eastAsia="Times New Roman"/>
          <w:sz w:val="24"/>
          <w:szCs w:val="24"/>
        </w:rPr>
        <w:t>The purpose of this Request for Proposal (“RFP”) is to invite law firms who are listed in the Bond Counsel Pool (“Offerors”) to prepare and submit two (2) separate proposals to enable the Governor, State Treasurer, and Auditor General (“Issuing Officials”) to select a law firm to contract with the Commonwealth of Pennsylvania to serve as bond counsel for one of two anticipated General Obligation bonds that may be issued by the Commonwealth: the</w:t>
      </w:r>
      <w:r w:rsidR="00DA36A0" w:rsidRPr="000A58D7">
        <w:rPr>
          <w:sz w:val="24"/>
          <w:szCs w:val="24"/>
        </w:rPr>
        <w:t xml:space="preserve"> General Obligation Bond, the First Series of 2025 and Second Refunding Series of 2025; or, the Second Refunding Series of 2025.</w:t>
      </w:r>
    </w:p>
    <w:p w14:paraId="53B347A5" w14:textId="77777777" w:rsidR="00DA36A0" w:rsidRDefault="00DA36A0" w:rsidP="00DA36A0">
      <w:pPr>
        <w:jc w:val="both"/>
        <w:rPr>
          <w:rFonts w:eastAsia="Times New Roman"/>
          <w:sz w:val="24"/>
          <w:szCs w:val="24"/>
        </w:rPr>
      </w:pPr>
    </w:p>
    <w:p w14:paraId="75C8AE16" w14:textId="65464433" w:rsidR="00AD33DB" w:rsidRPr="000F5A49" w:rsidRDefault="00AD33DB" w:rsidP="00DA36A0">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2ECB8B43" w:rsidR="008546AD" w:rsidRPr="008546AD" w:rsidRDefault="008546AD" w:rsidP="00AD33DB">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24A555AE" w14:textId="77777777" w:rsidR="00C54831" w:rsidRPr="00323663" w:rsidRDefault="00C54831" w:rsidP="00C54831">
      <w:pPr>
        <w:jc w:val="both"/>
        <w:rPr>
          <w:rFonts w:eastAsia="Times New Roman"/>
          <w:b/>
          <w:sz w:val="24"/>
          <w:szCs w:val="24"/>
        </w:rPr>
      </w:pPr>
      <w:r w:rsidRPr="00323663">
        <w:rPr>
          <w:rFonts w:eastAsia="Times New Roman"/>
          <w:b/>
          <w:sz w:val="24"/>
          <w:szCs w:val="24"/>
        </w:rPr>
        <w:t>Mrs. Jordan M. Kiessling, Issuing Officer</w:t>
      </w:r>
    </w:p>
    <w:p w14:paraId="75D4BA0B" w14:textId="77777777" w:rsidR="00C54831" w:rsidRPr="00323663" w:rsidRDefault="00C54831" w:rsidP="00C54831">
      <w:pPr>
        <w:jc w:val="both"/>
        <w:rPr>
          <w:b/>
          <w:sz w:val="24"/>
          <w:szCs w:val="24"/>
        </w:rPr>
      </w:pPr>
      <w:r>
        <w:rPr>
          <w:b/>
          <w:sz w:val="24"/>
          <w:szCs w:val="24"/>
        </w:rPr>
        <w:t xml:space="preserve">Governor’s </w:t>
      </w:r>
      <w:r w:rsidRPr="00323663">
        <w:rPr>
          <w:b/>
          <w:sz w:val="24"/>
          <w:szCs w:val="24"/>
        </w:rPr>
        <w:t>Office of General Counsel</w:t>
      </w:r>
    </w:p>
    <w:p w14:paraId="7CF21CEC" w14:textId="77777777" w:rsidR="00C54831" w:rsidRDefault="00C54831" w:rsidP="00C54831">
      <w:pPr>
        <w:jc w:val="both"/>
        <w:rPr>
          <w:b/>
          <w:sz w:val="24"/>
          <w:szCs w:val="24"/>
        </w:rPr>
      </w:pPr>
      <w:r>
        <w:rPr>
          <w:b/>
          <w:sz w:val="24"/>
          <w:szCs w:val="24"/>
        </w:rPr>
        <w:t>30 N. 3</w:t>
      </w:r>
      <w:r w:rsidRPr="00E55565">
        <w:rPr>
          <w:b/>
          <w:sz w:val="24"/>
          <w:szCs w:val="24"/>
          <w:vertAlign w:val="superscript"/>
        </w:rPr>
        <w:t>rd</w:t>
      </w:r>
      <w:r>
        <w:rPr>
          <w:b/>
          <w:sz w:val="24"/>
          <w:szCs w:val="24"/>
        </w:rPr>
        <w:t xml:space="preserve"> Street, Suite 200</w:t>
      </w:r>
    </w:p>
    <w:p w14:paraId="6F4C7D59" w14:textId="77777777" w:rsidR="00C54831" w:rsidRDefault="00C54831" w:rsidP="00C54831">
      <w:pPr>
        <w:jc w:val="both"/>
        <w:rPr>
          <w:b/>
          <w:sz w:val="24"/>
          <w:szCs w:val="24"/>
        </w:rPr>
      </w:pPr>
      <w:r>
        <w:rPr>
          <w:b/>
          <w:sz w:val="24"/>
          <w:szCs w:val="24"/>
        </w:rPr>
        <w:t>Harrisburg, Pennsylvania 17101</w:t>
      </w:r>
    </w:p>
    <w:p w14:paraId="6471A3A9" w14:textId="77777777" w:rsidR="00C54831" w:rsidRDefault="00C54831" w:rsidP="00C54831">
      <w:pPr>
        <w:jc w:val="both"/>
        <w:rPr>
          <w:b/>
          <w:sz w:val="24"/>
          <w:szCs w:val="24"/>
        </w:rPr>
      </w:pPr>
      <w:hyperlink r:id="rId10" w:history="1">
        <w:r w:rsidRPr="00700240">
          <w:rPr>
            <w:rStyle w:val="Hyperlink"/>
            <w:sz w:val="24"/>
            <w:szCs w:val="24"/>
          </w:rPr>
          <w:t>jkiessling@pa.gov</w:t>
        </w:r>
      </w:hyperlink>
      <w:r>
        <w:rPr>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 xml:space="preserve">Please </w:t>
      </w:r>
      <w:proofErr w:type="gramStart"/>
      <w:r w:rsidRPr="008546AD">
        <w:rPr>
          <w:rFonts w:eastAsia="Times New Roman"/>
          <w:sz w:val="24"/>
          <w:szCs w:val="24"/>
        </w:rPr>
        <w:t>refer</w:t>
      </w:r>
      <w:proofErr w:type="gramEnd"/>
      <w:r w:rsidRPr="008546AD">
        <w:rPr>
          <w:rFonts w:eastAsia="Times New Roman"/>
          <w:sz w:val="24"/>
          <w:szCs w:val="24"/>
        </w:rPr>
        <w:t xml:space="preserve">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4473CAEB" w14:textId="77777777" w:rsidR="009A6B70" w:rsidRDefault="00A65C58" w:rsidP="009A6B70">
      <w:pPr>
        <w:jc w:val="both"/>
        <w:rPr>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9A6B70" w:rsidRPr="00A73B6B">
        <w:rPr>
          <w:rFonts w:eastAsia="Times New Roman"/>
          <w:sz w:val="24"/>
          <w:szCs w:val="24"/>
        </w:rPr>
        <w:t xml:space="preserve">The Issuing Officials seek </w:t>
      </w:r>
      <w:r w:rsidR="009A6B70">
        <w:rPr>
          <w:rFonts w:eastAsia="Times New Roman"/>
          <w:sz w:val="24"/>
          <w:szCs w:val="24"/>
        </w:rPr>
        <w:t xml:space="preserve">two separate </w:t>
      </w:r>
      <w:r w:rsidR="009A6B70" w:rsidRPr="00A73B6B">
        <w:rPr>
          <w:rFonts w:eastAsia="Times New Roman"/>
          <w:sz w:val="24"/>
          <w:szCs w:val="24"/>
        </w:rPr>
        <w:t xml:space="preserve">proposals </w:t>
      </w:r>
      <w:r w:rsidR="009A6B70">
        <w:rPr>
          <w:rFonts w:eastAsia="Times New Roman"/>
          <w:sz w:val="24"/>
          <w:szCs w:val="24"/>
        </w:rPr>
        <w:t xml:space="preserve">from firms that want to be considered </w:t>
      </w:r>
      <w:r w:rsidR="009A6B70" w:rsidRPr="00A73B6B">
        <w:rPr>
          <w:rFonts w:eastAsia="Times New Roman"/>
          <w:sz w:val="24"/>
          <w:szCs w:val="24"/>
        </w:rPr>
        <w:t xml:space="preserve">to </w:t>
      </w:r>
      <w:r w:rsidR="009A6B70" w:rsidRPr="00A73B6B">
        <w:rPr>
          <w:sz w:val="24"/>
          <w:szCs w:val="24"/>
        </w:rPr>
        <w:t xml:space="preserve">serve as bond counsel for the </w:t>
      </w:r>
      <w:r w:rsidR="009A6B70" w:rsidRPr="002231DD">
        <w:rPr>
          <w:sz w:val="24"/>
          <w:szCs w:val="24"/>
        </w:rPr>
        <w:t xml:space="preserve">Commonwealth of Pennsylvania’s sale of </w:t>
      </w:r>
      <w:r w:rsidR="009A6B70">
        <w:rPr>
          <w:sz w:val="24"/>
          <w:szCs w:val="24"/>
        </w:rPr>
        <w:t>one of the following General Obligation Bonds:</w:t>
      </w:r>
    </w:p>
    <w:p w14:paraId="293C7B9B" w14:textId="77777777" w:rsidR="009A6B70" w:rsidRDefault="009A6B70" w:rsidP="009A6B70">
      <w:pPr>
        <w:jc w:val="both"/>
        <w:rPr>
          <w:sz w:val="24"/>
          <w:szCs w:val="24"/>
        </w:rPr>
      </w:pPr>
    </w:p>
    <w:p w14:paraId="105EA1CF" w14:textId="77777777" w:rsidR="009A6B70" w:rsidRPr="006067D7" w:rsidRDefault="009A6B70" w:rsidP="00525A05">
      <w:pPr>
        <w:pStyle w:val="ListParagraph"/>
        <w:numPr>
          <w:ilvl w:val="0"/>
          <w:numId w:val="13"/>
        </w:numPr>
        <w:tabs>
          <w:tab w:val="clear" w:pos="1080"/>
        </w:tabs>
        <w:autoSpaceDE/>
        <w:autoSpaceDN/>
        <w:adjustRightInd/>
        <w:contextualSpacing/>
        <w:jc w:val="both"/>
      </w:pPr>
      <w:r w:rsidRPr="006067D7">
        <w:t xml:space="preserve">A combined new money series and refunding series, the First Series of 2025 and Second Refunding Series of 2025; or, </w:t>
      </w:r>
    </w:p>
    <w:p w14:paraId="19723407" w14:textId="77777777" w:rsidR="009A6B70" w:rsidRDefault="009A6B70" w:rsidP="009A6B70">
      <w:pPr>
        <w:jc w:val="both"/>
        <w:rPr>
          <w:sz w:val="24"/>
          <w:szCs w:val="24"/>
        </w:rPr>
      </w:pPr>
    </w:p>
    <w:p w14:paraId="4D42C25D" w14:textId="77777777" w:rsidR="009A6B70" w:rsidRPr="006067D7" w:rsidRDefault="009A6B70" w:rsidP="00525A05">
      <w:pPr>
        <w:pStyle w:val="ListParagraph"/>
        <w:numPr>
          <w:ilvl w:val="0"/>
          <w:numId w:val="13"/>
        </w:numPr>
        <w:tabs>
          <w:tab w:val="clear" w:pos="1080"/>
        </w:tabs>
        <w:autoSpaceDE/>
        <w:autoSpaceDN/>
        <w:adjustRightInd/>
        <w:contextualSpacing/>
        <w:jc w:val="both"/>
      </w:pPr>
      <w:r w:rsidRPr="006067D7">
        <w:t>Only the Second Refunding Series of 2025.</w:t>
      </w:r>
    </w:p>
    <w:p w14:paraId="1527511D" w14:textId="77777777" w:rsidR="009A6B70" w:rsidRDefault="009A6B70" w:rsidP="009A6B70">
      <w:pPr>
        <w:jc w:val="both"/>
        <w:rPr>
          <w:sz w:val="24"/>
          <w:szCs w:val="24"/>
        </w:rPr>
      </w:pPr>
    </w:p>
    <w:p w14:paraId="205F8B85" w14:textId="77777777" w:rsidR="009A6B70" w:rsidRDefault="009A6B70" w:rsidP="009A6B70">
      <w:pPr>
        <w:jc w:val="both"/>
        <w:rPr>
          <w:sz w:val="24"/>
          <w:szCs w:val="24"/>
        </w:rPr>
      </w:pPr>
      <w:r>
        <w:rPr>
          <w:sz w:val="24"/>
          <w:szCs w:val="24"/>
        </w:rPr>
        <w:t xml:space="preserve">The First Series of 2025 would be approximately </w:t>
      </w:r>
      <w:r w:rsidRPr="002231DD">
        <w:rPr>
          <w:sz w:val="24"/>
          <w:szCs w:val="24"/>
        </w:rPr>
        <w:t>$1.5</w:t>
      </w:r>
      <w:r>
        <w:rPr>
          <w:sz w:val="24"/>
          <w:szCs w:val="24"/>
        </w:rPr>
        <w:t>7</w:t>
      </w:r>
      <w:r w:rsidRPr="002231DD">
        <w:rPr>
          <w:sz w:val="24"/>
          <w:szCs w:val="24"/>
        </w:rPr>
        <w:t xml:space="preserve"> billion of new money general obligation bonds to fund capital projects authorized by the Capital Facilities Debt Enabling Act and various Capital Project Itemization Acts</w:t>
      </w:r>
      <w:r>
        <w:rPr>
          <w:sz w:val="24"/>
          <w:szCs w:val="24"/>
        </w:rPr>
        <w:t xml:space="preserve">. The Second </w:t>
      </w:r>
      <w:r w:rsidRPr="002231DD">
        <w:rPr>
          <w:sz w:val="24"/>
          <w:szCs w:val="24"/>
        </w:rPr>
        <w:t>Refunding Series of 202</w:t>
      </w:r>
      <w:r>
        <w:rPr>
          <w:sz w:val="24"/>
          <w:szCs w:val="24"/>
        </w:rPr>
        <w:t>5</w:t>
      </w:r>
      <w:r w:rsidRPr="002231DD">
        <w:rPr>
          <w:sz w:val="24"/>
          <w:szCs w:val="24"/>
        </w:rPr>
        <w:t xml:space="preserve"> </w:t>
      </w:r>
      <w:r>
        <w:rPr>
          <w:sz w:val="24"/>
          <w:szCs w:val="24"/>
        </w:rPr>
        <w:t xml:space="preserve">would be approximately $220 million and would refund bonds outstanding from two General Obligation bonds, the </w:t>
      </w:r>
      <w:r w:rsidRPr="006067D7">
        <w:rPr>
          <w:sz w:val="24"/>
          <w:szCs w:val="24"/>
        </w:rPr>
        <w:t>First Refunding Series of 2015</w:t>
      </w:r>
      <w:r>
        <w:rPr>
          <w:sz w:val="24"/>
          <w:szCs w:val="24"/>
        </w:rPr>
        <w:t xml:space="preserve"> and F</w:t>
      </w:r>
      <w:r w:rsidRPr="006067D7">
        <w:rPr>
          <w:sz w:val="24"/>
          <w:szCs w:val="24"/>
        </w:rPr>
        <w:t>irst Series of 2016</w:t>
      </w:r>
      <w:r>
        <w:rPr>
          <w:sz w:val="24"/>
          <w:szCs w:val="24"/>
        </w:rPr>
        <w:t>.</w:t>
      </w:r>
    </w:p>
    <w:p w14:paraId="0C7839D2" w14:textId="77777777" w:rsidR="009A6B70" w:rsidRDefault="009A6B70" w:rsidP="009A6B70">
      <w:pPr>
        <w:jc w:val="both"/>
        <w:rPr>
          <w:sz w:val="24"/>
          <w:szCs w:val="24"/>
        </w:rPr>
      </w:pPr>
    </w:p>
    <w:p w14:paraId="07C141C2" w14:textId="039A9D01" w:rsidR="00C523EB" w:rsidRPr="00C523EB" w:rsidRDefault="009A6B70" w:rsidP="00C523EB">
      <w:pPr>
        <w:jc w:val="both"/>
        <w:rPr>
          <w:sz w:val="24"/>
          <w:szCs w:val="24"/>
        </w:rPr>
      </w:pPr>
      <w:r>
        <w:rPr>
          <w:sz w:val="24"/>
          <w:szCs w:val="24"/>
        </w:rPr>
        <w:lastRenderedPageBreak/>
        <w:t xml:space="preserve">As of the date this RFP was issued, the Issuing Officials plan to issue either the combined new money and refunding bond described above, or only the refunding bond described above. Firms that wish to be considered for this work must submit two separate proposals and cost submittals, one set for the combined series and one set for just the refunding series. The Issuing Officials will receive and score the submitted proposals, and plan to determine no later than December 31, </w:t>
      </w:r>
      <w:proofErr w:type="gramStart"/>
      <w:r>
        <w:rPr>
          <w:sz w:val="24"/>
          <w:szCs w:val="24"/>
        </w:rPr>
        <w:t>2025</w:t>
      </w:r>
      <w:proofErr w:type="gramEnd"/>
      <w:r>
        <w:rPr>
          <w:sz w:val="24"/>
          <w:szCs w:val="24"/>
        </w:rPr>
        <w:t xml:space="preserve"> which bond they will issue based on market conditions and </w:t>
      </w:r>
      <w:proofErr w:type="gramStart"/>
      <w:r>
        <w:rPr>
          <w:sz w:val="24"/>
          <w:szCs w:val="24"/>
        </w:rPr>
        <w:t>a number of</w:t>
      </w:r>
      <w:proofErr w:type="gramEnd"/>
      <w:r>
        <w:rPr>
          <w:sz w:val="24"/>
          <w:szCs w:val="24"/>
        </w:rPr>
        <w:t xml:space="preserve"> other factors.</w:t>
      </w:r>
    </w:p>
    <w:p w14:paraId="06B99071" w14:textId="77777777" w:rsidR="00FF447C" w:rsidRPr="00574AB6" w:rsidRDefault="00FF447C" w:rsidP="00DA555D">
      <w:pPr>
        <w:rPr>
          <w:rFonts w:eastAsia="Times New Roman"/>
          <w:sz w:val="24"/>
          <w:szCs w:val="24"/>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w:t>
      </w:r>
      <w:proofErr w:type="gramStart"/>
      <w:r>
        <w:rPr>
          <w:rFonts w:eastAsia="Times New Roman"/>
          <w:sz w:val="24"/>
          <w:szCs w:val="24"/>
        </w:rPr>
        <w:t>detail</w:t>
      </w:r>
      <w:r w:rsidRPr="003053E8">
        <w:rPr>
          <w:rFonts w:eastAsia="Times New Roman"/>
          <w:sz w:val="24"/>
          <w:szCs w:val="24"/>
        </w:rPr>
        <w:t xml:space="preserve"> is</w:t>
      </w:r>
      <w:proofErr w:type="gramEnd"/>
      <w:r w:rsidRPr="003053E8">
        <w:rPr>
          <w:rFonts w:eastAsia="Times New Roman"/>
          <w:sz w:val="24"/>
          <w:szCs w:val="24"/>
        </w:rPr>
        <w:t xml:space="preserve">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w:t>
      </w:r>
      <w:proofErr w:type="gramStart"/>
      <w:r w:rsidRPr="008546AD">
        <w:rPr>
          <w:rFonts w:eastAsia="Times New Roman"/>
          <w:bCs/>
          <w:color w:val="000000"/>
          <w:sz w:val="24"/>
          <w:szCs w:val="24"/>
        </w:rPr>
        <w:t>enters into</w:t>
      </w:r>
      <w:proofErr w:type="gramEnd"/>
      <w:r w:rsidRPr="008546AD">
        <w:rPr>
          <w:rFonts w:eastAsia="Times New Roman"/>
          <w:bCs/>
          <w:color w:val="000000"/>
          <w:sz w:val="24"/>
          <w:szCs w:val="24"/>
        </w:rPr>
        <w:t xml:space="preserve"> a contract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2D0C7336" w14:textId="77777777" w:rsidR="00B34BD4" w:rsidRPr="00C34CBB" w:rsidRDefault="00BB0DC3" w:rsidP="00B34BD4">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xml:space="preserve">. Offerors may also ask questions during the </w:t>
      </w:r>
      <w:proofErr w:type="gramStart"/>
      <w:r w:rsidRPr="00C34CBB">
        <w:rPr>
          <w:color w:val="000000"/>
          <w:bdr w:val="none" w:sz="0" w:space="0" w:color="auto" w:frame="1"/>
        </w:rPr>
        <w:t>Session,</w:t>
      </w:r>
      <w:proofErr w:type="gramEnd"/>
      <w:r w:rsidRPr="00C34CBB">
        <w:rPr>
          <w:color w:val="000000"/>
          <w:bdr w:val="none" w:sz="0" w:space="0" w:color="auto" w:frame="1"/>
        </w:rPr>
        <w:t xml:space="preserve">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00B34BD4" w:rsidRPr="00C34CBB">
        <w:rPr>
          <w:color w:val="000000"/>
          <w:bdr w:val="none" w:sz="0" w:space="0" w:color="auto" w:frame="1"/>
        </w:rPr>
        <w:t>Q&amp;A</w:t>
      </w:r>
      <w:r w:rsidR="00B34BD4">
        <w:rPr>
          <w:color w:val="000000"/>
          <w:bdr w:val="none" w:sz="0" w:space="0" w:color="auto" w:frame="1"/>
        </w:rPr>
        <w:t xml:space="preserve"> </w:t>
      </w:r>
      <w:r w:rsidR="00B34BD4" w:rsidRPr="00C34CBB">
        <w:rPr>
          <w:color w:val="000000"/>
          <w:bdr w:val="none" w:sz="0" w:space="0" w:color="auto" w:frame="1"/>
        </w:rPr>
        <w:t>questions and written responses shall become part of this RFP.</w:t>
      </w:r>
    </w:p>
    <w:p w14:paraId="6E412116" w14:textId="77777777" w:rsidR="003810D3" w:rsidRDefault="003810D3" w:rsidP="003810D3">
      <w:pPr>
        <w:shd w:val="clear" w:color="auto" w:fill="FFFFFF"/>
        <w:rPr>
          <w:rFonts w:eastAsia="Times New Roman"/>
          <w:b/>
          <w:bCs/>
          <w:color w:val="000000"/>
          <w:sz w:val="24"/>
          <w:szCs w:val="24"/>
          <w:bdr w:val="none" w:sz="0" w:space="0" w:color="auto" w:frame="1"/>
        </w:rPr>
      </w:pPr>
    </w:p>
    <w:p w14:paraId="539F350A" w14:textId="77777777" w:rsidR="003810D3" w:rsidRDefault="003810D3" w:rsidP="003810D3">
      <w:pPr>
        <w:shd w:val="clear" w:color="auto" w:fill="FFFFFF"/>
        <w:rPr>
          <w:rFonts w:eastAsia="Times New Roman"/>
          <w:b/>
          <w:bCs/>
          <w:color w:val="000000"/>
          <w:sz w:val="24"/>
          <w:szCs w:val="24"/>
          <w:bdr w:val="none" w:sz="0" w:space="0" w:color="auto" w:frame="1"/>
        </w:rPr>
      </w:pPr>
      <w:r w:rsidRPr="006949BC">
        <w:rPr>
          <w:rFonts w:eastAsia="Times New Roman"/>
          <w:b/>
          <w:bCs/>
          <w:color w:val="000000"/>
          <w:sz w:val="24"/>
          <w:szCs w:val="24"/>
          <w:bdr w:val="none" w:sz="0" w:space="0" w:color="auto" w:frame="1"/>
        </w:rPr>
        <w:t>The location, date, and time of the SDB and VBE Goal Information Session are as follows:</w:t>
      </w:r>
    </w:p>
    <w:p w14:paraId="1DC297C7" w14:textId="77777777" w:rsidR="003810D3" w:rsidRPr="00857297" w:rsidRDefault="003810D3" w:rsidP="003810D3">
      <w:pPr>
        <w:shd w:val="clear" w:color="auto" w:fill="FFFFFF"/>
        <w:rPr>
          <w:rFonts w:eastAsia="Times New Roman"/>
          <w:b/>
          <w:bCs/>
          <w:color w:val="000000"/>
          <w:sz w:val="24"/>
          <w:szCs w:val="24"/>
        </w:rPr>
      </w:pPr>
    </w:p>
    <w:p w14:paraId="4D456A49" w14:textId="77777777" w:rsidR="003810D3" w:rsidRPr="00857297" w:rsidRDefault="003810D3" w:rsidP="003810D3">
      <w:pPr>
        <w:ind w:left="720"/>
        <w:rPr>
          <w:sz w:val="24"/>
          <w:szCs w:val="24"/>
          <w:bdr w:val="none" w:sz="0" w:space="0" w:color="auto" w:frame="1"/>
        </w:rPr>
      </w:pPr>
      <w:r w:rsidRPr="00857297">
        <w:rPr>
          <w:sz w:val="24"/>
          <w:szCs w:val="24"/>
          <w:bdr w:val="none" w:sz="0" w:space="0" w:color="auto" w:frame="1"/>
        </w:rPr>
        <w:t>SDB and VBE Goal Information Session – Microsoft Teams Meeting (Conference Call) </w:t>
      </w:r>
    </w:p>
    <w:p w14:paraId="7B0B46D0" w14:textId="77777777" w:rsidR="003810D3" w:rsidRPr="00857297" w:rsidRDefault="003810D3" w:rsidP="003810D3">
      <w:pPr>
        <w:shd w:val="clear" w:color="auto" w:fill="FFFFFF"/>
        <w:rPr>
          <w:rFonts w:eastAsia="Times New Roman"/>
          <w:b/>
          <w:bCs/>
          <w:color w:val="000000"/>
          <w:sz w:val="24"/>
          <w:szCs w:val="24"/>
        </w:rPr>
      </w:pPr>
    </w:p>
    <w:p w14:paraId="7AA880A9" w14:textId="114A1472" w:rsidR="003810D3" w:rsidRPr="00857297" w:rsidRDefault="00C523EB" w:rsidP="003810D3">
      <w:pPr>
        <w:ind w:left="720"/>
        <w:rPr>
          <w:sz w:val="24"/>
          <w:szCs w:val="24"/>
          <w:bdr w:val="none" w:sz="0" w:space="0" w:color="auto" w:frame="1"/>
        </w:rPr>
      </w:pPr>
      <w:r>
        <w:rPr>
          <w:sz w:val="24"/>
          <w:szCs w:val="24"/>
          <w:bdr w:val="none" w:sz="0" w:space="0" w:color="auto" w:frame="1"/>
        </w:rPr>
        <w:t>Thursday, November 13, 2025</w:t>
      </w:r>
      <w:r w:rsidR="003810D3" w:rsidRPr="00857297">
        <w:rPr>
          <w:sz w:val="24"/>
          <w:szCs w:val="24"/>
          <w:bdr w:val="none" w:sz="0" w:space="0" w:color="auto" w:frame="1"/>
        </w:rPr>
        <w:t xml:space="preserve">: </w:t>
      </w:r>
      <w:r>
        <w:rPr>
          <w:sz w:val="24"/>
          <w:szCs w:val="24"/>
          <w:bdr w:val="none" w:sz="0" w:space="0" w:color="auto" w:frame="1"/>
        </w:rPr>
        <w:t>2</w:t>
      </w:r>
      <w:r w:rsidR="00255B3E">
        <w:rPr>
          <w:sz w:val="24"/>
          <w:szCs w:val="24"/>
          <w:bdr w:val="none" w:sz="0" w:space="0" w:color="auto" w:frame="1"/>
        </w:rPr>
        <w:t>:30</w:t>
      </w:r>
      <w:r w:rsidR="002C26FA">
        <w:rPr>
          <w:sz w:val="24"/>
          <w:szCs w:val="24"/>
          <w:bdr w:val="none" w:sz="0" w:space="0" w:color="auto" w:frame="1"/>
        </w:rPr>
        <w:t xml:space="preserve"> </w:t>
      </w:r>
      <w:r w:rsidR="00255B3E">
        <w:rPr>
          <w:sz w:val="24"/>
          <w:szCs w:val="24"/>
          <w:bdr w:val="none" w:sz="0" w:space="0" w:color="auto" w:frame="1"/>
        </w:rPr>
        <w:t>P</w:t>
      </w:r>
      <w:r w:rsidR="002C26FA">
        <w:rPr>
          <w:sz w:val="24"/>
          <w:szCs w:val="24"/>
          <w:bdr w:val="none" w:sz="0" w:space="0" w:color="auto" w:frame="1"/>
        </w:rPr>
        <w:t>M</w:t>
      </w:r>
      <w:r w:rsidR="003810D3" w:rsidRPr="00857297">
        <w:rPr>
          <w:sz w:val="24"/>
          <w:szCs w:val="24"/>
          <w:bdr w:val="none" w:sz="0" w:space="0" w:color="auto" w:frame="1"/>
        </w:rPr>
        <w:t xml:space="preserve"> to</w:t>
      </w:r>
      <w:r w:rsidR="001E1106">
        <w:rPr>
          <w:sz w:val="24"/>
          <w:szCs w:val="24"/>
          <w:bdr w:val="none" w:sz="0" w:space="0" w:color="auto" w:frame="1"/>
        </w:rPr>
        <w:t xml:space="preserve"> </w:t>
      </w:r>
      <w:r>
        <w:rPr>
          <w:sz w:val="24"/>
          <w:szCs w:val="24"/>
          <w:bdr w:val="none" w:sz="0" w:space="0" w:color="auto" w:frame="1"/>
        </w:rPr>
        <w:t>3:00</w:t>
      </w:r>
      <w:r w:rsidR="001E1106">
        <w:rPr>
          <w:sz w:val="24"/>
          <w:szCs w:val="24"/>
          <w:bdr w:val="none" w:sz="0" w:space="0" w:color="auto" w:frame="1"/>
        </w:rPr>
        <w:t xml:space="preserve"> </w:t>
      </w:r>
      <w:r w:rsidR="00255B3E">
        <w:rPr>
          <w:sz w:val="24"/>
          <w:szCs w:val="24"/>
          <w:bdr w:val="none" w:sz="0" w:space="0" w:color="auto" w:frame="1"/>
        </w:rPr>
        <w:t>PM</w:t>
      </w:r>
      <w:r w:rsidR="003810D3" w:rsidRPr="00857297">
        <w:rPr>
          <w:sz w:val="24"/>
          <w:szCs w:val="24"/>
          <w:bdr w:val="none" w:sz="0" w:space="0" w:color="auto" w:frame="1"/>
        </w:rPr>
        <w:t xml:space="preserve"> ET.</w:t>
      </w:r>
    </w:p>
    <w:p w14:paraId="2D5CD133" w14:textId="77777777" w:rsidR="003810D3" w:rsidRPr="00857297" w:rsidRDefault="003810D3" w:rsidP="003810D3">
      <w:pPr>
        <w:shd w:val="clear" w:color="auto" w:fill="FFFFFF"/>
        <w:rPr>
          <w:rFonts w:eastAsia="Times New Roman"/>
          <w:b/>
          <w:bCs/>
          <w:color w:val="000000"/>
          <w:sz w:val="24"/>
          <w:szCs w:val="24"/>
        </w:rPr>
      </w:pPr>
    </w:p>
    <w:p w14:paraId="5CD26A77" w14:textId="7B17D63B" w:rsidR="003810D3" w:rsidRPr="00857297" w:rsidRDefault="003810D3" w:rsidP="003810D3">
      <w:pPr>
        <w:ind w:left="720"/>
        <w:rPr>
          <w:b/>
          <w:bCs/>
          <w:color w:val="000000"/>
          <w:sz w:val="24"/>
          <w:szCs w:val="24"/>
        </w:rPr>
      </w:pPr>
      <w:r w:rsidRPr="00857297">
        <w:rPr>
          <w:sz w:val="24"/>
          <w:szCs w:val="24"/>
          <w:bdr w:val="none" w:sz="0" w:space="0" w:color="auto" w:frame="1"/>
        </w:rPr>
        <w:t>An RSVP to the SDB and VBE Goal Information Session is due via email to Jordan Kiessling, </w:t>
      </w:r>
      <w:hyperlink r:id="rId12" w:history="1">
        <w:r w:rsidRPr="00857297">
          <w:rPr>
            <w:color w:val="0000FF"/>
            <w:sz w:val="24"/>
            <w:szCs w:val="24"/>
            <w:u w:val="single"/>
            <w:bdr w:val="none" w:sz="0" w:space="0" w:color="auto" w:frame="1"/>
          </w:rPr>
          <w:t>jkiessling@pa.gov</w:t>
        </w:r>
      </w:hyperlink>
      <w:r w:rsidRPr="00857297">
        <w:rPr>
          <w:sz w:val="24"/>
          <w:szCs w:val="24"/>
          <w:bdr w:val="none" w:sz="0" w:space="0" w:color="auto" w:frame="1"/>
        </w:rPr>
        <w:t> by</w:t>
      </w:r>
      <w:r w:rsidRPr="00857297">
        <w:rPr>
          <w:b/>
          <w:bCs/>
          <w:sz w:val="24"/>
          <w:szCs w:val="24"/>
          <w:bdr w:val="none" w:sz="0" w:space="0" w:color="auto" w:frame="1"/>
        </w:rPr>
        <w:t> 4:00 PM,</w:t>
      </w:r>
      <w:r w:rsidR="00255B3E">
        <w:rPr>
          <w:b/>
          <w:bCs/>
          <w:sz w:val="24"/>
          <w:szCs w:val="24"/>
          <w:bdr w:val="none" w:sz="0" w:space="0" w:color="auto" w:frame="1"/>
        </w:rPr>
        <w:t xml:space="preserve"> </w:t>
      </w:r>
      <w:r w:rsidR="00C523EB">
        <w:rPr>
          <w:b/>
          <w:bCs/>
          <w:sz w:val="24"/>
          <w:szCs w:val="24"/>
          <w:bdr w:val="none" w:sz="0" w:space="0" w:color="auto" w:frame="1"/>
        </w:rPr>
        <w:t>Wednesday, November 12, 2025.</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77EEF390" w:rsidR="008546AD" w:rsidRPr="008546AD" w:rsidRDefault="006218C9" w:rsidP="008E705E">
      <w:pPr>
        <w:autoSpaceDE w:val="0"/>
        <w:autoSpaceDN w:val="0"/>
        <w:adjustRightInd w:val="0"/>
        <w:jc w:val="both"/>
        <w:rPr>
          <w:rFonts w:eastAsia="Times New Roman"/>
          <w:sz w:val="24"/>
          <w:szCs w:val="24"/>
        </w:rPr>
      </w:pPr>
      <w:bookmarkStart w:id="0" w:name="_Toc59592073"/>
      <w:bookmarkStart w:id="1" w:name="_Toc59954893"/>
      <w:bookmarkStart w:id="2"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0"/>
      <w:bookmarkEnd w:id="1"/>
      <w:bookmarkEnd w:id="2"/>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6A22">
        <w:rPr>
          <w:b/>
          <w:color w:val="181818"/>
          <w:sz w:val="24"/>
          <w:szCs w:val="24"/>
          <w:u w:val="single"/>
        </w:rPr>
        <w:t>OGC-</w:t>
      </w:r>
      <w:r w:rsidR="00E101B3">
        <w:rPr>
          <w:b/>
          <w:color w:val="181818"/>
          <w:sz w:val="24"/>
          <w:szCs w:val="24"/>
          <w:u w:val="single"/>
        </w:rPr>
        <w:t>2025-09</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w:t>
      </w:r>
      <w:proofErr w:type="gramStart"/>
      <w:r w:rsidR="008546AD" w:rsidRPr="008546AD">
        <w:rPr>
          <w:rFonts w:eastAsia="Times New Roman"/>
          <w:sz w:val="24"/>
          <w:szCs w:val="24"/>
        </w:rPr>
        <w:t>on</w:t>
      </w:r>
      <w:proofErr w:type="gramEnd"/>
      <w:r w:rsidR="008546AD" w:rsidRPr="008546AD">
        <w:rPr>
          <w:rFonts w:eastAsia="Times New Roman"/>
          <w:sz w:val="24"/>
          <w:szCs w:val="24"/>
        </w:rPr>
        <w:t xml:space="preserve">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 xml:space="preserve">PA </w:t>
      </w:r>
      <w:proofErr w:type="spellStart"/>
      <w:r w:rsidR="007612DB">
        <w:rPr>
          <w:rFonts w:eastAsia="Times New Roman"/>
          <w:color w:val="000000"/>
          <w:sz w:val="24"/>
          <w:szCs w:val="24"/>
        </w:rPr>
        <w:t>eMarketplace</w:t>
      </w:r>
      <w:proofErr w:type="spellEnd"/>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w:t>
      </w:r>
      <w:r w:rsidR="008546AD" w:rsidRPr="008546AD">
        <w:rPr>
          <w:rFonts w:eastAsia="Times New Roman"/>
          <w:sz w:val="24"/>
          <w:szCs w:val="24"/>
        </w:rPr>
        <w:lastRenderedPageBreak/>
        <w:t xml:space="preserve">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proofErr w:type="gramStart"/>
      <w:r w:rsidRPr="008546AD">
        <w:rPr>
          <w:rFonts w:eastAsia="Times New Roman"/>
          <w:bCs/>
          <w:sz w:val="24"/>
          <w:szCs w:val="24"/>
        </w:rPr>
        <w:t>shall</w:t>
      </w:r>
      <w:proofErr w:type="gramEnd"/>
      <w:r w:rsidRPr="008546AD">
        <w:rPr>
          <w:rFonts w:eastAsia="Times New Roman"/>
          <w:bCs/>
          <w:sz w:val="24"/>
          <w:szCs w:val="24"/>
        </w:rPr>
        <w:t xml:space="preserve"> be responsible </w:t>
      </w:r>
      <w:proofErr w:type="gramStart"/>
      <w:r w:rsidRPr="008546AD">
        <w:rPr>
          <w:rFonts w:eastAsia="Times New Roman"/>
          <w:bCs/>
          <w:sz w:val="24"/>
          <w:szCs w:val="24"/>
        </w:rPr>
        <w:t>to monitor</w:t>
      </w:r>
      <w:proofErr w:type="gramEnd"/>
      <w:r w:rsidRPr="008546AD">
        <w:rPr>
          <w:rFonts w:eastAsia="Times New Roman"/>
          <w:bCs/>
          <w:sz w:val="24"/>
          <w:szCs w:val="24"/>
        </w:rPr>
        <w:t xml:space="preserve"> the DGS website 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w:t>
      </w:r>
      <w:proofErr w:type="gramStart"/>
      <w:r w:rsidRPr="008546AD">
        <w:rPr>
          <w:rFonts w:eastAsia="Times New Roman"/>
          <w:bCs/>
          <w:color w:val="000000"/>
          <w:sz w:val="24"/>
          <w:szCs w:val="24"/>
        </w:rPr>
        <w:t>the solicitation</w:t>
      </w:r>
      <w:proofErr w:type="gramEnd"/>
      <w:r w:rsidRPr="008546AD">
        <w:rPr>
          <w:rFonts w:eastAsia="Times New Roman"/>
          <w:bCs/>
          <w:color w:val="000000"/>
          <w:sz w:val="24"/>
          <w:szCs w:val="24"/>
        </w:rPr>
        <w:t>.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22C47" w:rsidP="008546AD">
      <w:pPr>
        <w:jc w:val="both"/>
        <w:rPr>
          <w:rFonts w:ascii="Calibri" w:hAnsi="Calibri" w:cs="Calibri"/>
          <w:color w:val="000000"/>
          <w:shd w:val="clear" w:color="auto" w:fill="FFFFFF"/>
        </w:rPr>
      </w:pPr>
      <w:hyperlink r:id="rId13"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 xml:space="preserve">Office will post an addendum to the PA </w:t>
      </w:r>
      <w:proofErr w:type="spellStart"/>
      <w:r w:rsidR="003053E8">
        <w:rPr>
          <w:rFonts w:eastAsia="Times New Roman"/>
          <w:bCs/>
          <w:sz w:val="24"/>
          <w:szCs w:val="24"/>
        </w:rPr>
        <w:t>eMarketplace</w:t>
      </w:r>
      <w:proofErr w:type="spellEnd"/>
      <w:r w:rsidR="003053E8">
        <w:rPr>
          <w:rFonts w:eastAsia="Times New Roman"/>
          <w:bCs/>
          <w:sz w:val="24"/>
          <w:szCs w:val="24"/>
        </w:rPr>
        <w:t xml:space="preserv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B63BA7"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A00D3C">
        <w:rPr>
          <w:rFonts w:eastAsia="Times New Roman"/>
          <w:b/>
          <w:bCs/>
          <w:color w:val="000000"/>
          <w:sz w:val="24"/>
          <w:szCs w:val="24"/>
        </w:rPr>
        <w:t>four (4)</w:t>
      </w:r>
      <w:r w:rsidR="00605CA3">
        <w:rPr>
          <w:rFonts w:eastAsia="Times New Roman"/>
          <w:b/>
          <w:bCs/>
          <w:color w:val="000000"/>
          <w:sz w:val="24"/>
          <w:szCs w:val="24"/>
        </w:rPr>
        <w:t xml:space="preserve"> separate attachments, a copy of the Technical Submittal, a copy of the Cost Submittal, a copy of the Small Diverse Business (“SDB”) Participation Submittal (which may include the SDB Utilization Schedule, Good Faith Efforts Documentation to Support Waiver Request, or both), </w:t>
      </w:r>
      <w:r w:rsidR="00A00D3C">
        <w:rPr>
          <w:rFonts w:eastAsia="Times New Roman"/>
          <w:b/>
          <w:bCs/>
          <w:color w:val="000000"/>
          <w:sz w:val="24"/>
          <w:szCs w:val="24"/>
        </w:rPr>
        <w:t xml:space="preserve">and </w:t>
      </w:r>
      <w:r w:rsidR="00605CA3">
        <w:rPr>
          <w:rFonts w:eastAsia="Times New Roman"/>
          <w:b/>
          <w:bCs/>
          <w:color w:val="000000"/>
          <w:sz w:val="24"/>
          <w:szCs w:val="24"/>
        </w:rPr>
        <w:t>a copy of the Veteran Business Enterprise (“VBE”) Participation Submittal (which may include the VBE Utilization Schedule, Good Faith Efforts Documentation to Support Waiver Request, or both).</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w:t>
      </w:r>
      <w:r w:rsidRPr="008546AD">
        <w:rPr>
          <w:rFonts w:eastAsia="Times New Roman"/>
          <w:bCs/>
          <w:color w:val="000000"/>
          <w:sz w:val="24"/>
          <w:szCs w:val="24"/>
        </w:rPr>
        <w:lastRenderedPageBreak/>
        <w:t xml:space="preserve">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w:t>
      </w:r>
      <w:proofErr w:type="gramStart"/>
      <w:r w:rsidRPr="008546AD">
        <w:rPr>
          <w:rFonts w:eastAsia="Times New Roman"/>
          <w:bCs/>
          <w:color w:val="000000"/>
          <w:sz w:val="24"/>
          <w:szCs w:val="24"/>
        </w:rPr>
        <w:t>executed</w:t>
      </w:r>
      <w:proofErr w:type="gramEnd"/>
      <w:r w:rsidRPr="008546AD">
        <w:rPr>
          <w:rFonts w:eastAsia="Times New Roman"/>
          <w:bCs/>
          <w:color w:val="000000"/>
          <w:sz w:val="24"/>
          <w:szCs w:val="24"/>
        </w:rPr>
        <w:t xml:space="preserve">.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502CC834"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Pr>
          <w:rFonts w:eastAsia="Times New Roman"/>
          <w:b/>
          <w:sz w:val="24"/>
          <w:szCs w:val="24"/>
        </w:rPr>
        <w:t xml:space="preserve">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525A05">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w:t>
      </w:r>
      <w:proofErr w:type="gramStart"/>
      <w:r w:rsidRPr="008546AD">
        <w:rPr>
          <w:rFonts w:eastAsia="Times New Roman"/>
          <w:sz w:val="24"/>
          <w:szCs w:val="24"/>
        </w:rPr>
        <w:t>is not requesting</w:t>
      </w:r>
      <w:proofErr w:type="gramEnd"/>
      <w:r w:rsidRPr="008546AD">
        <w:rPr>
          <w:rFonts w:eastAsia="Times New Roman"/>
          <w:sz w:val="24"/>
          <w:szCs w:val="24"/>
        </w:rPr>
        <w:t xml:space="preserve">,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525A05">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525A05">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3" w:name="_Toc82927907"/>
      <w:bookmarkStart w:id="4" w:name="_Toc58861994"/>
      <w:bookmarkStart w:id="5"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3"/>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From the issue date of this RFP until the Issuing Office selects a proposal for award, the Issuing Officer is the sole point of contact concerning this RFP.  Any violation of this condition </w:t>
      </w:r>
      <w:proofErr w:type="gramStart"/>
      <w:r w:rsidR="008546AD" w:rsidRPr="008546AD">
        <w:rPr>
          <w:rFonts w:eastAsia="Times New Roman"/>
          <w:sz w:val="24"/>
          <w:szCs w:val="24"/>
        </w:rPr>
        <w:t>may be</w:t>
      </w:r>
      <w:proofErr w:type="gramEnd"/>
      <w:r w:rsidR="008546AD" w:rsidRPr="008546AD">
        <w:rPr>
          <w:rFonts w:eastAsia="Times New Roman"/>
          <w:sz w:val="24"/>
          <w:szCs w:val="24"/>
        </w:rPr>
        <w:t xml:space="preserv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4"/>
    <w:bookmarkEnd w:id="5"/>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695988FA"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w:t>
      </w:r>
      <w:r w:rsidR="006077C0" w:rsidRPr="008546AD">
        <w:rPr>
          <w:rFonts w:eastAsia="Times New Roman"/>
          <w:sz w:val="24"/>
          <w:szCs w:val="24"/>
        </w:rPr>
        <w:t>The term of the contract will</w:t>
      </w:r>
      <w:r w:rsidR="006077C0">
        <w:rPr>
          <w:rFonts w:eastAsia="Times New Roman"/>
          <w:sz w:val="24"/>
          <w:szCs w:val="24"/>
        </w:rPr>
        <w:t xml:space="preserve"> be through the duration of the bond issuance.</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525A05">
      <w:pPr>
        <w:numPr>
          <w:ilvl w:val="0"/>
          <w:numId w:val="10"/>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 xml:space="preserve">the Issuing Office may rely upon the contents of the proposal in awarding the contract(s).  The Commonwealth shall treat any </w:t>
      </w:r>
      <w:proofErr w:type="gramStart"/>
      <w:r>
        <w:rPr>
          <w:sz w:val="24"/>
          <w:szCs w:val="24"/>
        </w:rPr>
        <w:t>misstatement</w:t>
      </w:r>
      <w:proofErr w:type="gramEnd"/>
      <w:r>
        <w:rPr>
          <w:sz w:val="24"/>
          <w:szCs w:val="24"/>
        </w:rPr>
        <w: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525A05">
      <w:pPr>
        <w:numPr>
          <w:ilvl w:val="0"/>
          <w:numId w:val="7"/>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525A05">
      <w:pPr>
        <w:numPr>
          <w:ilvl w:val="0"/>
          <w:numId w:val="7"/>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525A05">
      <w:pPr>
        <w:numPr>
          <w:ilvl w:val="0"/>
          <w:numId w:val="10"/>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525A05">
      <w:pPr>
        <w:numPr>
          <w:ilvl w:val="0"/>
          <w:numId w:val="10"/>
        </w:numPr>
        <w:ind w:left="1080"/>
        <w:jc w:val="both"/>
        <w:rPr>
          <w:rFonts w:eastAsia="Times New Roman"/>
          <w:sz w:val="24"/>
          <w:szCs w:val="24"/>
        </w:rPr>
      </w:pPr>
      <w:r>
        <w:rPr>
          <w:rFonts w:eastAsia="Times New Roman"/>
          <w:sz w:val="24"/>
          <w:szCs w:val="24"/>
        </w:rPr>
        <w:t xml:space="preserve">The Offeror makes its proposal in good faith and </w:t>
      </w:r>
      <w:proofErr w:type="gramStart"/>
      <w:r>
        <w:rPr>
          <w:rFonts w:eastAsia="Times New Roman"/>
          <w:sz w:val="24"/>
          <w:szCs w:val="24"/>
        </w:rPr>
        <w:t>not</w:t>
      </w:r>
      <w:proofErr w:type="gramEnd"/>
      <w:r>
        <w:rPr>
          <w:rFonts w:eastAsia="Times New Roman"/>
          <w:sz w:val="24"/>
          <w:szCs w:val="24"/>
        </w:rPr>
        <w:t xml:space="preserve">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525A05">
      <w:pPr>
        <w:numPr>
          <w:ilvl w:val="0"/>
          <w:numId w:val="10"/>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525A05">
      <w:pPr>
        <w:numPr>
          <w:ilvl w:val="0"/>
          <w:numId w:val="10"/>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525A05">
      <w:pPr>
        <w:numPr>
          <w:ilvl w:val="0"/>
          <w:numId w:val="10"/>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state or the federal government, and if the Offeror </w:t>
      </w:r>
      <w:proofErr w:type="gramStart"/>
      <w:r>
        <w:rPr>
          <w:rFonts w:eastAsia="Times New Roman"/>
          <w:sz w:val="24"/>
          <w:szCs w:val="24"/>
        </w:rPr>
        <w:t>cannot so</w:t>
      </w:r>
      <w:proofErr w:type="gramEnd"/>
      <w:r>
        <w:rPr>
          <w:rFonts w:eastAsia="Times New Roman"/>
          <w:sz w:val="24"/>
          <w:szCs w:val="24"/>
        </w:rPr>
        <w:t xml:space="preserve">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525A05">
      <w:pPr>
        <w:numPr>
          <w:ilvl w:val="0"/>
          <w:numId w:val="10"/>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525A05">
      <w:pPr>
        <w:numPr>
          <w:ilvl w:val="0"/>
          <w:numId w:val="10"/>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525A05">
      <w:pPr>
        <w:numPr>
          <w:ilvl w:val="0"/>
          <w:numId w:val="7"/>
        </w:numPr>
        <w:ind w:left="1080"/>
        <w:jc w:val="both"/>
        <w:rPr>
          <w:rFonts w:eastAsia="Times New Roman"/>
          <w:sz w:val="24"/>
          <w:szCs w:val="24"/>
        </w:rPr>
      </w:pPr>
      <w:r w:rsidRPr="00FF4275">
        <w:rPr>
          <w:rFonts w:eastAsia="Times New Roman"/>
          <w:sz w:val="24"/>
          <w:szCs w:val="24"/>
        </w:rPr>
        <w:t xml:space="preserve">Once the Issuing Officer receives a fully signed </w:t>
      </w:r>
      <w:proofErr w:type="gramStart"/>
      <w:r w:rsidRPr="00FF4275">
        <w:rPr>
          <w:rFonts w:eastAsia="Times New Roman"/>
          <w:sz w:val="24"/>
          <w:szCs w:val="24"/>
        </w:rPr>
        <w:t>Appointment letter back</w:t>
      </w:r>
      <w:proofErr w:type="gramEnd"/>
      <w:r w:rsidRPr="00FF4275">
        <w:rPr>
          <w:rFonts w:eastAsia="Times New Roman"/>
          <w:sz w:val="24"/>
          <w:szCs w:val="24"/>
        </w:rPr>
        <w:t xml:space="preserve">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6F33CF1C"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07C694A" w14:textId="77777777" w:rsidR="00D00E72" w:rsidRDefault="00D00E72" w:rsidP="009C1D61">
      <w:pPr>
        <w:rPr>
          <w:rFonts w:eastAsia="Times New Roman"/>
          <w:sz w:val="24"/>
          <w:szCs w:val="24"/>
        </w:rPr>
      </w:pPr>
    </w:p>
    <w:p w14:paraId="357BF307" w14:textId="77777777" w:rsidR="00D00E72" w:rsidRDefault="00D00E72"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2B2B07D1"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A00D3C">
        <w:rPr>
          <w:rFonts w:eastAsia="Times New Roman"/>
          <w:b/>
          <w:bCs/>
          <w:sz w:val="24"/>
          <w:szCs w:val="24"/>
        </w:rPr>
        <w:t>four</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Default="00F94138" w:rsidP="00525A05">
      <w:pPr>
        <w:numPr>
          <w:ilvl w:val="1"/>
          <w:numId w:val="8"/>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368ACAE4" w14:textId="77777777" w:rsidR="00CB2D19" w:rsidRPr="00383FDA" w:rsidRDefault="00CB2D19" w:rsidP="00CB2D19">
      <w:pPr>
        <w:ind w:left="720"/>
        <w:jc w:val="both"/>
        <w:rPr>
          <w:rFonts w:eastAsia="Times New Roman"/>
          <w:sz w:val="24"/>
          <w:szCs w:val="24"/>
        </w:rPr>
      </w:pPr>
    </w:p>
    <w:p w14:paraId="2625BF57" w14:textId="072B74AE" w:rsidR="00F94138" w:rsidRPr="008947F7" w:rsidRDefault="00F94138" w:rsidP="00525A05">
      <w:pPr>
        <w:pStyle w:val="ListParagraph"/>
        <w:numPr>
          <w:ilvl w:val="1"/>
          <w:numId w:val="8"/>
        </w:numPr>
        <w:tabs>
          <w:tab w:val="clear" w:pos="1080"/>
          <w:tab w:val="clear" w:pos="1440"/>
        </w:tabs>
        <w:ind w:left="720" w:hanging="360"/>
      </w:pPr>
      <w:r w:rsidRPr="00383FDA">
        <w:t xml:space="preserve">SDB Participation Submittal (which may include the SDB Utilization Schedule, the Good Faith Efforts Documentation to Support Waiver Request, or both), in response to RFP </w:t>
      </w:r>
      <w:r w:rsidRPr="00383FDA">
        <w:rPr>
          <w:b/>
        </w:rPr>
        <w:t>Part II, Section II-</w:t>
      </w:r>
      <w:proofErr w:type="gramStart"/>
      <w:r w:rsidRPr="00383FDA">
        <w:rPr>
          <w:b/>
        </w:rPr>
        <w:t>3</w:t>
      </w:r>
      <w:r>
        <w:rPr>
          <w:b/>
        </w:rPr>
        <w:t>;</w:t>
      </w:r>
      <w:proofErr w:type="gramEnd"/>
    </w:p>
    <w:p w14:paraId="2927F9F9" w14:textId="77777777" w:rsidR="008947F7" w:rsidRPr="00383FDA" w:rsidRDefault="008947F7" w:rsidP="00FD0263">
      <w:pPr>
        <w:ind w:left="720" w:hanging="360"/>
      </w:pPr>
    </w:p>
    <w:p w14:paraId="112A24E1" w14:textId="38B08BD5" w:rsidR="00F94138" w:rsidRPr="00383FDA" w:rsidRDefault="00F94138" w:rsidP="00525A05">
      <w:pPr>
        <w:pStyle w:val="ListParagraph"/>
        <w:numPr>
          <w:ilvl w:val="1"/>
          <w:numId w:val="8"/>
        </w:numPr>
        <w:tabs>
          <w:tab w:val="clear" w:pos="1080"/>
          <w:tab w:val="clear" w:pos="1440"/>
        </w:tabs>
        <w:ind w:left="720" w:hanging="360"/>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proofErr w:type="gramStart"/>
      <w:r w:rsidR="00CE53E1">
        <w:rPr>
          <w:b/>
        </w:rPr>
        <w:t>4</w:t>
      </w:r>
      <w:r w:rsidRPr="00383FDA">
        <w:rPr>
          <w:b/>
        </w:rPr>
        <w:t>;</w:t>
      </w:r>
      <w:proofErr w:type="gramEnd"/>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525A05">
      <w:pPr>
        <w:numPr>
          <w:ilvl w:val="1"/>
          <w:numId w:val="8"/>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w:t>
      </w:r>
      <w:proofErr w:type="gramStart"/>
      <w:r w:rsidRPr="008546AD">
        <w:rPr>
          <w:rFonts w:eastAsia="Times New Roman"/>
          <w:sz w:val="24"/>
          <w:szCs w:val="24"/>
        </w:rPr>
        <w:t>assure</w:t>
      </w:r>
      <w:proofErr w:type="gramEnd"/>
      <w:r w:rsidRPr="008546AD">
        <w:rPr>
          <w:rFonts w:eastAsia="Times New Roman"/>
          <w:sz w:val="24"/>
          <w:szCs w:val="24"/>
        </w:rPr>
        <w:t xml:space="preserv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0AC7F7C9" w14:textId="304D037F" w:rsidR="00B76BD4"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w:t>
      </w:r>
      <w:r w:rsidR="00A01F93">
        <w:rPr>
          <w:rFonts w:eastAsia="Times New Roman"/>
          <w:sz w:val="24"/>
          <w:szCs w:val="24"/>
        </w:rPr>
        <w:t xml:space="preserve"> Please note that a</w:t>
      </w:r>
      <w:r w:rsidR="00A01F93">
        <w:rPr>
          <w:color w:val="181818"/>
          <w:sz w:val="24"/>
          <w:szCs w:val="24"/>
        </w:rPr>
        <w:t xml:space="preserve">ll </w:t>
      </w:r>
      <w:r w:rsidR="00A01F93" w:rsidRPr="00B26E59">
        <w:rPr>
          <w:color w:val="181818"/>
          <w:sz w:val="24"/>
          <w:szCs w:val="24"/>
        </w:rPr>
        <w:t xml:space="preserve">attorneys proposed </w:t>
      </w:r>
      <w:r w:rsidR="00A01F93" w:rsidRPr="00F77231">
        <w:rPr>
          <w:color w:val="181818"/>
          <w:sz w:val="24"/>
          <w:szCs w:val="24"/>
        </w:rPr>
        <w:t xml:space="preserve">to serve </w:t>
      </w:r>
      <w:r w:rsidR="00A01F93">
        <w:rPr>
          <w:color w:val="181818"/>
          <w:sz w:val="24"/>
          <w:szCs w:val="24"/>
        </w:rPr>
        <w:t xml:space="preserve">on the </w:t>
      </w:r>
      <w:r w:rsidR="00A01F93" w:rsidRPr="00F77231">
        <w:rPr>
          <w:color w:val="181818"/>
          <w:sz w:val="24"/>
          <w:szCs w:val="24"/>
        </w:rPr>
        <w:t xml:space="preserve">bond counsel </w:t>
      </w:r>
      <w:r w:rsidR="00A01F93">
        <w:rPr>
          <w:color w:val="181818"/>
          <w:sz w:val="24"/>
          <w:szCs w:val="24"/>
        </w:rPr>
        <w:t xml:space="preserve">team </w:t>
      </w:r>
      <w:r w:rsidR="00A01F93" w:rsidRPr="00F77231">
        <w:rPr>
          <w:color w:val="181818"/>
          <w:sz w:val="24"/>
          <w:szCs w:val="24"/>
        </w:rPr>
        <w:t>for the Bond Issue</w:t>
      </w:r>
      <w:r w:rsidR="00A01F93">
        <w:rPr>
          <w:color w:val="181818"/>
          <w:sz w:val="24"/>
          <w:szCs w:val="24"/>
        </w:rPr>
        <w:t xml:space="preserve"> (including SDB and VBE firms) </w:t>
      </w:r>
      <w:r w:rsidR="00A01F93" w:rsidRPr="00B26E59">
        <w:rPr>
          <w:color w:val="181818"/>
          <w:sz w:val="24"/>
          <w:szCs w:val="24"/>
        </w:rPr>
        <w:t xml:space="preserve">must be admitted </w:t>
      </w:r>
      <w:proofErr w:type="gramStart"/>
      <w:r w:rsidR="00A01F93" w:rsidRPr="00B26E59">
        <w:rPr>
          <w:color w:val="181818"/>
          <w:sz w:val="24"/>
          <w:szCs w:val="24"/>
        </w:rPr>
        <w:t>to practice</w:t>
      </w:r>
      <w:proofErr w:type="gramEnd"/>
      <w:r w:rsidR="00A01F93" w:rsidRPr="00B26E59">
        <w:rPr>
          <w:color w:val="181818"/>
          <w:sz w:val="24"/>
          <w:szCs w:val="24"/>
        </w:rPr>
        <w:t xml:space="preserve"> in Pennsylvania and in good standing with the Supreme Court of Pennsylvania.</w:t>
      </w:r>
      <w:r w:rsidRPr="008546AD">
        <w:rPr>
          <w:rFonts w:eastAsia="Times New Roman"/>
          <w:sz w:val="24"/>
          <w:szCs w:val="24"/>
        </w:rPr>
        <w:t xml:space="preserve">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w:t>
      </w:r>
      <w:proofErr w:type="gramStart"/>
      <w:r w:rsidRPr="00B064A2">
        <w:rPr>
          <w:rFonts w:eastAsia="Times New Roman"/>
          <w:sz w:val="24"/>
          <w:szCs w:val="24"/>
        </w:rPr>
        <w:t xml:space="preserve">the </w:t>
      </w:r>
      <w:r w:rsidRPr="00B064A2">
        <w:rPr>
          <w:rFonts w:eastAsia="Times New Roman"/>
          <w:b/>
          <w:sz w:val="24"/>
          <w:szCs w:val="24"/>
        </w:rPr>
        <w:t>Part</w:t>
      </w:r>
      <w:proofErr w:type="gramEnd"/>
      <w:r w:rsidRPr="00B064A2">
        <w:rPr>
          <w:rFonts w:eastAsia="Times New Roman"/>
          <w:b/>
          <w:sz w:val="24"/>
          <w:szCs w:val="24"/>
        </w:rPr>
        <w:t xml:space="preserve"> I, S</w:t>
      </w:r>
      <w:r w:rsidRPr="0076675D">
        <w:rPr>
          <w:rFonts w:eastAsia="Times New Roman"/>
          <w:b/>
          <w:sz w:val="24"/>
          <w:szCs w:val="24"/>
        </w:rPr>
        <w:t>ection I-</w:t>
      </w:r>
      <w:r w:rsidR="00BE1F98">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w:t>
      </w:r>
      <w:r w:rsidRPr="00B064A2">
        <w:rPr>
          <w:rFonts w:eastAsia="Times New Roman"/>
          <w:sz w:val="24"/>
          <w:szCs w:val="24"/>
        </w:rPr>
        <w:lastRenderedPageBreak/>
        <w:t>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w:t>
      </w:r>
      <w:r w:rsidR="007A174E">
        <w:rPr>
          <w:rFonts w:eastAsia="Times New Roman"/>
          <w:color w:val="000000"/>
          <w:sz w:val="24"/>
          <w:szCs w:val="24"/>
        </w:rPr>
        <w:t xml:space="preserve"> and </w:t>
      </w:r>
      <w:r w:rsidR="00A73B69" w:rsidRPr="00383FDA">
        <w:rPr>
          <w:rFonts w:eastAsia="Times New Roman"/>
          <w:color w:val="000000"/>
          <w:sz w:val="24"/>
          <w:szCs w:val="24"/>
        </w:rPr>
        <w:t>VBE Participation Submittal</w:t>
      </w:r>
      <w:r w:rsidR="007A174E">
        <w:rPr>
          <w:rFonts w:eastAsia="Times New Roman"/>
          <w:color w:val="000000"/>
          <w:sz w:val="24"/>
          <w:szCs w:val="24"/>
        </w:rPr>
        <w:t>.</w:t>
      </w:r>
    </w:p>
    <w:p w14:paraId="1B8A3A54" w14:textId="77777777" w:rsidR="00B76BD4" w:rsidRPr="008546AD" w:rsidRDefault="00B76BD4"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2251CD64" w14:textId="2A6E799D" w:rsidR="00653ECD" w:rsidRDefault="008662F6" w:rsidP="00653ECD">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w:t>
      </w:r>
      <w:r w:rsidR="00653ECD" w:rsidRPr="008546AD">
        <w:rPr>
          <w:rFonts w:eastAsia="Times New Roman"/>
          <w:sz w:val="24"/>
          <w:szCs w:val="24"/>
        </w:rPr>
        <w:t xml:space="preserve">The information requested in </w:t>
      </w:r>
      <w:proofErr w:type="gramStart"/>
      <w:r w:rsidR="00653ECD" w:rsidRPr="008546AD">
        <w:rPr>
          <w:rFonts w:eastAsia="Times New Roman"/>
          <w:sz w:val="24"/>
          <w:szCs w:val="24"/>
        </w:rPr>
        <w:t>this</w:t>
      </w:r>
      <w:proofErr w:type="gramEnd"/>
      <w:r w:rsidR="00653ECD" w:rsidRPr="008546AD">
        <w:rPr>
          <w:rFonts w:eastAsia="Times New Roman"/>
          <w:sz w:val="24"/>
          <w:szCs w:val="24"/>
        </w:rPr>
        <w:t xml:space="preserve"> </w:t>
      </w:r>
      <w:r w:rsidR="00653ECD" w:rsidRPr="008546AD">
        <w:rPr>
          <w:rFonts w:eastAsia="Times New Roman"/>
          <w:b/>
          <w:sz w:val="24"/>
          <w:szCs w:val="24"/>
        </w:rPr>
        <w:t xml:space="preserve">Part II, Section </w:t>
      </w:r>
      <w:proofErr w:type="gramStart"/>
      <w:r w:rsidR="00653ECD">
        <w:rPr>
          <w:rFonts w:eastAsia="Times New Roman"/>
          <w:b/>
          <w:sz w:val="24"/>
          <w:szCs w:val="24"/>
        </w:rPr>
        <w:t>5</w:t>
      </w:r>
      <w:r w:rsidR="00653ECD" w:rsidRPr="008546AD">
        <w:rPr>
          <w:rFonts w:eastAsia="Times New Roman"/>
          <w:sz w:val="24"/>
          <w:szCs w:val="24"/>
        </w:rPr>
        <w:t xml:space="preserve"> shall</w:t>
      </w:r>
      <w:proofErr w:type="gramEnd"/>
      <w:r w:rsidR="00653ECD" w:rsidRPr="008546AD">
        <w:rPr>
          <w:rFonts w:eastAsia="Times New Roman"/>
          <w:sz w:val="24"/>
          <w:szCs w:val="24"/>
        </w:rPr>
        <w:t xml:space="preserve"> constitute the Cost Submittal.  The Cost Submittal – </w:t>
      </w:r>
      <w:r w:rsidR="00653ECD" w:rsidRPr="008546AD">
        <w:rPr>
          <w:rFonts w:eastAsia="Times New Roman"/>
          <w:b/>
          <w:sz w:val="24"/>
          <w:szCs w:val="24"/>
        </w:rPr>
        <w:t>Appendix B</w:t>
      </w:r>
      <w:r w:rsidR="00653ECD" w:rsidRPr="008546AD">
        <w:rPr>
          <w:rFonts w:eastAsia="Times New Roman"/>
          <w:sz w:val="24"/>
          <w:szCs w:val="24"/>
        </w:rPr>
        <w:t xml:space="preserve">, shall be </w:t>
      </w:r>
      <w:r w:rsidR="00653ECD">
        <w:rPr>
          <w:rFonts w:eastAsia="Times New Roman"/>
          <w:sz w:val="24"/>
          <w:szCs w:val="24"/>
        </w:rPr>
        <w:t>submitted as a separate attachment</w:t>
      </w:r>
      <w:r w:rsidR="00653ECD" w:rsidRPr="008546AD">
        <w:rPr>
          <w:rFonts w:eastAsia="Times New Roman"/>
          <w:sz w:val="24"/>
          <w:szCs w:val="24"/>
        </w:rPr>
        <w:t xml:space="preserve">, separated from the Technical, </w:t>
      </w:r>
      <w:r w:rsidR="00653ECD">
        <w:rPr>
          <w:rFonts w:eastAsia="Times New Roman"/>
          <w:sz w:val="24"/>
          <w:szCs w:val="24"/>
        </w:rPr>
        <w:t>SDB Participation</w:t>
      </w:r>
      <w:r w:rsidR="00C51E03">
        <w:rPr>
          <w:rFonts w:eastAsia="Times New Roman"/>
          <w:sz w:val="24"/>
          <w:szCs w:val="24"/>
        </w:rPr>
        <w:t xml:space="preserve"> and </w:t>
      </w:r>
      <w:r w:rsidR="00653ECD">
        <w:rPr>
          <w:rFonts w:eastAsia="Times New Roman"/>
          <w:sz w:val="24"/>
          <w:szCs w:val="24"/>
        </w:rPr>
        <w:t>VBE Participation</w:t>
      </w:r>
      <w:r w:rsidR="00C51E03">
        <w:rPr>
          <w:rFonts w:eastAsia="Times New Roman"/>
          <w:sz w:val="24"/>
          <w:szCs w:val="24"/>
        </w:rPr>
        <w:t xml:space="preserve"> Submittals.  </w:t>
      </w:r>
      <w:r w:rsidR="00653ECD">
        <w:rPr>
          <w:rFonts w:eastAsia="Times New Roman"/>
          <w:sz w:val="24"/>
          <w:szCs w:val="24"/>
        </w:rPr>
        <w:t xml:space="preserve">Offers must be submitted as a </w:t>
      </w:r>
      <w:r w:rsidR="00653ECD" w:rsidRPr="00D31D3F">
        <w:rPr>
          <w:rFonts w:eastAsia="Times New Roman"/>
          <w:sz w:val="24"/>
          <w:szCs w:val="24"/>
        </w:rPr>
        <w:t>single flat</w:t>
      </w:r>
      <w:r w:rsidR="00653ECD">
        <w:rPr>
          <w:rFonts w:eastAsia="Times New Roman"/>
          <w:sz w:val="24"/>
          <w:szCs w:val="24"/>
        </w:rPr>
        <w:t>-</w:t>
      </w:r>
      <w:r w:rsidR="00653ECD" w:rsidRPr="00D31D3F">
        <w:rPr>
          <w:rFonts w:eastAsia="Times New Roman"/>
          <w:sz w:val="24"/>
          <w:szCs w:val="24"/>
        </w:rPr>
        <w:t xml:space="preserve">rate price proposal for </w:t>
      </w:r>
      <w:r w:rsidR="00653ECD" w:rsidRPr="000C18F1">
        <w:rPr>
          <w:rFonts w:eastAsia="Times New Roman"/>
          <w:b/>
          <w:bCs/>
          <w:sz w:val="24"/>
          <w:szCs w:val="24"/>
          <w:u w:val="single"/>
        </w:rPr>
        <w:t>all</w:t>
      </w:r>
      <w:r w:rsidR="00653ECD" w:rsidRPr="00D31D3F">
        <w:rPr>
          <w:rFonts w:eastAsia="Times New Roman"/>
          <w:sz w:val="24"/>
          <w:szCs w:val="24"/>
        </w:rPr>
        <w:t xml:space="preserve"> work to be performed by all attorneys</w:t>
      </w:r>
      <w:r w:rsidR="00653ECD">
        <w:rPr>
          <w:rFonts w:eastAsia="Times New Roman"/>
          <w:sz w:val="24"/>
          <w:szCs w:val="24"/>
        </w:rPr>
        <w:t xml:space="preserve"> on this engagement </w:t>
      </w:r>
      <w:r w:rsidR="00653ECD" w:rsidRPr="00D31D3F">
        <w:rPr>
          <w:rFonts w:eastAsia="Times New Roman"/>
          <w:sz w:val="24"/>
          <w:szCs w:val="24"/>
        </w:rPr>
        <w:t>(including co-counsel, SDB firm(s), and veteran firm(s))</w:t>
      </w:r>
      <w:r w:rsidR="00653ECD">
        <w:rPr>
          <w:rFonts w:eastAsia="Times New Roman"/>
          <w:sz w:val="24"/>
          <w:szCs w:val="24"/>
        </w:rPr>
        <w:t xml:space="preserve">. Offerors shall not </w:t>
      </w:r>
      <w:proofErr w:type="gramStart"/>
      <w:r w:rsidR="00653ECD">
        <w:rPr>
          <w:rFonts w:eastAsia="Times New Roman"/>
          <w:sz w:val="24"/>
          <w:szCs w:val="24"/>
        </w:rPr>
        <w:t>submit:</w:t>
      </w:r>
      <w:proofErr w:type="gramEnd"/>
      <w:r w:rsidR="00653ECD">
        <w:rPr>
          <w:rFonts w:eastAsia="Times New Roman"/>
          <w:sz w:val="24"/>
          <w:szCs w:val="24"/>
        </w:rPr>
        <w:t xml:space="preserve"> alternate pricing proposals; hour</w:t>
      </w:r>
      <w:r w:rsidR="00653ECD" w:rsidRPr="00D31D3F">
        <w:rPr>
          <w:rFonts w:eastAsia="Times New Roman"/>
          <w:sz w:val="24"/>
          <w:szCs w:val="24"/>
        </w:rPr>
        <w:t>ly rates</w:t>
      </w:r>
      <w:r w:rsidR="00653ECD">
        <w:rPr>
          <w:rFonts w:eastAsia="Times New Roman"/>
          <w:sz w:val="24"/>
          <w:szCs w:val="24"/>
        </w:rPr>
        <w:t xml:space="preserve">; </w:t>
      </w:r>
      <w:r w:rsidR="00653ECD" w:rsidRPr="00D31D3F">
        <w:rPr>
          <w:rFonts w:eastAsia="Times New Roman"/>
          <w:sz w:val="24"/>
          <w:szCs w:val="24"/>
        </w:rPr>
        <w:t>discounts</w:t>
      </w:r>
      <w:r w:rsidR="00653ECD">
        <w:rPr>
          <w:rFonts w:eastAsia="Times New Roman"/>
          <w:sz w:val="24"/>
          <w:szCs w:val="24"/>
        </w:rPr>
        <w:t xml:space="preserve">; schedules of expenses; </w:t>
      </w:r>
      <w:proofErr w:type="gramStart"/>
      <w:r w:rsidR="00653ECD">
        <w:rPr>
          <w:rFonts w:eastAsia="Times New Roman"/>
          <w:sz w:val="24"/>
          <w:szCs w:val="24"/>
        </w:rPr>
        <w:t>or,</w:t>
      </w:r>
      <w:proofErr w:type="gramEnd"/>
      <w:r w:rsidR="00653ECD">
        <w:rPr>
          <w:rFonts w:eastAsia="Times New Roman"/>
          <w:sz w:val="24"/>
          <w:szCs w:val="24"/>
        </w:rPr>
        <w:t xml:space="preserve"> </w:t>
      </w:r>
      <w:r w:rsidR="00653ECD" w:rsidRPr="00D31D3F">
        <w:rPr>
          <w:rFonts w:eastAsia="Times New Roman"/>
          <w:sz w:val="24"/>
          <w:szCs w:val="24"/>
        </w:rPr>
        <w:t>breakouts or breakdowns between participati</w:t>
      </w:r>
      <w:r w:rsidR="00653ECD">
        <w:rPr>
          <w:rFonts w:eastAsia="Times New Roman"/>
          <w:sz w:val="24"/>
          <w:szCs w:val="24"/>
        </w:rPr>
        <w:t>ng</w:t>
      </w:r>
      <w:r w:rsidR="00653ECD" w:rsidRPr="00D31D3F">
        <w:rPr>
          <w:rFonts w:eastAsia="Times New Roman"/>
          <w:sz w:val="24"/>
          <w:szCs w:val="24"/>
        </w:rPr>
        <w:t xml:space="preserve"> firms</w:t>
      </w:r>
      <w:r w:rsidR="00653ECD">
        <w:rPr>
          <w:rFonts w:eastAsia="Times New Roman"/>
          <w:sz w:val="24"/>
          <w:szCs w:val="24"/>
        </w:rPr>
        <w:t xml:space="preserve">. Only </w:t>
      </w:r>
      <w:r w:rsidR="00653ECD" w:rsidRPr="00D31D3F">
        <w:rPr>
          <w:rFonts w:eastAsia="Times New Roman"/>
          <w:sz w:val="24"/>
          <w:szCs w:val="24"/>
        </w:rPr>
        <w:t>one single, all-inclusive, pay-one-price quote</w:t>
      </w:r>
      <w:r w:rsidR="00653ECD">
        <w:rPr>
          <w:rFonts w:eastAsia="Times New Roman"/>
          <w:sz w:val="24"/>
          <w:szCs w:val="24"/>
        </w:rPr>
        <w:t xml:space="preserve"> will be considered responsive to this RFP. The Commonwealth will reject a proposal which is submitted with anything other than a single flat-rate price proposal.</w:t>
      </w:r>
    </w:p>
    <w:p w14:paraId="3741316C" w14:textId="77777777" w:rsidR="00653ECD" w:rsidRDefault="00653ECD" w:rsidP="00653ECD">
      <w:pPr>
        <w:jc w:val="both"/>
        <w:rPr>
          <w:rFonts w:eastAsia="Times New Roman"/>
          <w:sz w:val="24"/>
          <w:szCs w:val="24"/>
        </w:rPr>
      </w:pPr>
    </w:p>
    <w:p w14:paraId="5B11C9A2" w14:textId="77777777" w:rsidR="00653ECD" w:rsidRPr="008546AD" w:rsidRDefault="00653ECD" w:rsidP="00653ECD">
      <w:pPr>
        <w:jc w:val="both"/>
        <w:rPr>
          <w:rFonts w:eastAsia="Times New Roman"/>
          <w:sz w:val="24"/>
          <w:szCs w:val="24"/>
        </w:rPr>
      </w:pPr>
      <w:r w:rsidRPr="008546AD">
        <w:rPr>
          <w:rFonts w:eastAsia="Times New Roman"/>
          <w:sz w:val="24"/>
          <w:szCs w:val="24"/>
        </w:rPr>
        <w:t>Offerors sh</w:t>
      </w:r>
      <w:r>
        <w:rPr>
          <w:rFonts w:eastAsia="Times New Roman"/>
          <w:sz w:val="24"/>
          <w:szCs w:val="24"/>
        </w:rPr>
        <w:t>all</w:t>
      </w:r>
      <w:r w:rsidRPr="008546AD">
        <w:rPr>
          <w:rFonts w:eastAsia="Times New Roman"/>
          <w:sz w:val="24"/>
          <w:szCs w:val="24"/>
        </w:rPr>
        <w:t xml:space="preserve">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w:t>
      </w:r>
      <w:r>
        <w:rPr>
          <w:rFonts w:eastAsia="Times New Roman"/>
          <w:sz w:val="24"/>
          <w:szCs w:val="24"/>
        </w:rPr>
        <w:t>will</w:t>
      </w:r>
      <w:r w:rsidRPr="008546AD">
        <w:rPr>
          <w:rFonts w:eastAsia="Times New Roman"/>
          <w:sz w:val="24"/>
          <w:szCs w:val="24"/>
        </w:rPr>
        <w:t xml:space="preserve"> reject the proposal.</w:t>
      </w:r>
    </w:p>
    <w:p w14:paraId="3CBC2FF5" w14:textId="77777777" w:rsidR="003024C4" w:rsidRDefault="003024C4" w:rsidP="008546AD">
      <w:pPr>
        <w:jc w:val="both"/>
        <w:rPr>
          <w:rFonts w:eastAsia="Times New Roman"/>
          <w:b/>
          <w:sz w:val="24"/>
          <w:szCs w:val="24"/>
        </w:rPr>
      </w:pPr>
    </w:p>
    <w:p w14:paraId="06C7E46B" w14:textId="77777777" w:rsidR="00A94BB8" w:rsidRDefault="00A94BB8" w:rsidP="001F3A0E">
      <w:pPr>
        <w:rPr>
          <w:rFonts w:eastAsia="Times New Roman"/>
          <w:b/>
          <w:sz w:val="24"/>
          <w:szCs w:val="24"/>
        </w:rPr>
      </w:pPr>
    </w:p>
    <w:p w14:paraId="432905FC" w14:textId="77777777" w:rsidR="00A94BB8" w:rsidRDefault="00A94BB8"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proofErr w:type="gramStart"/>
      <w:r w:rsidRPr="00087BB9">
        <w:rPr>
          <w:rFonts w:ascii="Times" w:hAnsi="Times"/>
          <w:color w:val="000000"/>
        </w:rPr>
        <w:t>Offero</w:t>
      </w:r>
      <w:r w:rsidR="00246ED2">
        <w:rPr>
          <w:rFonts w:ascii="Times" w:hAnsi="Times"/>
          <w:color w:val="000000"/>
        </w:rPr>
        <w:t>r;</w:t>
      </w:r>
      <w:proofErr w:type="gramEnd"/>
    </w:p>
    <w:p w14:paraId="1D0E2555" w14:textId="21F7E14F"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r w:rsidR="00246ED2">
        <w:rPr>
          <w:rFonts w:ascii="Times" w:hAnsi="Times"/>
          <w:color w:val="000000"/>
        </w:rPr>
        <w:t>; and</w:t>
      </w:r>
    </w:p>
    <w:p w14:paraId="42BAFB5B" w14:textId="61F678F2"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w:t>
      </w:r>
      <w:r w:rsidR="00A53213">
        <w:rPr>
          <w:rFonts w:ascii="Times" w:hAnsi="Times"/>
          <w:color w:val="000000"/>
        </w:rPr>
        <w:t>a</w:t>
      </w:r>
      <w:r w:rsidRPr="00A025FD">
        <w:rPr>
          <w:rFonts w:ascii="Times" w:hAnsi="Times"/>
          <w:color w:val="000000"/>
        </w:rPr>
        <w:t xml:space="preserve">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2BC07BE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w:t>
      </w:r>
      <w:r w:rsidR="002D0FB7">
        <w:rPr>
          <w:rFonts w:ascii="Times" w:eastAsia="Times New Roman" w:hAnsi="Times"/>
          <w:color w:val="000000"/>
          <w:sz w:val="24"/>
          <w:szCs w:val="24"/>
        </w:rPr>
        <w:t>-13</w:t>
      </w:r>
      <w:r w:rsidR="002C7A99">
        <w:rPr>
          <w:rFonts w:ascii="Times" w:eastAsia="Times New Roman" w:hAnsi="Times"/>
          <w:color w:val="000000"/>
          <w:sz w:val="24"/>
          <w:szCs w:val="24"/>
        </w:rPr>
        <w:t xml:space="preserve">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9D5963C"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00E64F2B" w:rsidRPr="008546AD">
        <w:rPr>
          <w:rFonts w:eastAsia="Times New Roman"/>
          <w:sz w:val="24"/>
          <w:szCs w:val="24"/>
        </w:rPr>
        <w:t>The following criteria will be used in evaluating each proposal</w:t>
      </w:r>
      <w:r w:rsidR="00E64F2B">
        <w:rPr>
          <w:rFonts w:eastAsia="Times New Roman"/>
          <w:sz w:val="24"/>
          <w:szCs w:val="24"/>
        </w:rPr>
        <w:t>. Each proposal will be scored on 200-point scale. The technical portion has a maximum of</w:t>
      </w:r>
      <w:r w:rsidR="00EA3F9C">
        <w:rPr>
          <w:rFonts w:eastAsia="Times New Roman"/>
          <w:sz w:val="24"/>
          <w:szCs w:val="24"/>
        </w:rPr>
        <w:t xml:space="preserve"> 120</w:t>
      </w:r>
      <w:r w:rsidR="00E64F2B">
        <w:rPr>
          <w:rFonts w:eastAsia="Times New Roman"/>
          <w:sz w:val="24"/>
          <w:szCs w:val="24"/>
        </w:rPr>
        <w:t xml:space="preserve"> points (</w:t>
      </w:r>
      <w:r w:rsidR="00390D27">
        <w:rPr>
          <w:rFonts w:eastAsia="Times New Roman"/>
          <w:sz w:val="24"/>
          <w:szCs w:val="24"/>
        </w:rPr>
        <w:t>60</w:t>
      </w:r>
      <w:r w:rsidR="00E64F2B">
        <w:rPr>
          <w:rFonts w:eastAsia="Times New Roman"/>
          <w:sz w:val="24"/>
          <w:szCs w:val="24"/>
        </w:rPr>
        <w:t>%). The cost proposal has a maximum of 80 points (40%).</w:t>
      </w:r>
      <w:r w:rsidR="00E64F2B" w:rsidRPr="008546AD">
        <w:rPr>
          <w:rFonts w:eastAsia="Times New Roman"/>
          <w:sz w:val="24"/>
          <w:szCs w:val="24"/>
        </w:rPr>
        <w:t xml:space="preserve"> </w:t>
      </w:r>
      <w:r w:rsidR="00E64F2B">
        <w:rPr>
          <w:rFonts w:eastAsia="Times New Roman"/>
          <w:sz w:val="24"/>
          <w:szCs w:val="24"/>
        </w:rPr>
        <w:t xml:space="preserve">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7DF2DD10" w14:textId="77777777" w:rsidR="00B7076D" w:rsidRPr="000C18F1" w:rsidRDefault="00B7076D" w:rsidP="00E61711">
      <w:pPr>
        <w:pStyle w:val="ListParagraph"/>
        <w:rPr>
          <w:b/>
        </w:rPr>
      </w:pPr>
      <w:r w:rsidRPr="000C18F1">
        <w:rPr>
          <w:b/>
        </w:rPr>
        <w:t>Technical:</w:t>
      </w:r>
      <w:r w:rsidRPr="00C26CDC">
        <w:t xml:space="preserve"> </w:t>
      </w:r>
      <w:r w:rsidRPr="000C18F1">
        <w:t>Each technical p</w:t>
      </w:r>
      <w:r w:rsidRPr="00C26CDC">
        <w:t xml:space="preserve">roposal will be </w:t>
      </w:r>
      <w:r w:rsidRPr="000C18F1">
        <w:t xml:space="preserve">scored based on an </w:t>
      </w:r>
      <w:r w:rsidRPr="00C26CDC">
        <w:t xml:space="preserve">assessment of the legal team’s strength and experience (93% to 100% = Excellent; 88% to 92% = Good; 81% to 87% = Moderate; 75% to 80% = Marginal; 0% to 74% = Unacceptable). The legal team </w:t>
      </w:r>
      <w:r w:rsidRPr="000C18F1">
        <w:t>is comprised of all attorneys proposed to work on the engagement (</w:t>
      </w:r>
      <w:r w:rsidRPr="00C26CDC">
        <w:t xml:space="preserve">the lead firm’s attorneys </w:t>
      </w:r>
      <w:r w:rsidRPr="000C18F1">
        <w:t>plus t</w:t>
      </w:r>
      <w:r w:rsidRPr="00C26CDC">
        <w:t xml:space="preserve">he SDB’s/VBE’s attorneys. </w:t>
      </w:r>
      <w:r w:rsidRPr="000C18F1">
        <w:rPr>
          <w:b/>
        </w:rPr>
        <w:t xml:space="preserve">  </w:t>
      </w:r>
      <w:r w:rsidRPr="000C18F1">
        <w:t>Evaluation will be based on the legal team’s qualifications, experience, staffing, and competency, and its ability to perform the bond counsel services for the Bond Issue.</w:t>
      </w:r>
    </w:p>
    <w:p w14:paraId="6917A187" w14:textId="77777777" w:rsidR="00B7076D" w:rsidRPr="000C18F1" w:rsidRDefault="00B7076D" w:rsidP="00B7076D">
      <w:pPr>
        <w:ind w:left="270"/>
        <w:rPr>
          <w:b/>
        </w:rPr>
      </w:pPr>
    </w:p>
    <w:p w14:paraId="4A9C957A" w14:textId="261FEBCF" w:rsidR="00B7076D" w:rsidRPr="00E61711" w:rsidRDefault="00B7076D" w:rsidP="00E61711">
      <w:pPr>
        <w:pStyle w:val="ListParagraph"/>
      </w:pPr>
      <w:r w:rsidRPr="00E61711">
        <w:rPr>
          <w:b/>
        </w:rPr>
        <w:t xml:space="preserve">Cost:  </w:t>
      </w:r>
      <w:r w:rsidRPr="00E61711">
        <w:t xml:space="preserve">The Issuing Office will rank the cost proposals from the lowest flat-rate price to the highest flat-rate price. The lowest price will </w:t>
      </w:r>
      <w:proofErr w:type="gramStart"/>
      <w:r w:rsidRPr="00E61711">
        <w:t>receive</w:t>
      </w:r>
      <w:proofErr w:type="gramEnd"/>
      <w:r w:rsidRPr="00E61711">
        <w:t xml:space="preserve"> 80 points. Each next-best </w:t>
      </w:r>
      <w:proofErr w:type="gramStart"/>
      <w:r w:rsidRPr="00E61711">
        <w:lastRenderedPageBreak/>
        <w:t>price</w:t>
      </w:r>
      <w:proofErr w:type="gramEnd"/>
      <w:r w:rsidRPr="00E61711">
        <w:t xml:space="preserve"> will receive only a declining share of the 80 points. The Commonwealth reserves the right to negotiate a best and final offer with one or more of the offerors. </w:t>
      </w:r>
    </w:p>
    <w:p w14:paraId="60A7F2F1" w14:textId="77777777" w:rsidR="00E61711" w:rsidRPr="00E61711" w:rsidRDefault="00E61711" w:rsidP="00E61711">
      <w:pPr>
        <w:ind w:left="900"/>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 xml:space="preserve">To be deemed responsible for purposes of this engagement, an Offeror must submit a responsive proposal and possess the capability to fully </w:t>
      </w:r>
      <w:proofErr w:type="gramStart"/>
      <w:r w:rsidRPr="008546AD">
        <w:rPr>
          <w:rFonts w:eastAsia="Times New Roman"/>
          <w:sz w:val="24"/>
          <w:szCs w:val="24"/>
        </w:rPr>
        <w:t>perform</w:t>
      </w:r>
      <w:proofErr w:type="gramEnd"/>
      <w:r w:rsidRPr="008546AD">
        <w:rPr>
          <w:rFonts w:eastAsia="Times New Roman"/>
          <w:sz w:val="24"/>
          <w:szCs w:val="24"/>
        </w:rPr>
        <w:t xml:space="preserve"> the contract requirements in all respects and the integrity and reliability to assure good </w:t>
      </w:r>
      <w:proofErr w:type="gramStart"/>
      <w:r w:rsidRPr="008546AD">
        <w:rPr>
          <w:rFonts w:eastAsia="Times New Roman"/>
          <w:sz w:val="24"/>
          <w:szCs w:val="24"/>
        </w:rPr>
        <w:t>faith</w:t>
      </w:r>
      <w:proofErr w:type="gramEnd"/>
      <w:r w:rsidRPr="008546AD">
        <w:rPr>
          <w:rFonts w:eastAsia="Times New Roman"/>
          <w:sz w:val="24"/>
          <w:szCs w:val="24"/>
        </w:rPr>
        <w:t xml:space="preserve"> performance of the contract.</w:t>
      </w:r>
    </w:p>
    <w:p w14:paraId="07BF5EE8" w14:textId="77777777" w:rsidR="008546AD" w:rsidRPr="008546AD" w:rsidRDefault="008546AD" w:rsidP="008546AD">
      <w:pPr>
        <w:jc w:val="both"/>
        <w:rPr>
          <w:rFonts w:eastAsia="Times New Roman"/>
          <w:sz w:val="24"/>
          <w:szCs w:val="24"/>
        </w:rPr>
      </w:pPr>
    </w:p>
    <w:p w14:paraId="53A89630" w14:textId="602730B8" w:rsidR="008546AD" w:rsidRPr="008546AD" w:rsidRDefault="008546AD" w:rsidP="00525A05">
      <w:pPr>
        <w:numPr>
          <w:ilvl w:val="1"/>
          <w:numId w:val="5"/>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proofErr w:type="spellStart"/>
      <w:r w:rsidRPr="008546AD">
        <w:rPr>
          <w:rFonts w:eastAsia="Times New Roman"/>
          <w:sz w:val="24"/>
          <w:szCs w:val="24"/>
        </w:rPr>
        <w:t>Offereror’s</w:t>
      </w:r>
      <w:proofErr w:type="spellEnd"/>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proofErr w:type="spellStart"/>
      <w:r w:rsidRPr="008546AD">
        <w:rPr>
          <w:rFonts w:eastAsia="Times New Roman"/>
          <w:sz w:val="24"/>
          <w:szCs w:val="24"/>
        </w:rPr>
        <w:t>Offereror</w:t>
      </w:r>
      <w:proofErr w:type="spellEnd"/>
      <w:r w:rsidRPr="008546AD">
        <w:rPr>
          <w:rFonts w:eastAsia="Times New Roman"/>
          <w:sz w:val="24"/>
          <w:szCs w:val="24"/>
        </w:rPr>
        <w:t xml:space="preserve"> will not be considered responsible solely for the purposes of this RFP, and as such, the Offeror’s cost proposal</w:t>
      </w:r>
      <w:r w:rsidR="00424C63">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525A05">
      <w:pPr>
        <w:numPr>
          <w:ilvl w:val="1"/>
          <w:numId w:val="5"/>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525A05">
      <w:pPr>
        <w:numPr>
          <w:ilvl w:val="0"/>
          <w:numId w:val="6"/>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4A1CCEE0" w:rsidR="008546AD" w:rsidRPr="008546AD" w:rsidRDefault="008546AD" w:rsidP="00525A05">
      <w:pPr>
        <w:numPr>
          <w:ilvl w:val="0"/>
          <w:numId w:val="6"/>
        </w:numPr>
        <w:jc w:val="both"/>
        <w:rPr>
          <w:rFonts w:eastAsia="Times New Roman"/>
          <w:sz w:val="24"/>
          <w:szCs w:val="24"/>
        </w:rPr>
      </w:pPr>
      <w:r w:rsidRPr="008546AD">
        <w:rPr>
          <w:rFonts w:eastAsia="Times New Roman"/>
          <w:sz w:val="24"/>
          <w:szCs w:val="24"/>
        </w:rPr>
        <w:t>For purposes of this RFP, the Commonwealth</w:t>
      </w:r>
      <w:r w:rsidR="00D97C00">
        <w:rPr>
          <w:rFonts w:eastAsia="Times New Roman"/>
          <w:sz w:val="24"/>
          <w:szCs w:val="24"/>
        </w:rPr>
        <w:t xml:space="preserve"> may</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xml:space="preserve">.  In the order of their respective final qualification </w:t>
      </w:r>
      <w:proofErr w:type="gramStart"/>
      <w:r w:rsidRPr="008546AD">
        <w:rPr>
          <w:rFonts w:eastAsia="Times New Roman"/>
          <w:sz w:val="24"/>
          <w:szCs w:val="24"/>
        </w:rPr>
        <w:t>ranking</w:t>
      </w:r>
      <w:proofErr w:type="gramEnd"/>
      <w:r w:rsidRPr="008546AD">
        <w:rPr>
          <w:rFonts w:eastAsia="Times New Roman"/>
          <w:sz w:val="24"/>
          <w:szCs w:val="24"/>
        </w:rPr>
        <w:t xml:space="preserve">,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w:t>
      </w:r>
      <w:proofErr w:type="gramStart"/>
      <w:r w:rsidRPr="008546AD">
        <w:rPr>
          <w:rFonts w:eastAsia="Times New Roman"/>
          <w:sz w:val="24"/>
          <w:szCs w:val="24"/>
        </w:rPr>
        <w:t>at</w:t>
      </w:r>
      <w:proofErr w:type="gramEnd"/>
      <w:r w:rsidRPr="008546AD">
        <w:rPr>
          <w:rFonts w:eastAsia="Times New Roman"/>
          <w:sz w:val="24"/>
          <w:szCs w:val="24"/>
        </w:rPr>
        <w:t xml:space="preserve"> </w:t>
      </w:r>
      <w:proofErr w:type="gramStart"/>
      <w:r w:rsidRPr="008546AD">
        <w:rPr>
          <w:rFonts w:eastAsia="Times New Roman"/>
          <w:sz w:val="24"/>
          <w:szCs w:val="24"/>
        </w:rPr>
        <w:t>the contracted</w:t>
      </w:r>
      <w:proofErr w:type="gramEnd"/>
      <w:r w:rsidRPr="008546AD">
        <w:rPr>
          <w:rFonts w:eastAsia="Times New Roman"/>
          <w:sz w:val="24"/>
          <w:szCs w:val="24"/>
        </w:rPr>
        <w:t xml:space="preserve"> compensation.</w:t>
      </w:r>
    </w:p>
    <w:p w14:paraId="4608C415" w14:textId="77777777" w:rsidR="008546AD" w:rsidRPr="008546AD" w:rsidRDefault="008546AD" w:rsidP="008546AD">
      <w:pPr>
        <w:ind w:left="1800"/>
      </w:pPr>
    </w:p>
    <w:p w14:paraId="59572F6C" w14:textId="77777777" w:rsidR="008546AD" w:rsidRPr="008546AD" w:rsidRDefault="008546AD" w:rsidP="00525A05">
      <w:pPr>
        <w:numPr>
          <w:ilvl w:val="0"/>
          <w:numId w:val="6"/>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w:t>
      </w:r>
      <w:proofErr w:type="gramStart"/>
      <w:r w:rsidRPr="008546AD">
        <w:rPr>
          <w:rFonts w:eastAsia="Times New Roman"/>
          <w:sz w:val="24"/>
          <w:szCs w:val="24"/>
        </w:rPr>
        <w:t>made</w:t>
      </w:r>
      <w:proofErr w:type="gramEnd"/>
      <w:r w:rsidRPr="008546AD">
        <w:rPr>
          <w:rFonts w:eastAsia="Times New Roman"/>
          <w:sz w:val="24"/>
          <w:szCs w:val="24"/>
        </w:rPr>
        <w:t xml:space="preserv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 xml:space="preserve">The Issuing Office will select for negotiations the firm(s) with the highest overall score; PROVIDED, HOWEVER, THAT A FIRM WILL NOT BE SELECTED FOR </w:t>
      </w:r>
      <w:r w:rsidRPr="008546AD">
        <w:rPr>
          <w:sz w:val="24"/>
          <w:szCs w:val="24"/>
        </w:rPr>
        <w:lastRenderedPageBreak/>
        <w:t>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525A05">
      <w:pPr>
        <w:numPr>
          <w:ilvl w:val="0"/>
          <w:numId w:val="6"/>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525A05">
      <w:pPr>
        <w:numPr>
          <w:ilvl w:val="0"/>
          <w:numId w:val="6"/>
        </w:numPr>
        <w:jc w:val="both"/>
        <w:rPr>
          <w:rFonts w:eastAsia="Times New Roman"/>
          <w:sz w:val="24"/>
          <w:szCs w:val="24"/>
        </w:rPr>
      </w:pPr>
      <w:r w:rsidRPr="008546AD">
        <w:rPr>
          <w:rFonts w:eastAsia="Times New Roman"/>
          <w:sz w:val="24"/>
          <w:szCs w:val="24"/>
        </w:rPr>
        <w:t xml:space="preserve">The Issuing Office has the </w:t>
      </w:r>
      <w:proofErr w:type="gramStart"/>
      <w:r w:rsidRPr="008546AD">
        <w:rPr>
          <w:rFonts w:eastAsia="Times New Roman"/>
          <w:sz w:val="24"/>
          <w:szCs w:val="24"/>
        </w:rPr>
        <w:t>discretion</w:t>
      </w:r>
      <w:proofErr w:type="gramEnd"/>
      <w:r w:rsidRPr="008546AD">
        <w:rPr>
          <w:rFonts w:eastAsia="Times New Roman"/>
          <w:sz w:val="24"/>
          <w:szCs w:val="24"/>
        </w:rPr>
        <w:t xml:space="preserve">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3DA4EA36" w14:textId="53A2C2F4" w:rsidR="000A4A1B" w:rsidRDefault="00E33CC3" w:rsidP="000A4A1B">
      <w:pPr>
        <w:ind w:left="1080"/>
        <w:jc w:val="center"/>
        <w:rPr>
          <w:rFonts w:eastAsia="Times New Roman"/>
          <w:sz w:val="24"/>
          <w:szCs w:val="24"/>
        </w:rPr>
      </w:pPr>
      <w:r w:rsidRPr="008546AD">
        <w:rPr>
          <w:rFonts w:eastAsia="Times New Roman"/>
          <w:sz w:val="24"/>
          <w:szCs w:val="24"/>
        </w:rPr>
        <w:t>[The remainder of this page is intentionally left blank.]</w:t>
      </w:r>
    </w:p>
    <w:p w14:paraId="639C76D0" w14:textId="77777777" w:rsidR="000A4A1B" w:rsidRDefault="000A4A1B" w:rsidP="000A4A1B">
      <w:pPr>
        <w:ind w:left="1080"/>
        <w:jc w:val="center"/>
        <w:rPr>
          <w:rFonts w:eastAsia="Times New Roman"/>
          <w:sz w:val="24"/>
          <w:szCs w:val="24"/>
        </w:rPr>
      </w:pPr>
    </w:p>
    <w:p w14:paraId="45F9D626" w14:textId="77777777" w:rsidR="000A4A1B" w:rsidRDefault="000A4A1B" w:rsidP="000A4A1B">
      <w:pPr>
        <w:ind w:left="1080"/>
        <w:jc w:val="center"/>
        <w:rPr>
          <w:rFonts w:eastAsia="Times New Roman"/>
          <w:sz w:val="24"/>
          <w:szCs w:val="24"/>
        </w:rPr>
      </w:pPr>
    </w:p>
    <w:p w14:paraId="41D5D7A7" w14:textId="77777777" w:rsidR="000A4A1B" w:rsidRDefault="000A4A1B" w:rsidP="000A4A1B">
      <w:pPr>
        <w:ind w:left="1080"/>
        <w:jc w:val="center"/>
        <w:rPr>
          <w:rFonts w:eastAsia="Times New Roman"/>
          <w:sz w:val="24"/>
          <w:szCs w:val="24"/>
        </w:rPr>
      </w:pPr>
    </w:p>
    <w:p w14:paraId="123C0AF6" w14:textId="77777777" w:rsidR="000A4A1B" w:rsidRDefault="000A4A1B" w:rsidP="000A4A1B">
      <w:pPr>
        <w:ind w:left="1080"/>
        <w:jc w:val="center"/>
        <w:rPr>
          <w:rFonts w:eastAsia="Times New Roman"/>
          <w:sz w:val="24"/>
          <w:szCs w:val="24"/>
        </w:rPr>
      </w:pPr>
    </w:p>
    <w:p w14:paraId="7198BFB3" w14:textId="77777777" w:rsidR="000A4A1B" w:rsidRDefault="000A4A1B" w:rsidP="000A4A1B">
      <w:pPr>
        <w:ind w:left="1080"/>
        <w:jc w:val="center"/>
        <w:rPr>
          <w:rFonts w:eastAsia="Times New Roman"/>
          <w:sz w:val="24"/>
          <w:szCs w:val="24"/>
        </w:rPr>
      </w:pPr>
    </w:p>
    <w:p w14:paraId="568E8140" w14:textId="77777777" w:rsidR="000A4A1B" w:rsidRDefault="000A4A1B" w:rsidP="000A4A1B">
      <w:pPr>
        <w:ind w:left="1080"/>
        <w:jc w:val="center"/>
        <w:rPr>
          <w:rFonts w:eastAsia="Times New Roman"/>
          <w:sz w:val="24"/>
          <w:szCs w:val="24"/>
        </w:rPr>
      </w:pPr>
    </w:p>
    <w:p w14:paraId="30CA3DC7" w14:textId="77777777" w:rsidR="000A4A1B" w:rsidRDefault="000A4A1B" w:rsidP="000A4A1B">
      <w:pPr>
        <w:ind w:left="1080"/>
        <w:jc w:val="center"/>
        <w:rPr>
          <w:rFonts w:eastAsia="Times New Roman"/>
          <w:sz w:val="24"/>
          <w:szCs w:val="24"/>
        </w:rPr>
      </w:pPr>
    </w:p>
    <w:p w14:paraId="7085A42B" w14:textId="77777777" w:rsidR="000A4A1B" w:rsidRDefault="000A4A1B" w:rsidP="000A4A1B">
      <w:pPr>
        <w:ind w:left="1080"/>
        <w:jc w:val="center"/>
        <w:rPr>
          <w:rFonts w:eastAsia="Times New Roman"/>
          <w:sz w:val="24"/>
          <w:szCs w:val="24"/>
        </w:rPr>
      </w:pPr>
    </w:p>
    <w:p w14:paraId="2EF69029" w14:textId="77777777" w:rsidR="000A4A1B" w:rsidRDefault="000A4A1B" w:rsidP="000A4A1B">
      <w:pPr>
        <w:ind w:left="1080"/>
        <w:jc w:val="center"/>
        <w:rPr>
          <w:rFonts w:eastAsia="Times New Roman"/>
          <w:sz w:val="24"/>
          <w:szCs w:val="24"/>
        </w:rPr>
      </w:pPr>
    </w:p>
    <w:p w14:paraId="1B6AEB4E" w14:textId="77777777" w:rsidR="000A4A1B" w:rsidRDefault="000A4A1B" w:rsidP="000A4A1B">
      <w:pPr>
        <w:ind w:left="1080"/>
        <w:jc w:val="center"/>
        <w:rPr>
          <w:rFonts w:eastAsia="Times New Roman"/>
          <w:sz w:val="24"/>
          <w:szCs w:val="24"/>
        </w:rPr>
      </w:pPr>
    </w:p>
    <w:p w14:paraId="61B7A2DB" w14:textId="77777777" w:rsidR="000A4A1B" w:rsidRDefault="000A4A1B" w:rsidP="000A4A1B">
      <w:pPr>
        <w:ind w:left="1080"/>
        <w:jc w:val="center"/>
        <w:rPr>
          <w:rFonts w:eastAsia="Times New Roman"/>
          <w:sz w:val="24"/>
          <w:szCs w:val="24"/>
        </w:rPr>
      </w:pPr>
    </w:p>
    <w:p w14:paraId="6EA64BA7" w14:textId="77777777" w:rsidR="000A4A1B" w:rsidRDefault="000A4A1B" w:rsidP="000A4A1B">
      <w:pPr>
        <w:ind w:left="1080"/>
        <w:jc w:val="center"/>
        <w:rPr>
          <w:rFonts w:eastAsia="Times New Roman"/>
          <w:sz w:val="24"/>
          <w:szCs w:val="24"/>
        </w:rPr>
      </w:pPr>
    </w:p>
    <w:p w14:paraId="341238F4" w14:textId="77777777" w:rsidR="000A4A1B" w:rsidRDefault="000A4A1B" w:rsidP="000A4A1B">
      <w:pPr>
        <w:ind w:left="1080"/>
        <w:jc w:val="center"/>
        <w:rPr>
          <w:rFonts w:eastAsia="Times New Roman"/>
          <w:sz w:val="24"/>
          <w:szCs w:val="24"/>
        </w:rPr>
      </w:pPr>
    </w:p>
    <w:p w14:paraId="6FBF76FE" w14:textId="77777777" w:rsidR="000A4A1B" w:rsidRDefault="000A4A1B" w:rsidP="000A4A1B">
      <w:pPr>
        <w:ind w:left="1080"/>
        <w:jc w:val="center"/>
        <w:rPr>
          <w:rFonts w:eastAsia="Times New Roman"/>
          <w:sz w:val="24"/>
          <w:szCs w:val="24"/>
        </w:rPr>
      </w:pPr>
    </w:p>
    <w:p w14:paraId="2DDD455A" w14:textId="77777777" w:rsidR="000A4A1B" w:rsidRDefault="000A4A1B" w:rsidP="000A4A1B">
      <w:pPr>
        <w:ind w:left="1080"/>
        <w:jc w:val="center"/>
        <w:rPr>
          <w:rFonts w:eastAsia="Times New Roman"/>
          <w:sz w:val="24"/>
          <w:szCs w:val="24"/>
        </w:rPr>
      </w:pPr>
    </w:p>
    <w:p w14:paraId="32D88A56" w14:textId="77777777" w:rsidR="000A4A1B" w:rsidRDefault="000A4A1B" w:rsidP="000A4A1B">
      <w:pPr>
        <w:ind w:left="1080"/>
        <w:jc w:val="center"/>
        <w:rPr>
          <w:rFonts w:eastAsia="Times New Roman"/>
          <w:sz w:val="24"/>
          <w:szCs w:val="24"/>
        </w:rPr>
      </w:pPr>
    </w:p>
    <w:p w14:paraId="02477DDF" w14:textId="77777777" w:rsidR="000A4A1B" w:rsidRDefault="000A4A1B" w:rsidP="000A4A1B">
      <w:pPr>
        <w:ind w:left="1080"/>
        <w:jc w:val="center"/>
        <w:rPr>
          <w:rFonts w:eastAsia="Times New Roman"/>
          <w:sz w:val="24"/>
          <w:szCs w:val="24"/>
        </w:rPr>
      </w:pPr>
    </w:p>
    <w:p w14:paraId="2509D741" w14:textId="77777777" w:rsidR="000A4A1B" w:rsidRDefault="000A4A1B" w:rsidP="000A4A1B">
      <w:pPr>
        <w:ind w:left="1080"/>
        <w:jc w:val="center"/>
        <w:rPr>
          <w:rFonts w:eastAsia="Times New Roman"/>
          <w:sz w:val="24"/>
          <w:szCs w:val="24"/>
        </w:rPr>
      </w:pPr>
    </w:p>
    <w:p w14:paraId="0B2F2480" w14:textId="77777777" w:rsidR="000A4A1B" w:rsidRDefault="000A4A1B" w:rsidP="000A4A1B">
      <w:pPr>
        <w:ind w:left="1080"/>
        <w:jc w:val="center"/>
        <w:rPr>
          <w:rFonts w:eastAsia="Times New Roman"/>
          <w:sz w:val="24"/>
          <w:szCs w:val="24"/>
        </w:rPr>
      </w:pPr>
    </w:p>
    <w:p w14:paraId="2491A4BD" w14:textId="77777777" w:rsidR="000A4A1B" w:rsidRDefault="000A4A1B" w:rsidP="000A4A1B">
      <w:pPr>
        <w:ind w:left="1080"/>
        <w:jc w:val="center"/>
        <w:rPr>
          <w:rFonts w:eastAsia="Times New Roman"/>
          <w:sz w:val="24"/>
          <w:szCs w:val="24"/>
        </w:rPr>
      </w:pPr>
    </w:p>
    <w:p w14:paraId="29B6A207" w14:textId="77777777" w:rsidR="000A4A1B" w:rsidRDefault="000A4A1B" w:rsidP="000A4A1B">
      <w:pPr>
        <w:ind w:left="1080"/>
        <w:jc w:val="center"/>
        <w:rPr>
          <w:rFonts w:eastAsia="Times New Roman"/>
          <w:sz w:val="24"/>
          <w:szCs w:val="24"/>
        </w:rPr>
      </w:pPr>
    </w:p>
    <w:p w14:paraId="72B74EEF" w14:textId="77777777" w:rsidR="000A4A1B" w:rsidRDefault="000A4A1B" w:rsidP="000A4A1B">
      <w:pPr>
        <w:ind w:left="1080"/>
        <w:jc w:val="center"/>
        <w:rPr>
          <w:rFonts w:eastAsia="Times New Roman"/>
          <w:sz w:val="24"/>
          <w:szCs w:val="24"/>
        </w:rPr>
      </w:pPr>
    </w:p>
    <w:p w14:paraId="7DADABB6" w14:textId="77777777" w:rsidR="00CB2D19" w:rsidRDefault="00CB2D19" w:rsidP="00CB2D19">
      <w:pPr>
        <w:autoSpaceDE w:val="0"/>
        <w:autoSpaceDN w:val="0"/>
        <w:adjustRightInd w:val="0"/>
        <w:rPr>
          <w:b/>
          <w:color w:val="181818"/>
          <w:sz w:val="24"/>
          <w:szCs w:val="24"/>
        </w:rPr>
      </w:pPr>
    </w:p>
    <w:p w14:paraId="12A26877" w14:textId="754B61EA"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55FAC472" w14:textId="61CF173C" w:rsidR="002B2F43" w:rsidRDefault="00FF4739" w:rsidP="00FF4739">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 xml:space="preserve">The purpose of Part IV-1 is to provide an overview of the engagement envisioned </w:t>
      </w:r>
      <w:proofErr w:type="gramStart"/>
      <w:r w:rsidRPr="00BE1743">
        <w:rPr>
          <w:b/>
          <w:sz w:val="24"/>
          <w:szCs w:val="24"/>
          <w:u w:val="single"/>
        </w:rPr>
        <w:t>as a result of</w:t>
      </w:r>
      <w:proofErr w:type="gramEnd"/>
      <w:r w:rsidRPr="00BE1743">
        <w:rPr>
          <w:b/>
          <w:sz w:val="24"/>
          <w:szCs w:val="24"/>
          <w:u w:val="single"/>
        </w:rPr>
        <w:t xml:space="preserve"> this RFP.  Interested Law Firms should use this Part in its technical proposal and in conjunction with the Technical Submission (Appendix D)</w:t>
      </w:r>
      <w:r w:rsidRPr="00BE1743">
        <w:rPr>
          <w:sz w:val="24"/>
          <w:szCs w:val="24"/>
          <w:u w:val="single"/>
        </w:rPr>
        <w:t xml:space="preserve">.  </w:t>
      </w:r>
    </w:p>
    <w:p w14:paraId="332F2B97" w14:textId="77777777" w:rsidR="00502916" w:rsidRPr="00C77CE6" w:rsidRDefault="00502916" w:rsidP="00B11E37">
      <w:pPr>
        <w:pStyle w:val="Default"/>
        <w:rPr>
          <w:rFonts w:ascii="Times New Roman" w:hAnsi="Times New Roman" w:cs="Times New Roman"/>
        </w:rPr>
      </w:pPr>
    </w:p>
    <w:p w14:paraId="3A7A0C05" w14:textId="77777777" w:rsidR="001809BA" w:rsidRDefault="001809BA" w:rsidP="001809BA">
      <w:pPr>
        <w:autoSpaceDE w:val="0"/>
        <w:autoSpaceDN w:val="0"/>
        <w:adjustRightInd w:val="0"/>
        <w:ind w:firstLine="720"/>
        <w:jc w:val="both"/>
        <w:rPr>
          <w:color w:val="000000"/>
          <w:sz w:val="24"/>
          <w:szCs w:val="24"/>
        </w:rPr>
      </w:pPr>
      <w:r w:rsidRPr="00686907">
        <w:rPr>
          <w:color w:val="000000"/>
          <w:sz w:val="24"/>
          <w:szCs w:val="24"/>
        </w:rPr>
        <w:t xml:space="preserve">The purpose of this engagement is </w:t>
      </w:r>
      <w:r>
        <w:rPr>
          <w:color w:val="000000"/>
          <w:sz w:val="24"/>
          <w:szCs w:val="24"/>
        </w:rPr>
        <w:t>as follows</w:t>
      </w:r>
      <w:r w:rsidRPr="00686907">
        <w:rPr>
          <w:color w:val="000000"/>
          <w:sz w:val="24"/>
          <w:szCs w:val="24"/>
        </w:rPr>
        <w:t>:</w:t>
      </w:r>
    </w:p>
    <w:p w14:paraId="772BE611" w14:textId="77777777" w:rsidR="001809BA" w:rsidRPr="00686907" w:rsidRDefault="001809BA" w:rsidP="001809BA">
      <w:pPr>
        <w:autoSpaceDE w:val="0"/>
        <w:autoSpaceDN w:val="0"/>
        <w:adjustRightInd w:val="0"/>
        <w:ind w:firstLine="720"/>
        <w:jc w:val="both"/>
        <w:rPr>
          <w:color w:val="000000"/>
          <w:sz w:val="24"/>
          <w:szCs w:val="24"/>
        </w:rPr>
      </w:pPr>
    </w:p>
    <w:p w14:paraId="6A261A9A" w14:textId="77777777" w:rsidR="001809BA" w:rsidRPr="00956221" w:rsidRDefault="001809BA" w:rsidP="00525A05">
      <w:pPr>
        <w:pStyle w:val="ListParagraph"/>
        <w:numPr>
          <w:ilvl w:val="0"/>
          <w:numId w:val="14"/>
        </w:numPr>
        <w:tabs>
          <w:tab w:val="clear" w:pos="1080"/>
        </w:tabs>
        <w:contextualSpacing/>
        <w:jc w:val="both"/>
        <w:rPr>
          <w:color w:val="000000"/>
        </w:rPr>
      </w:pPr>
      <w:r w:rsidRPr="00956221">
        <w:rPr>
          <w:color w:val="000000"/>
        </w:rPr>
        <w:t xml:space="preserve">The Law Firm shall serve as bond counsel for the Commonwealth’s anticipated competitive sale of </w:t>
      </w:r>
      <w:r>
        <w:rPr>
          <w:color w:val="000000"/>
        </w:rPr>
        <w:t xml:space="preserve">one of the two </w:t>
      </w:r>
      <w:r w:rsidRPr="00956221">
        <w:rPr>
          <w:color w:val="000000"/>
        </w:rPr>
        <w:t xml:space="preserve">following bonds with an estimated settlement date </w:t>
      </w:r>
      <w:r>
        <w:rPr>
          <w:color w:val="000000"/>
        </w:rPr>
        <w:t>to occur no later than January 30, 2026</w:t>
      </w:r>
      <w:r w:rsidRPr="00956221">
        <w:rPr>
          <w:color w:val="000000"/>
        </w:rPr>
        <w:t>:</w:t>
      </w:r>
    </w:p>
    <w:p w14:paraId="52D76CAC" w14:textId="77777777" w:rsidR="001809BA" w:rsidRPr="00686907" w:rsidRDefault="001809BA" w:rsidP="001809BA">
      <w:pPr>
        <w:autoSpaceDE w:val="0"/>
        <w:autoSpaceDN w:val="0"/>
        <w:adjustRightInd w:val="0"/>
        <w:jc w:val="both"/>
        <w:rPr>
          <w:color w:val="000000"/>
          <w:sz w:val="24"/>
          <w:szCs w:val="24"/>
        </w:rPr>
      </w:pPr>
    </w:p>
    <w:p w14:paraId="2D70DD73" w14:textId="77777777" w:rsidR="001809BA" w:rsidRPr="00956221" w:rsidRDefault="001809BA" w:rsidP="00525A05">
      <w:pPr>
        <w:pStyle w:val="ListParagraph"/>
        <w:numPr>
          <w:ilvl w:val="1"/>
          <w:numId w:val="14"/>
        </w:numPr>
        <w:tabs>
          <w:tab w:val="clear" w:pos="1080"/>
        </w:tabs>
        <w:contextualSpacing/>
        <w:jc w:val="both"/>
        <w:rPr>
          <w:color w:val="000000"/>
        </w:rPr>
      </w:pPr>
      <w:r w:rsidRPr="00956221">
        <w:rPr>
          <w:color w:val="000000"/>
        </w:rPr>
        <w:t xml:space="preserve">A potential combined bond issue composed of a $1.57 billion new money General Obligation Bond series and a refunding series of </w:t>
      </w:r>
      <w:r>
        <w:rPr>
          <w:color w:val="000000"/>
        </w:rPr>
        <w:t xml:space="preserve">approximately </w:t>
      </w:r>
      <w:r w:rsidRPr="00956221">
        <w:rPr>
          <w:color w:val="000000"/>
        </w:rPr>
        <w:t>$220 million as described above. Issuance of th</w:t>
      </w:r>
      <w:r>
        <w:rPr>
          <w:color w:val="000000"/>
        </w:rPr>
        <w:t xml:space="preserve">e combined </w:t>
      </w:r>
      <w:r w:rsidRPr="00956221">
        <w:rPr>
          <w:color w:val="000000"/>
        </w:rPr>
        <w:t>bond</w:t>
      </w:r>
      <w:r>
        <w:rPr>
          <w:color w:val="000000"/>
        </w:rPr>
        <w:t xml:space="preserve"> issue </w:t>
      </w:r>
      <w:r w:rsidRPr="00956221">
        <w:rPr>
          <w:color w:val="000000"/>
        </w:rPr>
        <w:t>depend</w:t>
      </w:r>
      <w:r>
        <w:rPr>
          <w:color w:val="000000"/>
        </w:rPr>
        <w:t xml:space="preserve">s </w:t>
      </w:r>
      <w:r w:rsidRPr="00956221">
        <w:rPr>
          <w:color w:val="000000"/>
        </w:rPr>
        <w:t xml:space="preserve">upon the enactment of a capital debt authorization bill for the Commonwealth for FY 2025-2026 (which bill has not yet been enacted) along with </w:t>
      </w:r>
      <w:r>
        <w:rPr>
          <w:color w:val="000000"/>
        </w:rPr>
        <w:t xml:space="preserve">there being </w:t>
      </w:r>
      <w:r w:rsidRPr="00956221">
        <w:rPr>
          <w:color w:val="000000"/>
        </w:rPr>
        <w:t>favorable market conditions at or about the anticipated pricing date.</w:t>
      </w:r>
    </w:p>
    <w:p w14:paraId="5DEC4BE2" w14:textId="77777777" w:rsidR="001809BA" w:rsidRPr="00686907" w:rsidRDefault="001809BA" w:rsidP="001809BA">
      <w:pPr>
        <w:autoSpaceDE w:val="0"/>
        <w:autoSpaceDN w:val="0"/>
        <w:adjustRightInd w:val="0"/>
        <w:jc w:val="both"/>
        <w:rPr>
          <w:color w:val="000000"/>
          <w:sz w:val="24"/>
          <w:szCs w:val="24"/>
        </w:rPr>
      </w:pPr>
    </w:p>
    <w:p w14:paraId="4D280567" w14:textId="77777777" w:rsidR="001809BA" w:rsidRPr="002E49AD" w:rsidRDefault="001809BA" w:rsidP="00525A05">
      <w:pPr>
        <w:pStyle w:val="ListParagraph"/>
        <w:numPr>
          <w:ilvl w:val="1"/>
          <w:numId w:val="14"/>
        </w:numPr>
        <w:tabs>
          <w:tab w:val="clear" w:pos="1080"/>
        </w:tabs>
        <w:contextualSpacing/>
        <w:jc w:val="both"/>
        <w:rPr>
          <w:color w:val="000000"/>
        </w:rPr>
      </w:pPr>
      <w:r w:rsidRPr="002E49AD">
        <w:rPr>
          <w:color w:val="000000"/>
        </w:rPr>
        <w:t>A potential refunding series of approximately $220 million to refund</w:t>
      </w:r>
      <w:r>
        <w:rPr>
          <w:color w:val="000000"/>
        </w:rPr>
        <w:t xml:space="preserve"> callable</w:t>
      </w:r>
      <w:r w:rsidRPr="002E49AD">
        <w:rPr>
          <w:color w:val="000000"/>
        </w:rPr>
        <w:t xml:space="preserve"> bonds from </w:t>
      </w:r>
      <w:r>
        <w:rPr>
          <w:color w:val="000000"/>
        </w:rPr>
        <w:t xml:space="preserve">portions of </w:t>
      </w:r>
      <w:r w:rsidRPr="002E49AD">
        <w:rPr>
          <w:color w:val="000000"/>
        </w:rPr>
        <w:t>the Commonwealth’s First Refunding Series of 2015</w:t>
      </w:r>
      <w:r>
        <w:rPr>
          <w:color w:val="000000"/>
        </w:rPr>
        <w:t xml:space="preserve"> </w:t>
      </w:r>
      <w:r w:rsidRPr="002E49AD">
        <w:rPr>
          <w:color w:val="000000"/>
        </w:rPr>
        <w:t>and First Series of 2016.</w:t>
      </w:r>
    </w:p>
    <w:p w14:paraId="13641444" w14:textId="77777777" w:rsidR="001809BA" w:rsidRPr="00686907" w:rsidRDefault="001809BA" w:rsidP="001809BA">
      <w:pPr>
        <w:autoSpaceDE w:val="0"/>
        <w:autoSpaceDN w:val="0"/>
        <w:adjustRightInd w:val="0"/>
        <w:ind w:left="720"/>
        <w:jc w:val="both"/>
        <w:rPr>
          <w:color w:val="000000"/>
          <w:sz w:val="24"/>
          <w:szCs w:val="24"/>
        </w:rPr>
      </w:pPr>
    </w:p>
    <w:p w14:paraId="5C06C6AE" w14:textId="30E79E65" w:rsidR="001809BA" w:rsidRDefault="001809BA" w:rsidP="00525A05">
      <w:pPr>
        <w:pStyle w:val="ListParagraph"/>
        <w:numPr>
          <w:ilvl w:val="0"/>
          <w:numId w:val="14"/>
        </w:numPr>
        <w:tabs>
          <w:tab w:val="clear" w:pos="1080"/>
        </w:tabs>
        <w:contextualSpacing/>
        <w:jc w:val="both"/>
        <w:rPr>
          <w:color w:val="000000"/>
        </w:rPr>
      </w:pPr>
      <w:r w:rsidRPr="00956221">
        <w:rPr>
          <w:color w:val="000000"/>
        </w:rPr>
        <w:t>The Law Firm shall provide legal services pertaining to the anticipated Bond Issue including opining on the validity of the debt issuance; the extent to which the bond is exempt from federal income and other taxation; and the satisfaction of all other legal requirements relevant to the Bond Issue.</w:t>
      </w:r>
    </w:p>
    <w:p w14:paraId="63F2848A" w14:textId="77777777" w:rsidR="001809BA" w:rsidRPr="001809BA" w:rsidRDefault="001809BA" w:rsidP="001809BA">
      <w:pPr>
        <w:pStyle w:val="ListParagraph"/>
        <w:numPr>
          <w:ilvl w:val="0"/>
          <w:numId w:val="0"/>
        </w:numPr>
        <w:tabs>
          <w:tab w:val="clear" w:pos="1080"/>
        </w:tabs>
        <w:ind w:left="720"/>
        <w:contextualSpacing/>
        <w:jc w:val="both"/>
        <w:rPr>
          <w:color w:val="000000"/>
        </w:rPr>
      </w:pPr>
    </w:p>
    <w:p w14:paraId="00771679" w14:textId="77777777" w:rsidR="001A20F1" w:rsidRPr="00A377C7" w:rsidRDefault="001A20F1" w:rsidP="001A20F1">
      <w:pPr>
        <w:autoSpaceDE w:val="0"/>
        <w:autoSpaceDN w:val="0"/>
        <w:adjustRightInd w:val="0"/>
        <w:jc w:val="both"/>
        <w:rPr>
          <w:color w:val="181818"/>
          <w:sz w:val="24"/>
          <w:szCs w:val="24"/>
        </w:rPr>
      </w:pPr>
      <w:r w:rsidRPr="00A377C7">
        <w:rPr>
          <w:b/>
          <w:color w:val="181818"/>
          <w:sz w:val="24"/>
          <w:szCs w:val="24"/>
        </w:rPr>
        <w:t>IV-2.   Requirements.</w:t>
      </w:r>
      <w:r w:rsidRPr="002E49AD">
        <w:rPr>
          <w:bCs/>
          <w:color w:val="181818"/>
          <w:sz w:val="24"/>
          <w:szCs w:val="24"/>
        </w:rPr>
        <w:t xml:space="preserve">  </w:t>
      </w:r>
      <w:r>
        <w:rPr>
          <w:color w:val="181818"/>
          <w:sz w:val="24"/>
          <w:szCs w:val="24"/>
        </w:rPr>
        <w:t xml:space="preserve">Firms must submit two separate proposals (technical and cost), one for the combined bond issue described above and one for only the refunding bond described above. </w:t>
      </w:r>
      <w:r w:rsidRPr="00A377C7">
        <w:rPr>
          <w:color w:val="181818"/>
          <w:sz w:val="24"/>
          <w:szCs w:val="24"/>
        </w:rPr>
        <w:t xml:space="preserve">Within </w:t>
      </w:r>
      <w:r>
        <w:rPr>
          <w:color w:val="181818"/>
          <w:sz w:val="24"/>
          <w:szCs w:val="24"/>
        </w:rPr>
        <w:t xml:space="preserve">each </w:t>
      </w:r>
      <w:r w:rsidRPr="00A377C7">
        <w:rPr>
          <w:color w:val="181818"/>
          <w:sz w:val="24"/>
          <w:szCs w:val="24"/>
        </w:rPr>
        <w:t xml:space="preserve">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w:t>
      </w:r>
      <w:proofErr w:type="gramStart"/>
      <w:r w:rsidRPr="00A377C7">
        <w:rPr>
          <w:b/>
          <w:color w:val="181818"/>
          <w:sz w:val="24"/>
          <w:szCs w:val="24"/>
          <w:u w:val="single"/>
        </w:rPr>
        <w:t>1,</w:t>
      </w:r>
      <w:proofErr w:type="gramEnd"/>
      <w:r w:rsidRPr="00A377C7">
        <w:rPr>
          <w:b/>
          <w:color w:val="181818"/>
          <w:sz w:val="24"/>
          <w:szCs w:val="24"/>
          <w:u w:val="single"/>
        </w:rPr>
        <w:t xml:space="preserve"> above</w:t>
      </w:r>
      <w:r w:rsidRPr="00A377C7">
        <w:rPr>
          <w:color w:val="181818"/>
          <w:sz w:val="24"/>
          <w:szCs w:val="24"/>
        </w:rPr>
        <w:t>.</w:t>
      </w:r>
    </w:p>
    <w:p w14:paraId="73A5C172" w14:textId="77777777" w:rsidR="001A20F1" w:rsidRPr="00A377C7" w:rsidRDefault="001A20F1" w:rsidP="001A20F1">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38FB3A09" w14:textId="77777777" w:rsidR="001A20F1" w:rsidRPr="00A377C7" w:rsidRDefault="001A20F1" w:rsidP="001A20F1">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w:t>
      </w:r>
      <w:r>
        <w:rPr>
          <w:color w:val="181818"/>
          <w:sz w:val="24"/>
          <w:szCs w:val="24"/>
        </w:rPr>
        <w:t xml:space="preserve">All </w:t>
      </w:r>
      <w:r w:rsidRPr="00B26E59">
        <w:rPr>
          <w:color w:val="181818"/>
          <w:sz w:val="24"/>
          <w:szCs w:val="24"/>
        </w:rPr>
        <w:t xml:space="preserve">attorneys proposed </w:t>
      </w:r>
      <w:r w:rsidRPr="00F77231">
        <w:rPr>
          <w:color w:val="181818"/>
          <w:sz w:val="24"/>
          <w:szCs w:val="24"/>
        </w:rPr>
        <w:t xml:space="preserve">to serve </w:t>
      </w:r>
      <w:r>
        <w:rPr>
          <w:color w:val="181818"/>
          <w:sz w:val="24"/>
          <w:szCs w:val="24"/>
        </w:rPr>
        <w:t xml:space="preserve">on the </w:t>
      </w:r>
      <w:r w:rsidRPr="00F77231">
        <w:rPr>
          <w:color w:val="181818"/>
          <w:sz w:val="24"/>
          <w:szCs w:val="24"/>
        </w:rPr>
        <w:t xml:space="preserve">bond counsel </w:t>
      </w:r>
      <w:r>
        <w:rPr>
          <w:color w:val="181818"/>
          <w:sz w:val="24"/>
          <w:szCs w:val="24"/>
        </w:rPr>
        <w:t xml:space="preserve">team </w:t>
      </w:r>
      <w:r w:rsidRPr="00F77231">
        <w:rPr>
          <w:color w:val="181818"/>
          <w:sz w:val="24"/>
          <w:szCs w:val="24"/>
        </w:rPr>
        <w:t>for the Bond Issue</w:t>
      </w:r>
      <w:r>
        <w:rPr>
          <w:color w:val="181818"/>
          <w:sz w:val="24"/>
          <w:szCs w:val="24"/>
        </w:rPr>
        <w:t xml:space="preserve"> (including SDB and VBE firms) </w:t>
      </w:r>
      <w:r w:rsidRPr="00B26E59">
        <w:rPr>
          <w:color w:val="181818"/>
          <w:sz w:val="24"/>
          <w:szCs w:val="24"/>
        </w:rPr>
        <w:t xml:space="preserve">must be admitted </w:t>
      </w:r>
      <w:proofErr w:type="gramStart"/>
      <w:r w:rsidRPr="00B26E59">
        <w:rPr>
          <w:color w:val="181818"/>
          <w:sz w:val="24"/>
          <w:szCs w:val="24"/>
        </w:rPr>
        <w:t>to practice</w:t>
      </w:r>
      <w:proofErr w:type="gramEnd"/>
      <w:r w:rsidRPr="00B26E59">
        <w:rPr>
          <w:color w:val="181818"/>
          <w:sz w:val="24"/>
          <w:szCs w:val="24"/>
        </w:rPr>
        <w:t xml:space="preserve"> in Pennsylvania and in good standing with the Supreme Court of Pennsylvania.</w:t>
      </w:r>
      <w:r>
        <w:rPr>
          <w:color w:val="181818"/>
          <w:sz w:val="24"/>
          <w:szCs w:val="24"/>
        </w:rPr>
        <w:t xml:space="preserve"> </w:t>
      </w:r>
      <w:r w:rsidRPr="00A377C7">
        <w:rPr>
          <w:color w:val="181818"/>
          <w:sz w:val="24"/>
          <w:szCs w:val="24"/>
        </w:rPr>
        <w:t xml:space="preserve">Key project staffing changes must be approved by the Commonwealth.  The Commonwealth reserves the </w:t>
      </w:r>
      <w:proofErr w:type="gramStart"/>
      <w:r w:rsidRPr="00A377C7">
        <w:rPr>
          <w:color w:val="181818"/>
          <w:sz w:val="24"/>
          <w:szCs w:val="24"/>
        </w:rPr>
        <w:t>rights</w:t>
      </w:r>
      <w:proofErr w:type="gramEnd"/>
      <w:r w:rsidRPr="00A377C7">
        <w:rPr>
          <w:color w:val="181818"/>
          <w:sz w:val="24"/>
          <w:szCs w:val="24"/>
        </w:rPr>
        <w:t xml:space="preserve">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18EE47CF" w14:textId="77777777" w:rsidR="001A20F1" w:rsidRPr="00A377C7" w:rsidRDefault="001A20F1" w:rsidP="001A20F1">
      <w:pPr>
        <w:spacing w:before="240"/>
        <w:ind w:left="720"/>
        <w:jc w:val="both"/>
        <w:rPr>
          <w:rFonts w:eastAsia="Times New Roman"/>
          <w:sz w:val="24"/>
          <w:szCs w:val="24"/>
        </w:rPr>
      </w:pPr>
      <w:r w:rsidRPr="00A377C7">
        <w:rPr>
          <w:b/>
          <w:color w:val="181818"/>
          <w:sz w:val="24"/>
          <w:szCs w:val="24"/>
        </w:rPr>
        <w:lastRenderedPageBreak/>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08459031" w14:textId="77777777" w:rsidR="001A20F1" w:rsidRPr="00A377C7" w:rsidRDefault="001A20F1" w:rsidP="001A20F1">
      <w:pPr>
        <w:autoSpaceDE w:val="0"/>
        <w:autoSpaceDN w:val="0"/>
        <w:adjustRightInd w:val="0"/>
        <w:jc w:val="both"/>
        <w:rPr>
          <w:rFonts w:eastAsia="Times New Roman"/>
          <w:sz w:val="24"/>
          <w:szCs w:val="24"/>
        </w:rPr>
      </w:pPr>
    </w:p>
    <w:p w14:paraId="6FB95FEB" w14:textId="77777777" w:rsidR="001A20F1" w:rsidRPr="00A377C7" w:rsidRDefault="001A20F1" w:rsidP="00525A05">
      <w:pPr>
        <w:numPr>
          <w:ilvl w:val="3"/>
          <w:numId w:val="9"/>
        </w:numPr>
        <w:autoSpaceDE w:val="0"/>
        <w:autoSpaceDN w:val="0"/>
        <w:adjustRightInd w:val="0"/>
        <w:jc w:val="both"/>
        <w:rPr>
          <w:rFonts w:eastAsia="Times New Roman"/>
          <w:sz w:val="24"/>
          <w:szCs w:val="24"/>
        </w:rPr>
      </w:pPr>
      <w:r w:rsidRPr="00A377C7">
        <w:rPr>
          <w:rFonts w:eastAsia="Times New Roman"/>
          <w:sz w:val="24"/>
          <w:szCs w:val="24"/>
        </w:rPr>
        <w:t xml:space="preserve">Unprofessional </w:t>
      </w:r>
      <w:proofErr w:type="gramStart"/>
      <w:r w:rsidRPr="00A377C7">
        <w:rPr>
          <w:rFonts w:eastAsia="Times New Roman"/>
          <w:sz w:val="24"/>
          <w:szCs w:val="24"/>
        </w:rPr>
        <w:t>performance;</w:t>
      </w:r>
      <w:proofErr w:type="gramEnd"/>
    </w:p>
    <w:p w14:paraId="35A1BC73" w14:textId="77777777" w:rsidR="001A20F1" w:rsidRPr="00A377C7" w:rsidRDefault="001A20F1" w:rsidP="00525A05">
      <w:pPr>
        <w:numPr>
          <w:ilvl w:val="3"/>
          <w:numId w:val="9"/>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w:t>
      </w:r>
      <w:proofErr w:type="gramStart"/>
      <w:r w:rsidRPr="00A377C7">
        <w:rPr>
          <w:rFonts w:eastAsia="Times New Roman"/>
          <w:sz w:val="24"/>
          <w:szCs w:val="24"/>
        </w:rPr>
        <w:t>Court;</w:t>
      </w:r>
      <w:proofErr w:type="gramEnd"/>
      <w:r w:rsidRPr="00A377C7">
        <w:rPr>
          <w:rFonts w:eastAsia="Times New Roman"/>
          <w:sz w:val="24"/>
          <w:szCs w:val="24"/>
        </w:rPr>
        <w:t xml:space="preserve"> </w:t>
      </w:r>
    </w:p>
    <w:p w14:paraId="18C747D8" w14:textId="77777777" w:rsidR="001A20F1" w:rsidRPr="00A377C7" w:rsidRDefault="001A20F1" w:rsidP="00525A05">
      <w:pPr>
        <w:numPr>
          <w:ilvl w:val="3"/>
          <w:numId w:val="9"/>
        </w:numPr>
        <w:autoSpaceDE w:val="0"/>
        <w:autoSpaceDN w:val="0"/>
        <w:adjustRightInd w:val="0"/>
        <w:jc w:val="both"/>
        <w:rPr>
          <w:rFonts w:eastAsia="Times New Roman"/>
          <w:sz w:val="24"/>
          <w:szCs w:val="24"/>
        </w:rPr>
      </w:pPr>
      <w:r w:rsidRPr="00A377C7">
        <w:rPr>
          <w:rFonts w:eastAsia="Times New Roman"/>
          <w:sz w:val="24"/>
          <w:szCs w:val="24"/>
        </w:rPr>
        <w:t xml:space="preserve">Filing for protection under federal or state bankruptcy </w:t>
      </w:r>
      <w:proofErr w:type="gramStart"/>
      <w:r w:rsidRPr="00A377C7">
        <w:rPr>
          <w:rFonts w:eastAsia="Times New Roman"/>
          <w:sz w:val="24"/>
          <w:szCs w:val="24"/>
        </w:rPr>
        <w:t>laws;</w:t>
      </w:r>
      <w:proofErr w:type="gramEnd"/>
    </w:p>
    <w:p w14:paraId="301BE88F" w14:textId="77777777" w:rsidR="001A20F1" w:rsidRPr="00A377C7" w:rsidRDefault="001A20F1" w:rsidP="00525A05">
      <w:pPr>
        <w:numPr>
          <w:ilvl w:val="3"/>
          <w:numId w:val="9"/>
        </w:numPr>
        <w:autoSpaceDE w:val="0"/>
        <w:autoSpaceDN w:val="0"/>
        <w:adjustRightInd w:val="0"/>
        <w:jc w:val="both"/>
        <w:rPr>
          <w:rFonts w:eastAsia="Times New Roman"/>
          <w:sz w:val="24"/>
          <w:szCs w:val="24"/>
        </w:rPr>
      </w:pPr>
      <w:r w:rsidRPr="00A377C7">
        <w:rPr>
          <w:rFonts w:eastAsia="Times New Roman"/>
          <w:sz w:val="24"/>
          <w:szCs w:val="24"/>
        </w:rPr>
        <w:t xml:space="preserve">Failure to continue to meet the requirements of this </w:t>
      </w:r>
      <w:proofErr w:type="gramStart"/>
      <w:r w:rsidRPr="00A377C7">
        <w:rPr>
          <w:rFonts w:eastAsia="Times New Roman"/>
          <w:sz w:val="24"/>
          <w:szCs w:val="24"/>
        </w:rPr>
        <w:t>RFP;</w:t>
      </w:r>
      <w:proofErr w:type="gramEnd"/>
    </w:p>
    <w:p w14:paraId="39B58D8B" w14:textId="77777777" w:rsidR="001A20F1" w:rsidRPr="00A377C7" w:rsidRDefault="001A20F1" w:rsidP="00525A05">
      <w:pPr>
        <w:numPr>
          <w:ilvl w:val="3"/>
          <w:numId w:val="9"/>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0503CDF0" w14:textId="77777777" w:rsidR="001A20F1" w:rsidRPr="00A377C7" w:rsidRDefault="001A20F1" w:rsidP="00525A05">
      <w:pPr>
        <w:numPr>
          <w:ilvl w:val="3"/>
          <w:numId w:val="9"/>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7E002BC1" w14:textId="77777777" w:rsidR="001A20F1" w:rsidRPr="00B248DE" w:rsidRDefault="001A20F1" w:rsidP="001A20F1">
      <w:pPr>
        <w:autoSpaceDE w:val="0"/>
        <w:autoSpaceDN w:val="0"/>
        <w:adjustRightInd w:val="0"/>
        <w:ind w:left="2880"/>
        <w:jc w:val="both"/>
        <w:rPr>
          <w:rFonts w:eastAsia="Times New Roman"/>
          <w:sz w:val="24"/>
          <w:szCs w:val="24"/>
        </w:rPr>
      </w:pPr>
    </w:p>
    <w:p w14:paraId="679B7476" w14:textId="77777777" w:rsidR="001A20F1" w:rsidRDefault="001A20F1" w:rsidP="001A20F1">
      <w:pPr>
        <w:jc w:val="both"/>
        <w:rPr>
          <w:b/>
          <w:color w:val="181818"/>
          <w:sz w:val="24"/>
          <w:szCs w:val="24"/>
        </w:rPr>
      </w:pPr>
      <w:r w:rsidRPr="00B248DE">
        <w:rPr>
          <w:b/>
          <w:color w:val="181818"/>
          <w:sz w:val="24"/>
          <w:szCs w:val="24"/>
        </w:rPr>
        <w:t xml:space="preserve">IV-3.    Tasks.  </w:t>
      </w:r>
    </w:p>
    <w:p w14:paraId="51CFBBB1" w14:textId="77777777" w:rsidR="001A20F1" w:rsidRPr="006A13A4" w:rsidRDefault="001A20F1" w:rsidP="001A20F1">
      <w:pPr>
        <w:jc w:val="both"/>
        <w:rPr>
          <w:b/>
          <w:color w:val="181818"/>
          <w:sz w:val="24"/>
          <w:szCs w:val="24"/>
        </w:rPr>
      </w:pPr>
    </w:p>
    <w:p w14:paraId="29605390" w14:textId="77777777" w:rsidR="001A20F1" w:rsidRDefault="001A20F1" w:rsidP="00525A05">
      <w:pPr>
        <w:numPr>
          <w:ilvl w:val="0"/>
          <w:numId w:val="11"/>
        </w:numPr>
        <w:ind w:left="1166"/>
        <w:jc w:val="both"/>
        <w:rPr>
          <w:rFonts w:eastAsia="Times New Roman"/>
          <w:b/>
          <w:sz w:val="24"/>
          <w:szCs w:val="24"/>
        </w:rPr>
      </w:pPr>
      <w:r>
        <w:rPr>
          <w:rFonts w:eastAsia="Times New Roman"/>
          <w:b/>
          <w:sz w:val="24"/>
          <w:szCs w:val="24"/>
        </w:rPr>
        <w:t>Leg</w:t>
      </w:r>
      <w:r w:rsidRPr="00816BE1">
        <w:rPr>
          <w:rFonts w:eastAsia="Times New Roman"/>
          <w:b/>
          <w:sz w:val="24"/>
          <w:szCs w:val="24"/>
        </w:rPr>
        <w:t>al Services.</w:t>
      </w:r>
      <w:r w:rsidRPr="00816BE1">
        <w:rPr>
          <w:rFonts w:eastAsia="Times New Roman"/>
          <w:sz w:val="24"/>
          <w:szCs w:val="24"/>
        </w:rPr>
        <w:t xml:space="preserve">  The selected </w:t>
      </w:r>
      <w:r w:rsidRPr="00816BE1">
        <w:rPr>
          <w:rFonts w:eastAsia="Times New Roman"/>
          <w:snapToGrid w:val="0"/>
          <w:sz w:val="24"/>
          <w:szCs w:val="20"/>
        </w:rPr>
        <w:t xml:space="preserve">Offeror </w:t>
      </w:r>
      <w:r w:rsidRPr="00816BE1">
        <w:rPr>
          <w:rFonts w:eastAsia="Times New Roman"/>
          <w:sz w:val="24"/>
          <w:szCs w:val="24"/>
        </w:rPr>
        <w:t>shall provide legal services and perform all tasks necessary to successfully represent the Commonwealth</w:t>
      </w:r>
      <w:r>
        <w:rPr>
          <w:rFonts w:eastAsia="Times New Roman"/>
          <w:sz w:val="24"/>
          <w:szCs w:val="24"/>
        </w:rPr>
        <w:t xml:space="preserve"> on either the combined bond or only the refunding bond</w:t>
      </w:r>
      <w:r w:rsidRPr="00816BE1">
        <w:rPr>
          <w:rFonts w:eastAsia="Times New Roman"/>
          <w:sz w:val="24"/>
          <w:szCs w:val="24"/>
        </w:rPr>
        <w:t xml:space="preserve"> as set forth in Part IV-1, above.  </w:t>
      </w:r>
    </w:p>
    <w:p w14:paraId="6F72821E" w14:textId="77777777" w:rsidR="001A20F1" w:rsidRPr="00076DFA" w:rsidRDefault="001A20F1" w:rsidP="001A20F1">
      <w:pPr>
        <w:ind w:left="1166"/>
        <w:jc w:val="both"/>
        <w:rPr>
          <w:rFonts w:eastAsia="Times New Roman"/>
          <w:b/>
          <w:sz w:val="24"/>
          <w:szCs w:val="24"/>
        </w:rPr>
      </w:pPr>
    </w:p>
    <w:p w14:paraId="16F6ABB1" w14:textId="77777777" w:rsidR="001A20F1" w:rsidRPr="008546AD" w:rsidRDefault="001A20F1" w:rsidP="00525A05">
      <w:pPr>
        <w:numPr>
          <w:ilvl w:val="0"/>
          <w:numId w:val="11"/>
        </w:numPr>
        <w:ind w:left="1166"/>
        <w:jc w:val="both"/>
        <w:rPr>
          <w:rFonts w:eastAsia="Times New Roman"/>
          <w:sz w:val="24"/>
          <w:szCs w:val="24"/>
        </w:rPr>
      </w:pPr>
      <w:r w:rsidRPr="008546AD">
        <w:rPr>
          <w:rFonts w:eastAsia="Times New Roman"/>
          <w:b/>
          <w:sz w:val="24"/>
          <w:szCs w:val="24"/>
        </w:rPr>
        <w:t>Contract Close Out</w:t>
      </w:r>
      <w:r w:rsidRPr="008546AD">
        <w:rPr>
          <w:rFonts w:eastAsia="Times New Roman"/>
          <w:sz w:val="24"/>
          <w:szCs w:val="24"/>
        </w:rPr>
        <w:t xml:space="preserve">.  Prior to </w:t>
      </w:r>
      <w:proofErr w:type="gramStart"/>
      <w:r w:rsidRPr="008546AD">
        <w:rPr>
          <w:rFonts w:eastAsia="Times New Roman"/>
          <w:sz w:val="24"/>
          <w:szCs w:val="24"/>
        </w:rPr>
        <w:t>close</w:t>
      </w:r>
      <w:proofErr w:type="gramEnd"/>
      <w:r w:rsidRPr="008546AD">
        <w:rPr>
          <w:rFonts w:eastAsia="Times New Roman"/>
          <w:sz w:val="24"/>
          <w:szCs w:val="24"/>
        </w:rPr>
        <w:t xml:space="preserve"> out or termination of the contract, the selected Offeror shall cooperate with the Commonwealth and any subsequent Contractor 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1CA90F94" w:rsidR="00F20BB8" w:rsidRPr="00A377C7" w:rsidRDefault="00F20BB8" w:rsidP="00F20BB8">
      <w:pPr>
        <w:jc w:val="both"/>
        <w:rPr>
          <w:rFonts w:eastAsia="Calibri"/>
          <w:sz w:val="24"/>
          <w:szCs w:val="24"/>
        </w:rPr>
      </w:pPr>
      <w:r w:rsidRPr="00A377C7">
        <w:rPr>
          <w:rFonts w:eastAsia="Calibri"/>
          <w:sz w:val="24"/>
          <w:szCs w:val="24"/>
        </w:rPr>
        <w:t>The selected Offeror</w:t>
      </w:r>
      <w:r w:rsidR="0029755A">
        <w:rPr>
          <w:rFonts w:eastAsia="Calibri"/>
          <w:sz w:val="24"/>
          <w:szCs w:val="24"/>
        </w:rPr>
        <w:t xml:space="preserve"> </w:t>
      </w:r>
      <w:r w:rsidRPr="00A377C7">
        <w:rPr>
          <w:rFonts w:eastAsia="Calibri"/>
          <w:sz w:val="24"/>
          <w:szCs w:val="24"/>
        </w:rPr>
        <w:t>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lastRenderedPageBreak/>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6D2854D4" w:rsidR="000C78E3" w:rsidRPr="00BF5519" w:rsidRDefault="000C78E3" w:rsidP="000C78E3">
      <w:pPr>
        <w:pStyle w:val="NormalWeb"/>
        <w:ind w:left="1530" w:hanging="360"/>
        <w:rPr>
          <w:b/>
          <w:bCs/>
          <w:color w:val="000000"/>
        </w:rPr>
      </w:pPr>
      <w:r w:rsidRPr="00BF5519">
        <w:rPr>
          <w:color w:val="000000"/>
        </w:rPr>
        <w:t xml:space="preserve">1.   The selected offeror and each SDB listed on the SDB Utilization Schedule and VBE listed on the VBE Utilization Schedule must </w:t>
      </w:r>
      <w:proofErr w:type="gramStart"/>
      <w:r w:rsidRPr="00BF5519">
        <w:rPr>
          <w:color w:val="000000"/>
        </w:rPr>
        <w:t>enter into</w:t>
      </w:r>
      <w:proofErr w:type="gramEnd"/>
      <w:r w:rsidRPr="00BF5519">
        <w:rPr>
          <w:color w:val="000000"/>
        </w:rPr>
        <w:t xml:space="preserve">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 xml:space="preserve">ppendix </w:t>
      </w:r>
      <w:r w:rsidR="00F3534F">
        <w:rPr>
          <w:b/>
          <w:bCs/>
          <w:color w:val="000000"/>
        </w:rPr>
        <w:t>I</w:t>
      </w:r>
      <w:r w:rsidRPr="000058ED">
        <w:rPr>
          <w:b/>
          <w:bCs/>
          <w:color w:val="000000"/>
        </w:rPr>
        <w:t>.</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 xml:space="preserve">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BF5519">
        <w:rPr>
          <w:color w:val="000000"/>
        </w:rPr>
        <w:t>performed;</w:t>
      </w:r>
      <w:proofErr w:type="gramEnd"/>
    </w:p>
    <w:p w14:paraId="1FB272C0" w14:textId="77777777" w:rsidR="000C78E3" w:rsidRPr="00BF5519" w:rsidRDefault="000C78E3" w:rsidP="000C78E3">
      <w:pPr>
        <w:pStyle w:val="NormalWeb"/>
        <w:ind w:left="1890" w:hanging="360"/>
        <w:rPr>
          <w:color w:val="000000"/>
        </w:rPr>
      </w:pPr>
      <w:r w:rsidRPr="00BF5519">
        <w:rPr>
          <w:color w:val="000000"/>
        </w:rPr>
        <w:t xml:space="preserve">b.   The fixed percentage commitment and/or associated estimated dollar value that each SDB or VBE will receive based on the final negotiated cost for the initial term of the prime contract and any renewal option </w:t>
      </w:r>
      <w:proofErr w:type="gramStart"/>
      <w:r w:rsidRPr="00BF5519">
        <w:rPr>
          <w:color w:val="000000"/>
        </w:rPr>
        <w:t>terms;</w:t>
      </w:r>
      <w:proofErr w:type="gramEnd"/>
    </w:p>
    <w:p w14:paraId="1BE8ED45" w14:textId="77777777" w:rsidR="000C78E3" w:rsidRPr="00BF5519" w:rsidRDefault="000C78E3" w:rsidP="000C78E3">
      <w:pPr>
        <w:pStyle w:val="NormalWeb"/>
        <w:ind w:left="1890" w:hanging="360"/>
        <w:rPr>
          <w:color w:val="000000"/>
        </w:rPr>
      </w:pPr>
      <w:r w:rsidRPr="00BF5519">
        <w:rPr>
          <w:color w:val="000000"/>
        </w:rPr>
        <w:t xml:space="preserve">c.   Payment terms indicating that the SDB or VBE will be paid for work satisfactorily completed within 14 calendar days of the selected offeror’s </w:t>
      </w:r>
      <w:r w:rsidRPr="00BF5519">
        <w:rPr>
          <w:color w:val="000000"/>
        </w:rPr>
        <w:lastRenderedPageBreak/>
        <w:t xml:space="preserve">receipt of payment from the Commonwealth for such work. Subcontractors are encouraged to utilize electronic payment </w:t>
      </w:r>
      <w:proofErr w:type="gramStart"/>
      <w:r w:rsidRPr="00BF5519">
        <w:rPr>
          <w:color w:val="000000"/>
        </w:rPr>
        <w:t>methods;</w:t>
      </w:r>
      <w:proofErr w:type="gramEnd"/>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 xml:space="preserve">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w:t>
      </w:r>
      <w:r w:rsidRPr="00BF5519">
        <w:rPr>
          <w:color w:val="000000"/>
        </w:rPr>
        <w:lastRenderedPageBreak/>
        <w:t>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 xml:space="preserve">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w:t>
      </w:r>
      <w:proofErr w:type="gramStart"/>
      <w:r w:rsidRPr="00BF5519">
        <w:rPr>
          <w:color w:val="000000"/>
        </w:rPr>
        <w:t>any and all</w:t>
      </w:r>
      <w:proofErr w:type="gramEnd"/>
      <w:r w:rsidRPr="00BF5519">
        <w:rPr>
          <w:color w:val="000000"/>
        </w:rPr>
        <w:t xml:space="preserve">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52100290" w14:textId="5B43D3BB" w:rsidR="00CC2096" w:rsidRPr="00921D5F" w:rsidRDefault="000C78E3" w:rsidP="00921D5F">
      <w:pPr>
        <w:pStyle w:val="NormalWeb"/>
        <w:jc w:val="center"/>
        <w:rPr>
          <w:color w:val="000000"/>
        </w:rPr>
      </w:pPr>
      <w:r w:rsidRPr="00BF5519">
        <w:rPr>
          <w:color w:val="000000"/>
        </w:rPr>
        <w:t>[The remainder of this page is intentionally left blank.]</w:t>
      </w:r>
    </w:p>
    <w:sectPr w:rsidR="00CC2096" w:rsidRPr="00921D5F" w:rsidSect="00D334D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9FD83" w14:textId="77777777" w:rsidR="00BB3EDC" w:rsidRDefault="00BB3EDC" w:rsidP="00C23B9C">
      <w:r>
        <w:separator/>
      </w:r>
    </w:p>
  </w:endnote>
  <w:endnote w:type="continuationSeparator" w:id="0">
    <w:p w14:paraId="22C7A4BD" w14:textId="77777777" w:rsidR="00BB3EDC" w:rsidRDefault="00BB3EDC"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B0D6A" w14:textId="77777777" w:rsidR="00BB3EDC" w:rsidRDefault="00BB3EDC" w:rsidP="00C23B9C">
      <w:r>
        <w:separator/>
      </w:r>
    </w:p>
  </w:footnote>
  <w:footnote w:type="continuationSeparator" w:id="0">
    <w:p w14:paraId="75207537" w14:textId="77777777" w:rsidR="00BB3EDC" w:rsidRDefault="00BB3EDC"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5D1461"/>
    <w:multiLevelType w:val="hybridMultilevel"/>
    <w:tmpl w:val="EDCC34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3EA160EE"/>
    <w:multiLevelType w:val="hybridMultilevel"/>
    <w:tmpl w:val="2DD81D2E"/>
    <w:lvl w:ilvl="0" w:tplc="F86036DA">
      <w:start w:val="1"/>
      <w:numFmt w:val="upperLetter"/>
      <w:pStyle w:val="ListParagraph"/>
      <w:lvlText w:val="%1."/>
      <w:lvlJc w:val="left"/>
      <w:pPr>
        <w:ind w:left="1080" w:hanging="360"/>
      </w:pPr>
      <w:rPr>
        <w:b/>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9" w15:restartNumberingAfterBreak="0">
    <w:nsid w:val="628C71CB"/>
    <w:multiLevelType w:val="hybridMultilevel"/>
    <w:tmpl w:val="973AF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2"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2084987986">
    <w:abstractNumId w:val="4"/>
  </w:num>
  <w:num w:numId="2" w16cid:durableId="1112555088">
    <w:abstractNumId w:val="11"/>
  </w:num>
  <w:num w:numId="3" w16cid:durableId="1101299486">
    <w:abstractNumId w:val="8"/>
  </w:num>
  <w:num w:numId="4" w16cid:durableId="916062259">
    <w:abstractNumId w:val="10"/>
  </w:num>
  <w:num w:numId="5" w16cid:durableId="187531184">
    <w:abstractNumId w:val="12"/>
  </w:num>
  <w:num w:numId="6" w16cid:durableId="391000833">
    <w:abstractNumId w:val="3"/>
  </w:num>
  <w:num w:numId="7" w16cid:durableId="1356225143">
    <w:abstractNumId w:val="6"/>
  </w:num>
  <w:num w:numId="8" w16cid:durableId="1674456349">
    <w:abstractNumId w:val="2"/>
  </w:num>
  <w:num w:numId="9" w16cid:durableId="963466088">
    <w:abstractNumId w:val="5"/>
  </w:num>
  <w:num w:numId="10" w16cid:durableId="176580769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25571414">
    <w:abstractNumId w:val="0"/>
  </w:num>
  <w:num w:numId="12" w16cid:durableId="1518427031">
    <w:abstractNumId w:val="7"/>
  </w:num>
  <w:num w:numId="13" w16cid:durableId="777486256">
    <w:abstractNumId w:val="9"/>
  </w:num>
  <w:num w:numId="14" w16cid:durableId="187642115">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hRYv/NFJUbvmVJ8YJXKLMMWYgJWKVpjBaXFgr3oDu+wWc3guvIe3kO4YQbnhbPo/oqUReIR7Z5jdDQN0EFPtwg==" w:salt="fOL92mWrBI4xOGxDT7cl7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407"/>
    <w:rsid w:val="0002494F"/>
    <w:rsid w:val="0002731E"/>
    <w:rsid w:val="00032D79"/>
    <w:rsid w:val="000419ED"/>
    <w:rsid w:val="00051F59"/>
    <w:rsid w:val="000626F6"/>
    <w:rsid w:val="00063478"/>
    <w:rsid w:val="000658A6"/>
    <w:rsid w:val="00065BCB"/>
    <w:rsid w:val="00065F76"/>
    <w:rsid w:val="00076DFA"/>
    <w:rsid w:val="00084C37"/>
    <w:rsid w:val="000A1CAF"/>
    <w:rsid w:val="000A4A1B"/>
    <w:rsid w:val="000A4F58"/>
    <w:rsid w:val="000B56A6"/>
    <w:rsid w:val="000B62C8"/>
    <w:rsid w:val="000C036B"/>
    <w:rsid w:val="000C5710"/>
    <w:rsid w:val="000C78E3"/>
    <w:rsid w:val="000D208E"/>
    <w:rsid w:val="000E6FEF"/>
    <w:rsid w:val="000F484F"/>
    <w:rsid w:val="000F5A49"/>
    <w:rsid w:val="000F6F8D"/>
    <w:rsid w:val="00101A7E"/>
    <w:rsid w:val="0010369A"/>
    <w:rsid w:val="0010475E"/>
    <w:rsid w:val="00104A3B"/>
    <w:rsid w:val="001060E4"/>
    <w:rsid w:val="00112004"/>
    <w:rsid w:val="00117EE5"/>
    <w:rsid w:val="00125F31"/>
    <w:rsid w:val="001267DA"/>
    <w:rsid w:val="001301AB"/>
    <w:rsid w:val="00137183"/>
    <w:rsid w:val="001423F6"/>
    <w:rsid w:val="00144D2A"/>
    <w:rsid w:val="00145012"/>
    <w:rsid w:val="001467D8"/>
    <w:rsid w:val="00150B76"/>
    <w:rsid w:val="00154FAE"/>
    <w:rsid w:val="00165E7E"/>
    <w:rsid w:val="001702E1"/>
    <w:rsid w:val="00174082"/>
    <w:rsid w:val="001746F7"/>
    <w:rsid w:val="001761BB"/>
    <w:rsid w:val="001809BA"/>
    <w:rsid w:val="00183557"/>
    <w:rsid w:val="00183B3D"/>
    <w:rsid w:val="00185B2D"/>
    <w:rsid w:val="001876D8"/>
    <w:rsid w:val="00193B14"/>
    <w:rsid w:val="001A20F1"/>
    <w:rsid w:val="001D2BEB"/>
    <w:rsid w:val="001E1106"/>
    <w:rsid w:val="001F0377"/>
    <w:rsid w:val="001F3A0E"/>
    <w:rsid w:val="001F4EF7"/>
    <w:rsid w:val="00205EEB"/>
    <w:rsid w:val="00213D3B"/>
    <w:rsid w:val="00214479"/>
    <w:rsid w:val="00214E86"/>
    <w:rsid w:val="002161B0"/>
    <w:rsid w:val="002164D3"/>
    <w:rsid w:val="00217369"/>
    <w:rsid w:val="002231DD"/>
    <w:rsid w:val="00223548"/>
    <w:rsid w:val="00223C5E"/>
    <w:rsid w:val="002256D7"/>
    <w:rsid w:val="00235077"/>
    <w:rsid w:val="00236A22"/>
    <w:rsid w:val="00237FC0"/>
    <w:rsid w:val="002434BC"/>
    <w:rsid w:val="002462C0"/>
    <w:rsid w:val="0024688E"/>
    <w:rsid w:val="00246ED2"/>
    <w:rsid w:val="002478E8"/>
    <w:rsid w:val="00247E57"/>
    <w:rsid w:val="002510F3"/>
    <w:rsid w:val="00255B3E"/>
    <w:rsid w:val="00265368"/>
    <w:rsid w:val="0027107C"/>
    <w:rsid w:val="0027110C"/>
    <w:rsid w:val="00274E79"/>
    <w:rsid w:val="00281CB3"/>
    <w:rsid w:val="00287735"/>
    <w:rsid w:val="00293B4B"/>
    <w:rsid w:val="00295A35"/>
    <w:rsid w:val="0029755A"/>
    <w:rsid w:val="00297D8E"/>
    <w:rsid w:val="002A7515"/>
    <w:rsid w:val="002B2F43"/>
    <w:rsid w:val="002C0E17"/>
    <w:rsid w:val="002C26FA"/>
    <w:rsid w:val="002C27AE"/>
    <w:rsid w:val="002C2D91"/>
    <w:rsid w:val="002C7A99"/>
    <w:rsid w:val="002D0FB7"/>
    <w:rsid w:val="002D2A73"/>
    <w:rsid w:val="002D63C3"/>
    <w:rsid w:val="002E09AD"/>
    <w:rsid w:val="003024C4"/>
    <w:rsid w:val="00302B34"/>
    <w:rsid w:val="00302EB3"/>
    <w:rsid w:val="003053E8"/>
    <w:rsid w:val="00311A15"/>
    <w:rsid w:val="0031790C"/>
    <w:rsid w:val="00317960"/>
    <w:rsid w:val="003224C3"/>
    <w:rsid w:val="00322A8B"/>
    <w:rsid w:val="00331334"/>
    <w:rsid w:val="003442CB"/>
    <w:rsid w:val="0035050E"/>
    <w:rsid w:val="003600C0"/>
    <w:rsid w:val="00363848"/>
    <w:rsid w:val="003660B8"/>
    <w:rsid w:val="00372FEB"/>
    <w:rsid w:val="003771DF"/>
    <w:rsid w:val="00380038"/>
    <w:rsid w:val="003810D3"/>
    <w:rsid w:val="00383037"/>
    <w:rsid w:val="00390D27"/>
    <w:rsid w:val="00392717"/>
    <w:rsid w:val="00393AC5"/>
    <w:rsid w:val="00395998"/>
    <w:rsid w:val="00396017"/>
    <w:rsid w:val="003A4AD6"/>
    <w:rsid w:val="003A762C"/>
    <w:rsid w:val="003B0DC3"/>
    <w:rsid w:val="003C636F"/>
    <w:rsid w:val="003C67BF"/>
    <w:rsid w:val="003D791D"/>
    <w:rsid w:val="003E3183"/>
    <w:rsid w:val="003E4E8F"/>
    <w:rsid w:val="003F7B88"/>
    <w:rsid w:val="003F7CDB"/>
    <w:rsid w:val="00402D17"/>
    <w:rsid w:val="00402F5D"/>
    <w:rsid w:val="0040398C"/>
    <w:rsid w:val="00406548"/>
    <w:rsid w:val="004174CA"/>
    <w:rsid w:val="00423B6B"/>
    <w:rsid w:val="00424C63"/>
    <w:rsid w:val="0043117F"/>
    <w:rsid w:val="00434673"/>
    <w:rsid w:val="00453C61"/>
    <w:rsid w:val="00460C20"/>
    <w:rsid w:val="00461D7D"/>
    <w:rsid w:val="004621CA"/>
    <w:rsid w:val="00473DE1"/>
    <w:rsid w:val="00476E56"/>
    <w:rsid w:val="004814DB"/>
    <w:rsid w:val="00486899"/>
    <w:rsid w:val="00490260"/>
    <w:rsid w:val="00494DDA"/>
    <w:rsid w:val="00497E8D"/>
    <w:rsid w:val="004A137D"/>
    <w:rsid w:val="004B08C2"/>
    <w:rsid w:val="004B0BB2"/>
    <w:rsid w:val="004B14F3"/>
    <w:rsid w:val="004C36AF"/>
    <w:rsid w:val="004C6D54"/>
    <w:rsid w:val="004D29CF"/>
    <w:rsid w:val="004D2F5D"/>
    <w:rsid w:val="004D35DC"/>
    <w:rsid w:val="004D7E75"/>
    <w:rsid w:val="004E5969"/>
    <w:rsid w:val="004E6E30"/>
    <w:rsid w:val="004F066E"/>
    <w:rsid w:val="004F404C"/>
    <w:rsid w:val="004F4AC5"/>
    <w:rsid w:val="004F7903"/>
    <w:rsid w:val="005014C0"/>
    <w:rsid w:val="00502836"/>
    <w:rsid w:val="00502916"/>
    <w:rsid w:val="0051041E"/>
    <w:rsid w:val="005177D0"/>
    <w:rsid w:val="00521435"/>
    <w:rsid w:val="005231CB"/>
    <w:rsid w:val="00525A05"/>
    <w:rsid w:val="0052605C"/>
    <w:rsid w:val="00527667"/>
    <w:rsid w:val="0053490C"/>
    <w:rsid w:val="00540B15"/>
    <w:rsid w:val="00550B64"/>
    <w:rsid w:val="0055302C"/>
    <w:rsid w:val="0055412E"/>
    <w:rsid w:val="00554650"/>
    <w:rsid w:val="005573C2"/>
    <w:rsid w:val="00561173"/>
    <w:rsid w:val="00574AB6"/>
    <w:rsid w:val="00576646"/>
    <w:rsid w:val="00576F15"/>
    <w:rsid w:val="00581C59"/>
    <w:rsid w:val="00583E78"/>
    <w:rsid w:val="00586964"/>
    <w:rsid w:val="0058706F"/>
    <w:rsid w:val="00587BDD"/>
    <w:rsid w:val="00592B98"/>
    <w:rsid w:val="00596A30"/>
    <w:rsid w:val="005A0B81"/>
    <w:rsid w:val="005A260F"/>
    <w:rsid w:val="005A462B"/>
    <w:rsid w:val="005B3564"/>
    <w:rsid w:val="005B46BA"/>
    <w:rsid w:val="005C64F8"/>
    <w:rsid w:val="005D6564"/>
    <w:rsid w:val="005E13AD"/>
    <w:rsid w:val="005F2EB6"/>
    <w:rsid w:val="005F3049"/>
    <w:rsid w:val="005F461D"/>
    <w:rsid w:val="00602EA7"/>
    <w:rsid w:val="00604CE6"/>
    <w:rsid w:val="00605CA3"/>
    <w:rsid w:val="00606600"/>
    <w:rsid w:val="006077C0"/>
    <w:rsid w:val="006218C9"/>
    <w:rsid w:val="00622767"/>
    <w:rsid w:val="00622F65"/>
    <w:rsid w:val="00623518"/>
    <w:rsid w:val="00624B5A"/>
    <w:rsid w:val="006323CB"/>
    <w:rsid w:val="00653ECD"/>
    <w:rsid w:val="00654447"/>
    <w:rsid w:val="00654DB1"/>
    <w:rsid w:val="0066142A"/>
    <w:rsid w:val="0066385C"/>
    <w:rsid w:val="006672C9"/>
    <w:rsid w:val="00670883"/>
    <w:rsid w:val="00677A76"/>
    <w:rsid w:val="0068329F"/>
    <w:rsid w:val="00686AB6"/>
    <w:rsid w:val="0069388B"/>
    <w:rsid w:val="006A0BD0"/>
    <w:rsid w:val="006A13A4"/>
    <w:rsid w:val="006A7657"/>
    <w:rsid w:val="006B3ECF"/>
    <w:rsid w:val="006C1D9A"/>
    <w:rsid w:val="006C41B5"/>
    <w:rsid w:val="006C5A05"/>
    <w:rsid w:val="006D0966"/>
    <w:rsid w:val="006D61D0"/>
    <w:rsid w:val="006D7D32"/>
    <w:rsid w:val="006E71FC"/>
    <w:rsid w:val="007013A1"/>
    <w:rsid w:val="007026CF"/>
    <w:rsid w:val="007040D4"/>
    <w:rsid w:val="00704E83"/>
    <w:rsid w:val="007127D8"/>
    <w:rsid w:val="00716BAD"/>
    <w:rsid w:val="00716D2F"/>
    <w:rsid w:val="0072232B"/>
    <w:rsid w:val="00722C47"/>
    <w:rsid w:val="00731B34"/>
    <w:rsid w:val="007330DD"/>
    <w:rsid w:val="00737426"/>
    <w:rsid w:val="007407B4"/>
    <w:rsid w:val="0075235D"/>
    <w:rsid w:val="007612DB"/>
    <w:rsid w:val="00761FDC"/>
    <w:rsid w:val="0076258B"/>
    <w:rsid w:val="007634AB"/>
    <w:rsid w:val="00764721"/>
    <w:rsid w:val="0076675D"/>
    <w:rsid w:val="00773313"/>
    <w:rsid w:val="00780B82"/>
    <w:rsid w:val="00783628"/>
    <w:rsid w:val="00785611"/>
    <w:rsid w:val="00790223"/>
    <w:rsid w:val="007905C1"/>
    <w:rsid w:val="00790DAA"/>
    <w:rsid w:val="00791D1B"/>
    <w:rsid w:val="007920AA"/>
    <w:rsid w:val="00796D55"/>
    <w:rsid w:val="007A12A5"/>
    <w:rsid w:val="007A174E"/>
    <w:rsid w:val="007A6D19"/>
    <w:rsid w:val="007B24F7"/>
    <w:rsid w:val="007C0D05"/>
    <w:rsid w:val="007D0CB3"/>
    <w:rsid w:val="007D7422"/>
    <w:rsid w:val="007E7653"/>
    <w:rsid w:val="007F04B3"/>
    <w:rsid w:val="007F0B91"/>
    <w:rsid w:val="007F6FA0"/>
    <w:rsid w:val="007F70EE"/>
    <w:rsid w:val="007F767D"/>
    <w:rsid w:val="00813C36"/>
    <w:rsid w:val="00816961"/>
    <w:rsid w:val="00816BE1"/>
    <w:rsid w:val="00827890"/>
    <w:rsid w:val="00830074"/>
    <w:rsid w:val="0083250C"/>
    <w:rsid w:val="008347EB"/>
    <w:rsid w:val="00834953"/>
    <w:rsid w:val="00841A43"/>
    <w:rsid w:val="00843425"/>
    <w:rsid w:val="00846483"/>
    <w:rsid w:val="0085278B"/>
    <w:rsid w:val="008546AD"/>
    <w:rsid w:val="00857297"/>
    <w:rsid w:val="00857427"/>
    <w:rsid w:val="0086137D"/>
    <w:rsid w:val="00861995"/>
    <w:rsid w:val="008652E3"/>
    <w:rsid w:val="008662F6"/>
    <w:rsid w:val="00870814"/>
    <w:rsid w:val="00870D36"/>
    <w:rsid w:val="00873BBC"/>
    <w:rsid w:val="00875F47"/>
    <w:rsid w:val="00882F46"/>
    <w:rsid w:val="008831BB"/>
    <w:rsid w:val="008879B9"/>
    <w:rsid w:val="00894646"/>
    <w:rsid w:val="008947F7"/>
    <w:rsid w:val="0089643E"/>
    <w:rsid w:val="008A67A6"/>
    <w:rsid w:val="008C0072"/>
    <w:rsid w:val="008C42F4"/>
    <w:rsid w:val="008C7DE4"/>
    <w:rsid w:val="008D5F45"/>
    <w:rsid w:val="008E2D83"/>
    <w:rsid w:val="008E3E70"/>
    <w:rsid w:val="008E5566"/>
    <w:rsid w:val="008E705E"/>
    <w:rsid w:val="008F19A2"/>
    <w:rsid w:val="008F252A"/>
    <w:rsid w:val="008F3461"/>
    <w:rsid w:val="00902101"/>
    <w:rsid w:val="00906A11"/>
    <w:rsid w:val="00912BC0"/>
    <w:rsid w:val="009154B8"/>
    <w:rsid w:val="00921AC4"/>
    <w:rsid w:val="00921D5F"/>
    <w:rsid w:val="0092259A"/>
    <w:rsid w:val="00922B2C"/>
    <w:rsid w:val="00935741"/>
    <w:rsid w:val="00941815"/>
    <w:rsid w:val="009436EF"/>
    <w:rsid w:val="00944ABA"/>
    <w:rsid w:val="0094572F"/>
    <w:rsid w:val="009479E0"/>
    <w:rsid w:val="00947FF7"/>
    <w:rsid w:val="009572A6"/>
    <w:rsid w:val="0096054D"/>
    <w:rsid w:val="009612E2"/>
    <w:rsid w:val="00964DD3"/>
    <w:rsid w:val="00972D06"/>
    <w:rsid w:val="00974E4D"/>
    <w:rsid w:val="0097527B"/>
    <w:rsid w:val="00991D2F"/>
    <w:rsid w:val="0099249B"/>
    <w:rsid w:val="00992B99"/>
    <w:rsid w:val="009935AD"/>
    <w:rsid w:val="009961FC"/>
    <w:rsid w:val="009963A1"/>
    <w:rsid w:val="009A189C"/>
    <w:rsid w:val="009A6B70"/>
    <w:rsid w:val="009A7E6E"/>
    <w:rsid w:val="009B00F4"/>
    <w:rsid w:val="009B4A62"/>
    <w:rsid w:val="009C1D61"/>
    <w:rsid w:val="009C4363"/>
    <w:rsid w:val="009D1E0E"/>
    <w:rsid w:val="009D4B0A"/>
    <w:rsid w:val="009E268C"/>
    <w:rsid w:val="009E5B1F"/>
    <w:rsid w:val="009E77D6"/>
    <w:rsid w:val="009F646C"/>
    <w:rsid w:val="00A00D3C"/>
    <w:rsid w:val="00A017ED"/>
    <w:rsid w:val="00A01F93"/>
    <w:rsid w:val="00A0243B"/>
    <w:rsid w:val="00A025FD"/>
    <w:rsid w:val="00A036D9"/>
    <w:rsid w:val="00A06986"/>
    <w:rsid w:val="00A17112"/>
    <w:rsid w:val="00A228AF"/>
    <w:rsid w:val="00A235F9"/>
    <w:rsid w:val="00A24BF9"/>
    <w:rsid w:val="00A31F86"/>
    <w:rsid w:val="00A35768"/>
    <w:rsid w:val="00A36C0B"/>
    <w:rsid w:val="00A40EAA"/>
    <w:rsid w:val="00A456AD"/>
    <w:rsid w:val="00A53213"/>
    <w:rsid w:val="00A54385"/>
    <w:rsid w:val="00A65C58"/>
    <w:rsid w:val="00A704D9"/>
    <w:rsid w:val="00A73B69"/>
    <w:rsid w:val="00A7632E"/>
    <w:rsid w:val="00A809F0"/>
    <w:rsid w:val="00A84BFC"/>
    <w:rsid w:val="00A926B6"/>
    <w:rsid w:val="00A94BB8"/>
    <w:rsid w:val="00A94EEC"/>
    <w:rsid w:val="00A9770B"/>
    <w:rsid w:val="00AA3D64"/>
    <w:rsid w:val="00AC6A6C"/>
    <w:rsid w:val="00AD16D2"/>
    <w:rsid w:val="00AD33DB"/>
    <w:rsid w:val="00AD4C53"/>
    <w:rsid w:val="00AD537A"/>
    <w:rsid w:val="00B11E37"/>
    <w:rsid w:val="00B11EDB"/>
    <w:rsid w:val="00B152CA"/>
    <w:rsid w:val="00B2128A"/>
    <w:rsid w:val="00B219D8"/>
    <w:rsid w:val="00B248DE"/>
    <w:rsid w:val="00B24CF7"/>
    <w:rsid w:val="00B26057"/>
    <w:rsid w:val="00B26E59"/>
    <w:rsid w:val="00B32E86"/>
    <w:rsid w:val="00B34BD4"/>
    <w:rsid w:val="00B35972"/>
    <w:rsid w:val="00B420EE"/>
    <w:rsid w:val="00B435D4"/>
    <w:rsid w:val="00B4677C"/>
    <w:rsid w:val="00B4695E"/>
    <w:rsid w:val="00B53ED6"/>
    <w:rsid w:val="00B54933"/>
    <w:rsid w:val="00B65392"/>
    <w:rsid w:val="00B7076D"/>
    <w:rsid w:val="00B75F65"/>
    <w:rsid w:val="00B76BD4"/>
    <w:rsid w:val="00B77E6C"/>
    <w:rsid w:val="00B834CA"/>
    <w:rsid w:val="00B846CE"/>
    <w:rsid w:val="00B91298"/>
    <w:rsid w:val="00B92596"/>
    <w:rsid w:val="00B962C1"/>
    <w:rsid w:val="00B97DFA"/>
    <w:rsid w:val="00BA2D90"/>
    <w:rsid w:val="00BA2E52"/>
    <w:rsid w:val="00BA4E45"/>
    <w:rsid w:val="00BB0DC3"/>
    <w:rsid w:val="00BB3EDC"/>
    <w:rsid w:val="00BC1FA6"/>
    <w:rsid w:val="00BC56DB"/>
    <w:rsid w:val="00BC648A"/>
    <w:rsid w:val="00BC72C0"/>
    <w:rsid w:val="00BD497B"/>
    <w:rsid w:val="00BE1F98"/>
    <w:rsid w:val="00BE473C"/>
    <w:rsid w:val="00BE4927"/>
    <w:rsid w:val="00BF789D"/>
    <w:rsid w:val="00C00056"/>
    <w:rsid w:val="00C00710"/>
    <w:rsid w:val="00C01A14"/>
    <w:rsid w:val="00C01C51"/>
    <w:rsid w:val="00C02A9B"/>
    <w:rsid w:val="00C23B9C"/>
    <w:rsid w:val="00C33A8D"/>
    <w:rsid w:val="00C35723"/>
    <w:rsid w:val="00C408E9"/>
    <w:rsid w:val="00C41CD7"/>
    <w:rsid w:val="00C42697"/>
    <w:rsid w:val="00C45D1C"/>
    <w:rsid w:val="00C51E03"/>
    <w:rsid w:val="00C523EB"/>
    <w:rsid w:val="00C53FCC"/>
    <w:rsid w:val="00C54831"/>
    <w:rsid w:val="00C63583"/>
    <w:rsid w:val="00C65363"/>
    <w:rsid w:val="00C726D4"/>
    <w:rsid w:val="00C7584A"/>
    <w:rsid w:val="00C77B6B"/>
    <w:rsid w:val="00C77B84"/>
    <w:rsid w:val="00C77CE6"/>
    <w:rsid w:val="00C81759"/>
    <w:rsid w:val="00C81A5B"/>
    <w:rsid w:val="00CA28A8"/>
    <w:rsid w:val="00CA28DE"/>
    <w:rsid w:val="00CA6606"/>
    <w:rsid w:val="00CA6DC8"/>
    <w:rsid w:val="00CA7F87"/>
    <w:rsid w:val="00CB1684"/>
    <w:rsid w:val="00CB2D19"/>
    <w:rsid w:val="00CB30B2"/>
    <w:rsid w:val="00CC0217"/>
    <w:rsid w:val="00CC2096"/>
    <w:rsid w:val="00CD01B6"/>
    <w:rsid w:val="00CD0867"/>
    <w:rsid w:val="00CD33E4"/>
    <w:rsid w:val="00CE432E"/>
    <w:rsid w:val="00CE53E1"/>
    <w:rsid w:val="00CE6D53"/>
    <w:rsid w:val="00CE790C"/>
    <w:rsid w:val="00CE79A3"/>
    <w:rsid w:val="00CF048E"/>
    <w:rsid w:val="00CF7D23"/>
    <w:rsid w:val="00D003AB"/>
    <w:rsid w:val="00D00E72"/>
    <w:rsid w:val="00D10C63"/>
    <w:rsid w:val="00D16DE5"/>
    <w:rsid w:val="00D1741C"/>
    <w:rsid w:val="00D201CF"/>
    <w:rsid w:val="00D2555D"/>
    <w:rsid w:val="00D2734D"/>
    <w:rsid w:val="00D32D19"/>
    <w:rsid w:val="00D334D3"/>
    <w:rsid w:val="00D37663"/>
    <w:rsid w:val="00D52F9B"/>
    <w:rsid w:val="00D642E4"/>
    <w:rsid w:val="00D72773"/>
    <w:rsid w:val="00D75C74"/>
    <w:rsid w:val="00D80FE1"/>
    <w:rsid w:val="00D811EF"/>
    <w:rsid w:val="00D81A6F"/>
    <w:rsid w:val="00D9000F"/>
    <w:rsid w:val="00D97C00"/>
    <w:rsid w:val="00DA0417"/>
    <w:rsid w:val="00DA0AC2"/>
    <w:rsid w:val="00DA1D0E"/>
    <w:rsid w:val="00DA36A0"/>
    <w:rsid w:val="00DA46A1"/>
    <w:rsid w:val="00DA50AB"/>
    <w:rsid w:val="00DA555D"/>
    <w:rsid w:val="00DB069B"/>
    <w:rsid w:val="00DB1C94"/>
    <w:rsid w:val="00DE71CE"/>
    <w:rsid w:val="00E010A7"/>
    <w:rsid w:val="00E01219"/>
    <w:rsid w:val="00E0349D"/>
    <w:rsid w:val="00E06E5F"/>
    <w:rsid w:val="00E0762D"/>
    <w:rsid w:val="00E101B3"/>
    <w:rsid w:val="00E140D0"/>
    <w:rsid w:val="00E25061"/>
    <w:rsid w:val="00E31ADB"/>
    <w:rsid w:val="00E33502"/>
    <w:rsid w:val="00E33CC3"/>
    <w:rsid w:val="00E354AC"/>
    <w:rsid w:val="00E35927"/>
    <w:rsid w:val="00E5718A"/>
    <w:rsid w:val="00E61711"/>
    <w:rsid w:val="00E63115"/>
    <w:rsid w:val="00E64159"/>
    <w:rsid w:val="00E64577"/>
    <w:rsid w:val="00E64F2B"/>
    <w:rsid w:val="00E718D1"/>
    <w:rsid w:val="00E76B7F"/>
    <w:rsid w:val="00E81DD1"/>
    <w:rsid w:val="00EA1184"/>
    <w:rsid w:val="00EA3F9C"/>
    <w:rsid w:val="00EB0619"/>
    <w:rsid w:val="00EB20DC"/>
    <w:rsid w:val="00EC656D"/>
    <w:rsid w:val="00ED73C1"/>
    <w:rsid w:val="00EE01DE"/>
    <w:rsid w:val="00EE4E03"/>
    <w:rsid w:val="00EF1655"/>
    <w:rsid w:val="00EF4922"/>
    <w:rsid w:val="00EF781F"/>
    <w:rsid w:val="00F11095"/>
    <w:rsid w:val="00F1701F"/>
    <w:rsid w:val="00F2063F"/>
    <w:rsid w:val="00F20AE1"/>
    <w:rsid w:val="00F20BB8"/>
    <w:rsid w:val="00F2326A"/>
    <w:rsid w:val="00F23A2D"/>
    <w:rsid w:val="00F31409"/>
    <w:rsid w:val="00F327DD"/>
    <w:rsid w:val="00F3534F"/>
    <w:rsid w:val="00F54289"/>
    <w:rsid w:val="00F54B79"/>
    <w:rsid w:val="00F5651B"/>
    <w:rsid w:val="00F65E8A"/>
    <w:rsid w:val="00F73755"/>
    <w:rsid w:val="00F739F7"/>
    <w:rsid w:val="00F77231"/>
    <w:rsid w:val="00F832C4"/>
    <w:rsid w:val="00F84EE6"/>
    <w:rsid w:val="00F8747A"/>
    <w:rsid w:val="00F94138"/>
    <w:rsid w:val="00FA0C55"/>
    <w:rsid w:val="00FA0FFD"/>
    <w:rsid w:val="00FA2936"/>
    <w:rsid w:val="00FA72AD"/>
    <w:rsid w:val="00FB247C"/>
    <w:rsid w:val="00FB7629"/>
    <w:rsid w:val="00FC0AD1"/>
    <w:rsid w:val="00FC2C6B"/>
    <w:rsid w:val="00FC38D3"/>
    <w:rsid w:val="00FD0263"/>
    <w:rsid w:val="00FD7D55"/>
    <w:rsid w:val="00FE6B2C"/>
    <w:rsid w:val="00FF0864"/>
    <w:rsid w:val="00FF3F48"/>
    <w:rsid w:val="00FF4275"/>
    <w:rsid w:val="00FF447C"/>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3"/>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3"/>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3"/>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3"/>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3"/>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3"/>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3"/>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3"/>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3"/>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E61711"/>
    <w:pPr>
      <w:numPr>
        <w:numId w:val="12"/>
      </w:numPr>
      <w:tabs>
        <w:tab w:val="left" w:pos="1080"/>
      </w:tabs>
      <w:autoSpaceDE w:val="0"/>
      <w:autoSpaceDN w:val="0"/>
      <w:adjustRightInd w:val="0"/>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3"/>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 w:type="paragraph" w:customStyle="1" w:styleId="Default">
    <w:name w:val="Default"/>
    <w:rsid w:val="00B11E3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Documents/Procurement%20Forms/Handbook/Pt1/Pt%20I%20Ch%2058%20Bid%20Protests.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20</Pages>
  <Words>7261</Words>
  <Characters>41389</Characters>
  <Application>Microsoft Office Word</Application>
  <DocSecurity>8</DocSecurity>
  <Lines>344</Lines>
  <Paragraphs>97</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37</cp:revision>
  <dcterms:created xsi:type="dcterms:W3CDTF">2024-06-12T18:37:00Z</dcterms:created>
  <dcterms:modified xsi:type="dcterms:W3CDTF">2025-11-10T18:21:00Z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