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4B0F63E0" w14:textId="687E24DC" w:rsidR="00112004" w:rsidRDefault="00260386" w:rsidP="00A809F0">
      <w:pPr>
        <w:jc w:val="center"/>
        <w:rPr>
          <w:b/>
          <w:bCs/>
          <w:sz w:val="24"/>
          <w:szCs w:val="24"/>
        </w:rPr>
      </w:pPr>
      <w:r>
        <w:rPr>
          <w:b/>
          <w:bCs/>
          <w:sz w:val="24"/>
          <w:szCs w:val="24"/>
        </w:rPr>
        <w:t>For</w:t>
      </w:r>
    </w:p>
    <w:p w14:paraId="1D47A4F5" w14:textId="77777777" w:rsidR="00260386" w:rsidRDefault="00260386" w:rsidP="00A809F0">
      <w:pPr>
        <w:jc w:val="center"/>
        <w:rPr>
          <w:b/>
          <w:bCs/>
          <w:sz w:val="24"/>
          <w:szCs w:val="24"/>
        </w:rPr>
      </w:pPr>
    </w:p>
    <w:p w14:paraId="7D646D39" w14:textId="4FFE8801" w:rsidR="00B91298" w:rsidRDefault="00260386" w:rsidP="008C42F4">
      <w:pPr>
        <w:ind w:left="720" w:hanging="720"/>
        <w:jc w:val="center"/>
        <w:rPr>
          <w:b/>
          <w:bCs/>
          <w:sz w:val="24"/>
          <w:szCs w:val="24"/>
        </w:rPr>
      </w:pPr>
      <w:bookmarkStart w:id="0" w:name="_Hlk511306104"/>
      <w:r>
        <w:rPr>
          <w:b/>
          <w:bCs/>
          <w:sz w:val="24"/>
          <w:szCs w:val="24"/>
        </w:rPr>
        <w:t>TAX COUNSEL SERVICES</w:t>
      </w:r>
    </w:p>
    <w:bookmarkEnd w:id="0"/>
    <w:p w14:paraId="65DEA40E" w14:textId="77777777" w:rsidR="007407B4" w:rsidRDefault="007407B4" w:rsidP="00446904">
      <w:pP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Default="008C42F4" w:rsidP="00B34BD4">
      <w:pPr>
        <w:jc w:val="center"/>
        <w:rPr>
          <w:b/>
          <w:sz w:val="24"/>
          <w:szCs w:val="24"/>
        </w:rPr>
      </w:pPr>
      <w:r>
        <w:rPr>
          <w:b/>
          <w:sz w:val="24"/>
          <w:szCs w:val="24"/>
        </w:rPr>
        <w:t>COMMONWEALTH OF PENNSYLVANIA</w:t>
      </w:r>
    </w:p>
    <w:p w14:paraId="6C4F450D" w14:textId="77777777" w:rsidR="00446904" w:rsidRDefault="00446904" w:rsidP="00B34BD4">
      <w:pPr>
        <w:jc w:val="center"/>
        <w:rPr>
          <w:b/>
          <w:sz w:val="24"/>
          <w:szCs w:val="24"/>
        </w:rPr>
      </w:pPr>
    </w:p>
    <w:p w14:paraId="583EEDD4" w14:textId="2ADF30D6" w:rsidR="00446904" w:rsidRDefault="00446904" w:rsidP="00B34BD4">
      <w:pPr>
        <w:jc w:val="center"/>
        <w:rPr>
          <w:b/>
          <w:sz w:val="24"/>
          <w:szCs w:val="24"/>
        </w:rPr>
      </w:pPr>
      <w:r>
        <w:rPr>
          <w:b/>
          <w:sz w:val="24"/>
          <w:szCs w:val="24"/>
        </w:rPr>
        <w:t xml:space="preserve">On behalf of </w:t>
      </w:r>
    </w:p>
    <w:p w14:paraId="6068A9D3" w14:textId="77777777" w:rsidR="00446904" w:rsidRDefault="00446904" w:rsidP="00B34BD4">
      <w:pPr>
        <w:jc w:val="center"/>
        <w:rPr>
          <w:b/>
          <w:sz w:val="24"/>
          <w:szCs w:val="24"/>
        </w:rPr>
      </w:pPr>
    </w:p>
    <w:p w14:paraId="3230190E" w14:textId="77777777" w:rsidR="00446904" w:rsidRPr="00446904" w:rsidRDefault="00446904" w:rsidP="00446904">
      <w:pPr>
        <w:jc w:val="center"/>
        <w:rPr>
          <w:b/>
          <w:bCs/>
          <w:sz w:val="24"/>
          <w:szCs w:val="24"/>
        </w:rPr>
      </w:pPr>
      <w:r w:rsidRPr="00446904">
        <w:rPr>
          <w:b/>
          <w:sz w:val="24"/>
          <w:szCs w:val="24"/>
        </w:rPr>
        <w:t>PENNSYLVANIA MUNICIPAL RETIREMENT SYSTEM</w:t>
      </w:r>
    </w:p>
    <w:p w14:paraId="2236FA61" w14:textId="77777777" w:rsidR="00446904" w:rsidRPr="00B34BD4" w:rsidRDefault="00446904" w:rsidP="00B34BD4">
      <w:pPr>
        <w:jc w:val="center"/>
        <w:rPr>
          <w:b/>
          <w:sz w:val="24"/>
          <w:szCs w:val="24"/>
        </w:rPr>
      </w:pP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0FE45900" w:rsidR="00C23B9C" w:rsidRDefault="00791D1B" w:rsidP="00B34BD4">
      <w:pPr>
        <w:autoSpaceDE w:val="0"/>
        <w:autoSpaceDN w:val="0"/>
        <w:adjustRightInd w:val="0"/>
        <w:jc w:val="center"/>
        <w:rPr>
          <w:b/>
          <w:color w:val="181818"/>
          <w:sz w:val="24"/>
          <w:szCs w:val="24"/>
        </w:rPr>
      </w:pPr>
      <w:r>
        <w:rPr>
          <w:b/>
          <w:color w:val="181818"/>
          <w:sz w:val="24"/>
          <w:szCs w:val="24"/>
        </w:rPr>
        <w:t>OGC-2024-</w:t>
      </w:r>
      <w:r w:rsidR="00446904">
        <w:rPr>
          <w:b/>
          <w:color w:val="181818"/>
          <w:sz w:val="24"/>
          <w:szCs w:val="24"/>
        </w:rPr>
        <w:t>07</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13AB6657" w:rsidR="00C23B9C" w:rsidRPr="00EA2502" w:rsidRDefault="00446904" w:rsidP="00C23B9C">
      <w:pPr>
        <w:autoSpaceDE w:val="0"/>
        <w:autoSpaceDN w:val="0"/>
        <w:adjustRightInd w:val="0"/>
        <w:jc w:val="center"/>
        <w:rPr>
          <w:b/>
          <w:color w:val="181818"/>
          <w:sz w:val="24"/>
          <w:szCs w:val="24"/>
        </w:rPr>
      </w:pPr>
      <w:r>
        <w:rPr>
          <w:b/>
          <w:color w:val="181818"/>
          <w:sz w:val="24"/>
          <w:szCs w:val="24"/>
        </w:rPr>
        <w:t>April</w:t>
      </w:r>
      <w:r w:rsidR="00470934">
        <w:rPr>
          <w:b/>
          <w:color w:val="181818"/>
          <w:sz w:val="24"/>
          <w:szCs w:val="24"/>
        </w:rPr>
        <w:t xml:space="preserve"> 24</w:t>
      </w:r>
      <w:r>
        <w:rPr>
          <w:b/>
          <w:color w:val="181818"/>
          <w:sz w:val="24"/>
          <w:szCs w:val="24"/>
        </w:rPr>
        <w:t>, 2024</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741F2641" w14:textId="77777777" w:rsidR="00F832C4" w:rsidRDefault="00F832C4"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6151735D" w14:textId="77777777" w:rsidR="00446904" w:rsidRDefault="00446904" w:rsidP="00AD537A">
      <w:pPr>
        <w:autoSpaceDE w:val="0"/>
        <w:autoSpaceDN w:val="0"/>
        <w:adjustRightInd w:val="0"/>
        <w:rPr>
          <w:b/>
          <w:color w:val="181818"/>
          <w:sz w:val="24"/>
          <w:szCs w:val="24"/>
        </w:rPr>
      </w:pPr>
    </w:p>
    <w:p w14:paraId="71B5B408" w14:textId="77777777" w:rsidR="00446904" w:rsidRDefault="00446904" w:rsidP="00AD537A">
      <w:pPr>
        <w:autoSpaceDE w:val="0"/>
        <w:autoSpaceDN w:val="0"/>
        <w:adjustRightInd w:val="0"/>
        <w:rPr>
          <w:b/>
          <w:color w:val="181818"/>
          <w:sz w:val="24"/>
          <w:szCs w:val="24"/>
        </w:rPr>
      </w:pPr>
    </w:p>
    <w:p w14:paraId="42DE6FFD" w14:textId="77777777" w:rsidR="00446904" w:rsidRDefault="00446904" w:rsidP="00AD537A">
      <w:pPr>
        <w:autoSpaceDE w:val="0"/>
        <w:autoSpaceDN w:val="0"/>
        <w:adjustRightInd w:val="0"/>
        <w:rPr>
          <w:b/>
          <w:color w:val="181818"/>
          <w:sz w:val="24"/>
          <w:szCs w:val="24"/>
        </w:rPr>
      </w:pPr>
    </w:p>
    <w:p w14:paraId="11271E47" w14:textId="77777777" w:rsidR="00446904" w:rsidRDefault="00446904" w:rsidP="00AD537A">
      <w:pPr>
        <w:autoSpaceDE w:val="0"/>
        <w:autoSpaceDN w:val="0"/>
        <w:adjustRightInd w:val="0"/>
        <w:rPr>
          <w:b/>
          <w:color w:val="181818"/>
          <w:sz w:val="24"/>
          <w:szCs w:val="24"/>
        </w:rPr>
      </w:pPr>
    </w:p>
    <w:p w14:paraId="22F6C1A6" w14:textId="77777777" w:rsidR="00446904" w:rsidRDefault="00446904" w:rsidP="00AD537A">
      <w:pPr>
        <w:autoSpaceDE w:val="0"/>
        <w:autoSpaceDN w:val="0"/>
        <w:adjustRightInd w:val="0"/>
        <w:rPr>
          <w:b/>
          <w:color w:val="181818"/>
          <w:sz w:val="24"/>
          <w:szCs w:val="24"/>
        </w:rPr>
      </w:pPr>
    </w:p>
    <w:p w14:paraId="2C05CD02" w14:textId="77777777" w:rsidR="00446904" w:rsidRDefault="00446904" w:rsidP="00AD537A">
      <w:pPr>
        <w:autoSpaceDE w:val="0"/>
        <w:autoSpaceDN w:val="0"/>
        <w:adjustRightInd w:val="0"/>
        <w:rPr>
          <w:b/>
          <w:color w:val="181818"/>
          <w:sz w:val="24"/>
          <w:szCs w:val="24"/>
        </w:rPr>
      </w:pPr>
    </w:p>
    <w:p w14:paraId="2E071443" w14:textId="77777777" w:rsidR="00446904" w:rsidRDefault="00446904" w:rsidP="00AD537A">
      <w:pPr>
        <w:autoSpaceDE w:val="0"/>
        <w:autoSpaceDN w:val="0"/>
        <w:adjustRightInd w:val="0"/>
        <w:rPr>
          <w:b/>
          <w:color w:val="181818"/>
          <w:sz w:val="24"/>
          <w:szCs w:val="24"/>
        </w:rPr>
      </w:pPr>
    </w:p>
    <w:p w14:paraId="5D5C3BCC" w14:textId="77777777" w:rsidR="00446904" w:rsidRDefault="00446904" w:rsidP="00AD537A">
      <w:pPr>
        <w:autoSpaceDE w:val="0"/>
        <w:autoSpaceDN w:val="0"/>
        <w:adjustRightInd w:val="0"/>
        <w:rPr>
          <w:b/>
          <w:color w:val="181818"/>
          <w:sz w:val="24"/>
          <w:szCs w:val="24"/>
        </w:rPr>
      </w:pPr>
    </w:p>
    <w:p w14:paraId="05C2FC6A" w14:textId="77777777" w:rsidR="00446904" w:rsidRDefault="00446904"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7767519B" w14:textId="77777777" w:rsidR="00623518" w:rsidRDefault="00623518"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43B25266" w14:textId="77777777" w:rsidR="00A64D95" w:rsidRPr="00A64D95" w:rsidRDefault="00A64D95" w:rsidP="00A64D95">
      <w:pPr>
        <w:autoSpaceDE w:val="0"/>
        <w:autoSpaceDN w:val="0"/>
        <w:adjustRightInd w:val="0"/>
        <w:jc w:val="center"/>
        <w:rPr>
          <w:b/>
          <w:color w:val="181818"/>
          <w:sz w:val="24"/>
          <w:szCs w:val="24"/>
        </w:rPr>
      </w:pPr>
      <w:r w:rsidRPr="00A64D95">
        <w:rPr>
          <w:b/>
          <w:color w:val="181818"/>
          <w:sz w:val="24"/>
          <w:szCs w:val="24"/>
        </w:rPr>
        <w:t xml:space="preserve">Tax Counsel Services </w:t>
      </w:r>
    </w:p>
    <w:p w14:paraId="2B0FF789" w14:textId="77777777" w:rsidR="00A64D95" w:rsidRPr="00A64D95" w:rsidRDefault="00A64D95" w:rsidP="00A64D95">
      <w:pPr>
        <w:autoSpaceDE w:val="0"/>
        <w:autoSpaceDN w:val="0"/>
        <w:adjustRightInd w:val="0"/>
        <w:jc w:val="center"/>
        <w:rPr>
          <w:b/>
          <w:color w:val="181818"/>
          <w:sz w:val="24"/>
          <w:szCs w:val="24"/>
        </w:rPr>
      </w:pPr>
      <w:r w:rsidRPr="00A64D95">
        <w:rPr>
          <w:b/>
          <w:color w:val="181818"/>
          <w:sz w:val="24"/>
          <w:szCs w:val="24"/>
        </w:rPr>
        <w:t>Commonwealth of Pennsylvania,</w:t>
      </w:r>
    </w:p>
    <w:p w14:paraId="1E980C80" w14:textId="77777777" w:rsidR="00A64D95" w:rsidRPr="00A64D95" w:rsidRDefault="00A64D95" w:rsidP="00A64D95">
      <w:pPr>
        <w:jc w:val="center"/>
        <w:rPr>
          <w:b/>
          <w:bCs/>
          <w:sz w:val="24"/>
          <w:szCs w:val="24"/>
        </w:rPr>
      </w:pPr>
      <w:r w:rsidRPr="00A64D95">
        <w:rPr>
          <w:b/>
          <w:sz w:val="24"/>
          <w:szCs w:val="24"/>
        </w:rPr>
        <w:t>Pennsylvania Municipal Retirement System</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F8596AA"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2B3246">
        <w:rPr>
          <w:b/>
          <w:color w:val="181818"/>
          <w:sz w:val="24"/>
          <w:szCs w:val="24"/>
        </w:rPr>
        <w:t>10</w:t>
      </w:r>
    </w:p>
    <w:p w14:paraId="04DAA3C5" w14:textId="689DB3C3"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w:t>
      </w:r>
      <w:proofErr w:type="gramStart"/>
      <w:r w:rsidR="00991D2F">
        <w:rPr>
          <w:b/>
          <w:color w:val="181818"/>
          <w:sz w:val="24"/>
          <w:szCs w:val="24"/>
        </w:rPr>
        <w:t xml:space="preserve">SELECTION  </w:t>
      </w:r>
      <w:r w:rsidR="00991D2F">
        <w:rPr>
          <w:b/>
          <w:color w:val="181818"/>
          <w:sz w:val="24"/>
          <w:szCs w:val="24"/>
        </w:rPr>
        <w:tab/>
      </w:r>
      <w:proofErr w:type="gramEnd"/>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2B3246">
        <w:rPr>
          <w:b/>
          <w:color w:val="181818"/>
          <w:sz w:val="24"/>
          <w:szCs w:val="24"/>
        </w:rPr>
        <w:t>12</w:t>
      </w:r>
    </w:p>
    <w:p w14:paraId="3E44DCD9" w14:textId="329CAAB2"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2B3246">
        <w:rPr>
          <w:b/>
          <w:color w:val="181818"/>
          <w:sz w:val="24"/>
          <w:szCs w:val="24"/>
        </w:rPr>
        <w:t>15</w:t>
      </w:r>
    </w:p>
    <w:p w14:paraId="3D8DD831" w14:textId="0C0AB193"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3BB800C9" w14:textId="77777777" w:rsidR="002B3246" w:rsidRDefault="002B3246" w:rsidP="006D61D0">
      <w:pPr>
        <w:autoSpaceDE w:val="0"/>
        <w:autoSpaceDN w:val="0"/>
        <w:adjustRightInd w:val="0"/>
        <w:spacing w:line="360" w:lineRule="auto"/>
        <w:ind w:right="-90"/>
        <w:rPr>
          <w:b/>
          <w:color w:val="181818"/>
          <w:sz w:val="24"/>
          <w:szCs w:val="24"/>
        </w:rPr>
      </w:pPr>
    </w:p>
    <w:p w14:paraId="17D24D6C" w14:textId="77777777" w:rsidR="002B3246" w:rsidRDefault="002B3246" w:rsidP="006D61D0">
      <w:pPr>
        <w:autoSpaceDE w:val="0"/>
        <w:autoSpaceDN w:val="0"/>
        <w:adjustRightInd w:val="0"/>
        <w:spacing w:line="360" w:lineRule="auto"/>
        <w:ind w:right="-90"/>
        <w:rPr>
          <w:b/>
          <w:color w:val="181818"/>
          <w:sz w:val="24"/>
          <w:szCs w:val="24"/>
        </w:rPr>
      </w:pPr>
    </w:p>
    <w:p w14:paraId="297CD788" w14:textId="77777777" w:rsidR="002B3246" w:rsidRDefault="002B324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6DC1948D" w14:textId="77777777" w:rsidR="000A3C12" w:rsidRDefault="000A3C12" w:rsidP="006D61D0">
      <w:pPr>
        <w:rPr>
          <w:b/>
          <w:color w:val="181818"/>
          <w:sz w:val="24"/>
          <w:szCs w:val="24"/>
        </w:rPr>
      </w:pPr>
    </w:p>
    <w:p w14:paraId="66C9A380" w14:textId="77777777" w:rsidR="000A3C12" w:rsidRDefault="000A3C12" w:rsidP="006D61D0">
      <w:pPr>
        <w:rPr>
          <w:b/>
          <w:color w:val="181818"/>
          <w:sz w:val="24"/>
          <w:szCs w:val="24"/>
        </w:rPr>
      </w:pPr>
    </w:p>
    <w:p w14:paraId="698E507E" w14:textId="77777777" w:rsidR="000A3C12" w:rsidRDefault="000A3C12" w:rsidP="006D61D0">
      <w:pPr>
        <w:rPr>
          <w:b/>
          <w:color w:val="181818"/>
          <w:sz w:val="24"/>
          <w:szCs w:val="24"/>
        </w:rPr>
      </w:pPr>
    </w:p>
    <w:p w14:paraId="52C05814" w14:textId="77777777" w:rsidR="000A3C12" w:rsidRDefault="000A3C12" w:rsidP="006D61D0">
      <w:pPr>
        <w:rPr>
          <w:b/>
          <w:color w:val="181818"/>
          <w:sz w:val="24"/>
          <w:szCs w:val="24"/>
        </w:rPr>
      </w:pPr>
    </w:p>
    <w:p w14:paraId="6CCF016D" w14:textId="77777777" w:rsidR="000A3C12" w:rsidRDefault="000A3C12" w:rsidP="006D61D0">
      <w:pPr>
        <w:rPr>
          <w:b/>
          <w:color w:val="181818"/>
          <w:sz w:val="24"/>
          <w:szCs w:val="24"/>
        </w:rPr>
      </w:pPr>
    </w:p>
    <w:p w14:paraId="4DA85765" w14:textId="77777777" w:rsidR="000A3C12" w:rsidRDefault="000A3C12" w:rsidP="006D61D0">
      <w:pPr>
        <w:rPr>
          <w:b/>
          <w:color w:val="181818"/>
          <w:sz w:val="24"/>
          <w:szCs w:val="24"/>
        </w:rPr>
      </w:pPr>
    </w:p>
    <w:p w14:paraId="48571458" w14:textId="77777777" w:rsidR="000A3C12" w:rsidRDefault="000A3C12" w:rsidP="006D61D0">
      <w:pPr>
        <w:rPr>
          <w:b/>
          <w:color w:val="181818"/>
          <w:sz w:val="24"/>
          <w:szCs w:val="24"/>
        </w:rPr>
      </w:pPr>
    </w:p>
    <w:p w14:paraId="06C7204C" w14:textId="77777777" w:rsidR="000A3C12" w:rsidRDefault="000A3C12" w:rsidP="006D61D0">
      <w:pPr>
        <w:rPr>
          <w:b/>
          <w:color w:val="181818"/>
          <w:sz w:val="24"/>
          <w:szCs w:val="24"/>
        </w:rPr>
      </w:pPr>
    </w:p>
    <w:p w14:paraId="3D0E04B0" w14:textId="77777777" w:rsidR="000A3C12" w:rsidRDefault="000A3C12" w:rsidP="006D61D0">
      <w:pPr>
        <w:rPr>
          <w:b/>
          <w:color w:val="181818"/>
          <w:sz w:val="24"/>
          <w:szCs w:val="24"/>
        </w:rPr>
      </w:pPr>
    </w:p>
    <w:p w14:paraId="346CA9EC" w14:textId="77777777" w:rsidR="003C67BF" w:rsidRDefault="003C67BF"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42599ED4" w:rsidR="00434673" w:rsidRPr="002D2A73" w:rsidRDefault="00470934" w:rsidP="00434673">
            <w:pPr>
              <w:pBdr>
                <w:bottom w:val="single" w:sz="12" w:space="1" w:color="auto"/>
              </w:pBdr>
              <w:jc w:val="center"/>
              <w:rPr>
                <w:rFonts w:eastAsia="Times New Roman"/>
                <w:bCs/>
                <w:sz w:val="24"/>
                <w:szCs w:val="24"/>
              </w:rPr>
            </w:pPr>
            <w:r>
              <w:rPr>
                <w:rFonts w:eastAsia="Times New Roman"/>
                <w:bCs/>
                <w:sz w:val="24"/>
                <w:szCs w:val="24"/>
              </w:rPr>
              <w:t>5/1</w:t>
            </w:r>
            <w:r w:rsidR="00265368">
              <w:rPr>
                <w:rFonts w:eastAsia="Times New Roman"/>
                <w:bCs/>
                <w:sz w:val="24"/>
                <w:szCs w:val="24"/>
              </w:rPr>
              <w:t>/2024</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 xml:space="preserve">Answers to Potential Offeror questions posted to the DGS 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2A847B11" w:rsidR="00434673" w:rsidRPr="00576F15" w:rsidRDefault="00470934" w:rsidP="00434673">
            <w:pPr>
              <w:pBdr>
                <w:bottom w:val="single" w:sz="12" w:space="1" w:color="auto"/>
              </w:pBdr>
              <w:jc w:val="center"/>
              <w:rPr>
                <w:rFonts w:eastAsia="Times New Roman"/>
                <w:bCs/>
                <w:sz w:val="24"/>
                <w:szCs w:val="24"/>
              </w:rPr>
            </w:pPr>
            <w:r>
              <w:rPr>
                <w:rFonts w:eastAsia="Times New Roman"/>
                <w:bCs/>
                <w:sz w:val="24"/>
                <w:szCs w:val="24"/>
              </w:rPr>
              <w:t>5/3</w:t>
            </w:r>
            <w:r w:rsidR="00265368">
              <w:rPr>
                <w:rFonts w:eastAsia="Times New Roman"/>
                <w:bCs/>
                <w:sz w:val="24"/>
                <w:szCs w:val="24"/>
              </w:rPr>
              <w:t>/2024</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4F7BBD"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36E4D3B0" w:rsidR="00434673" w:rsidRPr="00576F15" w:rsidRDefault="00470934" w:rsidP="00434673">
            <w:pPr>
              <w:pBdr>
                <w:bottom w:val="single" w:sz="12" w:space="1" w:color="auto"/>
              </w:pBdr>
              <w:jc w:val="center"/>
              <w:rPr>
                <w:rFonts w:eastAsia="Times New Roman"/>
                <w:bCs/>
                <w:sz w:val="24"/>
                <w:szCs w:val="24"/>
              </w:rPr>
            </w:pPr>
            <w:r>
              <w:rPr>
                <w:rFonts w:eastAsia="Times New Roman"/>
                <w:bCs/>
                <w:sz w:val="24"/>
                <w:szCs w:val="24"/>
              </w:rPr>
              <w:t>5/14</w:t>
            </w:r>
            <w:r w:rsidR="001423F6">
              <w:rPr>
                <w:rFonts w:eastAsia="Times New Roman"/>
                <w:bCs/>
                <w:sz w:val="24"/>
                <w:szCs w:val="24"/>
              </w:rPr>
              <w:t>/2024</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14ECEA79" w14:textId="10C33B85" w:rsidR="00AD33DB" w:rsidRDefault="008546AD" w:rsidP="00AD33DB">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FA370E" w:rsidRPr="00FA370E">
        <w:rPr>
          <w:rFonts w:eastAsia="Times New Roman"/>
          <w:sz w:val="24"/>
          <w:szCs w:val="24"/>
        </w:rPr>
        <w:t>This request for proposals (RFP) provides to those law firms (“Offerors”) interested in submitting proposals for the subject procurement sufficient information to enable them to prepare and submit proposals to allow the Commonwealth of Pennsylvania, Pennsylvania Municipal Retirement System (“PMRS”) to select for contracting within the Commonwealth of Pennsylvania to serve as tax counsel.</w:t>
      </w:r>
    </w:p>
    <w:p w14:paraId="5FEBD7F5" w14:textId="77777777" w:rsidR="00AD33DB" w:rsidRPr="00FF0D4A" w:rsidRDefault="00AD33DB" w:rsidP="00AD33DB">
      <w:pPr>
        <w:jc w:val="both"/>
        <w:rPr>
          <w:rFonts w:eastAsia="Times New Roman"/>
          <w:sz w:val="24"/>
          <w:szCs w:val="24"/>
        </w:rPr>
      </w:pPr>
      <w:r w:rsidRPr="00FF0D4A">
        <w:rPr>
          <w:rFonts w:eastAsia="Times New Roman"/>
          <w:sz w:val="24"/>
          <w:szCs w:val="24"/>
        </w:rPr>
        <w:t xml:space="preserve">  </w:t>
      </w:r>
    </w:p>
    <w:p w14:paraId="75C8AE16" w14:textId="77777777" w:rsidR="00AD33DB" w:rsidRPr="000F5A49" w:rsidRDefault="00AD33DB" w:rsidP="00AD33DB">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2ECB8B43" w:rsidR="008546AD" w:rsidRPr="008546AD" w:rsidRDefault="008546AD" w:rsidP="00AD33DB">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w:t>
      </w:r>
      <w:proofErr w:type="gramStart"/>
      <w:r w:rsidRPr="00323663">
        <w:rPr>
          <w:b/>
          <w:sz w:val="24"/>
          <w:szCs w:val="24"/>
        </w:rPr>
        <w:t>Floor</w:t>
      </w:r>
      <w:proofErr w:type="gramEnd"/>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4F7BBD" w:rsidP="00D2734D">
      <w:pPr>
        <w:jc w:val="both"/>
        <w:rPr>
          <w:rFonts w:eastAsia="Times New Roman"/>
          <w:b/>
          <w:sz w:val="24"/>
          <w:szCs w:val="24"/>
        </w:rPr>
      </w:pPr>
      <w:hyperlink r:id="rId10" w:history="1">
        <w:r w:rsidR="00D2734D" w:rsidRPr="00323663">
          <w:rPr>
            <w:rFonts w:eastAsia="Times New Roman"/>
            <w:b/>
            <w:color w:val="0000FF"/>
            <w:sz w:val="24"/>
            <w:szCs w:val="24"/>
            <w:u w:val="single"/>
          </w:rPr>
          <w:t>jkiessling@pa.gov</w:t>
        </w:r>
      </w:hyperlink>
      <w:r w:rsidR="00D2734D"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1B241E9" w14:textId="21F4F5D2" w:rsidR="00583232" w:rsidRDefault="00A65C58" w:rsidP="003224C3">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p>
    <w:p w14:paraId="563A67F6" w14:textId="77777777" w:rsidR="00583232" w:rsidRDefault="00583232" w:rsidP="003224C3">
      <w:pPr>
        <w:rPr>
          <w:rFonts w:eastAsia="Times New Roman"/>
          <w:sz w:val="24"/>
          <w:szCs w:val="24"/>
        </w:rPr>
      </w:pPr>
    </w:p>
    <w:p w14:paraId="0993E177" w14:textId="23D4E8BE" w:rsidR="00583232" w:rsidRPr="00583232" w:rsidRDefault="00583232" w:rsidP="00583232">
      <w:pPr>
        <w:rPr>
          <w:rFonts w:eastAsia="Times New Roman"/>
          <w:sz w:val="24"/>
          <w:szCs w:val="24"/>
        </w:rPr>
      </w:pPr>
      <w:r w:rsidRPr="00583232">
        <w:rPr>
          <w:rFonts w:eastAsia="Times New Roman"/>
          <w:b/>
          <w:bCs/>
          <w:sz w:val="24"/>
          <w:szCs w:val="24"/>
        </w:rPr>
        <w:t xml:space="preserve">Background </w:t>
      </w:r>
      <w:r w:rsidRPr="00583232">
        <w:rPr>
          <w:rFonts w:eastAsia="Times New Roman"/>
          <w:sz w:val="24"/>
          <w:szCs w:val="24"/>
        </w:rPr>
        <w:t xml:space="preserve">– PMRS is the administrator approximately 1,100 municipal pension plans in Pennsylvania.  PMRS is an agent multiple employer pension system established by the Commonwealth of Pennsylvania in 1974 to administer pension benefits for municipal employees.  PMRS is currently serving over </w:t>
      </w:r>
      <w:r w:rsidR="00A1133A" w:rsidRPr="00583232">
        <w:rPr>
          <w:rFonts w:eastAsia="Times New Roman"/>
          <w:sz w:val="24"/>
          <w:szCs w:val="24"/>
        </w:rPr>
        <w:t>1</w:t>
      </w:r>
      <w:r w:rsidR="00A1133A">
        <w:rPr>
          <w:rFonts w:eastAsia="Times New Roman"/>
          <w:sz w:val="24"/>
          <w:szCs w:val="24"/>
        </w:rPr>
        <w:t>8</w:t>
      </w:r>
      <w:r w:rsidRPr="00583232">
        <w:rPr>
          <w:rFonts w:eastAsia="Times New Roman"/>
          <w:sz w:val="24"/>
          <w:szCs w:val="24"/>
        </w:rPr>
        <w:t>,000 active members and retirees and beneficiaries, with a fiduciary net position totaling $</w:t>
      </w:r>
      <w:r w:rsidR="00A1133A">
        <w:rPr>
          <w:rFonts w:eastAsia="Times New Roman"/>
          <w:sz w:val="24"/>
          <w:szCs w:val="24"/>
        </w:rPr>
        <w:t>3.3</w:t>
      </w:r>
      <w:r w:rsidRPr="00583232">
        <w:rPr>
          <w:rFonts w:eastAsia="Times New Roman"/>
          <w:sz w:val="24"/>
          <w:szCs w:val="24"/>
        </w:rPr>
        <w:t xml:space="preserve"> billion (as of fiscal year-end </w:t>
      </w:r>
      <w:r w:rsidR="00A1133A" w:rsidRPr="00583232">
        <w:rPr>
          <w:rFonts w:eastAsia="Times New Roman"/>
          <w:sz w:val="24"/>
          <w:szCs w:val="24"/>
        </w:rPr>
        <w:t>20</w:t>
      </w:r>
      <w:r w:rsidR="00A1133A">
        <w:rPr>
          <w:rFonts w:eastAsia="Times New Roman"/>
          <w:sz w:val="24"/>
          <w:szCs w:val="24"/>
        </w:rPr>
        <w:t>23</w:t>
      </w:r>
      <w:r w:rsidRPr="00583232">
        <w:rPr>
          <w:rFonts w:eastAsia="Times New Roman"/>
          <w:sz w:val="24"/>
          <w:szCs w:val="24"/>
        </w:rPr>
        <w:t>). Any Pennsylvania county, city, town, township, borough, municipal authority, or institution supported and maintained by a municipality may participate in PMRS.  PMRS offers two types of retirement plans:  defined benefit (traditional) and cash balance; either plan can be used alone or in combination with each other.  Plan sponsors determine key plan provision from a menu of options allowable within federal guidelines and Commonwealth law.  As provided by statute, the PMRS Board of Trustees (Board) has exclusive control and management responsibility of PMRS’ pension fund. PMRS is headquartered at 1721 North Front Street, Harrisburg, Pennsylvania. For more information about PMRS, please visit the website at http://www.pmrs.</w:t>
      </w:r>
      <w:r w:rsidR="00905E79">
        <w:rPr>
          <w:rFonts w:eastAsia="Times New Roman"/>
          <w:sz w:val="24"/>
          <w:szCs w:val="24"/>
        </w:rPr>
        <w:t>pa.gov</w:t>
      </w:r>
      <w:r w:rsidRPr="00583232">
        <w:rPr>
          <w:rFonts w:eastAsia="Times New Roman"/>
          <w:sz w:val="24"/>
          <w:szCs w:val="24"/>
        </w:rPr>
        <w:t>.</w:t>
      </w:r>
    </w:p>
    <w:p w14:paraId="093D54D8" w14:textId="77777777" w:rsidR="00583232" w:rsidRPr="00583232" w:rsidRDefault="00583232" w:rsidP="00583232">
      <w:pPr>
        <w:rPr>
          <w:rFonts w:eastAsia="Times New Roman"/>
          <w:sz w:val="24"/>
          <w:szCs w:val="24"/>
        </w:rPr>
      </w:pPr>
    </w:p>
    <w:p w14:paraId="7A91E975" w14:textId="4D19E486" w:rsidR="00583232" w:rsidRDefault="00583232" w:rsidP="00583232">
      <w:pPr>
        <w:rPr>
          <w:rFonts w:eastAsia="Times New Roman"/>
          <w:sz w:val="24"/>
          <w:szCs w:val="24"/>
        </w:rPr>
      </w:pPr>
      <w:r w:rsidRPr="00583232">
        <w:rPr>
          <w:rFonts w:eastAsia="Times New Roman"/>
          <w:b/>
          <w:bCs/>
          <w:sz w:val="24"/>
          <w:szCs w:val="24"/>
        </w:rPr>
        <w:lastRenderedPageBreak/>
        <w:t>Services Required.</w:t>
      </w:r>
      <w:r w:rsidRPr="00583232">
        <w:rPr>
          <w:rFonts w:eastAsia="Times New Roman"/>
          <w:sz w:val="24"/>
          <w:szCs w:val="24"/>
        </w:rPr>
        <w:t xml:space="preserve"> The Issuing Office is seeking proposals, on behalf of PMRS, to procure qualified tax counsel, with extensive experience in providing counsel on tax matters to statewide and municipal public pension systems or other major public pension systems, to provide sophisticated legal advice to PMRS on federal tax and benefit issues and international tax matters related to PMRS’ investments on an as needed basis. </w:t>
      </w:r>
    </w:p>
    <w:p w14:paraId="1BDF7C52" w14:textId="77777777" w:rsidR="00583232" w:rsidRPr="00583232" w:rsidRDefault="00583232" w:rsidP="00583232">
      <w:pPr>
        <w:rPr>
          <w:rFonts w:eastAsia="Times New Roman"/>
          <w:sz w:val="24"/>
          <w:szCs w:val="24"/>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3A79E2D1" w14:textId="7FD04669" w:rsidR="008F2CF3" w:rsidRPr="008F2CF3" w:rsidRDefault="008546AD" w:rsidP="008F2CF3">
      <w:pPr>
        <w:jc w:val="both"/>
        <w:rPr>
          <w:rFonts w:eastAsia="Times New Roman"/>
          <w:bCs/>
          <w:color w:val="000000"/>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008F2CF3" w:rsidRPr="008F2CF3">
        <w:rPr>
          <w:rFonts w:eastAsia="Times New Roman"/>
          <w:bCs/>
          <w:color w:val="000000"/>
          <w:sz w:val="24"/>
          <w:szCs w:val="24"/>
        </w:rPr>
        <w:t xml:space="preserve">It is proposed that if PMRS selects an Offeror </w:t>
      </w:r>
      <w:proofErr w:type="gramStart"/>
      <w:r w:rsidR="008F2CF3" w:rsidRPr="008F2CF3">
        <w:rPr>
          <w:rFonts w:eastAsia="Times New Roman"/>
          <w:bCs/>
          <w:color w:val="000000"/>
          <w:sz w:val="24"/>
          <w:szCs w:val="24"/>
        </w:rPr>
        <w:t>as a result of</w:t>
      </w:r>
      <w:proofErr w:type="gramEnd"/>
      <w:r w:rsidR="008F2CF3" w:rsidRPr="008F2CF3">
        <w:rPr>
          <w:rFonts w:eastAsia="Times New Roman"/>
          <w:bCs/>
          <w:color w:val="000000"/>
          <w:sz w:val="24"/>
          <w:szCs w:val="24"/>
        </w:rPr>
        <w:t xml:space="preserve"> this RFP, then the Offeror and PMRS shall use the form of contracts attached to this RFP as </w:t>
      </w:r>
      <w:r w:rsidR="008F2CF3" w:rsidRPr="008F2CF3">
        <w:rPr>
          <w:rFonts w:eastAsia="Times New Roman"/>
          <w:b/>
          <w:color w:val="000000"/>
          <w:sz w:val="24"/>
          <w:szCs w:val="24"/>
        </w:rPr>
        <w:t>Part V</w:t>
      </w:r>
      <w:r w:rsidR="00BA4F5A">
        <w:rPr>
          <w:rFonts w:eastAsia="Times New Roman"/>
          <w:bCs/>
          <w:color w:val="000000"/>
          <w:sz w:val="24"/>
          <w:szCs w:val="24"/>
        </w:rPr>
        <w:t xml:space="preserve">.  </w:t>
      </w:r>
      <w:r w:rsidR="008F2CF3" w:rsidRPr="008F2CF3">
        <w:rPr>
          <w:rFonts w:eastAsia="Times New Roman"/>
          <w:bCs/>
          <w:color w:val="000000"/>
          <w:sz w:val="24"/>
          <w:szCs w:val="24"/>
        </w:rPr>
        <w:t>Terms such as pricing that are not addressed in the contract will be set out in the Appointment Letter.</w:t>
      </w:r>
    </w:p>
    <w:p w14:paraId="70FF2E76" w14:textId="77777777" w:rsidR="008F2CF3" w:rsidRPr="008F2CF3" w:rsidRDefault="008F2CF3" w:rsidP="008F2CF3">
      <w:pPr>
        <w:jc w:val="both"/>
        <w:rPr>
          <w:rFonts w:eastAsia="Times New Roman"/>
          <w:bCs/>
          <w:color w:val="000000"/>
          <w:sz w:val="24"/>
          <w:szCs w:val="24"/>
        </w:rPr>
      </w:pPr>
    </w:p>
    <w:p w14:paraId="120C18D7" w14:textId="08A64A19" w:rsidR="008546AD" w:rsidRPr="008546AD" w:rsidRDefault="008F2CF3" w:rsidP="008F2CF3">
      <w:pPr>
        <w:jc w:val="both"/>
        <w:rPr>
          <w:rFonts w:eastAsia="Times New Roman"/>
          <w:sz w:val="24"/>
          <w:szCs w:val="24"/>
        </w:rPr>
      </w:pPr>
      <w:r w:rsidRPr="008F2CF3">
        <w:rPr>
          <w:rFonts w:eastAsia="Times New Roman"/>
          <w:bCs/>
          <w:color w:val="000000"/>
          <w:sz w:val="24"/>
          <w:szCs w:val="24"/>
        </w:rPr>
        <w:t xml:space="preserve">The Issuing Office, in its sole discretion, may select for negotiations Offerors whose proposals, in the judgment of PMRS show them to be qualified, </w:t>
      </w:r>
      <w:proofErr w:type="gramStart"/>
      <w:r w:rsidRPr="008F2CF3">
        <w:rPr>
          <w:rFonts w:eastAsia="Times New Roman"/>
          <w:bCs/>
          <w:color w:val="000000"/>
          <w:sz w:val="24"/>
          <w:szCs w:val="24"/>
        </w:rPr>
        <w:t>responsible</w:t>
      </w:r>
      <w:proofErr w:type="gramEnd"/>
      <w:r w:rsidRPr="008F2CF3">
        <w:rPr>
          <w:rFonts w:eastAsia="Times New Roman"/>
          <w:bCs/>
          <w:color w:val="000000"/>
          <w:sz w:val="24"/>
          <w:szCs w:val="24"/>
        </w:rPr>
        <w:t xml:space="preserve"> and capable of performing the services described in this RFP.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2335F4D7"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8F2CF3">
        <w:rPr>
          <w:rFonts w:eastAsia="Times New Roman"/>
          <w:b/>
          <w:bCs/>
          <w:spacing w:val="4"/>
          <w:sz w:val="24"/>
          <w:szCs w:val="24"/>
        </w:rPr>
        <w:t>8</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6A22">
        <w:rPr>
          <w:b/>
          <w:color w:val="181818"/>
          <w:sz w:val="24"/>
          <w:szCs w:val="24"/>
          <w:u w:val="single"/>
        </w:rPr>
        <w:t>OGC-2024-</w:t>
      </w:r>
      <w:r w:rsidR="008F2CF3">
        <w:rPr>
          <w:b/>
          <w:color w:val="181818"/>
          <w:sz w:val="24"/>
          <w:szCs w:val="24"/>
          <w:u w:val="single"/>
        </w:rPr>
        <w:t>07</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 xml:space="preserve">PA </w:t>
      </w:r>
      <w:proofErr w:type="spellStart"/>
      <w:r w:rsidR="007612DB">
        <w:rPr>
          <w:rFonts w:eastAsia="Times New Roman"/>
          <w:color w:val="000000"/>
          <w:sz w:val="24"/>
          <w:szCs w:val="24"/>
        </w:rPr>
        <w:t>eMarketplace</w:t>
      </w:r>
      <w:proofErr w:type="spellEnd"/>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6C6C0198"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17077F">
        <w:rPr>
          <w:rFonts w:eastAsia="Times New Roman"/>
          <w:b/>
          <w:bCs/>
          <w:sz w:val="24"/>
          <w:szCs w:val="24"/>
        </w:rPr>
        <w:t>9</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4F7BBD" w:rsidP="008546AD">
      <w:pPr>
        <w:jc w:val="both"/>
        <w:rPr>
          <w:rFonts w:ascii="Calibri" w:hAnsi="Calibri" w:cs="Calibri"/>
          <w:color w:val="000000"/>
          <w:shd w:val="clear" w:color="auto" w:fill="FFFFFF"/>
        </w:rPr>
      </w:pPr>
      <w:hyperlink r:id="rId11" w:tgtFrame="_blank" w:history="1">
        <w:r w:rsidR="00722C47" w:rsidRPr="00722C47">
          <w:rPr>
            <w:rFonts w:ascii="Calibri" w:hAnsi="Calibri" w:cs="Calibri"/>
            <w:color w:val="0000FF"/>
            <w:u w:val="single"/>
            <w:bdr w:val="none" w:sz="0" w:space="0" w:color="auto" w:frame="1"/>
            <w:shd w:val="clear" w:color="auto" w:fill="FFFFFF"/>
          </w:rPr>
          <w:t>https://www.dgs.pa.gov/Documents/Procurement%20Forms/</w:t>
        </w:r>
        <w:r w:rsidR="00722C47" w:rsidRPr="00841A43">
          <w:rPr>
            <w:rFonts w:ascii="Calibri" w:hAnsi="Calibri" w:cs="Calibri"/>
            <w:color w:val="0000FF"/>
            <w:u w:val="single"/>
            <w:bdr w:val="none" w:sz="0" w:space="0" w:color="auto" w:frame="1"/>
            <w:shd w:val="clear" w:color="auto" w:fill="FFFFFF"/>
            <w:vertAlign w:val="subscript"/>
          </w:rPr>
          <w:t>Handbook</w:t>
        </w:r>
        <w:r w:rsidR="00722C47"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4848A708" w:rsidR="008546AD" w:rsidRPr="008546AD" w:rsidRDefault="006218C9" w:rsidP="008546AD">
      <w:pPr>
        <w:jc w:val="both"/>
        <w:rPr>
          <w:rFonts w:eastAsia="Times New Roman"/>
          <w:sz w:val="24"/>
          <w:szCs w:val="24"/>
        </w:rPr>
      </w:pPr>
      <w:r>
        <w:rPr>
          <w:rFonts w:eastAsia="Times New Roman"/>
          <w:b/>
          <w:sz w:val="24"/>
          <w:szCs w:val="24"/>
        </w:rPr>
        <w:t>I-</w:t>
      </w:r>
      <w:r w:rsidR="0017077F">
        <w:rPr>
          <w:rFonts w:eastAsia="Times New Roman"/>
          <w:b/>
          <w:sz w:val="24"/>
          <w:szCs w:val="24"/>
        </w:rPr>
        <w:t>9.</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 xml:space="preserve">Office will post an addendum to the PA </w:t>
      </w:r>
      <w:proofErr w:type="spellStart"/>
      <w:r w:rsidR="003053E8">
        <w:rPr>
          <w:rFonts w:eastAsia="Times New Roman"/>
          <w:bCs/>
          <w:sz w:val="24"/>
          <w:szCs w:val="24"/>
        </w:rPr>
        <w:t>eMarketplace</w:t>
      </w:r>
      <w:proofErr w:type="spellEnd"/>
      <w:r w:rsidR="003053E8">
        <w:rPr>
          <w:rFonts w:eastAsia="Times New Roman"/>
          <w:bCs/>
          <w:sz w:val="24"/>
          <w:szCs w:val="24"/>
        </w:rPr>
        <w:t xml:space="preserv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6DA20A50" w:rsidR="008546AD" w:rsidRDefault="006218C9" w:rsidP="008546AD">
      <w:pPr>
        <w:jc w:val="both"/>
        <w:rPr>
          <w:rFonts w:eastAsia="Times New Roman"/>
          <w:sz w:val="24"/>
          <w:szCs w:val="24"/>
        </w:rPr>
      </w:pPr>
      <w:r>
        <w:rPr>
          <w:rFonts w:eastAsia="Times New Roman"/>
          <w:b/>
          <w:bCs/>
          <w:color w:val="000000"/>
          <w:sz w:val="24"/>
          <w:szCs w:val="24"/>
        </w:rPr>
        <w:t>I-</w:t>
      </w:r>
      <w:r w:rsidR="00C5109F">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20609CFC"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C5109F">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1663E7" w:rsidRPr="001663E7">
        <w:rPr>
          <w:rFonts w:eastAsia="Times New Roman"/>
          <w:bCs/>
          <w:color w:val="000000"/>
          <w:sz w:val="24"/>
          <w:szCs w:val="24"/>
        </w:rPr>
        <w:t xml:space="preserve">To be considered, Offerors should submit a complete response to this RFP to the Issuing Office, using the format provided in </w:t>
      </w:r>
      <w:r w:rsidR="001663E7" w:rsidRPr="001663E7">
        <w:rPr>
          <w:rFonts w:eastAsia="Times New Roman"/>
          <w:b/>
          <w:color w:val="000000"/>
          <w:sz w:val="24"/>
          <w:szCs w:val="24"/>
        </w:rPr>
        <w:t>Part II</w:t>
      </w:r>
      <w:r w:rsidR="001663E7" w:rsidRPr="001663E7">
        <w:rPr>
          <w:rFonts w:eastAsia="Times New Roman"/>
          <w:bCs/>
          <w:color w:val="000000"/>
          <w:sz w:val="24"/>
          <w:szCs w:val="24"/>
        </w:rPr>
        <w:t xml:space="preserve">. The Offeror must provide in </w:t>
      </w:r>
      <w:r w:rsidR="00470934">
        <w:rPr>
          <w:rFonts w:eastAsia="Times New Roman"/>
          <w:b/>
          <w:color w:val="000000"/>
          <w:sz w:val="24"/>
          <w:szCs w:val="24"/>
        </w:rPr>
        <w:t>two</w:t>
      </w:r>
      <w:r w:rsidR="001663E7" w:rsidRPr="001663E7">
        <w:rPr>
          <w:rFonts w:eastAsia="Times New Roman"/>
          <w:b/>
          <w:color w:val="000000"/>
          <w:sz w:val="24"/>
          <w:szCs w:val="24"/>
        </w:rPr>
        <w:t xml:space="preserve"> (</w:t>
      </w:r>
      <w:r w:rsidR="00470934">
        <w:rPr>
          <w:rFonts w:eastAsia="Times New Roman"/>
          <w:b/>
          <w:color w:val="000000"/>
          <w:sz w:val="24"/>
          <w:szCs w:val="24"/>
        </w:rPr>
        <w:t>2</w:t>
      </w:r>
      <w:r w:rsidR="001663E7" w:rsidRPr="001663E7">
        <w:rPr>
          <w:rFonts w:eastAsia="Times New Roman"/>
          <w:b/>
          <w:color w:val="000000"/>
          <w:sz w:val="24"/>
          <w:szCs w:val="24"/>
        </w:rPr>
        <w:t>) separate attachments, a copy of the Technical Submittal</w:t>
      </w:r>
      <w:r w:rsidR="00470934">
        <w:rPr>
          <w:rFonts w:eastAsia="Times New Roman"/>
          <w:b/>
          <w:color w:val="000000"/>
          <w:sz w:val="24"/>
          <w:szCs w:val="24"/>
        </w:rPr>
        <w:t xml:space="preserve"> and </w:t>
      </w:r>
      <w:r w:rsidR="001663E7" w:rsidRPr="001663E7">
        <w:rPr>
          <w:rFonts w:eastAsia="Times New Roman"/>
          <w:b/>
          <w:color w:val="000000"/>
          <w:sz w:val="24"/>
          <w:szCs w:val="24"/>
        </w:rPr>
        <w:t>a copy of the Cost Submittal</w:t>
      </w:r>
      <w:r w:rsidR="00470934">
        <w:rPr>
          <w:rFonts w:eastAsia="Times New Roman"/>
          <w:b/>
          <w:color w:val="000000"/>
          <w:sz w:val="24"/>
          <w:szCs w:val="24"/>
        </w:rPr>
        <w:t xml:space="preserve">.  </w:t>
      </w:r>
      <w:r w:rsidR="001663E7" w:rsidRPr="001663E7">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47F9894D" w14:textId="77777777" w:rsidR="00D35F92" w:rsidRDefault="00D35F92" w:rsidP="008546AD">
      <w:pPr>
        <w:jc w:val="both"/>
        <w:rPr>
          <w:rFonts w:eastAsia="Times New Roman"/>
          <w:b/>
          <w:sz w:val="24"/>
          <w:szCs w:val="24"/>
        </w:rPr>
      </w:pPr>
    </w:p>
    <w:p w14:paraId="72069E42" w14:textId="69ED3B75" w:rsidR="008546AD" w:rsidRPr="008546AD" w:rsidRDefault="006218C9" w:rsidP="008546AD">
      <w:pPr>
        <w:jc w:val="both"/>
        <w:rPr>
          <w:rFonts w:eastAsia="Times New Roman"/>
          <w:sz w:val="24"/>
          <w:szCs w:val="24"/>
        </w:rPr>
      </w:pPr>
      <w:r>
        <w:rPr>
          <w:rFonts w:eastAsia="Times New Roman"/>
          <w:b/>
          <w:sz w:val="24"/>
          <w:szCs w:val="24"/>
        </w:rPr>
        <w:t>I-</w:t>
      </w:r>
      <w:r w:rsidR="001663E7">
        <w:rPr>
          <w:rFonts w:eastAsia="Times New Roman"/>
          <w:b/>
          <w:sz w:val="24"/>
          <w:szCs w:val="24"/>
        </w:rPr>
        <w:t>1</w:t>
      </w:r>
      <w:r w:rsidR="00D35F92">
        <w:rPr>
          <w:rFonts w:eastAsia="Times New Roman"/>
          <w:b/>
          <w:sz w:val="24"/>
          <w:szCs w:val="24"/>
        </w:rPr>
        <w:t>2</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56EB753B" w:rsidR="008546AD" w:rsidRPr="008546AD" w:rsidRDefault="008546AD" w:rsidP="008546AD">
      <w:pPr>
        <w:jc w:val="both"/>
        <w:rPr>
          <w:rFonts w:eastAsia="Times New Roman"/>
          <w:sz w:val="24"/>
          <w:szCs w:val="24"/>
        </w:rPr>
      </w:pPr>
      <w:r w:rsidRPr="008546AD">
        <w:rPr>
          <w:rFonts w:eastAsia="Times New Roman"/>
          <w:b/>
          <w:sz w:val="24"/>
          <w:szCs w:val="24"/>
        </w:rPr>
        <w:t>I-</w:t>
      </w:r>
      <w:r w:rsidR="00D35F92">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3771D3">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23E06FD8" w:rsidR="008546AD" w:rsidRPr="008546AD" w:rsidRDefault="006218C9" w:rsidP="001746F7">
      <w:pPr>
        <w:jc w:val="both"/>
        <w:rPr>
          <w:rFonts w:eastAsia="Times New Roman"/>
          <w:sz w:val="24"/>
          <w:szCs w:val="24"/>
        </w:rPr>
      </w:pPr>
      <w:r>
        <w:rPr>
          <w:rFonts w:eastAsia="Times New Roman"/>
          <w:b/>
          <w:sz w:val="24"/>
          <w:szCs w:val="24"/>
        </w:rPr>
        <w:lastRenderedPageBreak/>
        <w:t>I-</w:t>
      </w:r>
      <w:r w:rsidR="00D35F92">
        <w:rPr>
          <w:rFonts w:eastAsia="Times New Roman"/>
          <w:b/>
          <w:sz w:val="24"/>
          <w:szCs w:val="24"/>
        </w:rPr>
        <w:t>14</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5E9265E9" w:rsidR="008546AD" w:rsidRDefault="00BB0DC3" w:rsidP="00BB0DC3">
      <w:pPr>
        <w:jc w:val="both"/>
        <w:rPr>
          <w:rFonts w:eastAsia="Times New Roman"/>
          <w:sz w:val="24"/>
          <w:szCs w:val="24"/>
        </w:rPr>
      </w:pPr>
      <w:r>
        <w:rPr>
          <w:rFonts w:eastAsia="Times New Roman"/>
          <w:b/>
          <w:sz w:val="24"/>
          <w:szCs w:val="24"/>
        </w:rPr>
        <w:t>I-</w:t>
      </w:r>
      <w:r w:rsidR="00D35F92">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2F0D9E2D"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D35F92">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7ADAA891" w:rsidR="008546AD" w:rsidRPr="008546AD" w:rsidRDefault="00BB0DC3" w:rsidP="00BB0DC3">
      <w:pPr>
        <w:contextualSpacing/>
        <w:jc w:val="both"/>
        <w:rPr>
          <w:rFonts w:eastAsia="Times New Roman"/>
          <w:sz w:val="24"/>
          <w:szCs w:val="24"/>
        </w:rPr>
      </w:pPr>
      <w:r>
        <w:rPr>
          <w:rFonts w:eastAsia="Times New Roman"/>
          <w:b/>
          <w:sz w:val="24"/>
          <w:szCs w:val="24"/>
        </w:rPr>
        <w:t>I-</w:t>
      </w:r>
      <w:r w:rsidR="00D35F92">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7DDFE79B" w:rsidR="008546AD" w:rsidRPr="008546AD" w:rsidRDefault="00BB0DC3" w:rsidP="00BB0DC3">
      <w:pPr>
        <w:jc w:val="both"/>
        <w:rPr>
          <w:rFonts w:eastAsia="Times New Roman"/>
          <w:sz w:val="24"/>
          <w:szCs w:val="24"/>
        </w:rPr>
      </w:pPr>
      <w:r>
        <w:rPr>
          <w:rFonts w:eastAsia="Times New Roman"/>
          <w:b/>
          <w:sz w:val="24"/>
          <w:szCs w:val="24"/>
        </w:rPr>
        <w:lastRenderedPageBreak/>
        <w:t>I-</w:t>
      </w:r>
      <w:r w:rsidR="00D35F92">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39D3627"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I-</w:t>
      </w:r>
      <w:r w:rsidR="00D35F92">
        <w:rPr>
          <w:rFonts w:eastAsia="Times New Roman"/>
          <w:b/>
          <w:bCs/>
          <w:spacing w:val="4"/>
          <w:sz w:val="24"/>
          <w:szCs w:val="24"/>
        </w:rPr>
        <w:t>19</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41EC119" w:rsidR="008546AD" w:rsidRPr="008546AD" w:rsidRDefault="00BB0DC3" w:rsidP="00BB0DC3">
      <w:pPr>
        <w:jc w:val="both"/>
        <w:rPr>
          <w:rFonts w:eastAsia="Times New Roman"/>
          <w:b/>
          <w:sz w:val="24"/>
          <w:szCs w:val="24"/>
        </w:rPr>
      </w:pPr>
      <w:r>
        <w:rPr>
          <w:rFonts w:eastAsia="Times New Roman"/>
          <w:b/>
          <w:sz w:val="24"/>
          <w:szCs w:val="24"/>
        </w:rPr>
        <w:t>I-</w:t>
      </w:r>
      <w:r w:rsidR="00D35F92">
        <w:rPr>
          <w:rFonts w:eastAsia="Times New Roman"/>
          <w:b/>
          <w:sz w:val="24"/>
          <w:szCs w:val="24"/>
        </w:rPr>
        <w:t>20</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116C2124" w:rsidR="008546AD" w:rsidRPr="008546AD" w:rsidRDefault="00BB0DC3" w:rsidP="00BB0DC3">
      <w:pPr>
        <w:jc w:val="both"/>
        <w:rPr>
          <w:rFonts w:eastAsia="Times New Roman"/>
          <w:sz w:val="24"/>
          <w:szCs w:val="24"/>
        </w:rPr>
      </w:pPr>
      <w:r>
        <w:rPr>
          <w:rFonts w:eastAsia="Times New Roman"/>
          <w:b/>
          <w:bCs/>
          <w:sz w:val="24"/>
          <w:szCs w:val="24"/>
        </w:rPr>
        <w:t>I-</w:t>
      </w:r>
      <w:r w:rsidR="00D35F92">
        <w:rPr>
          <w:rFonts w:eastAsia="Times New Roman"/>
          <w:b/>
          <w:bCs/>
          <w:sz w:val="24"/>
          <w:szCs w:val="24"/>
        </w:rPr>
        <w:t>21</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w:t>
      </w:r>
      <w:r w:rsidR="00B062D7" w:rsidRPr="00B062D7">
        <w:rPr>
          <w:rFonts w:eastAsia="Times New Roman"/>
          <w:sz w:val="24"/>
          <w:szCs w:val="24"/>
        </w:rPr>
        <w:t xml:space="preserve">The term of the contracts will commence on the Effective Date and will end three (3) years from the Effective Date.  The Commonwealth may renew the Contracts for up to an additional two (2) years, in single or multiple year increments.  </w:t>
      </w:r>
    </w:p>
    <w:p w14:paraId="58CEB675" w14:textId="77777777" w:rsidR="008546AD" w:rsidRPr="008546AD" w:rsidRDefault="008546AD" w:rsidP="008546AD">
      <w:pPr>
        <w:jc w:val="both"/>
        <w:rPr>
          <w:rFonts w:eastAsia="Times New Roman"/>
          <w:sz w:val="24"/>
          <w:szCs w:val="24"/>
        </w:rPr>
      </w:pPr>
    </w:p>
    <w:p w14:paraId="0D3A7A5A" w14:textId="6FE6A2B0" w:rsidR="008546AD" w:rsidRPr="008546AD" w:rsidRDefault="00BB0DC3" w:rsidP="00BB0DC3">
      <w:pPr>
        <w:jc w:val="both"/>
        <w:rPr>
          <w:rFonts w:eastAsia="Times New Roman"/>
          <w:sz w:val="24"/>
          <w:szCs w:val="24"/>
        </w:rPr>
      </w:pPr>
      <w:r>
        <w:rPr>
          <w:rFonts w:eastAsia="Times New Roman"/>
          <w:b/>
          <w:bCs/>
          <w:sz w:val="24"/>
          <w:szCs w:val="24"/>
        </w:rPr>
        <w:t>I-</w:t>
      </w:r>
      <w:r w:rsidR="00D35F92">
        <w:rPr>
          <w:rFonts w:eastAsia="Times New Roman"/>
          <w:b/>
          <w:bCs/>
          <w:sz w:val="24"/>
          <w:szCs w:val="24"/>
        </w:rPr>
        <w:t>22</w:t>
      </w:r>
      <w:r>
        <w:rPr>
          <w:rFonts w:eastAsia="Times New Roman"/>
          <w:b/>
          <w:bCs/>
          <w:sz w:val="24"/>
          <w:szCs w:val="24"/>
        </w:rPr>
        <w:t xml:space="preserve">.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w:t>
      </w:r>
      <w:proofErr w:type="gramStart"/>
      <w:r>
        <w:rPr>
          <w:rFonts w:eastAsia="Times New Roman"/>
          <w:sz w:val="24"/>
          <w:szCs w:val="24"/>
        </w:rPr>
        <w:t>state</w:t>
      </w:r>
      <w:proofErr w:type="gramEnd"/>
      <w:r>
        <w:rPr>
          <w:rFonts w:eastAsia="Times New Roman"/>
          <w:sz w:val="24"/>
          <w:szCs w:val="24"/>
        </w:rPr>
        <w:t xml:space="preserv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08EDB794" w:rsidR="00991D2F" w:rsidRDefault="006218C9" w:rsidP="008546AD">
      <w:pPr>
        <w:jc w:val="both"/>
        <w:rPr>
          <w:rFonts w:eastAsia="Times New Roman"/>
          <w:bCs/>
          <w:sz w:val="24"/>
          <w:szCs w:val="24"/>
        </w:rPr>
      </w:pPr>
      <w:r>
        <w:rPr>
          <w:rFonts w:eastAsia="Times New Roman"/>
          <w:b/>
          <w:bCs/>
          <w:sz w:val="24"/>
          <w:szCs w:val="24"/>
        </w:rPr>
        <w:t>I-</w:t>
      </w:r>
      <w:r w:rsidR="00D35F92">
        <w:rPr>
          <w:rFonts w:eastAsia="Times New Roman"/>
          <w:b/>
          <w:bCs/>
          <w:sz w:val="24"/>
          <w:szCs w:val="24"/>
        </w:rPr>
        <w:t>23</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12EA81BE" w14:textId="77777777" w:rsidR="00BA4F5A" w:rsidRDefault="00BA4F5A" w:rsidP="009C1D61">
      <w:pPr>
        <w:rPr>
          <w:rFonts w:eastAsia="Times New Roman"/>
          <w:sz w:val="24"/>
          <w:szCs w:val="24"/>
        </w:rPr>
      </w:pPr>
    </w:p>
    <w:p w14:paraId="7D726A4B" w14:textId="77777777" w:rsidR="00BA4F5A" w:rsidRDefault="00BA4F5A" w:rsidP="009C1D61">
      <w:pPr>
        <w:rPr>
          <w:rFonts w:eastAsia="Times New Roman"/>
          <w:sz w:val="24"/>
          <w:szCs w:val="24"/>
        </w:rPr>
      </w:pPr>
    </w:p>
    <w:p w14:paraId="15993890" w14:textId="77777777" w:rsidR="00BA4F5A" w:rsidRDefault="00BA4F5A" w:rsidP="009C1D61">
      <w:pPr>
        <w:rPr>
          <w:rFonts w:eastAsia="Times New Roman"/>
          <w:sz w:val="24"/>
          <w:szCs w:val="24"/>
        </w:rPr>
      </w:pPr>
    </w:p>
    <w:p w14:paraId="6BEFD5F8" w14:textId="77777777" w:rsidR="00BA4F5A" w:rsidRDefault="00BA4F5A" w:rsidP="009C1D61">
      <w:pPr>
        <w:rPr>
          <w:rFonts w:eastAsia="Times New Roman"/>
          <w:sz w:val="24"/>
          <w:szCs w:val="24"/>
        </w:rPr>
      </w:pPr>
    </w:p>
    <w:p w14:paraId="2936931E" w14:textId="77777777" w:rsidR="00BA4F5A" w:rsidRDefault="00BA4F5A" w:rsidP="009C1D61">
      <w:pPr>
        <w:rPr>
          <w:rFonts w:eastAsia="Times New Roman"/>
          <w:sz w:val="24"/>
          <w:szCs w:val="24"/>
        </w:rPr>
      </w:pPr>
    </w:p>
    <w:p w14:paraId="570905C7" w14:textId="77777777" w:rsidR="00BA4F5A" w:rsidRDefault="00BA4F5A" w:rsidP="009C1D61">
      <w:pPr>
        <w:rPr>
          <w:rFonts w:eastAsia="Times New Roman"/>
          <w:sz w:val="24"/>
          <w:szCs w:val="24"/>
        </w:rPr>
      </w:pPr>
    </w:p>
    <w:p w14:paraId="7D27112D" w14:textId="77777777" w:rsidR="00D35F92" w:rsidRDefault="00D35F92" w:rsidP="009C1D61">
      <w:pPr>
        <w:rPr>
          <w:rFonts w:eastAsia="Times New Roman"/>
          <w:sz w:val="24"/>
          <w:szCs w:val="24"/>
        </w:rPr>
      </w:pPr>
    </w:p>
    <w:p w14:paraId="64CBAB90" w14:textId="77777777" w:rsidR="00D35F92" w:rsidRDefault="00D35F92"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67A30E40"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w:t>
      </w:r>
      <w:r w:rsidR="00F94138" w:rsidRPr="008546AD">
        <w:rPr>
          <w:rFonts w:eastAsia="Times New Roman"/>
          <w:sz w:val="24"/>
          <w:szCs w:val="24"/>
        </w:rPr>
        <w:t xml:space="preserve">should be kept separate from and not included in the Technical Submittal.  Each Proposal shall consist of the following </w:t>
      </w:r>
      <w:r w:rsidR="00470934">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18D58F07" w14:textId="77777777" w:rsidR="00F94138" w:rsidRPr="008546AD" w:rsidRDefault="00F94138" w:rsidP="00F94138">
      <w:pPr>
        <w:jc w:val="both"/>
        <w:rPr>
          <w:rFonts w:eastAsia="Times New Roman"/>
          <w:sz w:val="24"/>
          <w:szCs w:val="24"/>
        </w:rPr>
      </w:pPr>
    </w:p>
    <w:p w14:paraId="53DCB75D" w14:textId="4BF75AAB"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3771D3">
        <w:rPr>
          <w:rFonts w:eastAsia="Times New Roman"/>
          <w:b/>
          <w:sz w:val="24"/>
          <w:szCs w:val="24"/>
        </w:rPr>
        <w:t>3</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63ECBAE5"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470934">
        <w:rPr>
          <w:rFonts w:eastAsia="Times New Roman"/>
          <w:b/>
          <w:sz w:val="24"/>
          <w:szCs w:val="24"/>
        </w:rPr>
        <w:t>3</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470934">
        <w:rPr>
          <w:rFonts w:eastAsia="Times New Roman"/>
          <w:color w:val="000000"/>
          <w:sz w:val="24"/>
          <w:szCs w:val="24"/>
        </w:rPr>
        <w:t xml:space="preserve"> </w:t>
      </w:r>
      <w:r w:rsidR="00A73B69" w:rsidRPr="00383FDA">
        <w:rPr>
          <w:rFonts w:eastAsia="Times New Roman"/>
          <w:color w:val="000000"/>
          <w:sz w:val="24"/>
          <w:szCs w:val="24"/>
        </w:rPr>
        <w:t>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77FAFC7A" w14:textId="2C9DD7C8" w:rsidR="00C56601" w:rsidRDefault="008546AD" w:rsidP="003771D3">
      <w:pPr>
        <w:autoSpaceDE w:val="0"/>
        <w:autoSpaceDN w:val="0"/>
        <w:adjustRightInd w:val="0"/>
        <w:jc w:val="both"/>
        <w:rPr>
          <w:rFonts w:eastAsia="Times New Roman"/>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4BA8A826" w14:textId="77777777" w:rsidR="00C56601" w:rsidRPr="003771D3" w:rsidRDefault="00C56601" w:rsidP="003771D3">
      <w:pPr>
        <w:autoSpaceDE w:val="0"/>
        <w:autoSpaceDN w:val="0"/>
        <w:adjustRightInd w:val="0"/>
        <w:jc w:val="both"/>
        <w:rPr>
          <w:rFonts w:eastAsia="Times New Roman"/>
          <w:sz w:val="24"/>
          <w:szCs w:val="24"/>
        </w:rPr>
      </w:pPr>
    </w:p>
    <w:p w14:paraId="67CEE47B" w14:textId="78B40EBA" w:rsidR="008662F6" w:rsidRPr="008546AD" w:rsidRDefault="008662F6" w:rsidP="008662F6">
      <w:pPr>
        <w:jc w:val="both"/>
        <w:rPr>
          <w:rFonts w:eastAsia="Times New Roman"/>
          <w:sz w:val="24"/>
          <w:szCs w:val="24"/>
        </w:rPr>
      </w:pPr>
      <w:r>
        <w:rPr>
          <w:rFonts w:eastAsia="Times New Roman"/>
          <w:b/>
          <w:sz w:val="24"/>
          <w:szCs w:val="24"/>
        </w:rPr>
        <w:t>II-</w:t>
      </w:r>
      <w:r w:rsidR="003771D3">
        <w:rPr>
          <w:rFonts w:eastAsia="Times New Roman"/>
          <w:b/>
          <w:sz w:val="24"/>
          <w:szCs w:val="24"/>
        </w:rPr>
        <w:t>3</w:t>
      </w:r>
      <w:r>
        <w:rPr>
          <w:rFonts w:eastAsia="Times New Roman"/>
          <w:b/>
          <w:sz w:val="24"/>
          <w:szCs w:val="24"/>
        </w:rPr>
        <w:t xml:space="preserve">.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w:t>
      </w:r>
      <w:proofErr w:type="gramStart"/>
      <w:r w:rsidRPr="008546AD">
        <w:rPr>
          <w:rFonts w:eastAsia="Times New Roman"/>
          <w:b/>
          <w:sz w:val="24"/>
          <w:szCs w:val="24"/>
        </w:rPr>
        <w:t>II,</w:t>
      </w:r>
      <w:proofErr w:type="gramEnd"/>
      <w:r w:rsidRPr="008546AD">
        <w:rPr>
          <w:rFonts w:eastAsia="Times New Roman"/>
          <w:b/>
          <w:sz w:val="24"/>
          <w:szCs w:val="24"/>
        </w:rPr>
        <w:t xml:space="preserve"> Section </w:t>
      </w:r>
      <w:r w:rsidR="003771D3">
        <w:rPr>
          <w:rFonts w:eastAsia="Times New Roman"/>
          <w:b/>
          <w:sz w:val="24"/>
          <w:szCs w:val="24"/>
        </w:rPr>
        <w:t>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w:t>
      </w:r>
      <w:r w:rsidR="00470934">
        <w:rPr>
          <w:rFonts w:eastAsia="Times New Roman"/>
          <w:sz w:val="24"/>
          <w:szCs w:val="24"/>
        </w:rPr>
        <w:t xml:space="preserve"> </w:t>
      </w:r>
      <w:r w:rsidRPr="008546AD">
        <w:rPr>
          <w:rFonts w:eastAsia="Times New Roman"/>
          <w:sz w:val="24"/>
          <w:szCs w:val="24"/>
        </w:rPr>
        <w:t xml:space="preserve">Submittals.  Offerors should </w:t>
      </w:r>
      <w:r w:rsidRPr="008546AD">
        <w:rPr>
          <w:rFonts w:eastAsia="Times New Roman"/>
          <w:b/>
          <w:bCs/>
          <w:sz w:val="24"/>
          <w:szCs w:val="24"/>
        </w:rPr>
        <w:t>not</w:t>
      </w:r>
      <w:r w:rsidRPr="008546AD">
        <w:rPr>
          <w:rFonts w:eastAsia="Times New Roman"/>
          <w:sz w:val="24"/>
          <w:szCs w:val="24"/>
        </w:rPr>
        <w:t xml:space="preserve"> include any assumptions in their </w:t>
      </w:r>
      <w:r w:rsidRPr="008546AD">
        <w:rPr>
          <w:rFonts w:eastAsia="Times New Roman"/>
          <w:sz w:val="24"/>
          <w:szCs w:val="24"/>
        </w:rPr>
        <w:lastRenderedPageBreak/>
        <w:t xml:space="preserve">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6B5F5A">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12C2C5A0" w14:textId="77777777" w:rsidR="005D4320" w:rsidRDefault="005D4320" w:rsidP="008546AD">
      <w:pPr>
        <w:jc w:val="both"/>
        <w:rPr>
          <w:rFonts w:eastAsia="Times New Roman"/>
          <w:b/>
          <w:sz w:val="24"/>
          <w:szCs w:val="24"/>
        </w:rPr>
      </w:pPr>
    </w:p>
    <w:p w14:paraId="5BAABFDA" w14:textId="77777777" w:rsidR="005D4320" w:rsidRDefault="005D4320" w:rsidP="008546AD">
      <w:pPr>
        <w:jc w:val="both"/>
        <w:rPr>
          <w:rFonts w:eastAsia="Times New Roman"/>
          <w:b/>
          <w:sz w:val="24"/>
          <w:szCs w:val="24"/>
        </w:rPr>
      </w:pPr>
    </w:p>
    <w:p w14:paraId="28ED4739" w14:textId="77777777" w:rsidR="00470934" w:rsidRDefault="00470934" w:rsidP="001F3A0E">
      <w:pPr>
        <w:rPr>
          <w:rFonts w:eastAsia="Times New Roman"/>
          <w:b/>
          <w:sz w:val="24"/>
          <w:szCs w:val="24"/>
        </w:rPr>
      </w:pPr>
    </w:p>
    <w:p w14:paraId="645203BE" w14:textId="77777777" w:rsidR="00470934" w:rsidRDefault="00470934" w:rsidP="001F3A0E">
      <w:pPr>
        <w:rPr>
          <w:rFonts w:eastAsia="Times New Roman"/>
          <w:b/>
          <w:sz w:val="24"/>
          <w:szCs w:val="24"/>
        </w:rPr>
      </w:pPr>
    </w:p>
    <w:p w14:paraId="2959D090" w14:textId="77777777" w:rsidR="00470934" w:rsidRDefault="00470934" w:rsidP="001F3A0E">
      <w:pPr>
        <w:rPr>
          <w:rFonts w:eastAsia="Times New Roman"/>
          <w:b/>
          <w:sz w:val="24"/>
          <w:szCs w:val="24"/>
        </w:rPr>
      </w:pPr>
    </w:p>
    <w:p w14:paraId="052B9BD1" w14:textId="77777777" w:rsidR="00470934" w:rsidRDefault="00470934" w:rsidP="001F3A0E">
      <w:pPr>
        <w:rPr>
          <w:rFonts w:eastAsia="Times New Roman"/>
          <w:b/>
          <w:sz w:val="24"/>
          <w:szCs w:val="24"/>
        </w:rPr>
      </w:pPr>
    </w:p>
    <w:p w14:paraId="5E6232AA" w14:textId="77777777" w:rsidR="00470934" w:rsidRDefault="00470934" w:rsidP="001F3A0E">
      <w:pPr>
        <w:rPr>
          <w:rFonts w:eastAsia="Times New Roman"/>
          <w:b/>
          <w:sz w:val="24"/>
          <w:szCs w:val="24"/>
        </w:rPr>
      </w:pPr>
    </w:p>
    <w:p w14:paraId="131CC8F6" w14:textId="77777777" w:rsidR="00470934" w:rsidRDefault="00470934" w:rsidP="001F3A0E">
      <w:pPr>
        <w:rPr>
          <w:rFonts w:eastAsia="Times New Roman"/>
          <w:b/>
          <w:sz w:val="24"/>
          <w:szCs w:val="24"/>
        </w:rPr>
      </w:pPr>
    </w:p>
    <w:p w14:paraId="50C408A8" w14:textId="77777777" w:rsidR="00470934" w:rsidRDefault="00470934" w:rsidP="001F3A0E">
      <w:pPr>
        <w:rPr>
          <w:rFonts w:eastAsia="Times New Roman"/>
          <w:b/>
          <w:sz w:val="24"/>
          <w:szCs w:val="24"/>
        </w:rPr>
      </w:pPr>
    </w:p>
    <w:p w14:paraId="2496B5AD" w14:textId="77777777" w:rsidR="00470934" w:rsidRDefault="00470934" w:rsidP="001F3A0E">
      <w:pPr>
        <w:rPr>
          <w:rFonts w:eastAsia="Times New Roman"/>
          <w:b/>
          <w:sz w:val="24"/>
          <w:szCs w:val="24"/>
        </w:rPr>
      </w:pPr>
    </w:p>
    <w:p w14:paraId="3F0425BC" w14:textId="77777777" w:rsidR="00470934" w:rsidRDefault="00470934" w:rsidP="001F3A0E">
      <w:pPr>
        <w:rPr>
          <w:rFonts w:eastAsia="Times New Roman"/>
          <w:b/>
          <w:sz w:val="24"/>
          <w:szCs w:val="24"/>
        </w:rPr>
      </w:pPr>
    </w:p>
    <w:p w14:paraId="05D08C0C" w14:textId="77777777" w:rsidR="00470934" w:rsidRDefault="00470934" w:rsidP="001F3A0E">
      <w:pPr>
        <w:rPr>
          <w:rFonts w:eastAsia="Times New Roman"/>
          <w:b/>
          <w:sz w:val="24"/>
          <w:szCs w:val="24"/>
        </w:rPr>
      </w:pPr>
    </w:p>
    <w:p w14:paraId="7D080B7A" w14:textId="77777777" w:rsidR="00A634FF" w:rsidRDefault="00A634FF" w:rsidP="001F3A0E">
      <w:pPr>
        <w:rPr>
          <w:rFonts w:eastAsia="Times New Roman"/>
          <w:b/>
          <w:sz w:val="24"/>
          <w:szCs w:val="24"/>
        </w:rPr>
      </w:pPr>
    </w:p>
    <w:p w14:paraId="770D04F1" w14:textId="77777777" w:rsidR="00246ED2" w:rsidRDefault="00246ED2"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proofErr w:type="gramStart"/>
      <w:r w:rsidRPr="00087BB9">
        <w:rPr>
          <w:rFonts w:ascii="Times" w:hAnsi="Times"/>
          <w:color w:val="000000"/>
        </w:rPr>
        <w:t>Offero</w:t>
      </w:r>
      <w:r w:rsidR="00246ED2">
        <w:rPr>
          <w:rFonts w:ascii="Times" w:hAnsi="Times"/>
          <w:color w:val="000000"/>
        </w:rPr>
        <w:t>r;</w:t>
      </w:r>
      <w:proofErr w:type="gramEnd"/>
    </w:p>
    <w:p w14:paraId="1A49A4DB" w14:textId="02386945"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sidR="005D6B09">
        <w:rPr>
          <w:rFonts w:eastAsia="Times New Roman"/>
          <w:sz w:val="24"/>
          <w:szCs w:val="24"/>
        </w:rPr>
        <w:t xml:space="preserve"> two</w:t>
      </w:r>
      <w:r>
        <w:rPr>
          <w:rFonts w:eastAsia="Times New Roman"/>
          <w:sz w:val="24"/>
          <w:szCs w:val="24"/>
        </w:rPr>
        <w:t xml:space="preserve"> (</w:t>
      </w:r>
      <w:r w:rsidR="005D6B09">
        <w:rPr>
          <w:rFonts w:eastAsia="Times New Roman"/>
          <w:sz w:val="24"/>
          <w:szCs w:val="24"/>
        </w:rPr>
        <w:t>2</w:t>
      </w:r>
      <w:r>
        <w:rPr>
          <w:rFonts w:eastAsia="Times New Roman"/>
          <w:sz w:val="24"/>
          <w:szCs w:val="24"/>
        </w:rPr>
        <w:t>)</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w:t>
      </w:r>
      <w:r w:rsidR="005D6B09">
        <w:rPr>
          <w:rFonts w:eastAsia="Times New Roman"/>
          <w:sz w:val="24"/>
          <w:szCs w:val="24"/>
        </w:rPr>
        <w:t>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3EC803A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proofErr w:type="gramStart"/>
      <w:r w:rsidRPr="008546AD">
        <w:rPr>
          <w:rFonts w:eastAsia="Times New Roman"/>
          <w:bCs/>
          <w:sz w:val="24"/>
          <w:szCs w:val="24"/>
        </w:rPr>
        <w:t>Technical</w:t>
      </w:r>
      <w:proofErr w:type="gramEnd"/>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3448FE">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768C683C" w14:textId="77777777" w:rsidR="003448FE" w:rsidRPr="003448FE" w:rsidRDefault="003448FE" w:rsidP="003448FE">
      <w:pPr>
        <w:pStyle w:val="ListParagraph"/>
        <w:numPr>
          <w:ilvl w:val="1"/>
          <w:numId w:val="10"/>
        </w:numPr>
        <w:spacing w:before="0"/>
        <w:rPr>
          <w:b/>
        </w:rPr>
      </w:pPr>
      <w:r w:rsidRPr="003448FE">
        <w:rPr>
          <w:b/>
        </w:rPr>
        <w:t>Offeror’s Qualifications</w:t>
      </w:r>
    </w:p>
    <w:p w14:paraId="76DEDB31" w14:textId="2041F038" w:rsidR="008546AD" w:rsidRPr="008546AD" w:rsidRDefault="00834953" w:rsidP="00BC1FA6">
      <w:pPr>
        <w:numPr>
          <w:ilvl w:val="1"/>
          <w:numId w:val="10"/>
        </w:numPr>
        <w:ind w:right="-360"/>
        <w:jc w:val="both"/>
        <w:rPr>
          <w:rFonts w:eastAsia="Times New Roman"/>
          <w:b/>
          <w:bCs/>
          <w:sz w:val="24"/>
          <w:szCs w:val="24"/>
        </w:rPr>
      </w:pPr>
      <w:r>
        <w:rPr>
          <w:rFonts w:eastAsia="Times New Roman"/>
          <w:b/>
          <w:bCs/>
          <w:sz w:val="24"/>
          <w:szCs w:val="24"/>
        </w:rPr>
        <w:t xml:space="preserve">Proposed </w:t>
      </w:r>
      <w:r w:rsidR="000C036B">
        <w:rPr>
          <w:rFonts w:eastAsia="Times New Roman"/>
          <w:b/>
          <w:bCs/>
          <w:sz w:val="24"/>
          <w:szCs w:val="24"/>
        </w:rPr>
        <w:t>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proofErr w:type="gramStart"/>
      <w:r w:rsidRPr="008546AD">
        <w:rPr>
          <w:rFonts w:eastAsia="Times New Roman"/>
          <w:bCs/>
          <w:sz w:val="24"/>
          <w:szCs w:val="24"/>
        </w:rPr>
        <w:t>Technical</w:t>
      </w:r>
      <w:proofErr w:type="gramEnd"/>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4F7BBD" w:rsidP="00E0349D">
      <w:pPr>
        <w:autoSpaceDE w:val="0"/>
        <w:autoSpaceDN w:val="0"/>
        <w:adjustRightInd w:val="0"/>
        <w:ind w:left="720" w:right="-360"/>
        <w:jc w:val="both"/>
        <w:rPr>
          <w:rFonts w:eastAsia="Times New Roman"/>
          <w:bCs/>
          <w:color w:val="000000"/>
          <w:sz w:val="24"/>
          <w:szCs w:val="24"/>
        </w:rPr>
      </w:pPr>
      <w:hyperlink r:id="rId13" w:history="1">
        <w:r w:rsidR="00E0349D"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D324F31" w:rsidR="008546AD" w:rsidRPr="008546AD" w:rsidRDefault="008546AD" w:rsidP="009479E0">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r w:rsidR="00470934" w:rsidRPr="008546AD">
        <w:rPr>
          <w:rFonts w:eastAsia="Times New Roman"/>
          <w:sz w:val="24"/>
          <w:szCs w:val="24"/>
        </w:rPr>
        <w:t>Offeror’s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r w:rsidR="00470934" w:rsidRPr="008546AD">
        <w:rPr>
          <w:rFonts w:eastAsia="Times New Roman"/>
          <w:sz w:val="24"/>
          <w:szCs w:val="24"/>
        </w:rPr>
        <w:t>Offeror</w:t>
      </w:r>
      <w:r w:rsidRPr="008546AD">
        <w:rPr>
          <w:rFonts w:eastAsia="Times New Roman"/>
          <w:sz w:val="24"/>
          <w:szCs w:val="24"/>
        </w:rPr>
        <w:t xml:space="preserve"> will not be considered responsible solely for the purposes of this RFP, and as such, the Offeror’s cost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w:t>
      </w:r>
      <w:proofErr w:type="gramStart"/>
      <w:r w:rsidRPr="008546AD">
        <w:rPr>
          <w:rFonts w:eastAsia="Times New Roman"/>
          <w:sz w:val="24"/>
          <w:szCs w:val="24"/>
        </w:rPr>
        <w:t>be</w:t>
      </w:r>
      <w:proofErr w:type="gramEnd"/>
      <w:r w:rsidRPr="008546AD">
        <w:rPr>
          <w:rFonts w:eastAsia="Times New Roman"/>
          <w:sz w:val="24"/>
          <w:szCs w:val="24"/>
        </w:rPr>
        <w:t xml:space="preserv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w:t>
      </w:r>
      <w:r w:rsidRPr="008546AD">
        <w:rPr>
          <w:rFonts w:eastAsia="Times New Roman"/>
          <w:sz w:val="24"/>
          <w:szCs w:val="24"/>
        </w:rPr>
        <w:lastRenderedPageBreak/>
        <w:t>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D87DB76" w14:textId="77777777" w:rsidR="002B3246" w:rsidRDefault="002B3246" w:rsidP="008546AD">
      <w:pPr>
        <w:autoSpaceDE w:val="0"/>
        <w:autoSpaceDN w:val="0"/>
        <w:adjustRightInd w:val="0"/>
        <w:rPr>
          <w:rFonts w:eastAsia="Times New Roman"/>
          <w:sz w:val="24"/>
          <w:szCs w:val="24"/>
        </w:rPr>
      </w:pPr>
    </w:p>
    <w:p w14:paraId="48B91243" w14:textId="77777777" w:rsidR="002B3246" w:rsidRDefault="002B3246" w:rsidP="008546AD">
      <w:pPr>
        <w:autoSpaceDE w:val="0"/>
        <w:autoSpaceDN w:val="0"/>
        <w:adjustRightInd w:val="0"/>
        <w:rPr>
          <w:rFonts w:eastAsia="Times New Roman"/>
          <w:sz w:val="24"/>
          <w:szCs w:val="24"/>
        </w:rPr>
      </w:pPr>
    </w:p>
    <w:p w14:paraId="01CFECA5" w14:textId="77777777" w:rsidR="002B3246" w:rsidRDefault="002B3246" w:rsidP="008546AD">
      <w:pPr>
        <w:autoSpaceDE w:val="0"/>
        <w:autoSpaceDN w:val="0"/>
        <w:adjustRightInd w:val="0"/>
        <w:rPr>
          <w:rFonts w:eastAsia="Times New Roman"/>
          <w:sz w:val="24"/>
          <w:szCs w:val="24"/>
        </w:rPr>
      </w:pPr>
    </w:p>
    <w:p w14:paraId="60907EBA" w14:textId="77777777" w:rsidR="00A73201" w:rsidRPr="008546AD" w:rsidRDefault="00A73201"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566200BF" w14:textId="430B7593" w:rsidR="00FF4739" w:rsidRPr="00BF5519" w:rsidRDefault="00FF4739" w:rsidP="00FF4739">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 xml:space="preserve">The purpose of Part IV-1 is to provide an overview of the engagement envisioned </w:t>
      </w:r>
      <w:proofErr w:type="gramStart"/>
      <w:r w:rsidRPr="00BE1743">
        <w:rPr>
          <w:b/>
          <w:sz w:val="24"/>
          <w:szCs w:val="24"/>
          <w:u w:val="single"/>
        </w:rPr>
        <w:t>as a result of</w:t>
      </w:r>
      <w:proofErr w:type="gramEnd"/>
      <w:r w:rsidRPr="00BE1743">
        <w:rPr>
          <w:b/>
          <w:sz w:val="24"/>
          <w:szCs w:val="24"/>
          <w:u w:val="single"/>
        </w:rPr>
        <w:t xml:space="preserve"> this RFP.  Interested Law Firms should use this Part in its technical proposal and in conjunction with the Technical Submission (Appendix D)</w:t>
      </w:r>
      <w:r w:rsidRPr="00BE1743">
        <w:rPr>
          <w:sz w:val="24"/>
          <w:szCs w:val="24"/>
          <w:u w:val="single"/>
        </w:rPr>
        <w:t xml:space="preserve">.  </w:t>
      </w:r>
    </w:p>
    <w:p w14:paraId="7710F428" w14:textId="6198A13C" w:rsidR="00C00056" w:rsidRPr="00A40A01" w:rsidRDefault="00C00056" w:rsidP="00C00056">
      <w:pPr>
        <w:pStyle w:val="NormalWeb"/>
        <w:rPr>
          <w:color w:val="000000"/>
        </w:rPr>
      </w:pPr>
      <w:r w:rsidRPr="00A40A01">
        <w:rPr>
          <w:color w:val="000000"/>
        </w:rPr>
        <w:t>The</w:t>
      </w:r>
      <w:r>
        <w:rPr>
          <w:color w:val="000000"/>
        </w:rPr>
        <w:t xml:space="preserve"> </w:t>
      </w:r>
      <w:r w:rsidR="00183438">
        <w:rPr>
          <w:color w:val="000000"/>
        </w:rPr>
        <w:t>Issuing Office</w:t>
      </w:r>
      <w:r w:rsidRPr="00A40A01">
        <w:rPr>
          <w:color w:val="000000"/>
        </w:rPr>
        <w:t xml:space="preserve"> on behalf of</w:t>
      </w:r>
      <w:r w:rsidR="00D63DFA">
        <w:rPr>
          <w:color w:val="000000"/>
        </w:rPr>
        <w:t xml:space="preserve"> PMRS </w:t>
      </w:r>
      <w:r w:rsidRPr="00A40A01">
        <w:rPr>
          <w:color w:val="000000"/>
        </w:rPr>
        <w:t xml:space="preserve">seeks proposals from qualified </w:t>
      </w:r>
      <w:r w:rsidR="00103C9D">
        <w:rPr>
          <w:color w:val="000000"/>
        </w:rPr>
        <w:t>law firms</w:t>
      </w:r>
      <w:r w:rsidRPr="00A40A01">
        <w:rPr>
          <w:color w:val="000000"/>
        </w:rPr>
        <w:t xml:space="preserve"> to</w:t>
      </w:r>
      <w:r w:rsidR="00183438">
        <w:rPr>
          <w:color w:val="000000"/>
        </w:rPr>
        <w:t xml:space="preserve"> provide </w:t>
      </w:r>
      <w:r w:rsidR="007707FA">
        <w:rPr>
          <w:color w:val="000000"/>
        </w:rPr>
        <w:t xml:space="preserve">advice and counsel </w:t>
      </w:r>
      <w:r w:rsidR="001655E8">
        <w:rPr>
          <w:color w:val="000000"/>
        </w:rPr>
        <w:t xml:space="preserve">relating to </w:t>
      </w:r>
      <w:r w:rsidR="00103C9D">
        <w:rPr>
          <w:color w:val="000000"/>
        </w:rPr>
        <w:t xml:space="preserve">IRS Tax Qualification </w:t>
      </w:r>
      <w:r w:rsidR="003E31A1">
        <w:rPr>
          <w:color w:val="000000"/>
        </w:rPr>
        <w:t>Counsel for pension plans, including, but not limited to:</w:t>
      </w:r>
    </w:p>
    <w:p w14:paraId="0AC05E78"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A.</w:t>
      </w:r>
      <w:r w:rsidRPr="00C02EF3">
        <w:rPr>
          <w:rFonts w:eastAsia="Times New Roman"/>
          <w:color w:val="000000"/>
          <w:sz w:val="24"/>
          <w:szCs w:val="24"/>
        </w:rPr>
        <w:t xml:space="preserve"> Advise PMRS on compliance with all tax qualification requirements pursuant to the</w:t>
      </w:r>
    </w:p>
    <w:p w14:paraId="4795AEB9" w14:textId="3F3BB2ED" w:rsidR="00431A54"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Internal Revenue Code.</w:t>
      </w:r>
    </w:p>
    <w:p w14:paraId="67C48732" w14:textId="77777777" w:rsidR="00431A54" w:rsidRPr="00C02EF3" w:rsidRDefault="00431A54" w:rsidP="00A278C2">
      <w:pPr>
        <w:autoSpaceDE w:val="0"/>
        <w:autoSpaceDN w:val="0"/>
        <w:adjustRightInd w:val="0"/>
        <w:ind w:left="720"/>
        <w:jc w:val="both"/>
        <w:rPr>
          <w:rFonts w:eastAsia="Times New Roman"/>
          <w:color w:val="000000"/>
          <w:sz w:val="24"/>
          <w:szCs w:val="24"/>
        </w:rPr>
      </w:pPr>
    </w:p>
    <w:p w14:paraId="1CF7D5B2"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B.</w:t>
      </w:r>
      <w:r w:rsidRPr="00C02EF3">
        <w:rPr>
          <w:rFonts w:eastAsia="Times New Roman"/>
          <w:color w:val="000000"/>
          <w:sz w:val="24"/>
          <w:szCs w:val="24"/>
        </w:rPr>
        <w:t xml:space="preserve"> Provide sophisticated legal advice on federal tax and benefit issues and </w:t>
      </w:r>
      <w:proofErr w:type="gramStart"/>
      <w:r w:rsidRPr="00C02EF3">
        <w:rPr>
          <w:rFonts w:eastAsia="Times New Roman"/>
          <w:color w:val="000000"/>
          <w:sz w:val="24"/>
          <w:szCs w:val="24"/>
        </w:rPr>
        <w:t>international</w:t>
      </w:r>
      <w:proofErr w:type="gramEnd"/>
    </w:p>
    <w:p w14:paraId="05CAAC59" w14:textId="3D2EBD01" w:rsidR="00431A54"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tax matters related to PMRS’ investments.</w:t>
      </w:r>
    </w:p>
    <w:p w14:paraId="41E6FE9C" w14:textId="77777777" w:rsidR="00431A54" w:rsidRPr="00C02EF3" w:rsidRDefault="00431A54" w:rsidP="00A278C2">
      <w:pPr>
        <w:autoSpaceDE w:val="0"/>
        <w:autoSpaceDN w:val="0"/>
        <w:adjustRightInd w:val="0"/>
        <w:ind w:left="720"/>
        <w:jc w:val="both"/>
        <w:rPr>
          <w:rFonts w:eastAsia="Times New Roman"/>
          <w:color w:val="000000"/>
          <w:sz w:val="24"/>
          <w:szCs w:val="24"/>
        </w:rPr>
      </w:pPr>
    </w:p>
    <w:p w14:paraId="73070D48"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C.</w:t>
      </w:r>
      <w:r w:rsidRPr="00C02EF3">
        <w:rPr>
          <w:rFonts w:eastAsia="Times New Roman"/>
          <w:color w:val="000000"/>
          <w:sz w:val="24"/>
          <w:szCs w:val="24"/>
        </w:rPr>
        <w:t xml:space="preserve"> Provide specific, written recommendations and strategies to achieve and maintain the</w:t>
      </w:r>
    </w:p>
    <w:p w14:paraId="709574AC"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qualified status of the PMRS plans (collectively, hereinafter, referred to as the “Plans”),</w:t>
      </w:r>
    </w:p>
    <w:p w14:paraId="30A9CB85"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 xml:space="preserve">including but not limited to, written recommendations on amendments to </w:t>
      </w:r>
      <w:proofErr w:type="gramStart"/>
      <w:r w:rsidRPr="00C02EF3">
        <w:rPr>
          <w:rFonts w:eastAsia="Times New Roman"/>
          <w:color w:val="000000"/>
          <w:sz w:val="24"/>
          <w:szCs w:val="24"/>
        </w:rPr>
        <w:t>PMRS</w:t>
      </w:r>
      <w:proofErr w:type="gramEnd"/>
      <w:r w:rsidRPr="00C02EF3">
        <w:rPr>
          <w:rFonts w:eastAsia="Times New Roman"/>
          <w:color w:val="000000"/>
          <w:sz w:val="24"/>
          <w:szCs w:val="24"/>
        </w:rPr>
        <w:t>’</w:t>
      </w:r>
    </w:p>
    <w:p w14:paraId="7CF1697B"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respective plan documents including statutes, policies, and procedures, to ensure the</w:t>
      </w:r>
    </w:p>
    <w:p w14:paraId="54688E6A" w14:textId="77777777" w:rsid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Plans are in full compliance with the Internal Revenue Code qualification criteria.</w:t>
      </w:r>
    </w:p>
    <w:p w14:paraId="23C89C3E" w14:textId="77777777" w:rsidR="00431A54" w:rsidRPr="00C02EF3" w:rsidRDefault="00431A54" w:rsidP="00A278C2">
      <w:pPr>
        <w:autoSpaceDE w:val="0"/>
        <w:autoSpaceDN w:val="0"/>
        <w:adjustRightInd w:val="0"/>
        <w:ind w:left="720"/>
        <w:jc w:val="both"/>
        <w:rPr>
          <w:rFonts w:eastAsia="Times New Roman"/>
          <w:color w:val="000000"/>
          <w:sz w:val="24"/>
          <w:szCs w:val="24"/>
        </w:rPr>
      </w:pPr>
    </w:p>
    <w:p w14:paraId="4A2C66BA"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D.</w:t>
      </w:r>
      <w:r w:rsidRPr="00C02EF3">
        <w:rPr>
          <w:rFonts w:eastAsia="Times New Roman"/>
          <w:color w:val="000000"/>
          <w:sz w:val="24"/>
          <w:szCs w:val="24"/>
        </w:rPr>
        <w:t xml:space="preserve"> Advise PMRS concerning technical compliance of plan documents, including </w:t>
      </w:r>
      <w:proofErr w:type="gramStart"/>
      <w:r w:rsidRPr="00C02EF3">
        <w:rPr>
          <w:rFonts w:eastAsia="Times New Roman"/>
          <w:color w:val="000000"/>
          <w:sz w:val="24"/>
          <w:szCs w:val="24"/>
        </w:rPr>
        <w:t>state</w:t>
      </w:r>
      <w:proofErr w:type="gramEnd"/>
    </w:p>
    <w:p w14:paraId="246DCED4"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laws, rules, administrative policies, and procedures for the Plans administered by</w:t>
      </w:r>
    </w:p>
    <w:p w14:paraId="23A46C04" w14:textId="77777777" w:rsid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PMRS to achieve and maintain the qualified status of the Plans.</w:t>
      </w:r>
    </w:p>
    <w:p w14:paraId="5268DA40" w14:textId="77777777" w:rsidR="00431A54" w:rsidRPr="00C02EF3" w:rsidRDefault="00431A54" w:rsidP="00A278C2">
      <w:pPr>
        <w:autoSpaceDE w:val="0"/>
        <w:autoSpaceDN w:val="0"/>
        <w:adjustRightInd w:val="0"/>
        <w:ind w:left="720"/>
        <w:jc w:val="both"/>
        <w:rPr>
          <w:rFonts w:eastAsia="Times New Roman"/>
          <w:color w:val="000000"/>
          <w:sz w:val="24"/>
          <w:szCs w:val="24"/>
        </w:rPr>
      </w:pPr>
    </w:p>
    <w:p w14:paraId="75D0967D"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E.</w:t>
      </w:r>
      <w:r w:rsidRPr="00C02EF3">
        <w:rPr>
          <w:rFonts w:eastAsia="Times New Roman"/>
          <w:color w:val="000000"/>
          <w:sz w:val="24"/>
          <w:szCs w:val="24"/>
        </w:rPr>
        <w:t xml:space="preserve"> Advise PMRS concerning the operational compliance of Plans to maintain the </w:t>
      </w:r>
      <w:proofErr w:type="gramStart"/>
      <w:r w:rsidRPr="00C02EF3">
        <w:rPr>
          <w:rFonts w:eastAsia="Times New Roman"/>
          <w:color w:val="000000"/>
          <w:sz w:val="24"/>
          <w:szCs w:val="24"/>
        </w:rPr>
        <w:t>qualified</w:t>
      </w:r>
      <w:proofErr w:type="gramEnd"/>
    </w:p>
    <w:p w14:paraId="5E2A2CB9" w14:textId="77777777" w:rsid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status of the Plans administered by PMRS.</w:t>
      </w:r>
    </w:p>
    <w:p w14:paraId="0BF1A7A2" w14:textId="77777777" w:rsidR="00431A54" w:rsidRPr="00C02EF3" w:rsidRDefault="00431A54" w:rsidP="00A278C2">
      <w:pPr>
        <w:autoSpaceDE w:val="0"/>
        <w:autoSpaceDN w:val="0"/>
        <w:adjustRightInd w:val="0"/>
        <w:ind w:left="720"/>
        <w:jc w:val="both"/>
        <w:rPr>
          <w:rFonts w:eastAsia="Times New Roman"/>
          <w:color w:val="000000"/>
          <w:sz w:val="24"/>
          <w:szCs w:val="24"/>
        </w:rPr>
      </w:pPr>
    </w:p>
    <w:p w14:paraId="1302A407"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F.</w:t>
      </w:r>
      <w:r w:rsidRPr="00C02EF3">
        <w:rPr>
          <w:rFonts w:eastAsia="Times New Roman"/>
          <w:color w:val="000000"/>
          <w:sz w:val="24"/>
          <w:szCs w:val="24"/>
        </w:rPr>
        <w:t xml:space="preserve"> Advise PMRS on tax compliance matters related to the PMRS defined benefit and </w:t>
      </w:r>
      <w:proofErr w:type="gramStart"/>
      <w:r w:rsidRPr="00C02EF3">
        <w:rPr>
          <w:rFonts w:eastAsia="Times New Roman"/>
          <w:color w:val="000000"/>
          <w:sz w:val="24"/>
          <w:szCs w:val="24"/>
        </w:rPr>
        <w:t>cash</w:t>
      </w:r>
      <w:proofErr w:type="gramEnd"/>
    </w:p>
    <w:p w14:paraId="55F36177" w14:textId="23A36391" w:rsidR="00431A54"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balance plans.</w:t>
      </w:r>
    </w:p>
    <w:p w14:paraId="091E6031" w14:textId="77777777" w:rsidR="00431A54" w:rsidRPr="00C02EF3" w:rsidRDefault="00431A54" w:rsidP="00A278C2">
      <w:pPr>
        <w:autoSpaceDE w:val="0"/>
        <w:autoSpaceDN w:val="0"/>
        <w:adjustRightInd w:val="0"/>
        <w:ind w:left="720"/>
        <w:jc w:val="both"/>
        <w:rPr>
          <w:rFonts w:eastAsia="Times New Roman"/>
          <w:color w:val="000000"/>
          <w:sz w:val="24"/>
          <w:szCs w:val="24"/>
        </w:rPr>
      </w:pPr>
    </w:p>
    <w:p w14:paraId="396A8AAF"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G.</w:t>
      </w:r>
      <w:r w:rsidRPr="00C02EF3">
        <w:rPr>
          <w:rFonts w:eastAsia="Times New Roman"/>
          <w:color w:val="000000"/>
          <w:sz w:val="24"/>
          <w:szCs w:val="24"/>
        </w:rPr>
        <w:t xml:space="preserve"> Prepare and file documents with the Internal Revenue Service (“IRS”), or </w:t>
      </w:r>
      <w:proofErr w:type="gramStart"/>
      <w:r w:rsidRPr="00C02EF3">
        <w:rPr>
          <w:rFonts w:eastAsia="Times New Roman"/>
          <w:color w:val="000000"/>
          <w:sz w:val="24"/>
          <w:szCs w:val="24"/>
        </w:rPr>
        <w:t>other</w:t>
      </w:r>
      <w:proofErr w:type="gramEnd"/>
    </w:p>
    <w:p w14:paraId="0C1A0944" w14:textId="1119D045" w:rsidR="00431A54"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regulatory bodies, on behalf of the Plans.</w:t>
      </w:r>
    </w:p>
    <w:p w14:paraId="1EB56BBF" w14:textId="77777777" w:rsidR="00431A54" w:rsidRPr="00C02EF3" w:rsidRDefault="00431A54" w:rsidP="00A278C2">
      <w:pPr>
        <w:autoSpaceDE w:val="0"/>
        <w:autoSpaceDN w:val="0"/>
        <w:adjustRightInd w:val="0"/>
        <w:ind w:left="720"/>
        <w:jc w:val="both"/>
        <w:rPr>
          <w:rFonts w:eastAsia="Times New Roman"/>
          <w:color w:val="000000"/>
          <w:sz w:val="24"/>
          <w:szCs w:val="24"/>
        </w:rPr>
      </w:pPr>
    </w:p>
    <w:p w14:paraId="74647AD0" w14:textId="77777777" w:rsid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H.</w:t>
      </w:r>
      <w:r w:rsidRPr="00C02EF3">
        <w:rPr>
          <w:rFonts w:eastAsia="Times New Roman"/>
          <w:color w:val="000000"/>
          <w:sz w:val="24"/>
          <w:szCs w:val="24"/>
        </w:rPr>
        <w:t xml:space="preserve"> Represent PMRS before the IRS or other regulatory bodies as needed.</w:t>
      </w:r>
    </w:p>
    <w:p w14:paraId="7EAFA73A" w14:textId="77777777" w:rsidR="00431A54" w:rsidRPr="00C02EF3" w:rsidRDefault="00431A54" w:rsidP="00A278C2">
      <w:pPr>
        <w:autoSpaceDE w:val="0"/>
        <w:autoSpaceDN w:val="0"/>
        <w:adjustRightInd w:val="0"/>
        <w:ind w:left="720"/>
        <w:jc w:val="both"/>
        <w:rPr>
          <w:rFonts w:eastAsia="Times New Roman"/>
          <w:color w:val="000000"/>
          <w:sz w:val="24"/>
          <w:szCs w:val="24"/>
        </w:rPr>
      </w:pPr>
    </w:p>
    <w:p w14:paraId="4DC860EB"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I.</w:t>
      </w:r>
      <w:r w:rsidRPr="00C02EF3">
        <w:rPr>
          <w:rFonts w:eastAsia="Times New Roman"/>
          <w:color w:val="000000"/>
          <w:sz w:val="24"/>
          <w:szCs w:val="24"/>
        </w:rPr>
        <w:t xml:space="preserve"> Present legal opinions concerning the reporting and taxation of qualified benefits and</w:t>
      </w:r>
    </w:p>
    <w:p w14:paraId="1B3AEBD1"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investment transactions including obtaining necessary opinions, private letter rulings,</w:t>
      </w:r>
    </w:p>
    <w:p w14:paraId="3E757F9A"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 xml:space="preserve">and other documents from the IRS, or other state, or federal regulatory, or </w:t>
      </w:r>
      <w:proofErr w:type="gramStart"/>
      <w:r w:rsidRPr="00C02EF3">
        <w:rPr>
          <w:rFonts w:eastAsia="Times New Roman"/>
          <w:color w:val="000000"/>
          <w:sz w:val="24"/>
          <w:szCs w:val="24"/>
        </w:rPr>
        <w:t>governing</w:t>
      </w:r>
      <w:proofErr w:type="gramEnd"/>
    </w:p>
    <w:p w14:paraId="3CAD0625" w14:textId="77777777" w:rsid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bodies as requested by PMRS.</w:t>
      </w:r>
    </w:p>
    <w:p w14:paraId="691D7F0E" w14:textId="77777777" w:rsidR="00431A54" w:rsidRPr="00C02EF3" w:rsidRDefault="00431A54" w:rsidP="00A278C2">
      <w:pPr>
        <w:autoSpaceDE w:val="0"/>
        <w:autoSpaceDN w:val="0"/>
        <w:adjustRightInd w:val="0"/>
        <w:ind w:left="720"/>
        <w:jc w:val="both"/>
        <w:rPr>
          <w:rFonts w:eastAsia="Times New Roman"/>
          <w:color w:val="000000"/>
          <w:sz w:val="24"/>
          <w:szCs w:val="24"/>
        </w:rPr>
      </w:pPr>
    </w:p>
    <w:p w14:paraId="54D1930E"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J.</w:t>
      </w:r>
      <w:r w:rsidRPr="00C02EF3">
        <w:rPr>
          <w:rFonts w:eastAsia="Times New Roman"/>
          <w:color w:val="000000"/>
          <w:sz w:val="24"/>
          <w:szCs w:val="24"/>
        </w:rPr>
        <w:t xml:space="preserve"> Advise and provide legal analysis to PMRS on proposed Commonwealth </w:t>
      </w:r>
      <w:proofErr w:type="gramStart"/>
      <w:r w:rsidRPr="00C02EF3">
        <w:rPr>
          <w:rFonts w:eastAsia="Times New Roman"/>
          <w:color w:val="000000"/>
          <w:sz w:val="24"/>
          <w:szCs w:val="24"/>
        </w:rPr>
        <w:t>legislation</w:t>
      </w:r>
      <w:proofErr w:type="gramEnd"/>
    </w:p>
    <w:p w14:paraId="07036338" w14:textId="77777777" w:rsidR="00C02EF3" w:rsidRDefault="00C02EF3" w:rsidP="00A278C2">
      <w:pPr>
        <w:autoSpaceDE w:val="0"/>
        <w:autoSpaceDN w:val="0"/>
        <w:adjustRightInd w:val="0"/>
        <w:ind w:left="720"/>
        <w:jc w:val="both"/>
        <w:rPr>
          <w:rFonts w:eastAsia="Times New Roman"/>
          <w:color w:val="000000"/>
          <w:sz w:val="24"/>
          <w:szCs w:val="24"/>
        </w:rPr>
      </w:pPr>
      <w:r w:rsidRPr="00C02EF3">
        <w:rPr>
          <w:rFonts w:eastAsia="Times New Roman"/>
          <w:color w:val="000000"/>
          <w:sz w:val="24"/>
          <w:szCs w:val="24"/>
        </w:rPr>
        <w:t>that may have tax implications to PMRS or their members.</w:t>
      </w:r>
    </w:p>
    <w:p w14:paraId="39B7BCC7" w14:textId="77777777" w:rsidR="00431A54" w:rsidRPr="00C02EF3" w:rsidRDefault="00431A54" w:rsidP="00A278C2">
      <w:pPr>
        <w:autoSpaceDE w:val="0"/>
        <w:autoSpaceDN w:val="0"/>
        <w:adjustRightInd w:val="0"/>
        <w:ind w:left="720"/>
        <w:jc w:val="both"/>
        <w:rPr>
          <w:rFonts w:eastAsia="Times New Roman"/>
          <w:color w:val="000000"/>
          <w:sz w:val="24"/>
          <w:szCs w:val="24"/>
        </w:rPr>
      </w:pPr>
    </w:p>
    <w:p w14:paraId="28021ABC" w14:textId="77777777" w:rsidR="00C02EF3" w:rsidRPr="00C02EF3" w:rsidRDefault="00C02EF3" w:rsidP="00A278C2">
      <w:pPr>
        <w:autoSpaceDE w:val="0"/>
        <w:autoSpaceDN w:val="0"/>
        <w:adjustRightInd w:val="0"/>
        <w:ind w:left="720"/>
        <w:jc w:val="both"/>
        <w:rPr>
          <w:rFonts w:eastAsia="Times New Roman"/>
          <w:color w:val="000000"/>
          <w:sz w:val="24"/>
          <w:szCs w:val="24"/>
        </w:rPr>
      </w:pPr>
      <w:r w:rsidRPr="00ED30BB">
        <w:rPr>
          <w:rFonts w:eastAsia="Times New Roman"/>
          <w:b/>
          <w:bCs/>
          <w:color w:val="000000"/>
          <w:sz w:val="24"/>
          <w:szCs w:val="24"/>
        </w:rPr>
        <w:t>K.</w:t>
      </w:r>
      <w:r w:rsidRPr="00C02EF3">
        <w:rPr>
          <w:rFonts w:eastAsia="Times New Roman"/>
          <w:color w:val="000000"/>
          <w:sz w:val="24"/>
          <w:szCs w:val="24"/>
        </w:rPr>
        <w:t xml:space="preserve"> Advise and provide legal analysis to PMRS on participating in the IRS’ Employee</w:t>
      </w:r>
    </w:p>
    <w:p w14:paraId="06B0C9FD" w14:textId="63B19B6F" w:rsidR="00431A54" w:rsidRDefault="00C02EF3" w:rsidP="00A278C2">
      <w:pPr>
        <w:autoSpaceDE w:val="0"/>
        <w:autoSpaceDN w:val="0"/>
        <w:adjustRightInd w:val="0"/>
        <w:ind w:left="720"/>
        <w:jc w:val="both"/>
        <w:rPr>
          <w:b/>
          <w:color w:val="181818"/>
          <w:sz w:val="24"/>
          <w:szCs w:val="24"/>
        </w:rPr>
      </w:pPr>
      <w:r w:rsidRPr="00C02EF3">
        <w:rPr>
          <w:rFonts w:eastAsia="Times New Roman"/>
          <w:color w:val="000000"/>
          <w:sz w:val="24"/>
          <w:szCs w:val="24"/>
        </w:rPr>
        <w:t>Plans Compliance Resolution System (EPCRS), including self-correction.</w:t>
      </w:r>
      <w:r w:rsidR="00F20BB8" w:rsidRPr="00A377C7">
        <w:rPr>
          <w:b/>
          <w:color w:val="181818"/>
          <w:sz w:val="24"/>
          <w:szCs w:val="24"/>
        </w:rPr>
        <w:tab/>
      </w:r>
    </w:p>
    <w:p w14:paraId="638DF3D6" w14:textId="77777777" w:rsidR="00431A54" w:rsidRPr="00A377C7" w:rsidRDefault="00431A54" w:rsidP="00C02EF3">
      <w:pPr>
        <w:autoSpaceDE w:val="0"/>
        <w:autoSpaceDN w:val="0"/>
        <w:adjustRightInd w:val="0"/>
        <w:jc w:val="both"/>
        <w:rPr>
          <w:b/>
          <w:color w:val="181818"/>
          <w:sz w:val="24"/>
          <w:szCs w:val="24"/>
        </w:rPr>
      </w:pPr>
    </w:p>
    <w:p w14:paraId="0705EB2C" w14:textId="7777777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4ADB4220"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7777777"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rights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016713D" w14:textId="77777777"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Unprofessional </w:t>
      </w:r>
      <w:proofErr w:type="gramStart"/>
      <w:r w:rsidRPr="00A377C7">
        <w:rPr>
          <w:rFonts w:eastAsia="Times New Roman"/>
          <w:sz w:val="24"/>
          <w:szCs w:val="24"/>
        </w:rPr>
        <w:t>performance;</w:t>
      </w:r>
      <w:proofErr w:type="gramEnd"/>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w:t>
      </w:r>
      <w:proofErr w:type="gramStart"/>
      <w:r w:rsidRPr="00A377C7">
        <w:rPr>
          <w:rFonts w:eastAsia="Times New Roman"/>
          <w:sz w:val="24"/>
          <w:szCs w:val="24"/>
        </w:rPr>
        <w:t>Court;</w:t>
      </w:r>
      <w:proofErr w:type="gramEnd"/>
      <w:r w:rsidRPr="00A377C7">
        <w:rPr>
          <w:rFonts w:eastAsia="Times New Roman"/>
          <w:sz w:val="24"/>
          <w:szCs w:val="24"/>
        </w:rPr>
        <w:t xml:space="preserve">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Filing for protection under federal or state bankruptcy </w:t>
      </w:r>
      <w:proofErr w:type="gramStart"/>
      <w:r w:rsidRPr="00A377C7">
        <w:rPr>
          <w:rFonts w:eastAsia="Times New Roman"/>
          <w:sz w:val="24"/>
          <w:szCs w:val="24"/>
        </w:rPr>
        <w:t>laws;</w:t>
      </w:r>
      <w:proofErr w:type="gramEnd"/>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Failure to continue to meet the requirements of this </w:t>
      </w:r>
      <w:proofErr w:type="gramStart"/>
      <w:r w:rsidRPr="00A377C7">
        <w:rPr>
          <w:rFonts w:eastAsia="Times New Roman"/>
          <w:sz w:val="24"/>
          <w:szCs w:val="24"/>
        </w:rPr>
        <w:t>RFP;</w:t>
      </w:r>
      <w:proofErr w:type="gramEnd"/>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7086507" w14:textId="77777777" w:rsidR="00F20BB8" w:rsidRPr="00B248DE" w:rsidRDefault="00F20BB8" w:rsidP="00F20BB8">
      <w:pPr>
        <w:autoSpaceDE w:val="0"/>
        <w:autoSpaceDN w:val="0"/>
        <w:adjustRightInd w:val="0"/>
        <w:ind w:left="2880"/>
        <w:jc w:val="both"/>
        <w:rPr>
          <w:rFonts w:eastAsia="Times New Roman"/>
          <w:sz w:val="24"/>
          <w:szCs w:val="24"/>
        </w:rPr>
      </w:pPr>
    </w:p>
    <w:p w14:paraId="58188B9E" w14:textId="77777777" w:rsidR="00F20BB8" w:rsidRPr="00B248DE" w:rsidRDefault="00F20BB8" w:rsidP="00F20BB8">
      <w:pPr>
        <w:jc w:val="both"/>
        <w:rPr>
          <w:rFonts w:eastAsia="Times New Roman"/>
          <w:b/>
          <w:sz w:val="24"/>
          <w:szCs w:val="24"/>
        </w:rPr>
      </w:pPr>
      <w:r w:rsidRPr="00B248DE">
        <w:rPr>
          <w:b/>
          <w:color w:val="181818"/>
          <w:sz w:val="24"/>
          <w:szCs w:val="24"/>
        </w:rPr>
        <w:t xml:space="preserve">IV-3.    Tasks.  </w:t>
      </w:r>
    </w:p>
    <w:p w14:paraId="40B11094" w14:textId="77777777" w:rsidR="00F20BB8" w:rsidRPr="00A377C7" w:rsidRDefault="00F20BB8" w:rsidP="00F20BB8">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63D5D1FC" w14:textId="77777777" w:rsidR="00F20BB8" w:rsidRPr="00A377C7" w:rsidRDefault="00F20BB8" w:rsidP="00F20BB8">
      <w:pPr>
        <w:ind w:left="1080"/>
        <w:jc w:val="both"/>
        <w:rPr>
          <w:rFonts w:eastAsia="Times New Roman"/>
          <w:b/>
          <w:sz w:val="24"/>
          <w:szCs w:val="24"/>
        </w:rPr>
      </w:pPr>
    </w:p>
    <w:p w14:paraId="1CE590AF" w14:textId="77777777" w:rsidR="00F20BB8" w:rsidRPr="00A377C7" w:rsidRDefault="00F20BB8" w:rsidP="00F20BB8">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close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77777777" w:rsidR="00F20BB8" w:rsidRPr="00A377C7" w:rsidRDefault="00F20BB8" w:rsidP="00F20BB8">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rsidSect="00847A26">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73DCC" w14:textId="77777777" w:rsidR="00466574" w:rsidRDefault="00466574" w:rsidP="00C23B9C">
      <w:r>
        <w:separator/>
      </w:r>
    </w:p>
  </w:endnote>
  <w:endnote w:type="continuationSeparator" w:id="0">
    <w:p w14:paraId="25B9E608" w14:textId="77777777" w:rsidR="00466574" w:rsidRDefault="00466574"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A791AA" w14:textId="77777777" w:rsidR="00466574" w:rsidRDefault="00466574" w:rsidP="00C23B9C">
      <w:r>
        <w:separator/>
      </w:r>
    </w:p>
  </w:footnote>
  <w:footnote w:type="continuationSeparator" w:id="0">
    <w:p w14:paraId="3DB6DD6D" w14:textId="77777777" w:rsidR="00466574" w:rsidRDefault="00466574"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7"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7"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8"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8"/>
  </w:num>
  <w:num w:numId="2" w16cid:durableId="1112555088">
    <w:abstractNumId w:val="36"/>
  </w:num>
  <w:num w:numId="3" w16cid:durableId="1325161369">
    <w:abstractNumId w:val="37"/>
  </w:num>
  <w:num w:numId="4" w16cid:durableId="1101299486">
    <w:abstractNumId w:val="26"/>
  </w:num>
  <w:num w:numId="5" w16cid:durableId="916062259">
    <w:abstractNumId w:val="34"/>
  </w:num>
  <w:num w:numId="6" w16cid:durableId="187531184">
    <w:abstractNumId w:val="38"/>
  </w:num>
  <w:num w:numId="7" w16cid:durableId="1546913883">
    <w:abstractNumId w:val="3"/>
  </w:num>
  <w:num w:numId="8" w16cid:durableId="122845572">
    <w:abstractNumId w:val="35"/>
  </w:num>
  <w:num w:numId="9" w16cid:durableId="391000833">
    <w:abstractNumId w:val="10"/>
  </w:num>
  <w:num w:numId="10" w16cid:durableId="211111976">
    <w:abstractNumId w:val="30"/>
  </w:num>
  <w:num w:numId="11" w16cid:durableId="1356225143">
    <w:abstractNumId w:val="21"/>
  </w:num>
  <w:num w:numId="12" w16cid:durableId="1674456349">
    <w:abstractNumId w:val="4"/>
  </w:num>
  <w:num w:numId="13" w16cid:durableId="963466088">
    <w:abstractNumId w:val="19"/>
  </w:num>
  <w:num w:numId="14" w16cid:durableId="1925725407">
    <w:abstractNumId w:val="16"/>
  </w:num>
  <w:num w:numId="15" w16cid:durableId="126357612">
    <w:abstractNumId w:val="7"/>
  </w:num>
  <w:num w:numId="16" w16cid:durableId="12461291">
    <w:abstractNumId w:val="32"/>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1"/>
  </w:num>
  <w:num w:numId="24" w16cid:durableId="407465958">
    <w:abstractNumId w:val="20"/>
  </w:num>
  <w:num w:numId="25" w16cid:durableId="2147114490">
    <w:abstractNumId w:val="39"/>
  </w:num>
  <w:num w:numId="26" w16cid:durableId="220530183">
    <w:abstractNumId w:val="40"/>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3"/>
  </w:num>
  <w:num w:numId="31" w16cid:durableId="533421790">
    <w:abstractNumId w:val="17"/>
  </w:num>
  <w:num w:numId="32" w16cid:durableId="760763235">
    <w:abstractNumId w:val="9"/>
  </w:num>
  <w:num w:numId="33" w16cid:durableId="1494834004">
    <w:abstractNumId w:val="0"/>
  </w:num>
  <w:num w:numId="34" w16cid:durableId="1154492090">
    <w:abstractNumId w:val="25"/>
  </w:num>
  <w:num w:numId="35" w16cid:durableId="17658076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9"/>
  </w:num>
  <w:num w:numId="37" w16cid:durableId="1196700331">
    <w:abstractNumId w:val="22"/>
  </w:num>
  <w:num w:numId="38" w16cid:durableId="925571414">
    <w:abstractNumId w:val="2"/>
  </w:num>
  <w:num w:numId="39" w16cid:durableId="1809087849">
    <w:abstractNumId w:val="7"/>
    <w:lvlOverride w:ilvl="0">
      <w:startOverride w:val="1"/>
    </w:lvlOverride>
  </w:num>
  <w:num w:numId="40" w16cid:durableId="2144155037">
    <w:abstractNumId w:val="23"/>
  </w:num>
  <w:num w:numId="41" w16cid:durableId="574627017">
    <w:abstractNumId w:val="27"/>
  </w:num>
  <w:num w:numId="42" w16cid:durableId="1754085540">
    <w:abstractNumId w:val="12"/>
  </w:num>
  <w:num w:numId="43" w16cid:durableId="692270368">
    <w:abstractNumId w:val="28"/>
  </w:num>
  <w:num w:numId="44" w16cid:durableId="2020429366">
    <w:abstractNumId w:val="24"/>
  </w:num>
  <w:num w:numId="45" w16cid:durableId="1183545943">
    <w:abstractNumId w:val="1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QZ5UjV8Yp48YXvbbmYkvuMZH7od1gefIb+PkrkcpUWrkNbIonPawD26/K1JREoeqW68Jj03G85mJqEuDikUOtQ==" w:salt="MfW4pneTMFurA0bDql37W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59E"/>
    <w:rsid w:val="00003C9E"/>
    <w:rsid w:val="000058ED"/>
    <w:rsid w:val="00010E7C"/>
    <w:rsid w:val="00014F3B"/>
    <w:rsid w:val="000161E6"/>
    <w:rsid w:val="00017407"/>
    <w:rsid w:val="0002494F"/>
    <w:rsid w:val="0002731E"/>
    <w:rsid w:val="00032D79"/>
    <w:rsid w:val="000419ED"/>
    <w:rsid w:val="000626F6"/>
    <w:rsid w:val="00063478"/>
    <w:rsid w:val="000658A6"/>
    <w:rsid w:val="00065F76"/>
    <w:rsid w:val="00084C37"/>
    <w:rsid w:val="000A1CAF"/>
    <w:rsid w:val="000A3C12"/>
    <w:rsid w:val="000A4F58"/>
    <w:rsid w:val="000B56A6"/>
    <w:rsid w:val="000C036B"/>
    <w:rsid w:val="000C78E3"/>
    <w:rsid w:val="000D208E"/>
    <w:rsid w:val="000E6FEF"/>
    <w:rsid w:val="000F484F"/>
    <w:rsid w:val="000F5A49"/>
    <w:rsid w:val="000F6F8D"/>
    <w:rsid w:val="00101A7E"/>
    <w:rsid w:val="0010369A"/>
    <w:rsid w:val="00103C9D"/>
    <w:rsid w:val="0010475E"/>
    <w:rsid w:val="001060E4"/>
    <w:rsid w:val="00112004"/>
    <w:rsid w:val="00117EE5"/>
    <w:rsid w:val="001267DA"/>
    <w:rsid w:val="001301AB"/>
    <w:rsid w:val="00137183"/>
    <w:rsid w:val="001423F6"/>
    <w:rsid w:val="00145012"/>
    <w:rsid w:val="001467D8"/>
    <w:rsid w:val="00150B76"/>
    <w:rsid w:val="00154FAE"/>
    <w:rsid w:val="001655E8"/>
    <w:rsid w:val="00165E7E"/>
    <w:rsid w:val="001663E7"/>
    <w:rsid w:val="001702E1"/>
    <w:rsid w:val="0017077F"/>
    <w:rsid w:val="00174082"/>
    <w:rsid w:val="001746F7"/>
    <w:rsid w:val="001761BB"/>
    <w:rsid w:val="00183438"/>
    <w:rsid w:val="00183557"/>
    <w:rsid w:val="00183B3D"/>
    <w:rsid w:val="00185B2D"/>
    <w:rsid w:val="001A5E6F"/>
    <w:rsid w:val="001D2BEB"/>
    <w:rsid w:val="001E4158"/>
    <w:rsid w:val="001F0377"/>
    <w:rsid w:val="001F3A0E"/>
    <w:rsid w:val="001F4EF7"/>
    <w:rsid w:val="00205EEB"/>
    <w:rsid w:val="00213D3B"/>
    <w:rsid w:val="00214E86"/>
    <w:rsid w:val="002161B0"/>
    <w:rsid w:val="002164D3"/>
    <w:rsid w:val="00217369"/>
    <w:rsid w:val="00223C5E"/>
    <w:rsid w:val="002256D7"/>
    <w:rsid w:val="00235077"/>
    <w:rsid w:val="00236A22"/>
    <w:rsid w:val="00237FC0"/>
    <w:rsid w:val="002434BC"/>
    <w:rsid w:val="002462C0"/>
    <w:rsid w:val="00246ED2"/>
    <w:rsid w:val="002478E8"/>
    <w:rsid w:val="00247D07"/>
    <w:rsid w:val="00247E57"/>
    <w:rsid w:val="00260386"/>
    <w:rsid w:val="00265368"/>
    <w:rsid w:val="0027107C"/>
    <w:rsid w:val="0027110C"/>
    <w:rsid w:val="00274E79"/>
    <w:rsid w:val="00281CB3"/>
    <w:rsid w:val="00287735"/>
    <w:rsid w:val="00293B4B"/>
    <w:rsid w:val="00295A35"/>
    <w:rsid w:val="00297D8E"/>
    <w:rsid w:val="002A7515"/>
    <w:rsid w:val="002B3246"/>
    <w:rsid w:val="002C27AE"/>
    <w:rsid w:val="002C2D91"/>
    <w:rsid w:val="002C7A99"/>
    <w:rsid w:val="002D2A73"/>
    <w:rsid w:val="002D63C3"/>
    <w:rsid w:val="002E09AD"/>
    <w:rsid w:val="003024C4"/>
    <w:rsid w:val="00302EB3"/>
    <w:rsid w:val="003053E8"/>
    <w:rsid w:val="00311A15"/>
    <w:rsid w:val="0031790C"/>
    <w:rsid w:val="00317960"/>
    <w:rsid w:val="003224C3"/>
    <w:rsid w:val="00322A8B"/>
    <w:rsid w:val="00331334"/>
    <w:rsid w:val="003442CB"/>
    <w:rsid w:val="003448FE"/>
    <w:rsid w:val="0035050E"/>
    <w:rsid w:val="00356410"/>
    <w:rsid w:val="003600C0"/>
    <w:rsid w:val="00363848"/>
    <w:rsid w:val="003660B8"/>
    <w:rsid w:val="003771D3"/>
    <w:rsid w:val="003771DF"/>
    <w:rsid w:val="00380038"/>
    <w:rsid w:val="003810D3"/>
    <w:rsid w:val="00383037"/>
    <w:rsid w:val="00392717"/>
    <w:rsid w:val="00393AC5"/>
    <w:rsid w:val="00396017"/>
    <w:rsid w:val="003A4AD6"/>
    <w:rsid w:val="003C636F"/>
    <w:rsid w:val="003C67BF"/>
    <w:rsid w:val="003D791D"/>
    <w:rsid w:val="003E31A1"/>
    <w:rsid w:val="003E4E8F"/>
    <w:rsid w:val="003F7B88"/>
    <w:rsid w:val="003F7CDB"/>
    <w:rsid w:val="00402F5D"/>
    <w:rsid w:val="0040398C"/>
    <w:rsid w:val="004174CA"/>
    <w:rsid w:val="00420925"/>
    <w:rsid w:val="00423B6B"/>
    <w:rsid w:val="0043117F"/>
    <w:rsid w:val="00431A54"/>
    <w:rsid w:val="00434673"/>
    <w:rsid w:val="00446904"/>
    <w:rsid w:val="00453C61"/>
    <w:rsid w:val="00460C20"/>
    <w:rsid w:val="00461D7D"/>
    <w:rsid w:val="004621CA"/>
    <w:rsid w:val="00466574"/>
    <w:rsid w:val="00470934"/>
    <w:rsid w:val="00473DE1"/>
    <w:rsid w:val="00476E56"/>
    <w:rsid w:val="004814DB"/>
    <w:rsid w:val="00486899"/>
    <w:rsid w:val="00490260"/>
    <w:rsid w:val="00494DDA"/>
    <w:rsid w:val="00497E8D"/>
    <w:rsid w:val="004A137D"/>
    <w:rsid w:val="004B08C2"/>
    <w:rsid w:val="004B0BB2"/>
    <w:rsid w:val="004B14F3"/>
    <w:rsid w:val="004C36AF"/>
    <w:rsid w:val="004C6D54"/>
    <w:rsid w:val="004D29CF"/>
    <w:rsid w:val="004D2F5D"/>
    <w:rsid w:val="004D35DC"/>
    <w:rsid w:val="004D7E75"/>
    <w:rsid w:val="004E5969"/>
    <w:rsid w:val="004E6E30"/>
    <w:rsid w:val="004F404C"/>
    <w:rsid w:val="004F4AC5"/>
    <w:rsid w:val="004F7903"/>
    <w:rsid w:val="004F7BBD"/>
    <w:rsid w:val="005014C0"/>
    <w:rsid w:val="00502836"/>
    <w:rsid w:val="0051041E"/>
    <w:rsid w:val="005177D0"/>
    <w:rsid w:val="00521435"/>
    <w:rsid w:val="005231CB"/>
    <w:rsid w:val="0052605C"/>
    <w:rsid w:val="00527667"/>
    <w:rsid w:val="005319F1"/>
    <w:rsid w:val="0053490C"/>
    <w:rsid w:val="00540B15"/>
    <w:rsid w:val="00550B64"/>
    <w:rsid w:val="0055302C"/>
    <w:rsid w:val="00561173"/>
    <w:rsid w:val="005719DA"/>
    <w:rsid w:val="00576646"/>
    <w:rsid w:val="00576F15"/>
    <w:rsid w:val="00581C59"/>
    <w:rsid w:val="00583232"/>
    <w:rsid w:val="00586964"/>
    <w:rsid w:val="0058706F"/>
    <w:rsid w:val="00587BDD"/>
    <w:rsid w:val="00592B98"/>
    <w:rsid w:val="00596A30"/>
    <w:rsid w:val="005A0B81"/>
    <w:rsid w:val="005A260F"/>
    <w:rsid w:val="005B3564"/>
    <w:rsid w:val="005B46BA"/>
    <w:rsid w:val="005C64F8"/>
    <w:rsid w:val="005D4320"/>
    <w:rsid w:val="005D6B09"/>
    <w:rsid w:val="005F461D"/>
    <w:rsid w:val="00602EA7"/>
    <w:rsid w:val="00604CE6"/>
    <w:rsid w:val="00605CA3"/>
    <w:rsid w:val="00606600"/>
    <w:rsid w:val="006218C9"/>
    <w:rsid w:val="00622767"/>
    <w:rsid w:val="00623518"/>
    <w:rsid w:val="00624B5A"/>
    <w:rsid w:val="006323CB"/>
    <w:rsid w:val="00654447"/>
    <w:rsid w:val="0066142A"/>
    <w:rsid w:val="0066385C"/>
    <w:rsid w:val="00670883"/>
    <w:rsid w:val="00677A76"/>
    <w:rsid w:val="0068329F"/>
    <w:rsid w:val="00686AB6"/>
    <w:rsid w:val="0069388B"/>
    <w:rsid w:val="006A0BD0"/>
    <w:rsid w:val="006A7657"/>
    <w:rsid w:val="006B3ECF"/>
    <w:rsid w:val="006B5F5A"/>
    <w:rsid w:val="006C1D9A"/>
    <w:rsid w:val="006C41B5"/>
    <w:rsid w:val="006D0966"/>
    <w:rsid w:val="006D61D0"/>
    <w:rsid w:val="006D7D32"/>
    <w:rsid w:val="006E71FC"/>
    <w:rsid w:val="007026CF"/>
    <w:rsid w:val="007040D4"/>
    <w:rsid w:val="00704E83"/>
    <w:rsid w:val="00716BAD"/>
    <w:rsid w:val="00716D2F"/>
    <w:rsid w:val="0072232B"/>
    <w:rsid w:val="00722C47"/>
    <w:rsid w:val="00731B34"/>
    <w:rsid w:val="007330DD"/>
    <w:rsid w:val="00737426"/>
    <w:rsid w:val="007407B4"/>
    <w:rsid w:val="0075235D"/>
    <w:rsid w:val="007612DB"/>
    <w:rsid w:val="007634AB"/>
    <w:rsid w:val="00764721"/>
    <w:rsid w:val="0076675D"/>
    <w:rsid w:val="007707FA"/>
    <w:rsid w:val="00780B82"/>
    <w:rsid w:val="00785611"/>
    <w:rsid w:val="00790DAA"/>
    <w:rsid w:val="00791D1B"/>
    <w:rsid w:val="00796D55"/>
    <w:rsid w:val="007A12A5"/>
    <w:rsid w:val="007A6D19"/>
    <w:rsid w:val="007B24F7"/>
    <w:rsid w:val="007C0D05"/>
    <w:rsid w:val="007D0CB3"/>
    <w:rsid w:val="007D7422"/>
    <w:rsid w:val="007E7653"/>
    <w:rsid w:val="007F04B3"/>
    <w:rsid w:val="007F0B91"/>
    <w:rsid w:val="007F70EE"/>
    <w:rsid w:val="007F767D"/>
    <w:rsid w:val="00813C36"/>
    <w:rsid w:val="00816BE1"/>
    <w:rsid w:val="00827890"/>
    <w:rsid w:val="00830074"/>
    <w:rsid w:val="0083250C"/>
    <w:rsid w:val="00834953"/>
    <w:rsid w:val="00841A43"/>
    <w:rsid w:val="00846483"/>
    <w:rsid w:val="00847A26"/>
    <w:rsid w:val="0085278B"/>
    <w:rsid w:val="008546AD"/>
    <w:rsid w:val="00857297"/>
    <w:rsid w:val="00857427"/>
    <w:rsid w:val="00861995"/>
    <w:rsid w:val="008652E3"/>
    <w:rsid w:val="008662F6"/>
    <w:rsid w:val="00870814"/>
    <w:rsid w:val="00870D36"/>
    <w:rsid w:val="00873BBC"/>
    <w:rsid w:val="00875F47"/>
    <w:rsid w:val="00882F46"/>
    <w:rsid w:val="008831BB"/>
    <w:rsid w:val="00887166"/>
    <w:rsid w:val="008879B9"/>
    <w:rsid w:val="008947F7"/>
    <w:rsid w:val="0089643E"/>
    <w:rsid w:val="008A67A6"/>
    <w:rsid w:val="008C0072"/>
    <w:rsid w:val="008C42F4"/>
    <w:rsid w:val="008C7DE4"/>
    <w:rsid w:val="008D5F45"/>
    <w:rsid w:val="008E3E70"/>
    <w:rsid w:val="008E5566"/>
    <w:rsid w:val="008E705E"/>
    <w:rsid w:val="008F19A2"/>
    <w:rsid w:val="008F252A"/>
    <w:rsid w:val="008F2CF3"/>
    <w:rsid w:val="008F3461"/>
    <w:rsid w:val="00902101"/>
    <w:rsid w:val="00905E79"/>
    <w:rsid w:val="00906A11"/>
    <w:rsid w:val="00912BC0"/>
    <w:rsid w:val="009154B8"/>
    <w:rsid w:val="00921AC4"/>
    <w:rsid w:val="0092259A"/>
    <w:rsid w:val="00935741"/>
    <w:rsid w:val="009436EF"/>
    <w:rsid w:val="00944ABA"/>
    <w:rsid w:val="0094572F"/>
    <w:rsid w:val="009479E0"/>
    <w:rsid w:val="00947FF7"/>
    <w:rsid w:val="009572A6"/>
    <w:rsid w:val="0096054D"/>
    <w:rsid w:val="009612E2"/>
    <w:rsid w:val="00974E4D"/>
    <w:rsid w:val="0097527B"/>
    <w:rsid w:val="00991D2F"/>
    <w:rsid w:val="00992B99"/>
    <w:rsid w:val="009935AD"/>
    <w:rsid w:val="009961FC"/>
    <w:rsid w:val="009963A1"/>
    <w:rsid w:val="009A7E6E"/>
    <w:rsid w:val="009B00F4"/>
    <w:rsid w:val="009B4A62"/>
    <w:rsid w:val="009C1D61"/>
    <w:rsid w:val="009C4363"/>
    <w:rsid w:val="009D1E0E"/>
    <w:rsid w:val="009D4B0A"/>
    <w:rsid w:val="009E268C"/>
    <w:rsid w:val="009E5B1F"/>
    <w:rsid w:val="009E77D6"/>
    <w:rsid w:val="009F646C"/>
    <w:rsid w:val="00A017ED"/>
    <w:rsid w:val="00A0243B"/>
    <w:rsid w:val="00A025FD"/>
    <w:rsid w:val="00A06986"/>
    <w:rsid w:val="00A1133A"/>
    <w:rsid w:val="00A17112"/>
    <w:rsid w:val="00A228AF"/>
    <w:rsid w:val="00A235F9"/>
    <w:rsid w:val="00A24BF9"/>
    <w:rsid w:val="00A278C2"/>
    <w:rsid w:val="00A31F86"/>
    <w:rsid w:val="00A35768"/>
    <w:rsid w:val="00A36C0B"/>
    <w:rsid w:val="00A40EAA"/>
    <w:rsid w:val="00A456AD"/>
    <w:rsid w:val="00A53213"/>
    <w:rsid w:val="00A54385"/>
    <w:rsid w:val="00A634FF"/>
    <w:rsid w:val="00A64D95"/>
    <w:rsid w:val="00A65C58"/>
    <w:rsid w:val="00A73201"/>
    <w:rsid w:val="00A73B69"/>
    <w:rsid w:val="00A809F0"/>
    <w:rsid w:val="00A926B6"/>
    <w:rsid w:val="00A94EEC"/>
    <w:rsid w:val="00A9770B"/>
    <w:rsid w:val="00AC6A6C"/>
    <w:rsid w:val="00AD16D2"/>
    <w:rsid w:val="00AD33DB"/>
    <w:rsid w:val="00AD4C53"/>
    <w:rsid w:val="00AD537A"/>
    <w:rsid w:val="00B062D7"/>
    <w:rsid w:val="00B11EDB"/>
    <w:rsid w:val="00B152CA"/>
    <w:rsid w:val="00B2128A"/>
    <w:rsid w:val="00B248DE"/>
    <w:rsid w:val="00B24CF7"/>
    <w:rsid w:val="00B26057"/>
    <w:rsid w:val="00B34BD4"/>
    <w:rsid w:val="00B35972"/>
    <w:rsid w:val="00B420EE"/>
    <w:rsid w:val="00B435D4"/>
    <w:rsid w:val="00B4695E"/>
    <w:rsid w:val="00B53ED6"/>
    <w:rsid w:val="00B54933"/>
    <w:rsid w:val="00B65392"/>
    <w:rsid w:val="00B75F65"/>
    <w:rsid w:val="00B77E6C"/>
    <w:rsid w:val="00B834CA"/>
    <w:rsid w:val="00B846CE"/>
    <w:rsid w:val="00B91298"/>
    <w:rsid w:val="00B92596"/>
    <w:rsid w:val="00B962C1"/>
    <w:rsid w:val="00B97DFA"/>
    <w:rsid w:val="00BA2D90"/>
    <w:rsid w:val="00BA2E52"/>
    <w:rsid w:val="00BA4E45"/>
    <w:rsid w:val="00BA4F5A"/>
    <w:rsid w:val="00BB0DC3"/>
    <w:rsid w:val="00BC1FA6"/>
    <w:rsid w:val="00BC56DB"/>
    <w:rsid w:val="00BC72C0"/>
    <w:rsid w:val="00BD497B"/>
    <w:rsid w:val="00BE473C"/>
    <w:rsid w:val="00BE4927"/>
    <w:rsid w:val="00C00056"/>
    <w:rsid w:val="00C00710"/>
    <w:rsid w:val="00C01A14"/>
    <w:rsid w:val="00C01C51"/>
    <w:rsid w:val="00C02A9B"/>
    <w:rsid w:val="00C02EF3"/>
    <w:rsid w:val="00C23B9C"/>
    <w:rsid w:val="00C35723"/>
    <w:rsid w:val="00C408E9"/>
    <w:rsid w:val="00C41CD7"/>
    <w:rsid w:val="00C42697"/>
    <w:rsid w:val="00C45D1C"/>
    <w:rsid w:val="00C5109F"/>
    <w:rsid w:val="00C53FCC"/>
    <w:rsid w:val="00C56601"/>
    <w:rsid w:val="00C63583"/>
    <w:rsid w:val="00C65363"/>
    <w:rsid w:val="00C726D4"/>
    <w:rsid w:val="00C7584A"/>
    <w:rsid w:val="00C77B6B"/>
    <w:rsid w:val="00C77B84"/>
    <w:rsid w:val="00C81759"/>
    <w:rsid w:val="00C81A5B"/>
    <w:rsid w:val="00CA28A8"/>
    <w:rsid w:val="00CA28DE"/>
    <w:rsid w:val="00CA6DC8"/>
    <w:rsid w:val="00CA7F87"/>
    <w:rsid w:val="00CB1684"/>
    <w:rsid w:val="00CB30B2"/>
    <w:rsid w:val="00CC0217"/>
    <w:rsid w:val="00CC2096"/>
    <w:rsid w:val="00CD01B6"/>
    <w:rsid w:val="00CD0867"/>
    <w:rsid w:val="00CE432E"/>
    <w:rsid w:val="00CE53E1"/>
    <w:rsid w:val="00CE6D53"/>
    <w:rsid w:val="00CE790C"/>
    <w:rsid w:val="00CE79A3"/>
    <w:rsid w:val="00CF048E"/>
    <w:rsid w:val="00CF7D23"/>
    <w:rsid w:val="00D003AB"/>
    <w:rsid w:val="00D10C63"/>
    <w:rsid w:val="00D16DE5"/>
    <w:rsid w:val="00D1741C"/>
    <w:rsid w:val="00D201CF"/>
    <w:rsid w:val="00D2555D"/>
    <w:rsid w:val="00D2734D"/>
    <w:rsid w:val="00D32D19"/>
    <w:rsid w:val="00D334D3"/>
    <w:rsid w:val="00D35F92"/>
    <w:rsid w:val="00D37663"/>
    <w:rsid w:val="00D52F9B"/>
    <w:rsid w:val="00D63DFA"/>
    <w:rsid w:val="00D642E4"/>
    <w:rsid w:val="00D72773"/>
    <w:rsid w:val="00D75C74"/>
    <w:rsid w:val="00D80FE1"/>
    <w:rsid w:val="00D81A6F"/>
    <w:rsid w:val="00D9000F"/>
    <w:rsid w:val="00DA1D0E"/>
    <w:rsid w:val="00DA46A1"/>
    <w:rsid w:val="00DB069B"/>
    <w:rsid w:val="00DB1C94"/>
    <w:rsid w:val="00DE71CE"/>
    <w:rsid w:val="00E010A7"/>
    <w:rsid w:val="00E01219"/>
    <w:rsid w:val="00E0349D"/>
    <w:rsid w:val="00E0762D"/>
    <w:rsid w:val="00E13ED2"/>
    <w:rsid w:val="00E140D0"/>
    <w:rsid w:val="00E25061"/>
    <w:rsid w:val="00E31ADB"/>
    <w:rsid w:val="00E33502"/>
    <w:rsid w:val="00E33CC3"/>
    <w:rsid w:val="00E35927"/>
    <w:rsid w:val="00E5718A"/>
    <w:rsid w:val="00E64577"/>
    <w:rsid w:val="00E76B7F"/>
    <w:rsid w:val="00E81DD1"/>
    <w:rsid w:val="00EB0619"/>
    <w:rsid w:val="00EB20DC"/>
    <w:rsid w:val="00EC656D"/>
    <w:rsid w:val="00ED30BB"/>
    <w:rsid w:val="00ED54D1"/>
    <w:rsid w:val="00EE01DE"/>
    <w:rsid w:val="00EE4E03"/>
    <w:rsid w:val="00EF1655"/>
    <w:rsid w:val="00EF4922"/>
    <w:rsid w:val="00EF781F"/>
    <w:rsid w:val="00F11095"/>
    <w:rsid w:val="00F1701F"/>
    <w:rsid w:val="00F2063F"/>
    <w:rsid w:val="00F20AE1"/>
    <w:rsid w:val="00F20BB8"/>
    <w:rsid w:val="00F2326A"/>
    <w:rsid w:val="00F23A2D"/>
    <w:rsid w:val="00F31637"/>
    <w:rsid w:val="00F327DD"/>
    <w:rsid w:val="00F54B79"/>
    <w:rsid w:val="00F5651B"/>
    <w:rsid w:val="00F65E8A"/>
    <w:rsid w:val="00F73755"/>
    <w:rsid w:val="00F739F7"/>
    <w:rsid w:val="00F832C4"/>
    <w:rsid w:val="00F84EE6"/>
    <w:rsid w:val="00F8747A"/>
    <w:rsid w:val="00F94138"/>
    <w:rsid w:val="00F9683A"/>
    <w:rsid w:val="00FA0C55"/>
    <w:rsid w:val="00FA0FFD"/>
    <w:rsid w:val="00FA2936"/>
    <w:rsid w:val="00FA370E"/>
    <w:rsid w:val="00FA72AD"/>
    <w:rsid w:val="00FB7629"/>
    <w:rsid w:val="00FC0AD1"/>
    <w:rsid w:val="00FC38D3"/>
    <w:rsid w:val="00FD7D55"/>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16</Pages>
  <Words>5480</Words>
  <Characters>31240</Characters>
  <Application>Microsoft Office Word</Application>
  <DocSecurity>8</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12</cp:revision>
  <dcterms:created xsi:type="dcterms:W3CDTF">2024-04-10T13:18:00Z</dcterms:created>
  <dcterms:modified xsi:type="dcterms:W3CDTF">2024-04-24T19:06:00Z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