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14CCE6AA" w14:textId="77777777" w:rsidR="00241790" w:rsidRDefault="00241790" w:rsidP="00B34BD4">
      <w:pPr>
        <w:jc w:val="center"/>
        <w:rPr>
          <w:b/>
          <w:bCs/>
          <w:color w:val="000000"/>
          <w:sz w:val="24"/>
          <w:szCs w:val="24"/>
        </w:rPr>
      </w:pPr>
    </w:p>
    <w:p w14:paraId="091D9356" w14:textId="04D2D80D" w:rsidR="0038622E" w:rsidRDefault="0038622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5B3BF155" w14:textId="77777777" w:rsidR="00241790" w:rsidRDefault="00241790" w:rsidP="00A809F0">
      <w:pPr>
        <w:jc w:val="center"/>
        <w:rPr>
          <w:b/>
          <w:bCs/>
          <w:sz w:val="24"/>
          <w:szCs w:val="24"/>
        </w:rPr>
      </w:pPr>
    </w:p>
    <w:p w14:paraId="7D646D39" w14:textId="377829E6" w:rsidR="00B91298" w:rsidRDefault="00B01DA6" w:rsidP="008C42F4">
      <w:pPr>
        <w:ind w:left="720" w:hanging="720"/>
        <w:jc w:val="center"/>
        <w:rPr>
          <w:b/>
          <w:bCs/>
          <w:sz w:val="24"/>
          <w:szCs w:val="24"/>
        </w:rPr>
      </w:pPr>
      <w:bookmarkStart w:id="0" w:name="_Hlk511306104"/>
      <w:r>
        <w:rPr>
          <w:b/>
          <w:bCs/>
          <w:sz w:val="24"/>
          <w:szCs w:val="24"/>
        </w:rPr>
        <w:t>GENERAL LITIGATION &amp; EMERGENCY COUNSEL</w:t>
      </w:r>
    </w:p>
    <w:bookmarkEnd w:id="0"/>
    <w:p w14:paraId="495F60FB" w14:textId="77777777" w:rsidR="0038622E" w:rsidRDefault="0038622E" w:rsidP="0038622E">
      <w:pPr>
        <w:rPr>
          <w:b/>
          <w:bCs/>
          <w:sz w:val="24"/>
          <w:szCs w:val="24"/>
        </w:rPr>
      </w:pPr>
    </w:p>
    <w:p w14:paraId="74921A89" w14:textId="77777777" w:rsidR="00241790" w:rsidRDefault="00241790" w:rsidP="0038622E">
      <w:pP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1E556C9A" w14:textId="77777777" w:rsidR="00241790" w:rsidRDefault="00241790"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412B6197" w14:textId="77777777" w:rsidR="00241790" w:rsidRDefault="00241790"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080CA05A" w14:textId="77777777" w:rsidR="00241790" w:rsidRPr="00D95E49" w:rsidRDefault="00241790" w:rsidP="00C23B9C">
      <w:pPr>
        <w:jc w:val="center"/>
        <w:rPr>
          <w:b/>
          <w:bCs/>
          <w:sz w:val="24"/>
          <w:szCs w:val="24"/>
        </w:rPr>
      </w:pPr>
    </w:p>
    <w:p w14:paraId="2A4E0F35" w14:textId="099D60A6" w:rsidR="00C23B9C" w:rsidRDefault="0038622E" w:rsidP="00B34BD4">
      <w:pPr>
        <w:autoSpaceDE w:val="0"/>
        <w:autoSpaceDN w:val="0"/>
        <w:adjustRightInd w:val="0"/>
        <w:jc w:val="center"/>
        <w:rPr>
          <w:b/>
          <w:color w:val="181818"/>
          <w:sz w:val="24"/>
          <w:szCs w:val="24"/>
        </w:rPr>
      </w:pPr>
      <w:r>
        <w:rPr>
          <w:b/>
          <w:color w:val="181818"/>
          <w:sz w:val="24"/>
          <w:szCs w:val="24"/>
        </w:rPr>
        <w:t>OGC-2024-02</w:t>
      </w:r>
    </w:p>
    <w:p w14:paraId="0FAA20A6" w14:textId="77777777" w:rsidR="00C23B9C" w:rsidRDefault="00C23B9C" w:rsidP="00C23B9C">
      <w:pPr>
        <w:autoSpaceDE w:val="0"/>
        <w:autoSpaceDN w:val="0"/>
        <w:adjustRightInd w:val="0"/>
        <w:jc w:val="center"/>
        <w:rPr>
          <w:b/>
          <w:color w:val="181818"/>
          <w:sz w:val="24"/>
          <w:szCs w:val="24"/>
        </w:rPr>
      </w:pPr>
    </w:p>
    <w:p w14:paraId="4B1541DF" w14:textId="77777777" w:rsidR="00241790" w:rsidRDefault="00241790"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025E8A2D" w:rsidR="00C23B9C" w:rsidRPr="00EA2502" w:rsidRDefault="0038622E" w:rsidP="00C23B9C">
      <w:pPr>
        <w:autoSpaceDE w:val="0"/>
        <w:autoSpaceDN w:val="0"/>
        <w:adjustRightInd w:val="0"/>
        <w:jc w:val="center"/>
        <w:rPr>
          <w:b/>
          <w:color w:val="181818"/>
          <w:sz w:val="24"/>
          <w:szCs w:val="24"/>
        </w:rPr>
      </w:pPr>
      <w:r>
        <w:rPr>
          <w:b/>
          <w:color w:val="181818"/>
          <w:sz w:val="24"/>
          <w:szCs w:val="24"/>
        </w:rPr>
        <w:t xml:space="preserve">February </w:t>
      </w:r>
      <w:r w:rsidR="00C63F6F">
        <w:rPr>
          <w:b/>
          <w:color w:val="181818"/>
          <w:sz w:val="24"/>
          <w:szCs w:val="24"/>
        </w:rPr>
        <w:t>6</w:t>
      </w:r>
      <w:r>
        <w:rPr>
          <w:b/>
          <w:color w:val="181818"/>
          <w:sz w:val="24"/>
          <w:szCs w:val="24"/>
        </w:rPr>
        <w:t>, 2024</w:t>
      </w:r>
    </w:p>
    <w:p w14:paraId="451201F9" w14:textId="77777777" w:rsidR="00241790" w:rsidRDefault="00241790" w:rsidP="00B34BD4">
      <w:pPr>
        <w:autoSpaceDE w:val="0"/>
        <w:autoSpaceDN w:val="0"/>
        <w:adjustRightInd w:val="0"/>
        <w:rPr>
          <w:b/>
          <w:color w:val="181818"/>
          <w:sz w:val="24"/>
          <w:szCs w:val="24"/>
          <w:u w:val="single"/>
        </w:rPr>
      </w:pPr>
    </w:p>
    <w:p w14:paraId="354CBF4B" w14:textId="77777777" w:rsidR="00241790" w:rsidRDefault="00241790"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ermStart w:id="249443931" w:edGrp="everyone"/>
      <w:permEnd w:id="249443931"/>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128F0F48" w14:textId="77777777" w:rsidR="00241790" w:rsidRDefault="00241790" w:rsidP="00AD537A">
      <w:pPr>
        <w:autoSpaceDE w:val="0"/>
        <w:autoSpaceDN w:val="0"/>
        <w:adjustRightInd w:val="0"/>
        <w:rPr>
          <w:b/>
          <w:color w:val="181818"/>
          <w:sz w:val="24"/>
          <w:szCs w:val="24"/>
        </w:rPr>
      </w:pPr>
    </w:p>
    <w:p w14:paraId="03160F07" w14:textId="77777777" w:rsidR="00241790" w:rsidRDefault="00241790"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51D6AAA5" w:rsidR="00B54933" w:rsidRDefault="00EE304F" w:rsidP="00C65363">
      <w:pPr>
        <w:jc w:val="center"/>
        <w:rPr>
          <w:b/>
          <w:bCs/>
          <w:sz w:val="24"/>
          <w:szCs w:val="24"/>
        </w:rPr>
      </w:pPr>
      <w:r>
        <w:rPr>
          <w:b/>
          <w:bCs/>
          <w:sz w:val="24"/>
          <w:szCs w:val="24"/>
        </w:rPr>
        <w:t>General Litigation &amp; Emergency Counsel</w:t>
      </w:r>
    </w:p>
    <w:p w14:paraId="48810294" w14:textId="12CA0ADA" w:rsidR="00FD7D55" w:rsidRDefault="00FD7D55" w:rsidP="00C65363">
      <w:pPr>
        <w:jc w:val="center"/>
        <w:rPr>
          <w:b/>
          <w:bCs/>
          <w:sz w:val="24"/>
          <w:szCs w:val="24"/>
        </w:rPr>
      </w:pPr>
      <w:r>
        <w:rPr>
          <w:b/>
          <w:bCs/>
          <w:sz w:val="24"/>
          <w:szCs w:val="24"/>
        </w:rPr>
        <w:t>Commonwealth of Pennsylvania</w:t>
      </w:r>
    </w:p>
    <w:p w14:paraId="760BD9F6" w14:textId="2CA75AA5" w:rsidR="00EE304F" w:rsidRDefault="00EE304F" w:rsidP="00C65363">
      <w:pPr>
        <w:jc w:val="center"/>
        <w:rPr>
          <w:b/>
          <w:bCs/>
          <w:sz w:val="24"/>
          <w:szCs w:val="24"/>
        </w:rPr>
      </w:pPr>
      <w:r>
        <w:rPr>
          <w:b/>
          <w:bCs/>
          <w:sz w:val="24"/>
          <w:szCs w:val="24"/>
        </w:rPr>
        <w:t>Governor’s Office of General Counsel</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346CA9EC" w14:textId="77777777" w:rsidR="003C67BF" w:rsidRDefault="003C67BF"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65D49693" w:rsidR="00434673" w:rsidRPr="002D2A73" w:rsidRDefault="00E44F5E" w:rsidP="00434673">
            <w:pPr>
              <w:pBdr>
                <w:bottom w:val="single" w:sz="12" w:space="1" w:color="auto"/>
              </w:pBdr>
              <w:jc w:val="center"/>
              <w:rPr>
                <w:rFonts w:eastAsia="Times New Roman"/>
                <w:bCs/>
                <w:sz w:val="24"/>
                <w:szCs w:val="24"/>
              </w:rPr>
            </w:pPr>
            <w:r>
              <w:rPr>
                <w:rFonts w:eastAsia="Times New Roman"/>
                <w:bCs/>
                <w:sz w:val="24"/>
                <w:szCs w:val="24"/>
              </w:rPr>
              <w:t>2/13/2024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471850F1"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w:t>
            </w:r>
            <w:r w:rsidR="00D978D7">
              <w:rPr>
                <w:rFonts w:eastAsia="Times New Roman"/>
                <w:sz w:val="24"/>
                <w:szCs w:val="24"/>
              </w:rPr>
              <w:t>Law Firm</w:t>
            </w:r>
            <w:r w:rsidRPr="008546AD">
              <w:rPr>
                <w:rFonts w:eastAsia="Times New Roman"/>
                <w:sz w:val="24"/>
                <w:szCs w:val="24"/>
              </w:rPr>
              <w:t xml:space="preserve">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76C6721C" w:rsidR="00434673" w:rsidRPr="00576F15" w:rsidRDefault="00E44F5E" w:rsidP="00434673">
            <w:pPr>
              <w:pBdr>
                <w:bottom w:val="single" w:sz="12" w:space="1" w:color="auto"/>
              </w:pBdr>
              <w:jc w:val="center"/>
              <w:rPr>
                <w:rFonts w:eastAsia="Times New Roman"/>
                <w:bCs/>
                <w:sz w:val="24"/>
                <w:szCs w:val="24"/>
              </w:rPr>
            </w:pPr>
            <w:r>
              <w:rPr>
                <w:rFonts w:eastAsia="Times New Roman"/>
                <w:bCs/>
                <w:sz w:val="24"/>
                <w:szCs w:val="24"/>
              </w:rPr>
              <w:t>2/14/2024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DF79F6"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0B844A57" w:rsidR="00434673" w:rsidRPr="00576F15" w:rsidRDefault="000177B3" w:rsidP="00434673">
            <w:pPr>
              <w:pBdr>
                <w:bottom w:val="single" w:sz="12" w:space="1" w:color="auto"/>
              </w:pBdr>
              <w:jc w:val="center"/>
              <w:rPr>
                <w:rFonts w:eastAsia="Times New Roman"/>
                <w:bCs/>
                <w:sz w:val="24"/>
                <w:szCs w:val="24"/>
              </w:rPr>
            </w:pPr>
            <w:r>
              <w:rPr>
                <w:rFonts w:eastAsia="Times New Roman"/>
                <w:bCs/>
                <w:sz w:val="24"/>
                <w:szCs w:val="24"/>
              </w:rPr>
              <w:t>2/28/2024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29D256F8" w14:textId="6A6134D0" w:rsidR="000E6BCB" w:rsidRPr="000E6BCB" w:rsidRDefault="000E6BCB" w:rsidP="000E6BCB">
      <w:pPr>
        <w:jc w:val="both"/>
        <w:rPr>
          <w:rFonts w:eastAsia="Times New Roman"/>
          <w:sz w:val="24"/>
          <w:szCs w:val="24"/>
        </w:rPr>
      </w:pPr>
      <w:r w:rsidRPr="000E6BCB">
        <w:rPr>
          <w:rFonts w:eastAsia="Times New Roman"/>
          <w:b/>
          <w:sz w:val="24"/>
          <w:szCs w:val="24"/>
        </w:rPr>
        <w:t xml:space="preserve">I-1.  Purpose.  </w:t>
      </w:r>
      <w:r w:rsidRPr="000E6BCB">
        <w:rPr>
          <w:rFonts w:eastAsia="Times New Roman"/>
          <w:sz w:val="24"/>
          <w:szCs w:val="24"/>
        </w:rPr>
        <w:t>This request for proposals (RFP) provides to those Law Firms interested in submitting proposals for the subject procurement (“</w:t>
      </w:r>
      <w:r w:rsidR="00D978D7">
        <w:rPr>
          <w:rFonts w:eastAsia="Times New Roman"/>
          <w:sz w:val="24"/>
          <w:szCs w:val="24"/>
        </w:rPr>
        <w:t>Law Firms</w:t>
      </w:r>
      <w:r w:rsidRPr="000E6BCB">
        <w:rPr>
          <w:rFonts w:eastAsia="Times New Roman"/>
          <w:sz w:val="24"/>
          <w:szCs w:val="24"/>
        </w:rPr>
        <w:t xml:space="preserve">”) sufficient information to enable them to prepare and submit proposals for the Governor’s Office of General Counsel’s consideration on behalf of the Commonwealth of Pennsylvania (“Commonwealth”) to satisfy a need for litigation and other urgent legal services that may arise on an </w:t>
      </w:r>
      <w:r w:rsidRPr="000E6BCB">
        <w:rPr>
          <w:rFonts w:eastAsia="Times New Roman"/>
          <w:i/>
          <w:sz w:val="24"/>
          <w:szCs w:val="24"/>
        </w:rPr>
        <w:t>ad hoc</w:t>
      </w:r>
      <w:r w:rsidRPr="000E6BCB">
        <w:rPr>
          <w:rFonts w:eastAsia="Times New Roman"/>
          <w:sz w:val="24"/>
          <w:szCs w:val="24"/>
        </w:rPr>
        <w:t xml:space="preserve"> basis.  Specifically, Executive Order 2015-2 provides that legal service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emergency situations. </w:t>
      </w:r>
    </w:p>
    <w:p w14:paraId="108906E2" w14:textId="77777777" w:rsidR="000E6BCB" w:rsidRPr="000E6BCB" w:rsidRDefault="000E6BCB" w:rsidP="000E6BCB">
      <w:pPr>
        <w:jc w:val="both"/>
        <w:rPr>
          <w:rFonts w:eastAsia="Times New Roman"/>
          <w:sz w:val="24"/>
          <w:szCs w:val="24"/>
        </w:rPr>
      </w:pPr>
    </w:p>
    <w:p w14:paraId="73D9D65A" w14:textId="47C46074" w:rsidR="000E6BCB" w:rsidRPr="000E6BCB" w:rsidRDefault="000E6BCB" w:rsidP="00A74BDE">
      <w:pPr>
        <w:jc w:val="center"/>
        <w:rPr>
          <w:rFonts w:eastAsia="Times New Roman"/>
          <w:b/>
          <w:sz w:val="24"/>
          <w:szCs w:val="24"/>
        </w:rPr>
      </w:pPr>
      <w:r w:rsidRPr="000E6BCB">
        <w:rPr>
          <w:rFonts w:eastAsia="Times New Roman"/>
          <w:b/>
          <w:sz w:val="24"/>
          <w:szCs w:val="24"/>
          <w:highlight w:val="yellow"/>
        </w:rPr>
        <w:t xml:space="preserve">If your firm was awarded a legal services contract </w:t>
      </w:r>
      <w:proofErr w:type="gramStart"/>
      <w:r w:rsidRPr="000E6BCB">
        <w:rPr>
          <w:rFonts w:eastAsia="Times New Roman"/>
          <w:b/>
          <w:sz w:val="24"/>
          <w:szCs w:val="24"/>
          <w:highlight w:val="yellow"/>
        </w:rPr>
        <w:t>as a result of</w:t>
      </w:r>
      <w:proofErr w:type="gramEnd"/>
      <w:r w:rsidRPr="000E6BCB">
        <w:rPr>
          <w:rFonts w:eastAsia="Times New Roman"/>
          <w:b/>
          <w:sz w:val="24"/>
          <w:szCs w:val="24"/>
          <w:highlight w:val="yellow"/>
        </w:rPr>
        <w:t xml:space="preserve"> RFP OGC-</w:t>
      </w:r>
      <w:r w:rsidR="009C58A4" w:rsidRPr="00A74BDE">
        <w:rPr>
          <w:rFonts w:eastAsia="Times New Roman"/>
          <w:b/>
          <w:sz w:val="24"/>
          <w:szCs w:val="24"/>
          <w:highlight w:val="yellow"/>
        </w:rPr>
        <w:t>2022-27/30</w:t>
      </w:r>
      <w:r w:rsidRPr="000E6BCB">
        <w:rPr>
          <w:rFonts w:eastAsia="Times New Roman"/>
          <w:b/>
          <w:sz w:val="24"/>
          <w:szCs w:val="24"/>
          <w:highlight w:val="yellow"/>
        </w:rPr>
        <w:t>, you do not need to reapply to this new solicitation.  The purpose of this RFP is to supplement the already existing list of competitively bid pre-approved outside counsel for emergency situations.</w:t>
      </w:r>
    </w:p>
    <w:p w14:paraId="07013B20" w14:textId="77777777" w:rsidR="000E6BCB" w:rsidRPr="000E6BCB" w:rsidRDefault="000E6BCB" w:rsidP="000E6BCB">
      <w:pPr>
        <w:jc w:val="both"/>
        <w:rPr>
          <w:rFonts w:eastAsia="Times New Roman"/>
          <w:b/>
          <w:sz w:val="24"/>
          <w:szCs w:val="24"/>
        </w:rPr>
      </w:pPr>
    </w:p>
    <w:p w14:paraId="5545FAFD" w14:textId="77777777" w:rsidR="000E6BCB" w:rsidRPr="000E6BCB" w:rsidRDefault="000E6BCB" w:rsidP="000E6BCB">
      <w:pPr>
        <w:jc w:val="both"/>
        <w:rPr>
          <w:rFonts w:eastAsia="Times New Roman"/>
          <w:sz w:val="24"/>
          <w:szCs w:val="24"/>
        </w:rPr>
      </w:pPr>
      <w:r w:rsidRPr="000E6BCB">
        <w:rPr>
          <w:rFonts w:eastAsia="Times New Roman"/>
          <w:sz w:val="24"/>
          <w:szCs w:val="24"/>
        </w:rPr>
        <w:t xml:space="preserve">At various times, the Commonwealth or one of its agencies has been required to take exigent legal action or defend itself against litigation.  The Office of General Counsel has issued this RFP to select standing legal counsel(s) to aid in such emergent legal matters.  For purposes of this RFP, the Commonwealth will be making a limited multiple </w:t>
      </w:r>
      <w:proofErr w:type="gramStart"/>
      <w:r w:rsidRPr="000E6BCB">
        <w:rPr>
          <w:rFonts w:eastAsia="Times New Roman"/>
          <w:sz w:val="24"/>
          <w:szCs w:val="24"/>
        </w:rPr>
        <w:t>award</w:t>
      </w:r>
      <w:proofErr w:type="gramEnd"/>
      <w:r w:rsidRPr="000E6BCB">
        <w:rPr>
          <w:rFonts w:eastAsia="Times New Roman"/>
          <w:sz w:val="24"/>
          <w:szCs w:val="24"/>
        </w:rPr>
        <w:t xml:space="preserve"> to the highest evaluated Firms based upon the criteria set forth in this RFP.     </w:t>
      </w:r>
    </w:p>
    <w:p w14:paraId="118BEA94" w14:textId="77777777" w:rsidR="00FB7629" w:rsidRPr="00FF0D4A" w:rsidRDefault="00FB7629" w:rsidP="00FB7629">
      <w:pPr>
        <w:jc w:val="both"/>
        <w:rPr>
          <w:rFonts w:eastAsia="Times New Roman"/>
          <w:sz w:val="24"/>
          <w:szCs w:val="24"/>
        </w:rPr>
      </w:pPr>
      <w:r w:rsidRPr="00FF0D4A">
        <w:rPr>
          <w:rFonts w:eastAsia="Times New Roman"/>
          <w:sz w:val="24"/>
          <w:szCs w:val="24"/>
        </w:rPr>
        <w:t xml:space="preserve">  </w:t>
      </w:r>
    </w:p>
    <w:p w14:paraId="3FB2FD77" w14:textId="77777777" w:rsidR="00FB7629" w:rsidRPr="000F5A49" w:rsidRDefault="00FB7629" w:rsidP="00FB7629">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50B2A5EE" w:rsidR="008546AD" w:rsidRPr="008546AD" w:rsidRDefault="008546AD" w:rsidP="00FB7629">
      <w:pPr>
        <w:jc w:val="both"/>
        <w:rPr>
          <w:rFonts w:eastAsia="Times New Roman"/>
          <w:sz w:val="24"/>
          <w:szCs w:val="24"/>
        </w:rPr>
      </w:pPr>
    </w:p>
    <w:p w14:paraId="641463AC" w14:textId="47FBD6F4" w:rsidR="008546AD" w:rsidRPr="008546AD" w:rsidRDefault="008546AD" w:rsidP="000E6BCB">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DF79F6"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122A9C6D"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 xml:space="preserve">This RFP contains instructions governing the requested proposals, including the requirements for the information and material to be included; a description of the service to be provided; requirements which </w:t>
      </w:r>
      <w:r w:rsidR="00CD5374">
        <w:rPr>
          <w:rFonts w:eastAsia="Times New Roman"/>
          <w:sz w:val="24"/>
          <w:szCs w:val="24"/>
        </w:rPr>
        <w:t>Law Firms</w:t>
      </w:r>
      <w:r w:rsidR="003053E8" w:rsidRPr="003053E8">
        <w:rPr>
          <w:rFonts w:eastAsia="Times New Roman"/>
          <w:sz w:val="24"/>
          <w:szCs w:val="24"/>
        </w:rPr>
        <w:t xml:space="preserve">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29942780" w14:textId="77777777" w:rsidR="00AA0DBB" w:rsidRPr="00AA0DBB" w:rsidRDefault="00A65C58" w:rsidP="00AA0DBB">
      <w:pPr>
        <w:jc w:val="both"/>
        <w:rPr>
          <w:rFonts w:eastAsia="Times New Roman"/>
          <w:sz w:val="24"/>
          <w:szCs w:val="24"/>
        </w:rPr>
      </w:pPr>
      <w:r>
        <w:rPr>
          <w:rFonts w:eastAsia="Times New Roman"/>
          <w:b/>
          <w:sz w:val="24"/>
          <w:szCs w:val="24"/>
        </w:rPr>
        <w:lastRenderedPageBreak/>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AA0DBB" w:rsidRPr="00AA0DBB">
        <w:rPr>
          <w:rFonts w:eastAsia="Times New Roman"/>
          <w:sz w:val="24"/>
          <w:szCs w:val="24"/>
        </w:rPr>
        <w:t xml:space="preserve">The Governor’s Office of General Counsel (“OGC”) has identified a need for general litigation and other emergent legal services that may arise on an </w:t>
      </w:r>
      <w:r w:rsidR="00AA0DBB" w:rsidRPr="00AA0DBB">
        <w:rPr>
          <w:rFonts w:eastAsia="Times New Roman"/>
          <w:i/>
          <w:sz w:val="24"/>
          <w:szCs w:val="24"/>
        </w:rPr>
        <w:t>ad hoc</w:t>
      </w:r>
      <w:r w:rsidR="00AA0DBB" w:rsidRPr="00AA0DBB">
        <w:rPr>
          <w:rFonts w:eastAsia="Times New Roman"/>
          <w:sz w:val="24"/>
          <w:szCs w:val="24"/>
        </w:rPr>
        <w:t xml:space="preserve"> basis.  The engagement may include other general work as designated by the Governor’s Office of General Counsel.  </w:t>
      </w:r>
      <w:r w:rsidR="00AA0DBB" w:rsidRPr="00AA0DBB">
        <w:rPr>
          <w:rFonts w:eastAsia="Times New Roman"/>
          <w:b/>
          <w:sz w:val="24"/>
          <w:szCs w:val="24"/>
          <w:u w:val="single"/>
        </w:rPr>
        <w:t xml:space="preserve">For purposes of this RFP, the Commonwealth will be making a limited multiple </w:t>
      </w:r>
      <w:proofErr w:type="gramStart"/>
      <w:r w:rsidR="00AA0DBB" w:rsidRPr="00AA0DBB">
        <w:rPr>
          <w:rFonts w:eastAsia="Times New Roman"/>
          <w:b/>
          <w:sz w:val="24"/>
          <w:szCs w:val="24"/>
          <w:u w:val="single"/>
        </w:rPr>
        <w:t>award</w:t>
      </w:r>
      <w:proofErr w:type="gramEnd"/>
      <w:r w:rsidR="00AA0DBB" w:rsidRPr="00AA0DBB">
        <w:rPr>
          <w:rFonts w:eastAsia="Times New Roman"/>
          <w:b/>
          <w:sz w:val="24"/>
          <w:szCs w:val="24"/>
          <w:u w:val="single"/>
        </w:rPr>
        <w:t xml:space="preserve"> to the highest evaluated Law Firms based upon the criteria set forth in this RFP</w:t>
      </w:r>
      <w:r w:rsidR="00AA0DBB" w:rsidRPr="00AA0DBB">
        <w:rPr>
          <w:rFonts w:eastAsia="Times New Roman"/>
          <w:sz w:val="24"/>
          <w:szCs w:val="24"/>
        </w:rPr>
        <w:t>.</w:t>
      </w:r>
    </w:p>
    <w:p w14:paraId="33BC1AC3" w14:textId="77777777" w:rsidR="00AA0DBB" w:rsidRPr="00AA0DBB" w:rsidRDefault="00AA0DBB" w:rsidP="00AA0DBB">
      <w:pPr>
        <w:jc w:val="both"/>
        <w:rPr>
          <w:rFonts w:eastAsia="Times New Roman"/>
          <w:sz w:val="24"/>
          <w:szCs w:val="24"/>
        </w:rPr>
      </w:pPr>
    </w:p>
    <w:p w14:paraId="525B8CB2" w14:textId="77777777" w:rsidR="00AA0DBB" w:rsidRPr="00AA0DBB" w:rsidRDefault="00AA0DBB" w:rsidP="00AA0DBB">
      <w:pPr>
        <w:jc w:val="both"/>
        <w:rPr>
          <w:rFonts w:eastAsia="Times New Roman"/>
          <w:sz w:val="24"/>
          <w:szCs w:val="24"/>
        </w:rPr>
      </w:pPr>
      <w:r w:rsidRPr="00AA0DBB">
        <w:rPr>
          <w:rFonts w:eastAsia="Times New Roman"/>
          <w:sz w:val="24"/>
          <w:szCs w:val="24"/>
        </w:rPr>
        <w:t xml:space="preserve">Additional detail is provided in </w:t>
      </w:r>
      <w:r w:rsidRPr="00AA0DBB">
        <w:rPr>
          <w:rFonts w:eastAsia="Times New Roman"/>
          <w:b/>
          <w:sz w:val="24"/>
          <w:szCs w:val="24"/>
        </w:rPr>
        <w:t>Part IV</w:t>
      </w:r>
      <w:r w:rsidRPr="00AA0DBB">
        <w:rPr>
          <w:rFonts w:eastAsia="Times New Roman"/>
          <w:sz w:val="24"/>
          <w:szCs w:val="24"/>
        </w:rPr>
        <w:t xml:space="preserve"> of this RFP.</w:t>
      </w:r>
    </w:p>
    <w:p w14:paraId="6994F1C6" w14:textId="39922CD3" w:rsidR="008546AD" w:rsidRPr="008546AD" w:rsidRDefault="008546AD" w:rsidP="00246ED2">
      <w:pPr>
        <w:jc w:val="both"/>
        <w:rPr>
          <w:rFonts w:eastAsia="Times New Roman"/>
          <w:sz w:val="24"/>
          <w:szCs w:val="24"/>
        </w:rPr>
      </w:pPr>
    </w:p>
    <w:p w14:paraId="29D0C0BD" w14:textId="77777777" w:rsidR="00A70466" w:rsidRPr="00A70466" w:rsidRDefault="00A70466" w:rsidP="00A70466">
      <w:pPr>
        <w:jc w:val="both"/>
        <w:rPr>
          <w:rFonts w:eastAsia="Times New Roman"/>
          <w:sz w:val="24"/>
          <w:szCs w:val="24"/>
        </w:rPr>
      </w:pPr>
      <w:r w:rsidRPr="00A70466">
        <w:rPr>
          <w:rFonts w:eastAsia="Times New Roman"/>
          <w:b/>
          <w:sz w:val="24"/>
          <w:szCs w:val="24"/>
        </w:rPr>
        <w:t>I-5.</w:t>
      </w:r>
      <w:r w:rsidRPr="00A70466">
        <w:rPr>
          <w:rFonts w:eastAsia="Times New Roman"/>
          <w:sz w:val="24"/>
          <w:szCs w:val="24"/>
        </w:rPr>
        <w:t xml:space="preserve">   </w:t>
      </w:r>
      <w:r w:rsidRPr="00A70466">
        <w:rPr>
          <w:rFonts w:eastAsia="Times New Roman"/>
          <w:b/>
          <w:bCs/>
          <w:color w:val="000000"/>
          <w:sz w:val="24"/>
          <w:szCs w:val="24"/>
        </w:rPr>
        <w:t>Type of Contract.</w:t>
      </w:r>
      <w:r w:rsidRPr="00A70466">
        <w:rPr>
          <w:rFonts w:eastAsia="Times New Roman"/>
          <w:bCs/>
          <w:color w:val="000000"/>
          <w:sz w:val="24"/>
          <w:szCs w:val="24"/>
        </w:rPr>
        <w:t xml:space="preserve">  It is proposed that if the Issuing Office enters into contracts as a result of this RFP, it will be </w:t>
      </w:r>
      <w:proofErr w:type="gramStart"/>
      <w:r w:rsidRPr="00A70466">
        <w:rPr>
          <w:rFonts w:eastAsia="Times New Roman"/>
          <w:bCs/>
          <w:color w:val="000000"/>
          <w:sz w:val="24"/>
          <w:szCs w:val="24"/>
        </w:rPr>
        <w:t>a requirements</w:t>
      </w:r>
      <w:proofErr w:type="gramEnd"/>
      <w:r w:rsidRPr="00A70466">
        <w:rPr>
          <w:rFonts w:eastAsia="Times New Roman"/>
          <w:bCs/>
          <w:color w:val="000000"/>
          <w:sz w:val="24"/>
          <w:szCs w:val="24"/>
        </w:rPr>
        <w:t xml:space="preserve"> contract with negotiated compensation containing the Contract Terms and Conditions as shown in </w:t>
      </w:r>
      <w:r w:rsidRPr="00A70466">
        <w:rPr>
          <w:rFonts w:eastAsia="Times New Roman"/>
          <w:b/>
          <w:bCs/>
          <w:color w:val="000000"/>
          <w:sz w:val="24"/>
          <w:szCs w:val="24"/>
        </w:rPr>
        <w:t xml:space="preserve">Part V of the RFP.  </w:t>
      </w:r>
      <w:r w:rsidRPr="00A70466">
        <w:rPr>
          <w:rFonts w:eastAsia="Times New Roman"/>
          <w:bCs/>
          <w:color w:val="000000"/>
          <w:sz w:val="24"/>
          <w:szCs w:val="24"/>
        </w:rPr>
        <w:t xml:space="preserve">The Legal Services Contracts resulting from this RFP are intended to be state-wide contracts, housed with the Governor’s Office of General Counsel, for the benefit of the Executive Agencies under the jurisdiction of the Governor and agencies under the jurisdiction of the Governor’s Office of General Counsel.  Awarded Law Firms may be called upon to provide legal services to any of the agencies under the Governor’s jurisdiction, more fully outlined in Part IV of this RFP.  Awarded Law Firms with Legal Services Contracts </w:t>
      </w:r>
      <w:proofErr w:type="gramStart"/>
      <w:r w:rsidRPr="00A70466">
        <w:rPr>
          <w:rFonts w:eastAsia="Times New Roman"/>
          <w:bCs/>
          <w:color w:val="000000"/>
          <w:sz w:val="24"/>
          <w:szCs w:val="24"/>
        </w:rPr>
        <w:t>as a result of</w:t>
      </w:r>
      <w:proofErr w:type="gramEnd"/>
      <w:r w:rsidRPr="00A70466">
        <w:rPr>
          <w:rFonts w:eastAsia="Times New Roman"/>
          <w:bCs/>
          <w:color w:val="000000"/>
          <w:sz w:val="24"/>
          <w:szCs w:val="24"/>
        </w:rPr>
        <w:t xml:space="preserve"> this procurement who are issued an appointment letter by the General Counsel for an engagement once it arises would then work with the agency identified in the cause of action.  </w:t>
      </w:r>
      <w:proofErr w:type="gramStart"/>
      <w:r w:rsidRPr="00A70466">
        <w:rPr>
          <w:rFonts w:eastAsia="Times New Roman"/>
          <w:bCs/>
          <w:color w:val="000000"/>
          <w:sz w:val="24"/>
          <w:szCs w:val="24"/>
        </w:rPr>
        <w:t>All of</w:t>
      </w:r>
      <w:proofErr w:type="gramEnd"/>
      <w:r w:rsidRPr="00A70466">
        <w:rPr>
          <w:rFonts w:eastAsia="Times New Roman"/>
          <w:bCs/>
          <w:color w:val="000000"/>
          <w:sz w:val="24"/>
          <w:szCs w:val="24"/>
        </w:rPr>
        <w:t xml:space="preserve"> the Commonwealth’s Executive Agencies will be permitted to issue a notice to proceed off of the aforementioned awarded state-wide contract for purposes of the appointed engagement.</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8E2AB35"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CD5374">
        <w:rPr>
          <w:rFonts w:eastAsia="Times New Roman"/>
          <w:bCs/>
          <w:color w:val="000000"/>
          <w:sz w:val="24"/>
          <w:szCs w:val="24"/>
        </w:rPr>
        <w:t>Law Firm</w:t>
      </w:r>
      <w:r w:rsidR="008A67A6">
        <w:rPr>
          <w:rFonts w:eastAsia="Times New Roman"/>
          <w:bCs/>
          <w:color w:val="000000"/>
          <w:sz w:val="24"/>
          <w:szCs w:val="24"/>
        </w:rPr>
        <w:t xml:space="preserve">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1C2BB9B6"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D22F3C">
        <w:rPr>
          <w:rFonts w:eastAsia="Times New Roman"/>
          <w:b/>
          <w:bCs/>
          <w:spacing w:val="4"/>
          <w:sz w:val="24"/>
          <w:szCs w:val="24"/>
        </w:rPr>
        <w:t>8</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 </w:t>
      </w:r>
      <w:r w:rsidR="00CD5374">
        <w:rPr>
          <w:rFonts w:eastAsia="Times New Roman"/>
          <w:color w:val="000000"/>
          <w:sz w:val="24"/>
          <w:szCs w:val="24"/>
        </w:rPr>
        <w:t>Law Firm</w:t>
      </w:r>
      <w:r w:rsidR="008546AD" w:rsidRPr="008546AD">
        <w:rPr>
          <w:rFonts w:eastAsia="Times New Roman"/>
          <w:color w:val="000080"/>
          <w:sz w:val="24"/>
          <w:szCs w:val="24"/>
        </w:rPr>
        <w:t xml:space="preserve"> </w:t>
      </w:r>
      <w:r w:rsidR="008546AD" w:rsidRPr="008546AD">
        <w:rPr>
          <w:rFonts w:eastAsia="Times New Roman"/>
          <w:sz w:val="24"/>
          <w:szCs w:val="24"/>
        </w:rPr>
        <w:t xml:space="preserve">has any questions regarding this RFP, the </w:t>
      </w:r>
      <w:r w:rsidR="00CD5374">
        <w:rPr>
          <w:rFonts w:eastAsia="Times New Roman"/>
          <w:sz w:val="24"/>
          <w:szCs w:val="24"/>
        </w:rPr>
        <w:t xml:space="preserve">Law Firm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F832C4">
        <w:rPr>
          <w:b/>
          <w:color w:val="181818"/>
          <w:sz w:val="24"/>
          <w:szCs w:val="24"/>
          <w:u w:val="single"/>
        </w:rPr>
        <w:t>OGC-</w:t>
      </w:r>
      <w:r w:rsidR="00D22F3C">
        <w:rPr>
          <w:b/>
          <w:color w:val="181818"/>
          <w:sz w:val="24"/>
          <w:szCs w:val="24"/>
          <w:u w:val="single"/>
        </w:rPr>
        <w:t>2024-02</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CD5374">
        <w:rPr>
          <w:rFonts w:eastAsia="Times New Roman"/>
          <w:color w:val="000000"/>
          <w:sz w:val="24"/>
          <w:szCs w:val="24"/>
        </w:rPr>
        <w:t>Law Firm</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CD5374">
        <w:rPr>
          <w:rFonts w:eastAsia="Times New Roman"/>
          <w:b/>
          <w:color w:val="000000"/>
          <w:sz w:val="24"/>
          <w:szCs w:val="24"/>
        </w:rPr>
        <w:t>Law Firm</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w:t>
      </w:r>
      <w:r w:rsidR="00CD5374">
        <w:rPr>
          <w:rFonts w:eastAsia="Times New Roman"/>
          <w:color w:val="000000"/>
          <w:sz w:val="24"/>
          <w:szCs w:val="24"/>
        </w:rPr>
        <w:t xml:space="preserve">Office </w:t>
      </w:r>
      <w:r w:rsidR="008546AD" w:rsidRPr="008546AD">
        <w:rPr>
          <w:rFonts w:eastAsia="Times New Roman"/>
          <w:color w:val="000000"/>
          <w:sz w:val="24"/>
          <w:szCs w:val="24"/>
        </w:rPr>
        <w:t xml:space="preserve">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CD5374">
        <w:rPr>
          <w:rFonts w:eastAsia="Times New Roman"/>
          <w:sz w:val="24"/>
          <w:szCs w:val="24"/>
        </w:rPr>
        <w:t>A Law Firm</w:t>
      </w:r>
      <w:r w:rsidR="008546AD" w:rsidRPr="008546AD">
        <w:rPr>
          <w:rFonts w:eastAsia="Times New Roman"/>
          <w:sz w:val="24"/>
          <w:szCs w:val="24"/>
        </w:rPr>
        <w:t xml:space="preserve">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w:t>
      </w:r>
      <w:r w:rsidR="00CD5374">
        <w:rPr>
          <w:rFonts w:eastAsia="Times New Roman"/>
          <w:sz w:val="24"/>
          <w:szCs w:val="24"/>
        </w:rPr>
        <w:t>Law Firm</w:t>
      </w:r>
      <w:r w:rsidR="008546AD" w:rsidRPr="008546AD">
        <w:rPr>
          <w:rFonts w:eastAsia="Times New Roman"/>
          <w:sz w:val="24"/>
          <w:szCs w:val="24"/>
        </w:rPr>
        <w:t xml:space="preserve">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w:t>
      </w:r>
      <w:r w:rsidR="00CD5374">
        <w:rPr>
          <w:rFonts w:eastAsia="Times New Roman"/>
          <w:sz w:val="24"/>
          <w:szCs w:val="24"/>
        </w:rPr>
        <w:t>Law Firm</w:t>
      </w:r>
      <w:r w:rsidR="008546AD" w:rsidRPr="008546AD">
        <w:rPr>
          <w:rFonts w:eastAsia="Times New Roman"/>
          <w:sz w:val="24"/>
          <w:szCs w:val="24"/>
        </w:rPr>
        <w:t xml:space="preserve">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w:t>
      </w:r>
      <w:r w:rsidR="00CD5374">
        <w:rPr>
          <w:rFonts w:eastAsia="Times New Roman"/>
          <w:sz w:val="24"/>
          <w:szCs w:val="24"/>
        </w:rPr>
        <w:t>Law Firms</w:t>
      </w:r>
      <w:r w:rsidR="008546AD" w:rsidRPr="008546AD">
        <w:rPr>
          <w:rFonts w:eastAsia="Times New Roman"/>
          <w:sz w:val="24"/>
          <w:szCs w:val="24"/>
        </w:rPr>
        <w:t xml:space="preserve"> through an addendum.</w:t>
      </w:r>
    </w:p>
    <w:p w14:paraId="4B6FE813" w14:textId="77777777" w:rsidR="008546AD" w:rsidRPr="008546AD" w:rsidRDefault="008546AD" w:rsidP="008546AD">
      <w:pPr>
        <w:jc w:val="both"/>
        <w:rPr>
          <w:rFonts w:eastAsia="Times New Roman"/>
          <w:sz w:val="24"/>
          <w:szCs w:val="24"/>
        </w:rPr>
      </w:pPr>
    </w:p>
    <w:p w14:paraId="1F2705D5" w14:textId="1202658E" w:rsidR="008546AD" w:rsidRPr="008546AD" w:rsidRDefault="008546AD" w:rsidP="008546AD">
      <w:pPr>
        <w:jc w:val="both"/>
        <w:rPr>
          <w:rFonts w:eastAsia="Times New Roman"/>
          <w:bCs/>
          <w:color w:val="000000"/>
          <w:sz w:val="24"/>
          <w:szCs w:val="24"/>
        </w:rPr>
      </w:pPr>
      <w:r w:rsidRPr="008546AD">
        <w:rPr>
          <w:rFonts w:eastAsia="Times New Roman"/>
          <w:bCs/>
          <w:sz w:val="24"/>
          <w:szCs w:val="24"/>
        </w:rPr>
        <w:lastRenderedPageBreak/>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146230">
        <w:rPr>
          <w:rFonts w:eastAsia="Times New Roman"/>
          <w:b/>
          <w:bCs/>
          <w:sz w:val="24"/>
          <w:szCs w:val="24"/>
        </w:rPr>
        <w:t>9</w:t>
      </w:r>
      <w:r w:rsidRPr="008546AD">
        <w:rPr>
          <w:rFonts w:eastAsia="Times New Roman"/>
          <w:b/>
          <w:bCs/>
          <w:sz w:val="24"/>
          <w:szCs w:val="24"/>
        </w:rPr>
        <w:t>.</w:t>
      </w:r>
      <w:r w:rsidRPr="008546AD">
        <w:rPr>
          <w:rFonts w:eastAsia="Times New Roman"/>
          <w:bCs/>
          <w:sz w:val="24"/>
          <w:szCs w:val="24"/>
        </w:rPr>
        <w:t xml:space="preserve">  Each </w:t>
      </w:r>
      <w:r w:rsidR="00D978D7">
        <w:rPr>
          <w:rFonts w:eastAsia="Times New Roman"/>
          <w:bCs/>
          <w:color w:val="000000"/>
          <w:sz w:val="24"/>
          <w:szCs w:val="24"/>
        </w:rPr>
        <w:t>Law Firm</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DF79F6" w:rsidP="008546AD">
      <w:pPr>
        <w:jc w:val="both"/>
        <w:rPr>
          <w:rFonts w:ascii="Calibri" w:hAnsi="Calibri" w:cs="Calibri"/>
          <w:color w:val="000000"/>
          <w:shd w:val="clear" w:color="auto" w:fill="FFFFFF"/>
        </w:rPr>
      </w:pPr>
      <w:hyperlink r:id="rId11"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20C8A9C3" w:rsidR="008546AD" w:rsidRPr="008546AD" w:rsidRDefault="006218C9" w:rsidP="008546AD">
      <w:pPr>
        <w:jc w:val="both"/>
        <w:rPr>
          <w:rFonts w:eastAsia="Times New Roman"/>
          <w:sz w:val="24"/>
          <w:szCs w:val="24"/>
        </w:rPr>
      </w:pPr>
      <w:r>
        <w:rPr>
          <w:rFonts w:eastAsia="Times New Roman"/>
          <w:b/>
          <w:sz w:val="24"/>
          <w:szCs w:val="24"/>
        </w:rPr>
        <w:t>I-</w:t>
      </w:r>
      <w:r w:rsidR="00D22F3C">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xml:space="preserve">.  It is the </w:t>
      </w:r>
      <w:r w:rsidR="00D978D7">
        <w:rPr>
          <w:rFonts w:eastAsia="Times New Roman"/>
          <w:bCs/>
          <w:sz w:val="24"/>
          <w:szCs w:val="24"/>
        </w:rPr>
        <w:t>Law Firm</w:t>
      </w:r>
      <w:r w:rsidR="008546AD" w:rsidRPr="008546AD">
        <w:rPr>
          <w:rFonts w:eastAsia="Times New Roman"/>
          <w:bCs/>
          <w:sz w:val="24"/>
          <w:szCs w:val="24"/>
        </w:rPr>
        <w:t>’s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0CC6B7F2" w:rsidR="008546AD" w:rsidRDefault="006218C9" w:rsidP="008546AD">
      <w:pPr>
        <w:jc w:val="both"/>
        <w:rPr>
          <w:rFonts w:eastAsia="Times New Roman"/>
          <w:sz w:val="24"/>
          <w:szCs w:val="24"/>
        </w:rPr>
      </w:pPr>
      <w:r>
        <w:rPr>
          <w:rFonts w:eastAsia="Times New Roman"/>
          <w:b/>
          <w:bCs/>
          <w:color w:val="000000"/>
          <w:sz w:val="24"/>
          <w:szCs w:val="24"/>
        </w:rPr>
        <w:t>I-</w:t>
      </w:r>
      <w:r w:rsidR="00C61BA4">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8842569"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C61BA4">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w:t>
      </w:r>
      <w:r w:rsidR="00D978D7">
        <w:rPr>
          <w:rFonts w:eastAsia="Times New Roman"/>
          <w:bCs/>
          <w:color w:val="000000"/>
          <w:sz w:val="24"/>
          <w:szCs w:val="24"/>
        </w:rPr>
        <w:t>Law Firm</w:t>
      </w:r>
      <w:r w:rsidR="00605CA3">
        <w:rPr>
          <w:rFonts w:eastAsia="Times New Roman"/>
          <w:bCs/>
          <w:color w:val="000000"/>
          <w:sz w:val="24"/>
          <w:szCs w:val="24"/>
        </w:rPr>
        <w:t xml:space="preserve">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xml:space="preserve">. The </w:t>
      </w:r>
      <w:r w:rsidR="00D978D7">
        <w:rPr>
          <w:rFonts w:eastAsia="Times New Roman"/>
          <w:bCs/>
          <w:color w:val="000000"/>
          <w:sz w:val="24"/>
          <w:szCs w:val="24"/>
        </w:rPr>
        <w:t>Law Firm</w:t>
      </w:r>
      <w:r w:rsidR="00605CA3">
        <w:rPr>
          <w:rFonts w:eastAsia="Times New Roman"/>
          <w:bCs/>
          <w:color w:val="000000"/>
          <w:sz w:val="24"/>
          <w:szCs w:val="24"/>
        </w:rPr>
        <w:t xml:space="preserve">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w:t>
      </w:r>
      <w:r w:rsidR="00D978D7">
        <w:rPr>
          <w:rFonts w:eastAsia="Times New Roman"/>
          <w:bCs/>
          <w:color w:val="000000"/>
          <w:sz w:val="24"/>
          <w:szCs w:val="24"/>
        </w:rPr>
        <w:t>Law Firms</w:t>
      </w:r>
      <w:r w:rsidR="00605CA3">
        <w:rPr>
          <w:rFonts w:eastAsia="Times New Roman"/>
          <w:bCs/>
          <w:color w:val="000000"/>
          <w:sz w:val="24"/>
          <w:szCs w:val="24"/>
        </w:rPr>
        <w:t xml:space="preserve">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1CE1C412" w:rsidR="008546AD" w:rsidRPr="008546AD" w:rsidRDefault="00D978D7" w:rsidP="008546AD">
      <w:pPr>
        <w:jc w:val="both"/>
        <w:rPr>
          <w:rFonts w:eastAsia="Times New Roman"/>
          <w:bCs/>
          <w:color w:val="000000"/>
          <w:sz w:val="24"/>
          <w:szCs w:val="24"/>
        </w:rPr>
      </w:pPr>
      <w:r>
        <w:rPr>
          <w:rFonts w:eastAsia="Times New Roman"/>
          <w:bCs/>
          <w:color w:val="000000"/>
          <w:sz w:val="24"/>
          <w:szCs w:val="24"/>
        </w:rPr>
        <w:t>Law Firms</w:t>
      </w:r>
      <w:r w:rsidR="008546AD" w:rsidRPr="008546AD">
        <w:rPr>
          <w:rFonts w:eastAsia="Times New Roman"/>
          <w:bCs/>
          <w:color w:val="000000"/>
          <w:sz w:val="24"/>
          <w:szCs w:val="24"/>
        </w:rPr>
        <w:t xml:space="preserve"> should ensure that there is no costing information in the Technical Submittal.  </w:t>
      </w:r>
      <w:r>
        <w:rPr>
          <w:rFonts w:eastAsia="Times New Roman"/>
          <w:bCs/>
          <w:color w:val="000000"/>
          <w:sz w:val="24"/>
          <w:szCs w:val="24"/>
        </w:rPr>
        <w:t>Law Firms</w:t>
      </w:r>
      <w:r w:rsidR="008546AD" w:rsidRPr="008546AD">
        <w:rPr>
          <w:rFonts w:eastAsia="Times New Roman"/>
          <w:bCs/>
          <w:color w:val="000000"/>
          <w:sz w:val="24"/>
          <w:szCs w:val="24"/>
        </w:rPr>
        <w:t xml:space="preserve"> should not reiterate technical information in the cost submittal. The </w:t>
      </w:r>
      <w:r>
        <w:rPr>
          <w:rFonts w:eastAsia="Times New Roman"/>
          <w:bCs/>
          <w:color w:val="000000"/>
          <w:sz w:val="24"/>
          <w:szCs w:val="24"/>
        </w:rPr>
        <w:t>Law Firm</w:t>
      </w:r>
      <w:r w:rsidR="008546AD" w:rsidRPr="008546AD">
        <w:rPr>
          <w:rFonts w:eastAsia="Times New Roman"/>
          <w:bCs/>
          <w:color w:val="000000"/>
          <w:sz w:val="24"/>
          <w:szCs w:val="24"/>
        </w:rPr>
        <w:t xml:space="preserve"> shall make no other distribution of its proposal to any other </w:t>
      </w:r>
      <w:r>
        <w:rPr>
          <w:rFonts w:eastAsia="Times New Roman"/>
          <w:bCs/>
          <w:color w:val="000000"/>
          <w:sz w:val="24"/>
          <w:szCs w:val="24"/>
        </w:rPr>
        <w:t>Law Firm</w:t>
      </w:r>
      <w:r w:rsidR="008546AD" w:rsidRPr="008546AD">
        <w:rPr>
          <w:rFonts w:eastAsia="Times New Roman"/>
          <w:bCs/>
          <w:color w:val="000000"/>
          <w:sz w:val="24"/>
          <w:szCs w:val="24"/>
        </w:rPr>
        <w:t xml:space="preserve"> or Commonwealth official or Commonwealth Law Firm.  Each proposal page should be numbered for ease of reference.  An official authorized to bind the </w:t>
      </w:r>
      <w:r>
        <w:rPr>
          <w:rFonts w:eastAsia="Times New Roman"/>
          <w:bCs/>
          <w:color w:val="000000"/>
          <w:sz w:val="24"/>
          <w:szCs w:val="24"/>
        </w:rPr>
        <w:t>Law Firm</w:t>
      </w:r>
      <w:r w:rsidR="008546AD" w:rsidRPr="008546AD">
        <w:rPr>
          <w:rFonts w:eastAsia="Times New Roman"/>
          <w:bCs/>
          <w:color w:val="000000"/>
          <w:sz w:val="24"/>
          <w:szCs w:val="24"/>
        </w:rPr>
        <w:t xml:space="preserve"> to its provisions must sign the proposal. If the official signs the Proposal Cover Sheet (</w:t>
      </w:r>
      <w:r w:rsidR="008546AD" w:rsidRPr="00F00F1E">
        <w:rPr>
          <w:rFonts w:eastAsia="Times New Roman"/>
          <w:b/>
          <w:color w:val="000000"/>
          <w:sz w:val="24"/>
          <w:szCs w:val="24"/>
        </w:rPr>
        <w:t xml:space="preserve">Appendix </w:t>
      </w:r>
      <w:r w:rsidR="008546AD" w:rsidRPr="008546AD">
        <w:rPr>
          <w:rFonts w:eastAsia="Times New Roman"/>
          <w:b/>
          <w:bCs/>
          <w:color w:val="000000"/>
          <w:sz w:val="24"/>
          <w:szCs w:val="24"/>
        </w:rPr>
        <w:t>A</w:t>
      </w:r>
      <w:r w:rsidR="008546AD" w:rsidRPr="008546AD">
        <w:rPr>
          <w:rFonts w:eastAsia="Times New Roman"/>
          <w:bCs/>
          <w:color w:val="000000"/>
          <w:sz w:val="24"/>
          <w:szCs w:val="24"/>
        </w:rPr>
        <w:t xml:space="preserve"> to this RFP) and the Proposal Cover Sheet is attached to the </w:t>
      </w:r>
      <w:r>
        <w:rPr>
          <w:rFonts w:eastAsia="Times New Roman"/>
          <w:bCs/>
          <w:color w:val="000000"/>
          <w:sz w:val="24"/>
          <w:szCs w:val="24"/>
        </w:rPr>
        <w:t>Law Firm</w:t>
      </w:r>
      <w:r w:rsidR="008546AD" w:rsidRPr="008546AD">
        <w:rPr>
          <w:rFonts w:eastAsia="Times New Roman"/>
          <w:bCs/>
          <w:color w:val="000000"/>
          <w:sz w:val="24"/>
          <w:szCs w:val="24"/>
        </w:rPr>
        <w:t xml:space="preserve">’s proposal, the requirement will be met.  For this RFP, the proposal must remain valid for </w:t>
      </w:r>
      <w:r w:rsidR="008546AD" w:rsidRPr="008546AD">
        <w:rPr>
          <w:rFonts w:eastAsia="Times New Roman"/>
          <w:b/>
          <w:color w:val="000000"/>
          <w:sz w:val="24"/>
          <w:szCs w:val="24"/>
        </w:rPr>
        <w:t>120</w:t>
      </w:r>
      <w:r w:rsidR="008546AD" w:rsidRPr="008546AD">
        <w:rPr>
          <w:rFonts w:eastAsia="Times New Roman"/>
          <w:bCs/>
          <w:color w:val="000000"/>
          <w:sz w:val="24"/>
          <w:szCs w:val="24"/>
        </w:rPr>
        <w:t xml:space="preserve"> days or until a contract is fully executed.  If the Issuing Office selects the </w:t>
      </w:r>
      <w:r>
        <w:rPr>
          <w:rFonts w:eastAsia="Times New Roman"/>
          <w:bCs/>
          <w:color w:val="000000"/>
          <w:sz w:val="24"/>
          <w:szCs w:val="24"/>
        </w:rPr>
        <w:t>Law Firm</w:t>
      </w:r>
      <w:r w:rsidR="008546AD" w:rsidRPr="008546AD">
        <w:rPr>
          <w:rFonts w:eastAsia="Times New Roman"/>
          <w:bCs/>
          <w:color w:val="000000"/>
          <w:sz w:val="24"/>
          <w:szCs w:val="24"/>
        </w:rPr>
        <w:t xml:space="preserve">’s proposal for award, the contents of the selected </w:t>
      </w:r>
      <w:r>
        <w:rPr>
          <w:rFonts w:eastAsia="Times New Roman"/>
          <w:bCs/>
          <w:color w:val="000000"/>
          <w:sz w:val="24"/>
          <w:szCs w:val="24"/>
        </w:rPr>
        <w:t>Law Firm</w:t>
      </w:r>
      <w:r w:rsidR="008546AD" w:rsidRPr="008546AD">
        <w:rPr>
          <w:rFonts w:eastAsia="Times New Roman"/>
          <w:bCs/>
          <w:color w:val="000000"/>
          <w:sz w:val="24"/>
          <w:szCs w:val="24"/>
        </w:rPr>
        <w:t xml:space="preserve">’s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07BEE374" w:rsidR="008546AD" w:rsidRPr="008546AD" w:rsidRDefault="008546AD" w:rsidP="008546AD">
      <w:pPr>
        <w:jc w:val="both"/>
        <w:rPr>
          <w:rFonts w:eastAsia="Times New Roman"/>
          <w:sz w:val="24"/>
          <w:szCs w:val="24"/>
        </w:rPr>
      </w:pPr>
      <w:r w:rsidRPr="008546AD">
        <w:rPr>
          <w:rFonts w:eastAsia="Times New Roman"/>
          <w:bCs/>
          <w:color w:val="000000"/>
          <w:sz w:val="24"/>
          <w:szCs w:val="24"/>
        </w:rPr>
        <w:t xml:space="preserve">Each </w:t>
      </w:r>
      <w:r w:rsidR="00D978D7">
        <w:rPr>
          <w:rFonts w:eastAsia="Times New Roman"/>
          <w:bCs/>
          <w:color w:val="000000"/>
          <w:sz w:val="24"/>
          <w:szCs w:val="24"/>
        </w:rPr>
        <w:t>Law Firm</w:t>
      </w:r>
      <w:r w:rsidRPr="008546AD">
        <w:rPr>
          <w:rFonts w:eastAsia="Times New Roman"/>
          <w:bCs/>
          <w:color w:val="000000"/>
          <w:sz w:val="24"/>
          <w:szCs w:val="24"/>
        </w:rPr>
        <w:t xml:space="preserve"> submitting a proposal specifically waives any right to withdraw or modify it, except that the </w:t>
      </w:r>
      <w:r w:rsidR="00D978D7">
        <w:rPr>
          <w:rFonts w:eastAsia="Times New Roman"/>
          <w:bCs/>
          <w:color w:val="000000"/>
          <w:sz w:val="24"/>
          <w:szCs w:val="24"/>
        </w:rPr>
        <w:t>Law Firm</w:t>
      </w:r>
      <w:r w:rsidRPr="008546AD">
        <w:rPr>
          <w:rFonts w:eastAsia="Times New Roman"/>
          <w:bCs/>
          <w:color w:val="000000"/>
          <w:sz w:val="24"/>
          <w:szCs w:val="24"/>
        </w:rPr>
        <w:t xml:space="preserve"> may withdraw its proposal by written notice received at the Issuing Office’s address for proposal delivery prior to the exact hour and date specified for proposal receipt.  A </w:t>
      </w:r>
      <w:r w:rsidR="00D978D7">
        <w:rPr>
          <w:rFonts w:eastAsia="Times New Roman"/>
          <w:bCs/>
          <w:color w:val="000000"/>
          <w:sz w:val="24"/>
          <w:szCs w:val="24"/>
        </w:rPr>
        <w:t>Law Firm</w:t>
      </w:r>
      <w:r w:rsidRPr="008546AD">
        <w:rPr>
          <w:rFonts w:eastAsia="Times New Roman"/>
          <w:bCs/>
          <w:color w:val="000000"/>
          <w:sz w:val="24"/>
          <w:szCs w:val="24"/>
        </w:rPr>
        <w:t xml:space="preserve"> may modify its submitted proposal prior to the exact hour and date set for </w:t>
      </w:r>
      <w:r w:rsidRPr="008546AD">
        <w:rPr>
          <w:rFonts w:eastAsia="Times New Roman"/>
          <w:bCs/>
          <w:color w:val="000000"/>
          <w:sz w:val="24"/>
          <w:szCs w:val="24"/>
        </w:rPr>
        <w:lastRenderedPageBreak/>
        <w:t>proposal receipt only by submitting a new sealed proposal or sealed modification which complies with the RFP requirements.</w:t>
      </w:r>
    </w:p>
    <w:p w14:paraId="7F433145" w14:textId="1BB518C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C61BA4">
        <w:rPr>
          <w:rFonts w:ascii="Times" w:hAnsi="Times"/>
          <w:b/>
          <w:bCs/>
          <w:color w:val="000000"/>
        </w:rPr>
        <w:t>12</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174BD373" w:rsidR="008546AD" w:rsidRPr="008546AD" w:rsidRDefault="006218C9" w:rsidP="008546AD">
      <w:pPr>
        <w:jc w:val="both"/>
        <w:rPr>
          <w:rFonts w:eastAsia="Times New Roman"/>
          <w:sz w:val="24"/>
          <w:szCs w:val="24"/>
        </w:rPr>
      </w:pPr>
      <w:r>
        <w:rPr>
          <w:rFonts w:eastAsia="Times New Roman"/>
          <w:b/>
          <w:sz w:val="24"/>
          <w:szCs w:val="24"/>
        </w:rPr>
        <w:t>I-</w:t>
      </w:r>
      <w:r w:rsidR="00C61BA4">
        <w:rPr>
          <w:rFonts w:eastAsia="Times New Roman"/>
          <w:b/>
          <w:sz w:val="24"/>
          <w:szCs w:val="24"/>
        </w:rPr>
        <w:t>13</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4159700E"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w:t>
      </w:r>
      <w:r w:rsidR="00C61BA4">
        <w:rPr>
          <w:rFonts w:eastAsia="Times New Roman"/>
          <w:b/>
          <w:sz w:val="24"/>
          <w:szCs w:val="24"/>
        </w:rPr>
        <w:t>4</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w:t>
      </w:r>
      <w:r w:rsidR="00D978D7">
        <w:rPr>
          <w:rFonts w:eastAsia="Times New Roman"/>
          <w:sz w:val="24"/>
          <w:szCs w:val="24"/>
        </w:rPr>
        <w:t>Law Firms</w:t>
      </w:r>
      <w:r w:rsidRPr="008546AD">
        <w:rPr>
          <w:rFonts w:eastAsia="Times New Roman"/>
          <w:sz w:val="24"/>
          <w:szCs w:val="24"/>
        </w:rPr>
        <w:t xml:space="preserve">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4A9DC28"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w:t>
      </w:r>
      <w:r w:rsidR="00C61BA4">
        <w:rPr>
          <w:rFonts w:eastAsia="Times New Roman"/>
          <w:b/>
          <w:sz w:val="24"/>
          <w:szCs w:val="24"/>
        </w:rPr>
        <w:t>5</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670E85BB" w:rsidR="008546AD" w:rsidRDefault="00BB0DC3" w:rsidP="00BB0DC3">
      <w:pPr>
        <w:jc w:val="both"/>
        <w:rPr>
          <w:rFonts w:eastAsia="Times New Roman"/>
          <w:sz w:val="24"/>
          <w:szCs w:val="24"/>
        </w:rPr>
      </w:pPr>
      <w:r>
        <w:rPr>
          <w:rFonts w:eastAsia="Times New Roman"/>
          <w:b/>
          <w:sz w:val="24"/>
          <w:szCs w:val="24"/>
        </w:rPr>
        <w:t>I-1</w:t>
      </w:r>
      <w:r w:rsidR="00C61BA4">
        <w:rPr>
          <w:rFonts w:eastAsia="Times New Roman"/>
          <w:b/>
          <w:sz w:val="24"/>
          <w:szCs w:val="24"/>
        </w:rPr>
        <w:t>6</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092FAC8A"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Pr>
          <w:rFonts w:eastAsia="Times New Roman"/>
          <w:b/>
          <w:sz w:val="24"/>
          <w:szCs w:val="24"/>
        </w:rPr>
        <w:t>1</w:t>
      </w:r>
      <w:r w:rsidR="00C61BA4">
        <w:rPr>
          <w:rFonts w:eastAsia="Times New Roman"/>
          <w:b/>
          <w:sz w:val="24"/>
          <w:szCs w:val="24"/>
        </w:rPr>
        <w:t>7</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5DFE1836"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w:t>
      </w:r>
      <w:r w:rsidR="00D978D7">
        <w:rPr>
          <w:rFonts w:eastAsia="Times New Roman"/>
          <w:sz w:val="24"/>
          <w:szCs w:val="24"/>
        </w:rPr>
        <w:t>Law Firms</w:t>
      </w:r>
      <w:r w:rsidRPr="008546AD">
        <w:rPr>
          <w:rFonts w:eastAsia="Times New Roman"/>
          <w:sz w:val="24"/>
          <w:szCs w:val="24"/>
        </w:rPr>
        <w:t xml:space="preserve">’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w:t>
      </w:r>
      <w:r w:rsidR="00D978D7">
        <w:rPr>
          <w:rFonts w:eastAsia="Times New Roman"/>
          <w:sz w:val="24"/>
          <w:szCs w:val="24"/>
        </w:rPr>
        <w:t>Law Firms</w:t>
      </w:r>
      <w:r w:rsidRPr="008546AD">
        <w:rPr>
          <w:rFonts w:eastAsia="Times New Roman"/>
          <w:sz w:val="24"/>
          <w:szCs w:val="24"/>
        </w:rPr>
        <w:t xml:space="preserve"> should not label proposal submissions as confidential or proprietary or trade secret protected.  Any </w:t>
      </w:r>
      <w:r w:rsidR="00D978D7">
        <w:rPr>
          <w:rFonts w:eastAsia="Times New Roman"/>
          <w:sz w:val="24"/>
          <w:szCs w:val="24"/>
        </w:rPr>
        <w:t>Law Firm</w:t>
      </w:r>
      <w:r w:rsidRPr="008546AD">
        <w:rPr>
          <w:rFonts w:eastAsia="Times New Roman"/>
          <w:sz w:val="24"/>
          <w:szCs w:val="24"/>
        </w:rPr>
        <w:t xml:space="preserve"> who determines that it must divulge such information as part of its proposal must submit the signed written statement described in subsection C. below and must additionally provide a redacted </w:t>
      </w:r>
      <w:r w:rsidRPr="008546AD">
        <w:rPr>
          <w:rFonts w:eastAsia="Times New Roman"/>
          <w:sz w:val="24"/>
          <w:szCs w:val="24"/>
        </w:rPr>
        <w:lastRenderedPageBreak/>
        <w:t xml:space="preserve">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59CFBE24"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w:t>
      </w:r>
      <w:r w:rsidR="00D978D7">
        <w:rPr>
          <w:rFonts w:eastAsia="Times New Roman"/>
          <w:sz w:val="24"/>
          <w:szCs w:val="24"/>
        </w:rPr>
        <w:t>Law Firm</w:t>
      </w:r>
      <w:r w:rsidRPr="008546AD">
        <w:rPr>
          <w:rFonts w:eastAsia="Times New Roman"/>
          <w:sz w:val="24"/>
          <w:szCs w:val="24"/>
        </w:rPr>
        <w:t xml:space="preserve">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2CCD535B" w:rsidR="008546AD" w:rsidRPr="008546AD" w:rsidRDefault="00BB0DC3" w:rsidP="00BB0DC3">
      <w:pPr>
        <w:contextualSpacing/>
        <w:jc w:val="both"/>
        <w:rPr>
          <w:rFonts w:eastAsia="Times New Roman"/>
          <w:sz w:val="24"/>
          <w:szCs w:val="24"/>
        </w:rPr>
      </w:pPr>
      <w:r>
        <w:rPr>
          <w:rFonts w:eastAsia="Times New Roman"/>
          <w:b/>
          <w:sz w:val="24"/>
          <w:szCs w:val="24"/>
        </w:rPr>
        <w:t>I-1</w:t>
      </w:r>
      <w:r w:rsidR="00C61BA4">
        <w:rPr>
          <w:rFonts w:eastAsia="Times New Roman"/>
          <w:b/>
          <w:sz w:val="24"/>
          <w:szCs w:val="24"/>
        </w:rPr>
        <w:t>8</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7844EAB" w:rsidR="008546AD" w:rsidRPr="008546AD" w:rsidRDefault="00BB0DC3" w:rsidP="00BB0DC3">
      <w:pPr>
        <w:jc w:val="both"/>
        <w:rPr>
          <w:rFonts w:eastAsia="Times New Roman"/>
          <w:sz w:val="24"/>
          <w:szCs w:val="24"/>
        </w:rPr>
      </w:pPr>
      <w:r>
        <w:rPr>
          <w:rFonts w:eastAsia="Times New Roman"/>
          <w:b/>
          <w:sz w:val="24"/>
          <w:szCs w:val="24"/>
        </w:rPr>
        <w:t>I-</w:t>
      </w:r>
      <w:r w:rsidR="00C61BA4">
        <w:rPr>
          <w:rFonts w:eastAsia="Times New Roman"/>
          <w:b/>
          <w:sz w:val="24"/>
          <w:szCs w:val="24"/>
        </w:rPr>
        <w:t>19</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5A082372"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I-2</w:t>
      </w:r>
      <w:r w:rsidR="00C61BA4">
        <w:rPr>
          <w:rFonts w:eastAsia="Times New Roman"/>
          <w:b/>
          <w:bCs/>
          <w:spacing w:val="4"/>
          <w:sz w:val="24"/>
          <w:szCs w:val="24"/>
        </w:rPr>
        <w:t>0</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1F61A277" w:rsidR="008546AD" w:rsidRPr="008546AD" w:rsidRDefault="00BB0DC3" w:rsidP="00BB0DC3">
      <w:pPr>
        <w:jc w:val="both"/>
        <w:rPr>
          <w:rFonts w:eastAsia="Times New Roman"/>
          <w:b/>
          <w:sz w:val="24"/>
          <w:szCs w:val="24"/>
        </w:rPr>
      </w:pPr>
      <w:r>
        <w:rPr>
          <w:rFonts w:eastAsia="Times New Roman"/>
          <w:b/>
          <w:sz w:val="24"/>
          <w:szCs w:val="24"/>
        </w:rPr>
        <w:t>I-2</w:t>
      </w:r>
      <w:r w:rsidR="00C61BA4">
        <w:rPr>
          <w:rFonts w:eastAsia="Times New Roman"/>
          <w:b/>
          <w:sz w:val="24"/>
          <w:szCs w:val="24"/>
        </w:rPr>
        <w:t>1</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6B4085E4" w:rsidR="008546AD" w:rsidRPr="008546AD" w:rsidRDefault="00BB0DC3" w:rsidP="00BB0DC3">
      <w:pPr>
        <w:jc w:val="both"/>
        <w:rPr>
          <w:rFonts w:eastAsia="Times New Roman"/>
          <w:sz w:val="24"/>
          <w:szCs w:val="24"/>
        </w:rPr>
      </w:pPr>
      <w:r>
        <w:rPr>
          <w:rFonts w:eastAsia="Times New Roman"/>
          <w:b/>
          <w:bCs/>
          <w:sz w:val="24"/>
          <w:szCs w:val="24"/>
        </w:rPr>
        <w:t>I-2</w:t>
      </w:r>
      <w:r w:rsidR="00C61BA4">
        <w:rPr>
          <w:rFonts w:eastAsia="Times New Roman"/>
          <w:b/>
          <w:bCs/>
          <w:sz w:val="24"/>
          <w:szCs w:val="24"/>
        </w:rPr>
        <w:t>2</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06B279FB" w:rsidR="008546AD" w:rsidRPr="008546AD" w:rsidRDefault="00BB0DC3" w:rsidP="00BB0DC3">
      <w:pPr>
        <w:jc w:val="both"/>
        <w:rPr>
          <w:rFonts w:eastAsia="Times New Roman"/>
          <w:sz w:val="24"/>
          <w:szCs w:val="24"/>
        </w:rPr>
      </w:pPr>
      <w:r>
        <w:rPr>
          <w:rFonts w:eastAsia="Times New Roman"/>
          <w:b/>
          <w:bCs/>
          <w:sz w:val="24"/>
          <w:szCs w:val="24"/>
        </w:rPr>
        <w:t>I-2</w:t>
      </w:r>
      <w:r w:rsidR="00C61BA4">
        <w:rPr>
          <w:rFonts w:eastAsia="Times New Roman"/>
          <w:b/>
          <w:bCs/>
          <w:sz w:val="24"/>
          <w:szCs w:val="24"/>
        </w:rPr>
        <w:t>3</w:t>
      </w:r>
      <w:r>
        <w:rPr>
          <w:rFonts w:eastAsia="Times New Roman"/>
          <w:b/>
          <w:bCs/>
          <w:sz w:val="24"/>
          <w:szCs w:val="24"/>
        </w:rPr>
        <w:t xml:space="preserve">.   </w:t>
      </w:r>
      <w:r w:rsidR="00D978D7">
        <w:rPr>
          <w:rFonts w:eastAsia="Times New Roman"/>
          <w:b/>
          <w:bCs/>
          <w:sz w:val="24"/>
          <w:szCs w:val="24"/>
        </w:rPr>
        <w:t>Law Firm</w:t>
      </w:r>
      <w:r w:rsidR="008546AD" w:rsidRPr="008546AD">
        <w:rPr>
          <w:rFonts w:eastAsia="Times New Roman"/>
          <w:b/>
          <w:bCs/>
          <w:sz w:val="24"/>
          <w:szCs w:val="24"/>
        </w:rPr>
        <w:t>’s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w:t>
      </w:r>
      <w:r w:rsidR="00D978D7">
        <w:rPr>
          <w:rFonts w:eastAsia="Times New Roman"/>
          <w:sz w:val="24"/>
          <w:szCs w:val="24"/>
        </w:rPr>
        <w:t>Law Firm</w:t>
      </w:r>
      <w:r w:rsidR="008546AD" w:rsidRPr="008546AD">
        <w:rPr>
          <w:rFonts w:eastAsia="Times New Roman"/>
          <w:sz w:val="24"/>
          <w:szCs w:val="24"/>
        </w:rPr>
        <w:t xml:space="preserve">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43021C34"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w:t>
      </w:r>
      <w:r w:rsidR="00D978D7">
        <w:rPr>
          <w:rFonts w:eastAsia="Times New Roman"/>
          <w:sz w:val="24"/>
          <w:szCs w:val="24"/>
        </w:rPr>
        <w:t>Law Firm</w:t>
      </w:r>
      <w:r>
        <w:rPr>
          <w:rFonts w:eastAsia="Times New Roman"/>
          <w:sz w:val="24"/>
          <w:szCs w:val="24"/>
        </w:rPr>
        <w:t xml:space="preserve">'s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030A23E5"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w:t>
      </w:r>
      <w:r w:rsidR="00D978D7">
        <w:rPr>
          <w:rFonts w:eastAsia="Times New Roman"/>
          <w:sz w:val="24"/>
          <w:szCs w:val="24"/>
        </w:rPr>
        <w:t>Law Firm</w:t>
      </w:r>
      <w:r w:rsidRPr="00FF4275">
        <w:rPr>
          <w:rFonts w:eastAsia="Times New Roman"/>
          <w:sz w:val="24"/>
          <w:szCs w:val="24"/>
        </w:rPr>
        <w:t xml:space="preserve"> has arrived at the price(s) and amounts in its proposal independently and without consultation, communication, or agreement with any other </w:t>
      </w:r>
      <w:r w:rsidR="00D978D7">
        <w:rPr>
          <w:rFonts w:eastAsia="Times New Roman"/>
          <w:sz w:val="24"/>
          <w:szCs w:val="24"/>
        </w:rPr>
        <w:t>Law Firm</w:t>
      </w:r>
      <w:r w:rsidRPr="00FF4275">
        <w:rPr>
          <w:rFonts w:eastAsia="Times New Roman"/>
          <w:sz w:val="24"/>
          <w:szCs w:val="24"/>
        </w:rPr>
        <w:t xml:space="preserve"> or entity, except for subcontractors that the </w:t>
      </w:r>
      <w:r w:rsidR="00D978D7">
        <w:rPr>
          <w:rFonts w:eastAsia="Times New Roman"/>
          <w:sz w:val="24"/>
          <w:szCs w:val="24"/>
        </w:rPr>
        <w:t>Law Firm</w:t>
      </w:r>
      <w:r w:rsidRPr="00FF4275">
        <w:rPr>
          <w:rFonts w:eastAsia="Times New Roman"/>
          <w:sz w:val="24"/>
          <w:szCs w:val="24"/>
        </w:rPr>
        <w:t xml:space="preserve">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7819DF86"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w:t>
      </w:r>
      <w:r w:rsidR="00D978D7">
        <w:rPr>
          <w:rFonts w:eastAsia="Times New Roman"/>
          <w:sz w:val="24"/>
          <w:szCs w:val="24"/>
        </w:rPr>
        <w:t>Law Firm</w:t>
      </w:r>
      <w:r w:rsidRPr="00FF4275">
        <w:rPr>
          <w:rFonts w:eastAsia="Times New Roman"/>
          <w:sz w:val="24"/>
          <w:szCs w:val="24"/>
        </w:rPr>
        <w:t xml:space="preserve"> has not disclosed any aspect of its proposal to any other entity, except for </w:t>
      </w:r>
      <w:r w:rsidRPr="00FF4275">
        <w:rPr>
          <w:color w:val="181818"/>
          <w:sz w:val="23"/>
          <w:szCs w:val="23"/>
        </w:rPr>
        <w:t xml:space="preserve">subcontractors that the </w:t>
      </w:r>
      <w:r w:rsidR="00D978D7">
        <w:rPr>
          <w:color w:val="181818"/>
          <w:sz w:val="23"/>
          <w:szCs w:val="23"/>
        </w:rPr>
        <w:t>Law Firm</w:t>
      </w:r>
      <w:r w:rsidRPr="00FF4275">
        <w:rPr>
          <w:color w:val="181818"/>
          <w:sz w:val="23"/>
          <w:szCs w:val="23"/>
        </w:rPr>
        <w:t xml:space="preserve">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25BF2F31"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49F7C01B"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3D8F9DEF"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w:t>
      </w:r>
      <w:r w:rsidR="00D978D7">
        <w:rPr>
          <w:rFonts w:eastAsia="Times New Roman"/>
          <w:sz w:val="24"/>
          <w:szCs w:val="24"/>
        </w:rPr>
        <w:t>Law Firm</w:t>
      </w:r>
      <w:r>
        <w:rPr>
          <w:rFonts w:eastAsia="Times New Roman"/>
          <w:sz w:val="24"/>
          <w:szCs w:val="24"/>
        </w:rPr>
        <w:t xml:space="preserve">, the </w:t>
      </w:r>
      <w:r w:rsidR="00D978D7">
        <w:rPr>
          <w:rFonts w:eastAsia="Times New Roman"/>
          <w:sz w:val="24"/>
          <w:szCs w:val="24"/>
        </w:rPr>
        <w:t>Law Firm</w:t>
      </w:r>
      <w:r>
        <w:rPr>
          <w:rFonts w:eastAsia="Times New Roman"/>
          <w:sz w:val="24"/>
          <w:szCs w:val="24"/>
        </w:rPr>
        <w:t xml:space="preserve">,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w:t>
      </w:r>
      <w:r w:rsidR="00D978D7">
        <w:rPr>
          <w:rFonts w:eastAsia="Times New Roman"/>
          <w:sz w:val="24"/>
          <w:szCs w:val="24"/>
        </w:rPr>
        <w:t>Law Firm</w:t>
      </w:r>
      <w:r>
        <w:rPr>
          <w:rFonts w:eastAsia="Times New Roman"/>
          <w:sz w:val="24"/>
          <w:szCs w:val="24"/>
        </w:rPr>
        <w:t xml:space="preserve"> has disclosed in its proposal.</w:t>
      </w:r>
    </w:p>
    <w:p w14:paraId="25269759" w14:textId="77777777" w:rsidR="00813C36" w:rsidRDefault="00813C36" w:rsidP="00813C36">
      <w:pPr>
        <w:ind w:left="720" w:hanging="360"/>
        <w:jc w:val="both"/>
        <w:rPr>
          <w:rFonts w:eastAsia="Times New Roman"/>
          <w:sz w:val="24"/>
          <w:szCs w:val="24"/>
        </w:rPr>
      </w:pPr>
    </w:p>
    <w:p w14:paraId="5488E854" w14:textId="596D0E82"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of the knowledge of the person signing the proposal for the </w:t>
      </w:r>
      <w:r w:rsidR="00D978D7">
        <w:rPr>
          <w:rFonts w:eastAsia="Times New Roman"/>
          <w:sz w:val="24"/>
          <w:szCs w:val="24"/>
        </w:rPr>
        <w:t>Law Firm</w:t>
      </w:r>
      <w:r>
        <w:rPr>
          <w:rFonts w:eastAsia="Times New Roman"/>
          <w:sz w:val="24"/>
          <w:szCs w:val="24"/>
        </w:rPr>
        <w:t xml:space="preserve"> and except as the </w:t>
      </w:r>
      <w:r w:rsidR="00D978D7">
        <w:rPr>
          <w:rFonts w:eastAsia="Times New Roman"/>
          <w:sz w:val="24"/>
          <w:szCs w:val="24"/>
        </w:rPr>
        <w:t>Law Firm</w:t>
      </w:r>
      <w:r>
        <w:rPr>
          <w:rFonts w:eastAsia="Times New Roman"/>
          <w:sz w:val="24"/>
          <w:szCs w:val="24"/>
        </w:rPr>
        <w:t xml:space="preserve"> has otherwise disclosed in its proposal, the </w:t>
      </w:r>
      <w:r w:rsidR="00D978D7">
        <w:rPr>
          <w:rFonts w:eastAsia="Times New Roman"/>
          <w:sz w:val="24"/>
          <w:szCs w:val="24"/>
        </w:rPr>
        <w:t>Law Firm</w:t>
      </w:r>
      <w:r>
        <w:rPr>
          <w:rFonts w:eastAsia="Times New Roman"/>
          <w:sz w:val="24"/>
          <w:szCs w:val="24"/>
        </w:rPr>
        <w:t xml:space="preserve"> has no outstanding, delinquent obligations to the Commonwealth including, but not limited to, any state tax liability not being contested on appeal or other obligation of the </w:t>
      </w:r>
      <w:r w:rsidR="00D978D7">
        <w:rPr>
          <w:rFonts w:eastAsia="Times New Roman"/>
          <w:sz w:val="24"/>
          <w:szCs w:val="24"/>
        </w:rPr>
        <w:t>Law Firm</w:t>
      </w:r>
      <w:r>
        <w:rPr>
          <w:rFonts w:eastAsia="Times New Roman"/>
          <w:sz w:val="24"/>
          <w:szCs w:val="24"/>
        </w:rPr>
        <w:t xml:space="preserve">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04FE1069"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is not currently under suspension or debarment by the Commonwealth, any other </w:t>
      </w:r>
      <w:proofErr w:type="gramStart"/>
      <w:r>
        <w:rPr>
          <w:rFonts w:eastAsia="Times New Roman"/>
          <w:sz w:val="24"/>
          <w:szCs w:val="24"/>
        </w:rPr>
        <w:t>state</w:t>
      </w:r>
      <w:proofErr w:type="gramEnd"/>
      <w:r>
        <w:rPr>
          <w:rFonts w:eastAsia="Times New Roman"/>
          <w:sz w:val="24"/>
          <w:szCs w:val="24"/>
        </w:rPr>
        <w:t xml:space="preserve"> or the federal government, and if the </w:t>
      </w:r>
      <w:r w:rsidR="00D978D7">
        <w:rPr>
          <w:rFonts w:eastAsia="Times New Roman"/>
          <w:sz w:val="24"/>
          <w:szCs w:val="24"/>
        </w:rPr>
        <w:t>Law Firm</w:t>
      </w:r>
      <w:r>
        <w:rPr>
          <w:rFonts w:eastAsia="Times New Roman"/>
          <w:sz w:val="24"/>
          <w:szCs w:val="24"/>
        </w:rPr>
        <w:t xml:space="preserve">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1B237E1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 xml:space="preserve"> The </w:t>
      </w:r>
      <w:r w:rsidR="00D978D7">
        <w:rPr>
          <w:rFonts w:eastAsia="Times New Roman"/>
          <w:sz w:val="24"/>
          <w:szCs w:val="24"/>
        </w:rPr>
        <w:t>Law Firm</w:t>
      </w:r>
      <w:r>
        <w:rPr>
          <w:rFonts w:eastAsia="Times New Roman"/>
          <w:sz w:val="24"/>
          <w:szCs w:val="24"/>
        </w:rPr>
        <w:t xml:space="preserve">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6F7E87B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Each </w:t>
      </w:r>
      <w:r w:rsidR="00D978D7">
        <w:rPr>
          <w:rFonts w:eastAsia="Times New Roman"/>
          <w:sz w:val="24"/>
          <w:szCs w:val="24"/>
        </w:rPr>
        <w:t>Law Firm</w:t>
      </w:r>
      <w:r>
        <w:rPr>
          <w:rFonts w:eastAsia="Times New Roman"/>
          <w:sz w:val="24"/>
          <w:szCs w:val="24"/>
        </w:rPr>
        <w:t xml:space="preserve">, by submitting its proposal, authorizes Commonwealth agencies to release to the Commonwealth information concerning the </w:t>
      </w:r>
      <w:r w:rsidR="00D978D7">
        <w:rPr>
          <w:rFonts w:eastAsia="Times New Roman"/>
          <w:sz w:val="24"/>
          <w:szCs w:val="24"/>
        </w:rPr>
        <w:t>Law Firm</w:t>
      </w:r>
      <w:r>
        <w:rPr>
          <w:rFonts w:eastAsia="Times New Roman"/>
          <w:sz w:val="24"/>
          <w:szCs w:val="24"/>
        </w:rPr>
        <w:t>'s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0FB71D3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Once the Issuing Officer receives a fully signed Appointment letter back from the </w:t>
      </w:r>
      <w:r w:rsidR="00D978D7">
        <w:rPr>
          <w:rFonts w:eastAsia="Times New Roman"/>
          <w:sz w:val="24"/>
          <w:szCs w:val="24"/>
        </w:rPr>
        <w:t>Law Firm</w:t>
      </w:r>
      <w:r w:rsidRPr="00FF4275">
        <w:rPr>
          <w:rFonts w:eastAsia="Times New Roman"/>
          <w:sz w:val="24"/>
          <w:szCs w:val="24"/>
        </w:rPr>
        <w:t xml:space="preserve">, services can be performed, and </w:t>
      </w:r>
      <w:proofErr w:type="gramStart"/>
      <w:r w:rsidR="00D978D7">
        <w:rPr>
          <w:rFonts w:eastAsia="Times New Roman"/>
          <w:sz w:val="24"/>
          <w:szCs w:val="24"/>
        </w:rPr>
        <w:t>Law</w:t>
      </w:r>
      <w:proofErr w:type="gramEnd"/>
      <w:r w:rsidR="00D978D7">
        <w:rPr>
          <w:rFonts w:eastAsia="Times New Roman"/>
          <w:sz w:val="24"/>
          <w:szCs w:val="24"/>
        </w:rPr>
        <w:t xml:space="preserve"> Firm</w:t>
      </w:r>
      <w:r w:rsidRPr="00FF4275">
        <w:rPr>
          <w:rFonts w:eastAsia="Times New Roman"/>
          <w:sz w:val="24"/>
          <w:szCs w:val="24"/>
        </w:rPr>
        <w:t xml:space="preserve">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4128850D" w:rsidR="00991D2F" w:rsidRDefault="006218C9" w:rsidP="008546AD">
      <w:pPr>
        <w:jc w:val="both"/>
        <w:rPr>
          <w:rFonts w:eastAsia="Times New Roman"/>
          <w:bCs/>
          <w:sz w:val="24"/>
          <w:szCs w:val="24"/>
        </w:rPr>
      </w:pPr>
      <w:r>
        <w:rPr>
          <w:rFonts w:eastAsia="Times New Roman"/>
          <w:b/>
          <w:bCs/>
          <w:sz w:val="24"/>
          <w:szCs w:val="24"/>
        </w:rPr>
        <w:t>I-2</w:t>
      </w:r>
      <w:r w:rsidR="00C61BA4">
        <w:rPr>
          <w:rFonts w:eastAsia="Times New Roman"/>
          <w:b/>
          <w:bCs/>
          <w:sz w:val="24"/>
          <w:szCs w:val="24"/>
        </w:rPr>
        <w:t>4</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 xml:space="preserve">This RFP is being made available by electronic means.  If a </w:t>
      </w:r>
      <w:r w:rsidR="00D978D7">
        <w:rPr>
          <w:rFonts w:eastAsia="Times New Roman"/>
          <w:bCs/>
          <w:sz w:val="24"/>
          <w:szCs w:val="24"/>
        </w:rPr>
        <w:t>Law Firm</w:t>
      </w:r>
      <w:r w:rsidR="008546AD" w:rsidRPr="008546AD">
        <w:rPr>
          <w:rFonts w:eastAsia="Times New Roman"/>
          <w:bCs/>
          <w:sz w:val="24"/>
          <w:szCs w:val="24"/>
        </w:rPr>
        <w:t xml:space="preserve">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w:t>
      </w:r>
      <w:r w:rsidR="00D978D7">
        <w:rPr>
          <w:rFonts w:eastAsia="Times New Roman"/>
          <w:bCs/>
          <w:sz w:val="24"/>
          <w:szCs w:val="24"/>
        </w:rPr>
        <w:t>Law Firm</w:t>
      </w:r>
      <w:r w:rsidR="008546AD" w:rsidRPr="008546AD">
        <w:rPr>
          <w:rFonts w:eastAsia="Times New Roman"/>
          <w:bCs/>
          <w:sz w:val="24"/>
          <w:szCs w:val="24"/>
        </w:rPr>
        <w:t xml:space="preserve">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w:t>
      </w:r>
      <w:r w:rsidR="00D978D7">
        <w:rPr>
          <w:rFonts w:eastAsia="Times New Roman"/>
          <w:bCs/>
          <w:sz w:val="24"/>
          <w:szCs w:val="24"/>
        </w:rPr>
        <w:t>Law Firm</w:t>
      </w:r>
      <w:r w:rsidR="008546AD" w:rsidRPr="008546AD">
        <w:rPr>
          <w:rFonts w:eastAsia="Times New Roman"/>
          <w:bCs/>
          <w:sz w:val="24"/>
          <w:szCs w:val="24"/>
        </w:rPr>
        <w:t>’s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720A27BD" w14:textId="77777777" w:rsidR="00E41A94" w:rsidRDefault="00E41A94" w:rsidP="009C1D61">
      <w:pPr>
        <w:rPr>
          <w:rFonts w:eastAsia="Times New Roman"/>
          <w:sz w:val="24"/>
          <w:szCs w:val="24"/>
        </w:rPr>
      </w:pPr>
    </w:p>
    <w:p w14:paraId="09BA6B8E" w14:textId="77777777" w:rsidR="00E41A94" w:rsidRDefault="00E41A94"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1595AE4" w:rsidR="00F94138" w:rsidRPr="008546AD" w:rsidRDefault="00D978D7" w:rsidP="00F94138">
      <w:pPr>
        <w:jc w:val="both"/>
        <w:rPr>
          <w:rFonts w:eastAsia="Times New Roman"/>
          <w:sz w:val="24"/>
          <w:szCs w:val="24"/>
        </w:rPr>
      </w:pPr>
      <w:r>
        <w:rPr>
          <w:rFonts w:eastAsia="Times New Roman"/>
          <w:sz w:val="24"/>
          <w:szCs w:val="24"/>
        </w:rPr>
        <w:t>Law Firms</w:t>
      </w:r>
      <w:r w:rsidR="008546AD" w:rsidRPr="008546AD">
        <w:rPr>
          <w:rFonts w:eastAsia="Times New Roman"/>
          <w:sz w:val="24"/>
          <w:szCs w:val="24"/>
        </w:rPr>
        <w:t xml:space="preserve"> must submit their proposals in the format, including heading descriptions, outlined below.  To be considered, the proposal must respond to all requirements in this part of the RFP.  </w:t>
      </w:r>
      <w:r>
        <w:rPr>
          <w:rFonts w:eastAsia="Times New Roman"/>
          <w:sz w:val="24"/>
          <w:szCs w:val="24"/>
        </w:rPr>
        <w:t>Law Firms</w:t>
      </w:r>
      <w:r w:rsidR="008546AD" w:rsidRPr="008546AD">
        <w:rPr>
          <w:rFonts w:eastAsia="Times New Roman"/>
          <w:sz w:val="24"/>
          <w:szCs w:val="24"/>
        </w:rPr>
        <w:t xml:space="preserve">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2625BF57" w14:textId="072B74AE" w:rsidR="00F94138" w:rsidRPr="008947F7" w:rsidRDefault="00F94138" w:rsidP="008947F7">
      <w:pPr>
        <w:pStyle w:val="ListParagraph"/>
        <w:numPr>
          <w:ilvl w:val="1"/>
          <w:numId w:val="12"/>
        </w:numPr>
        <w:tabs>
          <w:tab w:val="clear" w:pos="900"/>
          <w:tab w:val="clear" w:pos="1440"/>
          <w:tab w:val="num" w:pos="72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II-3</w:t>
      </w:r>
      <w:r>
        <w:rPr>
          <w:b/>
        </w:rPr>
        <w:t>;</w:t>
      </w:r>
    </w:p>
    <w:p w14:paraId="2927F9F9" w14:textId="77777777" w:rsidR="008947F7" w:rsidRPr="00383FDA" w:rsidRDefault="008947F7" w:rsidP="008947F7">
      <w:pPr>
        <w:pStyle w:val="ListParagraph"/>
        <w:numPr>
          <w:ilvl w:val="0"/>
          <w:numId w:val="0"/>
        </w:numPr>
        <w:tabs>
          <w:tab w:val="clear" w:pos="900"/>
          <w:tab w:val="num" w:pos="720"/>
        </w:tabs>
        <w:ind w:left="720"/>
      </w:pPr>
    </w:p>
    <w:p w14:paraId="112A24E1" w14:textId="38B08BD5" w:rsidR="00F94138" w:rsidRPr="00383FDA" w:rsidRDefault="00F94138" w:rsidP="008947F7">
      <w:pPr>
        <w:pStyle w:val="ListParagraph"/>
        <w:numPr>
          <w:ilvl w:val="1"/>
          <w:numId w:val="12"/>
        </w:numPr>
        <w:tabs>
          <w:tab w:val="clear" w:pos="900"/>
          <w:tab w:val="clear" w:pos="1440"/>
          <w:tab w:val="num" w:pos="72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r w:rsidR="00CE53E1">
        <w:rPr>
          <w:b/>
        </w:rPr>
        <w:t>4</w:t>
      </w:r>
      <w:r w:rsidRPr="00383FDA">
        <w:rPr>
          <w:b/>
        </w:rPr>
        <w:t>;</w:t>
      </w:r>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06F7E528"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assure that the </w:t>
      </w:r>
      <w:r w:rsidR="00D978D7">
        <w:rPr>
          <w:rFonts w:eastAsia="Times New Roman"/>
          <w:sz w:val="24"/>
          <w:szCs w:val="24"/>
        </w:rPr>
        <w:t>Law Firm</w:t>
      </w:r>
      <w:r w:rsidRPr="008546AD">
        <w:rPr>
          <w:rFonts w:eastAsia="Times New Roman"/>
          <w:sz w:val="24"/>
          <w:szCs w:val="24"/>
        </w:rPr>
        <w:t>’s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52806834"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may make investigations as deemed necessary to determine the ability of the </w:t>
      </w:r>
      <w:r w:rsidR="00D978D7">
        <w:rPr>
          <w:rFonts w:eastAsia="Times New Roman"/>
          <w:sz w:val="24"/>
          <w:szCs w:val="24"/>
        </w:rPr>
        <w:t>Law Firm</w:t>
      </w:r>
      <w:r w:rsidRPr="008546AD">
        <w:rPr>
          <w:rFonts w:eastAsia="Times New Roman"/>
          <w:sz w:val="24"/>
          <w:szCs w:val="24"/>
        </w:rPr>
        <w:t xml:space="preserve"> to perform the Engagement</w:t>
      </w:r>
      <w:r w:rsidR="00FF4275">
        <w:rPr>
          <w:rFonts w:eastAsia="Times New Roman"/>
          <w:sz w:val="24"/>
          <w:szCs w:val="24"/>
        </w:rPr>
        <w:t xml:space="preserve"> and/or any potential conflicts the </w:t>
      </w:r>
      <w:r w:rsidR="00D978D7">
        <w:rPr>
          <w:rFonts w:eastAsia="Times New Roman"/>
          <w:sz w:val="24"/>
          <w:szCs w:val="24"/>
        </w:rPr>
        <w:t>Law Firm</w:t>
      </w:r>
      <w:r w:rsidR="00FF4275">
        <w:rPr>
          <w:rFonts w:eastAsia="Times New Roman"/>
          <w:sz w:val="24"/>
          <w:szCs w:val="24"/>
        </w:rPr>
        <w:t xml:space="preserve">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 xml:space="preserve">and the </w:t>
      </w:r>
      <w:r w:rsidR="00D978D7">
        <w:rPr>
          <w:rFonts w:eastAsia="Times New Roman"/>
          <w:sz w:val="24"/>
          <w:szCs w:val="24"/>
        </w:rPr>
        <w:t>Law Firm</w:t>
      </w:r>
      <w:r w:rsidRPr="008546AD">
        <w:rPr>
          <w:rFonts w:eastAsia="Times New Roman"/>
          <w:sz w:val="24"/>
          <w:szCs w:val="24"/>
        </w:rPr>
        <w:t xml:space="preserve"> shall furnish to the Issuing Office all requested information and data.  The Issuing Office reserves the right to reject any proposal if the evidence submitted by, or investigation of, such </w:t>
      </w:r>
      <w:r w:rsidR="00D978D7">
        <w:rPr>
          <w:rFonts w:eastAsia="Times New Roman"/>
          <w:sz w:val="24"/>
          <w:szCs w:val="24"/>
        </w:rPr>
        <w:t>Law Firm</w:t>
      </w:r>
      <w:r w:rsidRPr="008546AD">
        <w:rPr>
          <w:rFonts w:eastAsia="Times New Roman"/>
          <w:sz w:val="24"/>
          <w:szCs w:val="24"/>
        </w:rPr>
        <w:t xml:space="preserve"> fails to satisfy the Issuing Office that such </w:t>
      </w:r>
      <w:r w:rsidR="00D978D7">
        <w:rPr>
          <w:rFonts w:eastAsia="Times New Roman"/>
          <w:sz w:val="24"/>
          <w:szCs w:val="24"/>
        </w:rPr>
        <w:t>Law Firm</w:t>
      </w:r>
      <w:r w:rsidRPr="008546AD">
        <w:rPr>
          <w:rFonts w:eastAsia="Times New Roman"/>
          <w:sz w:val="24"/>
          <w:szCs w:val="24"/>
        </w:rPr>
        <w:t xml:space="preserve">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60C54381"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w:t>
      </w:r>
      <w:r w:rsidR="00D978D7">
        <w:rPr>
          <w:rFonts w:eastAsia="Times New Roman"/>
          <w:sz w:val="24"/>
          <w:szCs w:val="24"/>
        </w:rPr>
        <w:t>Law Firm</w:t>
      </w:r>
      <w:r>
        <w:rPr>
          <w:rFonts w:eastAsia="Times New Roman"/>
          <w:sz w:val="24"/>
          <w:szCs w:val="24"/>
        </w:rPr>
        <w:t>’s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w:t>
      </w:r>
      <w:r w:rsidR="00D978D7">
        <w:rPr>
          <w:rFonts w:eastAsia="Times New Roman"/>
          <w:sz w:val="24"/>
          <w:szCs w:val="24"/>
        </w:rPr>
        <w:t>Law Firm</w:t>
      </w:r>
      <w:r>
        <w:rPr>
          <w:rFonts w:eastAsia="Times New Roman"/>
          <w:sz w:val="24"/>
          <w:szCs w:val="24"/>
        </w:rPr>
        <w:t xml:space="preserve">’s </w:t>
      </w:r>
      <w:r w:rsidRPr="00B064A2">
        <w:rPr>
          <w:rFonts w:eastAsia="Times New Roman"/>
          <w:sz w:val="24"/>
          <w:szCs w:val="24"/>
        </w:rPr>
        <w:t xml:space="preserve">knowledge of the engagement at issue as well as an analysis of the </w:t>
      </w:r>
      <w:r w:rsidR="00D978D7">
        <w:rPr>
          <w:rFonts w:eastAsia="Times New Roman"/>
          <w:sz w:val="24"/>
          <w:szCs w:val="24"/>
        </w:rPr>
        <w:t>Law Firm</w:t>
      </w:r>
      <w:r>
        <w:rPr>
          <w:rFonts w:eastAsia="Times New Roman"/>
          <w:sz w:val="24"/>
          <w:szCs w:val="24"/>
        </w:rPr>
        <w:t xml:space="preserve">’s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 xml:space="preserve">submitted as a separate </w:t>
      </w:r>
      <w:r w:rsidR="00A73B69">
        <w:rPr>
          <w:rFonts w:eastAsia="Times New Roman"/>
          <w:sz w:val="24"/>
          <w:szCs w:val="24"/>
        </w:rPr>
        <w:lastRenderedPageBreak/>
        <w:t>attachment</w:t>
      </w:r>
      <w:r w:rsidR="00A73B69" w:rsidRPr="00B064A2">
        <w:rPr>
          <w:rFonts w:eastAsia="Times New Roman"/>
          <w:sz w:val="24"/>
          <w:szCs w:val="24"/>
        </w:rPr>
        <w:t>, 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5A2FB79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w:t>
      </w:r>
      <w:r w:rsidR="00D978D7">
        <w:rPr>
          <w:rFonts w:eastAsia="Times New Roman"/>
          <w:sz w:val="24"/>
          <w:szCs w:val="24"/>
        </w:rPr>
        <w:t>Law Firm</w:t>
      </w:r>
      <w:r w:rsidRPr="008546AD">
        <w:rPr>
          <w:rFonts w:eastAsia="Times New Roman"/>
          <w:sz w:val="24"/>
          <w:szCs w:val="24"/>
        </w:rPr>
        <w:t xml:space="preserve">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173F3437"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D17D32">
        <w:rPr>
          <w:rFonts w:ascii="Times" w:hAnsi="Times"/>
          <w:color w:val="000000"/>
        </w:rPr>
        <w:t>12</w:t>
      </w:r>
      <w:r w:rsidRPr="00E25061">
        <w:rPr>
          <w:rFonts w:ascii="Times" w:hAnsi="Times"/>
          <w:color w:val="000000"/>
        </w:rPr>
        <w:t>.</w:t>
      </w:r>
    </w:p>
    <w:p w14:paraId="1B3D7227" w14:textId="11F48C5B" w:rsidR="003771DF" w:rsidRPr="00E25061" w:rsidRDefault="003771DF" w:rsidP="003771DF">
      <w:pPr>
        <w:pStyle w:val="NormalWeb"/>
        <w:rPr>
          <w:rFonts w:ascii="Times" w:hAnsi="Times"/>
          <w:color w:val="000000"/>
        </w:rPr>
      </w:pPr>
      <w:r w:rsidRPr="00E25061">
        <w:rPr>
          <w:rFonts w:ascii="Times" w:hAnsi="Times"/>
          <w:color w:val="000000"/>
        </w:rPr>
        <w:t xml:space="preserve">NOTE: Equal employment opportunity and contract compliance statements referring to company equal employment opportunity policies or past contract compliance practices do not constitute proof of SDB Status or entitle a </w:t>
      </w:r>
      <w:r w:rsidR="00D978D7">
        <w:rPr>
          <w:rFonts w:ascii="Times" w:hAnsi="Times"/>
          <w:color w:val="000000"/>
        </w:rPr>
        <w:t>Law Firm</w:t>
      </w:r>
      <w:r w:rsidRPr="00E25061">
        <w:rPr>
          <w:rFonts w:ascii="Times" w:hAnsi="Times"/>
          <w:color w:val="000000"/>
        </w:rPr>
        <w:t xml:space="preserve">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368207B1"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D17D32">
        <w:rPr>
          <w:rFonts w:ascii="Times" w:hAnsi="Times"/>
          <w:color w:val="000000"/>
        </w:rPr>
        <w:t>12</w:t>
      </w:r>
      <w:r w:rsidRPr="00402F5D">
        <w:rPr>
          <w:rFonts w:ascii="Times" w:hAnsi="Times"/>
          <w:color w:val="000000"/>
        </w:rPr>
        <w:t>.</w:t>
      </w:r>
    </w:p>
    <w:p w14:paraId="241A8653" w14:textId="4A850822" w:rsidR="008546AD" w:rsidRPr="003771DF" w:rsidRDefault="003771DF" w:rsidP="003771DF">
      <w:pPr>
        <w:pStyle w:val="NormalWeb"/>
        <w:rPr>
          <w:rFonts w:ascii="Times" w:hAnsi="Times"/>
          <w:color w:val="000000"/>
        </w:rPr>
      </w:pPr>
      <w:r w:rsidRPr="00383FDA">
        <w:rPr>
          <w:rFonts w:ascii="Times" w:hAnsi="Times"/>
          <w:color w:val="000000"/>
        </w:rPr>
        <w:t xml:space="preserve">NOTE: Equal employment opportunity and contract compliance statements referring to company equal employment opportunity policies or past contract compliance practices do not constitute proof of VBE Status or entitle a </w:t>
      </w:r>
      <w:r w:rsidR="00D978D7">
        <w:rPr>
          <w:rFonts w:ascii="Times" w:hAnsi="Times"/>
          <w:color w:val="000000"/>
        </w:rPr>
        <w:t>Law Firm</w:t>
      </w:r>
      <w:r w:rsidRPr="00383FDA">
        <w:rPr>
          <w:rFonts w:ascii="Times" w:hAnsi="Times"/>
          <w:color w:val="000000"/>
        </w:rPr>
        <w:t xml:space="preserve"> to receive credit towards the VBE participation goal.</w:t>
      </w:r>
    </w:p>
    <w:p w14:paraId="67CEE47B" w14:textId="50D5A8A5"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w:t>
      </w:r>
      <w:r w:rsidR="00D978D7">
        <w:rPr>
          <w:rFonts w:eastAsia="Times New Roman"/>
          <w:sz w:val="24"/>
          <w:szCs w:val="24"/>
        </w:rPr>
        <w:t>Law Firms</w:t>
      </w:r>
      <w:r w:rsidRPr="008546AD">
        <w:rPr>
          <w:rFonts w:eastAsia="Times New Roman"/>
          <w:sz w:val="24"/>
          <w:szCs w:val="24"/>
        </w:rPr>
        <w:t xml:space="preserve">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w:t>
      </w:r>
      <w:r w:rsidR="00D978D7">
        <w:rPr>
          <w:rFonts w:eastAsia="Times New Roman"/>
          <w:sz w:val="24"/>
          <w:szCs w:val="24"/>
        </w:rPr>
        <w:t>Law Firm</w:t>
      </w:r>
      <w:r w:rsidRPr="008546AD">
        <w:rPr>
          <w:rFonts w:eastAsia="Times New Roman"/>
          <w:sz w:val="24"/>
          <w:szCs w:val="24"/>
        </w:rPr>
        <w:t xml:space="preserve"> includes assumptions in its Cost Submittal, the Issuing Office may reject the proposal.  </w:t>
      </w:r>
      <w:r w:rsidR="00D978D7">
        <w:rPr>
          <w:rFonts w:eastAsia="Times New Roman"/>
          <w:sz w:val="24"/>
          <w:szCs w:val="24"/>
        </w:rPr>
        <w:t>Law Firms</w:t>
      </w:r>
      <w:r w:rsidRPr="008546AD">
        <w:rPr>
          <w:rFonts w:eastAsia="Times New Roman"/>
          <w:sz w:val="24"/>
          <w:szCs w:val="24"/>
        </w:rPr>
        <w:t xml:space="preserve"> should direct in writing to the Issuing Office pursuant to </w:t>
      </w:r>
      <w:r>
        <w:rPr>
          <w:rFonts w:eastAsia="Times New Roman"/>
          <w:b/>
          <w:sz w:val="24"/>
          <w:szCs w:val="24"/>
        </w:rPr>
        <w:t>Part I, S</w:t>
      </w:r>
      <w:r w:rsidRPr="00402F5D">
        <w:rPr>
          <w:rFonts w:eastAsia="Times New Roman"/>
          <w:b/>
          <w:sz w:val="24"/>
          <w:szCs w:val="24"/>
        </w:rPr>
        <w:t>ection I-</w:t>
      </w:r>
      <w:r w:rsidR="00513322">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w:t>
      </w:r>
      <w:r w:rsidR="00D978D7">
        <w:rPr>
          <w:rFonts w:eastAsia="Times New Roman"/>
          <w:sz w:val="24"/>
          <w:szCs w:val="24"/>
        </w:rPr>
        <w:t>Law Firms</w:t>
      </w:r>
      <w:r w:rsidRPr="008546AD">
        <w:rPr>
          <w:rFonts w:eastAsia="Times New Roman"/>
          <w:sz w:val="24"/>
          <w:szCs w:val="24"/>
        </w:rPr>
        <w:t xml:space="preserve">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601C49BB" w:rsidR="008546AD" w:rsidRPr="008546AD" w:rsidRDefault="00D978D7" w:rsidP="008546AD">
      <w:pPr>
        <w:jc w:val="both"/>
        <w:rPr>
          <w:rFonts w:eastAsia="Times New Roman"/>
          <w:sz w:val="24"/>
          <w:szCs w:val="24"/>
        </w:rPr>
      </w:pPr>
      <w:r>
        <w:rPr>
          <w:rFonts w:eastAsia="Times New Roman"/>
          <w:sz w:val="24"/>
          <w:szCs w:val="24"/>
        </w:rPr>
        <w:t>Law Firms</w:t>
      </w:r>
      <w:r w:rsidR="008546AD" w:rsidRPr="008546AD">
        <w:rPr>
          <w:rFonts w:eastAsia="Times New Roman"/>
          <w:sz w:val="24"/>
          <w:szCs w:val="24"/>
        </w:rPr>
        <w:t xml:space="preserve"> may include alternate pricing proposals; however, only the information proposed in the Cost Submittal will be used to evaluate the </w:t>
      </w:r>
      <w:r>
        <w:rPr>
          <w:rFonts w:eastAsia="Times New Roman"/>
          <w:sz w:val="24"/>
          <w:szCs w:val="24"/>
        </w:rPr>
        <w:t>Law Firm</w:t>
      </w:r>
      <w:r w:rsidR="008546AD" w:rsidRPr="008546AD">
        <w:rPr>
          <w:rFonts w:eastAsia="Times New Roman"/>
          <w:sz w:val="24"/>
          <w:szCs w:val="24"/>
        </w:rPr>
        <w:t>'s cost proposal.</w:t>
      </w:r>
      <w:r w:rsidR="008546AD" w:rsidRPr="008546AD">
        <w:rPr>
          <w:rFonts w:eastAsia="Times New Roman"/>
          <w:b/>
          <w:bCs/>
          <w:sz w:val="24"/>
          <w:szCs w:val="24"/>
        </w:rPr>
        <w:t xml:space="preserve"> </w:t>
      </w:r>
      <w:r w:rsidR="008546AD" w:rsidRPr="008546AD">
        <w:rPr>
          <w:rFonts w:eastAsia="Times New Roman"/>
          <w:sz w:val="24"/>
          <w:szCs w:val="24"/>
        </w:rPr>
        <w:t xml:space="preserve">List any discount </w:t>
      </w:r>
      <w:proofErr w:type="gramStart"/>
      <w:r w:rsidR="008546AD" w:rsidRPr="008546AD">
        <w:rPr>
          <w:rFonts w:eastAsia="Times New Roman"/>
          <w:sz w:val="24"/>
          <w:szCs w:val="24"/>
        </w:rPr>
        <w:t>in</w:t>
      </w:r>
      <w:proofErr w:type="gramEnd"/>
      <w:r w:rsidR="008546AD" w:rsidRPr="008546AD">
        <w:rPr>
          <w:rFonts w:eastAsia="Times New Roman"/>
          <w:sz w:val="24"/>
          <w:szCs w:val="24"/>
        </w:rPr>
        <w:t xml:space="preserve"> hourly billing rates the </w:t>
      </w:r>
      <w:r>
        <w:rPr>
          <w:rFonts w:eastAsia="Times New Roman"/>
          <w:sz w:val="24"/>
          <w:szCs w:val="24"/>
        </w:rPr>
        <w:t>Law Firm</w:t>
      </w:r>
      <w:r w:rsidR="008546AD" w:rsidRPr="008546AD">
        <w:rPr>
          <w:rFonts w:eastAsia="Times New Roman"/>
          <w:sz w:val="24"/>
          <w:szCs w:val="24"/>
        </w:rPr>
        <w:t xml:space="preserve"> is willing to offer under this proposal. There are many ways in which a firm can supply lower rates, including, but not limited to: standard hourly rates subject to an agreed upon ceiling rate, standard hourly rates less an agreed upon percentage, flat rate proposals, blended </w:t>
      </w:r>
      <w:r w:rsidR="008546AD" w:rsidRPr="008546AD">
        <w:rPr>
          <w:rFonts w:eastAsia="Times New Roman"/>
          <w:sz w:val="24"/>
          <w:szCs w:val="24"/>
        </w:rPr>
        <w:lastRenderedPageBreak/>
        <w:t xml:space="preserve">rate proposals or other billing methods. The Commonwealth reserves the right to negotiate with each selected </w:t>
      </w:r>
      <w:r>
        <w:rPr>
          <w:rFonts w:eastAsia="Times New Roman"/>
          <w:sz w:val="24"/>
          <w:szCs w:val="24"/>
        </w:rPr>
        <w:t>Law Firm</w:t>
      </w:r>
      <w:r w:rsidR="008546AD" w:rsidRPr="008546AD">
        <w:rPr>
          <w:rFonts w:eastAsia="Times New Roman"/>
          <w:sz w:val="24"/>
          <w:szCs w:val="24"/>
        </w:rPr>
        <w:t xml:space="preserve">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33BFB0DB" w:rsidR="00A73B69" w:rsidRPr="00A73B69" w:rsidRDefault="00A73B69" w:rsidP="00A73B69">
      <w:pPr>
        <w:jc w:val="both"/>
        <w:rPr>
          <w:rFonts w:eastAsia="Times New Roman"/>
          <w:b/>
          <w:sz w:val="24"/>
          <w:szCs w:val="24"/>
        </w:rPr>
      </w:pPr>
      <w:r w:rsidRPr="00A73B69">
        <w:rPr>
          <w:rFonts w:eastAsia="Times New Roman"/>
          <w:b/>
          <w:sz w:val="24"/>
          <w:szCs w:val="24"/>
        </w:rPr>
        <w:t xml:space="preserve">The Department will reimburse the selected </w:t>
      </w:r>
      <w:r w:rsidR="00D978D7">
        <w:rPr>
          <w:rFonts w:eastAsia="Times New Roman"/>
          <w:b/>
          <w:sz w:val="24"/>
          <w:szCs w:val="24"/>
        </w:rPr>
        <w:t>Law Firm</w:t>
      </w:r>
      <w:r w:rsidRPr="00A73B69">
        <w:rPr>
          <w:rFonts w:eastAsia="Times New Roman"/>
          <w:b/>
          <w:sz w:val="24"/>
          <w:szCs w:val="24"/>
        </w:rPr>
        <w:t xml:space="preserve"> for work satisfactorily performed after execution of a written contract and the start of the contract term, in accordance with contract requirements, and only after the Issuing Office has received a signed Appointment letter back from the </w:t>
      </w:r>
      <w:r w:rsidR="00D978D7">
        <w:rPr>
          <w:rFonts w:eastAsia="Times New Roman"/>
          <w:b/>
          <w:sz w:val="24"/>
          <w:szCs w:val="24"/>
        </w:rPr>
        <w:t>Law Firm</w:t>
      </w:r>
      <w:r w:rsidRPr="00A73B69">
        <w:rPr>
          <w:rFonts w:eastAsia="Times New Roman"/>
          <w:b/>
          <w:sz w:val="24"/>
          <w:szCs w:val="24"/>
        </w:rPr>
        <w:t xml:space="preserve">.  At that point the </w:t>
      </w:r>
      <w:r w:rsidR="00D978D7">
        <w:rPr>
          <w:rFonts w:eastAsia="Times New Roman"/>
          <w:b/>
          <w:sz w:val="24"/>
          <w:szCs w:val="24"/>
        </w:rPr>
        <w:t>Law Firm</w:t>
      </w:r>
      <w:r w:rsidRPr="00A73B69">
        <w:rPr>
          <w:rFonts w:eastAsia="Times New Roman"/>
          <w:b/>
          <w:sz w:val="24"/>
          <w:szCs w:val="24"/>
        </w:rPr>
        <w:t xml:space="preserve">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0CED94F0" w14:textId="11778153" w:rsidR="00A73B69" w:rsidRDefault="00A73B69" w:rsidP="00A65C58">
      <w:pPr>
        <w:rPr>
          <w:rFonts w:eastAsia="Times New Roman"/>
          <w:b/>
          <w:sz w:val="24"/>
          <w:szCs w:val="24"/>
        </w:rPr>
      </w:pPr>
    </w:p>
    <w:p w14:paraId="7E51D1E3" w14:textId="23EDDB91" w:rsidR="00246ED2" w:rsidRDefault="00246ED2" w:rsidP="001F3A0E">
      <w:pPr>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29624FF"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 </w:t>
      </w:r>
      <w:r w:rsidR="00D978D7">
        <w:rPr>
          <w:rFonts w:ascii="Times" w:hAnsi="Times"/>
          <w:color w:val="000000"/>
        </w:rPr>
        <w:t xml:space="preserve">Law </w:t>
      </w:r>
      <w:proofErr w:type="gramStart"/>
      <w:r w:rsidR="00D978D7">
        <w:rPr>
          <w:rFonts w:ascii="Times" w:hAnsi="Times"/>
          <w:color w:val="000000"/>
        </w:rPr>
        <w:t>Firm</w:t>
      </w:r>
      <w:r w:rsidRPr="00087BB9">
        <w:rPr>
          <w:rFonts w:ascii="Times" w:hAnsi="Times"/>
          <w:color w:val="000000"/>
        </w:rPr>
        <w:t>;</w:t>
      </w:r>
      <w:proofErr w:type="gramEnd"/>
    </w:p>
    <w:p w14:paraId="0BFA5150" w14:textId="40288F8C"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r w:rsidR="00D978D7">
        <w:rPr>
          <w:rFonts w:ascii="Times" w:hAnsi="Times"/>
          <w:color w:val="000000"/>
        </w:rPr>
        <w:t xml:space="preserve">Law </w:t>
      </w:r>
      <w:proofErr w:type="gramStart"/>
      <w:r w:rsidR="00D978D7">
        <w:rPr>
          <w:rFonts w:ascii="Times" w:hAnsi="Times"/>
          <w:color w:val="000000"/>
        </w:rPr>
        <w:t>Firm</w:t>
      </w:r>
      <w:r w:rsidR="00246ED2">
        <w:rPr>
          <w:rFonts w:ascii="Times" w:hAnsi="Times"/>
          <w:color w:val="000000"/>
        </w:rPr>
        <w:t>;</w:t>
      </w:r>
      <w:proofErr w:type="gramEnd"/>
    </w:p>
    <w:p w14:paraId="1D0E2555" w14:textId="21F7E14F"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w:t>
      </w:r>
      <w:r w:rsidR="00A53213">
        <w:rPr>
          <w:rFonts w:ascii="Times" w:hAnsi="Times"/>
          <w:color w:val="000000"/>
        </w:rPr>
        <w:t>a</w:t>
      </w:r>
      <w:r w:rsidRPr="00A025FD">
        <w:rPr>
          <w:rFonts w:ascii="Times" w:hAnsi="Times"/>
          <w:color w:val="000000"/>
        </w:rPr>
        <w:t xml:space="preserve">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0EC951F0"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 xml:space="preserve">The Issuing Office reserves the right, in its sole discretion, to (1) waive any other technical or immaterial nonconformities in a </w:t>
      </w:r>
      <w:r w:rsidR="00D978D7">
        <w:rPr>
          <w:rFonts w:eastAsia="Times New Roman"/>
          <w:sz w:val="24"/>
          <w:szCs w:val="24"/>
        </w:rPr>
        <w:t>Law Firm</w:t>
      </w:r>
      <w:r w:rsidRPr="008546AD">
        <w:rPr>
          <w:rFonts w:eastAsia="Times New Roman"/>
          <w:sz w:val="24"/>
          <w:szCs w:val="24"/>
        </w:rPr>
        <w:t xml:space="preserve">’s proposal, (2) allow the </w:t>
      </w:r>
      <w:r w:rsidR="00D978D7">
        <w:rPr>
          <w:rFonts w:eastAsia="Times New Roman"/>
          <w:sz w:val="24"/>
          <w:szCs w:val="24"/>
        </w:rPr>
        <w:t>Law Firm</w:t>
      </w:r>
      <w:r w:rsidRPr="008546AD">
        <w:rPr>
          <w:rFonts w:eastAsia="Times New Roman"/>
          <w:sz w:val="24"/>
          <w:szCs w:val="24"/>
        </w:rPr>
        <w:t xml:space="preserve"> to cure the nonconformity, or (3) consider the nonconformity in the scoring of the </w:t>
      </w:r>
      <w:r w:rsidR="00D978D7">
        <w:rPr>
          <w:rFonts w:eastAsia="Times New Roman"/>
          <w:sz w:val="24"/>
          <w:szCs w:val="24"/>
        </w:rPr>
        <w:t>Law Firm</w:t>
      </w:r>
      <w:r w:rsidRPr="008546AD">
        <w:rPr>
          <w:rFonts w:eastAsia="Times New Roman"/>
          <w:sz w:val="24"/>
          <w:szCs w:val="24"/>
        </w:rPr>
        <w:t>’s proposal.</w:t>
      </w:r>
    </w:p>
    <w:p w14:paraId="120B8D3B" w14:textId="77777777" w:rsidR="008546AD" w:rsidRPr="008546AD" w:rsidRDefault="008546AD" w:rsidP="008546AD">
      <w:pPr>
        <w:jc w:val="both"/>
        <w:rPr>
          <w:rFonts w:eastAsia="Times New Roman"/>
          <w:b/>
          <w:bCs/>
          <w:sz w:val="24"/>
          <w:szCs w:val="24"/>
        </w:rPr>
      </w:pPr>
    </w:p>
    <w:p w14:paraId="39725826" w14:textId="63E72D89"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 xml:space="preserve">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w:t>
      </w:r>
      <w:r w:rsidR="00D978D7">
        <w:rPr>
          <w:rFonts w:ascii="Times" w:eastAsia="Times New Roman" w:hAnsi="Times"/>
          <w:color w:val="000000"/>
          <w:sz w:val="24"/>
          <w:szCs w:val="24"/>
        </w:rPr>
        <w:t>Law Firm</w:t>
      </w:r>
      <w:r w:rsidR="002C7A99">
        <w:rPr>
          <w:rFonts w:ascii="Times" w:eastAsia="Times New Roman" w:hAnsi="Times"/>
          <w:color w:val="000000"/>
          <w:sz w:val="24"/>
          <w:szCs w:val="24"/>
        </w:rPr>
        <w:t xml:space="preserve">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2041F038" w:rsidR="008546AD" w:rsidRPr="008546AD" w:rsidRDefault="00834953" w:rsidP="00BC1FA6">
      <w:pPr>
        <w:numPr>
          <w:ilvl w:val="1"/>
          <w:numId w:val="10"/>
        </w:numPr>
        <w:ind w:right="-360"/>
        <w:jc w:val="both"/>
        <w:rPr>
          <w:rFonts w:eastAsia="Times New Roman"/>
          <w:b/>
          <w:bCs/>
          <w:sz w:val="24"/>
          <w:szCs w:val="24"/>
        </w:rPr>
      </w:pPr>
      <w:r>
        <w:rPr>
          <w:rFonts w:eastAsia="Times New Roman"/>
          <w:b/>
          <w:bCs/>
          <w:sz w:val="24"/>
          <w:szCs w:val="24"/>
        </w:rPr>
        <w:t xml:space="preserve">Proposed </w:t>
      </w:r>
      <w:r w:rsidR="000C036B">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41FBA6FA"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003E67A4" w:rsidRPr="00283A49">
        <w:rPr>
          <w:rFonts w:eastAsia="Times New Roman"/>
          <w:b/>
          <w:bCs/>
          <w:color w:val="000000"/>
          <w:sz w:val="24"/>
          <w:szCs w:val="24"/>
          <w:u w:val="single"/>
        </w:rPr>
        <w:t>Please follow the directions in the Cost submittal closely.  The purpose of the Cost sheet is to determine an average hourly rate across all proposed positions for the engagement.</w:t>
      </w:r>
      <w:r w:rsidR="003E67A4">
        <w:rPr>
          <w:rFonts w:eastAsia="Times New Roman"/>
          <w:bCs/>
          <w:color w:val="000000"/>
          <w:sz w:val="24"/>
          <w:szCs w:val="24"/>
        </w:rPr>
        <w:t xml:space="preserve">  </w:t>
      </w:r>
      <w:r w:rsidRPr="008546AD">
        <w:rPr>
          <w:rFonts w:eastAsia="Times New Roman"/>
          <w:color w:val="000000"/>
          <w:sz w:val="24"/>
          <w:szCs w:val="24"/>
        </w:rPr>
        <w:t xml:space="preserve">The cost criterion is rated by giving the </w:t>
      </w:r>
      <w:proofErr w:type="gramStart"/>
      <w:r w:rsidRPr="008546AD">
        <w:rPr>
          <w:rFonts w:eastAsia="Times New Roman"/>
          <w:color w:val="000000"/>
          <w:sz w:val="24"/>
          <w:szCs w:val="24"/>
        </w:rPr>
        <w:t>proposal with</w:t>
      </w:r>
      <w:proofErr w:type="gramEnd"/>
      <w:r w:rsidRPr="008546AD">
        <w:rPr>
          <w:rFonts w:eastAsia="Times New Roman"/>
          <w:color w:val="000000"/>
          <w:sz w:val="24"/>
          <w:szCs w:val="24"/>
        </w:rPr>
        <w:t xml:space="preserve">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DF79F6" w:rsidP="00E0349D">
      <w:pPr>
        <w:autoSpaceDE w:val="0"/>
        <w:autoSpaceDN w:val="0"/>
        <w:adjustRightInd w:val="0"/>
        <w:ind w:left="720" w:right="-360"/>
        <w:jc w:val="both"/>
        <w:rPr>
          <w:rFonts w:eastAsia="Times New Roman"/>
          <w:bCs/>
          <w:color w:val="000000"/>
          <w:sz w:val="24"/>
          <w:szCs w:val="24"/>
        </w:rPr>
      </w:pPr>
      <w:hyperlink r:id="rId13"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540B15">
      <w:pPr>
        <w:pStyle w:val="ListParagraph"/>
        <w:numPr>
          <w:ilvl w:val="0"/>
          <w:numId w:val="8"/>
        </w:numPr>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3AD00F7A" w14:textId="77777777" w:rsidR="003E67A4" w:rsidRDefault="003E67A4" w:rsidP="00F11095">
      <w:pPr>
        <w:jc w:val="both"/>
        <w:rPr>
          <w:rFonts w:eastAsia="Times New Roman"/>
          <w:sz w:val="24"/>
          <w:szCs w:val="24"/>
        </w:rPr>
      </w:pPr>
    </w:p>
    <w:p w14:paraId="71F30E9D" w14:textId="77777777" w:rsidR="003E67A4" w:rsidRDefault="003E67A4"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Conducting a mentoring, training, or professional development program for diverse-owned firms;</w:t>
            </w:r>
          </w:p>
          <w:p w14:paraId="0BB6ECEB" w14:textId="77777777" w:rsidR="00F11095" w:rsidRDefault="00F11095" w:rsidP="00F11095">
            <w:pPr>
              <w:numPr>
                <w:ilvl w:val="0"/>
                <w:numId w:val="19"/>
              </w:numPr>
              <w:ind w:left="252" w:hanging="177"/>
              <w:rPr>
                <w:rFonts w:cstheme="minorBidi"/>
              </w:rPr>
            </w:pPr>
            <w:r>
              <w:rPr>
                <w:rFonts w:cstheme="minorBidi"/>
              </w:rPr>
              <w:t>Contributing to scholarships for diverse students;</w:t>
            </w:r>
          </w:p>
          <w:p w14:paraId="03ABADAB" w14:textId="77777777" w:rsidR="00F11095" w:rsidRDefault="00F11095" w:rsidP="00F11095">
            <w:pPr>
              <w:numPr>
                <w:ilvl w:val="0"/>
                <w:numId w:val="19"/>
              </w:numPr>
              <w:ind w:left="252" w:hanging="177"/>
              <w:rPr>
                <w:rFonts w:cstheme="minorBidi"/>
              </w:rPr>
            </w:pPr>
            <w:r>
              <w:rPr>
                <w:rFonts w:cstheme="minorBidi"/>
              </w:rPr>
              <w:t>Providing apprenticeship training;</w:t>
            </w:r>
          </w:p>
          <w:p w14:paraId="6C3238BC" w14:textId="77777777" w:rsidR="00F11095" w:rsidRDefault="00F11095" w:rsidP="00F11095">
            <w:pPr>
              <w:numPr>
                <w:ilvl w:val="0"/>
                <w:numId w:val="19"/>
              </w:numPr>
              <w:ind w:left="252" w:hanging="177"/>
              <w:rPr>
                <w:rFonts w:cstheme="minorBidi"/>
              </w:rPr>
            </w:pPr>
            <w:r>
              <w:rPr>
                <w:rFonts w:cstheme="minorBidi"/>
              </w:rPr>
              <w:t>Sponsoring diversity presentations and lecture series;</w:t>
            </w:r>
          </w:p>
          <w:p w14:paraId="5DB7664D" w14:textId="77777777" w:rsidR="00F11095" w:rsidRDefault="00F11095" w:rsidP="00F11095">
            <w:pPr>
              <w:numPr>
                <w:ilvl w:val="0"/>
                <w:numId w:val="19"/>
              </w:numPr>
              <w:ind w:left="252" w:hanging="177"/>
              <w:rPr>
                <w:rFonts w:cstheme="minorBidi"/>
              </w:rPr>
            </w:pPr>
            <w:r>
              <w:rPr>
                <w:rFonts w:cstheme="minorBidi"/>
              </w:rPr>
              <w:t>Joining outside organizations, i.e.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Serving on committees that study diversity, such as bar associations;</w:t>
            </w:r>
          </w:p>
          <w:p w14:paraId="2A656370" w14:textId="77777777" w:rsidR="00F11095" w:rsidRDefault="00F11095" w:rsidP="00F11095">
            <w:pPr>
              <w:numPr>
                <w:ilvl w:val="0"/>
                <w:numId w:val="19"/>
              </w:numPr>
              <w:ind w:left="252" w:hanging="177"/>
              <w:rPr>
                <w:rFonts w:cstheme="minorBidi"/>
              </w:rPr>
            </w:pPr>
            <w:r>
              <w:rPr>
                <w:rFonts w:cstheme="minorBidi"/>
              </w:rPr>
              <w:t>Participating in pipeline programs to cultivate diversity, i.e.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1A99AB99" w:rsidR="008546AD" w:rsidRPr="008546AD" w:rsidRDefault="008546AD" w:rsidP="008546AD">
      <w:pPr>
        <w:jc w:val="both"/>
        <w:rPr>
          <w:rFonts w:eastAsia="Times New Roman"/>
          <w:sz w:val="24"/>
          <w:szCs w:val="24"/>
        </w:rPr>
      </w:pPr>
      <w:r w:rsidRPr="008546AD">
        <w:rPr>
          <w:rFonts w:eastAsia="Times New Roman"/>
          <w:b/>
          <w:sz w:val="24"/>
          <w:szCs w:val="24"/>
        </w:rPr>
        <w:t xml:space="preserve">III-5.  </w:t>
      </w:r>
      <w:r w:rsidR="00D978D7">
        <w:rPr>
          <w:rFonts w:eastAsia="Times New Roman"/>
          <w:b/>
          <w:sz w:val="24"/>
          <w:szCs w:val="24"/>
        </w:rPr>
        <w:t>Law Firm</w:t>
      </w:r>
      <w:r w:rsidRPr="008546AD">
        <w:rPr>
          <w:rFonts w:eastAsia="Times New Roman"/>
          <w:b/>
          <w:sz w:val="24"/>
          <w:szCs w:val="24"/>
        </w:rPr>
        <w:t xml:space="preserve"> Responsibility.  </w:t>
      </w:r>
      <w:r w:rsidRPr="008546AD">
        <w:rPr>
          <w:rFonts w:eastAsia="Times New Roman"/>
          <w:sz w:val="24"/>
          <w:szCs w:val="24"/>
        </w:rPr>
        <w:t xml:space="preserve">To be deemed responsible for purposes of this engagement, </w:t>
      </w:r>
      <w:proofErr w:type="gramStart"/>
      <w:r w:rsidRPr="008546AD">
        <w:rPr>
          <w:rFonts w:eastAsia="Times New Roman"/>
          <w:sz w:val="24"/>
          <w:szCs w:val="24"/>
        </w:rPr>
        <w:t>an</w:t>
      </w:r>
      <w:proofErr w:type="gramEnd"/>
      <w:r w:rsidRPr="008546AD">
        <w:rPr>
          <w:rFonts w:eastAsia="Times New Roman"/>
          <w:sz w:val="24"/>
          <w:szCs w:val="24"/>
        </w:rPr>
        <w:t xml:space="preserve"> </w:t>
      </w:r>
      <w:r w:rsidR="00D978D7">
        <w:rPr>
          <w:rFonts w:eastAsia="Times New Roman"/>
          <w:sz w:val="24"/>
          <w:szCs w:val="24"/>
        </w:rPr>
        <w:t>Law Firm</w:t>
      </w:r>
      <w:r w:rsidRPr="008546AD">
        <w:rPr>
          <w:rFonts w:eastAsia="Times New Roman"/>
          <w:sz w:val="24"/>
          <w:szCs w:val="24"/>
        </w:rPr>
        <w:t xml:space="preserve">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105DFBB"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w:t>
      </w:r>
      <w:r w:rsidR="00D978D7">
        <w:rPr>
          <w:rFonts w:eastAsia="Times New Roman"/>
          <w:sz w:val="24"/>
          <w:szCs w:val="24"/>
        </w:rPr>
        <w:t xml:space="preserve"> Law Firm</w:t>
      </w:r>
      <w:r w:rsidRPr="008546AD">
        <w:rPr>
          <w:rFonts w:eastAsia="Times New Roman"/>
          <w:sz w:val="24"/>
          <w:szCs w:val="24"/>
        </w:rPr>
        <w:t xml:space="preserve"> to be considered responsible for this RFP and therefore eligible for award, the total score for the technical submittal of the </w:t>
      </w:r>
      <w:r w:rsidR="00D978D7">
        <w:rPr>
          <w:rFonts w:eastAsia="Times New Roman"/>
          <w:sz w:val="24"/>
          <w:szCs w:val="24"/>
        </w:rPr>
        <w:t>Law Firm</w:t>
      </w:r>
      <w:r w:rsidRPr="008546AD">
        <w:rPr>
          <w:rFonts w:eastAsia="Times New Roman"/>
          <w:sz w:val="24"/>
          <w:szCs w:val="24"/>
        </w:rPr>
        <w:t xml:space="preserve">’s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 </w:t>
      </w:r>
      <w:r w:rsidR="00D978D7">
        <w:rPr>
          <w:rFonts w:eastAsia="Times New Roman"/>
          <w:sz w:val="24"/>
          <w:szCs w:val="24"/>
        </w:rPr>
        <w:t>Law Firm</w:t>
      </w:r>
      <w:r w:rsidR="00F91881" w:rsidRPr="008546AD">
        <w:rPr>
          <w:rFonts w:eastAsia="Times New Roman"/>
          <w:sz w:val="24"/>
          <w:szCs w:val="24"/>
        </w:rPr>
        <w:t>’s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w:t>
      </w:r>
      <w:r w:rsidR="00F91881">
        <w:rPr>
          <w:rFonts w:eastAsia="Times New Roman"/>
          <w:sz w:val="24"/>
          <w:szCs w:val="24"/>
        </w:rPr>
        <w:t xml:space="preserve"> </w:t>
      </w:r>
      <w:r w:rsidR="00D978D7">
        <w:rPr>
          <w:rFonts w:eastAsia="Times New Roman"/>
          <w:sz w:val="24"/>
          <w:szCs w:val="24"/>
        </w:rPr>
        <w:t>Law Firm</w:t>
      </w:r>
      <w:r w:rsidRPr="008546AD">
        <w:rPr>
          <w:rFonts w:eastAsia="Times New Roman"/>
          <w:sz w:val="24"/>
          <w:szCs w:val="24"/>
        </w:rPr>
        <w:t xml:space="preserve"> will not be considered responsible solely for the purposes of this RFP, and as such, the </w:t>
      </w:r>
      <w:r w:rsidR="00D978D7">
        <w:rPr>
          <w:rFonts w:eastAsia="Times New Roman"/>
          <w:sz w:val="24"/>
          <w:szCs w:val="24"/>
        </w:rPr>
        <w:t>Law Firm</w:t>
      </w:r>
      <w:r w:rsidRPr="008546AD">
        <w:rPr>
          <w:rFonts w:eastAsia="Times New Roman"/>
          <w:sz w:val="24"/>
          <w:szCs w:val="24"/>
        </w:rPr>
        <w:t>’s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3964E9F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 </w:t>
      </w:r>
      <w:r w:rsidR="00D978D7">
        <w:rPr>
          <w:rFonts w:eastAsia="Times New Roman"/>
          <w:sz w:val="24"/>
          <w:szCs w:val="24"/>
        </w:rPr>
        <w:t>Law Firm</w:t>
      </w:r>
      <w:r w:rsidRPr="008546AD">
        <w:rPr>
          <w:rFonts w:eastAsia="Times New Roman"/>
          <w:sz w:val="24"/>
          <w:szCs w:val="24"/>
        </w:rPr>
        <w:t xml:space="preserve"> determined to </w:t>
      </w:r>
      <w:proofErr w:type="gramStart"/>
      <w:r w:rsidRPr="008546AD">
        <w:rPr>
          <w:rFonts w:eastAsia="Times New Roman"/>
          <w:sz w:val="24"/>
          <w:szCs w:val="24"/>
        </w:rPr>
        <w:t>be</w:t>
      </w:r>
      <w:proofErr w:type="gramEnd"/>
      <w:r w:rsidRPr="008546AD">
        <w:rPr>
          <w:rFonts w:eastAsia="Times New Roman"/>
          <w:sz w:val="24"/>
          <w:szCs w:val="24"/>
        </w:rPr>
        <w:t xml:space="preserv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193BC3B3" w14:textId="6F87E9B9" w:rsidR="008546AD" w:rsidRPr="00F176D3" w:rsidRDefault="008546AD" w:rsidP="00F176D3">
      <w:pPr>
        <w:numPr>
          <w:ilvl w:val="0"/>
          <w:numId w:val="9"/>
        </w:numPr>
        <w:jc w:val="both"/>
        <w:rPr>
          <w:rFonts w:eastAsia="Times New Roman"/>
          <w:sz w:val="24"/>
          <w:szCs w:val="24"/>
        </w:rPr>
      </w:pPr>
      <w:r w:rsidRPr="008546AD">
        <w:rPr>
          <w:rFonts w:eastAsia="Times New Roman"/>
          <w:sz w:val="24"/>
          <w:szCs w:val="24"/>
        </w:rPr>
        <w:t xml:space="preserve">After any discussions conducted with responsible </w:t>
      </w:r>
      <w:r w:rsidR="00D978D7">
        <w:rPr>
          <w:rFonts w:eastAsia="Times New Roman"/>
          <w:sz w:val="24"/>
          <w:szCs w:val="24"/>
        </w:rPr>
        <w:t>Law Firms</w:t>
      </w:r>
      <w:r w:rsidRPr="008546AD">
        <w:rPr>
          <w:rFonts w:eastAsia="Times New Roman"/>
          <w:sz w:val="24"/>
          <w:szCs w:val="24"/>
        </w:rPr>
        <w:t>,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 xml:space="preserve">and the final cost scores in accordance with the relative weights assigned to these areas as set forth in this Part.  The Issuing Office will rank responsible </w:t>
      </w:r>
      <w:r w:rsidR="00D978D7">
        <w:rPr>
          <w:rFonts w:eastAsia="Times New Roman"/>
          <w:sz w:val="24"/>
          <w:szCs w:val="24"/>
        </w:rPr>
        <w:t>Law Firms</w:t>
      </w:r>
      <w:r w:rsidRPr="008546AD">
        <w:rPr>
          <w:rFonts w:eastAsia="Times New Roman"/>
          <w:sz w:val="24"/>
          <w:szCs w:val="24"/>
        </w:rPr>
        <w:t xml:space="preserve"> according to the total overall score assigned to each, in descending order.</w:t>
      </w:r>
    </w:p>
    <w:p w14:paraId="4608C415" w14:textId="033F0954" w:rsidR="008546AD" w:rsidRPr="00F176D3" w:rsidRDefault="00F176D3" w:rsidP="00F176D3">
      <w:pPr>
        <w:pStyle w:val="NormalWeb"/>
        <w:ind w:left="1080" w:hanging="360"/>
        <w:rPr>
          <w:rFonts w:ascii="Times" w:hAnsi="Times"/>
          <w:color w:val="000000"/>
        </w:rPr>
      </w:pPr>
      <w:r w:rsidRPr="003B267A">
        <w:rPr>
          <w:rFonts w:ascii="Times" w:hAnsi="Times"/>
          <w:b/>
          <w:bCs/>
          <w:color w:val="000000"/>
        </w:rPr>
        <w:t>B.</w:t>
      </w:r>
      <w:r w:rsidRPr="00A67A6A">
        <w:rPr>
          <w:rFonts w:ascii="Times" w:hAnsi="Times"/>
          <w:color w:val="000000"/>
        </w:rPr>
        <w:t xml:space="preserve">  </w:t>
      </w:r>
      <w:r w:rsidRPr="00E17319">
        <w:t xml:space="preserve">For purposes of this RFP, the Commonwealth will be making a limited multiple </w:t>
      </w:r>
      <w:proofErr w:type="gramStart"/>
      <w:r w:rsidRPr="00E17319">
        <w:t>award</w:t>
      </w:r>
      <w:proofErr w:type="gramEnd"/>
      <w:r w:rsidRPr="00E17319">
        <w:t xml:space="preserve">.  In the order of their respective final qualification ranking, the Commonwealth in its sole discretion will determine the number of </w:t>
      </w:r>
      <w:r w:rsidR="00D978D7">
        <w:t>Law Firms</w:t>
      </w:r>
      <w:r w:rsidRPr="00E17319">
        <w:t xml:space="preserve"> to be awarded a contract based on the number of responsive proposals received from responsible </w:t>
      </w:r>
      <w:r w:rsidR="00D978D7">
        <w:t>Law Firms</w:t>
      </w:r>
      <w:r w:rsidRPr="00E17319">
        <w:t xml:space="preserve"> meeting the technical scoring threshold and with which fair and reasonable compensation can be negotiated as provided below.  The Commonwealth may select a contractor from the </w:t>
      </w:r>
      <w:r w:rsidR="00D978D7">
        <w:t>Law Firms</w:t>
      </w:r>
      <w:r w:rsidR="0071165A">
        <w:t xml:space="preserve"> </w:t>
      </w:r>
      <w:proofErr w:type="gramStart"/>
      <w:r w:rsidRPr="00E17319">
        <w:t>awarded</w:t>
      </w:r>
      <w:proofErr w:type="gramEnd"/>
      <w:r w:rsidRPr="00E17319">
        <w:t xml:space="preserve"> contracts when services are needed.  The selected </w:t>
      </w:r>
      <w:r w:rsidR="00D978D7">
        <w:t>Law Firms</w:t>
      </w:r>
      <w:r w:rsidRPr="00E17319">
        <w:t xml:space="preserve"> will be required to furnish the services requested by the Commonwealth at the contracted compensation.</w:t>
      </w:r>
    </w:p>
    <w:p w14:paraId="59572F6C" w14:textId="056FAC75" w:rsidR="008546AD" w:rsidRPr="008546AD" w:rsidRDefault="008546AD" w:rsidP="00F176D3">
      <w:pPr>
        <w:numPr>
          <w:ilvl w:val="0"/>
          <w:numId w:val="49"/>
        </w:numPr>
        <w:jc w:val="both"/>
        <w:rPr>
          <w:rFonts w:eastAsia="Times New Roman"/>
          <w:sz w:val="24"/>
          <w:szCs w:val="24"/>
        </w:rPr>
      </w:pPr>
      <w:r w:rsidRPr="008546AD">
        <w:rPr>
          <w:rFonts w:eastAsia="Times New Roman"/>
          <w:sz w:val="24"/>
          <w:szCs w:val="24"/>
        </w:rPr>
        <w:t xml:space="preserve">Pursuant to Section 518 of the Commonwealth Procurement Code, </w:t>
      </w:r>
      <w:proofErr w:type="gramStart"/>
      <w:r w:rsidRPr="008546AD">
        <w:rPr>
          <w:rFonts w:eastAsia="Times New Roman"/>
          <w:sz w:val="24"/>
          <w:szCs w:val="24"/>
        </w:rPr>
        <w:t>award</w:t>
      </w:r>
      <w:proofErr w:type="gramEnd"/>
      <w:r w:rsidRPr="008546AD">
        <w:rPr>
          <w:rFonts w:eastAsia="Times New Roman"/>
          <w:sz w:val="24"/>
          <w:szCs w:val="24"/>
        </w:rPr>
        <w:t xml:space="preserve"> will be made following negotiation of fair and reasonable compensation.  </w:t>
      </w:r>
      <w:r w:rsidR="00D978D7">
        <w:rPr>
          <w:rFonts w:eastAsia="Times New Roman"/>
          <w:sz w:val="24"/>
          <w:szCs w:val="24"/>
        </w:rPr>
        <w:t>Law Firms</w:t>
      </w:r>
      <w:r w:rsidRPr="008546AD">
        <w:rPr>
          <w:rFonts w:eastAsia="Times New Roman"/>
          <w:sz w:val="24"/>
          <w:szCs w:val="24"/>
        </w:rPr>
        <w:t xml:space="preserve"> will be evaluated based upon the evaluation factors set forth in this RFP, and then qualitatively ranked.  The Commonwealth may then select the top ranked </w:t>
      </w:r>
      <w:r w:rsidR="00D978D7">
        <w:rPr>
          <w:rFonts w:eastAsia="Times New Roman"/>
          <w:sz w:val="24"/>
          <w:szCs w:val="24"/>
        </w:rPr>
        <w:t>Law Firms</w:t>
      </w:r>
      <w:r w:rsidRPr="008546AD">
        <w:rPr>
          <w:rFonts w:eastAsia="Times New Roman"/>
          <w:sz w:val="24"/>
          <w:szCs w:val="24"/>
        </w:rPr>
        <w:t xml:space="preserve"> for negotiation.  If terms cannot be agreed upon, the Commonwealth may then select the next best qualified </w:t>
      </w:r>
      <w:r w:rsidR="00D978D7">
        <w:rPr>
          <w:rFonts w:eastAsia="Times New Roman"/>
          <w:sz w:val="24"/>
          <w:szCs w:val="24"/>
        </w:rPr>
        <w:t>Law Firm</w:t>
      </w:r>
      <w:r w:rsidR="00F66D63">
        <w:rPr>
          <w:rFonts w:eastAsia="Times New Roman"/>
          <w:sz w:val="24"/>
          <w:szCs w:val="24"/>
        </w:rPr>
        <w:t xml:space="preserve"> </w:t>
      </w:r>
      <w:r w:rsidRPr="008546AD">
        <w:rPr>
          <w:rFonts w:eastAsia="Times New Roman"/>
          <w:sz w:val="24"/>
          <w:szCs w:val="24"/>
        </w:rPr>
        <w:t xml:space="preserve">for negotiation.  </w:t>
      </w:r>
      <w:proofErr w:type="gramStart"/>
      <w:r w:rsidRPr="008546AD">
        <w:rPr>
          <w:rFonts w:eastAsia="Times New Roman"/>
          <w:sz w:val="24"/>
          <w:szCs w:val="24"/>
        </w:rPr>
        <w:t>Award</w:t>
      </w:r>
      <w:proofErr w:type="gramEnd"/>
      <w:r w:rsidRPr="008546AD">
        <w:rPr>
          <w:rFonts w:eastAsia="Times New Roman"/>
          <w:sz w:val="24"/>
          <w:szCs w:val="24"/>
        </w:rPr>
        <w:t xml:space="preserve"> will be made to the responsible </w:t>
      </w:r>
      <w:r w:rsidR="00D978D7">
        <w:rPr>
          <w:rFonts w:eastAsia="Times New Roman"/>
          <w:sz w:val="24"/>
          <w:szCs w:val="24"/>
        </w:rPr>
        <w:t>Law Firms</w:t>
      </w:r>
      <w:r w:rsidRPr="008546AD">
        <w:rPr>
          <w:rFonts w:eastAsia="Times New Roman"/>
          <w:sz w:val="24"/>
          <w:szCs w:val="24"/>
        </w:rPr>
        <w:t xml:space="preserve">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524E1940" w:rsidR="008546AD" w:rsidRPr="008546AD" w:rsidRDefault="008546AD" w:rsidP="008546AD">
      <w:pPr>
        <w:ind w:left="1080"/>
        <w:rPr>
          <w:sz w:val="24"/>
          <w:szCs w:val="24"/>
        </w:rPr>
      </w:pPr>
      <w:r w:rsidRPr="008546AD">
        <w:rPr>
          <w:sz w:val="24"/>
          <w:szCs w:val="24"/>
        </w:rPr>
        <w:t xml:space="preserve">The Issuing Office will select for negotiations the </w:t>
      </w:r>
      <w:r w:rsidR="00D978D7">
        <w:rPr>
          <w:sz w:val="24"/>
          <w:szCs w:val="24"/>
        </w:rPr>
        <w:t>Law Firms</w:t>
      </w:r>
      <w:r w:rsidR="00F66D63">
        <w:rPr>
          <w:sz w:val="24"/>
          <w:szCs w:val="24"/>
        </w:rPr>
        <w:t xml:space="preserve"> </w:t>
      </w:r>
      <w:r w:rsidRPr="008546AD">
        <w:rPr>
          <w:sz w:val="24"/>
          <w:szCs w:val="24"/>
        </w:rPr>
        <w:t>with the highest overall score; PROVIDED, HOWEVER, THAT A</w:t>
      </w:r>
      <w:r w:rsidR="00F66D63">
        <w:rPr>
          <w:sz w:val="24"/>
          <w:szCs w:val="24"/>
        </w:rPr>
        <w:t>N</w:t>
      </w:r>
      <w:r w:rsidRPr="008546AD">
        <w:rPr>
          <w:sz w:val="24"/>
          <w:szCs w:val="24"/>
        </w:rPr>
        <w:t xml:space="preserve"> </w:t>
      </w:r>
      <w:r w:rsidR="00D978D7">
        <w:rPr>
          <w:sz w:val="24"/>
          <w:szCs w:val="24"/>
        </w:rPr>
        <w:t>LAW FIRM</w:t>
      </w:r>
      <w:r w:rsidRPr="008546AD">
        <w:rPr>
          <w:sz w:val="24"/>
          <w:szCs w:val="24"/>
        </w:rPr>
        <w:t xml:space="preserve"> WILL NOT BE SELECTED FOR NEGOTIATION IF THAT </w:t>
      </w:r>
      <w:r w:rsidR="00D978D7">
        <w:rPr>
          <w:sz w:val="24"/>
          <w:szCs w:val="24"/>
        </w:rPr>
        <w:t>LAW FIRM</w:t>
      </w:r>
      <w:r w:rsidRPr="008546AD">
        <w:rPr>
          <w:sz w:val="24"/>
          <w:szCs w:val="24"/>
        </w:rPr>
        <w:t xml:space="preserve"> WHOSE PROPOSAL RECEIVED THE LOWEST TECHNICAL SCORE AND HAD THE LOWEST COST OF THE RESPONSIVE PROPOSALS RECEIVED FROM RESPONSIBLE </w:t>
      </w:r>
      <w:r w:rsidR="00D978D7">
        <w:rPr>
          <w:sz w:val="24"/>
          <w:szCs w:val="24"/>
        </w:rPr>
        <w:t>LAW FIRMS</w:t>
      </w:r>
      <w:r w:rsidRPr="008546AD">
        <w:rPr>
          <w:sz w:val="24"/>
          <w:szCs w:val="24"/>
        </w:rPr>
        <w:t xml:space="preserve">. IN THE EVENT SUCH A PROPOSAL ACHIEVES THE HIGHEST OVERALL SCORE, THE ISSUING OFFICE RESERVES THE RIGHT TO ELIMINATE THAT </w:t>
      </w:r>
      <w:r w:rsidR="00D978D7">
        <w:rPr>
          <w:sz w:val="24"/>
          <w:szCs w:val="24"/>
        </w:rPr>
        <w:t>LAW FIRM</w:t>
      </w:r>
      <w:r w:rsidR="007C4F6B">
        <w:rPr>
          <w:sz w:val="24"/>
          <w:szCs w:val="24"/>
        </w:rPr>
        <w:t xml:space="preserve"> </w:t>
      </w:r>
      <w:r w:rsidRPr="008546AD">
        <w:rPr>
          <w:sz w:val="24"/>
          <w:szCs w:val="24"/>
        </w:rPr>
        <w:t>FROM CONSIDERATION AND NEGOTIATIONS SHALL BE CONDUCTED WITH THE</w:t>
      </w:r>
      <w:r w:rsidR="007C4F6B">
        <w:rPr>
          <w:sz w:val="24"/>
          <w:szCs w:val="24"/>
        </w:rPr>
        <w:t xml:space="preserve"> </w:t>
      </w:r>
      <w:r w:rsidR="00D978D7">
        <w:rPr>
          <w:sz w:val="24"/>
          <w:szCs w:val="24"/>
        </w:rPr>
        <w:t>LAW FIRM</w:t>
      </w:r>
      <w:r w:rsidRPr="008546AD">
        <w:rPr>
          <w:sz w:val="24"/>
          <w:szCs w:val="24"/>
        </w:rPr>
        <w:t xml:space="preserve">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3EFF2B09" w:rsidR="008546AD" w:rsidRPr="008546AD" w:rsidRDefault="008546AD" w:rsidP="00F176D3">
      <w:pPr>
        <w:numPr>
          <w:ilvl w:val="0"/>
          <w:numId w:val="49"/>
        </w:numPr>
        <w:jc w:val="both"/>
        <w:rPr>
          <w:rFonts w:eastAsia="Times New Roman"/>
          <w:sz w:val="24"/>
          <w:szCs w:val="24"/>
        </w:rPr>
      </w:pPr>
      <w:r w:rsidRPr="008546AD">
        <w:rPr>
          <w:rFonts w:eastAsia="Times New Roman"/>
          <w:sz w:val="24"/>
          <w:szCs w:val="24"/>
        </w:rPr>
        <w:t xml:space="preserve">If compensation cannot be agreed upon with the best qualified responsible </w:t>
      </w:r>
      <w:r w:rsidR="00D978D7">
        <w:rPr>
          <w:rFonts w:eastAsia="Times New Roman"/>
          <w:sz w:val="24"/>
          <w:szCs w:val="24"/>
        </w:rPr>
        <w:t>Law Firm</w:t>
      </w:r>
      <w:r w:rsidRPr="008546AD">
        <w:rPr>
          <w:rFonts w:eastAsia="Times New Roman"/>
          <w:sz w:val="24"/>
          <w:szCs w:val="24"/>
        </w:rPr>
        <w:t xml:space="preserve">, then negotiations will be formally terminated with the </w:t>
      </w:r>
      <w:r w:rsidR="00D978D7">
        <w:rPr>
          <w:rFonts w:eastAsia="Times New Roman"/>
          <w:sz w:val="24"/>
          <w:szCs w:val="24"/>
        </w:rPr>
        <w:t>Law Firm</w:t>
      </w:r>
      <w:r w:rsidRPr="008546AD">
        <w:rPr>
          <w:rFonts w:eastAsia="Times New Roman"/>
          <w:sz w:val="24"/>
          <w:szCs w:val="24"/>
        </w:rPr>
        <w:t xml:space="preserve">.  If proposals were submitted by one or more other responsible </w:t>
      </w:r>
      <w:r w:rsidR="00D978D7">
        <w:rPr>
          <w:rFonts w:eastAsia="Times New Roman"/>
          <w:sz w:val="24"/>
          <w:szCs w:val="24"/>
        </w:rPr>
        <w:t>Law Firms</w:t>
      </w:r>
      <w:r w:rsidRPr="008546AD">
        <w:rPr>
          <w:rFonts w:eastAsia="Times New Roman"/>
          <w:sz w:val="24"/>
          <w:szCs w:val="24"/>
        </w:rPr>
        <w:t xml:space="preserve">, negotiations may be conducted with the other responsible </w:t>
      </w:r>
      <w:r w:rsidR="00D978D7">
        <w:rPr>
          <w:rFonts w:eastAsia="Times New Roman"/>
          <w:sz w:val="24"/>
          <w:szCs w:val="24"/>
        </w:rPr>
        <w:t>Law Firm</w:t>
      </w:r>
      <w:r w:rsidR="00F91881">
        <w:rPr>
          <w:rFonts w:eastAsia="Times New Roman"/>
          <w:sz w:val="24"/>
          <w:szCs w:val="24"/>
        </w:rPr>
        <w:t xml:space="preserve"> or </w:t>
      </w:r>
      <w:r w:rsidR="00D978D7">
        <w:rPr>
          <w:rFonts w:eastAsia="Times New Roman"/>
          <w:sz w:val="24"/>
          <w:szCs w:val="24"/>
        </w:rPr>
        <w:t>Law Firms</w:t>
      </w:r>
      <w:r w:rsidRPr="008546AD">
        <w:rPr>
          <w:rFonts w:eastAsia="Times New Roman"/>
          <w:sz w:val="24"/>
          <w:szCs w:val="24"/>
        </w:rPr>
        <w:t xml:space="preserve"> in the order of their respective qualification ranking.  Contracts may be awarded to the responsible </w:t>
      </w:r>
      <w:r w:rsidR="00D978D7">
        <w:rPr>
          <w:rFonts w:eastAsia="Times New Roman"/>
          <w:sz w:val="24"/>
          <w:szCs w:val="24"/>
        </w:rPr>
        <w:t>Law Firms</w:t>
      </w:r>
      <w:r w:rsidRPr="008546AD">
        <w:rPr>
          <w:rFonts w:eastAsia="Times New Roman"/>
          <w:sz w:val="24"/>
          <w:szCs w:val="24"/>
        </w:rPr>
        <w:t xml:space="preserve"> than </w:t>
      </w:r>
      <w:r w:rsidRPr="008546AD">
        <w:rPr>
          <w:rFonts w:eastAsia="Times New Roman"/>
          <w:sz w:val="24"/>
          <w:szCs w:val="24"/>
        </w:rPr>
        <w:lastRenderedPageBreak/>
        <w:t>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F176D3">
      <w:pPr>
        <w:numPr>
          <w:ilvl w:val="0"/>
          <w:numId w:val="4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07DC22C3" w14:textId="232E3A7B" w:rsidR="008947F7" w:rsidRDefault="008947F7" w:rsidP="00E33CC3">
      <w:pPr>
        <w:jc w:val="both"/>
        <w:rPr>
          <w:rFonts w:eastAsia="Times New Roman"/>
          <w:sz w:val="24"/>
          <w:szCs w:val="24"/>
        </w:rPr>
      </w:pPr>
    </w:p>
    <w:p w14:paraId="3F863788" w14:textId="1B0D34C0" w:rsidR="008947F7" w:rsidRDefault="008947F7" w:rsidP="00E33CC3">
      <w:pPr>
        <w:jc w:val="both"/>
        <w:rPr>
          <w:rFonts w:eastAsia="Times New Roman"/>
          <w:sz w:val="24"/>
          <w:szCs w:val="24"/>
        </w:rPr>
      </w:pPr>
    </w:p>
    <w:p w14:paraId="64AD6325" w14:textId="6AC16186" w:rsidR="008947F7" w:rsidRDefault="008947F7" w:rsidP="00E33CC3">
      <w:pPr>
        <w:jc w:val="both"/>
        <w:rPr>
          <w:rFonts w:eastAsia="Times New Roman"/>
          <w:sz w:val="24"/>
          <w:szCs w:val="24"/>
        </w:rPr>
      </w:pPr>
    </w:p>
    <w:p w14:paraId="17C73EC7" w14:textId="51C01DC0" w:rsidR="008947F7" w:rsidRDefault="008947F7" w:rsidP="00E33CC3">
      <w:pPr>
        <w:jc w:val="both"/>
        <w:rPr>
          <w:rFonts w:eastAsia="Times New Roman"/>
          <w:sz w:val="24"/>
          <w:szCs w:val="24"/>
        </w:rPr>
      </w:pPr>
    </w:p>
    <w:p w14:paraId="52423733" w14:textId="514C814F" w:rsidR="008947F7" w:rsidRDefault="008947F7" w:rsidP="00E33CC3">
      <w:pPr>
        <w:jc w:val="both"/>
        <w:rPr>
          <w:rFonts w:eastAsia="Times New Roman"/>
          <w:sz w:val="24"/>
          <w:szCs w:val="24"/>
        </w:rPr>
      </w:pPr>
    </w:p>
    <w:p w14:paraId="7F098F1C" w14:textId="2CC41617" w:rsidR="008947F7" w:rsidRDefault="008947F7" w:rsidP="00E33CC3">
      <w:pPr>
        <w:jc w:val="both"/>
        <w:rPr>
          <w:rFonts w:eastAsia="Times New Roman"/>
          <w:sz w:val="24"/>
          <w:szCs w:val="24"/>
        </w:rPr>
      </w:pPr>
    </w:p>
    <w:p w14:paraId="79904000" w14:textId="2DF4436D" w:rsidR="008947F7" w:rsidRDefault="008947F7" w:rsidP="00E33CC3">
      <w:pPr>
        <w:jc w:val="both"/>
        <w:rPr>
          <w:rFonts w:eastAsia="Times New Roman"/>
          <w:sz w:val="24"/>
          <w:szCs w:val="24"/>
        </w:rPr>
      </w:pPr>
    </w:p>
    <w:p w14:paraId="0ECB7728" w14:textId="2EA6E2BE" w:rsidR="008947F7" w:rsidRDefault="008947F7" w:rsidP="00E33CC3">
      <w:pPr>
        <w:jc w:val="both"/>
        <w:rPr>
          <w:rFonts w:eastAsia="Times New Roman"/>
          <w:sz w:val="24"/>
          <w:szCs w:val="24"/>
        </w:rPr>
      </w:pPr>
    </w:p>
    <w:p w14:paraId="5355691D" w14:textId="0EAE726D" w:rsidR="008947F7" w:rsidRDefault="008947F7" w:rsidP="00E33CC3">
      <w:pPr>
        <w:jc w:val="both"/>
        <w:rPr>
          <w:rFonts w:eastAsia="Times New Roman"/>
          <w:sz w:val="24"/>
          <w:szCs w:val="24"/>
        </w:rPr>
      </w:pPr>
    </w:p>
    <w:p w14:paraId="556880DC" w14:textId="252459C8" w:rsidR="008947F7" w:rsidRDefault="008947F7" w:rsidP="00E33CC3">
      <w:pPr>
        <w:jc w:val="both"/>
        <w:rPr>
          <w:rFonts w:eastAsia="Times New Roman"/>
          <w:sz w:val="24"/>
          <w:szCs w:val="24"/>
        </w:rPr>
      </w:pPr>
    </w:p>
    <w:p w14:paraId="7E9509AC" w14:textId="36A0F848" w:rsidR="008947F7" w:rsidRDefault="008947F7" w:rsidP="00E33CC3">
      <w:pPr>
        <w:jc w:val="both"/>
        <w:rPr>
          <w:rFonts w:eastAsia="Times New Roman"/>
          <w:sz w:val="24"/>
          <w:szCs w:val="24"/>
        </w:rPr>
      </w:pPr>
    </w:p>
    <w:p w14:paraId="5861B21B" w14:textId="36FA8861" w:rsidR="008947F7" w:rsidRDefault="008947F7" w:rsidP="00E33CC3">
      <w:pPr>
        <w:jc w:val="both"/>
        <w:rPr>
          <w:rFonts w:eastAsia="Times New Roman"/>
          <w:sz w:val="24"/>
          <w:szCs w:val="24"/>
        </w:rPr>
      </w:pPr>
    </w:p>
    <w:p w14:paraId="444ED185" w14:textId="1EC8C4D1" w:rsidR="008947F7" w:rsidRDefault="008947F7" w:rsidP="00E33CC3">
      <w:pPr>
        <w:jc w:val="both"/>
        <w:rPr>
          <w:rFonts w:eastAsia="Times New Roman"/>
          <w:sz w:val="24"/>
          <w:szCs w:val="24"/>
        </w:rPr>
      </w:pPr>
    </w:p>
    <w:p w14:paraId="1733562D" w14:textId="277DC46E" w:rsidR="008947F7" w:rsidRDefault="008947F7" w:rsidP="00E33CC3">
      <w:pPr>
        <w:jc w:val="both"/>
        <w:rPr>
          <w:rFonts w:eastAsia="Times New Roman"/>
          <w:sz w:val="24"/>
          <w:szCs w:val="24"/>
        </w:rPr>
      </w:pPr>
    </w:p>
    <w:p w14:paraId="1EE57FC3" w14:textId="65632079" w:rsidR="008947F7" w:rsidRDefault="008947F7" w:rsidP="00E33CC3">
      <w:pPr>
        <w:jc w:val="both"/>
        <w:rPr>
          <w:rFonts w:eastAsia="Times New Roman"/>
          <w:sz w:val="24"/>
          <w:szCs w:val="24"/>
        </w:rPr>
      </w:pPr>
    </w:p>
    <w:p w14:paraId="26E1AA7C" w14:textId="3A56196F" w:rsidR="008947F7" w:rsidRDefault="008947F7" w:rsidP="00E33CC3">
      <w:pPr>
        <w:jc w:val="both"/>
        <w:rPr>
          <w:rFonts w:eastAsia="Times New Roman"/>
          <w:sz w:val="24"/>
          <w:szCs w:val="24"/>
        </w:rPr>
      </w:pPr>
    </w:p>
    <w:p w14:paraId="49F60F1A" w14:textId="7FAE45E9" w:rsidR="008947F7" w:rsidRDefault="008947F7" w:rsidP="00E33CC3">
      <w:pPr>
        <w:jc w:val="both"/>
        <w:rPr>
          <w:rFonts w:eastAsia="Times New Roman"/>
          <w:sz w:val="24"/>
          <w:szCs w:val="24"/>
        </w:rPr>
      </w:pPr>
    </w:p>
    <w:p w14:paraId="5BBD0A4E" w14:textId="77777777" w:rsidR="008947F7" w:rsidRDefault="008947F7"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28D9A747" w14:textId="77777777" w:rsidR="00E91F52" w:rsidRDefault="00E91F52" w:rsidP="008546AD">
      <w:pPr>
        <w:autoSpaceDE w:val="0"/>
        <w:autoSpaceDN w:val="0"/>
        <w:adjustRightInd w:val="0"/>
        <w:rPr>
          <w:rFonts w:eastAsia="Times New Roman"/>
          <w:sz w:val="24"/>
          <w:szCs w:val="24"/>
        </w:rPr>
      </w:pPr>
    </w:p>
    <w:p w14:paraId="74380417" w14:textId="77777777" w:rsidR="00E91F52" w:rsidRDefault="00E91F52" w:rsidP="008546AD">
      <w:pPr>
        <w:autoSpaceDE w:val="0"/>
        <w:autoSpaceDN w:val="0"/>
        <w:adjustRightInd w:val="0"/>
        <w:rPr>
          <w:rFonts w:eastAsia="Times New Roman"/>
          <w:sz w:val="24"/>
          <w:szCs w:val="24"/>
        </w:rPr>
      </w:pPr>
    </w:p>
    <w:p w14:paraId="35247AA3" w14:textId="77777777" w:rsidR="00C92632" w:rsidRPr="008546AD" w:rsidRDefault="00C92632"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25129EC7" w14:textId="77777777" w:rsidR="00FF4739"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BE1743">
        <w:rPr>
          <w:sz w:val="24"/>
          <w:szCs w:val="24"/>
          <w:u w:val="single"/>
        </w:rPr>
        <w:t xml:space="preserve">.  </w:t>
      </w:r>
    </w:p>
    <w:p w14:paraId="566200BF" w14:textId="77777777" w:rsidR="00FF4739" w:rsidRPr="00BF5519" w:rsidRDefault="00FF4739" w:rsidP="00FF4739">
      <w:pPr>
        <w:autoSpaceDE w:val="0"/>
        <w:autoSpaceDN w:val="0"/>
        <w:adjustRightInd w:val="0"/>
        <w:contextualSpacing/>
        <w:jc w:val="both"/>
        <w:rPr>
          <w:sz w:val="24"/>
          <w:szCs w:val="24"/>
          <w:u w:val="single"/>
        </w:rPr>
      </w:pPr>
    </w:p>
    <w:p w14:paraId="2BE15E25" w14:textId="77777777" w:rsidR="00E177E9" w:rsidRPr="00283A49" w:rsidRDefault="00E177E9" w:rsidP="00E177E9">
      <w:pPr>
        <w:autoSpaceDE w:val="0"/>
        <w:autoSpaceDN w:val="0"/>
        <w:adjustRightInd w:val="0"/>
        <w:jc w:val="both"/>
        <w:rPr>
          <w:sz w:val="24"/>
          <w:szCs w:val="24"/>
        </w:rPr>
      </w:pPr>
      <w:r w:rsidRPr="00283A49">
        <w:rPr>
          <w:sz w:val="24"/>
          <w:szCs w:val="24"/>
        </w:rPr>
        <w:t xml:space="preserve">In accordance with Executive Order 2015-02, the Commonwealth seeks to procure, through a limited multiple </w:t>
      </w:r>
      <w:proofErr w:type="gramStart"/>
      <w:r w:rsidRPr="00283A49">
        <w:rPr>
          <w:sz w:val="24"/>
          <w:szCs w:val="24"/>
        </w:rPr>
        <w:t>award</w:t>
      </w:r>
      <w:proofErr w:type="gramEnd"/>
      <w:r w:rsidRPr="00283A49">
        <w:rPr>
          <w:sz w:val="24"/>
          <w:szCs w:val="24"/>
        </w:rPr>
        <w:t xml:space="preserve">, Law Firms to provide litigation and other potentially emergent legal services on an </w:t>
      </w:r>
      <w:r w:rsidRPr="00283A49">
        <w:rPr>
          <w:i/>
          <w:sz w:val="24"/>
          <w:szCs w:val="24"/>
        </w:rPr>
        <w:t>ad hoc</w:t>
      </w:r>
      <w:r w:rsidRPr="00283A49">
        <w:rPr>
          <w:sz w:val="24"/>
          <w:szCs w:val="24"/>
        </w:rPr>
        <w:t xml:space="preserve"> basis.  Specifically, Executive Order 2015-2 provides that legal services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emergency situations. </w:t>
      </w:r>
    </w:p>
    <w:p w14:paraId="7FE57699" w14:textId="77777777" w:rsidR="00E177E9" w:rsidRPr="00283A49" w:rsidRDefault="00E177E9" w:rsidP="00E177E9">
      <w:pPr>
        <w:autoSpaceDE w:val="0"/>
        <w:autoSpaceDN w:val="0"/>
        <w:adjustRightInd w:val="0"/>
        <w:jc w:val="both"/>
        <w:rPr>
          <w:sz w:val="24"/>
          <w:szCs w:val="24"/>
        </w:rPr>
      </w:pPr>
    </w:p>
    <w:p w14:paraId="2103BE86" w14:textId="77777777" w:rsidR="00E177E9" w:rsidRPr="00283A49" w:rsidRDefault="00E177E9" w:rsidP="00E177E9">
      <w:pPr>
        <w:autoSpaceDE w:val="0"/>
        <w:autoSpaceDN w:val="0"/>
        <w:adjustRightInd w:val="0"/>
        <w:jc w:val="both"/>
        <w:rPr>
          <w:sz w:val="24"/>
          <w:szCs w:val="24"/>
        </w:rPr>
      </w:pPr>
      <w:r w:rsidRPr="00283A49">
        <w:rPr>
          <w:sz w:val="24"/>
          <w:szCs w:val="24"/>
        </w:rPr>
        <w:t xml:space="preserve">At various times, the Commonwealth or one of its agencies has been required to take exigent legal action or defend itself against litigation.  The Office of General Counsel has issued this RFP to select standing legal counsel(s) to aid in such emergent legal matters, as further outlined below.     </w:t>
      </w:r>
    </w:p>
    <w:p w14:paraId="27B0E6BC" w14:textId="77777777" w:rsidR="00E177E9" w:rsidRPr="00283A49" w:rsidRDefault="00E177E9" w:rsidP="00E177E9">
      <w:pPr>
        <w:autoSpaceDE w:val="0"/>
        <w:autoSpaceDN w:val="0"/>
        <w:adjustRightInd w:val="0"/>
        <w:jc w:val="both"/>
        <w:rPr>
          <w:sz w:val="24"/>
          <w:szCs w:val="24"/>
        </w:rPr>
      </w:pPr>
    </w:p>
    <w:p w14:paraId="48907BC9" w14:textId="77777777" w:rsidR="00E177E9" w:rsidRPr="00283A49" w:rsidRDefault="00E177E9" w:rsidP="00E177E9">
      <w:pPr>
        <w:jc w:val="both"/>
        <w:rPr>
          <w:sz w:val="24"/>
          <w:szCs w:val="24"/>
        </w:rPr>
      </w:pPr>
      <w:r w:rsidRPr="00283A49">
        <w:rPr>
          <w:sz w:val="24"/>
          <w:szCs w:val="24"/>
        </w:rPr>
        <w:t xml:space="preserve">The selected Law Firm(s) will file appropriate pleadings and documents to </w:t>
      </w:r>
      <w:r>
        <w:rPr>
          <w:sz w:val="24"/>
          <w:szCs w:val="24"/>
        </w:rPr>
        <w:t xml:space="preserve">advance or </w:t>
      </w:r>
      <w:r w:rsidRPr="00283A49">
        <w:rPr>
          <w:sz w:val="24"/>
          <w:szCs w:val="24"/>
        </w:rPr>
        <w:t xml:space="preserve">defend the Commonwealth’s interests.  The selected Law Firm(s) will be expected to </w:t>
      </w:r>
      <w:proofErr w:type="gramStart"/>
      <w:r w:rsidRPr="00283A49">
        <w:rPr>
          <w:sz w:val="24"/>
          <w:szCs w:val="24"/>
        </w:rPr>
        <w:t>carry</w:t>
      </w:r>
      <w:proofErr w:type="gramEnd"/>
      <w:r w:rsidRPr="00283A49">
        <w:rPr>
          <w:sz w:val="24"/>
          <w:szCs w:val="24"/>
        </w:rPr>
        <w:t xml:space="preserve"> the litigation through pleadings and discovery, the initial judicial proceedings until a final verdict or other </w:t>
      </w:r>
      <w:proofErr w:type="gramStart"/>
      <w:r w:rsidRPr="00283A49">
        <w:rPr>
          <w:sz w:val="24"/>
          <w:szCs w:val="24"/>
        </w:rPr>
        <w:t>disposition, and</w:t>
      </w:r>
      <w:proofErr w:type="gramEnd"/>
      <w:r w:rsidRPr="00283A49">
        <w:rPr>
          <w:sz w:val="24"/>
          <w:szCs w:val="24"/>
        </w:rPr>
        <w:t xml:space="preserve"> will be considered for handling any subsequent appeals.</w:t>
      </w:r>
    </w:p>
    <w:p w14:paraId="69E99E6A" w14:textId="77777777" w:rsidR="00E177E9" w:rsidRPr="00283A49" w:rsidRDefault="00E177E9" w:rsidP="00E177E9">
      <w:pPr>
        <w:autoSpaceDE w:val="0"/>
        <w:autoSpaceDN w:val="0"/>
        <w:adjustRightInd w:val="0"/>
        <w:jc w:val="both"/>
        <w:rPr>
          <w:color w:val="181818"/>
          <w:sz w:val="24"/>
          <w:szCs w:val="24"/>
        </w:rPr>
      </w:pPr>
    </w:p>
    <w:p w14:paraId="426F44E4" w14:textId="79228AFF" w:rsidR="00E177E9" w:rsidRPr="00283A49" w:rsidRDefault="00E177E9" w:rsidP="00E177E9">
      <w:pPr>
        <w:autoSpaceDE w:val="0"/>
        <w:autoSpaceDN w:val="0"/>
        <w:adjustRightInd w:val="0"/>
        <w:jc w:val="both"/>
        <w:rPr>
          <w:color w:val="181818"/>
          <w:sz w:val="24"/>
          <w:szCs w:val="24"/>
        </w:rPr>
      </w:pPr>
      <w:r w:rsidRPr="00283A49">
        <w:rPr>
          <w:color w:val="181818"/>
          <w:sz w:val="24"/>
          <w:szCs w:val="24"/>
        </w:rPr>
        <w:t xml:space="preserve">The engagement may include other general legal work as designated by the Commonwealth, at the discretion of the General Counsel.  The selected </w:t>
      </w:r>
      <w:r w:rsidR="00D978D7">
        <w:rPr>
          <w:color w:val="181818"/>
          <w:sz w:val="24"/>
          <w:szCs w:val="24"/>
        </w:rPr>
        <w:t>Law Firm</w:t>
      </w:r>
      <w:r w:rsidRPr="00283A49">
        <w:rPr>
          <w:color w:val="181818"/>
          <w:sz w:val="24"/>
          <w:szCs w:val="24"/>
        </w:rPr>
        <w:t xml:space="preserve"> may at any time be called upon to provide specific services to the Commonwealth based on specific need, capacity, </w:t>
      </w:r>
      <w:proofErr w:type="gramStart"/>
      <w:r w:rsidRPr="00283A49">
        <w:rPr>
          <w:color w:val="181818"/>
          <w:sz w:val="24"/>
          <w:szCs w:val="24"/>
        </w:rPr>
        <w:t>qualification</w:t>
      </w:r>
      <w:proofErr w:type="gramEnd"/>
      <w:r w:rsidRPr="00283A49">
        <w:rPr>
          <w:color w:val="181818"/>
          <w:sz w:val="24"/>
          <w:szCs w:val="24"/>
        </w:rPr>
        <w:t xml:space="preserve"> or such other circumstances as the Commonwealth shall determine.  The Office of General Counsel is looking for geographic diversity across the Commonwealth </w:t>
      </w:r>
      <w:proofErr w:type="gramStart"/>
      <w:r w:rsidRPr="00283A49">
        <w:rPr>
          <w:color w:val="181818"/>
          <w:sz w:val="24"/>
          <w:szCs w:val="24"/>
        </w:rPr>
        <w:t>in order to</w:t>
      </w:r>
      <w:proofErr w:type="gramEnd"/>
      <w:r w:rsidRPr="00283A49">
        <w:rPr>
          <w:color w:val="181818"/>
          <w:sz w:val="24"/>
          <w:szCs w:val="24"/>
        </w:rPr>
        <w:t xml:space="preserve"> provide services expeditiously and economically regardless of the location of need.  Nothing herein shall in any way limit the discretion of the Commonwealth or the General Counsel to make assignments to serve the needs of the Commonwealth as deemed appropriate.</w:t>
      </w:r>
    </w:p>
    <w:p w14:paraId="41B2A663" w14:textId="77777777" w:rsidR="00E177E9" w:rsidRPr="00283A49" w:rsidRDefault="00E177E9" w:rsidP="00E177E9">
      <w:pPr>
        <w:autoSpaceDE w:val="0"/>
        <w:autoSpaceDN w:val="0"/>
        <w:adjustRightInd w:val="0"/>
        <w:jc w:val="both"/>
        <w:rPr>
          <w:color w:val="181818"/>
          <w:sz w:val="24"/>
          <w:szCs w:val="24"/>
        </w:rPr>
      </w:pPr>
    </w:p>
    <w:p w14:paraId="7DA5E958" w14:textId="77777777" w:rsidR="00E177E9" w:rsidRPr="00283A49" w:rsidRDefault="00E177E9" w:rsidP="00E177E9">
      <w:pPr>
        <w:autoSpaceDE w:val="0"/>
        <w:autoSpaceDN w:val="0"/>
        <w:adjustRightInd w:val="0"/>
        <w:jc w:val="both"/>
        <w:rPr>
          <w:color w:val="181818"/>
          <w:sz w:val="24"/>
          <w:szCs w:val="24"/>
        </w:rPr>
      </w:pPr>
      <w:r w:rsidRPr="00283A49">
        <w:rPr>
          <w:color w:val="181818"/>
          <w:sz w:val="24"/>
          <w:szCs w:val="24"/>
        </w:rPr>
        <w:t>The Commonwealth reserves the right to make assignments as it may deem necessary or desirable, in the judgment of the Commonwealth, for all aspects of, or roles within the scope of this RFP.</w:t>
      </w:r>
    </w:p>
    <w:p w14:paraId="60F5DCD0" w14:textId="77777777" w:rsidR="00E177E9" w:rsidRPr="00283A49" w:rsidRDefault="00E177E9" w:rsidP="00E177E9">
      <w:pPr>
        <w:autoSpaceDE w:val="0"/>
        <w:autoSpaceDN w:val="0"/>
        <w:adjustRightInd w:val="0"/>
        <w:jc w:val="both"/>
        <w:rPr>
          <w:color w:val="181818"/>
          <w:sz w:val="24"/>
          <w:szCs w:val="24"/>
        </w:rPr>
      </w:pPr>
    </w:p>
    <w:p w14:paraId="5324FD8A" w14:textId="77777777" w:rsidR="00E177E9" w:rsidRPr="00283A49" w:rsidRDefault="00E177E9" w:rsidP="00E177E9">
      <w:pPr>
        <w:autoSpaceDE w:val="0"/>
        <w:autoSpaceDN w:val="0"/>
        <w:adjustRightInd w:val="0"/>
        <w:jc w:val="both"/>
        <w:rPr>
          <w:color w:val="181818"/>
          <w:sz w:val="24"/>
          <w:szCs w:val="24"/>
        </w:rPr>
      </w:pPr>
      <w:r w:rsidRPr="00283A49">
        <w:rPr>
          <w:b/>
          <w:color w:val="181818"/>
          <w:sz w:val="24"/>
          <w:szCs w:val="24"/>
          <w:u w:val="single"/>
        </w:rPr>
        <w:t>Specific</w:t>
      </w:r>
      <w:r w:rsidRPr="00283A49">
        <w:rPr>
          <w:b/>
          <w:color w:val="181818"/>
          <w:sz w:val="24"/>
          <w:szCs w:val="24"/>
        </w:rPr>
        <w:t>.</w:t>
      </w:r>
      <w:r w:rsidRPr="00283A49">
        <w:rPr>
          <w:b/>
          <w:color w:val="181818"/>
          <w:sz w:val="24"/>
          <w:szCs w:val="24"/>
        </w:rPr>
        <w:tab/>
      </w:r>
      <w:r w:rsidRPr="00283A49">
        <w:rPr>
          <w:color w:val="181818"/>
          <w:sz w:val="24"/>
          <w:szCs w:val="24"/>
        </w:rPr>
        <w:t xml:space="preserve">Awarded Law Firms must be willing to provide legal services to any of the agencies under the Governor’s jurisdiction and the jurisdiction of the Office of General Counsel, as outlined below.  </w:t>
      </w:r>
      <w:r w:rsidRPr="00283A49">
        <w:rPr>
          <w:b/>
          <w:color w:val="181818"/>
          <w:sz w:val="24"/>
          <w:szCs w:val="24"/>
          <w:u w:val="single"/>
        </w:rPr>
        <w:t>Interested Law Firms should demonstrate and articulate a thorough understanding of Commonwealth procedures, processes and directives, and the internal workings of the Commonwealth Executive Branch and the Governor’s Office of General Counsel</w:t>
      </w:r>
      <w:r w:rsidRPr="00283A49">
        <w:rPr>
          <w:color w:val="181818"/>
          <w:sz w:val="24"/>
          <w:szCs w:val="24"/>
        </w:rPr>
        <w:t>.  The Executive Agencies under the jurisdiction of the Governor and the Governor’s Office of General Counsel include, but are not limited to:</w:t>
      </w:r>
    </w:p>
    <w:p w14:paraId="4D1F7923" w14:textId="77777777" w:rsidR="00E177E9" w:rsidRPr="00283A49" w:rsidRDefault="00E177E9" w:rsidP="00E177E9">
      <w:pPr>
        <w:autoSpaceDE w:val="0"/>
        <w:autoSpaceDN w:val="0"/>
        <w:adjustRightInd w:val="0"/>
        <w:jc w:val="both"/>
        <w:rPr>
          <w:color w:val="181818"/>
          <w:sz w:val="24"/>
          <w:szCs w:val="24"/>
        </w:rPr>
      </w:pPr>
    </w:p>
    <w:p w14:paraId="4B772408" w14:textId="77777777" w:rsidR="00E177E9" w:rsidRPr="00283A49" w:rsidRDefault="00E177E9" w:rsidP="00E177E9">
      <w:pPr>
        <w:pStyle w:val="ListParagraph"/>
        <w:numPr>
          <w:ilvl w:val="0"/>
          <w:numId w:val="48"/>
        </w:numPr>
        <w:tabs>
          <w:tab w:val="clear" w:pos="900"/>
        </w:tabs>
        <w:spacing w:before="0"/>
        <w:ind w:right="0"/>
      </w:pPr>
      <w:r w:rsidRPr="00283A49">
        <w:lastRenderedPageBreak/>
        <w:t>Department of Aging</w:t>
      </w:r>
    </w:p>
    <w:p w14:paraId="34AE2B76" w14:textId="77777777" w:rsidR="00E177E9" w:rsidRPr="00283A49" w:rsidRDefault="00E177E9" w:rsidP="00E177E9">
      <w:pPr>
        <w:pStyle w:val="ListParagraph"/>
        <w:numPr>
          <w:ilvl w:val="0"/>
          <w:numId w:val="48"/>
        </w:numPr>
        <w:tabs>
          <w:tab w:val="clear" w:pos="900"/>
        </w:tabs>
        <w:spacing w:before="0"/>
        <w:ind w:right="0"/>
      </w:pPr>
      <w:r w:rsidRPr="00283A49">
        <w:t>Department of Agriculture</w:t>
      </w:r>
    </w:p>
    <w:p w14:paraId="18C61E91" w14:textId="77777777" w:rsidR="00E177E9" w:rsidRPr="00283A49" w:rsidRDefault="00E177E9" w:rsidP="00E177E9">
      <w:pPr>
        <w:pStyle w:val="ListParagraph"/>
        <w:numPr>
          <w:ilvl w:val="0"/>
          <w:numId w:val="48"/>
        </w:numPr>
        <w:tabs>
          <w:tab w:val="clear" w:pos="900"/>
        </w:tabs>
        <w:spacing w:before="0"/>
        <w:ind w:right="0"/>
      </w:pPr>
      <w:r w:rsidRPr="00283A49">
        <w:t>Department of Banking and Securities</w:t>
      </w:r>
    </w:p>
    <w:p w14:paraId="038F6C35" w14:textId="77777777" w:rsidR="00E177E9" w:rsidRPr="00283A49" w:rsidRDefault="00E177E9" w:rsidP="00E177E9">
      <w:pPr>
        <w:pStyle w:val="ListParagraph"/>
        <w:numPr>
          <w:ilvl w:val="0"/>
          <w:numId w:val="48"/>
        </w:numPr>
        <w:tabs>
          <w:tab w:val="clear" w:pos="900"/>
        </w:tabs>
        <w:spacing w:before="0"/>
        <w:ind w:right="0"/>
      </w:pPr>
      <w:r w:rsidRPr="00283A49">
        <w:t>Department of Community and Economic Development</w:t>
      </w:r>
    </w:p>
    <w:p w14:paraId="3036E454" w14:textId="77777777" w:rsidR="00E177E9" w:rsidRPr="00283A49" w:rsidRDefault="00E177E9" w:rsidP="00E177E9">
      <w:pPr>
        <w:pStyle w:val="ListParagraph"/>
        <w:numPr>
          <w:ilvl w:val="0"/>
          <w:numId w:val="48"/>
        </w:numPr>
        <w:tabs>
          <w:tab w:val="clear" w:pos="900"/>
        </w:tabs>
        <w:spacing w:before="0"/>
        <w:ind w:right="0"/>
      </w:pPr>
      <w:r w:rsidRPr="00283A49">
        <w:t>Department of Conservation and Natural Resources</w:t>
      </w:r>
    </w:p>
    <w:p w14:paraId="44E23166" w14:textId="77777777" w:rsidR="00E177E9" w:rsidRPr="00283A49" w:rsidRDefault="00E177E9" w:rsidP="00E177E9">
      <w:pPr>
        <w:pStyle w:val="ListParagraph"/>
        <w:numPr>
          <w:ilvl w:val="0"/>
          <w:numId w:val="48"/>
        </w:numPr>
        <w:tabs>
          <w:tab w:val="clear" w:pos="900"/>
        </w:tabs>
        <w:spacing w:before="0"/>
        <w:ind w:right="0"/>
      </w:pPr>
      <w:r w:rsidRPr="00283A49">
        <w:t>Department of Corrections</w:t>
      </w:r>
    </w:p>
    <w:p w14:paraId="348DE973" w14:textId="77777777" w:rsidR="00E177E9" w:rsidRPr="00283A49" w:rsidRDefault="00E177E9" w:rsidP="00E177E9">
      <w:pPr>
        <w:pStyle w:val="ListParagraph"/>
        <w:numPr>
          <w:ilvl w:val="0"/>
          <w:numId w:val="48"/>
        </w:numPr>
        <w:tabs>
          <w:tab w:val="clear" w:pos="900"/>
        </w:tabs>
        <w:spacing w:before="0"/>
        <w:ind w:right="0"/>
      </w:pPr>
      <w:r w:rsidRPr="00283A49">
        <w:t>Department of Drug and Alcohol Programs</w:t>
      </w:r>
    </w:p>
    <w:p w14:paraId="4341C0FC" w14:textId="77777777" w:rsidR="00E177E9" w:rsidRPr="00283A49" w:rsidRDefault="00E177E9" w:rsidP="00E177E9">
      <w:pPr>
        <w:pStyle w:val="ListParagraph"/>
        <w:numPr>
          <w:ilvl w:val="0"/>
          <w:numId w:val="48"/>
        </w:numPr>
        <w:tabs>
          <w:tab w:val="clear" w:pos="900"/>
        </w:tabs>
        <w:spacing w:before="0"/>
        <w:ind w:right="0"/>
      </w:pPr>
      <w:r w:rsidRPr="00283A49">
        <w:t>Department of Education</w:t>
      </w:r>
    </w:p>
    <w:p w14:paraId="4C956614" w14:textId="77777777" w:rsidR="00E177E9" w:rsidRPr="00283A49" w:rsidRDefault="00E177E9" w:rsidP="00E177E9">
      <w:pPr>
        <w:pStyle w:val="ListParagraph"/>
        <w:numPr>
          <w:ilvl w:val="0"/>
          <w:numId w:val="48"/>
        </w:numPr>
        <w:tabs>
          <w:tab w:val="clear" w:pos="900"/>
        </w:tabs>
        <w:spacing w:before="0"/>
        <w:ind w:right="0"/>
      </w:pPr>
      <w:r w:rsidRPr="00283A49">
        <w:t>Department of Environmental Protection</w:t>
      </w:r>
    </w:p>
    <w:p w14:paraId="1A79E1A3" w14:textId="77777777" w:rsidR="00E177E9" w:rsidRPr="00283A49" w:rsidRDefault="00E177E9" w:rsidP="00E177E9">
      <w:pPr>
        <w:pStyle w:val="ListParagraph"/>
        <w:numPr>
          <w:ilvl w:val="0"/>
          <w:numId w:val="48"/>
        </w:numPr>
        <w:tabs>
          <w:tab w:val="clear" w:pos="900"/>
        </w:tabs>
        <w:spacing w:before="0"/>
        <w:ind w:right="0"/>
      </w:pPr>
      <w:r w:rsidRPr="00283A49">
        <w:t>Department of General Services</w:t>
      </w:r>
    </w:p>
    <w:p w14:paraId="50D1F1EC" w14:textId="77777777" w:rsidR="00E177E9" w:rsidRPr="00283A49" w:rsidRDefault="00E177E9" w:rsidP="00E177E9">
      <w:pPr>
        <w:pStyle w:val="ListParagraph"/>
        <w:numPr>
          <w:ilvl w:val="0"/>
          <w:numId w:val="48"/>
        </w:numPr>
        <w:tabs>
          <w:tab w:val="clear" w:pos="900"/>
        </w:tabs>
        <w:spacing w:before="0"/>
        <w:ind w:right="0"/>
      </w:pPr>
      <w:r w:rsidRPr="00283A49">
        <w:t>Department of Health</w:t>
      </w:r>
    </w:p>
    <w:p w14:paraId="213ABE0F" w14:textId="77777777" w:rsidR="00E177E9" w:rsidRPr="00283A49" w:rsidRDefault="00E177E9" w:rsidP="00E177E9">
      <w:pPr>
        <w:pStyle w:val="ListParagraph"/>
        <w:numPr>
          <w:ilvl w:val="0"/>
          <w:numId w:val="48"/>
        </w:numPr>
        <w:tabs>
          <w:tab w:val="clear" w:pos="900"/>
        </w:tabs>
        <w:spacing w:before="0"/>
        <w:ind w:right="0"/>
      </w:pPr>
      <w:r w:rsidRPr="00283A49">
        <w:t>Department of Human Services</w:t>
      </w:r>
    </w:p>
    <w:p w14:paraId="6599F853" w14:textId="77777777" w:rsidR="00E177E9" w:rsidRPr="00283A49" w:rsidRDefault="00E177E9" w:rsidP="00E177E9">
      <w:pPr>
        <w:pStyle w:val="ListParagraph"/>
        <w:numPr>
          <w:ilvl w:val="0"/>
          <w:numId w:val="48"/>
        </w:numPr>
        <w:tabs>
          <w:tab w:val="clear" w:pos="900"/>
        </w:tabs>
        <w:spacing w:before="0"/>
        <w:ind w:right="0"/>
      </w:pPr>
      <w:r w:rsidRPr="00283A49">
        <w:t>Department of Labor and Industry</w:t>
      </w:r>
    </w:p>
    <w:p w14:paraId="5ED86ECD" w14:textId="77777777" w:rsidR="00E177E9" w:rsidRPr="00283A49" w:rsidRDefault="00E177E9" w:rsidP="00E177E9">
      <w:pPr>
        <w:pStyle w:val="ListParagraph"/>
        <w:numPr>
          <w:ilvl w:val="0"/>
          <w:numId w:val="48"/>
        </w:numPr>
        <w:tabs>
          <w:tab w:val="clear" w:pos="900"/>
        </w:tabs>
        <w:spacing w:before="0"/>
        <w:ind w:right="0"/>
      </w:pPr>
      <w:r w:rsidRPr="00283A49">
        <w:t>Department of Military and Veterans Affairs</w:t>
      </w:r>
    </w:p>
    <w:p w14:paraId="301FA8D5" w14:textId="77777777" w:rsidR="00E177E9" w:rsidRPr="00283A49" w:rsidRDefault="00E177E9" w:rsidP="00E177E9">
      <w:pPr>
        <w:pStyle w:val="ListParagraph"/>
        <w:numPr>
          <w:ilvl w:val="0"/>
          <w:numId w:val="48"/>
        </w:numPr>
        <w:tabs>
          <w:tab w:val="clear" w:pos="900"/>
        </w:tabs>
        <w:spacing w:before="0"/>
        <w:ind w:right="0"/>
      </w:pPr>
      <w:r w:rsidRPr="00283A49">
        <w:t>Department of Revenue</w:t>
      </w:r>
    </w:p>
    <w:p w14:paraId="499CBE9B" w14:textId="77777777" w:rsidR="00E177E9" w:rsidRPr="00283A49" w:rsidRDefault="00E177E9" w:rsidP="00E177E9">
      <w:pPr>
        <w:pStyle w:val="ListParagraph"/>
        <w:numPr>
          <w:ilvl w:val="0"/>
          <w:numId w:val="48"/>
        </w:numPr>
        <w:tabs>
          <w:tab w:val="clear" w:pos="900"/>
        </w:tabs>
        <w:spacing w:before="0"/>
        <w:ind w:right="0"/>
      </w:pPr>
      <w:r w:rsidRPr="00283A49">
        <w:t>Department of State</w:t>
      </w:r>
    </w:p>
    <w:p w14:paraId="1D49283D" w14:textId="77777777" w:rsidR="00E177E9" w:rsidRPr="00283A49" w:rsidRDefault="00E177E9" w:rsidP="00E177E9">
      <w:pPr>
        <w:pStyle w:val="ListParagraph"/>
        <w:numPr>
          <w:ilvl w:val="0"/>
          <w:numId w:val="48"/>
        </w:numPr>
        <w:tabs>
          <w:tab w:val="clear" w:pos="900"/>
        </w:tabs>
        <w:spacing w:before="0"/>
        <w:ind w:right="0"/>
      </w:pPr>
      <w:r w:rsidRPr="00283A49">
        <w:t>Department of Transportation</w:t>
      </w:r>
    </w:p>
    <w:p w14:paraId="1A995D2A" w14:textId="77777777" w:rsidR="00E177E9" w:rsidRPr="00283A49" w:rsidRDefault="00E177E9" w:rsidP="00E177E9">
      <w:pPr>
        <w:pStyle w:val="ListParagraph"/>
        <w:numPr>
          <w:ilvl w:val="0"/>
          <w:numId w:val="48"/>
        </w:numPr>
        <w:tabs>
          <w:tab w:val="clear" w:pos="900"/>
        </w:tabs>
        <w:spacing w:before="0"/>
        <w:ind w:right="0"/>
      </w:pPr>
      <w:r w:rsidRPr="00283A49">
        <w:t>Insurance Department</w:t>
      </w:r>
    </w:p>
    <w:p w14:paraId="0897E628" w14:textId="77777777" w:rsidR="00E177E9" w:rsidRPr="00283A49" w:rsidRDefault="00E177E9" w:rsidP="00E177E9">
      <w:pPr>
        <w:pStyle w:val="ListParagraph"/>
        <w:numPr>
          <w:ilvl w:val="0"/>
          <w:numId w:val="48"/>
        </w:numPr>
        <w:tabs>
          <w:tab w:val="clear" w:pos="900"/>
        </w:tabs>
        <w:spacing w:before="0"/>
        <w:ind w:right="0"/>
      </w:pPr>
      <w:r w:rsidRPr="00283A49">
        <w:t>Office of Administration</w:t>
      </w:r>
    </w:p>
    <w:p w14:paraId="46655476" w14:textId="77777777" w:rsidR="00E177E9" w:rsidRPr="00283A49" w:rsidRDefault="00E177E9" w:rsidP="00E177E9">
      <w:pPr>
        <w:pStyle w:val="ListParagraph"/>
        <w:numPr>
          <w:ilvl w:val="0"/>
          <w:numId w:val="48"/>
        </w:numPr>
        <w:tabs>
          <w:tab w:val="clear" w:pos="900"/>
        </w:tabs>
        <w:spacing w:before="0"/>
        <w:ind w:right="0"/>
      </w:pPr>
      <w:r w:rsidRPr="00283A49">
        <w:t>Office of Inspector General</w:t>
      </w:r>
    </w:p>
    <w:p w14:paraId="38661B18" w14:textId="77777777" w:rsidR="00E177E9" w:rsidRPr="00283A49" w:rsidRDefault="00E177E9" w:rsidP="00E177E9">
      <w:pPr>
        <w:pStyle w:val="ListParagraph"/>
        <w:numPr>
          <w:ilvl w:val="0"/>
          <w:numId w:val="48"/>
        </w:numPr>
        <w:tabs>
          <w:tab w:val="clear" w:pos="900"/>
        </w:tabs>
        <w:spacing w:before="0"/>
        <w:ind w:right="0"/>
      </w:pPr>
      <w:r w:rsidRPr="00283A49">
        <w:t>Pennsylvania Emergency Management Agency</w:t>
      </w:r>
    </w:p>
    <w:p w14:paraId="402A3498" w14:textId="77777777" w:rsidR="00E177E9" w:rsidRPr="00283A49" w:rsidRDefault="00E177E9" w:rsidP="00E177E9">
      <w:pPr>
        <w:pStyle w:val="ListParagraph"/>
        <w:numPr>
          <w:ilvl w:val="0"/>
          <w:numId w:val="48"/>
        </w:numPr>
        <w:tabs>
          <w:tab w:val="clear" w:pos="900"/>
        </w:tabs>
        <w:spacing w:before="0"/>
        <w:ind w:right="0"/>
      </w:pPr>
      <w:r w:rsidRPr="00283A49">
        <w:t>Pennsylvania Housing Finance Agency</w:t>
      </w:r>
    </w:p>
    <w:p w14:paraId="2E3092FF" w14:textId="77777777" w:rsidR="00E177E9" w:rsidRPr="00283A49" w:rsidRDefault="00E177E9" w:rsidP="00E177E9">
      <w:pPr>
        <w:pStyle w:val="ListParagraph"/>
        <w:numPr>
          <w:ilvl w:val="0"/>
          <w:numId w:val="48"/>
        </w:numPr>
        <w:tabs>
          <w:tab w:val="clear" w:pos="900"/>
        </w:tabs>
        <w:spacing w:before="0"/>
        <w:ind w:right="0"/>
      </w:pPr>
      <w:r w:rsidRPr="00283A49">
        <w:t>Pennsylvania State Police</w:t>
      </w:r>
    </w:p>
    <w:p w14:paraId="18840A12" w14:textId="77777777" w:rsidR="00E177E9" w:rsidRPr="00283A49" w:rsidRDefault="00E177E9" w:rsidP="00E177E9">
      <w:pPr>
        <w:pStyle w:val="ListParagraph"/>
        <w:numPr>
          <w:ilvl w:val="0"/>
          <w:numId w:val="48"/>
        </w:numPr>
        <w:tabs>
          <w:tab w:val="clear" w:pos="900"/>
        </w:tabs>
        <w:spacing w:before="0"/>
        <w:ind w:right="0"/>
      </w:pPr>
      <w:r w:rsidRPr="00283A49">
        <w:t>Pennsylvania State System of Higher Education</w:t>
      </w:r>
    </w:p>
    <w:p w14:paraId="1C830851" w14:textId="77777777" w:rsidR="00E177E9" w:rsidRPr="00283A49" w:rsidRDefault="00E177E9" w:rsidP="00E177E9">
      <w:pPr>
        <w:pStyle w:val="ListParagraph"/>
        <w:numPr>
          <w:ilvl w:val="0"/>
          <w:numId w:val="48"/>
        </w:numPr>
        <w:tabs>
          <w:tab w:val="clear" w:pos="900"/>
        </w:tabs>
        <w:spacing w:before="0"/>
        <w:ind w:right="0"/>
      </w:pPr>
      <w:r w:rsidRPr="00283A49">
        <w:t>Pennsylvania Council on the Arts</w:t>
      </w:r>
    </w:p>
    <w:p w14:paraId="69E2D29B" w14:textId="77777777" w:rsidR="00E177E9" w:rsidRPr="00283A49" w:rsidRDefault="00E177E9" w:rsidP="00E177E9">
      <w:pPr>
        <w:pStyle w:val="ListParagraph"/>
        <w:numPr>
          <w:ilvl w:val="0"/>
          <w:numId w:val="48"/>
        </w:numPr>
        <w:tabs>
          <w:tab w:val="clear" w:pos="900"/>
        </w:tabs>
        <w:spacing w:before="0"/>
        <w:ind w:right="0"/>
      </w:pPr>
      <w:r w:rsidRPr="00283A49">
        <w:t>Pennsylvania Historical Museum Commission</w:t>
      </w:r>
    </w:p>
    <w:p w14:paraId="3DB67394" w14:textId="77777777" w:rsidR="00E177E9" w:rsidRPr="00283A49" w:rsidRDefault="00E177E9" w:rsidP="00E177E9">
      <w:pPr>
        <w:autoSpaceDE w:val="0"/>
        <w:autoSpaceDN w:val="0"/>
        <w:adjustRightInd w:val="0"/>
        <w:jc w:val="both"/>
        <w:rPr>
          <w:color w:val="181818"/>
          <w:sz w:val="24"/>
          <w:szCs w:val="24"/>
        </w:rPr>
      </w:pPr>
    </w:p>
    <w:p w14:paraId="1B7CC47E" w14:textId="77777777" w:rsidR="00E177E9" w:rsidRPr="00283A49" w:rsidRDefault="00E177E9" w:rsidP="00E177E9">
      <w:pPr>
        <w:autoSpaceDE w:val="0"/>
        <w:autoSpaceDN w:val="0"/>
        <w:adjustRightInd w:val="0"/>
        <w:jc w:val="both"/>
        <w:rPr>
          <w:color w:val="181818"/>
          <w:sz w:val="24"/>
          <w:szCs w:val="24"/>
        </w:rPr>
      </w:pPr>
      <w:r w:rsidRPr="00283A49">
        <w:rPr>
          <w:color w:val="181818"/>
          <w:sz w:val="24"/>
          <w:szCs w:val="24"/>
        </w:rPr>
        <w:t xml:space="preserve">Interested Law Firms should demonstrate and articulate a thorough understanding of court procedure, whether state or federal, and must be able to provide services in </w:t>
      </w:r>
      <w:r w:rsidRPr="00283A49">
        <w:rPr>
          <w:b/>
          <w:color w:val="181818"/>
          <w:sz w:val="24"/>
          <w:szCs w:val="24"/>
          <w:u w:val="single"/>
        </w:rPr>
        <w:t>all</w:t>
      </w:r>
      <w:r w:rsidRPr="00283A49">
        <w:rPr>
          <w:color w:val="181818"/>
          <w:sz w:val="24"/>
          <w:szCs w:val="24"/>
        </w:rPr>
        <w:t xml:space="preserve"> Pennsylvania courts and tribunals of competent jurisdiction.  This includes, but is not limited to, all Pennsylvania federal, state and county courts.  Firms should demonstrate their knowledge of court practices rather than just stating that they have extensive experience.  </w:t>
      </w:r>
      <w:r w:rsidRPr="00283A49">
        <w:rPr>
          <w:b/>
          <w:color w:val="181818"/>
          <w:sz w:val="24"/>
          <w:szCs w:val="24"/>
        </w:rPr>
        <w:t>For example, instead of just listing admissions, firms should also list the number of cases tried or handled or provide a listing of cases handled by the specific counsel assigned to this engagement as well as legal issues surrounding such cases</w:t>
      </w:r>
      <w:r w:rsidRPr="00283A49">
        <w:rPr>
          <w:color w:val="181818"/>
          <w:sz w:val="24"/>
          <w:szCs w:val="24"/>
        </w:rPr>
        <w:t>.   Firms should also provide an explanation of their current capacity to fully handle such engagements in house including litigation support and any e-Discovery or other capabilities.</w:t>
      </w:r>
    </w:p>
    <w:p w14:paraId="1C8AD371" w14:textId="77777777" w:rsidR="00E177E9" w:rsidRPr="00283A49" w:rsidRDefault="00E177E9" w:rsidP="00E177E9">
      <w:pPr>
        <w:autoSpaceDE w:val="0"/>
        <w:autoSpaceDN w:val="0"/>
        <w:adjustRightInd w:val="0"/>
        <w:jc w:val="both"/>
        <w:rPr>
          <w:color w:val="181818"/>
          <w:sz w:val="24"/>
          <w:szCs w:val="24"/>
        </w:rPr>
      </w:pPr>
    </w:p>
    <w:p w14:paraId="14DE5C56" w14:textId="77777777" w:rsidR="00E177E9" w:rsidRPr="00283A49" w:rsidRDefault="00E177E9" w:rsidP="00E177E9">
      <w:pPr>
        <w:autoSpaceDE w:val="0"/>
        <w:autoSpaceDN w:val="0"/>
        <w:adjustRightInd w:val="0"/>
        <w:jc w:val="both"/>
        <w:rPr>
          <w:color w:val="181818"/>
          <w:sz w:val="24"/>
          <w:szCs w:val="24"/>
        </w:rPr>
      </w:pPr>
      <w:r w:rsidRPr="00283A49">
        <w:rPr>
          <w:color w:val="181818"/>
          <w:sz w:val="24"/>
          <w:szCs w:val="24"/>
        </w:rPr>
        <w:t xml:space="preserve">Interested Law Firms should demonstrate and articulate a thorough understanding of the types of actions that may arise from this engagement including, but not limited to, examples of experience and proposed approaches.  Examples of the types of engagements envisioned </w:t>
      </w:r>
      <w:proofErr w:type="gramStart"/>
      <w:r w:rsidRPr="00283A49">
        <w:rPr>
          <w:color w:val="181818"/>
          <w:sz w:val="24"/>
          <w:szCs w:val="24"/>
        </w:rPr>
        <w:t>as a result of</w:t>
      </w:r>
      <w:proofErr w:type="gramEnd"/>
      <w:r w:rsidRPr="00283A49">
        <w:rPr>
          <w:color w:val="181818"/>
          <w:sz w:val="24"/>
          <w:szCs w:val="24"/>
        </w:rPr>
        <w:t xml:space="preserve"> this RFP include, but are in no way limited to:</w:t>
      </w:r>
    </w:p>
    <w:p w14:paraId="31891141" w14:textId="77777777" w:rsidR="00E177E9" w:rsidRPr="00283A49" w:rsidRDefault="00E177E9" w:rsidP="00E177E9">
      <w:pPr>
        <w:autoSpaceDE w:val="0"/>
        <w:autoSpaceDN w:val="0"/>
        <w:adjustRightInd w:val="0"/>
        <w:jc w:val="both"/>
        <w:rPr>
          <w:color w:val="181818"/>
          <w:sz w:val="24"/>
          <w:szCs w:val="24"/>
        </w:rPr>
      </w:pPr>
    </w:p>
    <w:p w14:paraId="7267C56C" w14:textId="77777777" w:rsidR="00E177E9" w:rsidRPr="00283A49" w:rsidRDefault="00E177E9" w:rsidP="00E177E9">
      <w:pPr>
        <w:pStyle w:val="ListParagraph"/>
        <w:numPr>
          <w:ilvl w:val="0"/>
          <w:numId w:val="46"/>
        </w:numPr>
        <w:tabs>
          <w:tab w:val="clear" w:pos="900"/>
        </w:tabs>
        <w:spacing w:before="0"/>
        <w:ind w:right="0"/>
      </w:pPr>
      <w:r w:rsidRPr="00283A49">
        <w:t xml:space="preserve">Actions for injunctive relief against the Commonwealth or its </w:t>
      </w:r>
      <w:proofErr w:type="gramStart"/>
      <w:r w:rsidRPr="00283A49">
        <w:t>agencies;</w:t>
      </w:r>
      <w:proofErr w:type="gramEnd"/>
    </w:p>
    <w:p w14:paraId="120DC622" w14:textId="77777777" w:rsidR="00E177E9" w:rsidRPr="00283A49" w:rsidRDefault="00E177E9" w:rsidP="00E177E9">
      <w:pPr>
        <w:pStyle w:val="ListParagraph"/>
        <w:numPr>
          <w:ilvl w:val="0"/>
          <w:numId w:val="46"/>
        </w:numPr>
        <w:tabs>
          <w:tab w:val="clear" w:pos="900"/>
        </w:tabs>
        <w:spacing w:before="0"/>
        <w:ind w:right="0"/>
      </w:pPr>
      <w:r w:rsidRPr="00283A49">
        <w:t xml:space="preserve">King’s Bench </w:t>
      </w:r>
      <w:proofErr w:type="gramStart"/>
      <w:r w:rsidRPr="00283A49">
        <w:t>petitions;</w:t>
      </w:r>
      <w:proofErr w:type="gramEnd"/>
    </w:p>
    <w:p w14:paraId="3576D09B" w14:textId="77777777" w:rsidR="00E177E9" w:rsidRPr="00283A49" w:rsidRDefault="00E177E9" w:rsidP="00E177E9">
      <w:pPr>
        <w:pStyle w:val="ListParagraph"/>
        <w:numPr>
          <w:ilvl w:val="0"/>
          <w:numId w:val="46"/>
        </w:numPr>
        <w:tabs>
          <w:tab w:val="clear" w:pos="900"/>
        </w:tabs>
        <w:spacing w:before="0"/>
        <w:ind w:right="0"/>
      </w:pPr>
      <w:r w:rsidRPr="00283A49">
        <w:rPr>
          <w:i/>
        </w:rPr>
        <w:lastRenderedPageBreak/>
        <w:t>Mandamus</w:t>
      </w:r>
      <w:r w:rsidRPr="00283A49">
        <w:t xml:space="preserve"> actions against the Commonwealth or its </w:t>
      </w:r>
      <w:proofErr w:type="gramStart"/>
      <w:r w:rsidRPr="00283A49">
        <w:t>agencies;</w:t>
      </w:r>
      <w:proofErr w:type="gramEnd"/>
    </w:p>
    <w:p w14:paraId="2A2DA460" w14:textId="77777777" w:rsidR="00E177E9" w:rsidRPr="00283A49" w:rsidRDefault="00E177E9" w:rsidP="00E177E9">
      <w:pPr>
        <w:pStyle w:val="ListParagraph"/>
        <w:numPr>
          <w:ilvl w:val="0"/>
          <w:numId w:val="46"/>
        </w:numPr>
        <w:tabs>
          <w:tab w:val="clear" w:pos="900"/>
        </w:tabs>
        <w:spacing w:before="0"/>
        <w:ind w:right="0"/>
      </w:pPr>
      <w:r w:rsidRPr="00283A49">
        <w:t xml:space="preserve">Actions where the Commonwealth, its agencies or employees are sued in their official capacity in which the Commonwealth does not have the ability to feasibly competitively procure outside counsel within the deadline(s) established by the court or </w:t>
      </w:r>
      <w:proofErr w:type="gramStart"/>
      <w:r w:rsidRPr="00283A49">
        <w:t>tribunal;</w:t>
      </w:r>
      <w:proofErr w:type="gramEnd"/>
    </w:p>
    <w:p w14:paraId="3407B717" w14:textId="77777777" w:rsidR="00E177E9" w:rsidRPr="00283A49" w:rsidRDefault="00E177E9" w:rsidP="00E177E9">
      <w:pPr>
        <w:pStyle w:val="ListParagraph"/>
        <w:numPr>
          <w:ilvl w:val="0"/>
          <w:numId w:val="46"/>
        </w:numPr>
        <w:tabs>
          <w:tab w:val="clear" w:pos="900"/>
        </w:tabs>
        <w:spacing w:before="0"/>
        <w:ind w:right="0"/>
      </w:pPr>
      <w:r w:rsidRPr="00283A49">
        <w:t xml:space="preserve">Representation of the Commonwealth, its </w:t>
      </w:r>
      <w:proofErr w:type="gramStart"/>
      <w:r w:rsidRPr="00283A49">
        <w:t>agencies</w:t>
      </w:r>
      <w:proofErr w:type="gramEnd"/>
      <w:r w:rsidRPr="00283A49">
        <w:t xml:space="preserve"> or its employees before State and Federal grand juries in which the Commonwealth does not have the ability to feasibly competitively procure outside counsel within the deadline(s) established by the court.</w:t>
      </w:r>
    </w:p>
    <w:p w14:paraId="2707BA62" w14:textId="77777777" w:rsidR="00E177E9" w:rsidRPr="00283A49" w:rsidRDefault="00E177E9" w:rsidP="00E177E9">
      <w:pPr>
        <w:autoSpaceDE w:val="0"/>
        <w:autoSpaceDN w:val="0"/>
        <w:adjustRightInd w:val="0"/>
        <w:jc w:val="both"/>
        <w:rPr>
          <w:color w:val="181818"/>
          <w:sz w:val="24"/>
          <w:szCs w:val="24"/>
        </w:rPr>
      </w:pPr>
    </w:p>
    <w:p w14:paraId="6E8610F3" w14:textId="77777777" w:rsidR="00E177E9" w:rsidRPr="00283A49" w:rsidRDefault="00E177E9" w:rsidP="00E177E9">
      <w:pPr>
        <w:autoSpaceDE w:val="0"/>
        <w:autoSpaceDN w:val="0"/>
        <w:adjustRightInd w:val="0"/>
        <w:ind w:left="720"/>
        <w:jc w:val="both"/>
        <w:rPr>
          <w:color w:val="181818"/>
          <w:sz w:val="24"/>
          <w:szCs w:val="24"/>
        </w:rPr>
      </w:pPr>
      <w:r w:rsidRPr="00283A49">
        <w:rPr>
          <w:color w:val="181818"/>
          <w:sz w:val="24"/>
          <w:szCs w:val="24"/>
        </w:rPr>
        <w:t>Areas of law in which actions have arisen include, but are in no way limited to:</w:t>
      </w:r>
    </w:p>
    <w:p w14:paraId="284521D4" w14:textId="77777777" w:rsidR="00E177E9" w:rsidRPr="00283A49" w:rsidRDefault="00E177E9" w:rsidP="00E177E9">
      <w:pPr>
        <w:autoSpaceDE w:val="0"/>
        <w:autoSpaceDN w:val="0"/>
        <w:adjustRightInd w:val="0"/>
        <w:ind w:left="720"/>
        <w:jc w:val="both"/>
        <w:rPr>
          <w:color w:val="181818"/>
          <w:sz w:val="24"/>
          <w:szCs w:val="24"/>
        </w:rPr>
      </w:pPr>
    </w:p>
    <w:p w14:paraId="7F2F9D0D" w14:textId="77777777" w:rsidR="00E177E9" w:rsidRPr="00283A49" w:rsidRDefault="00E177E9" w:rsidP="00E177E9">
      <w:pPr>
        <w:pStyle w:val="ListParagraph"/>
        <w:numPr>
          <w:ilvl w:val="0"/>
          <w:numId w:val="47"/>
        </w:numPr>
        <w:tabs>
          <w:tab w:val="clear" w:pos="900"/>
        </w:tabs>
        <w:spacing w:before="0"/>
        <w:ind w:right="0"/>
      </w:pPr>
      <w:r w:rsidRPr="00283A49">
        <w:t xml:space="preserve">Constitutional </w:t>
      </w:r>
      <w:proofErr w:type="gramStart"/>
      <w:r w:rsidRPr="00283A49">
        <w:t>challenges;</w:t>
      </w:r>
      <w:proofErr w:type="gramEnd"/>
    </w:p>
    <w:p w14:paraId="60A8F029" w14:textId="77777777" w:rsidR="00E177E9" w:rsidRPr="00283A49" w:rsidRDefault="00E177E9" w:rsidP="00E177E9">
      <w:pPr>
        <w:pStyle w:val="ListParagraph"/>
        <w:numPr>
          <w:ilvl w:val="0"/>
          <w:numId w:val="47"/>
        </w:numPr>
        <w:tabs>
          <w:tab w:val="clear" w:pos="900"/>
        </w:tabs>
        <w:spacing w:before="0"/>
        <w:ind w:right="0"/>
      </w:pPr>
      <w:r w:rsidRPr="00283A49">
        <w:t xml:space="preserve">Civil Rights and Section 1983 </w:t>
      </w:r>
      <w:proofErr w:type="gramStart"/>
      <w:r w:rsidRPr="00283A49">
        <w:t>actions;</w:t>
      </w:r>
      <w:proofErr w:type="gramEnd"/>
    </w:p>
    <w:p w14:paraId="4C123939" w14:textId="77777777" w:rsidR="00E177E9" w:rsidRPr="00283A49" w:rsidRDefault="00E177E9" w:rsidP="00E177E9">
      <w:pPr>
        <w:pStyle w:val="ListParagraph"/>
        <w:numPr>
          <w:ilvl w:val="0"/>
          <w:numId w:val="47"/>
        </w:numPr>
        <w:tabs>
          <w:tab w:val="clear" w:pos="900"/>
        </w:tabs>
        <w:spacing w:before="0"/>
        <w:ind w:right="0"/>
      </w:pPr>
      <w:r w:rsidRPr="00283A49">
        <w:t xml:space="preserve">Budget related actions, including but not limited to Article III, Section 24 </w:t>
      </w:r>
      <w:proofErr w:type="gramStart"/>
      <w:r w:rsidRPr="00283A49">
        <w:t>actions;</w:t>
      </w:r>
      <w:proofErr w:type="gramEnd"/>
    </w:p>
    <w:p w14:paraId="722A21DC" w14:textId="77777777" w:rsidR="00E177E9" w:rsidRPr="00283A49" w:rsidRDefault="00E177E9" w:rsidP="00E177E9">
      <w:pPr>
        <w:pStyle w:val="ListParagraph"/>
        <w:numPr>
          <w:ilvl w:val="0"/>
          <w:numId w:val="47"/>
        </w:numPr>
        <w:tabs>
          <w:tab w:val="clear" w:pos="900"/>
        </w:tabs>
        <w:spacing w:before="0"/>
        <w:ind w:right="0"/>
      </w:pPr>
      <w:r w:rsidRPr="00283A49">
        <w:t xml:space="preserve">Labor and Employment </w:t>
      </w:r>
      <w:proofErr w:type="gramStart"/>
      <w:r w:rsidRPr="00283A49">
        <w:t>matters;</w:t>
      </w:r>
      <w:proofErr w:type="gramEnd"/>
    </w:p>
    <w:p w14:paraId="5561F32D" w14:textId="77777777" w:rsidR="00E177E9" w:rsidRPr="00283A49" w:rsidRDefault="00E177E9" w:rsidP="00E177E9">
      <w:pPr>
        <w:pStyle w:val="ListParagraph"/>
        <w:numPr>
          <w:ilvl w:val="0"/>
          <w:numId w:val="47"/>
        </w:numPr>
        <w:tabs>
          <w:tab w:val="clear" w:pos="900"/>
        </w:tabs>
        <w:spacing w:before="0"/>
        <w:ind w:right="0"/>
      </w:pPr>
      <w:r w:rsidRPr="00283A49">
        <w:t xml:space="preserve">Public education </w:t>
      </w:r>
      <w:proofErr w:type="gramStart"/>
      <w:r w:rsidRPr="00283A49">
        <w:t>funding;</w:t>
      </w:r>
      <w:proofErr w:type="gramEnd"/>
    </w:p>
    <w:p w14:paraId="29BAE1BC" w14:textId="77777777" w:rsidR="00E177E9" w:rsidRPr="00283A49" w:rsidRDefault="00E177E9" w:rsidP="00E177E9">
      <w:pPr>
        <w:pStyle w:val="ListParagraph"/>
        <w:numPr>
          <w:ilvl w:val="0"/>
          <w:numId w:val="47"/>
        </w:numPr>
        <w:tabs>
          <w:tab w:val="clear" w:pos="900"/>
        </w:tabs>
        <w:spacing w:before="0"/>
        <w:ind w:right="0"/>
      </w:pPr>
      <w:r w:rsidRPr="00283A49">
        <w:t xml:space="preserve">Bankruptcy related </w:t>
      </w:r>
      <w:proofErr w:type="gramStart"/>
      <w:r w:rsidRPr="00283A49">
        <w:t>matters;</w:t>
      </w:r>
      <w:proofErr w:type="gramEnd"/>
    </w:p>
    <w:p w14:paraId="0172C1B7" w14:textId="77777777" w:rsidR="00E177E9" w:rsidRPr="00283A49" w:rsidRDefault="00E177E9" w:rsidP="00E177E9">
      <w:pPr>
        <w:pStyle w:val="ListParagraph"/>
        <w:numPr>
          <w:ilvl w:val="0"/>
          <w:numId w:val="47"/>
        </w:numPr>
        <w:tabs>
          <w:tab w:val="clear" w:pos="900"/>
        </w:tabs>
        <w:spacing w:before="0"/>
        <w:ind w:right="0"/>
      </w:pPr>
      <w:r w:rsidRPr="00283A49">
        <w:t>Election and campaign finance.</w:t>
      </w:r>
    </w:p>
    <w:p w14:paraId="1D70AF68" w14:textId="1BB70CFC" w:rsidR="00F20BB8" w:rsidRPr="00A377C7" w:rsidRDefault="00F20BB8" w:rsidP="00F20BB8">
      <w:pPr>
        <w:autoSpaceDE w:val="0"/>
        <w:autoSpaceDN w:val="0"/>
        <w:adjustRightInd w:val="0"/>
        <w:jc w:val="both"/>
        <w:rPr>
          <w:b/>
          <w:color w:val="181818"/>
          <w:sz w:val="24"/>
          <w:szCs w:val="24"/>
        </w:rPr>
      </w:pPr>
      <w:r w:rsidRPr="00A377C7">
        <w:rPr>
          <w:b/>
          <w:color w:val="181818"/>
          <w:sz w:val="24"/>
          <w:szCs w:val="24"/>
        </w:rPr>
        <w:tab/>
      </w:r>
    </w:p>
    <w:p w14:paraId="0705EB2C" w14:textId="27FD32C3"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 xml:space="preserve">shall confirm that each requirement of this RFP shall be met and include an explanation of how the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057D6F54"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00B261E6">
        <w:rPr>
          <w:b/>
          <w:color w:val="181818"/>
          <w:sz w:val="24"/>
          <w:szCs w:val="24"/>
        </w:rPr>
        <w:t xml:space="preserve"> and Conflicts</w:t>
      </w:r>
      <w:r w:rsidRPr="00A377C7">
        <w:rPr>
          <w:b/>
          <w:color w:val="181818"/>
          <w:sz w:val="24"/>
          <w:szCs w:val="24"/>
        </w:rPr>
        <w:t>.</w:t>
      </w:r>
      <w:r w:rsidRPr="00A377C7">
        <w:rPr>
          <w:color w:val="181818"/>
          <w:sz w:val="24"/>
          <w:szCs w:val="24"/>
        </w:rPr>
        <w:t xml:space="preserve">  The selected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5945CD1D"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w:t>
      </w:r>
      <w:proofErr w:type="gramStart"/>
      <w:r w:rsidRPr="00A377C7">
        <w:rPr>
          <w:color w:val="181818"/>
          <w:sz w:val="24"/>
          <w:szCs w:val="24"/>
        </w:rPr>
        <w:t>rights</w:t>
      </w:r>
      <w:proofErr w:type="gramEnd"/>
      <w:r w:rsidRPr="00A377C7">
        <w:rPr>
          <w:color w:val="181818"/>
          <w:sz w:val="24"/>
          <w:szCs w:val="24"/>
        </w:rPr>
        <w:t xml:space="preserve"> to request, at its sole discretion, that the selected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remove and replace counsel or staff from the Engagement.</w:t>
      </w:r>
    </w:p>
    <w:p w14:paraId="4016713D" w14:textId="34206D02"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 </w:t>
      </w:r>
      <w:r w:rsidR="00D978D7">
        <w:rPr>
          <w:rFonts w:eastAsia="Times New Roman"/>
          <w:sz w:val="24"/>
          <w:szCs w:val="24"/>
        </w:rPr>
        <w:t>Law Firm</w:t>
      </w:r>
      <w:r w:rsidRPr="00A377C7">
        <w:rPr>
          <w:rFonts w:eastAsia="Times New Roman"/>
          <w:sz w:val="24"/>
          <w:szCs w:val="24"/>
        </w:rPr>
        <w:t xml:space="preserve">’s proposal, or remove or suspend the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Unprofessional performance;</w:t>
      </w:r>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Court;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Filing for protection under federal or state bankruptcy laws;</w:t>
      </w:r>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continue to meet the requirements of this RFP;</w:t>
      </w:r>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5DE20A50" w14:textId="77777777" w:rsidR="00511DFE" w:rsidRDefault="00511DFE" w:rsidP="00F20BB8">
      <w:pPr>
        <w:autoSpaceDE w:val="0"/>
        <w:autoSpaceDN w:val="0"/>
        <w:adjustRightInd w:val="0"/>
        <w:ind w:left="2880"/>
        <w:jc w:val="both"/>
        <w:rPr>
          <w:rFonts w:eastAsia="Times New Roman"/>
          <w:sz w:val="24"/>
          <w:szCs w:val="24"/>
        </w:rPr>
      </w:pPr>
    </w:p>
    <w:p w14:paraId="77CCCCF3" w14:textId="77777777" w:rsidR="00511DFE" w:rsidRDefault="00511DFE" w:rsidP="00F20BB8">
      <w:pPr>
        <w:autoSpaceDE w:val="0"/>
        <w:autoSpaceDN w:val="0"/>
        <w:adjustRightInd w:val="0"/>
        <w:ind w:left="2880"/>
        <w:jc w:val="both"/>
        <w:rPr>
          <w:rFonts w:eastAsia="Times New Roman"/>
          <w:sz w:val="24"/>
          <w:szCs w:val="24"/>
        </w:rPr>
      </w:pPr>
    </w:p>
    <w:p w14:paraId="478A7631" w14:textId="77777777" w:rsidR="00511DFE" w:rsidRDefault="00511DFE" w:rsidP="00F20BB8">
      <w:pPr>
        <w:autoSpaceDE w:val="0"/>
        <w:autoSpaceDN w:val="0"/>
        <w:adjustRightInd w:val="0"/>
        <w:ind w:left="2880"/>
        <w:jc w:val="both"/>
        <w:rPr>
          <w:rFonts w:eastAsia="Times New Roman"/>
          <w:sz w:val="24"/>
          <w:szCs w:val="24"/>
        </w:rPr>
      </w:pPr>
    </w:p>
    <w:p w14:paraId="5D5F91BA" w14:textId="77777777" w:rsidR="00511DFE" w:rsidRPr="00B248DE" w:rsidRDefault="00511DFE"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lastRenderedPageBreak/>
        <w:t xml:space="preserve">IV-3.    Tasks.  </w:t>
      </w:r>
    </w:p>
    <w:p w14:paraId="40B11094" w14:textId="624D5FC9"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5742F9B5"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w:t>
      </w:r>
      <w:proofErr w:type="gramStart"/>
      <w:r w:rsidRPr="00A377C7">
        <w:rPr>
          <w:rFonts w:eastAsia="Times New Roman"/>
          <w:sz w:val="24"/>
          <w:szCs w:val="24"/>
        </w:rPr>
        <w:t>close</w:t>
      </w:r>
      <w:proofErr w:type="gramEnd"/>
      <w:r w:rsidRPr="00A377C7">
        <w:rPr>
          <w:rFonts w:eastAsia="Times New Roman"/>
          <w:sz w:val="24"/>
          <w:szCs w:val="24"/>
        </w:rPr>
        <w:t xml:space="preserve"> out or termination of the contract, the selected </w:t>
      </w:r>
      <w:r w:rsidR="00D978D7">
        <w:rPr>
          <w:rFonts w:eastAsia="Times New Roman"/>
          <w:snapToGrid w:val="0"/>
          <w:sz w:val="24"/>
          <w:szCs w:val="24"/>
        </w:rPr>
        <w:t>Law Firms</w:t>
      </w:r>
      <w:r w:rsidRPr="00A377C7">
        <w:rPr>
          <w:rFonts w:eastAsia="Times New Roman"/>
          <w:snapToGrid w:val="0"/>
          <w:sz w:val="24"/>
          <w:szCs w:val="24"/>
        </w:rPr>
        <w:t xml:space="preserve"> </w:t>
      </w:r>
      <w:r w:rsidRPr="00A377C7">
        <w:rPr>
          <w:rFonts w:eastAsia="Times New Roman"/>
          <w:sz w:val="24"/>
          <w:szCs w:val="24"/>
        </w:rPr>
        <w:t xml:space="preserve">shall cooperate with the Commonwealth and any subsequent </w:t>
      </w:r>
      <w:r w:rsidR="00D978D7">
        <w:rPr>
          <w:rFonts w:eastAsia="Times New Roman"/>
          <w:snapToGrid w:val="0"/>
          <w:sz w:val="24"/>
          <w:szCs w:val="24"/>
        </w:rPr>
        <w:t xml:space="preserve">Law Firms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0840A57D" w:rsidR="00F20BB8" w:rsidRPr="00A377C7" w:rsidRDefault="00F20BB8" w:rsidP="00F20BB8">
      <w:pPr>
        <w:jc w:val="both"/>
        <w:rPr>
          <w:rFonts w:eastAsia="Calibri"/>
          <w:sz w:val="24"/>
          <w:szCs w:val="24"/>
        </w:rPr>
      </w:pPr>
      <w:r w:rsidRPr="00A377C7">
        <w:rPr>
          <w:rFonts w:eastAsia="Calibri"/>
          <w:sz w:val="24"/>
          <w:szCs w:val="24"/>
        </w:rPr>
        <w:t xml:space="preserve">The selected </w:t>
      </w:r>
      <w:r w:rsidR="00D978D7">
        <w:rPr>
          <w:rFonts w:eastAsia="Calibri"/>
          <w:sz w:val="24"/>
          <w:szCs w:val="24"/>
        </w:rPr>
        <w:t>Law Firms</w:t>
      </w:r>
      <w:r w:rsidRPr="00A377C7">
        <w:rPr>
          <w:rFonts w:eastAsia="Calibri"/>
          <w:sz w:val="24"/>
          <w:szCs w:val="24"/>
        </w:rPr>
        <w:t xml:space="preserve">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0916CD9"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w:t>
      </w:r>
      <w:r w:rsidR="00D978D7">
        <w:rPr>
          <w:color w:val="000000"/>
        </w:rPr>
        <w:t>Law Firm</w:t>
      </w:r>
      <w:r w:rsidRPr="00BF5519">
        <w:rPr>
          <w:color w:val="000000"/>
        </w:rPr>
        <w:t xml:space="preserve">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0E00364D"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w:t>
      </w:r>
      <w:r w:rsidR="00D978D7">
        <w:rPr>
          <w:color w:val="000000"/>
        </w:rPr>
        <w:t>Law Firm</w:t>
      </w:r>
      <w:r w:rsidRPr="00BF5519">
        <w:rPr>
          <w:color w:val="000000"/>
        </w:rPr>
        <w:t xml:space="preserve">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B814244" w:rsidR="000C78E3" w:rsidRPr="00BF5519" w:rsidRDefault="000C78E3" w:rsidP="000C78E3">
      <w:pPr>
        <w:pStyle w:val="NormalWeb"/>
        <w:ind w:left="1530" w:hanging="360"/>
        <w:rPr>
          <w:color w:val="000000"/>
        </w:rPr>
      </w:pPr>
      <w:r w:rsidRPr="00BF5519">
        <w:rPr>
          <w:color w:val="000000"/>
        </w:rPr>
        <w:t xml:space="preserve">1.   Each SDB and VBE participation commitment which was credited by BDISBO and the total percentage of the SDB and VBE participation commitments made at the time of proposal submittal or contract negotiations, as applicable, become contractual obligations of the selected </w:t>
      </w:r>
      <w:r w:rsidR="00D978D7">
        <w:rPr>
          <w:color w:val="000000"/>
        </w:rPr>
        <w:t>Law Firm</w:t>
      </w:r>
      <w:r w:rsidRPr="00BF5519">
        <w:rPr>
          <w:color w:val="000000"/>
        </w:rPr>
        <w:t xml:space="preserve"> upon execution of its contract with the Commonwealth.</w:t>
      </w:r>
    </w:p>
    <w:p w14:paraId="30687FB3" w14:textId="1502CFAF" w:rsidR="000C78E3" w:rsidRPr="00BF5519" w:rsidRDefault="000C78E3" w:rsidP="000C78E3">
      <w:pPr>
        <w:pStyle w:val="NormalWeb"/>
        <w:ind w:left="1530" w:hanging="360"/>
        <w:rPr>
          <w:color w:val="000000"/>
        </w:rPr>
      </w:pPr>
      <w:r w:rsidRPr="00BF5519">
        <w:rPr>
          <w:color w:val="000000"/>
        </w:rPr>
        <w:t xml:space="preserve">2.   For purposes of monitoring compliance with the selected </w:t>
      </w:r>
      <w:r w:rsidR="00D978D7">
        <w:rPr>
          <w:color w:val="000000"/>
        </w:rPr>
        <w:t>Law Firm</w:t>
      </w:r>
      <w:r w:rsidRPr="00BF5519">
        <w:rPr>
          <w:color w:val="000000"/>
        </w:rPr>
        <w:t xml:space="preserve">’s SDB and VBE participation commitments, the contract cost is the total amount paid to the selected </w:t>
      </w:r>
      <w:r w:rsidR="00D978D7">
        <w:rPr>
          <w:color w:val="000000"/>
        </w:rPr>
        <w:t>Law Firm</w:t>
      </w:r>
      <w:r w:rsidRPr="00BF5519">
        <w:rPr>
          <w:color w:val="000000"/>
        </w:rPr>
        <w:t xml:space="preserve"> throughout the initial contract term and all renewal option terms.</w:t>
      </w:r>
    </w:p>
    <w:p w14:paraId="33F7D09E" w14:textId="4254454D" w:rsidR="000C78E3" w:rsidRPr="00BF5519" w:rsidRDefault="000C78E3" w:rsidP="000C78E3">
      <w:pPr>
        <w:pStyle w:val="NormalWeb"/>
        <w:ind w:left="1530" w:hanging="360"/>
        <w:rPr>
          <w:color w:val="000000"/>
        </w:rPr>
      </w:pPr>
      <w:r w:rsidRPr="00BF5519">
        <w:rPr>
          <w:color w:val="000000"/>
        </w:rPr>
        <w:lastRenderedPageBreak/>
        <w:t xml:space="preserve">3.   The selected </w:t>
      </w:r>
      <w:r w:rsidR="00D978D7">
        <w:rPr>
          <w:color w:val="000000"/>
        </w:rPr>
        <w:t>Law Firm</w:t>
      </w:r>
      <w:r w:rsidRPr="00BF5519">
        <w:rPr>
          <w:color w:val="000000"/>
        </w:rPr>
        <w:t xml:space="preserve">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67FB58B1" w:rsidR="000C78E3" w:rsidRPr="00BF5519" w:rsidRDefault="000C78E3" w:rsidP="000C78E3">
      <w:pPr>
        <w:pStyle w:val="NormalWeb"/>
        <w:ind w:left="1530" w:hanging="360"/>
        <w:rPr>
          <w:b/>
          <w:bCs/>
          <w:color w:val="000000"/>
        </w:rPr>
      </w:pPr>
      <w:r w:rsidRPr="00BF5519">
        <w:rPr>
          <w:color w:val="000000"/>
        </w:rPr>
        <w:t xml:space="preserve">1.   The selected </w:t>
      </w:r>
      <w:r w:rsidR="00D978D7">
        <w:rPr>
          <w:color w:val="000000"/>
        </w:rPr>
        <w:t>Law Firm</w:t>
      </w:r>
      <w:r w:rsidRPr="00BF5519">
        <w:rPr>
          <w:color w:val="000000"/>
        </w:rPr>
        <w:t xml:space="preserve">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w:t>
      </w:r>
      <w:r w:rsidR="00D978D7">
        <w:rPr>
          <w:color w:val="000000"/>
        </w:rPr>
        <w:t>Law Firm</w:t>
      </w:r>
      <w:r w:rsidRPr="00BF5519">
        <w:rPr>
          <w:color w:val="000000"/>
        </w:rPr>
        <w:t xml:space="preserve">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31C71703" w:rsidR="000C78E3" w:rsidRPr="00BF5519" w:rsidRDefault="000C78E3" w:rsidP="000C78E3">
      <w:pPr>
        <w:pStyle w:val="NormalWeb"/>
        <w:ind w:left="1530" w:hanging="360"/>
        <w:rPr>
          <w:color w:val="000000"/>
        </w:rPr>
      </w:pPr>
      <w:r w:rsidRPr="00BF5519">
        <w:rPr>
          <w:color w:val="000000"/>
        </w:rPr>
        <w:t xml:space="preserve">2.   In addition to any requirements in the </w:t>
      </w:r>
      <w:r w:rsidR="00D978D7">
        <w:rPr>
          <w:color w:val="000000"/>
        </w:rPr>
        <w:t>Law Firm</w:t>
      </w:r>
      <w:r w:rsidRPr="00BF5519">
        <w:rPr>
          <w:color w:val="000000"/>
        </w:rPr>
        <w:t>’s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20D01BB3" w:rsidR="000C78E3" w:rsidRPr="00BF5519" w:rsidRDefault="000C78E3" w:rsidP="000C78E3">
      <w:pPr>
        <w:pStyle w:val="NormalWeb"/>
        <w:ind w:left="1890" w:hanging="360"/>
        <w:rPr>
          <w:color w:val="000000"/>
        </w:rPr>
      </w:pPr>
      <w:r w:rsidRPr="00BF5519">
        <w:rPr>
          <w:color w:val="000000"/>
        </w:rPr>
        <w:t xml:space="preserve">c.   Payment terms indicating that the SDB or VBE will be paid for work satisfactorily completed within 14 calendar days of the selected </w:t>
      </w:r>
      <w:r w:rsidR="00D978D7">
        <w:rPr>
          <w:color w:val="000000"/>
        </w:rPr>
        <w:t>Law Firm</w:t>
      </w:r>
      <w:r w:rsidRPr="00BF5519">
        <w:rPr>
          <w:color w:val="000000"/>
        </w:rPr>
        <w:t>’s receipt of payment from the Commonwealth for such work. Subcontractors are encouraged to utilize electronic payment methods;</w:t>
      </w:r>
    </w:p>
    <w:p w14:paraId="51E32869" w14:textId="6318A302" w:rsidR="000C78E3" w:rsidRPr="00BF5519" w:rsidRDefault="000C78E3" w:rsidP="000C78E3">
      <w:pPr>
        <w:pStyle w:val="NormalWeb"/>
        <w:ind w:left="1890" w:hanging="360"/>
        <w:rPr>
          <w:color w:val="000000"/>
        </w:rPr>
      </w:pPr>
      <w:r w:rsidRPr="00BF5519">
        <w:rPr>
          <w:color w:val="000000"/>
        </w:rPr>
        <w:t xml:space="preserve">d.   Commercially reasonable terms for the applicable business/industry that are no less favorable than the terms of the selected </w:t>
      </w:r>
      <w:r w:rsidR="00D978D7">
        <w:rPr>
          <w:color w:val="000000"/>
        </w:rPr>
        <w:t>Law Firm</w:t>
      </w:r>
      <w:r w:rsidRPr="00BF5519">
        <w:rPr>
          <w:color w:val="000000"/>
        </w:rPr>
        <w:t>’s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6C8A783A" w:rsidR="000C78E3" w:rsidRPr="00BF5519" w:rsidRDefault="000C78E3" w:rsidP="000C78E3">
      <w:pPr>
        <w:pStyle w:val="NormalWeb"/>
        <w:ind w:left="1530" w:hanging="360"/>
        <w:rPr>
          <w:color w:val="000000"/>
        </w:rPr>
      </w:pPr>
      <w:r w:rsidRPr="00BF5519">
        <w:rPr>
          <w:color w:val="000000"/>
        </w:rPr>
        <w:t xml:space="preserve">3.   If a subcontract agreement is required by the solicitation document and the subcontract terms omit any of the information required in subparagraph 2 but that information is otherwise reflected within the selected </w:t>
      </w:r>
      <w:r w:rsidR="00D978D7">
        <w:rPr>
          <w:color w:val="000000"/>
        </w:rPr>
        <w:t>Law Firm</w:t>
      </w:r>
      <w:r w:rsidRPr="00BF5519">
        <w:rPr>
          <w:color w:val="000000"/>
        </w:rPr>
        <w:t xml:space="preserve">’s SDB </w:t>
      </w:r>
      <w:r w:rsidRPr="00BF5519">
        <w:rPr>
          <w:color w:val="000000"/>
        </w:rPr>
        <w:lastRenderedPageBreak/>
        <w:t xml:space="preserve">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w:t>
      </w:r>
      <w:r w:rsidR="00D978D7">
        <w:rPr>
          <w:color w:val="000000"/>
        </w:rPr>
        <w:t>Law Firm</w:t>
      </w:r>
      <w:r w:rsidRPr="00BF5519">
        <w:rPr>
          <w:color w:val="000000"/>
        </w:rPr>
        <w:t xml:space="preserve">’s SDB Participation Submittal or VBE Participation Schedule and associated documents, the order of precedence is as follows: 1) the requirements of paragraph 2, 2) the selected </w:t>
      </w:r>
      <w:r w:rsidR="00D978D7">
        <w:rPr>
          <w:color w:val="000000"/>
        </w:rPr>
        <w:t>Law Firm</w:t>
      </w:r>
      <w:r w:rsidRPr="00BF5519">
        <w:rPr>
          <w:color w:val="000000"/>
        </w:rPr>
        <w:t>’s SDB Participation Submittal or VBE Participation Schedule and associated documents; and 3) the terms of the subcontract agreement.</w:t>
      </w:r>
    </w:p>
    <w:p w14:paraId="0952E280" w14:textId="23AB92EE" w:rsidR="000C78E3" w:rsidRPr="00BF5519" w:rsidRDefault="000C78E3" w:rsidP="000C78E3">
      <w:pPr>
        <w:pStyle w:val="NormalWeb"/>
        <w:ind w:left="1530" w:hanging="360"/>
        <w:rPr>
          <w:color w:val="000000"/>
        </w:rPr>
      </w:pPr>
      <w:r w:rsidRPr="00BF5519">
        <w:rPr>
          <w:color w:val="000000"/>
        </w:rPr>
        <w:t xml:space="preserve">4.   If the selected </w:t>
      </w:r>
      <w:r w:rsidR="00D978D7">
        <w:rPr>
          <w:color w:val="000000"/>
        </w:rPr>
        <w:t>Law Firm</w:t>
      </w:r>
      <w:r w:rsidRPr="00BF5519">
        <w:rPr>
          <w:color w:val="000000"/>
        </w:rPr>
        <w:t xml:space="preserve"> and an SDB listed on the SDB Utilization Schedule or VBE listed on the VBE Utilization Schedule cannot agree upon a definitive subcontract within 30 calendar days of the final execution date of the Commonwealth contract or as specified in the solicitation, the selected </w:t>
      </w:r>
      <w:r w:rsidR="00D978D7">
        <w:rPr>
          <w:color w:val="000000"/>
        </w:rPr>
        <w:t>Law Firm</w:t>
      </w:r>
      <w:r w:rsidRPr="00BF5519">
        <w:rPr>
          <w:color w:val="000000"/>
        </w:rPr>
        <w:t xml:space="preserve">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lastRenderedPageBreak/>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C6536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79AF50" w14:textId="77777777" w:rsidR="00F327DD" w:rsidRDefault="00F327DD" w:rsidP="00C23B9C">
      <w:r>
        <w:separator/>
      </w:r>
    </w:p>
  </w:endnote>
  <w:endnote w:type="continuationSeparator" w:id="0">
    <w:p w14:paraId="10E43B94" w14:textId="77777777" w:rsidR="00F327DD" w:rsidRDefault="00F327DD"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5AD0E" w14:textId="77777777" w:rsidR="00F327DD" w:rsidRDefault="00F327DD" w:rsidP="00C23B9C">
      <w:r>
        <w:separator/>
      </w:r>
    </w:p>
  </w:footnote>
  <w:footnote w:type="continuationSeparator" w:id="0">
    <w:p w14:paraId="2F80D3AA" w14:textId="77777777" w:rsidR="00F327DD" w:rsidRDefault="00F327DD"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3132"/>
    <w:multiLevelType w:val="hybridMultilevel"/>
    <w:tmpl w:val="EF7618A8"/>
    <w:lvl w:ilvl="0" w:tplc="18E2F440">
      <w:start w:val="3"/>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3"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8"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20"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6"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30"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90B48E8"/>
    <w:multiLevelType w:val="hybridMultilevel"/>
    <w:tmpl w:val="6D2E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7"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3CA54E6"/>
    <w:multiLevelType w:val="multilevel"/>
    <w:tmpl w:val="1A00C5F0"/>
    <w:lvl w:ilvl="0">
      <w:start w:val="2"/>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4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3"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21"/>
  </w:num>
  <w:num w:numId="2" w16cid:durableId="1112555088">
    <w:abstractNumId w:val="40"/>
  </w:num>
  <w:num w:numId="3" w16cid:durableId="1325161369">
    <w:abstractNumId w:val="41"/>
  </w:num>
  <w:num w:numId="4" w16cid:durableId="1101299486">
    <w:abstractNumId w:val="29"/>
  </w:num>
  <w:num w:numId="5" w16cid:durableId="916062259">
    <w:abstractNumId w:val="38"/>
  </w:num>
  <w:num w:numId="6" w16cid:durableId="187531184">
    <w:abstractNumId w:val="42"/>
  </w:num>
  <w:num w:numId="7" w16cid:durableId="1546913883">
    <w:abstractNumId w:val="4"/>
  </w:num>
  <w:num w:numId="8" w16cid:durableId="122845572">
    <w:abstractNumId w:val="39"/>
  </w:num>
  <w:num w:numId="9" w16cid:durableId="391000833">
    <w:abstractNumId w:val="11"/>
  </w:num>
  <w:num w:numId="10" w16cid:durableId="211111976">
    <w:abstractNumId w:val="34"/>
  </w:num>
  <w:num w:numId="11" w16cid:durableId="1356225143">
    <w:abstractNumId w:val="24"/>
  </w:num>
  <w:num w:numId="12" w16cid:durableId="1674456349">
    <w:abstractNumId w:val="5"/>
  </w:num>
  <w:num w:numId="13" w16cid:durableId="963466088">
    <w:abstractNumId w:val="22"/>
  </w:num>
  <w:num w:numId="14" w16cid:durableId="1925725407">
    <w:abstractNumId w:val="19"/>
  </w:num>
  <w:num w:numId="15" w16cid:durableId="126357612">
    <w:abstractNumId w:val="8"/>
  </w:num>
  <w:num w:numId="16" w16cid:durableId="12461291">
    <w:abstractNumId w:val="36"/>
  </w:num>
  <w:num w:numId="17" w16cid:durableId="10542360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5"/>
  </w:num>
  <w:num w:numId="20" w16cid:durableId="3314920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10"/>
  </w:num>
  <w:num w:numId="22" w16cid:durableId="13695226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5"/>
  </w:num>
  <w:num w:numId="24" w16cid:durableId="407465958">
    <w:abstractNumId w:val="23"/>
  </w:num>
  <w:num w:numId="25" w16cid:durableId="2147114490">
    <w:abstractNumId w:val="43"/>
  </w:num>
  <w:num w:numId="26" w16cid:durableId="220530183">
    <w:abstractNumId w:val="44"/>
  </w:num>
  <w:num w:numId="27" w16cid:durableId="1168326598">
    <w:abstractNumId w:val="7"/>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6"/>
  </w:num>
  <w:num w:numId="29" w16cid:durableId="242570190">
    <w:abstractNumId w:val="2"/>
  </w:num>
  <w:num w:numId="30" w16cid:durableId="487095645">
    <w:abstractNumId w:val="37"/>
  </w:num>
  <w:num w:numId="31" w16cid:durableId="533421790">
    <w:abstractNumId w:val="20"/>
  </w:num>
  <w:num w:numId="32" w16cid:durableId="760763235">
    <w:abstractNumId w:val="10"/>
  </w:num>
  <w:num w:numId="33" w16cid:durableId="1494834004">
    <w:abstractNumId w:val="1"/>
  </w:num>
  <w:num w:numId="34" w16cid:durableId="1154492090">
    <w:abstractNumId w:val="28"/>
  </w:num>
  <w:num w:numId="35" w16cid:durableId="17658076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3"/>
  </w:num>
  <w:num w:numId="37" w16cid:durableId="1196700331">
    <w:abstractNumId w:val="25"/>
  </w:num>
  <w:num w:numId="38" w16cid:durableId="925571414">
    <w:abstractNumId w:val="3"/>
  </w:num>
  <w:num w:numId="39" w16cid:durableId="1809087849">
    <w:abstractNumId w:val="8"/>
    <w:lvlOverride w:ilvl="0">
      <w:startOverride w:val="1"/>
    </w:lvlOverride>
  </w:num>
  <w:num w:numId="40" w16cid:durableId="2144155037">
    <w:abstractNumId w:val="26"/>
  </w:num>
  <w:num w:numId="41" w16cid:durableId="574627017">
    <w:abstractNumId w:val="30"/>
  </w:num>
  <w:num w:numId="42" w16cid:durableId="1754085540">
    <w:abstractNumId w:val="14"/>
  </w:num>
  <w:num w:numId="43" w16cid:durableId="692270368">
    <w:abstractNumId w:val="31"/>
  </w:num>
  <w:num w:numId="44" w16cid:durableId="2020429366">
    <w:abstractNumId w:val="27"/>
  </w:num>
  <w:num w:numId="45" w16cid:durableId="1183545943">
    <w:abstractNumId w:val="18"/>
  </w:num>
  <w:num w:numId="46" w16cid:durableId="230433555">
    <w:abstractNumId w:val="17"/>
  </w:num>
  <w:num w:numId="47" w16cid:durableId="1825050047">
    <w:abstractNumId w:val="12"/>
  </w:num>
  <w:num w:numId="48" w16cid:durableId="1810170416">
    <w:abstractNumId w:val="32"/>
  </w:num>
  <w:num w:numId="49" w16cid:durableId="1681615608">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n6Y1XXxSiW6lCIkwNK+SbQ2hjlQsrHNOJdowESDF9K02RRKlSD0dhIAdcw6YZZrcaJYpENqnaFs7s6Rm6pLklA==" w:salt="EXFcywgB4tR72fIRfyfxM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7B3"/>
    <w:rsid w:val="0002494F"/>
    <w:rsid w:val="0002731E"/>
    <w:rsid w:val="00032D79"/>
    <w:rsid w:val="000419ED"/>
    <w:rsid w:val="000626F6"/>
    <w:rsid w:val="00063478"/>
    <w:rsid w:val="000658A6"/>
    <w:rsid w:val="00065F76"/>
    <w:rsid w:val="00084C37"/>
    <w:rsid w:val="000A1CAF"/>
    <w:rsid w:val="000A4F58"/>
    <w:rsid w:val="000B56A6"/>
    <w:rsid w:val="000C036B"/>
    <w:rsid w:val="000C78E3"/>
    <w:rsid w:val="000D208E"/>
    <w:rsid w:val="000E6BCB"/>
    <w:rsid w:val="000E6FEF"/>
    <w:rsid w:val="000F484F"/>
    <w:rsid w:val="000F5A49"/>
    <w:rsid w:val="000F6F8D"/>
    <w:rsid w:val="00101A7E"/>
    <w:rsid w:val="0010369A"/>
    <w:rsid w:val="0010475E"/>
    <w:rsid w:val="001060E4"/>
    <w:rsid w:val="00112004"/>
    <w:rsid w:val="00117EE5"/>
    <w:rsid w:val="001267DA"/>
    <w:rsid w:val="001301AB"/>
    <w:rsid w:val="00137183"/>
    <w:rsid w:val="00145012"/>
    <w:rsid w:val="00146230"/>
    <w:rsid w:val="001467D8"/>
    <w:rsid w:val="00150B76"/>
    <w:rsid w:val="00154FAE"/>
    <w:rsid w:val="00165E7E"/>
    <w:rsid w:val="001702E1"/>
    <w:rsid w:val="00174082"/>
    <w:rsid w:val="001746F7"/>
    <w:rsid w:val="001761BB"/>
    <w:rsid w:val="00183557"/>
    <w:rsid w:val="00183B3D"/>
    <w:rsid w:val="00185B2D"/>
    <w:rsid w:val="001D2BEB"/>
    <w:rsid w:val="001F0377"/>
    <w:rsid w:val="001F3A0E"/>
    <w:rsid w:val="001F4EF7"/>
    <w:rsid w:val="00205EEB"/>
    <w:rsid w:val="00213D3B"/>
    <w:rsid w:val="00214E86"/>
    <w:rsid w:val="002161B0"/>
    <w:rsid w:val="002164D3"/>
    <w:rsid w:val="00217369"/>
    <w:rsid w:val="00223C5E"/>
    <w:rsid w:val="002256D7"/>
    <w:rsid w:val="00235077"/>
    <w:rsid w:val="00237FC0"/>
    <w:rsid w:val="00241790"/>
    <w:rsid w:val="002434BC"/>
    <w:rsid w:val="002462C0"/>
    <w:rsid w:val="00246ED2"/>
    <w:rsid w:val="002478E8"/>
    <w:rsid w:val="00247E57"/>
    <w:rsid w:val="0027107C"/>
    <w:rsid w:val="0027110C"/>
    <w:rsid w:val="00274E79"/>
    <w:rsid w:val="00281CB3"/>
    <w:rsid w:val="00287735"/>
    <w:rsid w:val="00293B4B"/>
    <w:rsid w:val="00297D8E"/>
    <w:rsid w:val="002A7515"/>
    <w:rsid w:val="002C27AE"/>
    <w:rsid w:val="002C2D91"/>
    <w:rsid w:val="002C7A99"/>
    <w:rsid w:val="002D2A73"/>
    <w:rsid w:val="002D63C3"/>
    <w:rsid w:val="002E09AD"/>
    <w:rsid w:val="003024C4"/>
    <w:rsid w:val="00302EB3"/>
    <w:rsid w:val="003053E8"/>
    <w:rsid w:val="00311A15"/>
    <w:rsid w:val="0031790C"/>
    <w:rsid w:val="00317960"/>
    <w:rsid w:val="003224C3"/>
    <w:rsid w:val="00322A8B"/>
    <w:rsid w:val="00331334"/>
    <w:rsid w:val="003442CB"/>
    <w:rsid w:val="0035050E"/>
    <w:rsid w:val="003600C0"/>
    <w:rsid w:val="00363848"/>
    <w:rsid w:val="003660B8"/>
    <w:rsid w:val="003771DF"/>
    <w:rsid w:val="00380038"/>
    <w:rsid w:val="003810D3"/>
    <w:rsid w:val="00383037"/>
    <w:rsid w:val="0038622E"/>
    <w:rsid w:val="00392717"/>
    <w:rsid w:val="00393AC5"/>
    <w:rsid w:val="00396017"/>
    <w:rsid w:val="003A4AD6"/>
    <w:rsid w:val="003B778E"/>
    <w:rsid w:val="003C636F"/>
    <w:rsid w:val="003C67BF"/>
    <w:rsid w:val="003D791D"/>
    <w:rsid w:val="003E4E8F"/>
    <w:rsid w:val="003E67A4"/>
    <w:rsid w:val="003F7B88"/>
    <w:rsid w:val="003F7CDB"/>
    <w:rsid w:val="00402F5D"/>
    <w:rsid w:val="0040398C"/>
    <w:rsid w:val="004174CA"/>
    <w:rsid w:val="00423B6B"/>
    <w:rsid w:val="0043117F"/>
    <w:rsid w:val="00434673"/>
    <w:rsid w:val="00453C61"/>
    <w:rsid w:val="00461D7D"/>
    <w:rsid w:val="004621CA"/>
    <w:rsid w:val="00473DE1"/>
    <w:rsid w:val="00476E56"/>
    <w:rsid w:val="004814DB"/>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404C"/>
    <w:rsid w:val="004F4AC5"/>
    <w:rsid w:val="004F7903"/>
    <w:rsid w:val="005014C0"/>
    <w:rsid w:val="0051041E"/>
    <w:rsid w:val="00511DFE"/>
    <w:rsid w:val="00513322"/>
    <w:rsid w:val="005177D0"/>
    <w:rsid w:val="00521435"/>
    <w:rsid w:val="005231CB"/>
    <w:rsid w:val="00527667"/>
    <w:rsid w:val="0053490C"/>
    <w:rsid w:val="00540B15"/>
    <w:rsid w:val="00550B64"/>
    <w:rsid w:val="0055302C"/>
    <w:rsid w:val="00561173"/>
    <w:rsid w:val="00576646"/>
    <w:rsid w:val="00576F15"/>
    <w:rsid w:val="00581C59"/>
    <w:rsid w:val="00586964"/>
    <w:rsid w:val="0058706F"/>
    <w:rsid w:val="00587BDD"/>
    <w:rsid w:val="00592B98"/>
    <w:rsid w:val="00596A30"/>
    <w:rsid w:val="005A0B81"/>
    <w:rsid w:val="005A260F"/>
    <w:rsid w:val="005B3564"/>
    <w:rsid w:val="005B46BA"/>
    <w:rsid w:val="005C64F8"/>
    <w:rsid w:val="005F461D"/>
    <w:rsid w:val="00602EA7"/>
    <w:rsid w:val="00604CE6"/>
    <w:rsid w:val="00605CA3"/>
    <w:rsid w:val="00606600"/>
    <w:rsid w:val="006218C9"/>
    <w:rsid w:val="00622767"/>
    <w:rsid w:val="00623518"/>
    <w:rsid w:val="00624B5A"/>
    <w:rsid w:val="006323CB"/>
    <w:rsid w:val="00654447"/>
    <w:rsid w:val="0066142A"/>
    <w:rsid w:val="00670883"/>
    <w:rsid w:val="00677A76"/>
    <w:rsid w:val="0068329F"/>
    <w:rsid w:val="00686AB6"/>
    <w:rsid w:val="0069388B"/>
    <w:rsid w:val="006A0BD0"/>
    <w:rsid w:val="006A7657"/>
    <w:rsid w:val="006B3ECF"/>
    <w:rsid w:val="006C1D9A"/>
    <w:rsid w:val="006C41B5"/>
    <w:rsid w:val="006D0966"/>
    <w:rsid w:val="006D61D0"/>
    <w:rsid w:val="006D7D32"/>
    <w:rsid w:val="006E71FC"/>
    <w:rsid w:val="007026CF"/>
    <w:rsid w:val="007040D4"/>
    <w:rsid w:val="00704E83"/>
    <w:rsid w:val="0071165A"/>
    <w:rsid w:val="00716BAD"/>
    <w:rsid w:val="0072232B"/>
    <w:rsid w:val="00722C47"/>
    <w:rsid w:val="00731B34"/>
    <w:rsid w:val="007330DD"/>
    <w:rsid w:val="00737426"/>
    <w:rsid w:val="007407B4"/>
    <w:rsid w:val="0075235D"/>
    <w:rsid w:val="007612DB"/>
    <w:rsid w:val="007634AB"/>
    <w:rsid w:val="00764721"/>
    <w:rsid w:val="0076675D"/>
    <w:rsid w:val="00780B82"/>
    <w:rsid w:val="00785611"/>
    <w:rsid w:val="00785930"/>
    <w:rsid w:val="00790DAA"/>
    <w:rsid w:val="00796D55"/>
    <w:rsid w:val="007A12A5"/>
    <w:rsid w:val="007A6D19"/>
    <w:rsid w:val="007B24F7"/>
    <w:rsid w:val="007C0D05"/>
    <w:rsid w:val="007C4F6B"/>
    <w:rsid w:val="007D0CB3"/>
    <w:rsid w:val="007E7653"/>
    <w:rsid w:val="007F04B3"/>
    <w:rsid w:val="007F0B91"/>
    <w:rsid w:val="007F70EE"/>
    <w:rsid w:val="007F767D"/>
    <w:rsid w:val="00813C36"/>
    <w:rsid w:val="00816BE1"/>
    <w:rsid w:val="00827890"/>
    <w:rsid w:val="00830074"/>
    <w:rsid w:val="0083250C"/>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82F46"/>
    <w:rsid w:val="008831BB"/>
    <w:rsid w:val="008879B9"/>
    <w:rsid w:val="008947F7"/>
    <w:rsid w:val="0089643E"/>
    <w:rsid w:val="008A67A6"/>
    <w:rsid w:val="008C0072"/>
    <w:rsid w:val="008C42F4"/>
    <w:rsid w:val="008C7DE4"/>
    <w:rsid w:val="008D5F45"/>
    <w:rsid w:val="008E3E70"/>
    <w:rsid w:val="008E5566"/>
    <w:rsid w:val="008E705E"/>
    <w:rsid w:val="008F19A2"/>
    <w:rsid w:val="008F252A"/>
    <w:rsid w:val="008F3461"/>
    <w:rsid w:val="00902101"/>
    <w:rsid w:val="00906A11"/>
    <w:rsid w:val="00912BC0"/>
    <w:rsid w:val="009154B8"/>
    <w:rsid w:val="00921AC4"/>
    <w:rsid w:val="0092259A"/>
    <w:rsid w:val="00935741"/>
    <w:rsid w:val="009436EF"/>
    <w:rsid w:val="00944ABA"/>
    <w:rsid w:val="0094572F"/>
    <w:rsid w:val="009479E0"/>
    <w:rsid w:val="00947FF7"/>
    <w:rsid w:val="009572A6"/>
    <w:rsid w:val="0096054D"/>
    <w:rsid w:val="009612E2"/>
    <w:rsid w:val="00974E4D"/>
    <w:rsid w:val="0097527B"/>
    <w:rsid w:val="00991D2F"/>
    <w:rsid w:val="00992B99"/>
    <w:rsid w:val="009935AD"/>
    <w:rsid w:val="009963A1"/>
    <w:rsid w:val="009A7E6E"/>
    <w:rsid w:val="009B00F4"/>
    <w:rsid w:val="009B4A62"/>
    <w:rsid w:val="009C1D61"/>
    <w:rsid w:val="009C4363"/>
    <w:rsid w:val="009C58A4"/>
    <w:rsid w:val="009D1E0E"/>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3213"/>
    <w:rsid w:val="00A54385"/>
    <w:rsid w:val="00A65C58"/>
    <w:rsid w:val="00A70466"/>
    <w:rsid w:val="00A73B69"/>
    <w:rsid w:val="00A74BDE"/>
    <w:rsid w:val="00A809F0"/>
    <w:rsid w:val="00A926B6"/>
    <w:rsid w:val="00A94EEC"/>
    <w:rsid w:val="00A9770B"/>
    <w:rsid w:val="00AA0DBB"/>
    <w:rsid w:val="00AB08D0"/>
    <w:rsid w:val="00AC6A6C"/>
    <w:rsid w:val="00AD16D2"/>
    <w:rsid w:val="00AD4C53"/>
    <w:rsid w:val="00AD537A"/>
    <w:rsid w:val="00B01DA6"/>
    <w:rsid w:val="00B11EDB"/>
    <w:rsid w:val="00B152CA"/>
    <w:rsid w:val="00B2128A"/>
    <w:rsid w:val="00B248DE"/>
    <w:rsid w:val="00B24CF7"/>
    <w:rsid w:val="00B26057"/>
    <w:rsid w:val="00B261E6"/>
    <w:rsid w:val="00B34BD4"/>
    <w:rsid w:val="00B35972"/>
    <w:rsid w:val="00B420EE"/>
    <w:rsid w:val="00B435D4"/>
    <w:rsid w:val="00B43604"/>
    <w:rsid w:val="00B4695E"/>
    <w:rsid w:val="00B53ED6"/>
    <w:rsid w:val="00B54933"/>
    <w:rsid w:val="00B65392"/>
    <w:rsid w:val="00B75F65"/>
    <w:rsid w:val="00B77E6C"/>
    <w:rsid w:val="00B834CA"/>
    <w:rsid w:val="00B846CE"/>
    <w:rsid w:val="00B91298"/>
    <w:rsid w:val="00B92596"/>
    <w:rsid w:val="00B962C1"/>
    <w:rsid w:val="00B97DFA"/>
    <w:rsid w:val="00BA2D90"/>
    <w:rsid w:val="00BA2E52"/>
    <w:rsid w:val="00BA4E45"/>
    <w:rsid w:val="00BB0DC3"/>
    <w:rsid w:val="00BC1FA6"/>
    <w:rsid w:val="00BC56DB"/>
    <w:rsid w:val="00BC72C0"/>
    <w:rsid w:val="00BD497B"/>
    <w:rsid w:val="00BE473C"/>
    <w:rsid w:val="00BE4927"/>
    <w:rsid w:val="00C00710"/>
    <w:rsid w:val="00C01A14"/>
    <w:rsid w:val="00C01C51"/>
    <w:rsid w:val="00C02A9B"/>
    <w:rsid w:val="00C23B9C"/>
    <w:rsid w:val="00C35723"/>
    <w:rsid w:val="00C408E9"/>
    <w:rsid w:val="00C41CD7"/>
    <w:rsid w:val="00C42697"/>
    <w:rsid w:val="00C45D1C"/>
    <w:rsid w:val="00C53FCC"/>
    <w:rsid w:val="00C61BA4"/>
    <w:rsid w:val="00C63583"/>
    <w:rsid w:val="00C63F6F"/>
    <w:rsid w:val="00C65363"/>
    <w:rsid w:val="00C726D4"/>
    <w:rsid w:val="00C7584A"/>
    <w:rsid w:val="00C77B6B"/>
    <w:rsid w:val="00C77B84"/>
    <w:rsid w:val="00C81759"/>
    <w:rsid w:val="00C81A5B"/>
    <w:rsid w:val="00C92632"/>
    <w:rsid w:val="00CA28A8"/>
    <w:rsid w:val="00CA28DE"/>
    <w:rsid w:val="00CA6DC8"/>
    <w:rsid w:val="00CA7F87"/>
    <w:rsid w:val="00CB1684"/>
    <w:rsid w:val="00CB30B2"/>
    <w:rsid w:val="00CC0217"/>
    <w:rsid w:val="00CC2096"/>
    <w:rsid w:val="00CD01B6"/>
    <w:rsid w:val="00CD0867"/>
    <w:rsid w:val="00CD5374"/>
    <w:rsid w:val="00CE432E"/>
    <w:rsid w:val="00CE53E1"/>
    <w:rsid w:val="00CE6D53"/>
    <w:rsid w:val="00CE790C"/>
    <w:rsid w:val="00CE79A3"/>
    <w:rsid w:val="00CF048E"/>
    <w:rsid w:val="00CF7D23"/>
    <w:rsid w:val="00D10C63"/>
    <w:rsid w:val="00D16DE5"/>
    <w:rsid w:val="00D1741C"/>
    <w:rsid w:val="00D17D32"/>
    <w:rsid w:val="00D201CF"/>
    <w:rsid w:val="00D22F3C"/>
    <w:rsid w:val="00D2555D"/>
    <w:rsid w:val="00D2734D"/>
    <w:rsid w:val="00D32D19"/>
    <w:rsid w:val="00D37663"/>
    <w:rsid w:val="00D52F9B"/>
    <w:rsid w:val="00D642E4"/>
    <w:rsid w:val="00D72773"/>
    <w:rsid w:val="00D75C74"/>
    <w:rsid w:val="00D80FE1"/>
    <w:rsid w:val="00D81A6F"/>
    <w:rsid w:val="00D9000F"/>
    <w:rsid w:val="00D978D7"/>
    <w:rsid w:val="00DA46A1"/>
    <w:rsid w:val="00DB069B"/>
    <w:rsid w:val="00DB1C94"/>
    <w:rsid w:val="00DE71CE"/>
    <w:rsid w:val="00E010A7"/>
    <w:rsid w:val="00E01219"/>
    <w:rsid w:val="00E0349D"/>
    <w:rsid w:val="00E0762D"/>
    <w:rsid w:val="00E140D0"/>
    <w:rsid w:val="00E177E9"/>
    <w:rsid w:val="00E25061"/>
    <w:rsid w:val="00E33502"/>
    <w:rsid w:val="00E33CC3"/>
    <w:rsid w:val="00E35927"/>
    <w:rsid w:val="00E41A94"/>
    <w:rsid w:val="00E44F5E"/>
    <w:rsid w:val="00E5718A"/>
    <w:rsid w:val="00E64577"/>
    <w:rsid w:val="00E76B7F"/>
    <w:rsid w:val="00E81DD1"/>
    <w:rsid w:val="00E91F52"/>
    <w:rsid w:val="00EB0619"/>
    <w:rsid w:val="00EC656D"/>
    <w:rsid w:val="00EE01DE"/>
    <w:rsid w:val="00EE304F"/>
    <w:rsid w:val="00EE4E03"/>
    <w:rsid w:val="00EF1655"/>
    <w:rsid w:val="00EF4922"/>
    <w:rsid w:val="00EF781F"/>
    <w:rsid w:val="00F00F1E"/>
    <w:rsid w:val="00F11095"/>
    <w:rsid w:val="00F1701F"/>
    <w:rsid w:val="00F176D3"/>
    <w:rsid w:val="00F2063F"/>
    <w:rsid w:val="00F20AE1"/>
    <w:rsid w:val="00F20BB8"/>
    <w:rsid w:val="00F2326A"/>
    <w:rsid w:val="00F23A2D"/>
    <w:rsid w:val="00F327DD"/>
    <w:rsid w:val="00F54B79"/>
    <w:rsid w:val="00F5651B"/>
    <w:rsid w:val="00F65E8A"/>
    <w:rsid w:val="00F66D63"/>
    <w:rsid w:val="00F73755"/>
    <w:rsid w:val="00F739F7"/>
    <w:rsid w:val="00F832C4"/>
    <w:rsid w:val="00F84EE6"/>
    <w:rsid w:val="00F8747A"/>
    <w:rsid w:val="00F91881"/>
    <w:rsid w:val="00F94138"/>
    <w:rsid w:val="00FA0C55"/>
    <w:rsid w:val="00FA0FFD"/>
    <w:rsid w:val="00FA2936"/>
    <w:rsid w:val="00FA72AD"/>
    <w:rsid w:val="00FB7629"/>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link w:val="ListParagraphChar"/>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E177E9"/>
    <w:rPr>
      <w:rFonts w:ascii="Times New Roman" w:eastAsia="Times New Roman" w:hAnsi="Times New Roman"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811</TotalTime>
  <Pages>27</Pages>
  <Words>9071</Words>
  <Characters>51709</Characters>
  <Application>Microsoft Office Word</Application>
  <DocSecurity>8</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Jordan Kiessling</cp:lastModifiedBy>
  <cp:revision>164</cp:revision>
  <dcterms:created xsi:type="dcterms:W3CDTF">2021-08-31T17:05:00Z</dcterms:created>
  <dcterms:modified xsi:type="dcterms:W3CDTF">2024-02-06T14:31:00Z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