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4B0F63E0" w14:textId="77777777" w:rsidR="00112004" w:rsidRDefault="00112004" w:rsidP="00A809F0">
      <w:pPr>
        <w:jc w:val="center"/>
        <w:rPr>
          <w:b/>
          <w:bCs/>
          <w:sz w:val="24"/>
          <w:szCs w:val="24"/>
        </w:rPr>
      </w:pPr>
    </w:p>
    <w:p w14:paraId="7D646D39" w14:textId="1CF41138" w:rsidR="00B91298" w:rsidRDefault="00C408E9" w:rsidP="008C42F4">
      <w:pPr>
        <w:ind w:left="720" w:hanging="720"/>
        <w:jc w:val="center"/>
        <w:rPr>
          <w:b/>
          <w:bCs/>
          <w:sz w:val="24"/>
          <w:szCs w:val="24"/>
        </w:rPr>
      </w:pPr>
      <w:bookmarkStart w:id="0" w:name="_Hlk511306104"/>
      <w:r>
        <w:rPr>
          <w:b/>
          <w:bCs/>
          <w:sz w:val="24"/>
          <w:szCs w:val="24"/>
        </w:rPr>
        <w:t>CONSTRUCTION</w:t>
      </w:r>
      <w:r w:rsidR="007F0B91">
        <w:rPr>
          <w:b/>
          <w:bCs/>
          <w:sz w:val="24"/>
          <w:szCs w:val="24"/>
        </w:rPr>
        <w:t>/CONTRACT DISPUTE</w:t>
      </w:r>
      <w:r w:rsidR="00423B6B">
        <w:rPr>
          <w:b/>
          <w:bCs/>
          <w:sz w:val="24"/>
          <w:szCs w:val="24"/>
        </w:rPr>
        <w:t xml:space="preserve"> LITIGATION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45B892FD" w:rsidR="00C23B9C" w:rsidRDefault="00F832C4" w:rsidP="00B34BD4">
      <w:pPr>
        <w:autoSpaceDE w:val="0"/>
        <w:autoSpaceDN w:val="0"/>
        <w:adjustRightInd w:val="0"/>
        <w:jc w:val="center"/>
        <w:rPr>
          <w:b/>
          <w:color w:val="181818"/>
          <w:sz w:val="24"/>
          <w:szCs w:val="24"/>
        </w:rPr>
      </w:pPr>
      <w:r>
        <w:rPr>
          <w:b/>
          <w:color w:val="181818"/>
          <w:sz w:val="24"/>
          <w:szCs w:val="24"/>
        </w:rPr>
        <w:t>OGC-2023</w:t>
      </w:r>
      <w:r w:rsidR="00BE4927">
        <w:rPr>
          <w:b/>
          <w:color w:val="181818"/>
          <w:sz w:val="24"/>
          <w:szCs w:val="24"/>
        </w:rPr>
        <w:t>-10</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6402B0E" w:rsidR="00C23B9C" w:rsidRPr="00EA2502" w:rsidRDefault="00912BC0" w:rsidP="00C23B9C">
      <w:pPr>
        <w:autoSpaceDE w:val="0"/>
        <w:autoSpaceDN w:val="0"/>
        <w:adjustRightInd w:val="0"/>
        <w:jc w:val="center"/>
        <w:rPr>
          <w:b/>
          <w:color w:val="181818"/>
          <w:sz w:val="24"/>
          <w:szCs w:val="24"/>
        </w:rPr>
      </w:pPr>
      <w:r>
        <w:rPr>
          <w:b/>
          <w:color w:val="181818"/>
          <w:sz w:val="24"/>
          <w:szCs w:val="24"/>
        </w:rPr>
        <w:t>November 1</w:t>
      </w:r>
      <w:r w:rsidR="00BE4927">
        <w:rPr>
          <w:b/>
          <w:color w:val="181818"/>
          <w:sz w:val="24"/>
          <w:szCs w:val="24"/>
        </w:rPr>
        <w:t>, 2023</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65D00476" w14:textId="11EBE448" w:rsidR="001467D8" w:rsidRDefault="007E7653" w:rsidP="00F2063F">
      <w:pPr>
        <w:jc w:val="center"/>
        <w:rPr>
          <w:b/>
          <w:bCs/>
          <w:sz w:val="24"/>
          <w:szCs w:val="24"/>
        </w:rPr>
      </w:pPr>
      <w:r>
        <w:rPr>
          <w:b/>
          <w:bCs/>
          <w:sz w:val="24"/>
          <w:szCs w:val="24"/>
        </w:rPr>
        <w:t>Construction/Contract Dispute Litigation Counsel</w:t>
      </w:r>
    </w:p>
    <w:p w14:paraId="6EA7BF05" w14:textId="4FE2BD32"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4271161D"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F8747A">
              <w:rPr>
                <w:rFonts w:eastAsia="Times New Roman"/>
                <w:b/>
                <w:bCs/>
                <w:sz w:val="24"/>
                <w:szCs w:val="24"/>
              </w:rPr>
              <w:t>6834</w:t>
            </w:r>
            <w:r w:rsidR="004814DB">
              <w:rPr>
                <w:rFonts w:eastAsia="Times New Roman"/>
                <w:b/>
                <w:bCs/>
                <w:sz w:val="24"/>
                <w:szCs w:val="24"/>
              </w:rPr>
              <w:t>25550#</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5FBE1BB6" w:rsidR="00A24BF9" w:rsidRPr="002D2A73" w:rsidRDefault="00CB30B2" w:rsidP="00434673">
            <w:pPr>
              <w:pBdr>
                <w:bottom w:val="single" w:sz="12" w:space="1" w:color="auto"/>
              </w:pBdr>
              <w:jc w:val="center"/>
              <w:rPr>
                <w:rFonts w:eastAsia="Times New Roman"/>
                <w:bCs/>
                <w:sz w:val="24"/>
                <w:szCs w:val="24"/>
              </w:rPr>
            </w:pPr>
            <w:r>
              <w:rPr>
                <w:rFonts w:eastAsia="Times New Roman"/>
                <w:bCs/>
                <w:sz w:val="24"/>
                <w:szCs w:val="24"/>
              </w:rPr>
              <w:t>11/7</w:t>
            </w:r>
            <w:r w:rsidR="00F832C4">
              <w:rPr>
                <w:rFonts w:eastAsia="Times New Roman"/>
                <w:bCs/>
                <w:sz w:val="24"/>
                <w:szCs w:val="24"/>
              </w:rPr>
              <w:t>/2023</w:t>
            </w:r>
          </w:p>
          <w:p w14:paraId="5295E16B" w14:textId="5DF02B3C" w:rsidR="002D2A73" w:rsidRPr="002D2A73" w:rsidRDefault="004814DB" w:rsidP="001467D8">
            <w:pPr>
              <w:jc w:val="center"/>
              <w:rPr>
                <w:rFonts w:eastAsia="Times New Roman"/>
                <w:sz w:val="24"/>
                <w:szCs w:val="24"/>
                <w:highlight w:val="yellow"/>
              </w:rPr>
            </w:pPr>
            <w:r>
              <w:rPr>
                <w:rFonts w:eastAsia="Times New Roman"/>
                <w:sz w:val="24"/>
                <w:szCs w:val="24"/>
              </w:rPr>
              <w:t>11:00</w:t>
            </w:r>
            <w:r w:rsidR="003C67BF">
              <w:rPr>
                <w:rFonts w:eastAsia="Times New Roman"/>
                <w:sz w:val="24"/>
                <w:szCs w:val="24"/>
              </w:rPr>
              <w:t xml:space="preserve"> </w:t>
            </w:r>
            <w:r w:rsidR="001467D8" w:rsidRPr="001467D8">
              <w:rPr>
                <w:rFonts w:eastAsia="Times New Roman"/>
                <w:sz w:val="24"/>
                <w:szCs w:val="24"/>
              </w:rPr>
              <w:t xml:space="preserve">– </w:t>
            </w:r>
            <w:r>
              <w:rPr>
                <w:rFonts w:eastAsia="Times New Roman"/>
                <w:sz w:val="24"/>
                <w:szCs w:val="24"/>
              </w:rPr>
              <w:t>11:45</w:t>
            </w:r>
            <w:r w:rsidR="003C67BF">
              <w:rPr>
                <w:rFonts w:eastAsia="Times New Roman"/>
                <w:sz w:val="24"/>
                <w:szCs w:val="24"/>
              </w:rPr>
              <w:t xml:space="preserve"> </w:t>
            </w:r>
            <w:r>
              <w:rPr>
                <w:rFonts w:eastAsia="Times New Roman"/>
                <w:sz w:val="24"/>
                <w:szCs w:val="24"/>
              </w:rPr>
              <w:t>a.m.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6928F60A" w:rsidR="00434673" w:rsidRPr="002D2A73" w:rsidRDefault="00CB30B2" w:rsidP="00434673">
            <w:pPr>
              <w:pBdr>
                <w:bottom w:val="single" w:sz="12" w:space="1" w:color="auto"/>
              </w:pBdr>
              <w:jc w:val="center"/>
              <w:rPr>
                <w:rFonts w:eastAsia="Times New Roman"/>
                <w:bCs/>
                <w:sz w:val="24"/>
                <w:szCs w:val="24"/>
              </w:rPr>
            </w:pPr>
            <w:r>
              <w:rPr>
                <w:rFonts w:eastAsia="Times New Roman"/>
                <w:bCs/>
                <w:sz w:val="24"/>
                <w:szCs w:val="24"/>
              </w:rPr>
              <w:t>11/9</w:t>
            </w:r>
            <w:r w:rsidR="00F832C4">
              <w:rPr>
                <w:rFonts w:eastAsia="Times New Roman"/>
                <w:bCs/>
                <w:sz w:val="24"/>
                <w:szCs w:val="24"/>
              </w:rPr>
              <w:t>/2023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1686ADF2" w:rsidR="00434673" w:rsidRPr="00576F15" w:rsidRDefault="0075235D" w:rsidP="00434673">
            <w:pPr>
              <w:pBdr>
                <w:bottom w:val="single" w:sz="12" w:space="1" w:color="auto"/>
              </w:pBdr>
              <w:jc w:val="center"/>
              <w:rPr>
                <w:rFonts w:eastAsia="Times New Roman"/>
                <w:bCs/>
                <w:sz w:val="24"/>
                <w:szCs w:val="24"/>
              </w:rPr>
            </w:pPr>
            <w:r>
              <w:rPr>
                <w:rFonts w:eastAsia="Times New Roman"/>
                <w:bCs/>
                <w:sz w:val="24"/>
                <w:szCs w:val="24"/>
              </w:rPr>
              <w:t>11/13</w:t>
            </w:r>
            <w:r w:rsidR="00F832C4">
              <w:rPr>
                <w:rFonts w:eastAsia="Times New Roman"/>
                <w:bCs/>
                <w:sz w:val="24"/>
                <w:szCs w:val="24"/>
              </w:rPr>
              <w:t>/2023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F2326A"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E228B34" w:rsidR="00434673" w:rsidRPr="00576F15" w:rsidRDefault="00302EB3" w:rsidP="00434673">
            <w:pPr>
              <w:pBdr>
                <w:bottom w:val="single" w:sz="12" w:space="1" w:color="auto"/>
              </w:pBdr>
              <w:jc w:val="center"/>
              <w:rPr>
                <w:rFonts w:eastAsia="Times New Roman"/>
                <w:bCs/>
                <w:sz w:val="24"/>
                <w:szCs w:val="24"/>
              </w:rPr>
            </w:pPr>
            <w:r>
              <w:rPr>
                <w:rFonts w:eastAsia="Times New Roman"/>
                <w:bCs/>
                <w:sz w:val="24"/>
                <w:szCs w:val="24"/>
              </w:rPr>
              <w:t>11/21</w:t>
            </w:r>
            <w:r w:rsidR="00F832C4">
              <w:rPr>
                <w:rFonts w:eastAsia="Times New Roman"/>
                <w:bCs/>
                <w:sz w:val="24"/>
                <w:szCs w:val="24"/>
              </w:rPr>
              <w:t>/2023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E7C4C67" w14:textId="77777777" w:rsidR="00FB7629" w:rsidRDefault="008546AD" w:rsidP="00FB7629">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FB7629" w:rsidRPr="004C36AF">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w:t>
      </w:r>
      <w:r w:rsidR="00FB7629">
        <w:rPr>
          <w:rFonts w:eastAsia="Times New Roman"/>
          <w:sz w:val="24"/>
          <w:szCs w:val="24"/>
        </w:rPr>
        <w:t>y a need for legal counsel relating to construction and contract dispute litigation matters.</w:t>
      </w:r>
    </w:p>
    <w:p w14:paraId="118BEA94" w14:textId="77777777" w:rsidR="00FB7629" w:rsidRPr="00FF0D4A" w:rsidRDefault="00FB7629" w:rsidP="00FB7629">
      <w:pPr>
        <w:jc w:val="both"/>
        <w:rPr>
          <w:rFonts w:eastAsia="Times New Roman"/>
          <w:sz w:val="24"/>
          <w:szCs w:val="24"/>
        </w:rPr>
      </w:pPr>
      <w:r w:rsidRPr="00FF0D4A">
        <w:rPr>
          <w:rFonts w:eastAsia="Times New Roman"/>
          <w:sz w:val="24"/>
          <w:szCs w:val="24"/>
        </w:rPr>
        <w:t xml:space="preserve">  </w:t>
      </w:r>
    </w:p>
    <w:p w14:paraId="3FB2FD77" w14:textId="77777777" w:rsidR="00FB7629" w:rsidRPr="000F5A49" w:rsidRDefault="00FB7629" w:rsidP="00FB7629">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0B2A5EE" w:rsidR="008546AD" w:rsidRPr="008546AD" w:rsidRDefault="008546AD" w:rsidP="00FB7629">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w:t>
      </w:r>
      <w:proofErr w:type="gramStart"/>
      <w:r w:rsidRPr="00323663">
        <w:rPr>
          <w:b/>
          <w:sz w:val="24"/>
          <w:szCs w:val="24"/>
        </w:rPr>
        <w:t>Floor</w:t>
      </w:r>
      <w:proofErr w:type="gramEnd"/>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F2326A"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32A5CE27" w14:textId="77777777" w:rsidR="003224C3" w:rsidRPr="009422CE" w:rsidRDefault="00A65C58" w:rsidP="003224C3">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3224C3">
        <w:rPr>
          <w:sz w:val="24"/>
          <w:szCs w:val="24"/>
        </w:rPr>
        <w:t>The</w:t>
      </w:r>
      <w:r w:rsidR="003224C3" w:rsidRPr="00F5553D">
        <w:rPr>
          <w:sz w:val="24"/>
          <w:szCs w:val="24"/>
        </w:rPr>
        <w:t xml:space="preserve"> Pennsylvania State System of Higher Education</w:t>
      </w:r>
      <w:r w:rsidR="003224C3">
        <w:rPr>
          <w:sz w:val="24"/>
          <w:szCs w:val="24"/>
        </w:rPr>
        <w:t xml:space="preserve"> (“PASSHE”)</w:t>
      </w:r>
      <w:r w:rsidR="003224C3" w:rsidRPr="00F5553D">
        <w:rPr>
          <w:sz w:val="24"/>
          <w:szCs w:val="24"/>
        </w:rPr>
        <w:t xml:space="preserve"> </w:t>
      </w:r>
      <w:r w:rsidR="003224C3">
        <w:rPr>
          <w:sz w:val="24"/>
          <w:szCs w:val="24"/>
        </w:rPr>
        <w:t>has identified a need for legal</w:t>
      </w:r>
      <w:r w:rsidR="003224C3" w:rsidRPr="00F5553D">
        <w:rPr>
          <w:sz w:val="24"/>
          <w:szCs w:val="24"/>
        </w:rPr>
        <w:t xml:space="preserve"> counsel to advise its universities regarding design and construction projects throughout the Commonwealth and represent universities in disputed claims and litigation matters arising out of these projects. </w:t>
      </w:r>
      <w:r w:rsidR="003224C3">
        <w:rPr>
          <w:rFonts w:eastAsia="Times New Roman"/>
          <w:sz w:val="24"/>
          <w:szCs w:val="24"/>
        </w:rPr>
        <w:t>The engagement may include other general work as designated by the Chief Counsel of PASSHE or the Governor’s Office of General Counsel.</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26183010" w:rsidR="003810D3" w:rsidRPr="00857297" w:rsidRDefault="003810D3" w:rsidP="003810D3">
      <w:pPr>
        <w:ind w:left="720"/>
        <w:rPr>
          <w:sz w:val="24"/>
          <w:szCs w:val="24"/>
          <w:bdr w:val="none" w:sz="0" w:space="0" w:color="auto" w:frame="1"/>
        </w:rPr>
      </w:pPr>
      <w:r w:rsidRPr="00857297">
        <w:rPr>
          <w:sz w:val="24"/>
          <w:szCs w:val="24"/>
          <w:bdr w:val="none" w:sz="0" w:space="0" w:color="auto" w:frame="1"/>
        </w:rPr>
        <w:t>Tuesday, November 7, 2023: 11:00 AM to 11:45 AM ET.</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55216F72"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 Tuesday November 6, 2023.</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3C4D16C9"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OGC-2023-</w:t>
      </w:r>
      <w:r w:rsidR="009E77D6">
        <w:rPr>
          <w:b/>
          <w:color w:val="181818"/>
          <w:sz w:val="24"/>
          <w:szCs w:val="24"/>
          <w:u w:val="single"/>
        </w:rPr>
        <w:t>10</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w:t>
      </w:r>
      <w:r w:rsidRPr="008546AD">
        <w:rPr>
          <w:rFonts w:eastAsia="Times New Roman"/>
          <w:bCs/>
          <w:color w:val="000000"/>
          <w:sz w:val="24"/>
          <w:szCs w:val="24"/>
        </w:rPr>
        <w:lastRenderedPageBreak/>
        <w:t>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F2326A" w:rsidP="008546AD">
      <w:pPr>
        <w:jc w:val="both"/>
        <w:rPr>
          <w:rFonts w:ascii="Calibri" w:hAnsi="Calibri" w:cs="Calibri"/>
          <w:color w:val="000000"/>
          <w:shd w:val="clear" w:color="auto" w:fill="FFFFFF"/>
        </w:rPr>
      </w:pPr>
      <w:hyperlink r:id="rId13"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xml:space="preserve">.  It is the Offeror’s responsibility to periodically check the website for any new information or addenda to the RFP.  Answers to the questions asked during the Questions &amp; Answers period </w:t>
      </w:r>
      <w:proofErr w:type="gramStart"/>
      <w:r w:rsidR="008546AD" w:rsidRPr="008546AD">
        <w:rPr>
          <w:rFonts w:eastAsia="Times New Roman"/>
          <w:bCs/>
          <w:sz w:val="24"/>
          <w:szCs w:val="24"/>
        </w:rPr>
        <w:t>also will</w:t>
      </w:r>
      <w:proofErr w:type="gramEnd"/>
      <w:r w:rsidR="008546AD" w:rsidRPr="008546AD">
        <w:rPr>
          <w:rFonts w:eastAsia="Times New Roman"/>
          <w:bCs/>
          <w:sz w:val="24"/>
          <w:szCs w:val="24"/>
        </w:rPr>
        <w:t xml:space="preserve">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w:t>
      </w:r>
      <w:r w:rsidRPr="007B30F5">
        <w:rPr>
          <w:rFonts w:ascii="Times" w:hAnsi="Times"/>
          <w:color w:val="000000"/>
        </w:rPr>
        <w:lastRenderedPageBreak/>
        <w:t xml:space="preserve">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w:t>
      </w:r>
      <w:r w:rsidRPr="008546AD">
        <w:rPr>
          <w:rFonts w:eastAsia="Times New Roman"/>
          <w:sz w:val="24"/>
          <w:szCs w:val="24"/>
        </w:rPr>
        <w:lastRenderedPageBreak/>
        <w:t>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008546AD" w:rsidRPr="008546AD">
        <w:rPr>
          <w:rFonts w:eastAsia="Times New Roman"/>
          <w:sz w:val="24"/>
          <w:szCs w:val="24"/>
        </w:rPr>
        <w:t>may be</w:t>
      </w:r>
      <w:proofErr w:type="gramEnd"/>
      <w:r w:rsidR="008546AD"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misstatement, omission </w:t>
      </w:r>
      <w:r>
        <w:rPr>
          <w:sz w:val="24"/>
          <w:szCs w:val="24"/>
        </w:rPr>
        <w:lastRenderedPageBreak/>
        <w:t>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059D47AC" w14:textId="77777777" w:rsidR="00C02A9B" w:rsidRDefault="00C02A9B" w:rsidP="009C1D61">
      <w:pPr>
        <w:rPr>
          <w:rFonts w:eastAsia="Times New Roman"/>
          <w:sz w:val="24"/>
          <w:szCs w:val="24"/>
        </w:rPr>
      </w:pPr>
    </w:p>
    <w:p w14:paraId="72B7FE8F" w14:textId="77777777" w:rsidR="00C02A9B" w:rsidRDefault="00C02A9B" w:rsidP="009C1D61">
      <w:pPr>
        <w:rPr>
          <w:rFonts w:eastAsia="Times New Roman"/>
          <w:sz w:val="24"/>
          <w:szCs w:val="24"/>
        </w:rPr>
      </w:pPr>
    </w:p>
    <w:p w14:paraId="7CB45B9F" w14:textId="77777777" w:rsidR="00C02A9B" w:rsidRDefault="00C02A9B" w:rsidP="009C1D61">
      <w:pPr>
        <w:rPr>
          <w:rFonts w:eastAsia="Times New Roman"/>
          <w:sz w:val="24"/>
          <w:szCs w:val="24"/>
        </w:rPr>
      </w:pPr>
    </w:p>
    <w:p w14:paraId="62226CC2" w14:textId="77777777" w:rsidR="00C02A9B" w:rsidRDefault="00C02A9B" w:rsidP="009C1D61">
      <w:pPr>
        <w:rPr>
          <w:rFonts w:eastAsia="Times New Roman"/>
          <w:sz w:val="24"/>
          <w:szCs w:val="24"/>
        </w:rPr>
      </w:pPr>
    </w:p>
    <w:p w14:paraId="3F438466" w14:textId="77777777" w:rsidR="00C02A9B" w:rsidRDefault="00C02A9B" w:rsidP="009C1D61">
      <w:pPr>
        <w:rPr>
          <w:rFonts w:eastAsia="Times New Roman"/>
          <w:sz w:val="24"/>
          <w:szCs w:val="24"/>
        </w:rPr>
      </w:pPr>
    </w:p>
    <w:p w14:paraId="1EDF23EA" w14:textId="77777777" w:rsidR="00C02A9B" w:rsidRDefault="00C02A9B" w:rsidP="009C1D61">
      <w:pPr>
        <w:rPr>
          <w:rFonts w:eastAsia="Times New Roman"/>
          <w:sz w:val="24"/>
          <w:szCs w:val="24"/>
        </w:rPr>
      </w:pPr>
    </w:p>
    <w:p w14:paraId="61150999" w14:textId="77777777" w:rsidR="00654447" w:rsidRDefault="00654447"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5A4C8A1B"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Pr="008546AD">
        <w:rPr>
          <w:rFonts w:eastAsia="Times New Roman"/>
          <w:sz w:val="24"/>
          <w:szCs w:val="24"/>
        </w:rPr>
        <w:lastRenderedPageBreak/>
        <w:t>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7E51D1E3" w14:textId="23EDDB91" w:rsidR="00246ED2" w:rsidRDefault="00246ED2"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w:t>
      </w:r>
      <w:proofErr w:type="gramStart"/>
      <w:r w:rsidRPr="00A025FD">
        <w:rPr>
          <w:rFonts w:ascii="Times" w:hAnsi="Times"/>
          <w:color w:val="000000"/>
        </w:rPr>
        <w:t>Contain</w:t>
      </w:r>
      <w:proofErr w:type="gramEnd"/>
      <w:r w:rsidRPr="00A025FD">
        <w:rPr>
          <w:rFonts w:ascii="Times" w:hAnsi="Times"/>
          <w:color w:val="000000"/>
        </w:rPr>
        <w:t xml:space="preserve">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041F038" w:rsidR="008546AD" w:rsidRPr="008546AD" w:rsidRDefault="00834953" w:rsidP="00BC1FA6">
      <w:pPr>
        <w:numPr>
          <w:ilvl w:val="1"/>
          <w:numId w:val="10"/>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4" w:history="1">
        <w:r w:rsidRPr="00E0349D">
          <w:rPr>
            <w:color w:val="0000FF"/>
            <w:u w:val="single"/>
          </w:rPr>
          <w:t>RFP_SCORING_FORMULA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 xml:space="preserve">The cost criterion is rated by giving the proposal with the lowest total </w:t>
      </w:r>
      <w:proofErr w:type="gramStart"/>
      <w:r w:rsidRPr="008546AD">
        <w:rPr>
          <w:rFonts w:eastAsia="Times New Roman"/>
          <w:color w:val="000000"/>
          <w:sz w:val="24"/>
          <w:szCs w:val="24"/>
        </w:rPr>
        <w:t>cost</w:t>
      </w:r>
      <w:proofErr w:type="gramEnd"/>
      <w:r w:rsidRPr="008546AD">
        <w:rPr>
          <w:rFonts w:eastAsia="Times New Roman"/>
          <w:color w:val="000000"/>
          <w:sz w:val="24"/>
          <w:szCs w:val="24"/>
        </w:rPr>
        <w:t xml:space="preserve">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F2326A" w:rsidP="00E0349D">
      <w:pPr>
        <w:autoSpaceDE w:val="0"/>
        <w:autoSpaceDN w:val="0"/>
        <w:adjustRightInd w:val="0"/>
        <w:ind w:left="720" w:right="-360"/>
        <w:jc w:val="both"/>
        <w:rPr>
          <w:rFonts w:eastAsia="Times New Roman"/>
          <w:bCs/>
          <w:color w:val="000000"/>
          <w:sz w:val="24"/>
          <w:szCs w:val="24"/>
        </w:rPr>
      </w:pPr>
      <w:hyperlink r:id="rId15"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540B15">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60BD3D48" w14:textId="77777777" w:rsidR="00E0349D" w:rsidRDefault="00E0349D" w:rsidP="00F11095">
      <w:pPr>
        <w:jc w:val="both"/>
        <w:rPr>
          <w:rFonts w:eastAsia="Times New Roman"/>
          <w:sz w:val="24"/>
          <w:szCs w:val="24"/>
        </w:rPr>
      </w:pPr>
    </w:p>
    <w:p w14:paraId="27686E7A" w14:textId="77777777" w:rsidR="00E0349D" w:rsidRDefault="00E0349D" w:rsidP="00F11095">
      <w:pPr>
        <w:jc w:val="both"/>
        <w:rPr>
          <w:rFonts w:eastAsia="Times New Roman"/>
          <w:sz w:val="24"/>
          <w:szCs w:val="24"/>
        </w:rPr>
      </w:pPr>
    </w:p>
    <w:p w14:paraId="15693B43" w14:textId="77777777" w:rsidR="00E0349D" w:rsidRDefault="00E0349D"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 xml:space="preserve">Conducting a mentoring, training, or professional development program for diverse-owned </w:t>
            </w:r>
            <w:proofErr w:type="gramStart"/>
            <w:r>
              <w:rPr>
                <w:rFonts w:cstheme="minorBidi"/>
              </w:rPr>
              <w:t>firms;</w:t>
            </w:r>
            <w:proofErr w:type="gramEnd"/>
          </w:p>
          <w:p w14:paraId="0BB6ECEB" w14:textId="77777777" w:rsidR="00F11095" w:rsidRDefault="00F11095" w:rsidP="00F11095">
            <w:pPr>
              <w:numPr>
                <w:ilvl w:val="0"/>
                <w:numId w:val="19"/>
              </w:numPr>
              <w:ind w:left="252" w:hanging="177"/>
              <w:rPr>
                <w:rFonts w:cstheme="minorBidi"/>
              </w:rPr>
            </w:pPr>
            <w:r>
              <w:rPr>
                <w:rFonts w:cstheme="minorBidi"/>
              </w:rPr>
              <w:t xml:space="preserve">Contributing to scholarships for diverse </w:t>
            </w:r>
            <w:proofErr w:type="gramStart"/>
            <w:r>
              <w:rPr>
                <w:rFonts w:cstheme="minorBidi"/>
              </w:rPr>
              <w:t>students;</w:t>
            </w:r>
            <w:proofErr w:type="gramEnd"/>
          </w:p>
          <w:p w14:paraId="03ABADAB" w14:textId="77777777" w:rsidR="00F11095" w:rsidRDefault="00F11095" w:rsidP="00F11095">
            <w:pPr>
              <w:numPr>
                <w:ilvl w:val="0"/>
                <w:numId w:val="19"/>
              </w:numPr>
              <w:ind w:left="252" w:hanging="177"/>
              <w:rPr>
                <w:rFonts w:cstheme="minorBidi"/>
              </w:rPr>
            </w:pPr>
            <w:r>
              <w:rPr>
                <w:rFonts w:cstheme="minorBidi"/>
              </w:rPr>
              <w:t xml:space="preserve">Providing apprenticeship </w:t>
            </w:r>
            <w:proofErr w:type="gramStart"/>
            <w:r>
              <w:rPr>
                <w:rFonts w:cstheme="minorBidi"/>
              </w:rPr>
              <w:t>training;</w:t>
            </w:r>
            <w:proofErr w:type="gramEnd"/>
          </w:p>
          <w:p w14:paraId="6C3238BC" w14:textId="77777777" w:rsidR="00F11095" w:rsidRDefault="00F11095" w:rsidP="00F11095">
            <w:pPr>
              <w:numPr>
                <w:ilvl w:val="0"/>
                <w:numId w:val="19"/>
              </w:numPr>
              <w:ind w:left="252" w:hanging="177"/>
              <w:rPr>
                <w:rFonts w:cstheme="minorBidi"/>
              </w:rPr>
            </w:pPr>
            <w:r>
              <w:rPr>
                <w:rFonts w:cstheme="minorBidi"/>
              </w:rPr>
              <w:t xml:space="preserve">Sponsoring diversity presentations and lecture </w:t>
            </w:r>
            <w:proofErr w:type="gramStart"/>
            <w:r>
              <w:rPr>
                <w:rFonts w:cstheme="minorBidi"/>
              </w:rPr>
              <w:t>series;</w:t>
            </w:r>
            <w:proofErr w:type="gramEnd"/>
          </w:p>
          <w:p w14:paraId="5DB7664D" w14:textId="77777777" w:rsidR="00F11095" w:rsidRDefault="00F11095" w:rsidP="00F11095">
            <w:pPr>
              <w:numPr>
                <w:ilvl w:val="0"/>
                <w:numId w:val="19"/>
              </w:numPr>
              <w:ind w:left="252" w:hanging="177"/>
              <w:rPr>
                <w:rFonts w:cstheme="minorBidi"/>
              </w:rPr>
            </w:pPr>
            <w:r>
              <w:rPr>
                <w:rFonts w:cstheme="minorBidi"/>
              </w:rPr>
              <w:t xml:space="preserve">Joining outside organizations, </w:t>
            </w:r>
            <w:proofErr w:type="gramStart"/>
            <w:r>
              <w:rPr>
                <w:rFonts w:cstheme="minorBidi"/>
              </w:rPr>
              <w:t>i.e.</w:t>
            </w:r>
            <w:proofErr w:type="gramEnd"/>
            <w:r>
              <w:rPr>
                <w:rFonts w:cstheme="minorBidi"/>
              </w:rPr>
              <w:t xml:space="preserv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 xml:space="preserve">Serving on committees that study diversity, such as bar </w:t>
            </w:r>
            <w:proofErr w:type="gramStart"/>
            <w:r>
              <w:rPr>
                <w:rFonts w:cstheme="minorBidi"/>
              </w:rPr>
              <w:t>associations;</w:t>
            </w:r>
            <w:proofErr w:type="gramEnd"/>
          </w:p>
          <w:p w14:paraId="2A656370" w14:textId="77777777" w:rsidR="00F11095" w:rsidRDefault="00F11095" w:rsidP="00F11095">
            <w:pPr>
              <w:numPr>
                <w:ilvl w:val="0"/>
                <w:numId w:val="19"/>
              </w:numPr>
              <w:ind w:left="252" w:hanging="177"/>
              <w:rPr>
                <w:rFonts w:cstheme="minorBidi"/>
              </w:rPr>
            </w:pPr>
            <w:r>
              <w:rPr>
                <w:rFonts w:cstheme="minorBidi"/>
              </w:rPr>
              <w:t xml:space="preserve">Participating in pipeline programs to cultivate diversity, </w:t>
            </w:r>
            <w:proofErr w:type="gramStart"/>
            <w:r>
              <w:rPr>
                <w:rFonts w:cstheme="minorBidi"/>
              </w:rPr>
              <w:t>i.e.</w:t>
            </w:r>
            <w:proofErr w:type="gramEnd"/>
            <w:r>
              <w:rPr>
                <w:rFonts w:cstheme="minorBidi"/>
              </w:rPr>
              <w:t xml:space="preserv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 xml:space="preserve">The firm has a moderate percentage of diverse partners and multiple diverse associates or other employees. The firm plans to use multiple </w:t>
            </w:r>
            <w:proofErr w:type="gramStart"/>
            <w:r>
              <w:rPr>
                <w:rFonts w:cstheme="minorBidi"/>
              </w:rPr>
              <w:t>minority</w:t>
            </w:r>
            <w:proofErr w:type="gramEnd"/>
            <w:r>
              <w:rPr>
                <w:rFonts w:cstheme="minorBidi"/>
              </w:rPr>
              <w:t>,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proofErr w:type="spellStart"/>
      <w:r w:rsidRPr="008546AD">
        <w:rPr>
          <w:rFonts w:eastAsia="Times New Roman"/>
          <w:sz w:val="24"/>
          <w:szCs w:val="24"/>
        </w:rPr>
        <w:t>Offereror’s</w:t>
      </w:r>
      <w:proofErr w:type="spellEnd"/>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proofErr w:type="spellStart"/>
      <w:r w:rsidRPr="008546AD">
        <w:rPr>
          <w:rFonts w:eastAsia="Times New Roman"/>
          <w:sz w:val="24"/>
          <w:szCs w:val="24"/>
        </w:rPr>
        <w:t>Offereror</w:t>
      </w:r>
      <w:proofErr w:type="spellEnd"/>
      <w:r w:rsidRPr="008546AD">
        <w:rPr>
          <w:rFonts w:eastAsia="Times New Roman"/>
          <w:sz w:val="24"/>
          <w:szCs w:val="24"/>
        </w:rPr>
        <w:t xml:space="preserve">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w:t>
      </w:r>
      <w:proofErr w:type="gramStart"/>
      <w:r w:rsidRPr="008546AD">
        <w:rPr>
          <w:rFonts w:eastAsia="Times New Roman"/>
          <w:sz w:val="24"/>
          <w:szCs w:val="24"/>
        </w:rPr>
        <w:t>be</w:t>
      </w:r>
      <w:proofErr w:type="gramEnd"/>
      <w:r w:rsidRPr="008546AD">
        <w:rPr>
          <w:rFonts w:eastAsia="Times New Roman"/>
          <w:sz w:val="24"/>
          <w:szCs w:val="24"/>
        </w:rPr>
        <w:t xml:space="preserv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w:t>
      </w:r>
      <w:proofErr w:type="gramStart"/>
      <w:r w:rsidRPr="008546AD">
        <w:rPr>
          <w:rFonts w:eastAsia="Times New Roman"/>
          <w:sz w:val="24"/>
          <w:szCs w:val="24"/>
        </w:rPr>
        <w:t>award</w:t>
      </w:r>
      <w:proofErr w:type="gramEnd"/>
      <w:r w:rsidRPr="008546AD">
        <w:rPr>
          <w:rFonts w:eastAsia="Times New Roman"/>
          <w:sz w:val="24"/>
          <w:szCs w:val="24"/>
        </w:rPr>
        <w:t xml:space="preserve">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64AD6325" w14:textId="6AC16186" w:rsidR="008947F7" w:rsidRDefault="008947F7"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79904000" w14:textId="2DF4436D" w:rsidR="008947F7" w:rsidRDefault="008947F7" w:rsidP="00E33CC3">
      <w:pPr>
        <w:jc w:val="both"/>
        <w:rPr>
          <w:rFonts w:eastAsia="Times New Roman"/>
          <w:sz w:val="24"/>
          <w:szCs w:val="24"/>
        </w:rPr>
      </w:pPr>
    </w:p>
    <w:p w14:paraId="0ECB7728" w14:textId="2EA6E2BE" w:rsidR="008947F7" w:rsidRDefault="008947F7" w:rsidP="00E33CC3">
      <w:pPr>
        <w:jc w:val="both"/>
        <w:rPr>
          <w:rFonts w:eastAsia="Times New Roman"/>
          <w:sz w:val="24"/>
          <w:szCs w:val="24"/>
        </w:rPr>
      </w:pPr>
    </w:p>
    <w:p w14:paraId="5355691D" w14:textId="0EAE726D" w:rsidR="008947F7" w:rsidRDefault="008947F7" w:rsidP="00E33CC3">
      <w:pPr>
        <w:jc w:val="both"/>
        <w:rPr>
          <w:rFonts w:eastAsia="Times New Roman"/>
          <w:sz w:val="24"/>
          <w:szCs w:val="24"/>
        </w:rPr>
      </w:pPr>
    </w:p>
    <w:p w14:paraId="556880DC" w14:textId="252459C8" w:rsidR="008947F7" w:rsidRDefault="008947F7" w:rsidP="00E33CC3">
      <w:pPr>
        <w:jc w:val="both"/>
        <w:rPr>
          <w:rFonts w:eastAsia="Times New Roman"/>
          <w:sz w:val="24"/>
          <w:szCs w:val="24"/>
        </w:rPr>
      </w:pPr>
    </w:p>
    <w:p w14:paraId="7E9509AC" w14:textId="36A0F848" w:rsidR="008947F7" w:rsidRDefault="008947F7" w:rsidP="00E33CC3">
      <w:pPr>
        <w:jc w:val="both"/>
        <w:rPr>
          <w:rFonts w:eastAsia="Times New Roman"/>
          <w:sz w:val="24"/>
          <w:szCs w:val="24"/>
        </w:rPr>
      </w:pPr>
    </w:p>
    <w:p w14:paraId="5861B21B" w14:textId="36FA8861" w:rsidR="008947F7" w:rsidRDefault="008947F7" w:rsidP="00E33CC3">
      <w:pPr>
        <w:jc w:val="both"/>
        <w:rPr>
          <w:rFonts w:eastAsia="Times New Roman"/>
          <w:sz w:val="24"/>
          <w:szCs w:val="24"/>
        </w:rPr>
      </w:pPr>
    </w:p>
    <w:p w14:paraId="444ED185" w14:textId="1EC8C4D1" w:rsidR="008947F7" w:rsidRDefault="008947F7" w:rsidP="00E33CC3">
      <w:pPr>
        <w:jc w:val="both"/>
        <w:rPr>
          <w:rFonts w:eastAsia="Times New Roman"/>
          <w:sz w:val="24"/>
          <w:szCs w:val="24"/>
        </w:rPr>
      </w:pPr>
    </w:p>
    <w:p w14:paraId="1733562D" w14:textId="277DC46E" w:rsidR="008947F7" w:rsidRDefault="008947F7" w:rsidP="00E33CC3">
      <w:pPr>
        <w:jc w:val="both"/>
        <w:rPr>
          <w:rFonts w:eastAsia="Times New Roman"/>
          <w:sz w:val="24"/>
          <w:szCs w:val="24"/>
        </w:rPr>
      </w:pPr>
    </w:p>
    <w:p w14:paraId="1EE57FC3" w14:textId="65632079" w:rsidR="008947F7" w:rsidRDefault="008947F7" w:rsidP="00E33CC3">
      <w:pPr>
        <w:jc w:val="both"/>
        <w:rPr>
          <w:rFonts w:eastAsia="Times New Roman"/>
          <w:sz w:val="24"/>
          <w:szCs w:val="24"/>
        </w:rPr>
      </w:pPr>
    </w:p>
    <w:p w14:paraId="26E1AA7C" w14:textId="3A56196F" w:rsidR="008947F7" w:rsidRDefault="008947F7" w:rsidP="00E33CC3">
      <w:pPr>
        <w:jc w:val="both"/>
        <w:rPr>
          <w:rFonts w:eastAsia="Times New Roman"/>
          <w:sz w:val="24"/>
          <w:szCs w:val="24"/>
        </w:rPr>
      </w:pPr>
    </w:p>
    <w:p w14:paraId="49F60F1A" w14:textId="7FAE45E9" w:rsidR="008947F7" w:rsidRDefault="008947F7" w:rsidP="00E33CC3">
      <w:pPr>
        <w:jc w:val="both"/>
        <w:rPr>
          <w:rFonts w:eastAsia="Times New Roman"/>
          <w:sz w:val="24"/>
          <w:szCs w:val="24"/>
        </w:rPr>
      </w:pPr>
    </w:p>
    <w:p w14:paraId="5BBD0A4E" w14:textId="77777777" w:rsidR="008947F7" w:rsidRDefault="008947F7"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343D779F" w14:textId="3522E980" w:rsidR="00540B15" w:rsidRDefault="00540B15" w:rsidP="008546AD">
      <w:pPr>
        <w:autoSpaceDE w:val="0"/>
        <w:autoSpaceDN w:val="0"/>
        <w:adjustRightInd w:val="0"/>
        <w:rPr>
          <w:rFonts w:eastAsia="Times New Roman"/>
          <w:sz w:val="24"/>
          <w:szCs w:val="24"/>
        </w:rPr>
      </w:pPr>
    </w:p>
    <w:p w14:paraId="1764AC11" w14:textId="77777777" w:rsidR="00540B15" w:rsidRDefault="00540B15" w:rsidP="008546AD">
      <w:pPr>
        <w:autoSpaceDE w:val="0"/>
        <w:autoSpaceDN w:val="0"/>
        <w:adjustRightInd w:val="0"/>
        <w:rPr>
          <w:rFonts w:eastAsia="Times New Roman"/>
          <w:sz w:val="24"/>
          <w:szCs w:val="24"/>
        </w:rPr>
      </w:pPr>
    </w:p>
    <w:p w14:paraId="31855991" w14:textId="77777777" w:rsidR="001060E4" w:rsidRPr="008546AD" w:rsidRDefault="001060E4"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3BEC222C" w14:textId="0AD21CE9" w:rsidR="008546AD" w:rsidRDefault="008546AD" w:rsidP="008546AD">
      <w:pPr>
        <w:autoSpaceDE w:val="0"/>
        <w:autoSpaceDN w:val="0"/>
        <w:adjustRightInd w:val="0"/>
        <w:jc w:val="both"/>
        <w:rPr>
          <w:b/>
          <w:color w:val="181818"/>
          <w:sz w:val="24"/>
          <w:szCs w:val="24"/>
        </w:rPr>
      </w:pPr>
      <w:r w:rsidRPr="008546AD">
        <w:rPr>
          <w:b/>
          <w:color w:val="181818"/>
          <w:sz w:val="24"/>
          <w:szCs w:val="24"/>
        </w:rPr>
        <w:t xml:space="preserve">IV-1.  Objectives.  </w:t>
      </w:r>
    </w:p>
    <w:p w14:paraId="39ABD2E3" w14:textId="0FC629CE" w:rsidR="006323CB" w:rsidRDefault="006323CB" w:rsidP="008546AD">
      <w:pPr>
        <w:autoSpaceDE w:val="0"/>
        <w:autoSpaceDN w:val="0"/>
        <w:adjustRightInd w:val="0"/>
        <w:jc w:val="both"/>
        <w:rPr>
          <w:b/>
          <w:color w:val="181818"/>
          <w:sz w:val="24"/>
          <w:szCs w:val="24"/>
        </w:rPr>
      </w:pPr>
    </w:p>
    <w:p w14:paraId="1BFFA700" w14:textId="77777777" w:rsidR="00F20BB8" w:rsidRPr="00A377C7" w:rsidRDefault="00F20BB8" w:rsidP="00F20BB8">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 xml:space="preserve">The purpose of Part IV-1 is to provide an overview of the engagements envisioned </w:t>
      </w:r>
      <w:proofErr w:type="gramStart"/>
      <w:r w:rsidRPr="00A377C7">
        <w:rPr>
          <w:b/>
          <w:sz w:val="24"/>
          <w:szCs w:val="24"/>
          <w:u w:val="single"/>
        </w:rPr>
        <w:t>as a result of</w:t>
      </w:r>
      <w:proofErr w:type="gramEnd"/>
      <w:r w:rsidRPr="00A377C7">
        <w:rPr>
          <w:b/>
          <w:sz w:val="24"/>
          <w:szCs w:val="24"/>
          <w:u w:val="single"/>
        </w:rPr>
        <w:t xml:space="preserve"> this RFP.  Interested Law Firms should use this Part in its technical proposal and in conjunction with the Technical Submission (Appendix D)</w:t>
      </w:r>
      <w:r w:rsidRPr="00A377C7">
        <w:rPr>
          <w:sz w:val="24"/>
          <w:szCs w:val="24"/>
          <w:u w:val="single"/>
        </w:rPr>
        <w:t xml:space="preserve">.  </w:t>
      </w:r>
    </w:p>
    <w:p w14:paraId="39B6666B" w14:textId="77777777" w:rsidR="00F20BB8" w:rsidRPr="00A377C7" w:rsidRDefault="00F20BB8" w:rsidP="00F20BB8">
      <w:pPr>
        <w:contextualSpacing/>
        <w:jc w:val="both"/>
        <w:rPr>
          <w:sz w:val="24"/>
          <w:szCs w:val="24"/>
        </w:rPr>
      </w:pPr>
    </w:p>
    <w:p w14:paraId="1BBE7C17" w14:textId="77777777" w:rsidR="00473DE1" w:rsidRPr="00F5553D" w:rsidRDefault="00473DE1" w:rsidP="00473DE1">
      <w:pPr>
        <w:rPr>
          <w:sz w:val="24"/>
          <w:szCs w:val="24"/>
        </w:rPr>
      </w:pPr>
      <w:r w:rsidRPr="00F5553D">
        <w:rPr>
          <w:sz w:val="24"/>
          <w:szCs w:val="24"/>
        </w:rPr>
        <w:t xml:space="preserve">The Office of General Counsel on behalf of the Pennsylvania State System of Higher Education seeks proposals from qualified counsel to advise its universities regarding design and construction projects throughout the Commonwealth and represent universities in disputed claims and litigation matters arising out of these projects. The areas of law in which representation and advice may be sought include but shall not be limited </w:t>
      </w:r>
      <w:proofErr w:type="gramStart"/>
      <w:r w:rsidRPr="00F5553D">
        <w:rPr>
          <w:sz w:val="24"/>
          <w:szCs w:val="24"/>
        </w:rPr>
        <w:t>to:</w:t>
      </w:r>
      <w:proofErr w:type="gramEnd"/>
      <w:r w:rsidRPr="00F5553D">
        <w:rPr>
          <w:sz w:val="24"/>
          <w:szCs w:val="24"/>
        </w:rPr>
        <w:t xml:space="preserve"> contractor terminations; claims by and against contractors and design professionals; claims by and against sureties; and environmental matters or issues with municipalities related to construction.  Additionally, representation and advice may be sought for claims arising from contract disputes, construction or otherwise, usually involving matters where the Board of Claims has jurisdiction after contract dispute mechanisms have been exhausted. </w:t>
      </w:r>
    </w:p>
    <w:p w14:paraId="75AB520C" w14:textId="77777777" w:rsidR="00473DE1" w:rsidRPr="00F5553D" w:rsidRDefault="00473DE1" w:rsidP="00473DE1">
      <w:pPr>
        <w:rPr>
          <w:sz w:val="24"/>
          <w:szCs w:val="24"/>
        </w:rPr>
      </w:pPr>
    </w:p>
    <w:p w14:paraId="48779271" w14:textId="77777777" w:rsidR="00473DE1" w:rsidRPr="00F5553D" w:rsidRDefault="00473DE1" w:rsidP="00473DE1">
      <w:pPr>
        <w:rPr>
          <w:sz w:val="24"/>
          <w:szCs w:val="24"/>
        </w:rPr>
      </w:pPr>
      <w:r w:rsidRPr="00F5553D">
        <w:rPr>
          <w:sz w:val="24"/>
          <w:szCs w:val="24"/>
        </w:rPr>
        <w:t>The services include:</w:t>
      </w:r>
    </w:p>
    <w:p w14:paraId="2E39CB19" w14:textId="77777777" w:rsidR="00473DE1" w:rsidRPr="00F5553D" w:rsidRDefault="00473DE1" w:rsidP="00473DE1">
      <w:pPr>
        <w:rPr>
          <w:sz w:val="24"/>
          <w:szCs w:val="24"/>
        </w:rPr>
      </w:pPr>
    </w:p>
    <w:p w14:paraId="7A3153F2" w14:textId="77777777" w:rsidR="00473DE1" w:rsidRPr="00F5553D" w:rsidRDefault="00473DE1" w:rsidP="00473DE1">
      <w:pPr>
        <w:pStyle w:val="ListParagraph"/>
        <w:numPr>
          <w:ilvl w:val="0"/>
          <w:numId w:val="44"/>
        </w:numPr>
        <w:tabs>
          <w:tab w:val="clear" w:pos="900"/>
        </w:tabs>
        <w:autoSpaceDE/>
        <w:autoSpaceDN/>
        <w:adjustRightInd/>
        <w:spacing w:before="0" w:line="259" w:lineRule="auto"/>
        <w:ind w:right="0"/>
        <w:jc w:val="left"/>
      </w:pPr>
      <w:r w:rsidRPr="00F5553D">
        <w:t>Development of an understanding of the construction forms and practices of the State System of Higher Education.</w:t>
      </w:r>
    </w:p>
    <w:p w14:paraId="516E7142" w14:textId="77777777" w:rsidR="00473DE1" w:rsidRPr="00F5553D" w:rsidRDefault="00473DE1" w:rsidP="00473DE1">
      <w:pPr>
        <w:pStyle w:val="ListParagraph"/>
        <w:numPr>
          <w:ilvl w:val="0"/>
          <w:numId w:val="44"/>
        </w:numPr>
        <w:tabs>
          <w:tab w:val="clear" w:pos="900"/>
        </w:tabs>
        <w:autoSpaceDE/>
        <w:autoSpaceDN/>
        <w:adjustRightInd/>
        <w:spacing w:before="0" w:line="259" w:lineRule="auto"/>
        <w:ind w:right="0"/>
        <w:jc w:val="left"/>
      </w:pPr>
      <w:r w:rsidRPr="00F5553D">
        <w:t xml:space="preserve">Working cooperatively with University Legal Counsel and counsel for the State System of Higher Education. </w:t>
      </w:r>
    </w:p>
    <w:p w14:paraId="14FBE50B" w14:textId="77777777" w:rsidR="00473DE1" w:rsidRPr="00F5553D" w:rsidRDefault="00473DE1" w:rsidP="00473DE1">
      <w:pPr>
        <w:pStyle w:val="ListParagraph"/>
        <w:numPr>
          <w:ilvl w:val="0"/>
          <w:numId w:val="44"/>
        </w:numPr>
        <w:tabs>
          <w:tab w:val="clear" w:pos="900"/>
        </w:tabs>
        <w:autoSpaceDE/>
        <w:autoSpaceDN/>
        <w:adjustRightInd/>
        <w:spacing w:before="0" w:line="259" w:lineRule="auto"/>
        <w:ind w:right="0"/>
        <w:jc w:val="left"/>
      </w:pPr>
      <w:r w:rsidRPr="00F5553D">
        <w:t>Representing universities in alternative dispute resolution (including but not limited to mediation or mediation alternatives acceptable to the university in its sole discretion)</w:t>
      </w:r>
    </w:p>
    <w:p w14:paraId="1E8E9856" w14:textId="77777777" w:rsidR="00473DE1" w:rsidRPr="00F5553D" w:rsidRDefault="00473DE1" w:rsidP="00473DE1">
      <w:pPr>
        <w:pStyle w:val="ListParagraph"/>
        <w:numPr>
          <w:ilvl w:val="0"/>
          <w:numId w:val="44"/>
        </w:numPr>
        <w:tabs>
          <w:tab w:val="clear" w:pos="900"/>
        </w:tabs>
        <w:autoSpaceDE/>
        <w:autoSpaceDN/>
        <w:adjustRightInd/>
        <w:spacing w:before="0" w:line="259" w:lineRule="auto"/>
        <w:ind w:right="0"/>
        <w:jc w:val="left"/>
      </w:pPr>
      <w:r w:rsidRPr="00F5553D">
        <w:t xml:space="preserve">Providing legal advice and representation regarding construction and other contract matters. </w:t>
      </w:r>
    </w:p>
    <w:p w14:paraId="5F76DDB4" w14:textId="77777777" w:rsidR="00473DE1" w:rsidRPr="00F5553D" w:rsidRDefault="00473DE1" w:rsidP="00473DE1">
      <w:pPr>
        <w:rPr>
          <w:sz w:val="24"/>
          <w:szCs w:val="24"/>
        </w:rPr>
      </w:pPr>
    </w:p>
    <w:p w14:paraId="6E2420A6" w14:textId="77777777" w:rsidR="00473DE1" w:rsidRPr="00F5553D" w:rsidRDefault="00473DE1" w:rsidP="00473DE1">
      <w:pPr>
        <w:rPr>
          <w:sz w:val="24"/>
          <w:szCs w:val="24"/>
        </w:rPr>
      </w:pPr>
      <w:r w:rsidRPr="00F5553D">
        <w:rPr>
          <w:sz w:val="24"/>
          <w:szCs w:val="24"/>
        </w:rPr>
        <w:t>Experience in advising institutions of higher education on construction matters is necessary.  Experience in litigating contract disputes is required.</w:t>
      </w:r>
    </w:p>
    <w:p w14:paraId="1D70AF68" w14:textId="77777777" w:rsidR="00F20BB8" w:rsidRPr="00A377C7" w:rsidRDefault="00F20BB8" w:rsidP="00F20BB8">
      <w:pPr>
        <w:autoSpaceDE w:val="0"/>
        <w:autoSpaceDN w:val="0"/>
        <w:adjustRightInd w:val="0"/>
        <w:jc w:val="both"/>
        <w:rPr>
          <w:b/>
          <w:color w:val="181818"/>
          <w:sz w:val="24"/>
          <w:szCs w:val="24"/>
        </w:rPr>
      </w:pPr>
      <w:r w:rsidRPr="00A377C7">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lastRenderedPageBreak/>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A377C7" w:rsidRDefault="00F20BB8" w:rsidP="00F20BB8">
      <w:pPr>
        <w:autoSpaceDE w:val="0"/>
        <w:autoSpaceDN w:val="0"/>
        <w:adjustRightInd w:val="0"/>
        <w:ind w:left="2880"/>
        <w:jc w:val="both"/>
        <w:rPr>
          <w:rFonts w:eastAsia="Times New Roman"/>
          <w:sz w:val="24"/>
          <w:szCs w:val="24"/>
        </w:rPr>
      </w:pPr>
    </w:p>
    <w:p w14:paraId="58188B9E" w14:textId="77777777" w:rsidR="00F20BB8" w:rsidRPr="00A377C7" w:rsidRDefault="00F20BB8" w:rsidP="00F20BB8">
      <w:pPr>
        <w:jc w:val="both"/>
        <w:rPr>
          <w:rFonts w:eastAsia="Times New Roman"/>
          <w:b/>
          <w:sz w:val="24"/>
          <w:szCs w:val="24"/>
        </w:rPr>
      </w:pPr>
      <w:r w:rsidRPr="00A377C7">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w:t>
      </w:r>
      <w:proofErr w:type="gramStart"/>
      <w:r w:rsidRPr="00A377C7">
        <w:rPr>
          <w:rFonts w:eastAsia="Times New Roman"/>
          <w:sz w:val="24"/>
          <w:szCs w:val="24"/>
        </w:rPr>
        <w:t>close</w:t>
      </w:r>
      <w:proofErr w:type="gramEnd"/>
      <w:r w:rsidRPr="00A377C7">
        <w:rPr>
          <w:rFonts w:eastAsia="Times New Roman"/>
          <w:sz w:val="24"/>
          <w:szCs w:val="24"/>
        </w:rPr>
        <w:t xml:space="preserv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lastRenderedPageBreak/>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receipt of payment from the Commonwealth for such work. Subcontractors are encouraged to utilize electronic payment </w:t>
      </w:r>
      <w:proofErr w:type="gramStart"/>
      <w:r w:rsidRPr="00BF5519">
        <w:rPr>
          <w:color w:val="000000"/>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lastRenderedPageBreak/>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w:t>
      </w:r>
      <w:r w:rsidRPr="00BF5519">
        <w:rPr>
          <w:color w:val="000000"/>
        </w:rPr>
        <w:lastRenderedPageBreak/>
        <w:t>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B9227" w14:textId="77777777" w:rsidR="00DB1C94" w:rsidRDefault="00DB1C94" w:rsidP="00C23B9C">
      <w:r>
        <w:separator/>
      </w:r>
    </w:p>
  </w:endnote>
  <w:endnote w:type="continuationSeparator" w:id="0">
    <w:p w14:paraId="00BFB722" w14:textId="77777777" w:rsidR="00DB1C94" w:rsidRDefault="00DB1C94"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0C72C" w14:textId="77777777" w:rsidR="00DB1C94" w:rsidRDefault="00DB1C94" w:rsidP="00C23B9C">
      <w:r>
        <w:separator/>
      </w:r>
    </w:p>
  </w:footnote>
  <w:footnote w:type="continuationSeparator" w:id="0">
    <w:p w14:paraId="303CEEF7" w14:textId="77777777" w:rsidR="00DB1C94" w:rsidRDefault="00DB1C94"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6"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7"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6"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6"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7"/>
  </w:num>
  <w:num w:numId="2" w16cid:durableId="1112555088">
    <w:abstractNumId w:val="35"/>
  </w:num>
  <w:num w:numId="3" w16cid:durableId="1325161369">
    <w:abstractNumId w:val="36"/>
  </w:num>
  <w:num w:numId="4" w16cid:durableId="1101299486">
    <w:abstractNumId w:val="25"/>
  </w:num>
  <w:num w:numId="5" w16cid:durableId="916062259">
    <w:abstractNumId w:val="33"/>
  </w:num>
  <w:num w:numId="6" w16cid:durableId="187531184">
    <w:abstractNumId w:val="37"/>
  </w:num>
  <w:num w:numId="7" w16cid:durableId="1546913883">
    <w:abstractNumId w:val="3"/>
  </w:num>
  <w:num w:numId="8" w16cid:durableId="122845572">
    <w:abstractNumId w:val="34"/>
  </w:num>
  <w:num w:numId="9" w16cid:durableId="391000833">
    <w:abstractNumId w:val="10"/>
  </w:num>
  <w:num w:numId="10" w16cid:durableId="211111976">
    <w:abstractNumId w:val="29"/>
  </w:num>
  <w:num w:numId="11" w16cid:durableId="1356225143">
    <w:abstractNumId w:val="20"/>
  </w:num>
  <w:num w:numId="12" w16cid:durableId="1674456349">
    <w:abstractNumId w:val="4"/>
  </w:num>
  <w:num w:numId="13" w16cid:durableId="963466088">
    <w:abstractNumId w:val="18"/>
  </w:num>
  <w:num w:numId="14" w16cid:durableId="1925725407">
    <w:abstractNumId w:val="15"/>
  </w:num>
  <w:num w:numId="15" w16cid:durableId="126357612">
    <w:abstractNumId w:val="7"/>
  </w:num>
  <w:num w:numId="16" w16cid:durableId="12461291">
    <w:abstractNumId w:val="31"/>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0"/>
  </w:num>
  <w:num w:numId="24" w16cid:durableId="407465958">
    <w:abstractNumId w:val="19"/>
  </w:num>
  <w:num w:numId="25" w16cid:durableId="2147114490">
    <w:abstractNumId w:val="38"/>
  </w:num>
  <w:num w:numId="26" w16cid:durableId="220530183">
    <w:abstractNumId w:val="39"/>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2"/>
  </w:num>
  <w:num w:numId="31" w16cid:durableId="533421790">
    <w:abstractNumId w:val="16"/>
  </w:num>
  <w:num w:numId="32" w16cid:durableId="760763235">
    <w:abstractNumId w:val="9"/>
  </w:num>
  <w:num w:numId="33" w16cid:durableId="1494834004">
    <w:abstractNumId w:val="0"/>
  </w:num>
  <w:num w:numId="34" w16cid:durableId="1154492090">
    <w:abstractNumId w:val="24"/>
  </w:num>
  <w:num w:numId="35" w16cid:durableId="17658076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8"/>
  </w:num>
  <w:num w:numId="37" w16cid:durableId="1196700331">
    <w:abstractNumId w:val="21"/>
  </w:num>
  <w:num w:numId="38" w16cid:durableId="925571414">
    <w:abstractNumId w:val="2"/>
  </w:num>
  <w:num w:numId="39" w16cid:durableId="1809087849">
    <w:abstractNumId w:val="7"/>
    <w:lvlOverride w:ilvl="0">
      <w:startOverride w:val="1"/>
    </w:lvlOverride>
  </w:num>
  <w:num w:numId="40" w16cid:durableId="2144155037">
    <w:abstractNumId w:val="22"/>
  </w:num>
  <w:num w:numId="41" w16cid:durableId="574627017">
    <w:abstractNumId w:val="26"/>
  </w:num>
  <w:num w:numId="42" w16cid:durableId="1754085540">
    <w:abstractNumId w:val="12"/>
  </w:num>
  <w:num w:numId="43" w16cid:durableId="692270368">
    <w:abstractNumId w:val="27"/>
  </w:num>
  <w:num w:numId="44" w16cid:durableId="2020429366">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O4Tx+FVFXZrA0XarTT0j0dhv9Aji7mG/6axLKXT3ZVqMGzEKBcRzXPTEwzvZnKeoAxtPbrZQueqOV4aybrldFA==" w:salt="zx2IP9tx/o23WuKmcHXff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2494F"/>
    <w:rsid w:val="0002731E"/>
    <w:rsid w:val="00032D79"/>
    <w:rsid w:val="000419ED"/>
    <w:rsid w:val="000626F6"/>
    <w:rsid w:val="00063478"/>
    <w:rsid w:val="000658A6"/>
    <w:rsid w:val="00065F76"/>
    <w:rsid w:val="00084C37"/>
    <w:rsid w:val="000A1CAF"/>
    <w:rsid w:val="000A4F58"/>
    <w:rsid w:val="000B56A6"/>
    <w:rsid w:val="000C036B"/>
    <w:rsid w:val="000C78E3"/>
    <w:rsid w:val="000D208E"/>
    <w:rsid w:val="000E6FEF"/>
    <w:rsid w:val="000F484F"/>
    <w:rsid w:val="000F5A49"/>
    <w:rsid w:val="000F6F8D"/>
    <w:rsid w:val="00101A7E"/>
    <w:rsid w:val="0010369A"/>
    <w:rsid w:val="0010475E"/>
    <w:rsid w:val="001060E4"/>
    <w:rsid w:val="00112004"/>
    <w:rsid w:val="00117EE5"/>
    <w:rsid w:val="001267DA"/>
    <w:rsid w:val="001301AB"/>
    <w:rsid w:val="00137183"/>
    <w:rsid w:val="00145012"/>
    <w:rsid w:val="001467D8"/>
    <w:rsid w:val="00150B76"/>
    <w:rsid w:val="00154FAE"/>
    <w:rsid w:val="00165E7E"/>
    <w:rsid w:val="001702E1"/>
    <w:rsid w:val="00174082"/>
    <w:rsid w:val="001746F7"/>
    <w:rsid w:val="001761BB"/>
    <w:rsid w:val="00183557"/>
    <w:rsid w:val="00183B3D"/>
    <w:rsid w:val="00185B2D"/>
    <w:rsid w:val="001D2BEB"/>
    <w:rsid w:val="001F0377"/>
    <w:rsid w:val="001F3A0E"/>
    <w:rsid w:val="001F4EF7"/>
    <w:rsid w:val="00213D3B"/>
    <w:rsid w:val="00214E86"/>
    <w:rsid w:val="002161B0"/>
    <w:rsid w:val="002164D3"/>
    <w:rsid w:val="00217369"/>
    <w:rsid w:val="00223C5E"/>
    <w:rsid w:val="002256D7"/>
    <w:rsid w:val="00235077"/>
    <w:rsid w:val="00237FC0"/>
    <w:rsid w:val="002434BC"/>
    <w:rsid w:val="002462C0"/>
    <w:rsid w:val="00246ED2"/>
    <w:rsid w:val="00247E57"/>
    <w:rsid w:val="0027107C"/>
    <w:rsid w:val="0027110C"/>
    <w:rsid w:val="00274E79"/>
    <w:rsid w:val="00281CB3"/>
    <w:rsid w:val="00287735"/>
    <w:rsid w:val="00293B4B"/>
    <w:rsid w:val="00297D8E"/>
    <w:rsid w:val="002A7515"/>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5050E"/>
    <w:rsid w:val="003600C0"/>
    <w:rsid w:val="00363848"/>
    <w:rsid w:val="003660B8"/>
    <w:rsid w:val="003771DF"/>
    <w:rsid w:val="00380038"/>
    <w:rsid w:val="003810D3"/>
    <w:rsid w:val="00383037"/>
    <w:rsid w:val="00392717"/>
    <w:rsid w:val="00393AC5"/>
    <w:rsid w:val="00396017"/>
    <w:rsid w:val="003A4AD6"/>
    <w:rsid w:val="003C636F"/>
    <w:rsid w:val="003C67BF"/>
    <w:rsid w:val="003E4E8F"/>
    <w:rsid w:val="003F7B88"/>
    <w:rsid w:val="003F7CDB"/>
    <w:rsid w:val="00402F5D"/>
    <w:rsid w:val="0040398C"/>
    <w:rsid w:val="004174CA"/>
    <w:rsid w:val="00423B6B"/>
    <w:rsid w:val="0043117F"/>
    <w:rsid w:val="00434673"/>
    <w:rsid w:val="00453C61"/>
    <w:rsid w:val="00461D7D"/>
    <w:rsid w:val="00473DE1"/>
    <w:rsid w:val="00476E56"/>
    <w:rsid w:val="004814DB"/>
    <w:rsid w:val="00486899"/>
    <w:rsid w:val="00490260"/>
    <w:rsid w:val="00494DDA"/>
    <w:rsid w:val="00497E8D"/>
    <w:rsid w:val="004B08C2"/>
    <w:rsid w:val="004B0BB2"/>
    <w:rsid w:val="004B14F3"/>
    <w:rsid w:val="004C36AF"/>
    <w:rsid w:val="004D29CF"/>
    <w:rsid w:val="004D2F5D"/>
    <w:rsid w:val="004D35DC"/>
    <w:rsid w:val="004D7E75"/>
    <w:rsid w:val="004E5969"/>
    <w:rsid w:val="004E6E30"/>
    <w:rsid w:val="004F404C"/>
    <w:rsid w:val="004F4AC5"/>
    <w:rsid w:val="004F7903"/>
    <w:rsid w:val="005014C0"/>
    <w:rsid w:val="0051041E"/>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F461D"/>
    <w:rsid w:val="00602EA7"/>
    <w:rsid w:val="00604CE6"/>
    <w:rsid w:val="00605CA3"/>
    <w:rsid w:val="00606600"/>
    <w:rsid w:val="006218C9"/>
    <w:rsid w:val="00622767"/>
    <w:rsid w:val="00623518"/>
    <w:rsid w:val="00624B5A"/>
    <w:rsid w:val="006323CB"/>
    <w:rsid w:val="00654447"/>
    <w:rsid w:val="0066142A"/>
    <w:rsid w:val="00677A76"/>
    <w:rsid w:val="0068329F"/>
    <w:rsid w:val="00686AB6"/>
    <w:rsid w:val="0069388B"/>
    <w:rsid w:val="006A0BD0"/>
    <w:rsid w:val="006A7657"/>
    <w:rsid w:val="006B3ECF"/>
    <w:rsid w:val="006C1D9A"/>
    <w:rsid w:val="006C41B5"/>
    <w:rsid w:val="006D0966"/>
    <w:rsid w:val="006D61D0"/>
    <w:rsid w:val="006D7D32"/>
    <w:rsid w:val="006E71FC"/>
    <w:rsid w:val="007026CF"/>
    <w:rsid w:val="00704E83"/>
    <w:rsid w:val="00716BAD"/>
    <w:rsid w:val="0072232B"/>
    <w:rsid w:val="00722C47"/>
    <w:rsid w:val="00731B34"/>
    <w:rsid w:val="00737426"/>
    <w:rsid w:val="007407B4"/>
    <w:rsid w:val="0075235D"/>
    <w:rsid w:val="007612DB"/>
    <w:rsid w:val="007634AB"/>
    <w:rsid w:val="0076675D"/>
    <w:rsid w:val="00780B82"/>
    <w:rsid w:val="00785611"/>
    <w:rsid w:val="00790DAA"/>
    <w:rsid w:val="00796D55"/>
    <w:rsid w:val="007A12A5"/>
    <w:rsid w:val="007A6D19"/>
    <w:rsid w:val="007B24F7"/>
    <w:rsid w:val="007C0D05"/>
    <w:rsid w:val="007D0CB3"/>
    <w:rsid w:val="007E7653"/>
    <w:rsid w:val="007F04B3"/>
    <w:rsid w:val="007F0B91"/>
    <w:rsid w:val="007F70EE"/>
    <w:rsid w:val="007F767D"/>
    <w:rsid w:val="00813C36"/>
    <w:rsid w:val="00816BE1"/>
    <w:rsid w:val="00827890"/>
    <w:rsid w:val="00830074"/>
    <w:rsid w:val="0083250C"/>
    <w:rsid w:val="00834953"/>
    <w:rsid w:val="00841A43"/>
    <w:rsid w:val="00846483"/>
    <w:rsid w:val="0085278B"/>
    <w:rsid w:val="008546AD"/>
    <w:rsid w:val="00857297"/>
    <w:rsid w:val="008652E3"/>
    <w:rsid w:val="008662F6"/>
    <w:rsid w:val="00870814"/>
    <w:rsid w:val="00870D36"/>
    <w:rsid w:val="00873BBC"/>
    <w:rsid w:val="00875F47"/>
    <w:rsid w:val="00882F46"/>
    <w:rsid w:val="008879B9"/>
    <w:rsid w:val="008947F7"/>
    <w:rsid w:val="0089643E"/>
    <w:rsid w:val="008A67A6"/>
    <w:rsid w:val="008C0072"/>
    <w:rsid w:val="008C42F4"/>
    <w:rsid w:val="008C7DE4"/>
    <w:rsid w:val="008D5F45"/>
    <w:rsid w:val="008E3E70"/>
    <w:rsid w:val="008E5566"/>
    <w:rsid w:val="008E705E"/>
    <w:rsid w:val="008F19A2"/>
    <w:rsid w:val="008F252A"/>
    <w:rsid w:val="008F3461"/>
    <w:rsid w:val="00902101"/>
    <w:rsid w:val="00906A11"/>
    <w:rsid w:val="00912BC0"/>
    <w:rsid w:val="009154B8"/>
    <w:rsid w:val="00921AC4"/>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3A1"/>
    <w:rsid w:val="009A7E6E"/>
    <w:rsid w:val="009B4A62"/>
    <w:rsid w:val="009C1D61"/>
    <w:rsid w:val="009C4363"/>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5C58"/>
    <w:rsid w:val="00A73B69"/>
    <w:rsid w:val="00A809F0"/>
    <w:rsid w:val="00A926B6"/>
    <w:rsid w:val="00A94EEC"/>
    <w:rsid w:val="00A9770B"/>
    <w:rsid w:val="00AC6A6C"/>
    <w:rsid w:val="00AD16D2"/>
    <w:rsid w:val="00AD4C53"/>
    <w:rsid w:val="00AD537A"/>
    <w:rsid w:val="00B11EDB"/>
    <w:rsid w:val="00B152CA"/>
    <w:rsid w:val="00B2128A"/>
    <w:rsid w:val="00B24CF7"/>
    <w:rsid w:val="00B26057"/>
    <w:rsid w:val="00B34BD4"/>
    <w:rsid w:val="00B420EE"/>
    <w:rsid w:val="00B435D4"/>
    <w:rsid w:val="00B4695E"/>
    <w:rsid w:val="00B53ED6"/>
    <w:rsid w:val="00B65392"/>
    <w:rsid w:val="00B75F65"/>
    <w:rsid w:val="00B77E6C"/>
    <w:rsid w:val="00B834CA"/>
    <w:rsid w:val="00B91298"/>
    <w:rsid w:val="00B92596"/>
    <w:rsid w:val="00B962C1"/>
    <w:rsid w:val="00B97DFA"/>
    <w:rsid w:val="00BA2D90"/>
    <w:rsid w:val="00BA2E52"/>
    <w:rsid w:val="00BA4E45"/>
    <w:rsid w:val="00BB0DC3"/>
    <w:rsid w:val="00BC1FA6"/>
    <w:rsid w:val="00BC56DB"/>
    <w:rsid w:val="00BC72C0"/>
    <w:rsid w:val="00BD497B"/>
    <w:rsid w:val="00BE473C"/>
    <w:rsid w:val="00BE4927"/>
    <w:rsid w:val="00C00710"/>
    <w:rsid w:val="00C01A14"/>
    <w:rsid w:val="00C01C51"/>
    <w:rsid w:val="00C02A9B"/>
    <w:rsid w:val="00C23B9C"/>
    <w:rsid w:val="00C35723"/>
    <w:rsid w:val="00C408E9"/>
    <w:rsid w:val="00C41CD7"/>
    <w:rsid w:val="00C42697"/>
    <w:rsid w:val="00C45D1C"/>
    <w:rsid w:val="00C53FCC"/>
    <w:rsid w:val="00C63583"/>
    <w:rsid w:val="00C65363"/>
    <w:rsid w:val="00C726D4"/>
    <w:rsid w:val="00C7584A"/>
    <w:rsid w:val="00C77B6B"/>
    <w:rsid w:val="00C77B84"/>
    <w:rsid w:val="00C81759"/>
    <w:rsid w:val="00C81A5B"/>
    <w:rsid w:val="00CA28DE"/>
    <w:rsid w:val="00CA6DC8"/>
    <w:rsid w:val="00CA7F87"/>
    <w:rsid w:val="00CB1684"/>
    <w:rsid w:val="00CB30B2"/>
    <w:rsid w:val="00CC0217"/>
    <w:rsid w:val="00CC2096"/>
    <w:rsid w:val="00CD01B6"/>
    <w:rsid w:val="00CD0867"/>
    <w:rsid w:val="00CE432E"/>
    <w:rsid w:val="00CE53E1"/>
    <w:rsid w:val="00CE6D53"/>
    <w:rsid w:val="00CE790C"/>
    <w:rsid w:val="00CE79A3"/>
    <w:rsid w:val="00CF048E"/>
    <w:rsid w:val="00CF7D23"/>
    <w:rsid w:val="00D10C63"/>
    <w:rsid w:val="00D16DE5"/>
    <w:rsid w:val="00D201CF"/>
    <w:rsid w:val="00D2555D"/>
    <w:rsid w:val="00D2734D"/>
    <w:rsid w:val="00D32D19"/>
    <w:rsid w:val="00D37663"/>
    <w:rsid w:val="00D52F9B"/>
    <w:rsid w:val="00D72773"/>
    <w:rsid w:val="00D75C74"/>
    <w:rsid w:val="00D80FE1"/>
    <w:rsid w:val="00D81A6F"/>
    <w:rsid w:val="00D9000F"/>
    <w:rsid w:val="00DA46A1"/>
    <w:rsid w:val="00DB069B"/>
    <w:rsid w:val="00DB1C94"/>
    <w:rsid w:val="00E010A7"/>
    <w:rsid w:val="00E01219"/>
    <w:rsid w:val="00E0349D"/>
    <w:rsid w:val="00E0762D"/>
    <w:rsid w:val="00E25061"/>
    <w:rsid w:val="00E33502"/>
    <w:rsid w:val="00E33CC3"/>
    <w:rsid w:val="00E35927"/>
    <w:rsid w:val="00E5718A"/>
    <w:rsid w:val="00E76B7F"/>
    <w:rsid w:val="00E81DD1"/>
    <w:rsid w:val="00EB0619"/>
    <w:rsid w:val="00EC656D"/>
    <w:rsid w:val="00EE01DE"/>
    <w:rsid w:val="00EE4E03"/>
    <w:rsid w:val="00EF1655"/>
    <w:rsid w:val="00EF4922"/>
    <w:rsid w:val="00EF781F"/>
    <w:rsid w:val="00F11095"/>
    <w:rsid w:val="00F1701F"/>
    <w:rsid w:val="00F2063F"/>
    <w:rsid w:val="00F20AE1"/>
    <w:rsid w:val="00F20BB8"/>
    <w:rsid w:val="00F2326A"/>
    <w:rsid w:val="00F23A2D"/>
    <w:rsid w:val="00F5651B"/>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D7D55"/>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s://www.dgs.pa.gov/Materials-Services-Procurement/Procurement-Resources/Pages/RFP_SCORING_FORMUL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25</Pages>
  <Words>8315</Words>
  <Characters>47398</Characters>
  <Application>Microsoft Office Word</Application>
  <DocSecurity>8</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Jordan Kiessling</cp:lastModifiedBy>
  <cp:revision>98</cp:revision>
  <dcterms:created xsi:type="dcterms:W3CDTF">2021-08-31T17:05:00Z</dcterms:created>
  <dcterms:modified xsi:type="dcterms:W3CDTF">2023-11-01T14:36:00Z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