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CD04A" w14:textId="77777777" w:rsidR="00C7584A" w:rsidRPr="009963A1" w:rsidRDefault="0055302C" w:rsidP="009963A1">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B0F63E0" w14:textId="77777777" w:rsidR="00112004" w:rsidRDefault="00112004" w:rsidP="00A809F0">
      <w:pPr>
        <w:jc w:val="center"/>
        <w:rPr>
          <w:b/>
          <w:bCs/>
          <w:sz w:val="24"/>
          <w:szCs w:val="24"/>
        </w:rPr>
      </w:pPr>
    </w:p>
    <w:p w14:paraId="7D646D39" w14:textId="7E28129C" w:rsidR="00B91298" w:rsidRDefault="005032F9" w:rsidP="00B91298">
      <w:pPr>
        <w:ind w:left="720" w:hanging="720"/>
        <w:jc w:val="center"/>
        <w:rPr>
          <w:b/>
          <w:bCs/>
          <w:sz w:val="24"/>
          <w:szCs w:val="24"/>
        </w:rPr>
      </w:pPr>
      <w:bookmarkStart w:id="0" w:name="_Hlk511306104"/>
      <w:r>
        <w:rPr>
          <w:b/>
          <w:bCs/>
          <w:sz w:val="24"/>
          <w:szCs w:val="24"/>
        </w:rPr>
        <w:t>INSURANCE RECEIVERSHIP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4AD4EEEC" w14:textId="3BAA6A71" w:rsidR="00A809F0" w:rsidRDefault="00B91298" w:rsidP="00A809F0">
      <w:pPr>
        <w:jc w:val="center"/>
        <w:rPr>
          <w:b/>
          <w:bCs/>
          <w:sz w:val="24"/>
          <w:szCs w:val="24"/>
        </w:rPr>
      </w:pPr>
      <w:r>
        <w:rPr>
          <w:b/>
          <w:bCs/>
          <w:sz w:val="24"/>
          <w:szCs w:val="24"/>
        </w:rPr>
        <w:t>PENNSYLVANIA INSURANCE DEPARTMENT</w:t>
      </w:r>
    </w:p>
    <w:p w14:paraId="3685C69B" w14:textId="1C2405F5" w:rsidR="00B91298" w:rsidRDefault="005032F9" w:rsidP="00A809F0">
      <w:pPr>
        <w:jc w:val="center"/>
        <w:rPr>
          <w:b/>
          <w:bCs/>
          <w:sz w:val="24"/>
          <w:szCs w:val="24"/>
        </w:rPr>
      </w:pPr>
      <w:r>
        <w:rPr>
          <w:b/>
          <w:bCs/>
          <w:sz w:val="24"/>
          <w:szCs w:val="24"/>
        </w:rPr>
        <w:t>Liquidation Counsel for the</w:t>
      </w:r>
    </w:p>
    <w:p w14:paraId="4184B8C8" w14:textId="54D84310" w:rsidR="005032F9" w:rsidRDefault="005032F9" w:rsidP="00A809F0">
      <w:pPr>
        <w:jc w:val="center"/>
        <w:rPr>
          <w:b/>
          <w:bCs/>
          <w:sz w:val="24"/>
          <w:szCs w:val="24"/>
        </w:rPr>
      </w:pPr>
      <w:r>
        <w:rPr>
          <w:b/>
          <w:bCs/>
          <w:sz w:val="24"/>
          <w:szCs w:val="24"/>
        </w:rPr>
        <w:t>R&amp;Q Reinsurance Company in Liquidation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628ED42D" w14:textId="77777777" w:rsidR="007407B4" w:rsidRPr="00D95E49" w:rsidRDefault="007407B4" w:rsidP="007407B4">
      <w:pPr>
        <w:jc w:val="center"/>
        <w:rPr>
          <w:b/>
          <w:bCs/>
          <w:sz w:val="24"/>
          <w:szCs w:val="24"/>
        </w:rPr>
      </w:pPr>
    </w:p>
    <w:p w14:paraId="1C6EADB9" w14:textId="27FB374F" w:rsidR="007407B4" w:rsidRPr="000D208E" w:rsidRDefault="005032F9" w:rsidP="007407B4">
      <w:pPr>
        <w:jc w:val="center"/>
        <w:rPr>
          <w:b/>
          <w:sz w:val="24"/>
          <w:szCs w:val="24"/>
        </w:rPr>
      </w:pPr>
      <w:r>
        <w:rPr>
          <w:b/>
          <w:sz w:val="24"/>
          <w:szCs w:val="24"/>
        </w:rPr>
        <w:t>THE GOVERNOR’S OFFICE OF GENERAL COUNSEL</w:t>
      </w:r>
    </w:p>
    <w:p w14:paraId="4DAD17FC" w14:textId="3EC499B8" w:rsidR="007407B4" w:rsidRDefault="005032F9" w:rsidP="007407B4">
      <w:pPr>
        <w:jc w:val="center"/>
        <w:rPr>
          <w:b/>
          <w:sz w:val="24"/>
          <w:szCs w:val="24"/>
        </w:rPr>
      </w:pPr>
      <w:r>
        <w:rPr>
          <w:b/>
          <w:sz w:val="24"/>
          <w:szCs w:val="24"/>
        </w:rPr>
        <w:t>333 Market Street, 17</w:t>
      </w:r>
      <w:r w:rsidRPr="005032F9">
        <w:rPr>
          <w:b/>
          <w:sz w:val="24"/>
          <w:szCs w:val="24"/>
          <w:vertAlign w:val="superscript"/>
        </w:rPr>
        <w:t>th</w:t>
      </w:r>
      <w:r>
        <w:rPr>
          <w:b/>
          <w:sz w:val="24"/>
          <w:szCs w:val="24"/>
        </w:rPr>
        <w:t xml:space="preserve"> </w:t>
      </w:r>
      <w:proofErr w:type="gramStart"/>
      <w:r>
        <w:rPr>
          <w:b/>
          <w:sz w:val="24"/>
          <w:szCs w:val="24"/>
        </w:rPr>
        <w:t>Floor</w:t>
      </w:r>
      <w:proofErr w:type="gramEnd"/>
    </w:p>
    <w:p w14:paraId="0BB3F952" w14:textId="60ABD442" w:rsidR="005032F9" w:rsidRDefault="005032F9" w:rsidP="007407B4">
      <w:pPr>
        <w:jc w:val="center"/>
        <w:rPr>
          <w:b/>
          <w:sz w:val="24"/>
          <w:szCs w:val="24"/>
        </w:rPr>
      </w:pPr>
      <w:r>
        <w:rPr>
          <w:b/>
          <w:sz w:val="24"/>
          <w:szCs w:val="24"/>
        </w:rPr>
        <w:t>Harrisburg, PA 17101</w:t>
      </w:r>
    </w:p>
    <w:p w14:paraId="3589DD6D" w14:textId="3AFAD107" w:rsidR="008546AD" w:rsidRDefault="008546AD" w:rsidP="005032F9">
      <w:pPr>
        <w:rPr>
          <w:b/>
          <w:sz w:val="24"/>
          <w:szCs w:val="24"/>
        </w:rPr>
      </w:pPr>
    </w:p>
    <w:p w14:paraId="7C1C693F" w14:textId="77777777" w:rsidR="00C23B9C" w:rsidRDefault="00C23B9C" w:rsidP="005B19D3">
      <w:pPr>
        <w:rPr>
          <w:b/>
          <w:bCs/>
          <w:sz w:val="24"/>
          <w:szCs w:val="24"/>
        </w:rPr>
      </w:pP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14A97241" w14:textId="3711008B" w:rsidR="00C23B9C" w:rsidRDefault="005032F9" w:rsidP="00C23B9C">
      <w:pPr>
        <w:autoSpaceDE w:val="0"/>
        <w:autoSpaceDN w:val="0"/>
        <w:adjustRightInd w:val="0"/>
        <w:jc w:val="center"/>
        <w:rPr>
          <w:b/>
          <w:color w:val="181818"/>
          <w:sz w:val="24"/>
          <w:szCs w:val="24"/>
        </w:rPr>
      </w:pPr>
      <w:r>
        <w:rPr>
          <w:b/>
          <w:color w:val="181818"/>
          <w:sz w:val="24"/>
          <w:szCs w:val="24"/>
        </w:rPr>
        <w:t>OGC-2023-04</w:t>
      </w:r>
    </w:p>
    <w:p w14:paraId="4390EFD8" w14:textId="77777777" w:rsidR="00C23B9C" w:rsidRDefault="00C23B9C" w:rsidP="00C23B9C">
      <w:pPr>
        <w:autoSpaceDE w:val="0"/>
        <w:autoSpaceDN w:val="0"/>
        <w:adjustRightInd w:val="0"/>
        <w:jc w:val="center"/>
        <w:rPr>
          <w:b/>
          <w:color w:val="181818"/>
          <w:sz w:val="24"/>
          <w:szCs w:val="24"/>
        </w:rPr>
      </w:pPr>
    </w:p>
    <w:p w14:paraId="2A4E0F35" w14:textId="77777777" w:rsidR="00C23B9C" w:rsidRDefault="00C23B9C" w:rsidP="00C23B9C">
      <w:pPr>
        <w:autoSpaceDE w:val="0"/>
        <w:autoSpaceDN w:val="0"/>
        <w:adjustRightInd w:val="0"/>
        <w:jc w:val="center"/>
        <w:rPr>
          <w:b/>
          <w:color w:val="181818"/>
          <w:sz w:val="24"/>
          <w:szCs w:val="24"/>
        </w:rPr>
      </w:pP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4BE0575A" w:rsidR="00C23B9C" w:rsidRPr="00EA2502" w:rsidRDefault="005032F9" w:rsidP="00C23B9C">
      <w:pPr>
        <w:autoSpaceDE w:val="0"/>
        <w:autoSpaceDN w:val="0"/>
        <w:adjustRightInd w:val="0"/>
        <w:jc w:val="center"/>
        <w:rPr>
          <w:b/>
          <w:color w:val="181818"/>
          <w:sz w:val="24"/>
          <w:szCs w:val="24"/>
        </w:rPr>
      </w:pPr>
      <w:r>
        <w:rPr>
          <w:b/>
          <w:color w:val="181818"/>
          <w:sz w:val="24"/>
          <w:szCs w:val="24"/>
        </w:rPr>
        <w:t>May 4, 2023</w:t>
      </w:r>
    </w:p>
    <w:p w14:paraId="4B620847" w14:textId="77777777" w:rsidR="00C23B9C" w:rsidRDefault="00C23B9C" w:rsidP="00C23B9C">
      <w:pPr>
        <w:autoSpaceDE w:val="0"/>
        <w:autoSpaceDN w:val="0"/>
        <w:adjustRightInd w:val="0"/>
        <w:jc w:val="center"/>
        <w:rPr>
          <w:b/>
          <w:color w:val="181818"/>
          <w:sz w:val="24"/>
          <w:szCs w:val="24"/>
          <w:u w:val="single"/>
        </w:rPr>
      </w:pPr>
    </w:p>
    <w:p w14:paraId="76EF3FD2" w14:textId="77777777" w:rsidR="005B19D3" w:rsidRDefault="005B19D3" w:rsidP="00C23B9C">
      <w:pPr>
        <w:autoSpaceDE w:val="0"/>
        <w:autoSpaceDN w:val="0"/>
        <w:adjustRightInd w:val="0"/>
        <w:jc w:val="center"/>
        <w:rPr>
          <w:b/>
          <w:color w:val="181818"/>
          <w:sz w:val="24"/>
          <w:szCs w:val="24"/>
          <w:u w:val="single"/>
        </w:rPr>
      </w:pPr>
    </w:p>
    <w:p w14:paraId="3F055967" w14:textId="77777777" w:rsidR="005B19D3" w:rsidRDefault="005B19D3" w:rsidP="00C23B9C">
      <w:pPr>
        <w:autoSpaceDE w:val="0"/>
        <w:autoSpaceDN w:val="0"/>
        <w:adjustRightInd w:val="0"/>
        <w:jc w:val="center"/>
        <w:rPr>
          <w:b/>
          <w:color w:val="181818"/>
          <w:sz w:val="24"/>
          <w:szCs w:val="24"/>
          <w:u w:val="single"/>
        </w:rPr>
      </w:pPr>
    </w:p>
    <w:p w14:paraId="7C2F3ABD" w14:textId="77777777" w:rsidR="005B19D3" w:rsidRDefault="005B19D3" w:rsidP="00C23B9C">
      <w:pPr>
        <w:autoSpaceDE w:val="0"/>
        <w:autoSpaceDN w:val="0"/>
        <w:adjustRightInd w:val="0"/>
        <w:jc w:val="center"/>
        <w:rPr>
          <w:b/>
          <w:color w:val="181818"/>
          <w:sz w:val="24"/>
          <w:szCs w:val="24"/>
          <w:u w:val="single"/>
        </w:rPr>
      </w:pPr>
    </w:p>
    <w:p w14:paraId="419F144F" w14:textId="77777777" w:rsidR="005B19D3" w:rsidRDefault="005B19D3" w:rsidP="00C23B9C">
      <w:pPr>
        <w:autoSpaceDE w:val="0"/>
        <w:autoSpaceDN w:val="0"/>
        <w:adjustRightInd w:val="0"/>
        <w:jc w:val="center"/>
        <w:rPr>
          <w:b/>
          <w:color w:val="181818"/>
          <w:sz w:val="24"/>
          <w:szCs w:val="24"/>
          <w:u w:val="single"/>
        </w:rPr>
      </w:pPr>
    </w:p>
    <w:p w14:paraId="0AE45AFF" w14:textId="77777777" w:rsidR="00C23B9C" w:rsidRDefault="00C23B9C" w:rsidP="00C23B9C">
      <w:pPr>
        <w:autoSpaceDE w:val="0"/>
        <w:autoSpaceDN w:val="0"/>
        <w:adjustRightInd w:val="0"/>
        <w:jc w:val="center"/>
        <w:rPr>
          <w:b/>
          <w:color w:val="181818"/>
          <w:sz w:val="24"/>
          <w:szCs w:val="24"/>
          <w:u w:val="single"/>
        </w:rPr>
      </w:pPr>
    </w:p>
    <w:p w14:paraId="7937A20B" w14:textId="665066B9" w:rsidR="005032F9" w:rsidRDefault="00602EA7" w:rsidP="005032F9">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H and K.</w:t>
      </w:r>
    </w:p>
    <w:p w14:paraId="7308A1E4" w14:textId="77777777" w:rsidR="005B19D3" w:rsidRDefault="005B19D3" w:rsidP="005032F9">
      <w:pPr>
        <w:jc w:val="center"/>
        <w:rPr>
          <w:rFonts w:ascii="Times" w:eastAsia="Times New Roman" w:hAnsi="Times"/>
          <w:b/>
          <w:bCs/>
          <w:color w:val="000000"/>
          <w:sz w:val="27"/>
          <w:szCs w:val="27"/>
        </w:rPr>
      </w:pPr>
    </w:p>
    <w:p w14:paraId="4770381B" w14:textId="77777777" w:rsidR="005B19D3" w:rsidRPr="005032F9" w:rsidRDefault="005B19D3" w:rsidP="005032F9">
      <w:pPr>
        <w:jc w:val="center"/>
        <w:rPr>
          <w:rFonts w:ascii="Times" w:eastAsia="Times New Roman" w:hAnsi="Times"/>
          <w:b/>
          <w:bCs/>
          <w:color w:val="000000"/>
          <w:sz w:val="27"/>
          <w:szCs w:val="27"/>
        </w:rPr>
      </w:pPr>
    </w:p>
    <w:p w14:paraId="76740FBC" w14:textId="77777777" w:rsidR="00602EA7" w:rsidRDefault="00602EA7" w:rsidP="00C23B9C">
      <w:pPr>
        <w:autoSpaceDE w:val="0"/>
        <w:autoSpaceDN w:val="0"/>
        <w:adjustRightInd w:val="0"/>
        <w:jc w:val="center"/>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13D144E0" w14:textId="77777777" w:rsidR="005032F9" w:rsidRDefault="005032F9" w:rsidP="005032F9">
      <w:pPr>
        <w:jc w:val="center"/>
        <w:rPr>
          <w:b/>
          <w:bCs/>
          <w:sz w:val="24"/>
          <w:szCs w:val="24"/>
        </w:rPr>
      </w:pPr>
      <w:r>
        <w:rPr>
          <w:b/>
          <w:bCs/>
          <w:sz w:val="24"/>
          <w:szCs w:val="24"/>
        </w:rPr>
        <w:t xml:space="preserve">Pennsylvania Insurance Department, </w:t>
      </w:r>
    </w:p>
    <w:p w14:paraId="5E4BFFBE" w14:textId="77777777" w:rsidR="005032F9" w:rsidRDefault="005032F9" w:rsidP="005032F9">
      <w:pPr>
        <w:jc w:val="center"/>
        <w:rPr>
          <w:b/>
          <w:bCs/>
          <w:sz w:val="24"/>
          <w:szCs w:val="24"/>
        </w:rPr>
      </w:pPr>
      <w:r>
        <w:rPr>
          <w:b/>
          <w:bCs/>
          <w:sz w:val="24"/>
          <w:szCs w:val="24"/>
        </w:rPr>
        <w:t xml:space="preserve">Liquidation Counsel for the </w:t>
      </w:r>
    </w:p>
    <w:p w14:paraId="249F08F9" w14:textId="77777777" w:rsidR="005032F9" w:rsidRDefault="005032F9" w:rsidP="005032F9">
      <w:pPr>
        <w:jc w:val="center"/>
        <w:rPr>
          <w:b/>
          <w:bCs/>
          <w:sz w:val="24"/>
          <w:szCs w:val="24"/>
        </w:rPr>
      </w:pPr>
      <w:r>
        <w:rPr>
          <w:b/>
          <w:bCs/>
          <w:sz w:val="24"/>
          <w:szCs w:val="24"/>
        </w:rPr>
        <w:t>R&amp;Q Reinsurance Company</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8546AD">
      <w:pPr>
        <w:autoSpaceDE w:val="0"/>
        <w:autoSpaceDN w:val="0"/>
        <w:adjustRightInd w:val="0"/>
        <w:jc w:val="center"/>
        <w:rPr>
          <w:b/>
          <w:color w:val="181818"/>
          <w:sz w:val="24"/>
          <w:szCs w:val="24"/>
        </w:rPr>
      </w:pPr>
    </w:p>
    <w:p w14:paraId="5FE7C9A0" w14:textId="77777777" w:rsidR="008546AD" w:rsidRPr="008546AD" w:rsidRDefault="008546AD" w:rsidP="008546AD">
      <w:pPr>
        <w:autoSpaceDE w:val="0"/>
        <w:autoSpaceDN w:val="0"/>
        <w:adjustRightInd w:val="0"/>
        <w:rPr>
          <w:b/>
          <w:color w:val="181818"/>
          <w:sz w:val="24"/>
          <w:szCs w:val="24"/>
        </w:rPr>
      </w:pPr>
      <w:r w:rsidRPr="008546AD">
        <w:rPr>
          <w:b/>
          <w:color w:val="181818"/>
          <w:sz w:val="24"/>
          <w:szCs w:val="24"/>
        </w:rPr>
        <w:t>CALENDAR OF EVENTS</w:t>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00D201CF">
        <w:rPr>
          <w:b/>
          <w:color w:val="181818"/>
          <w:sz w:val="24"/>
          <w:szCs w:val="24"/>
        </w:rPr>
        <w:t xml:space="preserve"> </w:t>
      </w:r>
      <w:r w:rsidRPr="008546AD">
        <w:rPr>
          <w:b/>
          <w:color w:val="181818"/>
          <w:sz w:val="24"/>
          <w:szCs w:val="24"/>
        </w:rPr>
        <w:t>3</w:t>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p>
    <w:p w14:paraId="5A2EE5B3" w14:textId="77777777" w:rsidR="008546AD" w:rsidRPr="008546AD" w:rsidRDefault="005231CB" w:rsidP="008546AD">
      <w:pPr>
        <w:tabs>
          <w:tab w:val="left" w:pos="720"/>
          <w:tab w:val="left" w:pos="1440"/>
          <w:tab w:val="left" w:pos="2160"/>
          <w:tab w:val="left" w:pos="2880"/>
          <w:tab w:val="left" w:pos="3600"/>
          <w:tab w:val="left" w:pos="8670"/>
        </w:tabs>
        <w:autoSpaceDE w:val="0"/>
        <w:autoSpaceDN w:val="0"/>
        <w:adjustRightInd w:val="0"/>
        <w:rPr>
          <w:b/>
          <w:color w:val="181818"/>
          <w:sz w:val="24"/>
          <w:szCs w:val="24"/>
        </w:rPr>
      </w:pPr>
      <w:r>
        <w:rPr>
          <w:b/>
          <w:color w:val="181818"/>
          <w:sz w:val="24"/>
          <w:szCs w:val="24"/>
        </w:rPr>
        <w:t xml:space="preserve">PART I - GENERAL INFORMATION </w:t>
      </w:r>
      <w:r>
        <w:rPr>
          <w:b/>
          <w:color w:val="181818"/>
          <w:sz w:val="24"/>
          <w:szCs w:val="24"/>
        </w:rPr>
        <w:tab/>
        <w:t>4</w:t>
      </w:r>
    </w:p>
    <w:p w14:paraId="542EF76A" w14:textId="77777777" w:rsidR="008546AD" w:rsidRPr="008546AD" w:rsidRDefault="008546AD" w:rsidP="008546AD">
      <w:pPr>
        <w:autoSpaceDE w:val="0"/>
        <w:autoSpaceDN w:val="0"/>
        <w:adjustRightInd w:val="0"/>
        <w:rPr>
          <w:b/>
          <w:color w:val="181818"/>
          <w:sz w:val="24"/>
          <w:szCs w:val="24"/>
        </w:rPr>
      </w:pPr>
    </w:p>
    <w:p w14:paraId="28D69339" w14:textId="44BF29B9" w:rsidR="008546AD" w:rsidRPr="008546AD" w:rsidRDefault="008546AD" w:rsidP="008546AD">
      <w:pPr>
        <w:autoSpaceDE w:val="0"/>
        <w:autoSpaceDN w:val="0"/>
        <w:adjustRightInd w:val="0"/>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4ADAB2E5" w14:textId="77777777" w:rsidR="008546AD" w:rsidRPr="008546AD" w:rsidRDefault="008546AD" w:rsidP="008546AD">
      <w:pPr>
        <w:autoSpaceDE w:val="0"/>
        <w:autoSpaceDN w:val="0"/>
        <w:adjustRightInd w:val="0"/>
        <w:rPr>
          <w:b/>
          <w:color w:val="181818"/>
          <w:sz w:val="24"/>
          <w:szCs w:val="24"/>
        </w:rPr>
      </w:pPr>
    </w:p>
    <w:p w14:paraId="430DD614" w14:textId="11F98EFC" w:rsidR="008546AD" w:rsidRPr="008546AD" w:rsidRDefault="008546AD" w:rsidP="008546AD">
      <w:pPr>
        <w:autoSpaceDE w:val="0"/>
        <w:autoSpaceDN w:val="0"/>
        <w:adjustRightInd w:val="0"/>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04DAA3C5" w14:textId="77777777" w:rsidR="008546AD" w:rsidRPr="008546AD" w:rsidRDefault="008546AD" w:rsidP="008546AD">
      <w:pPr>
        <w:autoSpaceDE w:val="0"/>
        <w:autoSpaceDN w:val="0"/>
        <w:adjustRightInd w:val="0"/>
        <w:rPr>
          <w:b/>
          <w:color w:val="181818"/>
          <w:sz w:val="24"/>
          <w:szCs w:val="24"/>
        </w:rPr>
      </w:pPr>
    </w:p>
    <w:p w14:paraId="17A50799" w14:textId="38BAF1F7" w:rsidR="00E33CC3" w:rsidRDefault="008546AD" w:rsidP="008546AD">
      <w:pPr>
        <w:autoSpaceDE w:val="0"/>
        <w:autoSpaceDN w:val="0"/>
        <w:adjustRightInd w:val="0"/>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8F252A">
        <w:rPr>
          <w:b/>
          <w:color w:val="181818"/>
          <w:sz w:val="24"/>
          <w:szCs w:val="24"/>
        </w:rPr>
        <w:t>21</w:t>
      </w:r>
    </w:p>
    <w:p w14:paraId="31213965" w14:textId="77777777" w:rsidR="00E33CC3" w:rsidRDefault="00E33CC3" w:rsidP="008546AD">
      <w:pPr>
        <w:autoSpaceDE w:val="0"/>
        <w:autoSpaceDN w:val="0"/>
        <w:adjustRightInd w:val="0"/>
        <w:rPr>
          <w:b/>
          <w:color w:val="181818"/>
          <w:sz w:val="24"/>
          <w:szCs w:val="24"/>
        </w:rPr>
      </w:pPr>
    </w:p>
    <w:p w14:paraId="62A3B619" w14:textId="77777777" w:rsidR="008546AD" w:rsidRPr="008546AD" w:rsidRDefault="008546AD" w:rsidP="008546AD">
      <w:pPr>
        <w:autoSpaceDE w:val="0"/>
        <w:autoSpaceDN w:val="0"/>
        <w:adjustRightInd w:val="0"/>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3D8DD831" w14:textId="77777777" w:rsidR="008546AD" w:rsidRPr="008546AD" w:rsidRDefault="008546AD" w:rsidP="008546AD">
      <w:pPr>
        <w:autoSpaceDE w:val="0"/>
        <w:autoSpaceDN w:val="0"/>
        <w:adjustRightInd w:val="0"/>
        <w:rPr>
          <w:b/>
          <w:color w:val="181818"/>
          <w:sz w:val="24"/>
          <w:szCs w:val="24"/>
        </w:rPr>
      </w:pPr>
    </w:p>
    <w:p w14:paraId="05AB93FD" w14:textId="77777777" w:rsidR="008546AD" w:rsidRPr="008546AD" w:rsidRDefault="008546AD" w:rsidP="008546AD">
      <w:pPr>
        <w:autoSpaceDE w:val="0"/>
        <w:autoSpaceDN w:val="0"/>
        <w:adjustRightInd w:val="0"/>
        <w:rPr>
          <w:b/>
          <w:color w:val="181818"/>
          <w:sz w:val="24"/>
          <w:szCs w:val="24"/>
        </w:rPr>
      </w:pPr>
      <w:r w:rsidRPr="008546AD">
        <w:rPr>
          <w:b/>
          <w:color w:val="181818"/>
          <w:sz w:val="24"/>
          <w:szCs w:val="24"/>
        </w:rPr>
        <w:t>APPENDIX A – PROPOSAL COVER SHEET</w:t>
      </w:r>
    </w:p>
    <w:p w14:paraId="22590FA1" w14:textId="77777777" w:rsidR="008546AD" w:rsidRPr="008546AD" w:rsidRDefault="008546AD" w:rsidP="008546AD">
      <w:pPr>
        <w:autoSpaceDE w:val="0"/>
        <w:autoSpaceDN w:val="0"/>
        <w:adjustRightInd w:val="0"/>
        <w:rPr>
          <w:b/>
          <w:color w:val="181818"/>
          <w:sz w:val="24"/>
          <w:szCs w:val="24"/>
        </w:rPr>
      </w:pPr>
    </w:p>
    <w:p w14:paraId="4DB9483D" w14:textId="77777777" w:rsidR="008546AD" w:rsidRPr="008546AD" w:rsidRDefault="008546AD" w:rsidP="008546AD">
      <w:pPr>
        <w:autoSpaceDE w:val="0"/>
        <w:autoSpaceDN w:val="0"/>
        <w:adjustRightInd w:val="0"/>
        <w:rPr>
          <w:b/>
          <w:color w:val="181818"/>
          <w:sz w:val="24"/>
          <w:szCs w:val="24"/>
        </w:rPr>
      </w:pPr>
      <w:r w:rsidRPr="008546AD">
        <w:rPr>
          <w:b/>
          <w:color w:val="181818"/>
          <w:sz w:val="24"/>
          <w:szCs w:val="24"/>
        </w:rPr>
        <w:t>APPENDIX B – COST SUBMITTAL</w:t>
      </w:r>
    </w:p>
    <w:p w14:paraId="58152134" w14:textId="77777777" w:rsidR="008546AD" w:rsidRPr="008546AD" w:rsidRDefault="008546AD" w:rsidP="008546AD">
      <w:pPr>
        <w:autoSpaceDE w:val="0"/>
        <w:autoSpaceDN w:val="0"/>
        <w:adjustRightInd w:val="0"/>
        <w:rPr>
          <w:b/>
          <w:color w:val="181818"/>
          <w:sz w:val="24"/>
          <w:szCs w:val="24"/>
        </w:rPr>
      </w:pPr>
    </w:p>
    <w:p w14:paraId="3DA7A7F3" w14:textId="77777777" w:rsidR="00A926B6" w:rsidRDefault="008546AD" w:rsidP="008546AD">
      <w:pPr>
        <w:autoSpaceDE w:val="0"/>
        <w:autoSpaceDN w:val="0"/>
        <w:adjustRightInd w:val="0"/>
        <w:rPr>
          <w:b/>
          <w:color w:val="181818"/>
          <w:sz w:val="24"/>
          <w:szCs w:val="24"/>
        </w:rPr>
      </w:pPr>
      <w:r w:rsidRPr="008546AD">
        <w:rPr>
          <w:b/>
          <w:color w:val="181818"/>
          <w:sz w:val="24"/>
          <w:szCs w:val="24"/>
        </w:rPr>
        <w:t xml:space="preserve">APPENDIX C – TRADE SECRET CONFIDENTIAL PROPRIETARY INFORMATION </w:t>
      </w:r>
    </w:p>
    <w:p w14:paraId="63E2E9DF" w14:textId="77777777" w:rsidR="008546AD" w:rsidRPr="008546AD" w:rsidRDefault="00A926B6" w:rsidP="008546AD">
      <w:pPr>
        <w:autoSpaceDE w:val="0"/>
        <w:autoSpaceDN w:val="0"/>
        <w:adjustRightInd w:val="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1332ECA0" w14:textId="77777777" w:rsidR="008546AD" w:rsidRPr="008546AD" w:rsidRDefault="008546AD" w:rsidP="008546AD">
      <w:pPr>
        <w:autoSpaceDE w:val="0"/>
        <w:autoSpaceDN w:val="0"/>
        <w:adjustRightInd w:val="0"/>
        <w:rPr>
          <w:b/>
          <w:color w:val="181818"/>
          <w:sz w:val="24"/>
          <w:szCs w:val="24"/>
        </w:rPr>
      </w:pPr>
    </w:p>
    <w:p w14:paraId="23AC7D16" w14:textId="4D6E3A8D" w:rsidR="009963A1" w:rsidRDefault="008546AD" w:rsidP="009963A1">
      <w:pPr>
        <w:autoSpaceDE w:val="0"/>
        <w:autoSpaceDN w:val="0"/>
        <w:adjustRightInd w:val="0"/>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2B4768FE" w14:textId="77777777" w:rsidR="008546AD" w:rsidRPr="008546AD" w:rsidRDefault="009963A1" w:rsidP="009963A1">
      <w:pPr>
        <w:autoSpaceDE w:val="0"/>
        <w:autoSpaceDN w:val="0"/>
        <w:adjustRightInd w:val="0"/>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6D93B45C" w14:textId="77777777" w:rsidR="008546AD" w:rsidRPr="008546AD" w:rsidRDefault="008546AD" w:rsidP="008546AD">
      <w:pPr>
        <w:autoSpaceDE w:val="0"/>
        <w:autoSpaceDN w:val="0"/>
        <w:adjustRightInd w:val="0"/>
        <w:rPr>
          <w:b/>
          <w:color w:val="181818"/>
          <w:sz w:val="24"/>
          <w:szCs w:val="24"/>
        </w:rPr>
      </w:pPr>
    </w:p>
    <w:p w14:paraId="567B1054" w14:textId="77777777" w:rsidR="008546AD" w:rsidRPr="008546AD" w:rsidRDefault="008546AD" w:rsidP="008546AD">
      <w:pPr>
        <w:autoSpaceDE w:val="0"/>
        <w:autoSpaceDN w:val="0"/>
        <w:adjustRightInd w:val="0"/>
        <w:rPr>
          <w:b/>
          <w:color w:val="181818"/>
          <w:sz w:val="24"/>
          <w:szCs w:val="24"/>
        </w:rPr>
      </w:pPr>
      <w:r w:rsidRPr="008546AD">
        <w:rPr>
          <w:b/>
          <w:color w:val="181818"/>
          <w:sz w:val="24"/>
          <w:szCs w:val="24"/>
        </w:rPr>
        <w:t>APPENDIX E – PERSONNEL EXPERIENCE BY KEY POSITION</w:t>
      </w:r>
    </w:p>
    <w:p w14:paraId="4A2E375D" w14:textId="77777777" w:rsidR="008546AD" w:rsidRPr="008546AD" w:rsidRDefault="008546AD" w:rsidP="008546AD">
      <w:pPr>
        <w:autoSpaceDE w:val="0"/>
        <w:autoSpaceDN w:val="0"/>
        <w:adjustRightInd w:val="0"/>
        <w:rPr>
          <w:b/>
          <w:color w:val="181818"/>
          <w:sz w:val="24"/>
          <w:szCs w:val="24"/>
        </w:rPr>
      </w:pPr>
    </w:p>
    <w:p w14:paraId="6A0EC43F" w14:textId="77777777" w:rsidR="008546AD" w:rsidRPr="008546AD" w:rsidRDefault="008546AD" w:rsidP="008546AD">
      <w:pPr>
        <w:autoSpaceDE w:val="0"/>
        <w:autoSpaceDN w:val="0"/>
        <w:adjustRightInd w:val="0"/>
        <w:rPr>
          <w:b/>
          <w:color w:val="181818"/>
          <w:sz w:val="24"/>
          <w:szCs w:val="24"/>
        </w:rPr>
      </w:pPr>
      <w:r w:rsidRPr="008546AD">
        <w:rPr>
          <w:b/>
          <w:color w:val="181818"/>
          <w:sz w:val="24"/>
          <w:szCs w:val="24"/>
        </w:rPr>
        <w:t>APPENDIX F – PROJECT REFERENCES</w:t>
      </w:r>
    </w:p>
    <w:p w14:paraId="538BA071" w14:textId="77777777" w:rsidR="008546AD" w:rsidRPr="008546AD" w:rsidRDefault="008546AD" w:rsidP="008546AD">
      <w:pPr>
        <w:autoSpaceDE w:val="0"/>
        <w:autoSpaceDN w:val="0"/>
        <w:adjustRightInd w:val="0"/>
        <w:rPr>
          <w:b/>
          <w:color w:val="181818"/>
          <w:sz w:val="24"/>
          <w:szCs w:val="24"/>
        </w:rPr>
      </w:pPr>
    </w:p>
    <w:p w14:paraId="0EE424B2" w14:textId="77777777" w:rsidR="001267DA" w:rsidRDefault="008546AD" w:rsidP="008546AD">
      <w:pPr>
        <w:autoSpaceDE w:val="0"/>
        <w:autoSpaceDN w:val="0"/>
        <w:adjustRightInd w:val="0"/>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717681B5" w14:textId="475217F8" w:rsidR="008546AD" w:rsidRDefault="001267DA" w:rsidP="008546AD">
      <w:pPr>
        <w:autoSpaceDE w:val="0"/>
        <w:autoSpaceDN w:val="0"/>
        <w:adjustRightInd w:val="0"/>
        <w:rPr>
          <w:b/>
          <w:color w:val="181818"/>
          <w:sz w:val="24"/>
          <w:szCs w:val="24"/>
        </w:rPr>
      </w:pPr>
      <w:r>
        <w:rPr>
          <w:b/>
          <w:color w:val="181818"/>
          <w:sz w:val="24"/>
          <w:szCs w:val="24"/>
        </w:rPr>
        <w:t xml:space="preserve">                             </w:t>
      </w:r>
      <w:r w:rsidR="00392717">
        <w:rPr>
          <w:b/>
          <w:color w:val="181818"/>
          <w:sz w:val="24"/>
          <w:szCs w:val="24"/>
        </w:rPr>
        <w:t>AND ATTACHMENTS</w:t>
      </w:r>
    </w:p>
    <w:p w14:paraId="7019DE58" w14:textId="2B73C4A4" w:rsidR="005A260F" w:rsidRDefault="005A260F" w:rsidP="008546AD">
      <w:pPr>
        <w:autoSpaceDE w:val="0"/>
        <w:autoSpaceDN w:val="0"/>
        <w:adjustRightInd w:val="0"/>
        <w:rPr>
          <w:b/>
          <w:color w:val="181818"/>
          <w:sz w:val="24"/>
          <w:szCs w:val="24"/>
        </w:rPr>
      </w:pPr>
    </w:p>
    <w:p w14:paraId="2A7F3C8B" w14:textId="77777777" w:rsidR="001267DA" w:rsidRDefault="005A260F" w:rsidP="008546AD">
      <w:pPr>
        <w:autoSpaceDE w:val="0"/>
        <w:autoSpaceDN w:val="0"/>
        <w:adjustRightInd w:val="0"/>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134B85FF" w14:textId="3248753F" w:rsidR="005A260F" w:rsidRPr="008546AD" w:rsidRDefault="001267DA" w:rsidP="008546AD">
      <w:pPr>
        <w:autoSpaceDE w:val="0"/>
        <w:autoSpaceDN w:val="0"/>
        <w:adjustRightInd w:val="0"/>
        <w:rPr>
          <w:b/>
          <w:color w:val="181818"/>
          <w:sz w:val="24"/>
          <w:szCs w:val="24"/>
        </w:rPr>
      </w:pPr>
      <w:r>
        <w:rPr>
          <w:b/>
          <w:color w:val="181818"/>
          <w:sz w:val="24"/>
          <w:szCs w:val="24"/>
        </w:rPr>
        <w:t xml:space="preserve">                             </w:t>
      </w:r>
      <w:r w:rsidR="00392717">
        <w:rPr>
          <w:b/>
          <w:color w:val="181818"/>
          <w:sz w:val="24"/>
          <w:szCs w:val="24"/>
        </w:rPr>
        <w:t>SHEET AND ATTACHMENTS</w:t>
      </w:r>
    </w:p>
    <w:p w14:paraId="6A5B007A" w14:textId="77777777" w:rsidR="008546AD" w:rsidRPr="008546AD" w:rsidRDefault="008546AD" w:rsidP="008546AD">
      <w:pPr>
        <w:autoSpaceDE w:val="0"/>
        <w:autoSpaceDN w:val="0"/>
        <w:adjustRightInd w:val="0"/>
        <w:rPr>
          <w:b/>
          <w:color w:val="181818"/>
          <w:sz w:val="24"/>
          <w:szCs w:val="24"/>
        </w:rPr>
      </w:pPr>
    </w:p>
    <w:p w14:paraId="402E2EBF" w14:textId="73E22E4E" w:rsidR="008546AD" w:rsidRPr="008546AD" w:rsidRDefault="008546AD" w:rsidP="008546AD">
      <w:pPr>
        <w:autoSpaceDE w:val="0"/>
        <w:autoSpaceDN w:val="0"/>
        <w:adjustRightInd w:val="0"/>
        <w:rPr>
          <w:b/>
          <w:color w:val="181818"/>
          <w:sz w:val="24"/>
          <w:szCs w:val="24"/>
        </w:rPr>
      </w:pPr>
      <w:r w:rsidRPr="008546AD">
        <w:rPr>
          <w:b/>
          <w:color w:val="181818"/>
          <w:sz w:val="24"/>
          <w:szCs w:val="24"/>
        </w:rPr>
        <w:t xml:space="preserve">APPENDIX </w:t>
      </w:r>
      <w:r w:rsidR="005A260F">
        <w:rPr>
          <w:b/>
          <w:color w:val="181818"/>
          <w:sz w:val="24"/>
          <w:szCs w:val="24"/>
        </w:rPr>
        <w:t>I</w:t>
      </w:r>
      <w:r w:rsidRPr="008546AD">
        <w:rPr>
          <w:b/>
          <w:color w:val="181818"/>
          <w:sz w:val="24"/>
          <w:szCs w:val="24"/>
        </w:rPr>
        <w:t xml:space="preserve"> – LAW FIRM DIVERSITY SUBMITTAL</w:t>
      </w:r>
    </w:p>
    <w:p w14:paraId="46C43AD7" w14:textId="77777777" w:rsidR="008546AD" w:rsidRPr="008546AD" w:rsidRDefault="008546AD" w:rsidP="008546AD">
      <w:pPr>
        <w:autoSpaceDE w:val="0"/>
        <w:autoSpaceDN w:val="0"/>
        <w:adjustRightInd w:val="0"/>
        <w:rPr>
          <w:b/>
          <w:color w:val="181818"/>
          <w:sz w:val="24"/>
          <w:szCs w:val="24"/>
        </w:rPr>
      </w:pPr>
    </w:p>
    <w:p w14:paraId="731795C1" w14:textId="217F4998" w:rsidR="001267DA" w:rsidRDefault="008546AD" w:rsidP="008546AD">
      <w:pPr>
        <w:autoSpaceDE w:val="0"/>
        <w:autoSpaceDN w:val="0"/>
        <w:adjustRightInd w:val="0"/>
        <w:rPr>
          <w:b/>
          <w:color w:val="181818"/>
          <w:sz w:val="24"/>
          <w:szCs w:val="24"/>
        </w:rPr>
      </w:pPr>
      <w:r w:rsidRPr="008546AD">
        <w:rPr>
          <w:b/>
          <w:color w:val="181818"/>
          <w:sz w:val="24"/>
          <w:szCs w:val="24"/>
        </w:rPr>
        <w:t xml:space="preserve">APPENDIX </w:t>
      </w:r>
      <w:r w:rsidR="005A260F">
        <w:rPr>
          <w:b/>
          <w:color w:val="181818"/>
          <w:sz w:val="24"/>
          <w:szCs w:val="24"/>
        </w:rPr>
        <w:t>J</w:t>
      </w:r>
      <w:r w:rsidRPr="008546AD">
        <w:rPr>
          <w:b/>
          <w:color w:val="181818"/>
          <w:sz w:val="24"/>
          <w:szCs w:val="24"/>
        </w:rPr>
        <w:t xml:space="preserve"> - WORKFORCE BREAKDOWN CHART</w:t>
      </w:r>
    </w:p>
    <w:p w14:paraId="2B36FD99" w14:textId="77777777" w:rsidR="001267DA" w:rsidRPr="008546AD" w:rsidRDefault="001267DA" w:rsidP="008546AD">
      <w:pPr>
        <w:autoSpaceDE w:val="0"/>
        <w:autoSpaceDN w:val="0"/>
        <w:adjustRightInd w:val="0"/>
        <w:rPr>
          <w:b/>
          <w:color w:val="181818"/>
          <w:sz w:val="24"/>
          <w:szCs w:val="24"/>
        </w:rPr>
      </w:pPr>
    </w:p>
    <w:p w14:paraId="47A90B7E" w14:textId="118D1763" w:rsidR="001267DA" w:rsidRPr="00A24BF9" w:rsidRDefault="00393AC5" w:rsidP="001267DA">
      <w:pPr>
        <w:autoSpaceDE w:val="0"/>
        <w:autoSpaceDN w:val="0"/>
        <w:adjustRightInd w:val="0"/>
        <w:ind w:right="-90"/>
        <w:rPr>
          <w:b/>
          <w:color w:val="181818"/>
          <w:sz w:val="24"/>
          <w:szCs w:val="24"/>
        </w:rPr>
      </w:pPr>
      <w:r w:rsidRPr="008546AD">
        <w:rPr>
          <w:b/>
          <w:color w:val="181818"/>
          <w:sz w:val="24"/>
          <w:szCs w:val="24"/>
        </w:rPr>
        <w:t xml:space="preserve">APPENDIX K – MODEL FORM OF SDB AND </w:t>
      </w:r>
      <w:r>
        <w:rPr>
          <w:b/>
          <w:color w:val="181818"/>
          <w:sz w:val="24"/>
          <w:szCs w:val="24"/>
        </w:rPr>
        <w:t>VBE</w:t>
      </w:r>
      <w:r w:rsidRPr="008546AD">
        <w:rPr>
          <w:b/>
          <w:color w:val="181818"/>
          <w:sz w:val="24"/>
          <w:szCs w:val="24"/>
        </w:rPr>
        <w:t xml:space="preserve"> SUBCONTRACTOR AGREEMENT</w:t>
      </w:r>
    </w:p>
    <w:p w14:paraId="28AE8A91" w14:textId="77777777" w:rsidR="008546AD" w:rsidRPr="008546AD" w:rsidRDefault="008546AD" w:rsidP="008546AD">
      <w:pPr>
        <w:jc w:val="center"/>
        <w:rPr>
          <w:rFonts w:eastAsia="Times New Roman"/>
          <w:b/>
          <w:color w:val="000000"/>
          <w:sz w:val="24"/>
          <w:szCs w:val="24"/>
        </w:rPr>
      </w:pPr>
      <w:r w:rsidRPr="008546AD">
        <w:rPr>
          <w:rFonts w:eastAsia="Times New Roman"/>
          <w:b/>
          <w:color w:val="000000"/>
          <w:sz w:val="24"/>
          <w:szCs w:val="24"/>
        </w:rPr>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8546AD">
        <w:trPr>
          <w:trHeight w:hRule="exact" w:val="164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6C649D33" w14:textId="543F2866" w:rsidR="00BB0DC3" w:rsidRPr="00BB0DC3" w:rsidRDefault="00BB0DC3" w:rsidP="00A24BF9">
            <w:pPr>
              <w:jc w:val="both"/>
              <w:rPr>
                <w:rFonts w:eastAsia="Times New Roman"/>
                <w:b/>
                <w:bCs/>
                <w:sz w:val="24"/>
                <w:szCs w:val="24"/>
              </w:rPr>
            </w:pPr>
            <w:r w:rsidRPr="00BB0DC3">
              <w:rPr>
                <w:rFonts w:eastAsia="Times New Roman"/>
                <w:b/>
                <w:bCs/>
                <w:sz w:val="24"/>
                <w:szCs w:val="24"/>
              </w:rPr>
              <w:t>ID Number:</w:t>
            </w:r>
            <w:r w:rsidR="005B19D3">
              <w:rPr>
                <w:rFonts w:eastAsia="Times New Roman"/>
                <w:b/>
                <w:bCs/>
                <w:sz w:val="24"/>
                <w:szCs w:val="24"/>
              </w:rPr>
              <w:t xml:space="preserve"> 869667773#</w:t>
            </w:r>
          </w:p>
          <w:p w14:paraId="5A673AB0" w14:textId="77777777" w:rsidR="00A24BF9" w:rsidRDefault="00A24BF9" w:rsidP="00A24BF9">
            <w:pPr>
              <w:jc w:val="both"/>
              <w:rPr>
                <w:rFonts w:eastAsia="Times New Roman"/>
                <w:sz w:val="24"/>
                <w:szCs w:val="24"/>
              </w:rPr>
            </w:pP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3F012526" w:rsidR="00A24BF9" w:rsidRPr="002D2A73" w:rsidRDefault="00923D44" w:rsidP="00434673">
            <w:pPr>
              <w:pBdr>
                <w:bottom w:val="single" w:sz="12" w:space="1" w:color="auto"/>
              </w:pBdr>
              <w:jc w:val="center"/>
              <w:rPr>
                <w:rFonts w:eastAsia="Times New Roman"/>
                <w:bCs/>
                <w:sz w:val="24"/>
                <w:szCs w:val="24"/>
              </w:rPr>
            </w:pPr>
            <w:r>
              <w:rPr>
                <w:rFonts w:eastAsia="Times New Roman"/>
                <w:bCs/>
                <w:sz w:val="24"/>
                <w:szCs w:val="24"/>
              </w:rPr>
              <w:t>5/9/2023</w:t>
            </w:r>
          </w:p>
          <w:p w14:paraId="5295E16B" w14:textId="73055D3D" w:rsidR="002D2A73" w:rsidRPr="002D2A73" w:rsidRDefault="00923D44" w:rsidP="002D2A73">
            <w:pPr>
              <w:jc w:val="center"/>
              <w:rPr>
                <w:rFonts w:eastAsia="Times New Roman"/>
                <w:sz w:val="24"/>
                <w:szCs w:val="24"/>
                <w:highlight w:val="yellow"/>
              </w:rPr>
            </w:pPr>
            <w:r w:rsidRPr="00923D44">
              <w:rPr>
                <w:rFonts w:eastAsia="Times New Roman"/>
                <w:sz w:val="24"/>
                <w:szCs w:val="24"/>
              </w:rPr>
              <w:t>10:00 a.m.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77777777" w:rsidR="00434673" w:rsidRPr="008546AD" w:rsidRDefault="00434673" w:rsidP="00434673">
            <w:pPr>
              <w:jc w:val="center"/>
              <w:rPr>
                <w:rFonts w:eastAsia="Times New Roman"/>
                <w:sz w:val="24"/>
                <w:szCs w:val="24"/>
              </w:rPr>
            </w:pPr>
            <w:r w:rsidRPr="008546AD">
              <w:rPr>
                <w:rFonts w:eastAsia="Times New Roman"/>
                <w:sz w:val="24"/>
                <w:szCs w:val="24"/>
              </w:rPr>
              <w:t>Qualified Law Firms</w:t>
            </w:r>
          </w:p>
        </w:tc>
        <w:tc>
          <w:tcPr>
            <w:tcW w:w="0" w:type="auto"/>
            <w:vAlign w:val="center"/>
          </w:tcPr>
          <w:p w14:paraId="2A43AB24" w14:textId="5105B5A6" w:rsidR="00434673" w:rsidRPr="002D2A73" w:rsidRDefault="00923D44" w:rsidP="00434673">
            <w:pPr>
              <w:pBdr>
                <w:bottom w:val="single" w:sz="12" w:space="1" w:color="auto"/>
              </w:pBdr>
              <w:jc w:val="center"/>
              <w:rPr>
                <w:rFonts w:eastAsia="Times New Roman"/>
                <w:bCs/>
                <w:sz w:val="24"/>
                <w:szCs w:val="24"/>
              </w:rPr>
            </w:pPr>
            <w:r>
              <w:rPr>
                <w:rFonts w:eastAsia="Times New Roman"/>
                <w:bCs/>
                <w:sz w:val="24"/>
                <w:szCs w:val="24"/>
              </w:rPr>
              <w:t>5/11/2023</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26CFB38E" w:rsidR="00434673" w:rsidRPr="00576F15" w:rsidRDefault="00923D44" w:rsidP="00434673">
            <w:pPr>
              <w:pBdr>
                <w:bottom w:val="single" w:sz="12" w:space="1" w:color="auto"/>
              </w:pBdr>
              <w:jc w:val="center"/>
              <w:rPr>
                <w:rFonts w:eastAsia="Times New Roman"/>
                <w:bCs/>
                <w:sz w:val="24"/>
                <w:szCs w:val="24"/>
              </w:rPr>
            </w:pPr>
            <w:r>
              <w:rPr>
                <w:rFonts w:eastAsia="Times New Roman"/>
                <w:bCs/>
                <w:sz w:val="24"/>
                <w:szCs w:val="24"/>
              </w:rPr>
              <w:t>5/12/2023</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77777777" w:rsidR="00434673" w:rsidRPr="008546AD" w:rsidRDefault="00434673" w:rsidP="00434673">
            <w:pPr>
              <w:jc w:val="center"/>
              <w:rPr>
                <w:rFonts w:eastAsia="Times New Roman"/>
                <w:sz w:val="24"/>
                <w:szCs w:val="24"/>
              </w:rPr>
            </w:pPr>
            <w:r w:rsidRPr="008546AD">
              <w:rPr>
                <w:rFonts w:eastAsia="Times New Roman"/>
                <w:sz w:val="24"/>
                <w:szCs w:val="24"/>
              </w:rPr>
              <w:t>Qualified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793C6C"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77777777" w:rsidR="00434673" w:rsidRPr="008546AD" w:rsidRDefault="00434673" w:rsidP="00434673">
            <w:pPr>
              <w:jc w:val="center"/>
              <w:rPr>
                <w:rFonts w:eastAsia="Times New Roman"/>
                <w:sz w:val="24"/>
                <w:szCs w:val="24"/>
              </w:rPr>
            </w:pPr>
            <w:r w:rsidRPr="008546AD">
              <w:rPr>
                <w:rFonts w:eastAsia="Times New Roman"/>
                <w:sz w:val="24"/>
                <w:szCs w:val="24"/>
              </w:rPr>
              <w:t>Qualified Law Firms</w:t>
            </w:r>
          </w:p>
        </w:tc>
        <w:tc>
          <w:tcPr>
            <w:tcW w:w="0" w:type="auto"/>
            <w:vAlign w:val="center"/>
          </w:tcPr>
          <w:p w14:paraId="5EAE54FD" w14:textId="4F850CB1" w:rsidR="00434673" w:rsidRPr="00576F15" w:rsidRDefault="00923D44" w:rsidP="00434673">
            <w:pPr>
              <w:pBdr>
                <w:bottom w:val="single" w:sz="12" w:space="1" w:color="auto"/>
              </w:pBdr>
              <w:jc w:val="center"/>
              <w:rPr>
                <w:rFonts w:eastAsia="Times New Roman"/>
                <w:bCs/>
                <w:sz w:val="24"/>
                <w:szCs w:val="24"/>
              </w:rPr>
            </w:pPr>
            <w:r>
              <w:rPr>
                <w:rFonts w:eastAsia="Times New Roman"/>
                <w:bCs/>
                <w:sz w:val="24"/>
                <w:szCs w:val="24"/>
              </w:rPr>
              <w:t>5/19/2023</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286E70C8" w14:textId="7E00627A" w:rsidR="00CA28DE" w:rsidRDefault="008546AD" w:rsidP="00CA28DE">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Purpose.  </w:t>
      </w:r>
      <w:r w:rsidR="00923D44" w:rsidRPr="004C36AF">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w:t>
      </w:r>
      <w:r w:rsidR="00923D44">
        <w:rPr>
          <w:rFonts w:eastAsia="Times New Roman"/>
          <w:sz w:val="24"/>
          <w:szCs w:val="24"/>
        </w:rPr>
        <w:t xml:space="preserve">Department of General Service’s </w:t>
      </w:r>
      <w:r w:rsidR="00923D44" w:rsidRPr="004C36AF">
        <w:rPr>
          <w:rFonts w:eastAsia="Times New Roman"/>
          <w:sz w:val="24"/>
          <w:szCs w:val="24"/>
        </w:rPr>
        <w:t>consideration on behalf of the Commonwealth of Pennsylvania (“Commonwealth”) to satisfy a need for</w:t>
      </w:r>
      <w:r w:rsidR="00923D44">
        <w:rPr>
          <w:rFonts w:eastAsia="Times New Roman"/>
          <w:sz w:val="24"/>
          <w:szCs w:val="24"/>
        </w:rPr>
        <w:t xml:space="preserve"> legal services during the term of the contract (“the Matter”).</w:t>
      </w:r>
    </w:p>
    <w:p w14:paraId="2FE97216" w14:textId="77777777" w:rsidR="00CA28DE" w:rsidRDefault="00CA28DE" w:rsidP="00CA28DE">
      <w:pPr>
        <w:jc w:val="both"/>
        <w:rPr>
          <w:rFonts w:eastAsia="Times New Roman"/>
          <w:sz w:val="24"/>
          <w:szCs w:val="24"/>
        </w:rPr>
      </w:pPr>
    </w:p>
    <w:p w14:paraId="29CA9022" w14:textId="77777777" w:rsidR="00CA28DE" w:rsidRPr="000F5A49" w:rsidRDefault="00CA28DE" w:rsidP="00CA28DE">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77777777" w:rsidR="008546AD" w:rsidRPr="008546AD" w:rsidRDefault="008546AD" w:rsidP="00CA28DE">
      <w:pPr>
        <w:jc w:val="both"/>
        <w:rPr>
          <w:rFonts w:eastAsia="Times New Roman"/>
          <w:sz w:val="24"/>
          <w:szCs w:val="24"/>
        </w:rPr>
      </w:pPr>
    </w:p>
    <w:p w14:paraId="641463AC" w14:textId="4C2EA1E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The</w:t>
      </w:r>
      <w:r w:rsidR="005A3430">
        <w:rPr>
          <w:rFonts w:eastAsia="Times New Roman"/>
          <w:sz w:val="24"/>
          <w:szCs w:val="24"/>
        </w:rPr>
        <w:t xml:space="preserve"> 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35DC4F51" w14:textId="77777777" w:rsidR="00923D44" w:rsidRPr="00323663" w:rsidRDefault="00923D44" w:rsidP="00923D44">
      <w:pPr>
        <w:jc w:val="both"/>
        <w:rPr>
          <w:rFonts w:eastAsia="Times New Roman"/>
          <w:b/>
          <w:sz w:val="24"/>
          <w:szCs w:val="24"/>
        </w:rPr>
      </w:pPr>
      <w:r w:rsidRPr="00323663">
        <w:rPr>
          <w:rFonts w:eastAsia="Times New Roman"/>
          <w:b/>
          <w:sz w:val="24"/>
          <w:szCs w:val="24"/>
        </w:rPr>
        <w:t>Mrs. Jordan M. Kiessling, Issuing Officer</w:t>
      </w:r>
    </w:p>
    <w:p w14:paraId="5FDB9A62" w14:textId="67705070" w:rsidR="00923D44" w:rsidRPr="00323663" w:rsidRDefault="00323663" w:rsidP="00923D44">
      <w:pPr>
        <w:jc w:val="both"/>
        <w:rPr>
          <w:b/>
          <w:sz w:val="24"/>
          <w:szCs w:val="24"/>
        </w:rPr>
      </w:pPr>
      <w:r>
        <w:rPr>
          <w:b/>
          <w:sz w:val="24"/>
          <w:szCs w:val="24"/>
        </w:rPr>
        <w:t xml:space="preserve">Governor’s </w:t>
      </w:r>
      <w:r w:rsidR="00923D44" w:rsidRPr="00323663">
        <w:rPr>
          <w:b/>
          <w:sz w:val="24"/>
          <w:szCs w:val="24"/>
        </w:rPr>
        <w:t>Office of General Counsel</w:t>
      </w:r>
    </w:p>
    <w:p w14:paraId="06BE9824" w14:textId="77777777" w:rsidR="00923D44" w:rsidRPr="00323663" w:rsidRDefault="00923D44" w:rsidP="00923D44">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w:t>
      </w:r>
      <w:proofErr w:type="gramStart"/>
      <w:r w:rsidRPr="00323663">
        <w:rPr>
          <w:b/>
          <w:sz w:val="24"/>
          <w:szCs w:val="24"/>
        </w:rPr>
        <w:t>Floor</w:t>
      </w:r>
      <w:proofErr w:type="gramEnd"/>
    </w:p>
    <w:p w14:paraId="58DF5E31" w14:textId="77777777" w:rsidR="00923D44" w:rsidRPr="00323663" w:rsidRDefault="00923D44" w:rsidP="00923D44">
      <w:pPr>
        <w:jc w:val="both"/>
        <w:rPr>
          <w:b/>
          <w:sz w:val="24"/>
          <w:szCs w:val="24"/>
        </w:rPr>
      </w:pPr>
      <w:r w:rsidRPr="00323663">
        <w:rPr>
          <w:b/>
          <w:sz w:val="24"/>
          <w:szCs w:val="24"/>
        </w:rPr>
        <w:t>Harrisburg, Pennsylvania 17101</w:t>
      </w:r>
    </w:p>
    <w:p w14:paraId="0C2D51B9" w14:textId="77777777" w:rsidR="00923D44" w:rsidRPr="008546AD" w:rsidRDefault="00793C6C" w:rsidP="00923D44">
      <w:pPr>
        <w:jc w:val="both"/>
        <w:rPr>
          <w:rFonts w:eastAsia="Times New Roman"/>
          <w:b/>
          <w:sz w:val="24"/>
          <w:szCs w:val="24"/>
        </w:rPr>
      </w:pPr>
      <w:hyperlink r:id="rId10" w:history="1">
        <w:r w:rsidR="00923D44" w:rsidRPr="00323663">
          <w:rPr>
            <w:rFonts w:eastAsia="Times New Roman"/>
            <w:b/>
            <w:color w:val="0000FF"/>
            <w:sz w:val="24"/>
            <w:szCs w:val="24"/>
            <w:u w:val="single"/>
          </w:rPr>
          <w:t>jkiessling@pa.gov</w:t>
        </w:r>
      </w:hyperlink>
      <w:r w:rsidR="00923D44"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67C9B10C" w14:textId="3F99F5AC" w:rsidR="00323663" w:rsidRDefault="00A65C58" w:rsidP="00323663">
      <w:pPr>
        <w:jc w:val="both"/>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323663" w:rsidRPr="009D66B6">
        <w:rPr>
          <w:rFonts w:eastAsia="Times New Roman"/>
          <w:sz w:val="24"/>
          <w:szCs w:val="24"/>
        </w:rPr>
        <w:t xml:space="preserve">The Pennsylvania Insurance Department, </w:t>
      </w:r>
      <w:r w:rsidR="00323663" w:rsidRPr="000A2FC5">
        <w:rPr>
          <w:rFonts w:eastAsia="Times New Roman"/>
          <w:sz w:val="24"/>
          <w:szCs w:val="24"/>
        </w:rPr>
        <w:t xml:space="preserve">Office of Liquidations, Rehabilitations and Special Funds (“OLRSF”) </w:t>
      </w:r>
      <w:r w:rsidR="00323663">
        <w:rPr>
          <w:rFonts w:eastAsia="Times New Roman"/>
          <w:sz w:val="24"/>
          <w:szCs w:val="24"/>
        </w:rPr>
        <w:t xml:space="preserve">has identified a need for legal services to represent the R&amp;Q Reinsurance Company (“R&amp;Q Re”) Receivership Estate in general rehabilitation matters, </w:t>
      </w:r>
      <w:proofErr w:type="gramStart"/>
      <w:r w:rsidR="00323663">
        <w:rPr>
          <w:rFonts w:eastAsia="Times New Roman"/>
          <w:sz w:val="24"/>
          <w:szCs w:val="24"/>
        </w:rPr>
        <w:t>litigation</w:t>
      </w:r>
      <w:proofErr w:type="gramEnd"/>
      <w:r w:rsidR="00323663">
        <w:rPr>
          <w:rFonts w:eastAsia="Times New Roman"/>
          <w:sz w:val="24"/>
          <w:szCs w:val="24"/>
        </w:rPr>
        <w:t xml:space="preserve"> and collection matters.  </w:t>
      </w:r>
      <w:r w:rsidR="00323663" w:rsidRPr="009D66B6">
        <w:rPr>
          <w:rFonts w:eastAsia="Times New Roman"/>
          <w:sz w:val="24"/>
          <w:szCs w:val="24"/>
        </w:rPr>
        <w:t>This engagement may include other general work as designated by the Chief Counsel of the Pen</w:t>
      </w:r>
      <w:r w:rsidR="00323663">
        <w:rPr>
          <w:rFonts w:eastAsia="Times New Roman"/>
          <w:sz w:val="24"/>
          <w:szCs w:val="24"/>
        </w:rPr>
        <w:t xml:space="preserve">nsylvania Insurance Department </w:t>
      </w:r>
      <w:r w:rsidR="00323663" w:rsidRPr="009D66B6">
        <w:rPr>
          <w:rFonts w:eastAsia="Times New Roman"/>
          <w:sz w:val="24"/>
          <w:szCs w:val="24"/>
        </w:rPr>
        <w:t>or the Governor’s Office of General Counsel.</w:t>
      </w:r>
    </w:p>
    <w:p w14:paraId="1761CD50" w14:textId="77777777" w:rsidR="00323663" w:rsidRDefault="00323663" w:rsidP="00323663">
      <w:pPr>
        <w:jc w:val="both"/>
        <w:rPr>
          <w:rFonts w:eastAsia="Times New Roman"/>
          <w:sz w:val="24"/>
          <w:szCs w:val="24"/>
        </w:rPr>
      </w:pPr>
    </w:p>
    <w:p w14:paraId="44180C19" w14:textId="463E08EE" w:rsidR="003053E8" w:rsidRPr="003053E8" w:rsidRDefault="003053E8" w:rsidP="003053E8">
      <w:pPr>
        <w:jc w:val="both"/>
        <w:rPr>
          <w:rFonts w:eastAsia="Times New Roman"/>
          <w:sz w:val="24"/>
          <w:szCs w:val="24"/>
        </w:rPr>
      </w:pPr>
      <w:r w:rsidRPr="003053E8">
        <w:rPr>
          <w:rFonts w:eastAsia="Times New Roman"/>
          <w:sz w:val="24"/>
          <w:szCs w:val="24"/>
        </w:rPr>
        <w:t xml:space="preserve">Additional Detail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77777777" w:rsidR="008546AD" w:rsidRPr="008546AD" w:rsidRDefault="008546AD" w:rsidP="003053E8">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lastRenderedPageBreak/>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5F162469" w14:textId="77777777" w:rsidR="00BB0DC3" w:rsidRPr="00C34CBB" w:rsidRDefault="00BB0DC3" w:rsidP="00BB0DC3">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Pr="00C34CBB">
        <w:rPr>
          <w:color w:val="000000"/>
          <w:bdr w:val="none" w:sz="0" w:space="0" w:color="auto" w:frame="1"/>
        </w:rPr>
        <w:t>Q&amp;A</w:t>
      </w:r>
      <w:r>
        <w:rPr>
          <w:color w:val="000000"/>
          <w:bdr w:val="none" w:sz="0" w:space="0" w:color="auto" w:frame="1"/>
        </w:rPr>
        <w:t xml:space="preserve"> </w:t>
      </w:r>
      <w:r w:rsidRPr="00C34CBB">
        <w:rPr>
          <w:color w:val="000000"/>
          <w:bdr w:val="none" w:sz="0" w:space="0" w:color="auto" w:frame="1"/>
        </w:rPr>
        <w:t>questions and written responses shall become part of this RFP.</w:t>
      </w:r>
    </w:p>
    <w:p w14:paraId="6F7FC6AE" w14:textId="77777777" w:rsidR="00BB0DC3" w:rsidRPr="00C34CBB" w:rsidRDefault="00BB0DC3" w:rsidP="00BB0DC3">
      <w:pPr>
        <w:pStyle w:val="xmsonormal"/>
        <w:shd w:val="clear" w:color="auto" w:fill="FFFFFF"/>
        <w:spacing w:before="0" w:beforeAutospacing="0" w:after="0" w:afterAutospacing="0"/>
        <w:rPr>
          <w:color w:val="000000"/>
        </w:rPr>
      </w:pPr>
      <w:r w:rsidRPr="00C34CBB">
        <w:rPr>
          <w:color w:val="000000"/>
          <w:bdr w:val="none" w:sz="0" w:space="0" w:color="auto" w:frame="1"/>
        </w:rPr>
        <w:t>The location, date, and time of the SDB and VBE Goal Information Session are as follows:</w:t>
      </w:r>
    </w:p>
    <w:p w14:paraId="13F5E8B1" w14:textId="77777777" w:rsidR="00BB0DC3" w:rsidRPr="00C34CBB" w:rsidRDefault="00BB0DC3" w:rsidP="00BB0DC3">
      <w:pPr>
        <w:pStyle w:val="xmsonormal"/>
        <w:shd w:val="clear" w:color="auto" w:fill="FFFFFF"/>
        <w:spacing w:before="0" w:beforeAutospacing="0" w:after="0" w:afterAutospacing="0"/>
        <w:rPr>
          <w:color w:val="000000"/>
        </w:rPr>
      </w:pPr>
      <w:r w:rsidRPr="00C34CBB">
        <w:rPr>
          <w:b/>
          <w:bCs/>
          <w:color w:val="000000"/>
          <w:bdr w:val="none" w:sz="0" w:space="0" w:color="auto" w:frame="1"/>
        </w:rPr>
        <w:t>SDB and VBE Goal Information Session -  Via MS  Teams. </w:t>
      </w:r>
      <w:r w:rsidRPr="00C34CBB">
        <w:rPr>
          <w:b/>
          <w:bCs/>
          <w:color w:val="17191B"/>
          <w:bdr w:val="none" w:sz="0" w:space="0" w:color="auto" w:frame="1"/>
        </w:rPr>
        <w:t>The location, date, and time of the SDB and VBE Goal Information Session are as follows</w:t>
      </w:r>
      <w:r w:rsidRPr="00C34CBB">
        <w:rPr>
          <w:color w:val="17191B"/>
          <w:bdr w:val="none" w:sz="0" w:space="0" w:color="auto" w:frame="1"/>
        </w:rPr>
        <w:t>:</w:t>
      </w:r>
    </w:p>
    <w:p w14:paraId="5BEC7BEE" w14:textId="792A909D" w:rsidR="00BB0DC3" w:rsidRPr="00C34CBB" w:rsidRDefault="00BB0DC3" w:rsidP="00BB0DC3">
      <w:pPr>
        <w:pStyle w:val="xmsonormal"/>
        <w:shd w:val="clear" w:color="auto" w:fill="FFFFFF"/>
        <w:spacing w:before="0" w:beforeAutospacing="0" w:after="0" w:afterAutospacing="0"/>
        <w:rPr>
          <w:color w:val="000000"/>
        </w:rPr>
      </w:pPr>
      <w:r w:rsidRPr="00C34CBB">
        <w:rPr>
          <w:color w:val="17191B"/>
          <w:bdr w:val="none" w:sz="0" w:space="0" w:color="auto" w:frame="1"/>
        </w:rPr>
        <w:t>SDB and VBE Goal Information Session - Microsoft Teams Meeting</w:t>
      </w:r>
      <w:r>
        <w:rPr>
          <w:color w:val="17191B"/>
          <w:bdr w:val="none" w:sz="0" w:space="0" w:color="auto" w:frame="1"/>
        </w:rPr>
        <w:t xml:space="preserve"> </w:t>
      </w:r>
      <w:r w:rsidRPr="00C34CBB">
        <w:rPr>
          <w:color w:val="17191B"/>
          <w:bdr w:val="none" w:sz="0" w:space="0" w:color="auto" w:frame="1"/>
        </w:rPr>
        <w:t>(Conference Call), </w:t>
      </w:r>
      <w:r w:rsidR="00323663">
        <w:rPr>
          <w:b/>
          <w:bCs/>
          <w:color w:val="17191B"/>
          <w:bdr w:val="none" w:sz="0" w:space="0" w:color="auto" w:frame="1"/>
        </w:rPr>
        <w:t>Tuesday May 9</w:t>
      </w:r>
      <w:r w:rsidR="00A65C58">
        <w:rPr>
          <w:b/>
          <w:bCs/>
          <w:color w:val="17191B"/>
          <w:bdr w:val="none" w:sz="0" w:space="0" w:color="auto" w:frame="1"/>
        </w:rPr>
        <w:t>,</w:t>
      </w:r>
      <w:r w:rsidR="00323663">
        <w:rPr>
          <w:b/>
          <w:bCs/>
          <w:color w:val="17191B"/>
          <w:bdr w:val="none" w:sz="0" w:space="0" w:color="auto" w:frame="1"/>
        </w:rPr>
        <w:t xml:space="preserve"> </w:t>
      </w:r>
      <w:proofErr w:type="gramStart"/>
      <w:r w:rsidR="00323663">
        <w:rPr>
          <w:b/>
          <w:bCs/>
          <w:color w:val="17191B"/>
          <w:bdr w:val="none" w:sz="0" w:space="0" w:color="auto" w:frame="1"/>
        </w:rPr>
        <w:t>2023</w:t>
      </w:r>
      <w:proofErr w:type="gramEnd"/>
      <w:r w:rsidRPr="00C34CBB">
        <w:rPr>
          <w:b/>
          <w:bCs/>
          <w:color w:val="17191B"/>
          <w:bdr w:val="none" w:sz="0" w:space="0" w:color="auto" w:frame="1"/>
        </w:rPr>
        <w:t xml:space="preserve"> </w:t>
      </w:r>
      <w:r w:rsidR="00323663">
        <w:rPr>
          <w:b/>
          <w:bCs/>
          <w:color w:val="17191B"/>
          <w:bdr w:val="none" w:sz="0" w:space="0" w:color="auto" w:frame="1"/>
        </w:rPr>
        <w:t>10</w:t>
      </w:r>
      <w:r>
        <w:rPr>
          <w:b/>
          <w:bCs/>
          <w:color w:val="17191B"/>
          <w:bdr w:val="none" w:sz="0" w:space="0" w:color="auto" w:frame="1"/>
        </w:rPr>
        <w:t>:</w:t>
      </w:r>
      <w:r w:rsidR="00A65C58">
        <w:rPr>
          <w:b/>
          <w:bCs/>
          <w:color w:val="17191B"/>
          <w:bdr w:val="none" w:sz="0" w:space="0" w:color="auto" w:frame="1"/>
        </w:rPr>
        <w:t>00</w:t>
      </w:r>
      <w:r w:rsidRPr="00C34CBB">
        <w:rPr>
          <w:b/>
          <w:bCs/>
          <w:color w:val="17191B"/>
          <w:bdr w:val="none" w:sz="0" w:space="0" w:color="auto" w:frame="1"/>
        </w:rPr>
        <w:t xml:space="preserve"> </w:t>
      </w:r>
      <w:r w:rsidR="00323663">
        <w:rPr>
          <w:b/>
          <w:bCs/>
          <w:color w:val="17191B"/>
          <w:bdr w:val="none" w:sz="0" w:space="0" w:color="auto" w:frame="1"/>
        </w:rPr>
        <w:t>AM</w:t>
      </w:r>
      <w:r w:rsidRPr="00C34CBB">
        <w:rPr>
          <w:b/>
          <w:bCs/>
          <w:color w:val="17191B"/>
          <w:bdr w:val="none" w:sz="0" w:space="0" w:color="auto" w:frame="1"/>
        </w:rPr>
        <w:t xml:space="preserve"> to </w:t>
      </w:r>
      <w:r w:rsidR="00323663">
        <w:rPr>
          <w:b/>
          <w:bCs/>
          <w:color w:val="17191B"/>
          <w:bdr w:val="none" w:sz="0" w:space="0" w:color="auto" w:frame="1"/>
        </w:rPr>
        <w:t>10:45</w:t>
      </w:r>
      <w:r w:rsidRPr="00C34CBB">
        <w:rPr>
          <w:b/>
          <w:bCs/>
          <w:color w:val="17191B"/>
          <w:bdr w:val="none" w:sz="0" w:space="0" w:color="auto" w:frame="1"/>
        </w:rPr>
        <w:t xml:space="preserve"> </w:t>
      </w:r>
      <w:r w:rsidR="00323663">
        <w:rPr>
          <w:b/>
          <w:bCs/>
          <w:color w:val="17191B"/>
          <w:bdr w:val="none" w:sz="0" w:space="0" w:color="auto" w:frame="1"/>
        </w:rPr>
        <w:t>AM</w:t>
      </w:r>
      <w:r w:rsidRPr="00C34CBB">
        <w:rPr>
          <w:b/>
          <w:bCs/>
          <w:color w:val="17191B"/>
          <w:bdr w:val="none" w:sz="0" w:space="0" w:color="auto" w:frame="1"/>
        </w:rPr>
        <w:t xml:space="preserve"> ET.</w:t>
      </w:r>
    </w:p>
    <w:p w14:paraId="17317304" w14:textId="64A9CE4E" w:rsidR="00BB0DC3" w:rsidRPr="00BB0DC3" w:rsidRDefault="00BB0DC3" w:rsidP="00BB0DC3">
      <w:pPr>
        <w:pStyle w:val="xmsonormal"/>
        <w:shd w:val="clear" w:color="auto" w:fill="FFFFFF"/>
        <w:spacing w:before="0" w:beforeAutospacing="0" w:after="0" w:afterAutospacing="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12"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Pr>
          <w:b/>
          <w:bCs/>
          <w:color w:val="17191B"/>
          <w:bdr w:val="none" w:sz="0" w:space="0" w:color="auto" w:frame="1"/>
        </w:rPr>
        <w:t>4</w:t>
      </w:r>
      <w:r w:rsidRPr="00C34CBB">
        <w:rPr>
          <w:b/>
          <w:bCs/>
          <w:color w:val="17191B"/>
          <w:bdr w:val="none" w:sz="0" w:space="0" w:color="auto" w:frame="1"/>
        </w:rPr>
        <w:t>PM,</w:t>
      </w:r>
      <w:r>
        <w:rPr>
          <w:b/>
          <w:bCs/>
          <w:color w:val="17191B"/>
          <w:bdr w:val="none" w:sz="0" w:space="0" w:color="auto" w:frame="1"/>
        </w:rPr>
        <w:t xml:space="preserve"> </w:t>
      </w:r>
      <w:r w:rsidR="00323663">
        <w:rPr>
          <w:b/>
          <w:bCs/>
          <w:color w:val="17191B"/>
          <w:bdr w:val="none" w:sz="0" w:space="0" w:color="auto" w:frame="1"/>
        </w:rPr>
        <w:t>Monday May 8</w:t>
      </w:r>
      <w:r w:rsidR="00A65C58">
        <w:rPr>
          <w:b/>
          <w:bCs/>
          <w:color w:val="17191B"/>
          <w:bdr w:val="none" w:sz="0" w:space="0" w:color="auto" w:frame="1"/>
        </w:rPr>
        <w:t xml:space="preserve">, </w:t>
      </w:r>
      <w:r w:rsidR="00323663">
        <w:rPr>
          <w:b/>
          <w:bCs/>
          <w:color w:val="17191B"/>
          <w:bdr w:val="none" w:sz="0" w:space="0" w:color="auto" w:frame="1"/>
        </w:rPr>
        <w:t>2023</w:t>
      </w:r>
      <w:r w:rsidR="00A65C58">
        <w:rPr>
          <w:b/>
          <w:bCs/>
          <w:color w:val="17191B"/>
          <w:bdr w:val="none" w:sz="0" w:space="0" w:color="auto" w:frame="1"/>
        </w:rPr>
        <w:t>.</w:t>
      </w:r>
    </w:p>
    <w:p w14:paraId="7C200095" w14:textId="77777777" w:rsidR="001746F7" w:rsidRPr="008546AD" w:rsidRDefault="001746F7" w:rsidP="008546AD">
      <w:pPr>
        <w:jc w:val="both"/>
        <w:rPr>
          <w:rFonts w:eastAsia="Times New Roman"/>
          <w:sz w:val="24"/>
          <w:szCs w:val="24"/>
        </w:rPr>
      </w:pPr>
    </w:p>
    <w:p w14:paraId="72C35A66" w14:textId="1B216355"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8E705E" w:rsidRPr="00BB0DC3">
        <w:rPr>
          <w:b/>
          <w:color w:val="181818"/>
          <w:sz w:val="24"/>
          <w:szCs w:val="24"/>
          <w:u w:val="single"/>
        </w:rPr>
        <w:t>OGC-</w:t>
      </w:r>
      <w:r w:rsidR="00323663">
        <w:rPr>
          <w:b/>
          <w:color w:val="181818"/>
          <w:sz w:val="24"/>
          <w:szCs w:val="24"/>
          <w:u w:val="single"/>
        </w:rPr>
        <w:t>2024-04</w:t>
      </w:r>
      <w:r w:rsidR="008546AD" w:rsidRPr="00BB0DC3">
        <w:rPr>
          <w:rFonts w:eastAsia="Times New Roman"/>
          <w:b/>
          <w:bCs/>
          <w:sz w:val="24"/>
          <w:szCs w:val="24"/>
          <w:u w:val="single"/>
        </w:rPr>
        <w:t xml:space="preserve"> 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DGS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3717898E" w14:textId="77777777" w:rsidR="008546AD" w:rsidRPr="008546AD" w:rsidRDefault="00793C6C" w:rsidP="008546AD">
      <w:pPr>
        <w:jc w:val="both"/>
        <w:rPr>
          <w:rFonts w:eastAsia="Times New Roman"/>
          <w:bCs/>
          <w:color w:val="000000"/>
          <w:sz w:val="24"/>
          <w:szCs w:val="24"/>
        </w:rPr>
      </w:pPr>
      <w:hyperlink r:id="rId13" w:history="1">
        <w:r w:rsidR="008546AD" w:rsidRPr="008546AD">
          <w:rPr>
            <w:rFonts w:eastAsia="Times New Roman"/>
            <w:bCs/>
            <w:color w:val="0000FF"/>
            <w:sz w:val="24"/>
            <w:szCs w:val="24"/>
            <w:u w:val="single"/>
          </w:rPr>
          <w:t>http://www.dgs.pa.</w:t>
        </w:r>
        <w:r w:rsidR="008546AD" w:rsidRPr="008546AD">
          <w:rPr>
            <w:rFonts w:eastAsia="Times New Roman"/>
            <w:bCs/>
            <w:color w:val="0000FF"/>
            <w:sz w:val="24"/>
            <w:szCs w:val="24"/>
            <w:u w:val="single"/>
            <w:vertAlign w:val="subscript"/>
          </w:rPr>
          <w:t>gov</w:t>
        </w:r>
        <w:r w:rsidR="008546AD" w:rsidRPr="008546AD">
          <w:rPr>
            <w:rFonts w:eastAsia="Times New Roman"/>
            <w:bCs/>
            <w:color w:val="0000FF"/>
            <w:sz w:val="24"/>
            <w:szCs w:val="24"/>
            <w:u w:val="single"/>
          </w:rPr>
          <w:t>/Businesses/Materials%20and%20Services%20Procurement/Supplier%20Service%20Center/</w:t>
        </w:r>
        <w:r w:rsidR="008546AD" w:rsidRPr="008546AD">
          <w:rPr>
            <w:rFonts w:eastAsia="Times New Roman"/>
            <w:bCs/>
            <w:color w:val="0000FF"/>
            <w:sz w:val="24"/>
            <w:szCs w:val="24"/>
            <w:u w:val="single"/>
            <w:vertAlign w:val="subscript"/>
          </w:rPr>
          <w:t>Pages</w:t>
        </w:r>
        <w:r w:rsidR="008546AD" w:rsidRPr="008546AD">
          <w:rPr>
            <w:rFonts w:eastAsia="Times New Roman"/>
            <w:bCs/>
            <w:color w:val="0000FF"/>
            <w:sz w:val="24"/>
            <w:szCs w:val="24"/>
            <w:u w:val="single"/>
          </w:rPr>
          <w:t>/default.aspx</w:t>
        </w:r>
      </w:hyperlink>
    </w:p>
    <w:p w14:paraId="1D04E9E0" w14:textId="77777777" w:rsidR="008546AD" w:rsidRPr="008546AD" w:rsidRDefault="008546AD" w:rsidP="008546AD">
      <w:pPr>
        <w:jc w:val="both"/>
        <w:rPr>
          <w:rFonts w:eastAsia="Times New Roman"/>
          <w:bCs/>
          <w:color w:val="000000"/>
          <w:sz w:val="24"/>
          <w:szCs w:val="24"/>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BF447CF"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4B18362B" w14:textId="77777777" w:rsidR="00605CA3" w:rsidRPr="008546AD" w:rsidRDefault="00605CA3"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w:t>
      </w:r>
      <w:r w:rsidRPr="007B30F5">
        <w:rPr>
          <w:rFonts w:ascii="Times" w:hAnsi="Times"/>
          <w:color w:val="000000"/>
        </w:rPr>
        <w:lastRenderedPageBreak/>
        <w:t>VBEs. These opportunities will be available for goods, services, information technology services 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440DB219" w:rsidR="008546AD" w:rsidRPr="008546AD" w:rsidRDefault="00BB0DC3" w:rsidP="00BB0DC3">
      <w:pPr>
        <w:contextualSpacing/>
        <w:jc w:val="both"/>
        <w:rPr>
          <w:rFonts w:eastAsia="Times New Roman"/>
          <w:sz w:val="24"/>
          <w:szCs w:val="24"/>
        </w:rPr>
      </w:pPr>
      <w:r>
        <w:rPr>
          <w:rFonts w:eastAsia="Times New Roman"/>
          <w:b/>
          <w:sz w:val="24"/>
          <w:szCs w:val="24"/>
        </w:rPr>
        <w:t xml:space="preserve">I-18.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w:t>
      </w:r>
      <w:r w:rsidRPr="008546AD">
        <w:rPr>
          <w:rFonts w:eastAsia="Times New Roman"/>
          <w:sz w:val="24"/>
          <w:szCs w:val="24"/>
        </w:rPr>
        <w:lastRenderedPageBreak/>
        <w:t>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24E97A5F"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 xml:space="preserve">the Issuing Office may rely upon the contents of the proposal in </w:t>
      </w:r>
      <w:r>
        <w:rPr>
          <w:sz w:val="24"/>
          <w:szCs w:val="24"/>
        </w:rPr>
        <w:lastRenderedPageBreak/>
        <w:t>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lastRenderedPageBreak/>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77777777"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B067712" w14:textId="77777777" w:rsidR="00323663" w:rsidRDefault="00323663" w:rsidP="009C1D61">
      <w:pPr>
        <w:rPr>
          <w:rFonts w:eastAsia="Times New Roman"/>
          <w:sz w:val="24"/>
          <w:szCs w:val="24"/>
        </w:rPr>
      </w:pPr>
    </w:p>
    <w:p w14:paraId="6E8735D5" w14:textId="77777777" w:rsidR="00323663" w:rsidRDefault="00323663" w:rsidP="009C1D61">
      <w:pPr>
        <w:rPr>
          <w:rFonts w:eastAsia="Times New Roman"/>
          <w:sz w:val="24"/>
          <w:szCs w:val="24"/>
        </w:rPr>
      </w:pPr>
    </w:p>
    <w:p w14:paraId="47084B43" w14:textId="77777777" w:rsidR="00323663" w:rsidRDefault="00323663" w:rsidP="009C1D61">
      <w:pPr>
        <w:rPr>
          <w:rFonts w:eastAsia="Times New Roman"/>
          <w:sz w:val="24"/>
          <w:szCs w:val="24"/>
        </w:rPr>
      </w:pPr>
    </w:p>
    <w:p w14:paraId="2F80AB84" w14:textId="77777777" w:rsidR="00323663" w:rsidRDefault="00323663" w:rsidP="009C1D61">
      <w:pPr>
        <w:rPr>
          <w:rFonts w:eastAsia="Times New Roman"/>
          <w:sz w:val="24"/>
          <w:szCs w:val="24"/>
        </w:rPr>
      </w:pPr>
    </w:p>
    <w:p w14:paraId="2D4ADC41" w14:textId="77777777" w:rsidR="00323663" w:rsidRDefault="00323663" w:rsidP="009C1D61">
      <w:pPr>
        <w:rPr>
          <w:rFonts w:eastAsia="Times New Roman"/>
          <w:sz w:val="24"/>
          <w:szCs w:val="24"/>
        </w:rPr>
      </w:pPr>
    </w:p>
    <w:p w14:paraId="45124943" w14:textId="77777777" w:rsidR="00323663" w:rsidRDefault="00323663" w:rsidP="009C1D61">
      <w:pPr>
        <w:rPr>
          <w:rFonts w:eastAsia="Times New Roman"/>
          <w:sz w:val="24"/>
          <w:szCs w:val="24"/>
        </w:rPr>
      </w:pPr>
    </w:p>
    <w:p w14:paraId="08C22F4D" w14:textId="77777777" w:rsidR="00323663" w:rsidRDefault="00323663" w:rsidP="009C1D61">
      <w:pPr>
        <w:rPr>
          <w:rFonts w:eastAsia="Times New Roman"/>
          <w:sz w:val="24"/>
          <w:szCs w:val="24"/>
        </w:rPr>
      </w:pPr>
    </w:p>
    <w:p w14:paraId="5D31FA45" w14:textId="77777777" w:rsidR="00323663" w:rsidRDefault="00323663" w:rsidP="009C1D61">
      <w:pPr>
        <w:rPr>
          <w:rFonts w:eastAsia="Times New Roman"/>
          <w:sz w:val="24"/>
          <w:szCs w:val="24"/>
        </w:rPr>
      </w:pPr>
    </w:p>
    <w:p w14:paraId="7FF7DCFF" w14:textId="77777777" w:rsidR="00323663" w:rsidRDefault="00323663" w:rsidP="009C1D61">
      <w:pPr>
        <w:rPr>
          <w:rFonts w:eastAsia="Times New Roman"/>
          <w:sz w:val="24"/>
          <w:szCs w:val="24"/>
        </w:rPr>
      </w:pPr>
    </w:p>
    <w:p w14:paraId="2FE4FA19" w14:textId="77777777" w:rsidR="00323663" w:rsidRDefault="00323663" w:rsidP="009C1D61">
      <w:pPr>
        <w:rPr>
          <w:rFonts w:eastAsia="Times New Roman"/>
          <w:sz w:val="24"/>
          <w:szCs w:val="24"/>
        </w:rPr>
      </w:pPr>
    </w:p>
    <w:p w14:paraId="121968D1" w14:textId="77777777" w:rsidR="00323663" w:rsidRDefault="00323663" w:rsidP="009C1D61">
      <w:pPr>
        <w:rPr>
          <w:rFonts w:eastAsia="Times New Roman"/>
          <w:sz w:val="24"/>
          <w:szCs w:val="24"/>
        </w:rPr>
      </w:pPr>
    </w:p>
    <w:p w14:paraId="1510DD62" w14:textId="77777777" w:rsidR="00323663" w:rsidRDefault="00323663" w:rsidP="009C1D61">
      <w:pPr>
        <w:rPr>
          <w:rFonts w:eastAsia="Times New Roman"/>
          <w:sz w:val="24"/>
          <w:szCs w:val="24"/>
        </w:rPr>
      </w:pPr>
    </w:p>
    <w:p w14:paraId="65EA43A0" w14:textId="77777777" w:rsidR="00323663" w:rsidRDefault="00323663" w:rsidP="009C1D61">
      <w:pPr>
        <w:rPr>
          <w:rFonts w:eastAsia="Times New Roman"/>
          <w:sz w:val="24"/>
          <w:szCs w:val="24"/>
        </w:rPr>
      </w:pPr>
    </w:p>
    <w:p w14:paraId="0FBEA475" w14:textId="77777777" w:rsidR="00323663" w:rsidRDefault="00323663" w:rsidP="009C1D61">
      <w:pPr>
        <w:rPr>
          <w:rFonts w:eastAsia="Times New Roman"/>
          <w:sz w:val="24"/>
          <w:szCs w:val="24"/>
        </w:rPr>
      </w:pPr>
    </w:p>
    <w:p w14:paraId="6A6D7972" w14:textId="77777777" w:rsidR="00323663" w:rsidRDefault="00323663" w:rsidP="009C1D61">
      <w:pPr>
        <w:rPr>
          <w:rFonts w:eastAsia="Times New Roman"/>
          <w:sz w:val="24"/>
          <w:szCs w:val="24"/>
        </w:rPr>
      </w:pPr>
    </w:p>
    <w:p w14:paraId="1581C0AF" w14:textId="77777777" w:rsidR="00323663" w:rsidRDefault="00323663" w:rsidP="009C1D61">
      <w:pPr>
        <w:rPr>
          <w:rFonts w:eastAsia="Times New Roman"/>
          <w:sz w:val="24"/>
          <w:szCs w:val="24"/>
        </w:rPr>
      </w:pPr>
    </w:p>
    <w:p w14:paraId="30D4D14C" w14:textId="77777777" w:rsidR="00323663" w:rsidRDefault="00323663" w:rsidP="009C1D61">
      <w:pPr>
        <w:rPr>
          <w:rFonts w:eastAsia="Times New Roman"/>
          <w:sz w:val="24"/>
          <w:szCs w:val="24"/>
        </w:rPr>
      </w:pPr>
    </w:p>
    <w:p w14:paraId="6CAD99FF" w14:textId="77777777" w:rsidR="00323663" w:rsidRDefault="00323663" w:rsidP="009C1D61">
      <w:pPr>
        <w:rPr>
          <w:rFonts w:eastAsia="Times New Roman"/>
          <w:sz w:val="24"/>
          <w:szCs w:val="24"/>
        </w:rPr>
      </w:pPr>
    </w:p>
    <w:p w14:paraId="040BB768" w14:textId="5087B56C" w:rsidR="00CE53E1" w:rsidRDefault="00CE53E1" w:rsidP="009C1D61">
      <w:pPr>
        <w:rPr>
          <w:rFonts w:eastAsia="Times New Roman"/>
          <w:sz w:val="24"/>
          <w:szCs w:val="24"/>
        </w:rPr>
      </w:pPr>
    </w:p>
    <w:p w14:paraId="013D4781" w14:textId="26ECC136" w:rsidR="00A65C58" w:rsidRDefault="00A65C58" w:rsidP="009C1D61">
      <w:pPr>
        <w:rPr>
          <w:rFonts w:eastAsia="Times New Roman"/>
          <w:sz w:val="24"/>
          <w:szCs w:val="24"/>
        </w:rPr>
      </w:pPr>
    </w:p>
    <w:p w14:paraId="63BCF892" w14:textId="77777777" w:rsidR="00A65C58" w:rsidRDefault="00A65C58"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78F458B4"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F94138">
        <w:rPr>
          <w:rFonts w:eastAsia="Times New Roman"/>
          <w:b/>
          <w:bCs/>
          <w:sz w:val="24"/>
          <w:szCs w:val="24"/>
        </w:rPr>
        <w:t>five</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41E9170A" w14:textId="77777777" w:rsidR="00F94138" w:rsidRPr="00383FDA" w:rsidRDefault="00F94138" w:rsidP="00F94138">
      <w:pPr>
        <w:pStyle w:val="ListParagraph"/>
        <w:numPr>
          <w:ilvl w:val="1"/>
          <w:numId w:val="12"/>
        </w:numPr>
        <w:tabs>
          <w:tab w:val="left" w:pos="810"/>
        </w:tabs>
        <w:ind w:left="720" w:hanging="360"/>
      </w:pPr>
      <w:r w:rsidRPr="00383FDA">
        <w:rPr>
          <w:rFonts w:ascii="Times" w:hAnsi="Times"/>
          <w:color w:val="000000"/>
        </w:rPr>
        <w:t xml:space="preserve">SDB Participation Submittal (which may include the SDB Utilization Schedule, the Good Faith Efforts Documentation to Support Waiver Request, or both), in response to RFP </w:t>
      </w:r>
      <w:r w:rsidRPr="00383FDA">
        <w:rPr>
          <w:rFonts w:ascii="Times" w:hAnsi="Times"/>
          <w:b/>
          <w:bCs w:val="0"/>
          <w:color w:val="000000"/>
        </w:rPr>
        <w:t>Part II, Section II-3</w:t>
      </w:r>
      <w:r>
        <w:rPr>
          <w:rFonts w:ascii="Times" w:hAnsi="Times"/>
          <w:b/>
          <w:bCs w:val="0"/>
          <w:color w:val="000000"/>
        </w:rPr>
        <w:t>;</w:t>
      </w:r>
    </w:p>
    <w:p w14:paraId="2625BF57" w14:textId="77777777" w:rsidR="00F94138" w:rsidRPr="00383FDA" w:rsidRDefault="00F94138" w:rsidP="00F94138">
      <w:pPr>
        <w:pStyle w:val="ListParagraph"/>
        <w:numPr>
          <w:ilvl w:val="0"/>
          <w:numId w:val="0"/>
        </w:numPr>
        <w:tabs>
          <w:tab w:val="left" w:pos="810"/>
        </w:tabs>
        <w:ind w:left="720"/>
      </w:pPr>
    </w:p>
    <w:p w14:paraId="112A24E1" w14:textId="38B08BD5" w:rsidR="00F94138" w:rsidRPr="00383FDA" w:rsidRDefault="00F94138" w:rsidP="00F94138">
      <w:pPr>
        <w:pStyle w:val="ListParagraph"/>
        <w:numPr>
          <w:ilvl w:val="1"/>
          <w:numId w:val="12"/>
        </w:numPr>
        <w:tabs>
          <w:tab w:val="left" w:pos="810"/>
        </w:tabs>
        <w:ind w:left="720" w:hanging="360"/>
        <w:rPr>
          <w:b/>
          <w:bCs w:val="0"/>
        </w:rPr>
      </w:pPr>
      <w:r w:rsidRPr="00383FDA">
        <w:rPr>
          <w:rFonts w:ascii="Times" w:hAnsi="Times"/>
          <w:color w:val="000000"/>
        </w:rPr>
        <w:t xml:space="preserve">VBE Participation Submittal (which may include the VBE Utilization Schedule, the Good Faith Efforts Documentation to Support Waiver Request, or both), in response to RFP </w:t>
      </w:r>
      <w:r w:rsidRPr="00383FDA">
        <w:rPr>
          <w:rFonts w:ascii="Times" w:hAnsi="Times"/>
          <w:b/>
          <w:bCs w:val="0"/>
          <w:color w:val="000000"/>
        </w:rPr>
        <w:t>Part II, Section II-</w:t>
      </w:r>
      <w:r w:rsidR="00CE53E1">
        <w:rPr>
          <w:rFonts w:ascii="Times" w:hAnsi="Times"/>
          <w:b/>
          <w:bCs w:val="0"/>
          <w:color w:val="000000"/>
        </w:rPr>
        <w:t>4</w:t>
      </w:r>
      <w:r w:rsidRPr="00383FDA">
        <w:rPr>
          <w:rFonts w:ascii="Times" w:hAnsi="Times"/>
          <w:b/>
          <w:bCs w:val="0"/>
          <w:color w:val="000000"/>
        </w:rPr>
        <w:t>;</w:t>
      </w:r>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7350FD" w14:textId="77777777" w:rsidR="00F94138" w:rsidRPr="008546AD" w:rsidRDefault="00F94138" w:rsidP="00F94138">
      <w:pPr>
        <w:ind w:left="1800" w:hanging="720"/>
        <w:rPr>
          <w:rFonts w:eastAsia="Times New Roman"/>
        </w:rPr>
      </w:pPr>
    </w:p>
    <w:p w14:paraId="43F6CA75" w14:textId="32363928"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Law Firm Diversity Submittal, in response to RFP </w:t>
      </w:r>
      <w:r w:rsidRPr="008546AD">
        <w:rPr>
          <w:rFonts w:eastAsia="Times New Roman"/>
          <w:b/>
          <w:sz w:val="24"/>
          <w:szCs w:val="24"/>
        </w:rPr>
        <w:t>Part II, Section II-</w:t>
      </w:r>
      <w:r w:rsidR="00CE53E1">
        <w:rPr>
          <w:rFonts w:eastAsia="Times New Roman"/>
          <w:b/>
          <w:sz w:val="24"/>
          <w:szCs w:val="24"/>
        </w:rPr>
        <w:t>6</w:t>
      </w:r>
      <w:r w:rsidRPr="008546AD">
        <w:rPr>
          <w:rFonts w:eastAsia="Times New Roman"/>
          <w:b/>
          <w:sz w:val="24"/>
          <w:szCs w:val="24"/>
        </w:rPr>
        <w:t>.</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1ADA24DB" w14:textId="6603173D"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1B639E">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1B639E">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xml:space="preserve">, </w:t>
      </w:r>
      <w:r w:rsidR="00A73B69" w:rsidRPr="00B064A2">
        <w:rPr>
          <w:rFonts w:eastAsia="Times New Roman"/>
          <w:sz w:val="24"/>
          <w:szCs w:val="24"/>
        </w:rPr>
        <w:lastRenderedPageBreak/>
        <w:t>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 VBE Participation Submittal, and Law Firm Diversity Submittal.</w:t>
      </w:r>
    </w:p>
    <w:p w14:paraId="52FC75E0" w14:textId="77777777" w:rsidR="00A73B69" w:rsidRPr="008546AD" w:rsidRDefault="00A73B69"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67CEE47B" w14:textId="03C8970D"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II,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 xml:space="preserve">SDB Participation, VBE Participation, </w:t>
      </w:r>
      <w:r w:rsidRPr="008546AD">
        <w:rPr>
          <w:rFonts w:eastAsia="Times New Roman"/>
          <w:sz w:val="24"/>
          <w:szCs w:val="24"/>
        </w:rPr>
        <w:t xml:space="preserve">and Law Firm Diversity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w:t>
      </w:r>
      <w:r w:rsidRPr="008546AD">
        <w:rPr>
          <w:rFonts w:eastAsia="Times New Roman"/>
          <w:sz w:val="24"/>
          <w:szCs w:val="24"/>
        </w:rPr>
        <w:lastRenderedPageBreak/>
        <w:t>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15DF749A" w14:textId="61C6AC50" w:rsidR="009479E0" w:rsidRDefault="008546AD" w:rsidP="008546AD">
      <w:pPr>
        <w:jc w:val="both"/>
        <w:rPr>
          <w:rFonts w:eastAsia="Times New Roman"/>
          <w:b/>
          <w:sz w:val="24"/>
          <w:szCs w:val="24"/>
        </w:rPr>
      </w:pPr>
      <w:r w:rsidRPr="008546AD">
        <w:rPr>
          <w:rFonts w:eastAsia="Times New Roman"/>
          <w:b/>
          <w:sz w:val="24"/>
          <w:szCs w:val="24"/>
        </w:rPr>
        <w:t>II-</w:t>
      </w:r>
      <w:r w:rsidR="008662F6">
        <w:rPr>
          <w:rFonts w:eastAsia="Times New Roman"/>
          <w:b/>
          <w:sz w:val="24"/>
          <w:szCs w:val="24"/>
        </w:rPr>
        <w:t>6</w:t>
      </w:r>
      <w:r w:rsidRPr="008546AD">
        <w:rPr>
          <w:rFonts w:eastAsia="Times New Roman"/>
          <w:b/>
          <w:sz w:val="24"/>
          <w:szCs w:val="24"/>
        </w:rPr>
        <w:t>.</w:t>
      </w:r>
      <w:r w:rsidRPr="008546AD">
        <w:rPr>
          <w:rFonts w:eastAsia="Times New Roman"/>
          <w:b/>
          <w:sz w:val="24"/>
          <w:szCs w:val="24"/>
        </w:rPr>
        <w:tab/>
        <w:t>Law Firm Diversity Submittal.</w:t>
      </w:r>
      <w:r w:rsidRPr="008546AD">
        <w:rPr>
          <w:rFonts w:eastAsia="Times New Roman"/>
          <w:sz w:val="24"/>
          <w:szCs w:val="24"/>
        </w:rPr>
        <w:t xml:space="preserve">  </w:t>
      </w:r>
      <w:r w:rsidR="009479E0">
        <w:rPr>
          <w:rFonts w:eastAsia="Times New Roman"/>
          <w:sz w:val="24"/>
          <w:szCs w:val="24"/>
        </w:rPr>
        <w:t>Com</w:t>
      </w:r>
      <w:r w:rsidR="009479E0" w:rsidRPr="00E25061">
        <w:rPr>
          <w:rFonts w:eastAsia="Times New Roman"/>
          <w:sz w:val="24"/>
          <w:szCs w:val="24"/>
        </w:rPr>
        <w:t>plete and submit the Law Firm Diversity Submittal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sz w:val="24"/>
          <w:szCs w:val="24"/>
        </w:rPr>
        <w:t xml:space="preserve"> to the RFP) as well as the Workforce Breakdown Chart (</w:t>
      </w:r>
      <w:r w:rsidR="009479E0" w:rsidRPr="00E25061">
        <w:rPr>
          <w:rFonts w:eastAsia="Times New Roman"/>
          <w:b/>
          <w:sz w:val="24"/>
          <w:szCs w:val="24"/>
        </w:rPr>
        <w:t xml:space="preserve">Appendix </w:t>
      </w:r>
      <w:r w:rsidR="008662F6" w:rsidRPr="00E25061">
        <w:rPr>
          <w:rFonts w:eastAsia="Times New Roman"/>
          <w:b/>
          <w:sz w:val="24"/>
          <w:szCs w:val="24"/>
        </w:rPr>
        <w:t>J</w:t>
      </w:r>
      <w:r w:rsidR="009479E0" w:rsidRPr="00E25061">
        <w:rPr>
          <w:rFonts w:eastAsia="Times New Roman"/>
          <w:sz w:val="24"/>
          <w:szCs w:val="24"/>
        </w:rPr>
        <w:t xml:space="preserve"> to the RFP).  Law Firms that seek consideration for this criterion must submit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b/>
          <w:sz w:val="24"/>
          <w:szCs w:val="24"/>
        </w:rPr>
        <w:t xml:space="preserve"> &amp; Appendix </w:t>
      </w:r>
      <w:r w:rsidR="008662F6" w:rsidRPr="00E25061">
        <w:rPr>
          <w:rFonts w:eastAsia="Times New Roman"/>
          <w:b/>
          <w:sz w:val="24"/>
          <w:szCs w:val="24"/>
        </w:rPr>
        <w:t>J</w:t>
      </w:r>
      <w:r w:rsidR="009479E0" w:rsidRPr="00E25061">
        <w:rPr>
          <w:rFonts w:eastAsia="Times New Roman"/>
          <w:b/>
          <w:sz w:val="24"/>
          <w:szCs w:val="24"/>
        </w:rPr>
        <w:t xml:space="preserve"> </w:t>
      </w:r>
      <w:r w:rsidR="005177D0" w:rsidRPr="00E25061">
        <w:rPr>
          <w:rFonts w:eastAsia="Times New Roman"/>
          <w:bCs/>
          <w:sz w:val="24"/>
          <w:szCs w:val="24"/>
        </w:rPr>
        <w:t>together as one attachment.</w:t>
      </w:r>
      <w:r w:rsidR="005177D0" w:rsidRPr="005177D0">
        <w:rPr>
          <w:rFonts w:eastAsia="Times New Roman"/>
          <w:bCs/>
          <w:sz w:val="24"/>
          <w:szCs w:val="24"/>
        </w:rPr>
        <w:t xml:space="preserve"> </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698554BE" w14:textId="77777777" w:rsidR="003024C4" w:rsidRDefault="003024C4" w:rsidP="008546AD">
      <w:pPr>
        <w:jc w:val="both"/>
        <w:rPr>
          <w:rFonts w:eastAsia="Times New Roman"/>
          <w:b/>
          <w:sz w:val="24"/>
          <w:szCs w:val="24"/>
        </w:rPr>
      </w:pPr>
    </w:p>
    <w:p w14:paraId="3B10ECBE" w14:textId="77777777" w:rsidR="003024C4" w:rsidRDefault="003024C4" w:rsidP="008546AD">
      <w:pPr>
        <w:jc w:val="both"/>
        <w:rPr>
          <w:rFonts w:eastAsia="Times New Roman"/>
          <w:b/>
          <w:sz w:val="24"/>
          <w:szCs w:val="24"/>
        </w:rPr>
      </w:pPr>
    </w:p>
    <w:p w14:paraId="561560F2" w14:textId="77777777" w:rsidR="00EF0BDA" w:rsidRDefault="00EF0BDA" w:rsidP="00A65C58">
      <w:pPr>
        <w:rPr>
          <w:rFonts w:eastAsia="Times New Roman"/>
          <w:b/>
          <w:sz w:val="24"/>
          <w:szCs w:val="24"/>
        </w:rPr>
      </w:pPr>
    </w:p>
    <w:p w14:paraId="62A0E351" w14:textId="77777777" w:rsidR="00EF0BDA" w:rsidRDefault="00EF0BDA" w:rsidP="00A65C58">
      <w:pPr>
        <w:rPr>
          <w:rFonts w:eastAsia="Times New Roman"/>
          <w:b/>
          <w:sz w:val="24"/>
          <w:szCs w:val="24"/>
        </w:rPr>
      </w:pPr>
    </w:p>
    <w:p w14:paraId="2FFA769D" w14:textId="1DCD6EA1" w:rsidR="008546AD" w:rsidRPr="008546AD" w:rsidRDefault="008546AD" w:rsidP="008546AD">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Offeror.</w:t>
      </w:r>
    </w:p>
    <w:p w14:paraId="1D0E2555" w14:textId="2312B104"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an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p>
    <w:p w14:paraId="42BAFB5B" w14:textId="002C3358"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a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77777777"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I-12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00A017ED">
        <w:rPr>
          <w:rFonts w:eastAsia="Times New Roman"/>
          <w:bCs/>
          <w:sz w:val="24"/>
          <w:szCs w:val="24"/>
        </w:rPr>
        <w:t>75</w:t>
      </w:r>
      <w:r w:rsidRPr="008546AD">
        <w:rPr>
          <w:rFonts w:eastAsia="Times New Roman"/>
          <w:bCs/>
          <w:sz w:val="24"/>
          <w:szCs w:val="24"/>
        </w:rPr>
        <w:t xml:space="preserve"> %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Contractor Prior Experience</w:t>
      </w:r>
    </w:p>
    <w:p w14:paraId="76DEDB31" w14:textId="188E7274"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Person</w:t>
      </w:r>
      <w:r w:rsidR="000A1CAF">
        <w:rPr>
          <w:rFonts w:eastAsia="Times New Roman"/>
          <w:b/>
          <w:bCs/>
          <w:sz w:val="24"/>
          <w:szCs w:val="24"/>
        </w:rPr>
        <w:t>nel</w:t>
      </w:r>
      <w:r w:rsidR="005D5CBF">
        <w:rPr>
          <w:rFonts w:eastAsia="Times New Roman"/>
          <w:b/>
          <w:bCs/>
          <w:sz w:val="24"/>
          <w:szCs w:val="24"/>
        </w:rPr>
        <w:t xml:space="preserve"> </w:t>
      </w:r>
      <w:r w:rsidRPr="008546AD">
        <w:rPr>
          <w:rFonts w:eastAsia="Times New Roman"/>
          <w:b/>
          <w:bCs/>
          <w:sz w:val="24"/>
          <w:szCs w:val="24"/>
        </w:rPr>
        <w:t>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3B7685CA" w14:textId="77777777" w:rsidR="008546AD" w:rsidRPr="008546AD" w:rsidRDefault="00793C6C" w:rsidP="008546AD">
      <w:pPr>
        <w:ind w:left="720" w:right="-360"/>
        <w:jc w:val="both"/>
        <w:rPr>
          <w:rFonts w:eastAsia="Times New Roman"/>
          <w:b/>
          <w:sz w:val="24"/>
          <w:szCs w:val="24"/>
        </w:rPr>
      </w:pPr>
      <w:hyperlink r:id="rId14" w:history="1">
        <w:r w:rsidR="008546AD" w:rsidRPr="008546AD">
          <w:rPr>
            <w:rFonts w:eastAsia="Times New Roman"/>
            <w:color w:val="0000FF"/>
            <w:sz w:val="24"/>
            <w:szCs w:val="24"/>
            <w:u w:val="single"/>
          </w:rPr>
          <w:t>http://www.dgs.pa.gov/Businesses/Materials%20and%20Services%20Procurement/Procurement-Resources/Pages/default.aspx</w:t>
        </w:r>
      </w:hyperlink>
    </w:p>
    <w:p w14:paraId="4CF75DB7" w14:textId="77777777" w:rsidR="008546AD" w:rsidRPr="008546AD" w:rsidRDefault="008546AD" w:rsidP="008546AD">
      <w:pPr>
        <w:ind w:left="360"/>
        <w:jc w:val="center"/>
        <w:rPr>
          <w:rFonts w:eastAsia="Times New Roman"/>
          <w:b/>
          <w:bCs/>
          <w:sz w:val="24"/>
          <w:szCs w:val="24"/>
        </w:rPr>
      </w:pPr>
    </w:p>
    <w:p w14:paraId="48D30C52" w14:textId="53D1906E" w:rsidR="008546AD" w:rsidRPr="008546A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hyperlink r:id="rId15" w:history="1">
        <w:r w:rsidRPr="008546AD">
          <w:rPr>
            <w:rFonts w:eastAsia="Times New Roman"/>
            <w:color w:val="0000FF"/>
            <w:sz w:val="24"/>
            <w:szCs w:val="24"/>
            <w:u w:val="single"/>
          </w:rPr>
          <w:t>http://www.portal.state.pa.us/portal/server.pt/community/rfp_scoring_formulas_overview/20124</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1918F414" w14:textId="6E413E4E" w:rsidR="00F11095" w:rsidRPr="003E4E8F" w:rsidRDefault="008546AD" w:rsidP="003E4E8F">
      <w:pPr>
        <w:pStyle w:val="ListParagraph"/>
        <w:numPr>
          <w:ilvl w:val="0"/>
          <w:numId w:val="8"/>
        </w:numPr>
        <w:autoSpaceDE w:val="0"/>
        <w:autoSpaceDN w:val="0"/>
        <w:jc w:val="both"/>
        <w:rPr>
          <w:color w:val="000000"/>
        </w:rPr>
      </w:pPr>
      <w:r w:rsidRPr="003E4E8F">
        <w:rPr>
          <w:b/>
        </w:rPr>
        <w:t>Law Firm Diversity.</w:t>
      </w:r>
      <w:r w:rsidRPr="003E4E8F">
        <w:t xml:space="preserve"> </w:t>
      </w:r>
      <w:r w:rsidR="00F11095" w:rsidRPr="003E4E8F">
        <w:t xml:space="preserve">Any points received for the Law Firm Diversity criteria are bonus points in addition to the total points for this RFP.  The maximum amount of bonus points available for this criterion is </w:t>
      </w:r>
      <w:r w:rsidR="00F11095" w:rsidRPr="003E4E8F">
        <w:rPr>
          <w:b/>
          <w:u w:val="single"/>
        </w:rPr>
        <w:t>10%</w:t>
      </w:r>
      <w:r w:rsidR="00F11095" w:rsidRPr="003E4E8F">
        <w:t xml:space="preserve"> of the total points for this RFP.  For purposes of the Law Firm Diversity Submittal, any reference to “diverse” includes “minority, women, veteran, disabled, and/or LGBT.” </w:t>
      </w:r>
    </w:p>
    <w:p w14:paraId="6D585311" w14:textId="77777777" w:rsidR="00F11095" w:rsidRDefault="00F11095" w:rsidP="00F11095">
      <w:pPr>
        <w:jc w:val="both"/>
        <w:rPr>
          <w:rFonts w:eastAsia="Times New Roman"/>
          <w:sz w:val="24"/>
          <w:szCs w:val="24"/>
        </w:rPr>
      </w:pPr>
    </w:p>
    <w:p w14:paraId="7077AF08" w14:textId="77777777" w:rsidR="00F11095" w:rsidRPr="00003C9E" w:rsidRDefault="00F11095" w:rsidP="00F11095">
      <w:pPr>
        <w:ind w:left="720"/>
        <w:jc w:val="both"/>
        <w:rPr>
          <w:rFonts w:eastAsia="Times New Roman"/>
          <w:sz w:val="24"/>
          <w:szCs w:val="24"/>
        </w:rPr>
      </w:pPr>
      <w:r w:rsidRPr="008546AD">
        <w:rPr>
          <w:rFonts w:eastAsia="Times New Roman"/>
          <w:sz w:val="24"/>
          <w:szCs w:val="24"/>
        </w:rPr>
        <w:t>Each proposal will be scored for the Law Firm’s commitment to diversity in both its internal and external practices, based on the following Law Firm Diversity Evaluation Matrix:</w:t>
      </w:r>
    </w:p>
    <w:p w14:paraId="3A82A97D" w14:textId="6AAEB191" w:rsidR="00F11095" w:rsidRDefault="00F11095" w:rsidP="00F11095">
      <w:pPr>
        <w:jc w:val="both"/>
        <w:rPr>
          <w:rFonts w:eastAsia="Times New Roman"/>
          <w:sz w:val="24"/>
          <w:szCs w:val="24"/>
        </w:rPr>
      </w:pPr>
    </w:p>
    <w:p w14:paraId="4ADF051B" w14:textId="68D3B931" w:rsidR="003E4E8F" w:rsidRDefault="003E4E8F" w:rsidP="00F11095">
      <w:pPr>
        <w:jc w:val="both"/>
        <w:rPr>
          <w:rFonts w:eastAsia="Times New Roman"/>
          <w:sz w:val="24"/>
          <w:szCs w:val="24"/>
        </w:rPr>
      </w:pPr>
    </w:p>
    <w:p w14:paraId="1D748B95" w14:textId="1B1B937F" w:rsidR="003E4E8F" w:rsidRDefault="003E4E8F" w:rsidP="00F11095">
      <w:pPr>
        <w:jc w:val="both"/>
        <w:rPr>
          <w:rFonts w:eastAsia="Times New Roman"/>
          <w:sz w:val="24"/>
          <w:szCs w:val="24"/>
        </w:rPr>
      </w:pPr>
    </w:p>
    <w:p w14:paraId="0BF623BD" w14:textId="7CC5D0C4" w:rsidR="003E4E8F" w:rsidRDefault="003E4E8F" w:rsidP="00F11095">
      <w:pPr>
        <w:jc w:val="both"/>
        <w:rPr>
          <w:rFonts w:eastAsia="Times New Roman"/>
          <w:sz w:val="24"/>
          <w:szCs w:val="24"/>
        </w:rPr>
      </w:pPr>
    </w:p>
    <w:p w14:paraId="4BE6D781" w14:textId="71E643B5" w:rsidR="003E4E8F" w:rsidRDefault="003E4E8F" w:rsidP="00F11095">
      <w:pPr>
        <w:jc w:val="both"/>
        <w:rPr>
          <w:rFonts w:eastAsia="Times New Roman"/>
          <w:sz w:val="24"/>
          <w:szCs w:val="24"/>
        </w:rPr>
      </w:pPr>
    </w:p>
    <w:p w14:paraId="29C05A69" w14:textId="53593819" w:rsidR="003E4E8F" w:rsidRDefault="003E4E8F" w:rsidP="00F11095">
      <w:pPr>
        <w:jc w:val="both"/>
        <w:rPr>
          <w:rFonts w:eastAsia="Times New Roman"/>
          <w:sz w:val="24"/>
          <w:szCs w:val="24"/>
        </w:rPr>
      </w:pPr>
    </w:p>
    <w:p w14:paraId="20C9FBA3" w14:textId="7FC76CE9" w:rsidR="003E4E8F" w:rsidRDefault="003E4E8F" w:rsidP="00F11095">
      <w:pPr>
        <w:jc w:val="both"/>
        <w:rPr>
          <w:rFonts w:eastAsia="Times New Roman"/>
          <w:sz w:val="24"/>
          <w:szCs w:val="24"/>
        </w:rPr>
      </w:pPr>
    </w:p>
    <w:p w14:paraId="20AA188A" w14:textId="387C1D35" w:rsidR="003E4E8F" w:rsidRDefault="003E4E8F" w:rsidP="00F11095">
      <w:pPr>
        <w:jc w:val="both"/>
        <w:rPr>
          <w:rFonts w:eastAsia="Times New Roman"/>
          <w:sz w:val="24"/>
          <w:szCs w:val="24"/>
        </w:rPr>
      </w:pPr>
    </w:p>
    <w:p w14:paraId="0C794124" w14:textId="22C4AF1D" w:rsidR="003E4E8F" w:rsidRDefault="003E4E8F" w:rsidP="00F11095">
      <w:pPr>
        <w:jc w:val="both"/>
        <w:rPr>
          <w:rFonts w:eastAsia="Times New Roman"/>
          <w:sz w:val="24"/>
          <w:szCs w:val="24"/>
        </w:rPr>
      </w:pPr>
    </w:p>
    <w:p w14:paraId="6E7EA561" w14:textId="14A35359" w:rsidR="003E4E8F" w:rsidRDefault="003E4E8F" w:rsidP="00F11095">
      <w:pPr>
        <w:jc w:val="both"/>
        <w:rPr>
          <w:rFonts w:eastAsia="Times New Roman"/>
          <w:sz w:val="24"/>
          <w:szCs w:val="24"/>
        </w:rPr>
      </w:pPr>
    </w:p>
    <w:p w14:paraId="58C14051" w14:textId="08CD4C1B" w:rsidR="0053490C" w:rsidRDefault="0053490C" w:rsidP="00F11095">
      <w:pPr>
        <w:jc w:val="both"/>
        <w:rPr>
          <w:rFonts w:eastAsia="Times New Roman"/>
          <w:sz w:val="24"/>
          <w:szCs w:val="24"/>
        </w:rPr>
      </w:pPr>
    </w:p>
    <w:p w14:paraId="46ED51C5" w14:textId="77777777" w:rsidR="0053490C" w:rsidRDefault="0053490C" w:rsidP="00F11095">
      <w:pPr>
        <w:jc w:val="both"/>
        <w:rPr>
          <w:rFonts w:eastAsia="Times New Roman"/>
          <w:sz w:val="24"/>
          <w:szCs w:val="24"/>
        </w:rPr>
      </w:pPr>
    </w:p>
    <w:p w14:paraId="6242C602" w14:textId="77777777" w:rsidR="003E4E8F" w:rsidRDefault="003E4E8F" w:rsidP="00F11095">
      <w:pPr>
        <w:jc w:val="both"/>
        <w:rPr>
          <w:rFonts w:eastAsia="Times New Roman"/>
          <w:sz w:val="24"/>
          <w:szCs w:val="24"/>
        </w:rPr>
      </w:pPr>
    </w:p>
    <w:p w14:paraId="41ACE352" w14:textId="77777777" w:rsidR="00F11095" w:rsidRDefault="00F11095" w:rsidP="00F11095">
      <w:pPr>
        <w:spacing w:after="200" w:line="276" w:lineRule="auto"/>
        <w:ind w:left="1080"/>
        <w:contextualSpacing/>
        <w:jc w:val="center"/>
        <w:rPr>
          <w:b/>
          <w:bCs/>
        </w:rPr>
      </w:pPr>
      <w:r>
        <w:rPr>
          <w:rFonts w:eastAsia="Times New Roman"/>
          <w:b/>
          <w:sz w:val="24"/>
          <w:szCs w:val="24"/>
        </w:rPr>
        <w:lastRenderedPageBreak/>
        <w:t>Law Firm</w:t>
      </w:r>
      <w:r w:rsidRPr="006D1522">
        <w:rPr>
          <w:rFonts w:eastAsia="Times New Roman"/>
          <w:b/>
          <w:sz w:val="24"/>
          <w:szCs w:val="24"/>
        </w:rPr>
        <w:t xml:space="preserve"> Diversity </w:t>
      </w:r>
      <w:r w:rsidRPr="006D1522">
        <w:rPr>
          <w:b/>
          <w:bCs/>
        </w:rPr>
        <w:t>Evaluation</w:t>
      </w:r>
      <w:r>
        <w:rPr>
          <w:b/>
          <w:bCs/>
        </w:rPr>
        <w:t xml:space="preserve"> Matrix</w:t>
      </w:r>
    </w:p>
    <w:tbl>
      <w:tblPr>
        <w:tblStyle w:val="TableGrid11"/>
        <w:tblW w:w="0" w:type="auto"/>
        <w:tblLook w:val="04A0" w:firstRow="1" w:lastRow="0" w:firstColumn="1" w:lastColumn="0" w:noHBand="0" w:noVBand="1"/>
      </w:tblPr>
      <w:tblGrid>
        <w:gridCol w:w="1249"/>
        <w:gridCol w:w="2276"/>
        <w:gridCol w:w="2870"/>
        <w:gridCol w:w="2955"/>
      </w:tblGrid>
      <w:tr w:rsidR="00F11095" w14:paraId="7F8AA8E1"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2099A27F" w14:textId="77777777" w:rsidR="00F11095" w:rsidRDefault="00F11095" w:rsidP="00F11095">
            <w:pPr>
              <w:jc w:val="center"/>
              <w:rPr>
                <w:rFonts w:cstheme="minorBidi"/>
                <w:b/>
                <w:bCs/>
              </w:rPr>
            </w:pPr>
            <w:r>
              <w:rPr>
                <w:rFonts w:cstheme="minorBidi"/>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40FBB695" w14:textId="77777777" w:rsidR="00F11095" w:rsidRDefault="00F11095" w:rsidP="00F11095">
            <w:pPr>
              <w:jc w:val="center"/>
              <w:rPr>
                <w:rFonts w:cstheme="minorBidi"/>
                <w:b/>
                <w:bCs/>
              </w:rPr>
            </w:pPr>
            <w:r>
              <w:rPr>
                <w:rFonts w:cstheme="minorBidi"/>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139840CF" w14:textId="77777777" w:rsidR="00F11095" w:rsidRDefault="00F11095" w:rsidP="00F11095">
            <w:pPr>
              <w:jc w:val="center"/>
              <w:rPr>
                <w:rFonts w:cstheme="minorBidi"/>
                <w:b/>
                <w:bCs/>
              </w:rPr>
            </w:pPr>
            <w:r>
              <w:rPr>
                <w:rFonts w:cstheme="minorBidi"/>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52FAEE09" w14:textId="77777777" w:rsidR="00F11095" w:rsidRDefault="00F11095" w:rsidP="00F11095">
            <w:pPr>
              <w:jc w:val="center"/>
              <w:rPr>
                <w:rFonts w:cstheme="minorBidi"/>
                <w:b/>
                <w:bCs/>
              </w:rPr>
            </w:pPr>
            <w:r>
              <w:rPr>
                <w:rFonts w:cstheme="minorBidi"/>
                <w:b/>
                <w:bCs/>
              </w:rPr>
              <w:t>Example – External Practices</w:t>
            </w:r>
          </w:p>
        </w:tc>
      </w:tr>
      <w:tr w:rsidR="00F11095" w14:paraId="5A43F17E" w14:textId="77777777" w:rsidTr="00F11095">
        <w:trPr>
          <w:trHeight w:val="4400"/>
        </w:trPr>
        <w:tc>
          <w:tcPr>
            <w:tcW w:w="1718" w:type="dxa"/>
            <w:tcBorders>
              <w:top w:val="single" w:sz="4" w:space="0" w:color="auto"/>
              <w:left w:val="single" w:sz="4" w:space="0" w:color="auto"/>
              <w:bottom w:val="single" w:sz="4" w:space="0" w:color="auto"/>
              <w:right w:val="single" w:sz="4" w:space="0" w:color="auto"/>
            </w:tcBorders>
            <w:hideMark/>
          </w:tcPr>
          <w:p w14:paraId="057DC93C" w14:textId="77777777" w:rsidR="00F11095" w:rsidRDefault="00F11095" w:rsidP="00F11095">
            <w:pPr>
              <w:jc w:val="center"/>
              <w:rPr>
                <w:rFonts w:cstheme="minorBidi"/>
              </w:rPr>
            </w:pPr>
            <w:r>
              <w:rPr>
                <w:rFonts w:cstheme="minorBidi"/>
              </w:rPr>
              <w:t>81-100</w:t>
            </w:r>
          </w:p>
        </w:tc>
        <w:tc>
          <w:tcPr>
            <w:tcW w:w="3141" w:type="dxa"/>
            <w:tcBorders>
              <w:top w:val="single" w:sz="4" w:space="0" w:color="auto"/>
              <w:left w:val="single" w:sz="4" w:space="0" w:color="auto"/>
              <w:bottom w:val="single" w:sz="4" w:space="0" w:color="auto"/>
              <w:right w:val="single" w:sz="4" w:space="0" w:color="auto"/>
            </w:tcBorders>
            <w:hideMark/>
          </w:tcPr>
          <w:p w14:paraId="459DC243" w14:textId="77777777" w:rsidR="00F11095" w:rsidRDefault="00F11095" w:rsidP="00F11095">
            <w:pPr>
              <w:jc w:val="center"/>
              <w:rPr>
                <w:rFonts w:cstheme="minorBidi"/>
              </w:rPr>
            </w:pPr>
            <w:r>
              <w:rPr>
                <w:rFonts w:cstheme="minorBidi"/>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50325869" w14:textId="77777777" w:rsidR="00F11095" w:rsidRDefault="00F11095" w:rsidP="00F11095">
            <w:pPr>
              <w:jc w:val="center"/>
              <w:rPr>
                <w:rFonts w:cstheme="minorBidi"/>
              </w:rPr>
            </w:pPr>
            <w:r>
              <w:rPr>
                <w:rFonts w:cstheme="minorBidi"/>
              </w:rPr>
              <w:t xml:space="preserve">The firm has a very high percentage of </w:t>
            </w:r>
            <w:bookmarkStart w:id="7" w:name="_Hlk504382630"/>
            <w:r>
              <w:rPr>
                <w:rFonts w:cstheme="minorBidi"/>
              </w:rPr>
              <w:t xml:space="preserve">diverse </w:t>
            </w:r>
            <w:bookmarkEnd w:id="7"/>
            <w:r>
              <w:rPr>
                <w:rFonts w:cstheme="minorBidi"/>
              </w:rPr>
              <w:t>equity partners and/or a substantial percentage of legal professionals within the firm are diverse. The firm plans to use multiple diverse employees for this contract, including at least one in a leadership r</w:t>
            </w:r>
            <w:r w:rsidRPr="00A820A1">
              <w:rPr>
                <w:rFonts w:cstheme="minorBidi"/>
              </w:rPr>
              <w:t xml:space="preserve">ole. </w:t>
            </w:r>
            <w:r>
              <w:rPr>
                <w:rFonts w:cstheme="minorBidi"/>
              </w:rPr>
              <w:t>Many d</w:t>
            </w:r>
            <w:r w:rsidRPr="00A820A1">
              <w:rPr>
                <w:rFonts w:cstheme="minorBidi"/>
              </w:rPr>
              <w:t xml:space="preserve">iverse employees </w:t>
            </w:r>
            <w:r w:rsidRPr="0035660F">
              <w:rPr>
                <w:rFonts w:cstheme="minorBidi"/>
              </w:rPr>
              <w:t>are assigned meaningful work and have primary responsibility for significant matters</w:t>
            </w:r>
            <w:r w:rsidRPr="00A820A1">
              <w:rPr>
                <w:rFonts w:cstheme="minorBidi"/>
              </w:rPr>
              <w:t>.</w:t>
            </w:r>
            <w:r>
              <w:rPr>
                <w:rFonts w:cstheme="minorBidi"/>
              </w:rPr>
              <w:t xml:space="preserve">  The firm has an official and robust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36768657"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C0C9B68" w14:textId="77777777" w:rsidR="00F11095" w:rsidRDefault="00F11095" w:rsidP="00F11095">
            <w:pPr>
              <w:jc w:val="center"/>
              <w:rPr>
                <w:rFonts w:cstheme="minorBidi"/>
              </w:rPr>
            </w:pPr>
            <w:r>
              <w:rPr>
                <w:rFonts w:cstheme="minorBidi"/>
              </w:rPr>
              <w:t>Examples of community diversity promotion include:</w:t>
            </w:r>
          </w:p>
          <w:p w14:paraId="0AB2E2E4" w14:textId="77777777" w:rsidR="00F11095" w:rsidRDefault="00F11095" w:rsidP="00F11095">
            <w:pPr>
              <w:numPr>
                <w:ilvl w:val="0"/>
                <w:numId w:val="19"/>
              </w:numPr>
              <w:ind w:left="252" w:hanging="177"/>
              <w:rPr>
                <w:rFonts w:cstheme="minorBidi"/>
              </w:rPr>
            </w:pPr>
            <w:r>
              <w:rPr>
                <w:rFonts w:cstheme="minorBidi"/>
              </w:rPr>
              <w:t>Conducting a mentoring, training, or professional development program for diverse-owned firms;</w:t>
            </w:r>
          </w:p>
          <w:p w14:paraId="0BB6ECEB" w14:textId="77777777" w:rsidR="00F11095" w:rsidRDefault="00F11095" w:rsidP="00F11095">
            <w:pPr>
              <w:numPr>
                <w:ilvl w:val="0"/>
                <w:numId w:val="19"/>
              </w:numPr>
              <w:ind w:left="252" w:hanging="177"/>
              <w:rPr>
                <w:rFonts w:cstheme="minorBidi"/>
              </w:rPr>
            </w:pPr>
            <w:r>
              <w:rPr>
                <w:rFonts w:cstheme="minorBidi"/>
              </w:rPr>
              <w:t>Contributing to scholarships for diverse students;</w:t>
            </w:r>
          </w:p>
          <w:p w14:paraId="03ABADAB" w14:textId="77777777" w:rsidR="00F11095" w:rsidRDefault="00F11095" w:rsidP="00F11095">
            <w:pPr>
              <w:numPr>
                <w:ilvl w:val="0"/>
                <w:numId w:val="19"/>
              </w:numPr>
              <w:ind w:left="252" w:hanging="177"/>
              <w:rPr>
                <w:rFonts w:cstheme="minorBidi"/>
              </w:rPr>
            </w:pPr>
            <w:r>
              <w:rPr>
                <w:rFonts w:cstheme="minorBidi"/>
              </w:rPr>
              <w:t>Providing apprenticeship training;</w:t>
            </w:r>
          </w:p>
          <w:p w14:paraId="6C3238BC" w14:textId="77777777" w:rsidR="00F11095" w:rsidRDefault="00F11095" w:rsidP="00F11095">
            <w:pPr>
              <w:numPr>
                <w:ilvl w:val="0"/>
                <w:numId w:val="19"/>
              </w:numPr>
              <w:ind w:left="252" w:hanging="177"/>
              <w:rPr>
                <w:rFonts w:cstheme="minorBidi"/>
              </w:rPr>
            </w:pPr>
            <w:r>
              <w:rPr>
                <w:rFonts w:cstheme="minorBidi"/>
              </w:rPr>
              <w:t>Sponsoring diversity presentations and lecture series;</w:t>
            </w:r>
          </w:p>
          <w:p w14:paraId="5DB7664D" w14:textId="77777777" w:rsidR="00F11095" w:rsidRDefault="00F11095" w:rsidP="00F11095">
            <w:pPr>
              <w:numPr>
                <w:ilvl w:val="0"/>
                <w:numId w:val="19"/>
              </w:numPr>
              <w:ind w:left="252" w:hanging="177"/>
              <w:rPr>
                <w:rFonts w:cstheme="minorBidi"/>
              </w:rPr>
            </w:pPr>
            <w:r>
              <w:rPr>
                <w:rFonts w:cstheme="minorBidi"/>
              </w:rPr>
              <w:t>Joining outside organizations, i.e. civic and professional groups that promote diversity;</w:t>
            </w:r>
          </w:p>
          <w:p w14:paraId="5FDC884A" w14:textId="77777777" w:rsidR="00F11095" w:rsidRDefault="00F11095" w:rsidP="00F11095">
            <w:pPr>
              <w:numPr>
                <w:ilvl w:val="0"/>
                <w:numId w:val="19"/>
              </w:numPr>
              <w:ind w:left="252" w:hanging="177"/>
              <w:rPr>
                <w:rFonts w:cstheme="minorBidi"/>
              </w:rPr>
            </w:pPr>
            <w:r>
              <w:rPr>
                <w:rFonts w:cstheme="minorBidi"/>
              </w:rPr>
              <w:t>Serving on committees that study diversity, such as bar associations;</w:t>
            </w:r>
          </w:p>
          <w:p w14:paraId="2A656370" w14:textId="77777777" w:rsidR="00F11095" w:rsidRDefault="00F11095" w:rsidP="00F11095">
            <w:pPr>
              <w:numPr>
                <w:ilvl w:val="0"/>
                <w:numId w:val="19"/>
              </w:numPr>
              <w:ind w:left="252" w:hanging="177"/>
              <w:rPr>
                <w:rFonts w:cstheme="minorBidi"/>
              </w:rPr>
            </w:pPr>
            <w:r>
              <w:rPr>
                <w:rFonts w:cstheme="minorBidi"/>
              </w:rPr>
              <w:t>Participating in pipeline programs to cultivate diversity, i.e. school career days, job shadowing, minority job fairs; and</w:t>
            </w:r>
          </w:p>
          <w:p w14:paraId="0EA49063" w14:textId="77777777" w:rsidR="00F11095" w:rsidRPr="005F0397" w:rsidRDefault="00F11095" w:rsidP="00F11095">
            <w:pPr>
              <w:numPr>
                <w:ilvl w:val="0"/>
                <w:numId w:val="19"/>
              </w:numPr>
              <w:ind w:left="252" w:hanging="177"/>
              <w:rPr>
                <w:rFonts w:cstheme="minorBidi"/>
              </w:rPr>
            </w:pPr>
            <w:r>
              <w:rPr>
                <w:rFonts w:cstheme="minorBidi"/>
              </w:rPr>
              <w:t>Reaching out to diversity consultants and affinity groups to develop strategy and relationships.</w:t>
            </w:r>
          </w:p>
        </w:tc>
      </w:tr>
      <w:tr w:rsidR="00F11095" w14:paraId="62700E5E"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B944C35" w14:textId="77777777" w:rsidR="00F11095" w:rsidRDefault="00F11095" w:rsidP="00F11095">
            <w:pPr>
              <w:jc w:val="center"/>
              <w:rPr>
                <w:rFonts w:cstheme="minorBidi"/>
              </w:rPr>
            </w:pPr>
            <w:r>
              <w:rPr>
                <w:rFonts w:cstheme="minorBidi"/>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033C7A81" w14:textId="77777777" w:rsidR="00F11095" w:rsidRDefault="00F11095" w:rsidP="00F11095">
            <w:pPr>
              <w:jc w:val="center"/>
              <w:rPr>
                <w:rFonts w:cstheme="minorBidi"/>
              </w:rPr>
            </w:pPr>
            <w:r>
              <w:rPr>
                <w:rFonts w:cstheme="minorBidi"/>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234540C" w14:textId="77777777" w:rsidR="00F11095" w:rsidRDefault="00F11095" w:rsidP="00F11095">
            <w:pPr>
              <w:jc w:val="center"/>
              <w:rPr>
                <w:rFonts w:cstheme="minorBidi"/>
              </w:rPr>
            </w:pPr>
            <w:r>
              <w:rPr>
                <w:rFonts w:cstheme="minorBidi"/>
              </w:rPr>
              <w:t>The firm has a high percentage of diverse equity partners, and/or a significant percentage of legal professionals within the firm are diverse. The firm plans to use multiple diverse employees for this contract, including at least one in a leadership role. D</w:t>
            </w:r>
            <w:r w:rsidRPr="00A820A1">
              <w:rPr>
                <w:rFonts w:cstheme="minorBidi"/>
              </w:rPr>
              <w:t xml:space="preserve">iverse employees </w:t>
            </w:r>
            <w:r w:rsidRPr="008B7873">
              <w:rPr>
                <w:rFonts w:cstheme="minorBidi"/>
              </w:rPr>
              <w:t>are assigned meaningful work and have primary responsibility for significant matters</w:t>
            </w:r>
            <w:r w:rsidRPr="00A820A1">
              <w:rPr>
                <w:rFonts w:cstheme="minorBidi"/>
              </w:rPr>
              <w:t>.</w:t>
            </w:r>
            <w:r>
              <w:rPr>
                <w:rFonts w:cstheme="minorBidi"/>
              </w:rPr>
              <w:t xml:space="preserve">  The firm has an official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6C891824"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F11095" w14:paraId="18A9A1EF"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FE41E8F" w14:textId="77777777" w:rsidR="00F11095" w:rsidRDefault="00F11095" w:rsidP="00F11095">
            <w:pPr>
              <w:jc w:val="center"/>
              <w:rPr>
                <w:rFonts w:cstheme="minorBidi"/>
              </w:rPr>
            </w:pPr>
            <w:r>
              <w:rPr>
                <w:rFonts w:cstheme="minorBidi"/>
              </w:rPr>
              <w:t>41-60</w:t>
            </w:r>
          </w:p>
        </w:tc>
        <w:tc>
          <w:tcPr>
            <w:tcW w:w="3141" w:type="dxa"/>
            <w:tcBorders>
              <w:top w:val="single" w:sz="4" w:space="0" w:color="auto"/>
              <w:left w:val="single" w:sz="4" w:space="0" w:color="auto"/>
              <w:bottom w:val="single" w:sz="4" w:space="0" w:color="auto"/>
              <w:right w:val="single" w:sz="4" w:space="0" w:color="auto"/>
            </w:tcBorders>
            <w:hideMark/>
          </w:tcPr>
          <w:p w14:paraId="6D756229" w14:textId="77777777" w:rsidR="00F11095" w:rsidRDefault="00F11095" w:rsidP="00F11095">
            <w:pPr>
              <w:jc w:val="center"/>
              <w:rPr>
                <w:rFonts w:cstheme="minorBidi"/>
              </w:rPr>
            </w:pPr>
            <w:r>
              <w:rPr>
                <w:rFonts w:cstheme="minorBidi"/>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B43B5CE" w14:textId="77777777" w:rsidR="00F11095" w:rsidRDefault="00F11095" w:rsidP="00F11095">
            <w:pPr>
              <w:jc w:val="center"/>
              <w:rPr>
                <w:rFonts w:cstheme="minorBidi"/>
              </w:rPr>
            </w:pPr>
            <w:r>
              <w:rPr>
                <w:rFonts w:cstheme="minorBidi"/>
              </w:rPr>
              <w:t>The firm has a moderate percentage of diverse partners and multiple diverse associates or other employees. The firm plans to use multiple minority,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7FA283DD" w14:textId="77777777" w:rsidR="00F11095" w:rsidRDefault="00F11095" w:rsidP="00F11095">
            <w:pPr>
              <w:jc w:val="center"/>
              <w:rPr>
                <w:rFonts w:cstheme="minorBidi"/>
              </w:rPr>
            </w:pPr>
            <w:r>
              <w:rPr>
                <w:rFonts w:cstheme="minorBidi"/>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F11095" w14:paraId="28B63DE3"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3EB60FFC" w14:textId="77777777" w:rsidR="00F11095" w:rsidRDefault="00F11095" w:rsidP="00F11095">
            <w:pPr>
              <w:jc w:val="center"/>
              <w:rPr>
                <w:rFonts w:cstheme="minorBidi"/>
              </w:rPr>
            </w:pPr>
            <w:r>
              <w:rPr>
                <w:rFonts w:cstheme="minorBidi"/>
              </w:rPr>
              <w:t>21-40</w:t>
            </w:r>
          </w:p>
        </w:tc>
        <w:tc>
          <w:tcPr>
            <w:tcW w:w="3141" w:type="dxa"/>
            <w:tcBorders>
              <w:top w:val="single" w:sz="4" w:space="0" w:color="auto"/>
              <w:left w:val="single" w:sz="4" w:space="0" w:color="auto"/>
              <w:bottom w:val="single" w:sz="4" w:space="0" w:color="auto"/>
              <w:right w:val="single" w:sz="4" w:space="0" w:color="auto"/>
            </w:tcBorders>
            <w:hideMark/>
          </w:tcPr>
          <w:p w14:paraId="69901F4B" w14:textId="77777777" w:rsidR="00F11095" w:rsidRDefault="00F11095" w:rsidP="00F11095">
            <w:pPr>
              <w:jc w:val="center"/>
              <w:rPr>
                <w:rFonts w:cstheme="minorBidi"/>
              </w:rPr>
            </w:pPr>
            <w:r>
              <w:rPr>
                <w:rFonts w:cstheme="minorBidi"/>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90D7DE6" w14:textId="77777777" w:rsidR="00F11095" w:rsidRDefault="00F11095" w:rsidP="00F11095">
            <w:pPr>
              <w:jc w:val="center"/>
              <w:rPr>
                <w:rFonts w:cstheme="minorBidi"/>
              </w:rPr>
            </w:pPr>
            <w:r>
              <w:rPr>
                <w:rFonts w:cstheme="minorBidi"/>
              </w:rPr>
              <w:t xml:space="preserve">The firm has a small percentage of diverse partners, owners, and management employees and multiple diverse associates or other </w:t>
            </w:r>
            <w:r>
              <w:rPr>
                <w:rFonts w:cstheme="minorBidi"/>
              </w:rPr>
              <w:lastRenderedPageBreak/>
              <w:t>employees. The firm plans 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5A3D1D8" w14:textId="77777777" w:rsidR="00F11095" w:rsidRDefault="00F11095" w:rsidP="00F11095">
            <w:pPr>
              <w:jc w:val="center"/>
              <w:rPr>
                <w:rFonts w:cstheme="minorBidi"/>
              </w:rPr>
            </w:pPr>
            <w:r>
              <w:rPr>
                <w:rFonts w:cstheme="minorBidi"/>
              </w:rPr>
              <w:lastRenderedPageBreak/>
              <w:t>The firm has made sporadic efforts to promote diversity in its community, but it has made no sustained commitment.</w:t>
            </w:r>
          </w:p>
        </w:tc>
      </w:tr>
      <w:tr w:rsidR="00F11095" w14:paraId="624AC779"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270EF06" w14:textId="77777777" w:rsidR="00F11095" w:rsidRDefault="00F11095" w:rsidP="00F11095">
            <w:pPr>
              <w:jc w:val="center"/>
              <w:rPr>
                <w:rFonts w:cstheme="minorBidi"/>
              </w:rPr>
            </w:pPr>
            <w:r>
              <w:rPr>
                <w:rFonts w:cstheme="minorBidi"/>
              </w:rPr>
              <w:t>1-20</w:t>
            </w:r>
          </w:p>
        </w:tc>
        <w:tc>
          <w:tcPr>
            <w:tcW w:w="3141" w:type="dxa"/>
            <w:tcBorders>
              <w:top w:val="single" w:sz="4" w:space="0" w:color="auto"/>
              <w:left w:val="single" w:sz="4" w:space="0" w:color="auto"/>
              <w:bottom w:val="single" w:sz="4" w:space="0" w:color="auto"/>
              <w:right w:val="single" w:sz="4" w:space="0" w:color="auto"/>
            </w:tcBorders>
            <w:hideMark/>
          </w:tcPr>
          <w:p w14:paraId="718EB6E8" w14:textId="77777777" w:rsidR="00F11095" w:rsidRDefault="00F11095" w:rsidP="00F11095">
            <w:pPr>
              <w:jc w:val="center"/>
              <w:rPr>
                <w:rFonts w:cstheme="minorBidi"/>
              </w:rPr>
            </w:pPr>
            <w:r>
              <w:rPr>
                <w:rFonts w:cstheme="minorBidi"/>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0B0BDAB2" w14:textId="77777777" w:rsidR="00F11095" w:rsidRDefault="00F11095" w:rsidP="00F11095">
            <w:pPr>
              <w:jc w:val="center"/>
              <w:rPr>
                <w:rFonts w:cstheme="minorBidi"/>
              </w:rPr>
            </w:pPr>
            <w:r>
              <w:rPr>
                <w:rFonts w:cstheme="minorBidi"/>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60D18E3E" w14:textId="77777777" w:rsidR="00F11095" w:rsidRDefault="00F11095" w:rsidP="00F11095">
            <w:pPr>
              <w:jc w:val="center"/>
              <w:rPr>
                <w:rFonts w:cstheme="minorBidi"/>
              </w:rPr>
            </w:pPr>
            <w:r>
              <w:rPr>
                <w:rFonts w:cstheme="minorBidi"/>
              </w:rPr>
              <w:t>The firm has made minor efforts to promote diversity in its community.</w:t>
            </w:r>
          </w:p>
        </w:tc>
      </w:tr>
      <w:tr w:rsidR="00F11095" w14:paraId="0387659B"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69D35CD3" w14:textId="77777777" w:rsidR="00F11095" w:rsidRDefault="00F11095" w:rsidP="00F11095">
            <w:pPr>
              <w:jc w:val="center"/>
              <w:rPr>
                <w:rFonts w:cstheme="minorBidi"/>
              </w:rPr>
            </w:pPr>
            <w:r>
              <w:rPr>
                <w:rFonts w:cstheme="minorBidi"/>
              </w:rPr>
              <w:t>0</w:t>
            </w:r>
          </w:p>
        </w:tc>
        <w:tc>
          <w:tcPr>
            <w:tcW w:w="3141" w:type="dxa"/>
            <w:tcBorders>
              <w:top w:val="single" w:sz="4" w:space="0" w:color="auto"/>
              <w:left w:val="single" w:sz="4" w:space="0" w:color="auto"/>
              <w:bottom w:val="single" w:sz="4" w:space="0" w:color="auto"/>
              <w:right w:val="single" w:sz="4" w:space="0" w:color="auto"/>
            </w:tcBorders>
            <w:hideMark/>
          </w:tcPr>
          <w:p w14:paraId="6C9CEBC2" w14:textId="77777777" w:rsidR="00F11095" w:rsidRDefault="00F11095" w:rsidP="00F11095">
            <w:pPr>
              <w:jc w:val="center"/>
              <w:rPr>
                <w:rFonts w:cstheme="minorBidi"/>
              </w:rPr>
            </w:pPr>
            <w:r>
              <w:rPr>
                <w:rFonts w:cstheme="minorBidi"/>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5B0D5AE6" w14:textId="77777777" w:rsidR="00F11095" w:rsidRDefault="00F11095" w:rsidP="00F11095">
            <w:pPr>
              <w:jc w:val="center"/>
              <w:rPr>
                <w:rFonts w:cstheme="minorBidi"/>
              </w:rPr>
            </w:pPr>
            <w:r>
              <w:rPr>
                <w:rFonts w:cstheme="minorBidi"/>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2A651946" w14:textId="77777777" w:rsidR="00F11095" w:rsidRDefault="00F11095" w:rsidP="00F11095">
            <w:pPr>
              <w:jc w:val="center"/>
              <w:rPr>
                <w:rFonts w:cstheme="minorBidi"/>
              </w:rPr>
            </w:pPr>
            <w:r>
              <w:rPr>
                <w:rFonts w:cstheme="minorBidi"/>
              </w:rPr>
              <w:t>The firm has made no, or nominal, efforts to promote diversity in its community.</w:t>
            </w:r>
          </w:p>
        </w:tc>
      </w:tr>
    </w:tbl>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7943778" w:rsidR="008546AD" w:rsidRPr="008546AD" w:rsidRDefault="008546AD" w:rsidP="009479E0">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Offereror’s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Offereror will not be considered responsible solely for the purposes of this </w:t>
      </w:r>
      <w:r w:rsidRPr="008546AD">
        <w:rPr>
          <w:rFonts w:eastAsia="Times New Roman"/>
          <w:sz w:val="24"/>
          <w:szCs w:val="24"/>
        </w:rPr>
        <w:lastRenderedPageBreak/>
        <w:t>RFP, and as such, the Offeror’s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866B46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065F76">
        <w:rPr>
          <w:rFonts w:eastAsia="Times New Roman"/>
          <w:sz w:val="24"/>
          <w:szCs w:val="24"/>
        </w:rPr>
        <w:t>may consider</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77777777"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SCORE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If compensation cannot be agreed upon with the best qualified responsible Offeror, then negotiations will be formally terminated with the Offeror.  If proposals were submitted by one or more other responsible Offeror(s), negotiations may be conducted with the </w:t>
      </w:r>
      <w:r w:rsidRPr="008546AD">
        <w:rPr>
          <w:rFonts w:eastAsia="Times New Roman"/>
          <w:sz w:val="24"/>
          <w:szCs w:val="24"/>
        </w:rPr>
        <w:lastRenderedPageBreak/>
        <w:t>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69881FF" w14:textId="77777777" w:rsidR="00D16DE5" w:rsidRDefault="00D16DE5" w:rsidP="00E33CC3">
      <w:pPr>
        <w:jc w:val="both"/>
        <w:rPr>
          <w:rFonts w:eastAsia="Times New Roman"/>
          <w:sz w:val="24"/>
          <w:szCs w:val="24"/>
        </w:rPr>
      </w:pPr>
    </w:p>
    <w:p w14:paraId="23BFD281" w14:textId="77777777" w:rsidR="00D16DE5" w:rsidRDefault="00D16DE5" w:rsidP="00E33CC3">
      <w:pPr>
        <w:jc w:val="both"/>
        <w:rPr>
          <w:rFonts w:eastAsia="Times New Roman"/>
          <w:sz w:val="24"/>
          <w:szCs w:val="24"/>
        </w:rPr>
      </w:pPr>
    </w:p>
    <w:p w14:paraId="10FB618D" w14:textId="77777777" w:rsidR="00D16DE5" w:rsidRDefault="00D16DE5" w:rsidP="00E33CC3">
      <w:pPr>
        <w:jc w:val="both"/>
        <w:rPr>
          <w:rFonts w:eastAsia="Times New Roman"/>
          <w:sz w:val="24"/>
          <w:szCs w:val="24"/>
        </w:rPr>
      </w:pPr>
    </w:p>
    <w:p w14:paraId="16DA2B07" w14:textId="77777777" w:rsidR="00D16DE5" w:rsidRPr="0068329F" w:rsidRDefault="00D16DE5" w:rsidP="00E33CC3">
      <w:pPr>
        <w:jc w:val="both"/>
        <w:rPr>
          <w:rFonts w:eastAsia="Times New Roman"/>
          <w:sz w:val="24"/>
          <w:szCs w:val="24"/>
        </w:rPr>
      </w:pPr>
    </w:p>
    <w:p w14:paraId="4AB165FD" w14:textId="513A6EF1" w:rsidR="00991D2F" w:rsidRDefault="00991D2F" w:rsidP="008546AD">
      <w:pPr>
        <w:autoSpaceDE w:val="0"/>
        <w:autoSpaceDN w:val="0"/>
        <w:adjustRightInd w:val="0"/>
        <w:rPr>
          <w:rFonts w:eastAsia="Times New Roman"/>
          <w:sz w:val="24"/>
          <w:szCs w:val="24"/>
        </w:rPr>
      </w:pPr>
    </w:p>
    <w:p w14:paraId="49BEFEB3" w14:textId="3F3DE920" w:rsidR="001060E4" w:rsidRDefault="001060E4" w:rsidP="008546AD">
      <w:pPr>
        <w:autoSpaceDE w:val="0"/>
        <w:autoSpaceDN w:val="0"/>
        <w:adjustRightInd w:val="0"/>
        <w:rPr>
          <w:rFonts w:eastAsia="Times New Roman"/>
          <w:sz w:val="24"/>
          <w:szCs w:val="24"/>
        </w:rPr>
      </w:pPr>
    </w:p>
    <w:p w14:paraId="4698451A" w14:textId="77777777" w:rsidR="001B639E" w:rsidRDefault="001B639E" w:rsidP="008546AD">
      <w:pPr>
        <w:autoSpaceDE w:val="0"/>
        <w:autoSpaceDN w:val="0"/>
        <w:adjustRightInd w:val="0"/>
        <w:rPr>
          <w:rFonts w:eastAsia="Times New Roman"/>
          <w:sz w:val="24"/>
          <w:szCs w:val="24"/>
        </w:rPr>
      </w:pPr>
    </w:p>
    <w:p w14:paraId="4184B9A1" w14:textId="77777777" w:rsidR="00EF0BDA" w:rsidRDefault="00EF0BDA" w:rsidP="008546AD">
      <w:pPr>
        <w:autoSpaceDE w:val="0"/>
        <w:autoSpaceDN w:val="0"/>
        <w:adjustRightInd w:val="0"/>
        <w:rPr>
          <w:rFonts w:eastAsia="Times New Roman"/>
          <w:sz w:val="24"/>
          <w:szCs w:val="24"/>
        </w:rPr>
      </w:pPr>
    </w:p>
    <w:p w14:paraId="68660715" w14:textId="77777777" w:rsidR="00EF0BDA" w:rsidRDefault="00EF0BDA" w:rsidP="008546AD">
      <w:pPr>
        <w:autoSpaceDE w:val="0"/>
        <w:autoSpaceDN w:val="0"/>
        <w:adjustRightInd w:val="0"/>
        <w:rPr>
          <w:rFonts w:eastAsia="Times New Roman"/>
          <w:sz w:val="24"/>
          <w:szCs w:val="24"/>
        </w:rPr>
      </w:pPr>
    </w:p>
    <w:p w14:paraId="5910F596" w14:textId="77777777" w:rsidR="00EF0BDA" w:rsidRDefault="00EF0BDA" w:rsidP="008546AD">
      <w:pPr>
        <w:autoSpaceDE w:val="0"/>
        <w:autoSpaceDN w:val="0"/>
        <w:adjustRightInd w:val="0"/>
        <w:rPr>
          <w:rFonts w:eastAsia="Times New Roman"/>
          <w:sz w:val="24"/>
          <w:szCs w:val="24"/>
        </w:rPr>
      </w:pPr>
    </w:p>
    <w:p w14:paraId="740B6A60" w14:textId="77777777" w:rsidR="00EF0BDA" w:rsidRDefault="00EF0BDA" w:rsidP="008546AD">
      <w:pPr>
        <w:autoSpaceDE w:val="0"/>
        <w:autoSpaceDN w:val="0"/>
        <w:adjustRightInd w:val="0"/>
        <w:rPr>
          <w:rFonts w:eastAsia="Times New Roman"/>
          <w:sz w:val="24"/>
          <w:szCs w:val="24"/>
        </w:rPr>
      </w:pPr>
    </w:p>
    <w:p w14:paraId="232C9630" w14:textId="77777777" w:rsidR="00EF0BDA" w:rsidRDefault="00EF0BDA" w:rsidP="008546AD">
      <w:pPr>
        <w:autoSpaceDE w:val="0"/>
        <w:autoSpaceDN w:val="0"/>
        <w:adjustRightInd w:val="0"/>
        <w:rPr>
          <w:rFonts w:eastAsia="Times New Roman"/>
          <w:sz w:val="24"/>
          <w:szCs w:val="24"/>
        </w:rPr>
      </w:pPr>
    </w:p>
    <w:p w14:paraId="5D59BF1E" w14:textId="77777777" w:rsidR="00EF0BDA" w:rsidRDefault="00EF0BDA" w:rsidP="008546AD">
      <w:pPr>
        <w:autoSpaceDE w:val="0"/>
        <w:autoSpaceDN w:val="0"/>
        <w:adjustRightInd w:val="0"/>
        <w:rPr>
          <w:rFonts w:eastAsia="Times New Roman"/>
          <w:sz w:val="24"/>
          <w:szCs w:val="24"/>
        </w:rPr>
      </w:pPr>
    </w:p>
    <w:p w14:paraId="16EB2627" w14:textId="77777777" w:rsidR="00EF0BDA" w:rsidRDefault="00EF0BDA" w:rsidP="008546AD">
      <w:pPr>
        <w:autoSpaceDE w:val="0"/>
        <w:autoSpaceDN w:val="0"/>
        <w:adjustRightInd w:val="0"/>
        <w:rPr>
          <w:rFonts w:eastAsia="Times New Roman"/>
          <w:sz w:val="24"/>
          <w:szCs w:val="24"/>
        </w:rPr>
      </w:pPr>
    </w:p>
    <w:p w14:paraId="29631060" w14:textId="77777777" w:rsidR="00EF0BDA" w:rsidRDefault="00EF0BDA" w:rsidP="008546AD">
      <w:pPr>
        <w:autoSpaceDE w:val="0"/>
        <w:autoSpaceDN w:val="0"/>
        <w:adjustRightInd w:val="0"/>
        <w:rPr>
          <w:rFonts w:eastAsia="Times New Roman"/>
          <w:sz w:val="24"/>
          <w:szCs w:val="24"/>
        </w:rPr>
      </w:pPr>
    </w:p>
    <w:p w14:paraId="1016BF75" w14:textId="77777777" w:rsidR="00EF0BDA" w:rsidRDefault="00EF0BDA" w:rsidP="008546AD">
      <w:pPr>
        <w:autoSpaceDE w:val="0"/>
        <w:autoSpaceDN w:val="0"/>
        <w:adjustRightInd w:val="0"/>
        <w:rPr>
          <w:rFonts w:eastAsia="Times New Roman"/>
          <w:sz w:val="24"/>
          <w:szCs w:val="24"/>
        </w:rPr>
      </w:pPr>
    </w:p>
    <w:p w14:paraId="62109ADC" w14:textId="77777777" w:rsidR="00EF0BDA" w:rsidRDefault="00EF0BDA" w:rsidP="008546AD">
      <w:pPr>
        <w:autoSpaceDE w:val="0"/>
        <w:autoSpaceDN w:val="0"/>
        <w:adjustRightInd w:val="0"/>
        <w:rPr>
          <w:rFonts w:eastAsia="Times New Roman"/>
          <w:sz w:val="24"/>
          <w:szCs w:val="24"/>
        </w:rPr>
      </w:pPr>
    </w:p>
    <w:p w14:paraId="70D76742" w14:textId="77777777" w:rsidR="00EF0BDA" w:rsidRDefault="00EF0BDA" w:rsidP="008546AD">
      <w:pPr>
        <w:autoSpaceDE w:val="0"/>
        <w:autoSpaceDN w:val="0"/>
        <w:adjustRightInd w:val="0"/>
        <w:rPr>
          <w:rFonts w:eastAsia="Times New Roman"/>
          <w:sz w:val="24"/>
          <w:szCs w:val="24"/>
        </w:rPr>
      </w:pPr>
    </w:p>
    <w:p w14:paraId="4CB2FF92" w14:textId="77777777" w:rsidR="00EF0BDA" w:rsidRDefault="00EF0BDA" w:rsidP="008546AD">
      <w:pPr>
        <w:autoSpaceDE w:val="0"/>
        <w:autoSpaceDN w:val="0"/>
        <w:adjustRightInd w:val="0"/>
        <w:rPr>
          <w:rFonts w:eastAsia="Times New Roman"/>
          <w:sz w:val="24"/>
          <w:szCs w:val="24"/>
        </w:rPr>
      </w:pPr>
    </w:p>
    <w:p w14:paraId="0EF1C6D5" w14:textId="77777777" w:rsidR="00EF0BDA" w:rsidRDefault="00EF0BDA" w:rsidP="008546AD">
      <w:pPr>
        <w:autoSpaceDE w:val="0"/>
        <w:autoSpaceDN w:val="0"/>
        <w:adjustRightInd w:val="0"/>
        <w:rPr>
          <w:rFonts w:eastAsia="Times New Roman"/>
          <w:sz w:val="24"/>
          <w:szCs w:val="24"/>
        </w:rPr>
      </w:pPr>
    </w:p>
    <w:p w14:paraId="63CB0675" w14:textId="77777777" w:rsidR="00EF0BDA" w:rsidRDefault="00EF0BDA" w:rsidP="008546AD">
      <w:pPr>
        <w:autoSpaceDE w:val="0"/>
        <w:autoSpaceDN w:val="0"/>
        <w:adjustRightInd w:val="0"/>
        <w:rPr>
          <w:rFonts w:eastAsia="Times New Roman"/>
          <w:sz w:val="24"/>
          <w:szCs w:val="24"/>
        </w:rPr>
      </w:pPr>
    </w:p>
    <w:p w14:paraId="42425875" w14:textId="77777777" w:rsidR="001B639E" w:rsidRPr="008546AD" w:rsidRDefault="001B639E"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3BEC222C" w14:textId="0AD21CE9" w:rsidR="008546AD" w:rsidRDefault="008546AD" w:rsidP="008546AD">
      <w:pPr>
        <w:autoSpaceDE w:val="0"/>
        <w:autoSpaceDN w:val="0"/>
        <w:adjustRightInd w:val="0"/>
        <w:jc w:val="both"/>
        <w:rPr>
          <w:b/>
          <w:color w:val="181818"/>
          <w:sz w:val="24"/>
          <w:szCs w:val="24"/>
        </w:rPr>
      </w:pPr>
      <w:r w:rsidRPr="008546AD">
        <w:rPr>
          <w:b/>
          <w:color w:val="181818"/>
          <w:sz w:val="24"/>
          <w:szCs w:val="24"/>
        </w:rPr>
        <w:t xml:space="preserve">IV-1.  Objectives.  </w:t>
      </w:r>
    </w:p>
    <w:p w14:paraId="39ABD2E3" w14:textId="0FC629CE" w:rsidR="006323CB" w:rsidRDefault="006323CB" w:rsidP="008546AD">
      <w:pPr>
        <w:autoSpaceDE w:val="0"/>
        <w:autoSpaceDN w:val="0"/>
        <w:adjustRightInd w:val="0"/>
        <w:jc w:val="both"/>
        <w:rPr>
          <w:b/>
          <w:color w:val="181818"/>
          <w:sz w:val="24"/>
          <w:szCs w:val="24"/>
        </w:rPr>
      </w:pPr>
    </w:p>
    <w:p w14:paraId="1F8D47BF" w14:textId="0A061A92" w:rsidR="005D5CBF" w:rsidRDefault="006323CB" w:rsidP="008546AD">
      <w:pPr>
        <w:autoSpaceDE w:val="0"/>
        <w:autoSpaceDN w:val="0"/>
        <w:adjustRightInd w:val="0"/>
        <w:contextualSpacing/>
        <w:jc w:val="both"/>
        <w:rPr>
          <w:sz w:val="24"/>
          <w:szCs w:val="24"/>
          <w:u w:val="single"/>
        </w:rPr>
      </w:pPr>
      <w:r w:rsidRPr="00083F85">
        <w:rPr>
          <w:b/>
          <w:sz w:val="24"/>
          <w:szCs w:val="24"/>
          <w:u w:val="single"/>
        </w:rPr>
        <w:t>General.</w:t>
      </w:r>
      <w:r w:rsidRPr="00083F85">
        <w:rPr>
          <w:sz w:val="24"/>
          <w:szCs w:val="24"/>
        </w:rPr>
        <w:tab/>
      </w:r>
      <w:r w:rsidRPr="00083F85">
        <w:rPr>
          <w:b/>
          <w:sz w:val="24"/>
          <w:szCs w:val="24"/>
          <w:u w:val="single"/>
        </w:rPr>
        <w:t>The purpose of Part IV-1 is to provide an overview of the engagement envisioned as a result of this RFP.  Interested Law Firms should use this Part in its technical proposal and in conjunction with the Technical Submission (Appendix D)</w:t>
      </w:r>
      <w:r w:rsidRPr="00083F85">
        <w:rPr>
          <w:sz w:val="24"/>
          <w:szCs w:val="24"/>
          <w:u w:val="single"/>
        </w:rPr>
        <w:t xml:space="preserve">.  </w:t>
      </w:r>
    </w:p>
    <w:p w14:paraId="5D76F534" w14:textId="77777777" w:rsidR="005D5CBF" w:rsidRPr="00FA0FFD" w:rsidRDefault="005D5CBF" w:rsidP="008546AD">
      <w:pPr>
        <w:autoSpaceDE w:val="0"/>
        <w:autoSpaceDN w:val="0"/>
        <w:adjustRightInd w:val="0"/>
        <w:contextualSpacing/>
        <w:jc w:val="both"/>
        <w:rPr>
          <w:sz w:val="24"/>
          <w:szCs w:val="24"/>
          <w:u w:val="single"/>
        </w:rPr>
      </w:pPr>
    </w:p>
    <w:p w14:paraId="7E9CA216" w14:textId="77777777" w:rsidR="005D5CBF" w:rsidRDefault="005D5CBF" w:rsidP="005D5CBF">
      <w:pPr>
        <w:pStyle w:val="ListParagraph"/>
        <w:numPr>
          <w:ilvl w:val="0"/>
          <w:numId w:val="40"/>
        </w:numPr>
        <w:adjustRightInd/>
        <w:spacing w:before="0"/>
        <w:ind w:right="0"/>
        <w:contextualSpacing w:val="0"/>
      </w:pPr>
      <w:r>
        <w:t xml:space="preserve">Subject to modification from time to time at the direction of the General Counsel, the Chief Counsel of the Pennsylvania Insurance Department, or the OLRSF, the Offeror shall represent the Insurance Commissioner of Pennsylvania in his capacity as Statutory Liquidator of various liquidation and rehabilitation estates (“Statutory Liquidator”) as set forth below. </w:t>
      </w:r>
    </w:p>
    <w:p w14:paraId="2BE7C3BC" w14:textId="77777777" w:rsidR="005D5CBF" w:rsidRDefault="005D5CBF" w:rsidP="005D5CBF">
      <w:pPr>
        <w:pStyle w:val="ListParagraph"/>
        <w:numPr>
          <w:ilvl w:val="0"/>
          <w:numId w:val="0"/>
        </w:numPr>
        <w:adjustRightInd/>
        <w:spacing w:before="0"/>
        <w:ind w:left="1080" w:right="0"/>
        <w:contextualSpacing w:val="0"/>
      </w:pPr>
    </w:p>
    <w:p w14:paraId="5A032405" w14:textId="77777777" w:rsidR="005D5CBF" w:rsidRDefault="005D5CBF" w:rsidP="005D5CBF">
      <w:pPr>
        <w:pStyle w:val="ListParagraph"/>
        <w:numPr>
          <w:ilvl w:val="1"/>
          <w:numId w:val="41"/>
        </w:numPr>
        <w:adjustRightInd/>
        <w:spacing w:before="0"/>
        <w:ind w:right="0"/>
        <w:contextualSpacing w:val="0"/>
      </w:pPr>
      <w:r>
        <w:t xml:space="preserve">The Offeror shall represent the Statutory Liquidator in all matters related to the R&amp;Q Reinsurance Company insurance receivership, including, but not limited to:  </w:t>
      </w:r>
    </w:p>
    <w:p w14:paraId="03D196E4" w14:textId="77777777" w:rsidR="005D5CBF" w:rsidRDefault="005D5CBF" w:rsidP="005D5CBF">
      <w:pPr>
        <w:pStyle w:val="ListParagraph"/>
        <w:numPr>
          <w:ilvl w:val="0"/>
          <w:numId w:val="0"/>
        </w:numPr>
        <w:adjustRightInd/>
        <w:spacing w:before="0"/>
        <w:ind w:left="1800" w:right="0"/>
        <w:contextualSpacing w:val="0"/>
      </w:pPr>
    </w:p>
    <w:p w14:paraId="4589C1BC" w14:textId="77777777" w:rsidR="005D5CBF" w:rsidRDefault="005D5CBF" w:rsidP="005D5CBF">
      <w:pPr>
        <w:pStyle w:val="ListParagraph"/>
        <w:numPr>
          <w:ilvl w:val="2"/>
          <w:numId w:val="41"/>
        </w:numPr>
        <w:adjustRightInd/>
        <w:spacing w:before="0"/>
        <w:ind w:left="2250" w:right="0" w:hanging="180"/>
        <w:contextualSpacing w:val="0"/>
      </w:pPr>
      <w:r>
        <w:t xml:space="preserve"> Collection and/or protection of estate </w:t>
      </w:r>
      <w:proofErr w:type="gramStart"/>
      <w:r>
        <w:t>assets;</w:t>
      </w:r>
      <w:proofErr w:type="gramEnd"/>
    </w:p>
    <w:p w14:paraId="50DA350B" w14:textId="77777777" w:rsidR="005D5CBF" w:rsidRDefault="005D5CBF" w:rsidP="005D5CBF">
      <w:pPr>
        <w:pStyle w:val="ListParagraph"/>
        <w:numPr>
          <w:ilvl w:val="2"/>
          <w:numId w:val="41"/>
        </w:numPr>
        <w:adjustRightInd/>
        <w:spacing w:before="0"/>
        <w:ind w:left="2250" w:right="0" w:hanging="180"/>
        <w:contextualSpacing w:val="0"/>
      </w:pPr>
      <w:r>
        <w:t xml:space="preserve">Representation in matters relating to resolution of claims against the estate, </w:t>
      </w:r>
      <w:proofErr w:type="gramStart"/>
      <w:r>
        <w:t>including:</w:t>
      </w:r>
      <w:proofErr w:type="gramEnd"/>
      <w:r>
        <w:t xml:space="preserve"> asbestos, pollution and other environmental claim issues; as well as health hazard issues such as lead, silica, and benzene issues;</w:t>
      </w:r>
    </w:p>
    <w:p w14:paraId="5E31C87A" w14:textId="77777777" w:rsidR="005D5CBF" w:rsidRDefault="005D5CBF" w:rsidP="005D5CBF">
      <w:pPr>
        <w:pStyle w:val="ListParagraph"/>
        <w:numPr>
          <w:ilvl w:val="2"/>
          <w:numId w:val="41"/>
        </w:numPr>
        <w:adjustRightInd/>
        <w:spacing w:before="0"/>
        <w:ind w:left="2250" w:right="0" w:hanging="180"/>
        <w:contextualSpacing w:val="0"/>
      </w:pPr>
      <w:r>
        <w:t xml:space="preserve">Representation in reinsurance matters, including commutations, collections and </w:t>
      </w:r>
      <w:proofErr w:type="gramStart"/>
      <w:r>
        <w:t>arbitrations;</w:t>
      </w:r>
      <w:proofErr w:type="gramEnd"/>
    </w:p>
    <w:p w14:paraId="36E4D639" w14:textId="77777777" w:rsidR="005D5CBF" w:rsidRDefault="005D5CBF" w:rsidP="005D5CBF">
      <w:pPr>
        <w:pStyle w:val="ListParagraph"/>
        <w:numPr>
          <w:ilvl w:val="2"/>
          <w:numId w:val="41"/>
        </w:numPr>
        <w:adjustRightInd/>
        <w:spacing w:before="0"/>
        <w:ind w:left="2250" w:right="0" w:hanging="180"/>
        <w:contextualSpacing w:val="0"/>
      </w:pPr>
      <w:r>
        <w:t xml:space="preserve">Representation in Pennsylvania Commonwealth </w:t>
      </w:r>
      <w:proofErr w:type="gramStart"/>
      <w:r>
        <w:t>Court;</w:t>
      </w:r>
      <w:proofErr w:type="gramEnd"/>
    </w:p>
    <w:p w14:paraId="03FB23C0" w14:textId="77777777" w:rsidR="005D5CBF" w:rsidRDefault="005D5CBF" w:rsidP="005D5CBF">
      <w:pPr>
        <w:pStyle w:val="ListParagraph"/>
        <w:numPr>
          <w:ilvl w:val="2"/>
          <w:numId w:val="41"/>
        </w:numPr>
        <w:adjustRightInd/>
        <w:spacing w:before="0"/>
        <w:ind w:left="2250" w:right="0" w:hanging="180"/>
        <w:contextualSpacing w:val="0"/>
      </w:pPr>
      <w:r>
        <w:t xml:space="preserve">Ability to review potential third-party liability issues and prepare investigative </w:t>
      </w:r>
      <w:proofErr w:type="gramStart"/>
      <w:r>
        <w:t>reports;</w:t>
      </w:r>
      <w:proofErr w:type="gramEnd"/>
    </w:p>
    <w:p w14:paraId="54972476" w14:textId="77777777" w:rsidR="005D5CBF" w:rsidRDefault="005D5CBF" w:rsidP="005D5CBF">
      <w:pPr>
        <w:pStyle w:val="ListParagraph"/>
        <w:numPr>
          <w:ilvl w:val="2"/>
          <w:numId w:val="41"/>
        </w:numPr>
        <w:adjustRightInd/>
        <w:spacing w:before="0"/>
        <w:ind w:left="2250" w:right="0" w:hanging="180"/>
        <w:contextualSpacing w:val="0"/>
      </w:pPr>
      <w:r>
        <w:t xml:space="preserve">Representation in litigation against third parties, including professional service </w:t>
      </w:r>
      <w:proofErr w:type="gramStart"/>
      <w:r>
        <w:t>providers;</w:t>
      </w:r>
      <w:proofErr w:type="gramEnd"/>
    </w:p>
    <w:p w14:paraId="455EA70C" w14:textId="77777777" w:rsidR="005D5CBF" w:rsidRDefault="005D5CBF" w:rsidP="005D5CBF">
      <w:pPr>
        <w:pStyle w:val="ListParagraph"/>
        <w:numPr>
          <w:ilvl w:val="2"/>
          <w:numId w:val="41"/>
        </w:numPr>
        <w:adjustRightInd/>
        <w:spacing w:before="0"/>
        <w:ind w:left="2250" w:right="0" w:hanging="180"/>
        <w:contextualSpacing w:val="0"/>
      </w:pPr>
      <w:r>
        <w:t>Representation in general liquidation matters including all tasks necessary to effectuate closure of the estate.</w:t>
      </w:r>
    </w:p>
    <w:p w14:paraId="36EF444D" w14:textId="77777777" w:rsidR="00C01C51" w:rsidRPr="00C63C4D" w:rsidRDefault="00C01C51" w:rsidP="00C01C51">
      <w:pPr>
        <w:autoSpaceDE w:val="0"/>
        <w:autoSpaceDN w:val="0"/>
        <w:adjustRightInd w:val="0"/>
        <w:jc w:val="both"/>
        <w:rPr>
          <w:b/>
          <w:sz w:val="24"/>
          <w:szCs w:val="24"/>
        </w:rPr>
      </w:pPr>
    </w:p>
    <w:p w14:paraId="5D713807" w14:textId="375E5D97" w:rsidR="00FA0FFD" w:rsidRPr="00FA0FFD" w:rsidRDefault="00FA0FFD" w:rsidP="00FA0FFD">
      <w:pPr>
        <w:autoSpaceDE w:val="0"/>
        <w:autoSpaceDN w:val="0"/>
        <w:adjustRightInd w:val="0"/>
        <w:jc w:val="both"/>
        <w:rPr>
          <w:color w:val="181818"/>
          <w:sz w:val="24"/>
          <w:szCs w:val="24"/>
        </w:rPr>
      </w:pPr>
      <w:r>
        <w:rPr>
          <w:b/>
          <w:color w:val="181818"/>
          <w:sz w:val="24"/>
          <w:szCs w:val="24"/>
        </w:rPr>
        <w:t>IV-</w:t>
      </w:r>
      <w:r w:rsidRPr="007017E4">
        <w:rPr>
          <w:b/>
          <w:color w:val="181818"/>
          <w:sz w:val="24"/>
          <w:szCs w:val="24"/>
        </w:rPr>
        <w:t xml:space="preserve">2.  Requirements.  </w:t>
      </w:r>
      <w:r w:rsidRPr="007017E4">
        <w:rPr>
          <w:color w:val="181818"/>
          <w:sz w:val="24"/>
          <w:szCs w:val="24"/>
        </w:rPr>
        <w:t>Within the Technical Submittal (Appendix D), the Offeror shall confirm that each requirement of this RFP shall be met; include an explanation of how the Offeror intends to meet each requirement.</w:t>
      </w:r>
    </w:p>
    <w:p w14:paraId="3EF00017" w14:textId="7758AEBB" w:rsidR="00FA0FFD" w:rsidRPr="007017E4" w:rsidRDefault="00FA0FFD" w:rsidP="00FA0FFD">
      <w:pPr>
        <w:pStyle w:val="ListParagraph"/>
        <w:numPr>
          <w:ilvl w:val="0"/>
          <w:numId w:val="0"/>
        </w:numPr>
        <w:autoSpaceDE w:val="0"/>
        <w:autoSpaceDN w:val="0"/>
        <w:ind w:left="1170" w:right="0"/>
        <w:contextualSpacing w:val="0"/>
        <w:jc w:val="both"/>
      </w:pPr>
      <w:r>
        <w:rPr>
          <w:b/>
        </w:rPr>
        <w:t xml:space="preserve">A.    </w:t>
      </w:r>
      <w:r w:rsidRPr="00C72964">
        <w:rPr>
          <w:b/>
        </w:rPr>
        <w:t>Qualifications</w:t>
      </w:r>
      <w:r w:rsidR="00A73B69">
        <w:rPr>
          <w:b/>
        </w:rPr>
        <w:t xml:space="preserve"> and Conflicts</w:t>
      </w:r>
      <w:r w:rsidRPr="00C72964">
        <w:rPr>
          <w:b/>
        </w:rPr>
        <w:t>.</w:t>
      </w:r>
      <w:r w:rsidRPr="007017E4">
        <w:t xml:space="preserve">  The selected Offeror shall address each qualification requirement set forth in Appendix D, Statement of Qualifications/</w:t>
      </w:r>
      <w:r w:rsidR="00A73B69">
        <w:t>Conflicts/</w:t>
      </w:r>
      <w:r w:rsidRPr="007017E4">
        <w:t>Technical Questionnaire.</w:t>
      </w:r>
    </w:p>
    <w:p w14:paraId="184036B1" w14:textId="76457AA1" w:rsidR="00FA0FFD" w:rsidRDefault="00FA0FFD" w:rsidP="00FA0FFD">
      <w:pPr>
        <w:pStyle w:val="ListParagraph"/>
        <w:numPr>
          <w:ilvl w:val="0"/>
          <w:numId w:val="0"/>
        </w:numPr>
        <w:autoSpaceDE w:val="0"/>
        <w:autoSpaceDN w:val="0"/>
        <w:ind w:left="1170" w:right="0"/>
        <w:contextualSpacing w:val="0"/>
        <w:jc w:val="both"/>
        <w:rPr>
          <w:u w:val="single"/>
        </w:rPr>
      </w:pPr>
      <w:r>
        <w:rPr>
          <w:b/>
        </w:rPr>
        <w:t xml:space="preserve">B.  </w:t>
      </w:r>
      <w:r w:rsidRPr="00C72964">
        <w:rPr>
          <w:b/>
        </w:rPr>
        <w:t>Key Personnel.</w:t>
      </w:r>
      <w:r w:rsidRPr="004F4AC5">
        <w:t xml:space="preserve">  Key project staffing changes must be approved by the Commonwealth.  The Commonwealth reserves the rights to request, at its sole discretion, that the selected Offeror remove and replace counsel or staff from the Engagement.  </w:t>
      </w:r>
      <w:r w:rsidRPr="00C72964">
        <w:rPr>
          <w:u w:val="single"/>
        </w:rPr>
        <w:t xml:space="preserve">Notwithstanding the number of hours provided for purposes of cost evaluation noted herein and in the cost submittal, as part of the Understanding the </w:t>
      </w:r>
      <w:r w:rsidRPr="00C72964">
        <w:rPr>
          <w:u w:val="single"/>
        </w:rPr>
        <w:lastRenderedPageBreak/>
        <w:t xml:space="preserve">Problem and Soundness of Approach portions of its technical submission Firms </w:t>
      </w:r>
      <w:r w:rsidRPr="00C72964">
        <w:rPr>
          <w:b/>
          <w:u w:val="single"/>
        </w:rPr>
        <w:t>must</w:t>
      </w:r>
      <w:r w:rsidRPr="00C72964">
        <w:rPr>
          <w:u w:val="single"/>
        </w:rPr>
        <w:t xml:space="preserve"> provide the anticipated number of hours Firms envision working on this engagement given the description of the scope of requested services in the Statement of Work.</w:t>
      </w:r>
    </w:p>
    <w:p w14:paraId="627E6953" w14:textId="77777777" w:rsidR="00FA0FFD" w:rsidRPr="00C72964" w:rsidRDefault="00FA0FFD" w:rsidP="00FA0FFD">
      <w:pPr>
        <w:pStyle w:val="ListParagraph"/>
        <w:numPr>
          <w:ilvl w:val="0"/>
          <w:numId w:val="0"/>
        </w:numPr>
        <w:autoSpaceDE w:val="0"/>
        <w:autoSpaceDN w:val="0"/>
        <w:ind w:left="1170" w:right="0"/>
        <w:contextualSpacing w:val="0"/>
        <w:jc w:val="both"/>
        <w:rPr>
          <w:u w:val="single"/>
        </w:rPr>
      </w:pPr>
    </w:p>
    <w:p w14:paraId="727EF0F3" w14:textId="36D43A32" w:rsidR="00FA0FFD" w:rsidRPr="00FA0FFD" w:rsidRDefault="00FA0FFD" w:rsidP="00FA0FFD">
      <w:pPr>
        <w:tabs>
          <w:tab w:val="left" w:pos="1170"/>
          <w:tab w:val="num" w:pos="1530"/>
        </w:tabs>
        <w:autoSpaceDE w:val="0"/>
        <w:autoSpaceDN w:val="0"/>
        <w:ind w:left="1170"/>
        <w:jc w:val="both"/>
        <w:rPr>
          <w:sz w:val="24"/>
          <w:szCs w:val="24"/>
        </w:rPr>
      </w:pPr>
      <w:r w:rsidRPr="00FA0FFD">
        <w:rPr>
          <w:b/>
          <w:sz w:val="24"/>
          <w:szCs w:val="24"/>
        </w:rPr>
        <w:t xml:space="preserve">C.  </w:t>
      </w:r>
      <w:r>
        <w:rPr>
          <w:b/>
          <w:sz w:val="24"/>
          <w:szCs w:val="24"/>
        </w:rPr>
        <w:t xml:space="preserve">  </w:t>
      </w:r>
      <w:r w:rsidRPr="00FA0FFD">
        <w:rPr>
          <w:b/>
          <w:sz w:val="24"/>
          <w:szCs w:val="24"/>
        </w:rPr>
        <w:t>Ongoing Compliance with Qualifications;</w:t>
      </w:r>
      <w:r w:rsidRPr="00FA0FFD">
        <w:rPr>
          <w:sz w:val="24"/>
          <w:szCs w:val="24"/>
        </w:rPr>
        <w:t xml:space="preserve"> </w:t>
      </w:r>
      <w:r w:rsidRPr="00FA0FFD">
        <w:rPr>
          <w:b/>
          <w:sz w:val="24"/>
          <w:szCs w:val="24"/>
        </w:rPr>
        <w:t xml:space="preserve">Removals.  </w:t>
      </w:r>
      <w:r w:rsidRPr="00FA0FFD">
        <w:rPr>
          <w:sz w:val="24"/>
          <w:szCs w:val="24"/>
        </w:rPr>
        <w:t>The Commonwealth may remove or suspend the contractor for reasons that include, but are not limited to:</w:t>
      </w:r>
    </w:p>
    <w:p w14:paraId="0AEE9384" w14:textId="77777777" w:rsidR="00FA0FFD" w:rsidRPr="007017E4" w:rsidRDefault="00FA0FFD" w:rsidP="00FA0FFD">
      <w:pPr>
        <w:autoSpaceDE w:val="0"/>
        <w:autoSpaceDN w:val="0"/>
        <w:adjustRightInd w:val="0"/>
        <w:jc w:val="both"/>
        <w:rPr>
          <w:rFonts w:eastAsia="Times New Roman"/>
          <w:sz w:val="24"/>
          <w:szCs w:val="24"/>
        </w:rPr>
      </w:pPr>
    </w:p>
    <w:p w14:paraId="7D9DDE87"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Unprofessional performance;</w:t>
      </w:r>
    </w:p>
    <w:p w14:paraId="2C6EEE5C"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 xml:space="preserve">Being the subject of disciplinary/licensing actions by Pennsylvania Supreme Court; </w:t>
      </w:r>
    </w:p>
    <w:p w14:paraId="36BB0914"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Filing for protection under federal or state bankruptcy laws;</w:t>
      </w:r>
    </w:p>
    <w:p w14:paraId="40580CF2"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Failure to continue to meet the requirements of this RFP;</w:t>
      </w:r>
    </w:p>
    <w:p w14:paraId="0CF58119"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Failure to pay federal, state and/or local taxes; or</w:t>
      </w:r>
    </w:p>
    <w:p w14:paraId="4166661D"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Undisclosed conflict of interest.</w:t>
      </w:r>
    </w:p>
    <w:p w14:paraId="10682BB2" w14:textId="77777777" w:rsidR="00FA0FFD" w:rsidRDefault="00FA0FFD" w:rsidP="00FA0FFD">
      <w:pPr>
        <w:autoSpaceDE w:val="0"/>
        <w:autoSpaceDN w:val="0"/>
        <w:adjustRightInd w:val="0"/>
        <w:jc w:val="both"/>
        <w:rPr>
          <w:b/>
          <w:color w:val="181818"/>
          <w:sz w:val="23"/>
          <w:szCs w:val="23"/>
        </w:rPr>
      </w:pPr>
    </w:p>
    <w:p w14:paraId="0761183F" w14:textId="77777777" w:rsidR="00FA0FFD" w:rsidRPr="00FA0FFD" w:rsidRDefault="00FA0FFD" w:rsidP="00FA0FFD">
      <w:pPr>
        <w:jc w:val="both"/>
        <w:rPr>
          <w:rFonts w:eastAsia="Times New Roman"/>
          <w:b/>
          <w:sz w:val="24"/>
          <w:szCs w:val="24"/>
        </w:rPr>
      </w:pPr>
      <w:r w:rsidRPr="00FA0FFD">
        <w:rPr>
          <w:b/>
          <w:color w:val="181818"/>
          <w:sz w:val="24"/>
          <w:szCs w:val="24"/>
        </w:rPr>
        <w:t xml:space="preserve">IV-3.  Tasks.  </w:t>
      </w:r>
    </w:p>
    <w:p w14:paraId="32EBCE6D" w14:textId="4E922B5F" w:rsidR="00FA0FFD" w:rsidRPr="00A34D7C" w:rsidRDefault="00FA0FFD" w:rsidP="00FA0FFD">
      <w:pPr>
        <w:pStyle w:val="ListParagraph"/>
        <w:numPr>
          <w:ilvl w:val="0"/>
          <w:numId w:val="38"/>
        </w:numPr>
        <w:autoSpaceDE w:val="0"/>
        <w:autoSpaceDN w:val="0"/>
        <w:ind w:left="1170" w:right="0" w:hanging="450"/>
        <w:contextualSpacing w:val="0"/>
        <w:jc w:val="both"/>
        <w:rPr>
          <w:b/>
        </w:rPr>
      </w:pPr>
      <w:r w:rsidRPr="00A34D7C">
        <w:rPr>
          <w:b/>
        </w:rPr>
        <w:t>Legal Services.</w:t>
      </w:r>
      <w:r w:rsidRPr="00A34D7C">
        <w:t xml:space="preserve">  </w:t>
      </w:r>
      <w:r w:rsidR="005D5CBF">
        <w:t>The selected Offeror shall provide legal services and perform all tasks necessary to successfully represent the Statutory Liquidator in the R&amp;Q Reinsurance Company receivership, including but not limited to: collection and/or protection of estate assets; representation in matters relating to resolution of claims against the estate, including: asbestos, pollution and other environmental claim issues; as well as health hazard issues such as lead, silica, and benzene issues; representation in reinsurance matters, including commutations, collections and arbitrations; representation in Pennsylvania Commonwealth Court; ability to review potential third-party liability issues and prepare investigative reports; representation in litigation against third parties, including professional service providers; representation in general liquidation matters including all tasks necessary to effectuate closure of the estate. The engagement may include other general work as designated by the Chief Counsel of the Pennsylvania Insurance Department, the OLRSF or the Governor’s Office of General Counsel.</w:t>
      </w:r>
    </w:p>
    <w:p w14:paraId="1B5B0584" w14:textId="77777777" w:rsidR="00FA0FFD" w:rsidRPr="007017E4" w:rsidRDefault="00FA0FFD" w:rsidP="00FA0FFD">
      <w:pPr>
        <w:ind w:left="720"/>
        <w:jc w:val="both"/>
        <w:rPr>
          <w:rFonts w:eastAsia="Times New Roman"/>
          <w:b/>
          <w:sz w:val="24"/>
          <w:szCs w:val="24"/>
        </w:rPr>
      </w:pPr>
    </w:p>
    <w:p w14:paraId="0DEF4B3C" w14:textId="77777777" w:rsidR="00FA0FFD" w:rsidRPr="007017E4" w:rsidRDefault="00FA0FFD" w:rsidP="00FA0FFD">
      <w:pPr>
        <w:numPr>
          <w:ilvl w:val="0"/>
          <w:numId w:val="38"/>
        </w:numPr>
        <w:ind w:left="1170" w:hanging="450"/>
        <w:jc w:val="both"/>
        <w:rPr>
          <w:rFonts w:eastAsia="Times New Roman"/>
          <w:sz w:val="24"/>
          <w:szCs w:val="24"/>
        </w:rPr>
      </w:pPr>
      <w:r w:rsidRPr="007017E4">
        <w:rPr>
          <w:rFonts w:eastAsia="Times New Roman"/>
          <w:b/>
          <w:sz w:val="24"/>
          <w:szCs w:val="24"/>
        </w:rPr>
        <w:t>Contract Close Out</w:t>
      </w:r>
      <w:r w:rsidRPr="007017E4">
        <w:rPr>
          <w:rFonts w:eastAsia="Times New Roman"/>
          <w:sz w:val="24"/>
          <w:szCs w:val="24"/>
        </w:rPr>
        <w:t>.  Prior to close out or termination of the contract, the selected Offeror shall cooperate with the Commonwealth and any subsequent Contractor in any activities related to the transition/turnover of responsibilities.</w:t>
      </w:r>
    </w:p>
    <w:p w14:paraId="3025EBB4" w14:textId="77777777" w:rsidR="00FA0FFD" w:rsidRPr="00AB05C4" w:rsidRDefault="00FA0FFD" w:rsidP="00FA0FFD">
      <w:pPr>
        <w:spacing w:before="120"/>
        <w:contextualSpacing/>
        <w:jc w:val="both"/>
        <w:rPr>
          <w:rFonts w:eastAsia="Times New Roman"/>
          <w:szCs w:val="24"/>
        </w:rPr>
      </w:pPr>
    </w:p>
    <w:p w14:paraId="31B425BD" w14:textId="31DB7D29" w:rsidR="00FA0FFD" w:rsidRDefault="00FA0FFD" w:rsidP="00FA0FFD">
      <w:pPr>
        <w:jc w:val="both"/>
        <w:rPr>
          <w:rFonts w:eastAsia="Times New Roman"/>
          <w:b/>
          <w:sz w:val="24"/>
          <w:szCs w:val="24"/>
        </w:rPr>
      </w:pPr>
      <w:r>
        <w:rPr>
          <w:rFonts w:eastAsia="Times New Roman"/>
          <w:b/>
          <w:sz w:val="24"/>
          <w:szCs w:val="24"/>
        </w:rPr>
        <w:t>IV-</w:t>
      </w:r>
      <w:r w:rsidRPr="007017E4">
        <w:rPr>
          <w:rFonts w:eastAsia="Times New Roman"/>
          <w:b/>
          <w:sz w:val="24"/>
          <w:szCs w:val="24"/>
        </w:rPr>
        <w:t xml:space="preserve">4.  Reports and Project Control.  </w:t>
      </w:r>
    </w:p>
    <w:p w14:paraId="4C5D6E54" w14:textId="77777777" w:rsidR="00FA0FFD" w:rsidRPr="00FA0FFD" w:rsidRDefault="00FA0FFD" w:rsidP="00FA0FFD">
      <w:pPr>
        <w:jc w:val="both"/>
        <w:rPr>
          <w:rFonts w:eastAsia="Times New Roman"/>
          <w:b/>
          <w:sz w:val="24"/>
          <w:szCs w:val="24"/>
        </w:rPr>
      </w:pPr>
    </w:p>
    <w:p w14:paraId="0174A682" w14:textId="77777777" w:rsidR="00FA0FFD" w:rsidRPr="007017E4" w:rsidRDefault="00FA0FFD" w:rsidP="00FA0FFD">
      <w:pPr>
        <w:jc w:val="both"/>
        <w:rPr>
          <w:rFonts w:eastAsia="Calibri"/>
          <w:sz w:val="24"/>
          <w:szCs w:val="24"/>
        </w:rPr>
      </w:pPr>
      <w:r w:rsidRPr="007017E4">
        <w:rPr>
          <w:rFonts w:eastAsia="Calibri"/>
          <w:sz w:val="24"/>
          <w:szCs w:val="24"/>
        </w:rPr>
        <w:t>The selected Offeror shall prepare and submit at the request of the Commonwealth, subject to attorney-client and other applicable privileges, memoranda of law and other documents related to the services performed for this engagement.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lastRenderedPageBreak/>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77777777" w:rsidR="000C78E3" w:rsidRPr="00BF5519" w:rsidRDefault="000C78E3" w:rsidP="000C78E3">
      <w:pPr>
        <w:pStyle w:val="NormalWeb"/>
        <w:ind w:left="1530" w:hanging="360"/>
        <w:rPr>
          <w:b/>
          <w:bCs/>
          <w:color w:val="000000"/>
        </w:rPr>
      </w:pPr>
      <w:r w:rsidRPr="00BF5519">
        <w:rPr>
          <w:color w:val="000000"/>
        </w:rPr>
        <w:t>1.   The selected offeror and each SDB listed on the SDB Utilization Schedule and VBE listed on the VBE Utilization Schedule must enter into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ppendix K.</w:t>
      </w:r>
    </w:p>
    <w:p w14:paraId="33D3ECE1" w14:textId="77777777" w:rsidR="000C78E3" w:rsidRPr="00BF5519" w:rsidRDefault="000C78E3" w:rsidP="000C78E3">
      <w:pPr>
        <w:pStyle w:val="NormalWeb"/>
        <w:ind w:left="1530" w:hanging="360"/>
        <w:rPr>
          <w:color w:val="000000"/>
        </w:rPr>
      </w:pPr>
      <w:r w:rsidRPr="00BF5519">
        <w:rPr>
          <w:color w:val="000000"/>
        </w:rPr>
        <w:lastRenderedPageBreak/>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w:t>
      </w:r>
    </w:p>
    <w:p w14:paraId="1FB272C0" w14:textId="77777777" w:rsidR="000C78E3" w:rsidRPr="00BF5519" w:rsidRDefault="000C78E3" w:rsidP="000C78E3">
      <w:pPr>
        <w:pStyle w:val="NormalWeb"/>
        <w:ind w:left="1890" w:hanging="360"/>
        <w:rPr>
          <w:color w:val="000000"/>
        </w:rPr>
      </w:pPr>
      <w:r w:rsidRPr="00BF5519">
        <w:rPr>
          <w:color w:val="000000"/>
        </w:rPr>
        <w:t>b.   The fixed percentage commitment and/or associated estimated dollar value that each SDB or VBE will receive based on the final negotiated cost for the initial term of the prime contract and any renewal option terms;</w:t>
      </w:r>
    </w:p>
    <w:p w14:paraId="1BE8ED45" w14:textId="77777777" w:rsidR="000C78E3" w:rsidRPr="00BF5519" w:rsidRDefault="000C78E3" w:rsidP="000C78E3">
      <w:pPr>
        <w:pStyle w:val="NormalWeb"/>
        <w:ind w:left="1890" w:hanging="360"/>
        <w:rPr>
          <w:color w:val="000000"/>
        </w:rPr>
      </w:pPr>
      <w:r w:rsidRPr="00BF5519">
        <w:rPr>
          <w:color w:val="000000"/>
        </w:rPr>
        <w:t>c.   Payment terms indicating that the SDB or VBE will be paid for work satisfactorily completed within 14 calendar days of the selected offeror’s receipt of payment from the Commonwealth for such work. Subcontractors are encouraged to utilize electronic payment methods;</w:t>
      </w:r>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lastRenderedPageBreak/>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 xml:space="preserve">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termination of the contract; revocation of the prime contractor’s SB, SDB, and/or VBE status; and/or any actions under </w:t>
      </w:r>
      <w:r w:rsidRPr="00BF5519">
        <w:rPr>
          <w:color w:val="000000"/>
        </w:rPr>
        <w:lastRenderedPageBreak/>
        <w:t>the Commonwealth’s Contractor Responsibility Program, up to and including suspension or debarment from future contracting opportunities with the Commonwealth.</w:t>
      </w:r>
    </w:p>
    <w:p w14:paraId="751F4864" w14:textId="77777777" w:rsidR="000C78E3" w:rsidRPr="00BF5519" w:rsidRDefault="000C78E3" w:rsidP="000C78E3">
      <w:pPr>
        <w:pStyle w:val="NormalWeb"/>
        <w:jc w:val="center"/>
        <w:rPr>
          <w:color w:val="000000"/>
        </w:rPr>
      </w:pPr>
      <w:r w:rsidRPr="00BF5519">
        <w:rPr>
          <w:color w:val="000000"/>
        </w:rPr>
        <w:t>[The remainder of this page is intentionally left blank.]</w:t>
      </w:r>
    </w:p>
    <w:p w14:paraId="4C29297A" w14:textId="77777777" w:rsidR="000C78E3" w:rsidRPr="00A67A6A" w:rsidRDefault="000C78E3" w:rsidP="000C78E3">
      <w:pPr>
        <w:jc w:val="both"/>
        <w:rPr>
          <w:rFonts w:eastAsia="Times New Roman"/>
          <w:sz w:val="24"/>
          <w:szCs w:val="24"/>
        </w:rPr>
      </w:pPr>
    </w:p>
    <w:p w14:paraId="52100290" w14:textId="77777777" w:rsidR="00CC2096" w:rsidRPr="00CC2096" w:rsidRDefault="00CC2096" w:rsidP="0068329F"/>
    <w:sectPr w:rsidR="00CC2096" w:rsidRPr="00CC2096">
      <w:headerReference w:type="default" r:id="rId16"/>
      <w:footerReference w:type="even"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EAEAC" w14:textId="77777777" w:rsidR="00797062" w:rsidRDefault="00797062" w:rsidP="00C23B9C">
      <w:r>
        <w:separator/>
      </w:r>
    </w:p>
  </w:endnote>
  <w:endnote w:type="continuationSeparator" w:id="0">
    <w:p w14:paraId="17511BC3" w14:textId="77777777" w:rsidR="00797062" w:rsidRDefault="00797062"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5743E" w14:textId="77777777" w:rsidR="00797062" w:rsidRDefault="00797062" w:rsidP="00C23B9C">
      <w:r>
        <w:separator/>
      </w:r>
    </w:p>
  </w:footnote>
  <w:footnote w:type="continuationSeparator" w:id="0">
    <w:p w14:paraId="2B815440" w14:textId="77777777" w:rsidR="00797062" w:rsidRDefault="00797062"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pStyle w:val="ListParagraph"/>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5"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6"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8"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3"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8"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1"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2"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3"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957104922">
    <w:abstractNumId w:val="16"/>
  </w:num>
  <w:num w:numId="2" w16cid:durableId="90513188">
    <w:abstractNumId w:val="30"/>
  </w:num>
  <w:num w:numId="3" w16cid:durableId="762341522">
    <w:abstractNumId w:val="31"/>
  </w:num>
  <w:num w:numId="4" w16cid:durableId="597256039">
    <w:abstractNumId w:val="22"/>
  </w:num>
  <w:num w:numId="5" w16cid:durableId="1031687489">
    <w:abstractNumId w:val="28"/>
  </w:num>
  <w:num w:numId="6" w16cid:durableId="669679294">
    <w:abstractNumId w:val="32"/>
  </w:num>
  <w:num w:numId="7" w16cid:durableId="1207138656">
    <w:abstractNumId w:val="3"/>
  </w:num>
  <w:num w:numId="8" w16cid:durableId="459105730">
    <w:abstractNumId w:val="29"/>
  </w:num>
  <w:num w:numId="9" w16cid:durableId="270016049">
    <w:abstractNumId w:val="10"/>
  </w:num>
  <w:num w:numId="10" w16cid:durableId="314920597">
    <w:abstractNumId w:val="24"/>
  </w:num>
  <w:num w:numId="11" w16cid:durableId="1809545373">
    <w:abstractNumId w:val="19"/>
  </w:num>
  <w:num w:numId="12" w16cid:durableId="871504220">
    <w:abstractNumId w:val="4"/>
  </w:num>
  <w:num w:numId="13" w16cid:durableId="1933052811">
    <w:abstractNumId w:val="17"/>
  </w:num>
  <w:num w:numId="14" w16cid:durableId="991370332">
    <w:abstractNumId w:val="14"/>
  </w:num>
  <w:num w:numId="15" w16cid:durableId="151913166">
    <w:abstractNumId w:val="7"/>
  </w:num>
  <w:num w:numId="16" w16cid:durableId="328482838">
    <w:abstractNumId w:val="26"/>
  </w:num>
  <w:num w:numId="17" w16cid:durableId="157793795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711433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89601547">
    <w:abstractNumId w:val="12"/>
  </w:num>
  <w:num w:numId="20" w16cid:durableId="26288143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93206825">
    <w:abstractNumId w:val="9"/>
  </w:num>
  <w:num w:numId="22" w16cid:durableId="90310834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90768979">
    <w:abstractNumId w:val="25"/>
  </w:num>
  <w:num w:numId="24" w16cid:durableId="1360351515">
    <w:abstractNumId w:val="18"/>
  </w:num>
  <w:num w:numId="25" w16cid:durableId="403332062">
    <w:abstractNumId w:val="33"/>
  </w:num>
  <w:num w:numId="26" w16cid:durableId="1095396632">
    <w:abstractNumId w:val="34"/>
  </w:num>
  <w:num w:numId="27" w16cid:durableId="1155680512">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913391261">
    <w:abstractNumId w:val="13"/>
  </w:num>
  <w:num w:numId="29" w16cid:durableId="486361155">
    <w:abstractNumId w:val="1"/>
  </w:num>
  <w:num w:numId="30" w16cid:durableId="1336028486">
    <w:abstractNumId w:val="27"/>
  </w:num>
  <w:num w:numId="31" w16cid:durableId="388387237">
    <w:abstractNumId w:val="15"/>
  </w:num>
  <w:num w:numId="32" w16cid:durableId="548225300">
    <w:abstractNumId w:val="9"/>
  </w:num>
  <w:num w:numId="33" w16cid:durableId="1807039112">
    <w:abstractNumId w:val="0"/>
  </w:num>
  <w:num w:numId="34" w16cid:durableId="622270039">
    <w:abstractNumId w:val="21"/>
  </w:num>
  <w:num w:numId="35" w16cid:durableId="102020705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36090223">
    <w:abstractNumId w:val="23"/>
  </w:num>
  <w:num w:numId="37" w16cid:durableId="867715619">
    <w:abstractNumId w:val="20"/>
  </w:num>
  <w:num w:numId="38" w16cid:durableId="935137326">
    <w:abstractNumId w:val="2"/>
  </w:num>
  <w:num w:numId="39" w16cid:durableId="6904966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80354508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60765841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mVv04c11dl2vaRFkoqHw2zJN6hIL5hubVct4+rrJXo7EbBLoslD9cdsuOj70t/kmTu/Pu/xYWNTSJGCZ1DNSpQ==" w:salt="8NavSn7233ly7Av8SU1x9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4F3B"/>
    <w:rsid w:val="000161E6"/>
    <w:rsid w:val="0002494F"/>
    <w:rsid w:val="00032D79"/>
    <w:rsid w:val="000419ED"/>
    <w:rsid w:val="000626F6"/>
    <w:rsid w:val="00063478"/>
    <w:rsid w:val="000658A6"/>
    <w:rsid w:val="00065F76"/>
    <w:rsid w:val="00084C37"/>
    <w:rsid w:val="000A1CAF"/>
    <w:rsid w:val="000B56A6"/>
    <w:rsid w:val="000C78E3"/>
    <w:rsid w:val="000D208E"/>
    <w:rsid w:val="000F484F"/>
    <w:rsid w:val="000F5A49"/>
    <w:rsid w:val="000F6F8D"/>
    <w:rsid w:val="00101A7E"/>
    <w:rsid w:val="0010369A"/>
    <w:rsid w:val="0010440D"/>
    <w:rsid w:val="0010475E"/>
    <w:rsid w:val="001060E4"/>
    <w:rsid w:val="00112004"/>
    <w:rsid w:val="00117EE5"/>
    <w:rsid w:val="001267DA"/>
    <w:rsid w:val="001301AB"/>
    <w:rsid w:val="00137183"/>
    <w:rsid w:val="00145012"/>
    <w:rsid w:val="00154FAE"/>
    <w:rsid w:val="00165E7E"/>
    <w:rsid w:val="001702E1"/>
    <w:rsid w:val="00174082"/>
    <w:rsid w:val="001746F7"/>
    <w:rsid w:val="001761BB"/>
    <w:rsid w:val="00183557"/>
    <w:rsid w:val="00183B3D"/>
    <w:rsid w:val="00185B2D"/>
    <w:rsid w:val="001B639E"/>
    <w:rsid w:val="001D2BEB"/>
    <w:rsid w:val="00213D3B"/>
    <w:rsid w:val="00214E86"/>
    <w:rsid w:val="002161B0"/>
    <w:rsid w:val="002164D3"/>
    <w:rsid w:val="00217369"/>
    <w:rsid w:val="00223C5E"/>
    <w:rsid w:val="00237FC0"/>
    <w:rsid w:val="002462C0"/>
    <w:rsid w:val="00247E57"/>
    <w:rsid w:val="0027110C"/>
    <w:rsid w:val="00274E79"/>
    <w:rsid w:val="00293B4B"/>
    <w:rsid w:val="002A7515"/>
    <w:rsid w:val="002C27AE"/>
    <w:rsid w:val="002C7A99"/>
    <w:rsid w:val="002D2A73"/>
    <w:rsid w:val="002D63C3"/>
    <w:rsid w:val="003024C4"/>
    <w:rsid w:val="003053E8"/>
    <w:rsid w:val="0031790C"/>
    <w:rsid w:val="00322A8B"/>
    <w:rsid w:val="00323663"/>
    <w:rsid w:val="00331334"/>
    <w:rsid w:val="003442CB"/>
    <w:rsid w:val="0035050E"/>
    <w:rsid w:val="003600C0"/>
    <w:rsid w:val="00363848"/>
    <w:rsid w:val="003660B8"/>
    <w:rsid w:val="003771DF"/>
    <w:rsid w:val="00380038"/>
    <w:rsid w:val="00392717"/>
    <w:rsid w:val="00393AC5"/>
    <w:rsid w:val="00396017"/>
    <w:rsid w:val="003A4AD6"/>
    <w:rsid w:val="003C636F"/>
    <w:rsid w:val="003E4E8F"/>
    <w:rsid w:val="003F7B88"/>
    <w:rsid w:val="003F7CDB"/>
    <w:rsid w:val="00402F5D"/>
    <w:rsid w:val="00434673"/>
    <w:rsid w:val="00453C61"/>
    <w:rsid w:val="00461D7D"/>
    <w:rsid w:val="00476E56"/>
    <w:rsid w:val="00486899"/>
    <w:rsid w:val="00490260"/>
    <w:rsid w:val="00494DDA"/>
    <w:rsid w:val="004B08C2"/>
    <w:rsid w:val="004B0BB2"/>
    <w:rsid w:val="004C36AF"/>
    <w:rsid w:val="004D29CF"/>
    <w:rsid w:val="004D2F5D"/>
    <w:rsid w:val="004D35DC"/>
    <w:rsid w:val="004D7E75"/>
    <w:rsid w:val="004E5969"/>
    <w:rsid w:val="004F4AC5"/>
    <w:rsid w:val="005014C0"/>
    <w:rsid w:val="005032F9"/>
    <w:rsid w:val="0051041E"/>
    <w:rsid w:val="005177D0"/>
    <w:rsid w:val="00521435"/>
    <w:rsid w:val="005231CB"/>
    <w:rsid w:val="00527667"/>
    <w:rsid w:val="0053490C"/>
    <w:rsid w:val="00550B64"/>
    <w:rsid w:val="0055302C"/>
    <w:rsid w:val="00576646"/>
    <w:rsid w:val="00576F15"/>
    <w:rsid w:val="00581C59"/>
    <w:rsid w:val="00586964"/>
    <w:rsid w:val="0058706F"/>
    <w:rsid w:val="00587BDD"/>
    <w:rsid w:val="00596A30"/>
    <w:rsid w:val="005A260F"/>
    <w:rsid w:val="005A3430"/>
    <w:rsid w:val="005B19D3"/>
    <w:rsid w:val="005B3564"/>
    <w:rsid w:val="005C64F8"/>
    <w:rsid w:val="005D5CBF"/>
    <w:rsid w:val="005F461D"/>
    <w:rsid w:val="00602EA7"/>
    <w:rsid w:val="00604CE6"/>
    <w:rsid w:val="00605CA3"/>
    <w:rsid w:val="00606600"/>
    <w:rsid w:val="006218C9"/>
    <w:rsid w:val="00622767"/>
    <w:rsid w:val="00624B5A"/>
    <w:rsid w:val="006323CB"/>
    <w:rsid w:val="0066142A"/>
    <w:rsid w:val="00677A76"/>
    <w:rsid w:val="0068329F"/>
    <w:rsid w:val="0069388B"/>
    <w:rsid w:val="006B3ECF"/>
    <w:rsid w:val="006C1D9A"/>
    <w:rsid w:val="006C41B5"/>
    <w:rsid w:val="006D0966"/>
    <w:rsid w:val="007026CF"/>
    <w:rsid w:val="00704E83"/>
    <w:rsid w:val="00716BAD"/>
    <w:rsid w:val="0072232B"/>
    <w:rsid w:val="00731B34"/>
    <w:rsid w:val="00737426"/>
    <w:rsid w:val="007407B4"/>
    <w:rsid w:val="0076675D"/>
    <w:rsid w:val="00780B82"/>
    <w:rsid w:val="00785611"/>
    <w:rsid w:val="00790DAA"/>
    <w:rsid w:val="00796D55"/>
    <w:rsid w:val="00797062"/>
    <w:rsid w:val="007A12A5"/>
    <w:rsid w:val="007A6D19"/>
    <w:rsid w:val="007B24F7"/>
    <w:rsid w:val="007D0CB3"/>
    <w:rsid w:val="007F04B3"/>
    <w:rsid w:val="007F767D"/>
    <w:rsid w:val="00813C36"/>
    <w:rsid w:val="00816BE1"/>
    <w:rsid w:val="00827890"/>
    <w:rsid w:val="00830074"/>
    <w:rsid w:val="0083250C"/>
    <w:rsid w:val="00846483"/>
    <w:rsid w:val="0085278B"/>
    <w:rsid w:val="008546AD"/>
    <w:rsid w:val="008652E3"/>
    <w:rsid w:val="008662F6"/>
    <w:rsid w:val="00870814"/>
    <w:rsid w:val="00870D36"/>
    <w:rsid w:val="00873BBC"/>
    <w:rsid w:val="00875F47"/>
    <w:rsid w:val="00882F46"/>
    <w:rsid w:val="008879B9"/>
    <w:rsid w:val="008A67A6"/>
    <w:rsid w:val="008C0072"/>
    <w:rsid w:val="008C7DE4"/>
    <w:rsid w:val="008E3E70"/>
    <w:rsid w:val="008E705E"/>
    <w:rsid w:val="008F252A"/>
    <w:rsid w:val="008F3461"/>
    <w:rsid w:val="00902101"/>
    <w:rsid w:val="009154B8"/>
    <w:rsid w:val="00923D44"/>
    <w:rsid w:val="00944ABA"/>
    <w:rsid w:val="0094572F"/>
    <w:rsid w:val="009479E0"/>
    <w:rsid w:val="00947FF7"/>
    <w:rsid w:val="0096054D"/>
    <w:rsid w:val="009612E2"/>
    <w:rsid w:val="00974E4D"/>
    <w:rsid w:val="00991D2F"/>
    <w:rsid w:val="009935AD"/>
    <w:rsid w:val="009963A1"/>
    <w:rsid w:val="009A7E6E"/>
    <w:rsid w:val="009B4A62"/>
    <w:rsid w:val="009C1D61"/>
    <w:rsid w:val="009C4363"/>
    <w:rsid w:val="009D4B0A"/>
    <w:rsid w:val="009E268C"/>
    <w:rsid w:val="009E5B1F"/>
    <w:rsid w:val="009F646C"/>
    <w:rsid w:val="00A017ED"/>
    <w:rsid w:val="00A0243B"/>
    <w:rsid w:val="00A025FD"/>
    <w:rsid w:val="00A06986"/>
    <w:rsid w:val="00A228AF"/>
    <w:rsid w:val="00A235F9"/>
    <w:rsid w:val="00A24BF9"/>
    <w:rsid w:val="00A31F86"/>
    <w:rsid w:val="00A35768"/>
    <w:rsid w:val="00A36C0B"/>
    <w:rsid w:val="00A40EAA"/>
    <w:rsid w:val="00A456AD"/>
    <w:rsid w:val="00A54385"/>
    <w:rsid w:val="00A65C58"/>
    <w:rsid w:val="00A73B69"/>
    <w:rsid w:val="00A809F0"/>
    <w:rsid w:val="00A926B6"/>
    <w:rsid w:val="00A9770B"/>
    <w:rsid w:val="00AC6A6C"/>
    <w:rsid w:val="00AD16D2"/>
    <w:rsid w:val="00AD4C53"/>
    <w:rsid w:val="00B152CA"/>
    <w:rsid w:val="00B2128A"/>
    <w:rsid w:val="00B24CF7"/>
    <w:rsid w:val="00B26057"/>
    <w:rsid w:val="00B420EE"/>
    <w:rsid w:val="00B435D4"/>
    <w:rsid w:val="00B4695E"/>
    <w:rsid w:val="00B53ED6"/>
    <w:rsid w:val="00B65392"/>
    <w:rsid w:val="00B75F65"/>
    <w:rsid w:val="00B77E6C"/>
    <w:rsid w:val="00B834CA"/>
    <w:rsid w:val="00B91298"/>
    <w:rsid w:val="00B97DFA"/>
    <w:rsid w:val="00BA2E52"/>
    <w:rsid w:val="00BA4E45"/>
    <w:rsid w:val="00BB0DC3"/>
    <w:rsid w:val="00BC1FA6"/>
    <w:rsid w:val="00C00710"/>
    <w:rsid w:val="00C01A14"/>
    <w:rsid w:val="00C01C51"/>
    <w:rsid w:val="00C23B9C"/>
    <w:rsid w:val="00C41CD7"/>
    <w:rsid w:val="00C42697"/>
    <w:rsid w:val="00C45D1C"/>
    <w:rsid w:val="00C53FCC"/>
    <w:rsid w:val="00C726D4"/>
    <w:rsid w:val="00C7584A"/>
    <w:rsid w:val="00C77B6B"/>
    <w:rsid w:val="00C77B84"/>
    <w:rsid w:val="00C81759"/>
    <w:rsid w:val="00C81A5B"/>
    <w:rsid w:val="00CA28DE"/>
    <w:rsid w:val="00CA7F87"/>
    <w:rsid w:val="00CB1684"/>
    <w:rsid w:val="00CC0217"/>
    <w:rsid w:val="00CC2096"/>
    <w:rsid w:val="00CD0867"/>
    <w:rsid w:val="00CE432E"/>
    <w:rsid w:val="00CE53E1"/>
    <w:rsid w:val="00CE6D53"/>
    <w:rsid w:val="00CE790C"/>
    <w:rsid w:val="00CE79A3"/>
    <w:rsid w:val="00CF048E"/>
    <w:rsid w:val="00CF7D23"/>
    <w:rsid w:val="00D10C63"/>
    <w:rsid w:val="00D16DE5"/>
    <w:rsid w:val="00D201CF"/>
    <w:rsid w:val="00D2555D"/>
    <w:rsid w:val="00D32D19"/>
    <w:rsid w:val="00D37663"/>
    <w:rsid w:val="00D72773"/>
    <w:rsid w:val="00D75C74"/>
    <w:rsid w:val="00D80FE1"/>
    <w:rsid w:val="00D81A6F"/>
    <w:rsid w:val="00DA46A1"/>
    <w:rsid w:val="00E010A7"/>
    <w:rsid w:val="00E01219"/>
    <w:rsid w:val="00E0762D"/>
    <w:rsid w:val="00E25061"/>
    <w:rsid w:val="00E33502"/>
    <w:rsid w:val="00E33CC3"/>
    <w:rsid w:val="00E35927"/>
    <w:rsid w:val="00E5718A"/>
    <w:rsid w:val="00E76B7F"/>
    <w:rsid w:val="00EB0619"/>
    <w:rsid w:val="00EC656D"/>
    <w:rsid w:val="00EE01DE"/>
    <w:rsid w:val="00EE4E03"/>
    <w:rsid w:val="00EF0BDA"/>
    <w:rsid w:val="00F11095"/>
    <w:rsid w:val="00F1701F"/>
    <w:rsid w:val="00F2063F"/>
    <w:rsid w:val="00F20AE1"/>
    <w:rsid w:val="00F23A2D"/>
    <w:rsid w:val="00F73755"/>
    <w:rsid w:val="00F739F7"/>
    <w:rsid w:val="00F84EE6"/>
    <w:rsid w:val="00F94138"/>
    <w:rsid w:val="00FA0C55"/>
    <w:rsid w:val="00FA0FFD"/>
    <w:rsid w:val="00FA72AD"/>
    <w:rsid w:val="00FC0AD1"/>
    <w:rsid w:val="00FC38D3"/>
    <w:rsid w:val="00FE6B2C"/>
    <w:rsid w:val="00FF0864"/>
    <w:rsid w:val="00FF3F48"/>
    <w:rsid w:val="00FF4275"/>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CC2096"/>
    <w:pPr>
      <w:numPr>
        <w:numId w:val="7"/>
      </w:numPr>
      <w:adjustRightInd w:val="0"/>
      <w:spacing w:before="240"/>
      <w:ind w:left="720" w:right="-360"/>
      <w:contextualSpacing/>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2096"/>
  </w:style>
  <w:style w:type="numbering" w:customStyle="1" w:styleId="NoList2">
    <w:name w:val="No List2"/>
    <w:next w:val="NoList"/>
    <w:uiPriority w:val="99"/>
    <w:semiHidden/>
    <w:unhideWhenUsed/>
    <w:rsid w:val="00CC2096"/>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400562955">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65367664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www.dgs.pa.gov/Businesses/Materials%20and%20Services%20Procurement/Supplier%20Service%20Center/Pages/default.aspx"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www.portal.state.pa.us/portal/server.pt/community/rfp_scoring_formulas_overview/20124" TargetMode="External"/><Relationship Id="rId10" Type="http://schemas.openxmlformats.org/officeDocument/2006/relationships/hyperlink" Target="mailto:jkiessling@pa.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yperlink" Target="http://www.dgs.pa.gov/Businesses/Materials%20and%20Services%20Procurement/Procurement-Resource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26</Pages>
  <Words>8493</Words>
  <Characters>48413</Characters>
  <Application>Microsoft Office Word</Application>
  <DocSecurity>8</DocSecurity>
  <Lines>403</Lines>
  <Paragraphs>113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56793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Jordan Kiessling</cp:lastModifiedBy>
  <cp:revision>17</cp:revision>
  <dcterms:created xsi:type="dcterms:W3CDTF">2021-08-31T17:05:00Z</dcterms:created>
  <dcterms:modified xsi:type="dcterms:W3CDTF">2023-05-04T17:43:00Z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