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4B0F63E0" w14:textId="77777777" w:rsidR="00112004" w:rsidRDefault="00112004" w:rsidP="00A809F0">
      <w:pPr>
        <w:jc w:val="center"/>
        <w:rPr>
          <w:b/>
          <w:bCs/>
          <w:sz w:val="24"/>
          <w:szCs w:val="24"/>
        </w:rPr>
      </w:pPr>
    </w:p>
    <w:p w14:paraId="7D646D39" w14:textId="7A9DDA22" w:rsidR="00B91298" w:rsidRDefault="00F832C4" w:rsidP="008C42F4">
      <w:pPr>
        <w:ind w:left="720" w:hanging="720"/>
        <w:jc w:val="center"/>
        <w:rPr>
          <w:b/>
          <w:bCs/>
          <w:sz w:val="24"/>
          <w:szCs w:val="24"/>
        </w:rPr>
      </w:pPr>
      <w:bookmarkStart w:id="0" w:name="_Hlk511306104"/>
      <w:r>
        <w:rPr>
          <w:b/>
          <w:bCs/>
          <w:sz w:val="24"/>
          <w:szCs w:val="24"/>
        </w:rPr>
        <w:t>IMMIGRATION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3B4BEE1B" w:rsidR="007407B4" w:rsidRDefault="007407B4" w:rsidP="007407B4">
      <w:pPr>
        <w:jc w:val="center"/>
        <w:rPr>
          <w:b/>
          <w:sz w:val="24"/>
          <w:szCs w:val="24"/>
        </w:rPr>
      </w:pPr>
      <w:r w:rsidRPr="000D208E">
        <w:rPr>
          <w:b/>
          <w:sz w:val="24"/>
          <w:szCs w:val="24"/>
        </w:rPr>
        <w:t>THE DEPARTMENT OF GENERAL SERVICES</w:t>
      </w:r>
    </w:p>
    <w:p w14:paraId="162968FB" w14:textId="00588F0F" w:rsidR="007407B4" w:rsidRDefault="008C42F4" w:rsidP="008C42F4">
      <w:pPr>
        <w:jc w:val="center"/>
        <w:rPr>
          <w:b/>
          <w:sz w:val="24"/>
          <w:szCs w:val="24"/>
        </w:rPr>
      </w:pPr>
      <w:r>
        <w:rPr>
          <w:b/>
          <w:sz w:val="24"/>
          <w:szCs w:val="24"/>
        </w:rPr>
        <w:t xml:space="preserve">401 </w:t>
      </w:r>
      <w:r w:rsidR="007407B4" w:rsidRPr="000D208E">
        <w:rPr>
          <w:b/>
          <w:sz w:val="24"/>
          <w:szCs w:val="24"/>
        </w:rPr>
        <w:t xml:space="preserve">North </w:t>
      </w:r>
      <w:r>
        <w:rPr>
          <w:b/>
          <w:sz w:val="24"/>
          <w:szCs w:val="24"/>
        </w:rPr>
        <w:t>Street</w:t>
      </w:r>
    </w:p>
    <w:p w14:paraId="6074F403" w14:textId="6A13907F" w:rsidR="008C42F4" w:rsidRPr="000D208E" w:rsidRDefault="008C42F4" w:rsidP="008C42F4">
      <w:pPr>
        <w:jc w:val="center"/>
        <w:rPr>
          <w:b/>
          <w:sz w:val="24"/>
          <w:szCs w:val="24"/>
        </w:rPr>
      </w:pPr>
      <w:r>
        <w:rPr>
          <w:b/>
          <w:sz w:val="24"/>
          <w:szCs w:val="24"/>
        </w:rPr>
        <w:t>North Office Building, Room 603</w:t>
      </w:r>
    </w:p>
    <w:p w14:paraId="4DAD17FC" w14:textId="77777777" w:rsidR="007407B4" w:rsidRDefault="007407B4" w:rsidP="007407B4">
      <w:pPr>
        <w:jc w:val="center"/>
        <w:rPr>
          <w:b/>
          <w:sz w:val="24"/>
          <w:szCs w:val="24"/>
        </w:rPr>
      </w:pPr>
      <w:r w:rsidRPr="000D208E">
        <w:rPr>
          <w:b/>
          <w:sz w:val="24"/>
          <w:szCs w:val="24"/>
        </w:rPr>
        <w:t>Harrisburg, PA 17120</w:t>
      </w:r>
    </w:p>
    <w:p w14:paraId="047DFE3C" w14:textId="77777777" w:rsidR="008546AD" w:rsidRDefault="008546AD" w:rsidP="008546AD">
      <w:pPr>
        <w:jc w:val="center"/>
        <w:rPr>
          <w:b/>
          <w:sz w:val="24"/>
          <w:szCs w:val="24"/>
        </w:rPr>
      </w:pPr>
    </w:p>
    <w:p w14:paraId="708EF58C" w14:textId="77777777" w:rsidR="008546AD" w:rsidRDefault="008546AD" w:rsidP="008546AD">
      <w:pPr>
        <w:jc w:val="center"/>
        <w:rPr>
          <w:b/>
          <w:sz w:val="24"/>
          <w:szCs w:val="24"/>
        </w:rPr>
      </w:pPr>
      <w:r>
        <w:rPr>
          <w:b/>
          <w:sz w:val="24"/>
          <w:szCs w:val="24"/>
        </w:rPr>
        <w:t>On behalf of</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44078E80" w:rsidR="00C23B9C" w:rsidRDefault="00F832C4" w:rsidP="00B34BD4">
      <w:pPr>
        <w:autoSpaceDE w:val="0"/>
        <w:autoSpaceDN w:val="0"/>
        <w:adjustRightInd w:val="0"/>
        <w:jc w:val="center"/>
        <w:rPr>
          <w:b/>
          <w:color w:val="181818"/>
          <w:sz w:val="24"/>
          <w:szCs w:val="24"/>
        </w:rPr>
      </w:pPr>
      <w:r>
        <w:rPr>
          <w:b/>
          <w:color w:val="181818"/>
          <w:sz w:val="24"/>
          <w:szCs w:val="24"/>
        </w:rPr>
        <w:t>OGC-2023-03</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2FA22786" w:rsidR="00C23B9C" w:rsidRPr="00EA2502" w:rsidRDefault="00F832C4" w:rsidP="00C23B9C">
      <w:pPr>
        <w:autoSpaceDE w:val="0"/>
        <w:autoSpaceDN w:val="0"/>
        <w:adjustRightInd w:val="0"/>
        <w:jc w:val="center"/>
        <w:rPr>
          <w:b/>
          <w:color w:val="181818"/>
          <w:sz w:val="24"/>
          <w:szCs w:val="24"/>
        </w:rPr>
      </w:pPr>
      <w:r>
        <w:rPr>
          <w:b/>
          <w:color w:val="181818"/>
          <w:sz w:val="24"/>
          <w:szCs w:val="24"/>
        </w:rPr>
        <w:t>January 18, 2023</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65D00476" w14:textId="0DD36F4B" w:rsidR="001467D8" w:rsidRDefault="00F832C4" w:rsidP="00F2063F">
      <w:pPr>
        <w:jc w:val="center"/>
        <w:rPr>
          <w:b/>
          <w:bCs/>
          <w:sz w:val="24"/>
          <w:szCs w:val="24"/>
        </w:rPr>
      </w:pPr>
      <w:r>
        <w:rPr>
          <w:b/>
          <w:bCs/>
          <w:sz w:val="24"/>
          <w:szCs w:val="24"/>
        </w:rPr>
        <w:t>Immigration Counsel</w:t>
      </w:r>
    </w:p>
    <w:p w14:paraId="6EA7BF05" w14:textId="4FE2BD32"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09AC734A"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51143256#</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15AB6B94" w:rsidR="00A24BF9" w:rsidRPr="002D2A73" w:rsidRDefault="00F832C4" w:rsidP="00434673">
            <w:pPr>
              <w:pBdr>
                <w:bottom w:val="single" w:sz="12" w:space="1" w:color="auto"/>
              </w:pBdr>
              <w:jc w:val="center"/>
              <w:rPr>
                <w:rFonts w:eastAsia="Times New Roman"/>
                <w:bCs/>
                <w:sz w:val="24"/>
                <w:szCs w:val="24"/>
              </w:rPr>
            </w:pPr>
            <w:r>
              <w:rPr>
                <w:rFonts w:eastAsia="Times New Roman"/>
                <w:bCs/>
                <w:sz w:val="24"/>
                <w:szCs w:val="24"/>
              </w:rPr>
              <w:t>1/31/2023</w:t>
            </w:r>
          </w:p>
          <w:p w14:paraId="5295E16B" w14:textId="72346EFF" w:rsidR="002D2A73" w:rsidRPr="002D2A73" w:rsidRDefault="00F832C4" w:rsidP="001467D8">
            <w:pPr>
              <w:jc w:val="center"/>
              <w:rPr>
                <w:rFonts w:eastAsia="Times New Roman"/>
                <w:sz w:val="24"/>
                <w:szCs w:val="24"/>
                <w:highlight w:val="yellow"/>
              </w:rPr>
            </w:pPr>
            <w:r>
              <w:rPr>
                <w:rFonts w:eastAsia="Times New Roman"/>
                <w:sz w:val="24"/>
                <w:szCs w:val="24"/>
              </w:rPr>
              <w:t>1:30</w:t>
            </w:r>
            <w:r w:rsidR="003C67BF">
              <w:rPr>
                <w:rFonts w:eastAsia="Times New Roman"/>
                <w:sz w:val="24"/>
                <w:szCs w:val="24"/>
              </w:rPr>
              <w:t xml:space="preserve"> </w:t>
            </w:r>
            <w:r w:rsidR="001467D8" w:rsidRPr="001467D8">
              <w:rPr>
                <w:rFonts w:eastAsia="Times New Roman"/>
                <w:sz w:val="24"/>
                <w:szCs w:val="24"/>
              </w:rPr>
              <w:t xml:space="preserve">– </w:t>
            </w:r>
            <w:r w:rsidR="003C67BF">
              <w:rPr>
                <w:rFonts w:eastAsia="Times New Roman"/>
                <w:sz w:val="24"/>
                <w:szCs w:val="24"/>
              </w:rPr>
              <w:t>2:15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00AEB4E" w:rsidR="00434673" w:rsidRPr="002D2A73" w:rsidRDefault="00F832C4" w:rsidP="00434673">
            <w:pPr>
              <w:pBdr>
                <w:bottom w:val="single" w:sz="12" w:space="1" w:color="auto"/>
              </w:pBdr>
              <w:jc w:val="center"/>
              <w:rPr>
                <w:rFonts w:eastAsia="Times New Roman"/>
                <w:bCs/>
                <w:sz w:val="24"/>
                <w:szCs w:val="24"/>
              </w:rPr>
            </w:pPr>
            <w:r>
              <w:rPr>
                <w:rFonts w:eastAsia="Times New Roman"/>
                <w:bCs/>
                <w:sz w:val="24"/>
                <w:szCs w:val="24"/>
              </w:rPr>
              <w:t>2/1/2023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AADB5B4" w:rsidR="00434673" w:rsidRPr="00576F15" w:rsidRDefault="00F832C4" w:rsidP="00434673">
            <w:pPr>
              <w:pBdr>
                <w:bottom w:val="single" w:sz="12" w:space="1" w:color="auto"/>
              </w:pBdr>
              <w:jc w:val="center"/>
              <w:rPr>
                <w:rFonts w:eastAsia="Times New Roman"/>
                <w:bCs/>
                <w:sz w:val="24"/>
                <w:szCs w:val="24"/>
              </w:rPr>
            </w:pPr>
            <w:r>
              <w:rPr>
                <w:rFonts w:eastAsia="Times New Roman"/>
                <w:bCs/>
                <w:sz w:val="24"/>
                <w:szCs w:val="24"/>
              </w:rPr>
              <w:t>2/3/2023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00000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8399128" w:rsidR="00434673" w:rsidRPr="00576F15" w:rsidRDefault="00F832C4" w:rsidP="00434673">
            <w:pPr>
              <w:pBdr>
                <w:bottom w:val="single" w:sz="12" w:space="1" w:color="auto"/>
              </w:pBdr>
              <w:jc w:val="center"/>
              <w:rPr>
                <w:rFonts w:eastAsia="Times New Roman"/>
                <w:bCs/>
                <w:sz w:val="24"/>
                <w:szCs w:val="24"/>
              </w:rPr>
            </w:pPr>
            <w:r>
              <w:rPr>
                <w:rFonts w:eastAsia="Times New Roman"/>
                <w:bCs/>
                <w:sz w:val="24"/>
                <w:szCs w:val="24"/>
              </w:rPr>
              <w:t>2/17/2023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0F2FA842" w14:textId="76D77619" w:rsidR="00F832C4" w:rsidRDefault="008546AD" w:rsidP="00F832C4">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F832C4" w:rsidRPr="00A377C7">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related to </w:t>
      </w:r>
      <w:r w:rsidR="00F832C4">
        <w:rPr>
          <w:rFonts w:eastAsia="Times New Roman"/>
          <w:sz w:val="24"/>
          <w:szCs w:val="24"/>
        </w:rPr>
        <w:t>immigration</w:t>
      </w:r>
      <w:r w:rsidR="00F832C4" w:rsidRPr="00A377C7">
        <w:rPr>
          <w:rFonts w:eastAsia="Times New Roman"/>
          <w:sz w:val="24"/>
          <w:szCs w:val="24"/>
        </w:rPr>
        <w:t xml:space="preserve"> matters for the Commonwealth-owned universities and the Office of the Chancellor.</w:t>
      </w:r>
    </w:p>
    <w:p w14:paraId="42DA8C47" w14:textId="77777777" w:rsidR="00F832C4" w:rsidRPr="00F832C4" w:rsidRDefault="00F832C4" w:rsidP="00F832C4">
      <w:pPr>
        <w:jc w:val="both"/>
        <w:rPr>
          <w:rFonts w:eastAsia="Times New Roman"/>
          <w:sz w:val="24"/>
          <w:szCs w:val="24"/>
        </w:rPr>
      </w:pPr>
    </w:p>
    <w:p w14:paraId="1CDB19CF" w14:textId="77777777" w:rsidR="00246ED2" w:rsidRPr="000F5A49" w:rsidRDefault="00246ED2" w:rsidP="00246ED2">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C79D266" w:rsidR="008546AD" w:rsidRPr="008546AD" w:rsidRDefault="008546AD" w:rsidP="00246ED2">
      <w:pPr>
        <w:jc w:val="both"/>
        <w:rPr>
          <w:rFonts w:eastAsia="Times New Roman"/>
          <w:sz w:val="24"/>
          <w:szCs w:val="24"/>
        </w:rPr>
      </w:pPr>
    </w:p>
    <w:p w14:paraId="641463AC" w14:textId="7777777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77777777" w:rsidR="001267DA" w:rsidRPr="00330E10" w:rsidRDefault="001267DA" w:rsidP="001267DA">
      <w:pPr>
        <w:autoSpaceDE w:val="0"/>
        <w:autoSpaceDN w:val="0"/>
        <w:adjustRightInd w:val="0"/>
        <w:jc w:val="both"/>
        <w:rPr>
          <w:b/>
          <w:sz w:val="24"/>
          <w:szCs w:val="24"/>
        </w:rPr>
      </w:pPr>
      <w:r w:rsidRPr="00330E10">
        <w:rPr>
          <w:b/>
          <w:sz w:val="24"/>
          <w:szCs w:val="24"/>
        </w:rPr>
        <w:t>Department of General Services</w:t>
      </w:r>
    </w:p>
    <w:p w14:paraId="72CF5D41" w14:textId="77777777" w:rsidR="001267DA" w:rsidRPr="00330E10" w:rsidRDefault="001267DA" w:rsidP="001267DA">
      <w:pPr>
        <w:autoSpaceDE w:val="0"/>
        <w:autoSpaceDN w:val="0"/>
        <w:adjustRightInd w:val="0"/>
        <w:jc w:val="both"/>
        <w:rPr>
          <w:b/>
          <w:sz w:val="24"/>
          <w:szCs w:val="24"/>
        </w:rPr>
      </w:pPr>
      <w:r w:rsidRPr="00330E10">
        <w:rPr>
          <w:b/>
          <w:sz w:val="24"/>
          <w:szCs w:val="24"/>
        </w:rPr>
        <w:t>Office of Chief Counsel</w:t>
      </w:r>
    </w:p>
    <w:p w14:paraId="18396E8B" w14:textId="77777777" w:rsidR="001267DA" w:rsidRPr="00330E10" w:rsidRDefault="001267DA" w:rsidP="001267DA">
      <w:pPr>
        <w:autoSpaceDE w:val="0"/>
        <w:autoSpaceDN w:val="0"/>
        <w:adjustRightInd w:val="0"/>
        <w:jc w:val="both"/>
        <w:rPr>
          <w:b/>
          <w:sz w:val="24"/>
          <w:szCs w:val="24"/>
        </w:rPr>
      </w:pPr>
      <w:r w:rsidRPr="00330E10">
        <w:rPr>
          <w:b/>
          <w:sz w:val="24"/>
          <w:szCs w:val="24"/>
        </w:rPr>
        <w:t>401 North Street</w:t>
      </w:r>
    </w:p>
    <w:p w14:paraId="6E527B92" w14:textId="77777777" w:rsidR="001267DA" w:rsidRPr="00330E10" w:rsidRDefault="001267DA" w:rsidP="001267DA">
      <w:pPr>
        <w:autoSpaceDE w:val="0"/>
        <w:autoSpaceDN w:val="0"/>
        <w:adjustRightInd w:val="0"/>
        <w:jc w:val="both"/>
        <w:rPr>
          <w:b/>
          <w:sz w:val="24"/>
          <w:szCs w:val="24"/>
        </w:rPr>
      </w:pPr>
      <w:r w:rsidRPr="00330E10">
        <w:rPr>
          <w:b/>
          <w:sz w:val="24"/>
          <w:szCs w:val="24"/>
        </w:rPr>
        <w:t>North Office Building, Room 603</w:t>
      </w:r>
    </w:p>
    <w:p w14:paraId="6D5B8F44" w14:textId="77777777" w:rsidR="001267DA" w:rsidRPr="00330E10" w:rsidRDefault="001267DA" w:rsidP="001267DA">
      <w:pPr>
        <w:autoSpaceDE w:val="0"/>
        <w:autoSpaceDN w:val="0"/>
        <w:adjustRightInd w:val="0"/>
        <w:jc w:val="both"/>
        <w:rPr>
          <w:b/>
          <w:sz w:val="24"/>
          <w:szCs w:val="24"/>
        </w:rPr>
      </w:pPr>
      <w:r w:rsidRPr="00330E10">
        <w:rPr>
          <w:b/>
          <w:sz w:val="24"/>
          <w:szCs w:val="24"/>
        </w:rPr>
        <w:t>Harrisburg, Pennsylvania 17120</w:t>
      </w:r>
    </w:p>
    <w:p w14:paraId="6C940E06" w14:textId="77777777" w:rsidR="001267DA" w:rsidRPr="00330E10" w:rsidRDefault="00000000" w:rsidP="001267DA">
      <w:pPr>
        <w:jc w:val="both"/>
        <w:rPr>
          <w:rFonts w:eastAsia="Times New Roman"/>
          <w:sz w:val="24"/>
          <w:szCs w:val="24"/>
        </w:rPr>
      </w:pPr>
      <w:hyperlink r:id="rId10" w:history="1">
        <w:r w:rsidR="001267DA" w:rsidRPr="00330E10">
          <w:rPr>
            <w:rStyle w:val="Hyperlink"/>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39A00E4D" w14:textId="77777777" w:rsidR="00F832C4" w:rsidRPr="00A377C7" w:rsidRDefault="00A65C58" w:rsidP="00F832C4">
      <w:pPr>
        <w:contextualSpacing/>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F832C4" w:rsidRPr="00A377C7">
        <w:rPr>
          <w:sz w:val="24"/>
          <w:szCs w:val="24"/>
        </w:rPr>
        <w:t xml:space="preserve">The qualified Offeror will represent the Commonwealth of Pennsylvania, specifically the Pennsylvania State System of Higher Education (“PASSHE”), with </w:t>
      </w:r>
      <w:r w:rsidR="00F832C4">
        <w:rPr>
          <w:sz w:val="24"/>
          <w:szCs w:val="24"/>
        </w:rPr>
        <w:t>immigration</w:t>
      </w:r>
      <w:r w:rsidR="00F832C4" w:rsidRPr="00A377C7">
        <w:rPr>
          <w:sz w:val="24"/>
          <w:szCs w:val="24"/>
        </w:rPr>
        <w:t xml:space="preserve"> matters for the Commonwealth-owned universities and the office of the Chancellor.  </w:t>
      </w:r>
      <w:r w:rsidR="00F832C4" w:rsidRPr="00A377C7">
        <w:rPr>
          <w:rFonts w:eastAsia="Times New Roman"/>
          <w:sz w:val="24"/>
          <w:szCs w:val="24"/>
        </w:rPr>
        <w:t>The engagement may include other general work as designated by the Chief Counsel of the PASSHE or the Governor’s Office of General Counsel.  For purposes of this RFP, the Commonwealth may consider making a multiple award.</w:t>
      </w:r>
    </w:p>
    <w:p w14:paraId="11DEFBDE" w14:textId="4C517983" w:rsidR="00246ED2" w:rsidRPr="003D709B" w:rsidRDefault="00246ED2" w:rsidP="00246ED2">
      <w:pPr>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lastRenderedPageBreak/>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51ACA9D8" w14:textId="77777777" w:rsidR="00B34BD4" w:rsidRPr="00C34CBB" w:rsidRDefault="00B34BD4" w:rsidP="00B34BD4">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67FCAB64" w14:textId="369949DD" w:rsidR="00B34BD4" w:rsidRPr="00C34CBB" w:rsidRDefault="00B34BD4" w:rsidP="00B34BD4">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F832C4">
        <w:rPr>
          <w:b/>
          <w:bCs/>
          <w:color w:val="17191B"/>
          <w:bdr w:val="none" w:sz="0" w:space="0" w:color="auto" w:frame="1"/>
        </w:rPr>
        <w:t>Tuesday January 31</w:t>
      </w:r>
      <w:r>
        <w:rPr>
          <w:b/>
          <w:bCs/>
          <w:color w:val="17191B"/>
          <w:bdr w:val="none" w:sz="0" w:space="0" w:color="auto" w:frame="1"/>
        </w:rPr>
        <w:t xml:space="preserve">, </w:t>
      </w:r>
      <w:r w:rsidR="00246ED2">
        <w:rPr>
          <w:b/>
          <w:bCs/>
          <w:color w:val="17191B"/>
          <w:bdr w:val="none" w:sz="0" w:space="0" w:color="auto" w:frame="1"/>
        </w:rPr>
        <w:t>202</w:t>
      </w:r>
      <w:r w:rsidR="00F832C4">
        <w:rPr>
          <w:b/>
          <w:bCs/>
          <w:color w:val="17191B"/>
          <w:bdr w:val="none" w:sz="0" w:space="0" w:color="auto" w:frame="1"/>
        </w:rPr>
        <w:t>3</w:t>
      </w:r>
      <w:r w:rsidR="00246ED2">
        <w:rPr>
          <w:b/>
          <w:bCs/>
          <w:color w:val="17191B"/>
          <w:bdr w:val="none" w:sz="0" w:space="0" w:color="auto" w:frame="1"/>
        </w:rPr>
        <w:t>,</w:t>
      </w:r>
      <w:r w:rsidRPr="00C34CBB">
        <w:rPr>
          <w:b/>
          <w:bCs/>
          <w:color w:val="17191B"/>
          <w:bdr w:val="none" w:sz="0" w:space="0" w:color="auto" w:frame="1"/>
        </w:rPr>
        <w:t xml:space="preserve"> </w:t>
      </w:r>
      <w:r w:rsidR="00246ED2">
        <w:rPr>
          <w:b/>
          <w:bCs/>
          <w:color w:val="17191B"/>
          <w:bdr w:val="none" w:sz="0" w:space="0" w:color="auto" w:frame="1"/>
        </w:rPr>
        <w:t xml:space="preserve">1:30 </w:t>
      </w:r>
      <w:r w:rsidR="00F832C4">
        <w:rPr>
          <w:b/>
          <w:bCs/>
          <w:color w:val="17191B"/>
          <w:bdr w:val="none" w:sz="0" w:space="0" w:color="auto" w:frame="1"/>
        </w:rPr>
        <w:t>PM</w:t>
      </w:r>
      <w:r w:rsidRPr="00C34CBB">
        <w:rPr>
          <w:b/>
          <w:bCs/>
          <w:color w:val="17191B"/>
          <w:bdr w:val="none" w:sz="0" w:space="0" w:color="auto" w:frame="1"/>
        </w:rPr>
        <w:t xml:space="preserve"> to</w:t>
      </w:r>
      <w:r w:rsidR="0002731E">
        <w:rPr>
          <w:b/>
          <w:bCs/>
          <w:color w:val="17191B"/>
          <w:bdr w:val="none" w:sz="0" w:space="0" w:color="auto" w:frame="1"/>
        </w:rPr>
        <w:t xml:space="preserve"> </w:t>
      </w:r>
      <w:r w:rsidR="00246ED2">
        <w:rPr>
          <w:b/>
          <w:bCs/>
          <w:color w:val="17191B"/>
          <w:bdr w:val="none" w:sz="0" w:space="0" w:color="auto" w:frame="1"/>
        </w:rPr>
        <w:t>2:15</w:t>
      </w:r>
      <w:r w:rsidR="0002731E">
        <w:rPr>
          <w:b/>
          <w:bCs/>
          <w:color w:val="17191B"/>
          <w:bdr w:val="none" w:sz="0" w:space="0" w:color="auto" w:frame="1"/>
        </w:rPr>
        <w:t xml:space="preserve"> </w:t>
      </w:r>
      <w:r w:rsidR="00246ED2">
        <w:rPr>
          <w:b/>
          <w:bCs/>
          <w:color w:val="17191B"/>
          <w:bdr w:val="none" w:sz="0" w:space="0" w:color="auto" w:frame="1"/>
        </w:rPr>
        <w:t>PM</w:t>
      </w:r>
      <w:r w:rsidRPr="00C34CBB">
        <w:rPr>
          <w:b/>
          <w:bCs/>
          <w:color w:val="17191B"/>
          <w:bdr w:val="none" w:sz="0" w:space="0" w:color="auto" w:frame="1"/>
        </w:rPr>
        <w:t xml:space="preserve"> ET.</w:t>
      </w:r>
    </w:p>
    <w:p w14:paraId="6348190E" w14:textId="245201FD" w:rsidR="00B34BD4" w:rsidRPr="00BB0DC3" w:rsidRDefault="00B34BD4" w:rsidP="00B34BD4">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sidR="00F832C4">
        <w:rPr>
          <w:b/>
          <w:bCs/>
          <w:color w:val="17191B"/>
          <w:bdr w:val="none" w:sz="0" w:space="0" w:color="auto" w:frame="1"/>
        </w:rPr>
        <w:t xml:space="preserve"> Monday January 30</w:t>
      </w:r>
      <w:r>
        <w:rPr>
          <w:b/>
          <w:bCs/>
          <w:color w:val="17191B"/>
          <w:bdr w:val="none" w:sz="0" w:space="0" w:color="auto" w:frame="1"/>
        </w:rPr>
        <w:t>,</w:t>
      </w:r>
      <w:r w:rsidR="00F832C4">
        <w:rPr>
          <w:b/>
          <w:bCs/>
          <w:color w:val="17191B"/>
          <w:bdr w:val="none" w:sz="0" w:space="0" w:color="auto" w:frame="1"/>
        </w:rPr>
        <w:t xml:space="preserve"> 2023</w:t>
      </w:r>
      <w:r>
        <w:rPr>
          <w:b/>
          <w:bCs/>
          <w:color w:val="17191B"/>
          <w:bdr w:val="none" w:sz="0" w:space="0" w:color="auto" w:frame="1"/>
        </w:rPr>
        <w: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5B8D4236"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OGC-2023-03</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000000"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w:t>
      </w:r>
      <w:r w:rsidRPr="007B30F5">
        <w:rPr>
          <w:rFonts w:ascii="Times" w:hAnsi="Times"/>
          <w:color w:val="000000"/>
        </w:rPr>
        <w:lastRenderedPageBreak/>
        <w:t>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w:t>
      </w:r>
      <w:r w:rsidRPr="008546AD">
        <w:rPr>
          <w:rFonts w:eastAsia="Times New Roman"/>
          <w:sz w:val="24"/>
          <w:szCs w:val="24"/>
        </w:rPr>
        <w:lastRenderedPageBreak/>
        <w:t>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766221D6" w14:textId="2DB91610" w:rsidR="00F832C4" w:rsidRDefault="00F832C4" w:rsidP="009C1D61">
      <w:pPr>
        <w:rPr>
          <w:rFonts w:eastAsia="Times New Roman"/>
          <w:sz w:val="24"/>
          <w:szCs w:val="24"/>
        </w:rPr>
      </w:pPr>
    </w:p>
    <w:p w14:paraId="30903F73" w14:textId="28DEFE3D" w:rsidR="00F832C4" w:rsidRDefault="00F832C4" w:rsidP="009C1D61">
      <w:pPr>
        <w:rPr>
          <w:rFonts w:eastAsia="Times New Roman"/>
          <w:sz w:val="24"/>
          <w:szCs w:val="24"/>
        </w:rPr>
      </w:pPr>
    </w:p>
    <w:p w14:paraId="0DCC2D60" w14:textId="6CF56CBA" w:rsidR="00F832C4" w:rsidRDefault="00F832C4" w:rsidP="009C1D61">
      <w:pPr>
        <w:rPr>
          <w:rFonts w:eastAsia="Times New Roman"/>
          <w:sz w:val="24"/>
          <w:szCs w:val="24"/>
        </w:rPr>
      </w:pPr>
    </w:p>
    <w:p w14:paraId="1E5905E5" w14:textId="5843F270" w:rsidR="00F832C4" w:rsidRDefault="00F832C4" w:rsidP="009C1D61">
      <w:pPr>
        <w:rPr>
          <w:rFonts w:eastAsia="Times New Roman"/>
          <w:sz w:val="24"/>
          <w:szCs w:val="24"/>
        </w:rPr>
      </w:pPr>
    </w:p>
    <w:p w14:paraId="41B8A122" w14:textId="630A6526" w:rsidR="00F832C4" w:rsidRDefault="00F832C4" w:rsidP="009C1D61">
      <w:pPr>
        <w:rPr>
          <w:rFonts w:eastAsia="Times New Roman"/>
          <w:sz w:val="24"/>
          <w:szCs w:val="24"/>
        </w:rPr>
      </w:pPr>
    </w:p>
    <w:p w14:paraId="56799BA5" w14:textId="1254F31E" w:rsidR="00F832C4" w:rsidRDefault="00F832C4" w:rsidP="009C1D61">
      <w:pPr>
        <w:rPr>
          <w:rFonts w:eastAsia="Times New Roman"/>
          <w:sz w:val="24"/>
          <w:szCs w:val="24"/>
        </w:rPr>
      </w:pPr>
    </w:p>
    <w:p w14:paraId="5FFF8822" w14:textId="69167011" w:rsidR="00F832C4" w:rsidRDefault="00F832C4" w:rsidP="009C1D61">
      <w:pPr>
        <w:rPr>
          <w:rFonts w:eastAsia="Times New Roman"/>
          <w:sz w:val="24"/>
          <w:szCs w:val="24"/>
        </w:rPr>
      </w:pPr>
    </w:p>
    <w:p w14:paraId="1CD635B6" w14:textId="77777777" w:rsidR="00F832C4" w:rsidRDefault="00F832C4"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II-3</w:t>
      </w:r>
      <w:r>
        <w:rPr>
          <w:b/>
        </w:rPr>
        <w:t>;</w:t>
      </w:r>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r w:rsidR="00CE53E1">
        <w:rPr>
          <w:b/>
        </w:rPr>
        <w:t>4</w:t>
      </w:r>
      <w:r w:rsidRPr="00383FDA">
        <w:rPr>
          <w:b/>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5A4C8A1B"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Pr="008546AD">
        <w:rPr>
          <w:rFonts w:eastAsia="Times New Roman"/>
          <w:sz w:val="24"/>
          <w:szCs w:val="24"/>
        </w:rPr>
        <w:lastRenderedPageBreak/>
        <w:t>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7E51D1E3" w14:textId="23EDDB91" w:rsidR="00246ED2" w:rsidRDefault="00246ED2"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D0E2555" w14:textId="6FCBD0C6"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779F8CF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Offeror’s Qualifications</w:t>
      </w:r>
    </w:p>
    <w:p w14:paraId="76DEDB31" w14:textId="7E0BA78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Proposed 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000000"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540B15">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58C14051" w14:textId="08CD4C1B" w:rsidR="0053490C" w:rsidRDefault="0053490C"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64AD6325" w14:textId="6AC16186" w:rsidR="008947F7" w:rsidRDefault="008947F7"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79904000" w14:textId="2DF4436D" w:rsidR="008947F7" w:rsidRDefault="008947F7" w:rsidP="00E33CC3">
      <w:pPr>
        <w:jc w:val="both"/>
        <w:rPr>
          <w:rFonts w:eastAsia="Times New Roman"/>
          <w:sz w:val="24"/>
          <w:szCs w:val="24"/>
        </w:rPr>
      </w:pPr>
    </w:p>
    <w:p w14:paraId="0ECB7728" w14:textId="2EA6E2BE" w:rsidR="008947F7" w:rsidRDefault="008947F7" w:rsidP="00E33CC3">
      <w:pPr>
        <w:jc w:val="both"/>
        <w:rPr>
          <w:rFonts w:eastAsia="Times New Roman"/>
          <w:sz w:val="24"/>
          <w:szCs w:val="24"/>
        </w:rPr>
      </w:pPr>
    </w:p>
    <w:p w14:paraId="5355691D" w14:textId="0EAE726D" w:rsidR="008947F7" w:rsidRDefault="008947F7" w:rsidP="00E33CC3">
      <w:pPr>
        <w:jc w:val="both"/>
        <w:rPr>
          <w:rFonts w:eastAsia="Times New Roman"/>
          <w:sz w:val="24"/>
          <w:szCs w:val="24"/>
        </w:rPr>
      </w:pPr>
    </w:p>
    <w:p w14:paraId="556880DC" w14:textId="252459C8" w:rsidR="008947F7" w:rsidRDefault="008947F7" w:rsidP="00E33CC3">
      <w:pPr>
        <w:jc w:val="both"/>
        <w:rPr>
          <w:rFonts w:eastAsia="Times New Roman"/>
          <w:sz w:val="24"/>
          <w:szCs w:val="24"/>
        </w:rPr>
      </w:pPr>
    </w:p>
    <w:p w14:paraId="7E9509AC" w14:textId="36A0F848" w:rsidR="008947F7" w:rsidRDefault="008947F7" w:rsidP="00E33CC3">
      <w:pPr>
        <w:jc w:val="both"/>
        <w:rPr>
          <w:rFonts w:eastAsia="Times New Roman"/>
          <w:sz w:val="24"/>
          <w:szCs w:val="24"/>
        </w:rPr>
      </w:pPr>
    </w:p>
    <w:p w14:paraId="5861B21B" w14:textId="36FA8861" w:rsidR="008947F7" w:rsidRDefault="008947F7" w:rsidP="00E33CC3">
      <w:pPr>
        <w:jc w:val="both"/>
        <w:rPr>
          <w:rFonts w:eastAsia="Times New Roman"/>
          <w:sz w:val="24"/>
          <w:szCs w:val="24"/>
        </w:rPr>
      </w:pPr>
    </w:p>
    <w:p w14:paraId="444ED185" w14:textId="1EC8C4D1" w:rsidR="008947F7" w:rsidRDefault="008947F7" w:rsidP="00E33CC3">
      <w:pPr>
        <w:jc w:val="both"/>
        <w:rPr>
          <w:rFonts w:eastAsia="Times New Roman"/>
          <w:sz w:val="24"/>
          <w:szCs w:val="24"/>
        </w:rPr>
      </w:pPr>
    </w:p>
    <w:p w14:paraId="1733562D" w14:textId="277DC46E" w:rsidR="008947F7" w:rsidRDefault="008947F7" w:rsidP="00E33CC3">
      <w:pPr>
        <w:jc w:val="both"/>
        <w:rPr>
          <w:rFonts w:eastAsia="Times New Roman"/>
          <w:sz w:val="24"/>
          <w:szCs w:val="24"/>
        </w:rPr>
      </w:pPr>
    </w:p>
    <w:p w14:paraId="1EE57FC3" w14:textId="65632079" w:rsidR="008947F7" w:rsidRDefault="008947F7" w:rsidP="00E33CC3">
      <w:pPr>
        <w:jc w:val="both"/>
        <w:rPr>
          <w:rFonts w:eastAsia="Times New Roman"/>
          <w:sz w:val="24"/>
          <w:szCs w:val="24"/>
        </w:rPr>
      </w:pPr>
    </w:p>
    <w:p w14:paraId="26E1AA7C" w14:textId="3A56196F" w:rsidR="008947F7" w:rsidRDefault="008947F7" w:rsidP="00E33CC3">
      <w:pPr>
        <w:jc w:val="both"/>
        <w:rPr>
          <w:rFonts w:eastAsia="Times New Roman"/>
          <w:sz w:val="24"/>
          <w:szCs w:val="24"/>
        </w:rPr>
      </w:pPr>
    </w:p>
    <w:p w14:paraId="49F60F1A" w14:textId="7FAE45E9" w:rsidR="008947F7" w:rsidRDefault="008947F7" w:rsidP="00E33CC3">
      <w:pPr>
        <w:jc w:val="both"/>
        <w:rPr>
          <w:rFonts w:eastAsia="Times New Roman"/>
          <w:sz w:val="24"/>
          <w:szCs w:val="24"/>
        </w:rPr>
      </w:pPr>
    </w:p>
    <w:p w14:paraId="5BBD0A4E" w14:textId="77777777" w:rsidR="008947F7" w:rsidRDefault="008947F7"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343D779F" w14:textId="3522E980" w:rsidR="00540B15" w:rsidRDefault="00540B15" w:rsidP="008546AD">
      <w:pPr>
        <w:autoSpaceDE w:val="0"/>
        <w:autoSpaceDN w:val="0"/>
        <w:adjustRightInd w:val="0"/>
        <w:rPr>
          <w:rFonts w:eastAsia="Times New Roman"/>
          <w:sz w:val="24"/>
          <w:szCs w:val="24"/>
        </w:rPr>
      </w:pPr>
    </w:p>
    <w:p w14:paraId="1764AC11" w14:textId="77777777" w:rsidR="00540B15" w:rsidRDefault="00540B15" w:rsidP="008546AD">
      <w:pPr>
        <w:autoSpaceDE w:val="0"/>
        <w:autoSpaceDN w:val="0"/>
        <w:adjustRightInd w:val="0"/>
        <w:rPr>
          <w:rFonts w:eastAsia="Times New Roman"/>
          <w:sz w:val="24"/>
          <w:szCs w:val="24"/>
        </w:rPr>
      </w:pPr>
    </w:p>
    <w:p w14:paraId="31855991" w14:textId="77777777" w:rsidR="001060E4" w:rsidRPr="008546AD" w:rsidRDefault="001060E4"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3BEC222C" w14:textId="0AD21CE9" w:rsidR="008546AD" w:rsidRDefault="008546AD" w:rsidP="008546AD">
      <w:pPr>
        <w:autoSpaceDE w:val="0"/>
        <w:autoSpaceDN w:val="0"/>
        <w:adjustRightInd w:val="0"/>
        <w:jc w:val="both"/>
        <w:rPr>
          <w:b/>
          <w:color w:val="181818"/>
          <w:sz w:val="24"/>
          <w:szCs w:val="24"/>
        </w:rPr>
      </w:pPr>
      <w:r w:rsidRPr="008546AD">
        <w:rPr>
          <w:b/>
          <w:color w:val="181818"/>
          <w:sz w:val="24"/>
          <w:szCs w:val="24"/>
        </w:rPr>
        <w:t xml:space="preserve">IV-1.  Objectives.  </w:t>
      </w:r>
    </w:p>
    <w:p w14:paraId="39ABD2E3" w14:textId="0FC629CE" w:rsidR="006323CB" w:rsidRDefault="006323CB" w:rsidP="008546AD">
      <w:pPr>
        <w:autoSpaceDE w:val="0"/>
        <w:autoSpaceDN w:val="0"/>
        <w:adjustRightInd w:val="0"/>
        <w:jc w:val="both"/>
        <w:rPr>
          <w:b/>
          <w:color w:val="181818"/>
          <w:sz w:val="24"/>
          <w:szCs w:val="24"/>
        </w:rPr>
      </w:pPr>
    </w:p>
    <w:p w14:paraId="1BFFA700" w14:textId="77777777" w:rsidR="00F20BB8" w:rsidRPr="00A377C7" w:rsidRDefault="00F20BB8" w:rsidP="00F20BB8">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 xml:space="preserve">The purpose of Part IV-1 is to provide an overview of the engagements envisioned </w:t>
      </w:r>
      <w:proofErr w:type="gramStart"/>
      <w:r w:rsidRPr="00A377C7">
        <w:rPr>
          <w:b/>
          <w:sz w:val="24"/>
          <w:szCs w:val="24"/>
          <w:u w:val="single"/>
        </w:rPr>
        <w:t>as a result of</w:t>
      </w:r>
      <w:proofErr w:type="gramEnd"/>
      <w:r w:rsidRPr="00A377C7">
        <w:rPr>
          <w:b/>
          <w:sz w:val="24"/>
          <w:szCs w:val="24"/>
          <w:u w:val="single"/>
        </w:rPr>
        <w:t xml:space="preserve"> this RFP.  Interested Law Firms should use this Part in its technical proposal and in conjunction with the Technical Submission (Appendix D)</w:t>
      </w:r>
      <w:r w:rsidRPr="00A377C7">
        <w:rPr>
          <w:sz w:val="24"/>
          <w:szCs w:val="24"/>
          <w:u w:val="single"/>
        </w:rPr>
        <w:t xml:space="preserve">.  </w:t>
      </w:r>
    </w:p>
    <w:p w14:paraId="39B6666B" w14:textId="77777777" w:rsidR="00F20BB8" w:rsidRPr="00A377C7" w:rsidRDefault="00F20BB8" w:rsidP="00F20BB8">
      <w:pPr>
        <w:contextualSpacing/>
        <w:jc w:val="both"/>
        <w:rPr>
          <w:sz w:val="24"/>
          <w:szCs w:val="24"/>
        </w:rPr>
      </w:pPr>
    </w:p>
    <w:p w14:paraId="2583F249" w14:textId="77777777" w:rsidR="00F20BB8" w:rsidRPr="00A377C7" w:rsidRDefault="00F20BB8" w:rsidP="00F20BB8">
      <w:pPr>
        <w:numPr>
          <w:ilvl w:val="0"/>
          <w:numId w:val="28"/>
        </w:numPr>
        <w:contextualSpacing/>
        <w:jc w:val="both"/>
        <w:rPr>
          <w:sz w:val="24"/>
          <w:szCs w:val="24"/>
        </w:rPr>
      </w:pPr>
      <w:r w:rsidRPr="00A377C7">
        <w:rPr>
          <w:sz w:val="24"/>
          <w:szCs w:val="24"/>
        </w:rPr>
        <w:t xml:space="preserve">The Law Firm shall represent the Commonwealth of Pennsylvania, specifically the Pennsylvania State System of Higher Education (“PASSHE”) with respect to all </w:t>
      </w:r>
      <w:r>
        <w:rPr>
          <w:sz w:val="24"/>
          <w:szCs w:val="24"/>
        </w:rPr>
        <w:t>immigration</w:t>
      </w:r>
      <w:r w:rsidRPr="00A377C7">
        <w:rPr>
          <w:sz w:val="24"/>
          <w:szCs w:val="24"/>
        </w:rPr>
        <w:t xml:space="preserve"> matters for the Commonwealth-owned universities and the Office of the Chancellor.  Duties and responsibilities include, but in no way are limited to the following:</w:t>
      </w:r>
    </w:p>
    <w:p w14:paraId="51F2A513" w14:textId="77777777" w:rsidR="00F20BB8" w:rsidRDefault="00F20BB8" w:rsidP="00F20BB8">
      <w:pPr>
        <w:ind w:left="1440" w:hanging="720"/>
        <w:jc w:val="both"/>
        <w:rPr>
          <w:sz w:val="24"/>
          <w:szCs w:val="24"/>
        </w:rPr>
      </w:pPr>
    </w:p>
    <w:p w14:paraId="64B39979" w14:textId="77777777" w:rsidR="00F20BB8" w:rsidRDefault="00F20BB8" w:rsidP="00F20BB8">
      <w:pPr>
        <w:numPr>
          <w:ilvl w:val="1"/>
          <w:numId w:val="28"/>
        </w:numPr>
        <w:contextualSpacing/>
        <w:jc w:val="both"/>
        <w:rPr>
          <w:sz w:val="24"/>
          <w:szCs w:val="24"/>
        </w:rPr>
      </w:pPr>
      <w:r>
        <w:rPr>
          <w:sz w:val="24"/>
          <w:szCs w:val="24"/>
        </w:rPr>
        <w:t>Advising on and preparing required submissions for permanent/special recruitment, outstanding/researcher/professor, including portability letters at employer’s discretion.</w:t>
      </w:r>
    </w:p>
    <w:p w14:paraId="5913B369" w14:textId="77777777" w:rsidR="00F20BB8" w:rsidRDefault="00F20BB8" w:rsidP="00F20BB8">
      <w:pPr>
        <w:ind w:left="1440"/>
        <w:contextualSpacing/>
        <w:jc w:val="both"/>
        <w:rPr>
          <w:sz w:val="24"/>
          <w:szCs w:val="24"/>
        </w:rPr>
      </w:pPr>
    </w:p>
    <w:p w14:paraId="63D6B808" w14:textId="77777777" w:rsidR="00F20BB8" w:rsidRPr="00A377C7" w:rsidRDefault="00F20BB8" w:rsidP="00F20BB8">
      <w:pPr>
        <w:numPr>
          <w:ilvl w:val="1"/>
          <w:numId w:val="28"/>
        </w:numPr>
        <w:contextualSpacing/>
        <w:jc w:val="both"/>
        <w:rPr>
          <w:sz w:val="24"/>
          <w:szCs w:val="24"/>
        </w:rPr>
      </w:pPr>
      <w:r>
        <w:rPr>
          <w:sz w:val="24"/>
          <w:szCs w:val="24"/>
        </w:rPr>
        <w:t xml:space="preserve">Advising and preparing required submissions in all aspects of the non-immigrant process (H1B, H-4, </w:t>
      </w:r>
      <w:proofErr w:type="gramStart"/>
      <w:r>
        <w:rPr>
          <w:sz w:val="24"/>
          <w:szCs w:val="24"/>
        </w:rPr>
        <w:t>TN</w:t>
      </w:r>
      <w:proofErr w:type="gramEnd"/>
      <w:r>
        <w:rPr>
          <w:sz w:val="24"/>
          <w:szCs w:val="24"/>
        </w:rPr>
        <w:t xml:space="preserve"> and O visas, including upgrading of non-immigrant to immigrant status)</w:t>
      </w:r>
      <w:r w:rsidRPr="00A377C7">
        <w:rPr>
          <w:sz w:val="24"/>
          <w:szCs w:val="24"/>
        </w:rPr>
        <w:t>.</w:t>
      </w:r>
    </w:p>
    <w:p w14:paraId="3F5EF288" w14:textId="77777777" w:rsidR="00F20BB8" w:rsidRPr="00A377C7" w:rsidRDefault="00F20BB8" w:rsidP="00F20BB8">
      <w:pPr>
        <w:ind w:left="1440"/>
        <w:contextualSpacing/>
        <w:jc w:val="both"/>
        <w:rPr>
          <w:sz w:val="24"/>
          <w:szCs w:val="24"/>
        </w:rPr>
      </w:pPr>
    </w:p>
    <w:p w14:paraId="388B2D43" w14:textId="77777777" w:rsidR="00F20BB8" w:rsidRPr="00A377C7" w:rsidRDefault="00F20BB8" w:rsidP="00F20BB8">
      <w:pPr>
        <w:numPr>
          <w:ilvl w:val="1"/>
          <w:numId w:val="28"/>
        </w:numPr>
        <w:contextualSpacing/>
        <w:jc w:val="both"/>
        <w:rPr>
          <w:sz w:val="24"/>
          <w:szCs w:val="24"/>
        </w:rPr>
      </w:pPr>
      <w:r w:rsidRPr="00A377C7">
        <w:rPr>
          <w:sz w:val="24"/>
          <w:szCs w:val="24"/>
        </w:rPr>
        <w:t>Attending meetings as requested.</w:t>
      </w:r>
    </w:p>
    <w:p w14:paraId="4E5445B8" w14:textId="77777777" w:rsidR="00F20BB8" w:rsidRPr="00A377C7" w:rsidRDefault="00F20BB8" w:rsidP="00F20BB8">
      <w:pPr>
        <w:ind w:left="1440"/>
        <w:contextualSpacing/>
        <w:jc w:val="both"/>
        <w:rPr>
          <w:sz w:val="24"/>
          <w:szCs w:val="24"/>
        </w:rPr>
      </w:pPr>
    </w:p>
    <w:p w14:paraId="120390A5" w14:textId="77777777" w:rsidR="00F20BB8" w:rsidRPr="00564A9A" w:rsidRDefault="00F20BB8" w:rsidP="00F20BB8">
      <w:pPr>
        <w:pStyle w:val="ListParagraph"/>
        <w:numPr>
          <w:ilvl w:val="1"/>
          <w:numId w:val="28"/>
        </w:numPr>
        <w:spacing w:before="0"/>
        <w:ind w:right="0"/>
        <w:jc w:val="left"/>
        <w:rPr>
          <w:rFonts w:eastAsiaTheme="minorHAnsi"/>
          <w:color w:val="181818"/>
        </w:rPr>
      </w:pPr>
      <w:r>
        <w:rPr>
          <w:rFonts w:eastAsiaTheme="minorHAnsi"/>
          <w:color w:val="181818"/>
        </w:rPr>
        <w:t>P</w:t>
      </w:r>
      <w:r w:rsidRPr="00564A9A">
        <w:rPr>
          <w:rFonts w:eastAsiaTheme="minorHAnsi"/>
          <w:color w:val="181818"/>
        </w:rPr>
        <w:t>roviding advice on other immigration matters that may arise at universities and the Office of the Chancellor</w:t>
      </w:r>
    </w:p>
    <w:p w14:paraId="2DD0B387" w14:textId="77777777" w:rsidR="00F20BB8" w:rsidRPr="00A377C7" w:rsidRDefault="00F20BB8" w:rsidP="00F20BB8">
      <w:pPr>
        <w:ind w:left="1440"/>
        <w:contextualSpacing/>
        <w:jc w:val="both"/>
        <w:rPr>
          <w:sz w:val="24"/>
          <w:szCs w:val="24"/>
        </w:rPr>
      </w:pPr>
    </w:p>
    <w:p w14:paraId="3A84149D" w14:textId="77777777" w:rsidR="00F20BB8" w:rsidRPr="00A377C7" w:rsidRDefault="00F20BB8" w:rsidP="00F20BB8">
      <w:pPr>
        <w:numPr>
          <w:ilvl w:val="1"/>
          <w:numId w:val="28"/>
        </w:numPr>
        <w:contextualSpacing/>
        <w:jc w:val="both"/>
        <w:rPr>
          <w:sz w:val="24"/>
          <w:szCs w:val="24"/>
        </w:rPr>
      </w:pPr>
      <w:r>
        <w:rPr>
          <w:sz w:val="24"/>
          <w:szCs w:val="24"/>
        </w:rPr>
        <w:t>Providing trainings to clients as identified by counsel for the clients</w:t>
      </w:r>
      <w:r w:rsidRPr="00A377C7">
        <w:rPr>
          <w:sz w:val="24"/>
          <w:szCs w:val="24"/>
        </w:rPr>
        <w:t>.</w:t>
      </w:r>
    </w:p>
    <w:p w14:paraId="7817AB51" w14:textId="77777777" w:rsidR="00F20BB8" w:rsidRPr="00A377C7" w:rsidRDefault="00F20BB8" w:rsidP="00F20BB8">
      <w:pPr>
        <w:ind w:left="1440"/>
        <w:contextualSpacing/>
        <w:jc w:val="both"/>
        <w:rPr>
          <w:sz w:val="24"/>
          <w:szCs w:val="24"/>
        </w:rPr>
      </w:pPr>
    </w:p>
    <w:p w14:paraId="3F142BED" w14:textId="77777777" w:rsidR="00F20BB8" w:rsidRPr="00A377C7" w:rsidRDefault="00F20BB8" w:rsidP="00F20BB8">
      <w:pPr>
        <w:numPr>
          <w:ilvl w:val="1"/>
          <w:numId w:val="28"/>
        </w:numPr>
        <w:contextualSpacing/>
        <w:jc w:val="both"/>
        <w:rPr>
          <w:sz w:val="24"/>
          <w:szCs w:val="24"/>
        </w:rPr>
      </w:pPr>
      <w:r w:rsidRPr="00A377C7">
        <w:rPr>
          <w:sz w:val="24"/>
          <w:szCs w:val="24"/>
        </w:rPr>
        <w:t xml:space="preserve">Assisting on other matters necessary or incidental to the </w:t>
      </w:r>
      <w:r>
        <w:rPr>
          <w:sz w:val="24"/>
          <w:szCs w:val="24"/>
        </w:rPr>
        <w:t>immigration</w:t>
      </w:r>
      <w:r w:rsidRPr="00A377C7">
        <w:rPr>
          <w:sz w:val="24"/>
          <w:szCs w:val="24"/>
        </w:rPr>
        <w:t xml:space="preserve"> operations of the System and its component institutions.</w:t>
      </w:r>
    </w:p>
    <w:p w14:paraId="03E5F35A" w14:textId="77777777" w:rsidR="00F20BB8" w:rsidRPr="00A377C7" w:rsidRDefault="00F20BB8" w:rsidP="00F20BB8">
      <w:pPr>
        <w:ind w:left="1440" w:hanging="720"/>
        <w:jc w:val="both"/>
        <w:rPr>
          <w:sz w:val="24"/>
          <w:szCs w:val="24"/>
        </w:rPr>
      </w:pPr>
    </w:p>
    <w:p w14:paraId="27B5656A" w14:textId="77777777" w:rsidR="00F20BB8" w:rsidRPr="00A377C7" w:rsidRDefault="00F20BB8" w:rsidP="00F20BB8">
      <w:pPr>
        <w:numPr>
          <w:ilvl w:val="0"/>
          <w:numId w:val="28"/>
        </w:numPr>
        <w:contextualSpacing/>
        <w:jc w:val="both"/>
        <w:rPr>
          <w:sz w:val="24"/>
          <w:szCs w:val="24"/>
        </w:rPr>
      </w:pPr>
      <w:r w:rsidRPr="00A377C7">
        <w:rPr>
          <w:sz w:val="24"/>
          <w:szCs w:val="24"/>
        </w:rPr>
        <w:t>The Law Firm shall consult with the General Counsel and PASSHE on legal issues involved in the matters referred to in Paragraph 1 of this Appendix and in other matters requested by the General Counsel or the Chief Counsel of PASSHE.</w:t>
      </w:r>
    </w:p>
    <w:p w14:paraId="7500634E" w14:textId="77777777" w:rsidR="00F20BB8" w:rsidRPr="00A377C7" w:rsidRDefault="00F20BB8" w:rsidP="00F20BB8">
      <w:pPr>
        <w:ind w:left="1440" w:hanging="720"/>
        <w:jc w:val="both"/>
        <w:rPr>
          <w:sz w:val="24"/>
          <w:szCs w:val="24"/>
        </w:rPr>
      </w:pPr>
    </w:p>
    <w:p w14:paraId="2AEE9256" w14:textId="2551A36C" w:rsidR="00F20BB8" w:rsidRPr="00A377C7" w:rsidRDefault="00F20BB8" w:rsidP="00F20BB8">
      <w:pPr>
        <w:numPr>
          <w:ilvl w:val="0"/>
          <w:numId w:val="28"/>
        </w:numPr>
        <w:contextualSpacing/>
        <w:jc w:val="both"/>
        <w:rPr>
          <w:sz w:val="24"/>
          <w:szCs w:val="24"/>
        </w:rPr>
      </w:pPr>
      <w:r w:rsidRPr="00A377C7">
        <w:rPr>
          <w:sz w:val="24"/>
          <w:szCs w:val="24"/>
        </w:rPr>
        <w:t xml:space="preserve">The General Counsel reserves the right to represent the Commonwealth in any specific claims and determinations as </w:t>
      </w:r>
      <w:r>
        <w:rPr>
          <w:sz w:val="24"/>
          <w:szCs w:val="24"/>
        </w:rPr>
        <w:t>she</w:t>
      </w:r>
      <w:r w:rsidRPr="00A377C7">
        <w:rPr>
          <w:sz w:val="24"/>
          <w:szCs w:val="24"/>
        </w:rPr>
        <w:t xml:space="preserve">, in </w:t>
      </w:r>
      <w:r>
        <w:rPr>
          <w:sz w:val="24"/>
          <w:szCs w:val="24"/>
        </w:rPr>
        <w:t>her</w:t>
      </w:r>
      <w:r w:rsidRPr="00A377C7">
        <w:rPr>
          <w:sz w:val="24"/>
          <w:szCs w:val="24"/>
        </w:rPr>
        <w:t xml:space="preserve"> sole judgment, might determine.</w:t>
      </w:r>
    </w:p>
    <w:p w14:paraId="1D70AF68" w14:textId="77777777" w:rsidR="00F20BB8" w:rsidRPr="00A377C7" w:rsidRDefault="00F20BB8" w:rsidP="00F20BB8">
      <w:pPr>
        <w:autoSpaceDE w:val="0"/>
        <w:autoSpaceDN w:val="0"/>
        <w:adjustRightInd w:val="0"/>
        <w:jc w:val="both"/>
        <w:rPr>
          <w:b/>
          <w:color w:val="181818"/>
          <w:sz w:val="24"/>
          <w:szCs w:val="24"/>
        </w:rPr>
      </w:pPr>
      <w:r w:rsidRPr="00A377C7">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lastRenderedPageBreak/>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A377C7" w:rsidRDefault="00F20BB8" w:rsidP="00F20BB8">
      <w:pPr>
        <w:autoSpaceDE w:val="0"/>
        <w:autoSpaceDN w:val="0"/>
        <w:adjustRightInd w:val="0"/>
        <w:ind w:left="2880"/>
        <w:jc w:val="both"/>
        <w:rPr>
          <w:rFonts w:eastAsia="Times New Roman"/>
          <w:sz w:val="24"/>
          <w:szCs w:val="24"/>
        </w:rPr>
      </w:pPr>
    </w:p>
    <w:p w14:paraId="58188B9E" w14:textId="77777777" w:rsidR="00F20BB8" w:rsidRPr="00A377C7" w:rsidRDefault="00F20BB8" w:rsidP="00F20BB8">
      <w:pPr>
        <w:jc w:val="both"/>
        <w:rPr>
          <w:rFonts w:eastAsia="Times New Roman"/>
          <w:b/>
          <w:sz w:val="24"/>
          <w:szCs w:val="24"/>
        </w:rPr>
      </w:pPr>
      <w:r w:rsidRPr="00A377C7">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lastRenderedPageBreak/>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w:t>
      </w:r>
      <w:r w:rsidRPr="00BF5519">
        <w:rPr>
          <w:color w:val="000000"/>
        </w:rPr>
        <w:lastRenderedPageBreak/>
        <w:t>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w:t>
      </w:r>
      <w:r w:rsidRPr="00BF5519">
        <w:rPr>
          <w:color w:val="000000"/>
        </w:rPr>
        <w:lastRenderedPageBreak/>
        <w:t>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BBE0F" w14:textId="77777777" w:rsidR="006A0BD0" w:rsidRDefault="006A0BD0" w:rsidP="00C23B9C">
      <w:r>
        <w:separator/>
      </w:r>
    </w:p>
  </w:endnote>
  <w:endnote w:type="continuationSeparator" w:id="0">
    <w:p w14:paraId="076BC820" w14:textId="77777777" w:rsidR="006A0BD0" w:rsidRDefault="006A0BD0"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4643C" w14:textId="77777777" w:rsidR="006A0BD0" w:rsidRDefault="006A0BD0" w:rsidP="00C23B9C">
      <w:r>
        <w:separator/>
      </w:r>
    </w:p>
  </w:footnote>
  <w:footnote w:type="continuationSeparator" w:id="0">
    <w:p w14:paraId="2F3414E4" w14:textId="77777777" w:rsidR="006A0BD0" w:rsidRDefault="006A0BD0"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6"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7"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5"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5"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7"/>
  </w:num>
  <w:num w:numId="2" w16cid:durableId="1112555088">
    <w:abstractNumId w:val="34"/>
  </w:num>
  <w:num w:numId="3" w16cid:durableId="1325161369">
    <w:abstractNumId w:val="35"/>
  </w:num>
  <w:num w:numId="4" w16cid:durableId="1101299486">
    <w:abstractNumId w:val="24"/>
  </w:num>
  <w:num w:numId="5" w16cid:durableId="916062259">
    <w:abstractNumId w:val="32"/>
  </w:num>
  <w:num w:numId="6" w16cid:durableId="187531184">
    <w:abstractNumId w:val="36"/>
  </w:num>
  <w:num w:numId="7" w16cid:durableId="1546913883">
    <w:abstractNumId w:val="3"/>
  </w:num>
  <w:num w:numId="8" w16cid:durableId="122845572">
    <w:abstractNumId w:val="33"/>
  </w:num>
  <w:num w:numId="9" w16cid:durableId="391000833">
    <w:abstractNumId w:val="10"/>
  </w:num>
  <w:num w:numId="10" w16cid:durableId="211111976">
    <w:abstractNumId w:val="28"/>
  </w:num>
  <w:num w:numId="11" w16cid:durableId="1356225143">
    <w:abstractNumId w:val="20"/>
  </w:num>
  <w:num w:numId="12" w16cid:durableId="1674456349">
    <w:abstractNumId w:val="4"/>
  </w:num>
  <w:num w:numId="13" w16cid:durableId="963466088">
    <w:abstractNumId w:val="18"/>
  </w:num>
  <w:num w:numId="14" w16cid:durableId="1925725407">
    <w:abstractNumId w:val="15"/>
  </w:num>
  <w:num w:numId="15" w16cid:durableId="126357612">
    <w:abstractNumId w:val="7"/>
  </w:num>
  <w:num w:numId="16" w16cid:durableId="12461291">
    <w:abstractNumId w:val="30"/>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29"/>
  </w:num>
  <w:num w:numId="24" w16cid:durableId="407465958">
    <w:abstractNumId w:val="19"/>
  </w:num>
  <w:num w:numId="25" w16cid:durableId="2147114490">
    <w:abstractNumId w:val="37"/>
  </w:num>
  <w:num w:numId="26" w16cid:durableId="220530183">
    <w:abstractNumId w:val="38"/>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1"/>
  </w:num>
  <w:num w:numId="31" w16cid:durableId="533421790">
    <w:abstractNumId w:val="16"/>
  </w:num>
  <w:num w:numId="32" w16cid:durableId="760763235">
    <w:abstractNumId w:val="9"/>
  </w:num>
  <w:num w:numId="33" w16cid:durableId="1494834004">
    <w:abstractNumId w:val="0"/>
  </w:num>
  <w:num w:numId="34" w16cid:durableId="1154492090">
    <w:abstractNumId w:val="23"/>
  </w:num>
  <w:num w:numId="35" w16cid:durableId="17658076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7"/>
  </w:num>
  <w:num w:numId="37" w16cid:durableId="1196700331">
    <w:abstractNumId w:val="21"/>
  </w:num>
  <w:num w:numId="38" w16cid:durableId="925571414">
    <w:abstractNumId w:val="2"/>
  </w:num>
  <w:num w:numId="39" w16cid:durableId="1809087849">
    <w:abstractNumId w:val="7"/>
    <w:lvlOverride w:ilvl="0">
      <w:startOverride w:val="1"/>
    </w:lvlOverride>
  </w:num>
  <w:num w:numId="40" w16cid:durableId="2144155037">
    <w:abstractNumId w:val="22"/>
  </w:num>
  <w:num w:numId="41" w16cid:durableId="574627017">
    <w:abstractNumId w:val="25"/>
  </w:num>
  <w:num w:numId="42" w16cid:durableId="1754085540">
    <w:abstractNumId w:val="12"/>
  </w:num>
  <w:num w:numId="43" w16cid:durableId="692270368">
    <w:abstractNumId w:val="2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SwZKOSmRydoY+52RgC/p9ttqtgUkaE5jCzIrEYHrryjoMUGcgR71YmksHXkwiR5jlOblF17GBatSVSE/jH7TIg==" w:salt="D9clflDoOGQc5VcaLotjk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2494F"/>
    <w:rsid w:val="0002731E"/>
    <w:rsid w:val="00032D79"/>
    <w:rsid w:val="000419ED"/>
    <w:rsid w:val="000626F6"/>
    <w:rsid w:val="00063478"/>
    <w:rsid w:val="000658A6"/>
    <w:rsid w:val="00065F76"/>
    <w:rsid w:val="00084C37"/>
    <w:rsid w:val="000A1CAF"/>
    <w:rsid w:val="000B56A6"/>
    <w:rsid w:val="000C036B"/>
    <w:rsid w:val="000C78E3"/>
    <w:rsid w:val="000D208E"/>
    <w:rsid w:val="000E6FEF"/>
    <w:rsid w:val="000F484F"/>
    <w:rsid w:val="000F5A49"/>
    <w:rsid w:val="000F6F8D"/>
    <w:rsid w:val="00101A7E"/>
    <w:rsid w:val="0010369A"/>
    <w:rsid w:val="0010475E"/>
    <w:rsid w:val="001060E4"/>
    <w:rsid w:val="00112004"/>
    <w:rsid w:val="00117EE5"/>
    <w:rsid w:val="001267DA"/>
    <w:rsid w:val="001301AB"/>
    <w:rsid w:val="00137183"/>
    <w:rsid w:val="00145012"/>
    <w:rsid w:val="001467D8"/>
    <w:rsid w:val="00150B76"/>
    <w:rsid w:val="00154FAE"/>
    <w:rsid w:val="00165E7E"/>
    <w:rsid w:val="001702E1"/>
    <w:rsid w:val="00174082"/>
    <w:rsid w:val="001746F7"/>
    <w:rsid w:val="001761BB"/>
    <w:rsid w:val="00183557"/>
    <w:rsid w:val="00183B3D"/>
    <w:rsid w:val="00185B2D"/>
    <w:rsid w:val="001D2BEB"/>
    <w:rsid w:val="001F0377"/>
    <w:rsid w:val="001F3A0E"/>
    <w:rsid w:val="001F4EF7"/>
    <w:rsid w:val="00213D3B"/>
    <w:rsid w:val="00214E86"/>
    <w:rsid w:val="002161B0"/>
    <w:rsid w:val="002164D3"/>
    <w:rsid w:val="00217369"/>
    <w:rsid w:val="00223C5E"/>
    <w:rsid w:val="002256D7"/>
    <w:rsid w:val="00235077"/>
    <w:rsid w:val="00237FC0"/>
    <w:rsid w:val="002462C0"/>
    <w:rsid w:val="00246ED2"/>
    <w:rsid w:val="00247E57"/>
    <w:rsid w:val="0027107C"/>
    <w:rsid w:val="0027110C"/>
    <w:rsid w:val="00274E79"/>
    <w:rsid w:val="00281CB3"/>
    <w:rsid w:val="00287735"/>
    <w:rsid w:val="00293B4B"/>
    <w:rsid w:val="00297D8E"/>
    <w:rsid w:val="002A7515"/>
    <w:rsid w:val="002C27AE"/>
    <w:rsid w:val="002C2D91"/>
    <w:rsid w:val="002C7A99"/>
    <w:rsid w:val="002D2A73"/>
    <w:rsid w:val="002D63C3"/>
    <w:rsid w:val="003024C4"/>
    <w:rsid w:val="003053E8"/>
    <w:rsid w:val="0031790C"/>
    <w:rsid w:val="00322A8B"/>
    <w:rsid w:val="00331334"/>
    <w:rsid w:val="003442CB"/>
    <w:rsid w:val="0035050E"/>
    <w:rsid w:val="003600C0"/>
    <w:rsid w:val="00363848"/>
    <w:rsid w:val="003660B8"/>
    <w:rsid w:val="003771DF"/>
    <w:rsid w:val="00380038"/>
    <w:rsid w:val="00383037"/>
    <w:rsid w:val="00392717"/>
    <w:rsid w:val="00393AC5"/>
    <w:rsid w:val="00396017"/>
    <w:rsid w:val="003A4AD6"/>
    <w:rsid w:val="003C636F"/>
    <w:rsid w:val="003C67BF"/>
    <w:rsid w:val="003E4E8F"/>
    <w:rsid w:val="003F7B88"/>
    <w:rsid w:val="003F7CDB"/>
    <w:rsid w:val="00402F5D"/>
    <w:rsid w:val="0040398C"/>
    <w:rsid w:val="00434673"/>
    <w:rsid w:val="00453C61"/>
    <w:rsid w:val="00461D7D"/>
    <w:rsid w:val="00476E56"/>
    <w:rsid w:val="00486899"/>
    <w:rsid w:val="00490260"/>
    <w:rsid w:val="00494DDA"/>
    <w:rsid w:val="00497E8D"/>
    <w:rsid w:val="004B08C2"/>
    <w:rsid w:val="004B0BB2"/>
    <w:rsid w:val="004B14F3"/>
    <w:rsid w:val="004C36AF"/>
    <w:rsid w:val="004D29CF"/>
    <w:rsid w:val="004D2F5D"/>
    <w:rsid w:val="004D35DC"/>
    <w:rsid w:val="004D7E75"/>
    <w:rsid w:val="004E5969"/>
    <w:rsid w:val="004E6E30"/>
    <w:rsid w:val="004F404C"/>
    <w:rsid w:val="004F4AC5"/>
    <w:rsid w:val="004F7903"/>
    <w:rsid w:val="005014C0"/>
    <w:rsid w:val="0051041E"/>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260F"/>
    <w:rsid w:val="005B3564"/>
    <w:rsid w:val="005B46BA"/>
    <w:rsid w:val="005C64F8"/>
    <w:rsid w:val="005F461D"/>
    <w:rsid w:val="00602EA7"/>
    <w:rsid w:val="00604CE6"/>
    <w:rsid w:val="00605CA3"/>
    <w:rsid w:val="00606600"/>
    <w:rsid w:val="006218C9"/>
    <w:rsid w:val="00622767"/>
    <w:rsid w:val="00624B5A"/>
    <w:rsid w:val="006323CB"/>
    <w:rsid w:val="0066142A"/>
    <w:rsid w:val="00677A76"/>
    <w:rsid w:val="0068329F"/>
    <w:rsid w:val="00686AB6"/>
    <w:rsid w:val="0069388B"/>
    <w:rsid w:val="006A0BD0"/>
    <w:rsid w:val="006A7657"/>
    <w:rsid w:val="006B3ECF"/>
    <w:rsid w:val="006C1D9A"/>
    <w:rsid w:val="006C41B5"/>
    <w:rsid w:val="006D0966"/>
    <w:rsid w:val="006D61D0"/>
    <w:rsid w:val="006D7D32"/>
    <w:rsid w:val="006E71FC"/>
    <w:rsid w:val="007026CF"/>
    <w:rsid w:val="00704E83"/>
    <w:rsid w:val="00716BAD"/>
    <w:rsid w:val="0072232B"/>
    <w:rsid w:val="00731B34"/>
    <w:rsid w:val="00737426"/>
    <w:rsid w:val="007407B4"/>
    <w:rsid w:val="007634AB"/>
    <w:rsid w:val="0076675D"/>
    <w:rsid w:val="00780B82"/>
    <w:rsid w:val="00785611"/>
    <w:rsid w:val="00790DAA"/>
    <w:rsid w:val="00796D55"/>
    <w:rsid w:val="007A12A5"/>
    <w:rsid w:val="007A6D19"/>
    <w:rsid w:val="007B24F7"/>
    <w:rsid w:val="007C0D05"/>
    <w:rsid w:val="007D0CB3"/>
    <w:rsid w:val="007F04B3"/>
    <w:rsid w:val="007F70EE"/>
    <w:rsid w:val="007F767D"/>
    <w:rsid w:val="00813C36"/>
    <w:rsid w:val="00816BE1"/>
    <w:rsid w:val="00827890"/>
    <w:rsid w:val="00830074"/>
    <w:rsid w:val="0083250C"/>
    <w:rsid w:val="00846483"/>
    <w:rsid w:val="0085278B"/>
    <w:rsid w:val="008546AD"/>
    <w:rsid w:val="008652E3"/>
    <w:rsid w:val="008662F6"/>
    <w:rsid w:val="00870814"/>
    <w:rsid w:val="00870D36"/>
    <w:rsid w:val="00873BBC"/>
    <w:rsid w:val="00875F47"/>
    <w:rsid w:val="00882F46"/>
    <w:rsid w:val="008879B9"/>
    <w:rsid w:val="008947F7"/>
    <w:rsid w:val="0089643E"/>
    <w:rsid w:val="008A67A6"/>
    <w:rsid w:val="008C0072"/>
    <w:rsid w:val="008C42F4"/>
    <w:rsid w:val="008C7DE4"/>
    <w:rsid w:val="008D5F45"/>
    <w:rsid w:val="008E3E70"/>
    <w:rsid w:val="008E5566"/>
    <w:rsid w:val="008E705E"/>
    <w:rsid w:val="008F252A"/>
    <w:rsid w:val="008F3461"/>
    <w:rsid w:val="00902101"/>
    <w:rsid w:val="00906A11"/>
    <w:rsid w:val="009154B8"/>
    <w:rsid w:val="00944ABA"/>
    <w:rsid w:val="0094572F"/>
    <w:rsid w:val="009479E0"/>
    <w:rsid w:val="00947FF7"/>
    <w:rsid w:val="009572A6"/>
    <w:rsid w:val="0096054D"/>
    <w:rsid w:val="009612E2"/>
    <w:rsid w:val="00974E4D"/>
    <w:rsid w:val="0097527B"/>
    <w:rsid w:val="00991D2F"/>
    <w:rsid w:val="009935AD"/>
    <w:rsid w:val="009963A1"/>
    <w:rsid w:val="009A7E6E"/>
    <w:rsid w:val="009B4A62"/>
    <w:rsid w:val="009C1D61"/>
    <w:rsid w:val="009C4363"/>
    <w:rsid w:val="009D4B0A"/>
    <w:rsid w:val="009E268C"/>
    <w:rsid w:val="009E5B1F"/>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4385"/>
    <w:rsid w:val="00A65C58"/>
    <w:rsid w:val="00A73B69"/>
    <w:rsid w:val="00A809F0"/>
    <w:rsid w:val="00A926B6"/>
    <w:rsid w:val="00A9770B"/>
    <w:rsid w:val="00AC6A6C"/>
    <w:rsid w:val="00AD16D2"/>
    <w:rsid w:val="00AD4C53"/>
    <w:rsid w:val="00AD537A"/>
    <w:rsid w:val="00B11EDB"/>
    <w:rsid w:val="00B152CA"/>
    <w:rsid w:val="00B2128A"/>
    <w:rsid w:val="00B24CF7"/>
    <w:rsid w:val="00B26057"/>
    <w:rsid w:val="00B34BD4"/>
    <w:rsid w:val="00B420EE"/>
    <w:rsid w:val="00B435D4"/>
    <w:rsid w:val="00B4695E"/>
    <w:rsid w:val="00B53ED6"/>
    <w:rsid w:val="00B65392"/>
    <w:rsid w:val="00B75F65"/>
    <w:rsid w:val="00B77E6C"/>
    <w:rsid w:val="00B834CA"/>
    <w:rsid w:val="00B91298"/>
    <w:rsid w:val="00B92596"/>
    <w:rsid w:val="00B962C1"/>
    <w:rsid w:val="00B97DFA"/>
    <w:rsid w:val="00BA2E52"/>
    <w:rsid w:val="00BA4E45"/>
    <w:rsid w:val="00BB0DC3"/>
    <w:rsid w:val="00BC1FA6"/>
    <w:rsid w:val="00BC56DB"/>
    <w:rsid w:val="00BC72C0"/>
    <w:rsid w:val="00BD497B"/>
    <w:rsid w:val="00BE473C"/>
    <w:rsid w:val="00C00710"/>
    <w:rsid w:val="00C01A14"/>
    <w:rsid w:val="00C01C51"/>
    <w:rsid w:val="00C23B9C"/>
    <w:rsid w:val="00C35723"/>
    <w:rsid w:val="00C41CD7"/>
    <w:rsid w:val="00C42697"/>
    <w:rsid w:val="00C45D1C"/>
    <w:rsid w:val="00C53FCC"/>
    <w:rsid w:val="00C63583"/>
    <w:rsid w:val="00C65363"/>
    <w:rsid w:val="00C726D4"/>
    <w:rsid w:val="00C7584A"/>
    <w:rsid w:val="00C77B6B"/>
    <w:rsid w:val="00C77B84"/>
    <w:rsid w:val="00C81759"/>
    <w:rsid w:val="00C81A5B"/>
    <w:rsid w:val="00CA28DE"/>
    <w:rsid w:val="00CA6DC8"/>
    <w:rsid w:val="00CA7F87"/>
    <w:rsid w:val="00CB1684"/>
    <w:rsid w:val="00CC0217"/>
    <w:rsid w:val="00CC2096"/>
    <w:rsid w:val="00CD01B6"/>
    <w:rsid w:val="00CD0867"/>
    <w:rsid w:val="00CE432E"/>
    <w:rsid w:val="00CE53E1"/>
    <w:rsid w:val="00CE6D53"/>
    <w:rsid w:val="00CE790C"/>
    <w:rsid w:val="00CE79A3"/>
    <w:rsid w:val="00CF048E"/>
    <w:rsid w:val="00CF7D23"/>
    <w:rsid w:val="00D10C63"/>
    <w:rsid w:val="00D16DE5"/>
    <w:rsid w:val="00D201CF"/>
    <w:rsid w:val="00D2555D"/>
    <w:rsid w:val="00D32D19"/>
    <w:rsid w:val="00D37663"/>
    <w:rsid w:val="00D52F9B"/>
    <w:rsid w:val="00D72773"/>
    <w:rsid w:val="00D75C74"/>
    <w:rsid w:val="00D80FE1"/>
    <w:rsid w:val="00D81A6F"/>
    <w:rsid w:val="00DA46A1"/>
    <w:rsid w:val="00E010A7"/>
    <w:rsid w:val="00E01219"/>
    <w:rsid w:val="00E0762D"/>
    <w:rsid w:val="00E25061"/>
    <w:rsid w:val="00E33502"/>
    <w:rsid w:val="00E33CC3"/>
    <w:rsid w:val="00E35927"/>
    <w:rsid w:val="00E5718A"/>
    <w:rsid w:val="00E76B7F"/>
    <w:rsid w:val="00E81DD1"/>
    <w:rsid w:val="00EB0619"/>
    <w:rsid w:val="00EC656D"/>
    <w:rsid w:val="00EE01DE"/>
    <w:rsid w:val="00EE4E03"/>
    <w:rsid w:val="00EF4922"/>
    <w:rsid w:val="00EF781F"/>
    <w:rsid w:val="00F11095"/>
    <w:rsid w:val="00F1701F"/>
    <w:rsid w:val="00F2063F"/>
    <w:rsid w:val="00F20AE1"/>
    <w:rsid w:val="00F20BB8"/>
    <w:rsid w:val="00F23A2D"/>
    <w:rsid w:val="00F5651B"/>
    <w:rsid w:val="00F65E8A"/>
    <w:rsid w:val="00F73755"/>
    <w:rsid w:val="00F739F7"/>
    <w:rsid w:val="00F832C4"/>
    <w:rsid w:val="00F84EE6"/>
    <w:rsid w:val="00F94138"/>
    <w:rsid w:val="00FA0C55"/>
    <w:rsid w:val="00FA0FFD"/>
    <w:rsid w:val="00FA2936"/>
    <w:rsid w:val="00FA72AD"/>
    <w:rsid w:val="00FC0AD1"/>
    <w:rsid w:val="00FC38D3"/>
    <w:rsid w:val="00FD7D55"/>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25</Pages>
  <Words>8337</Words>
  <Characters>47526</Characters>
  <Application>Microsoft Office Word</Application>
  <DocSecurity>8</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cp:lastModifiedBy>
  <cp:revision>47</cp:revision>
  <dcterms:created xsi:type="dcterms:W3CDTF">2021-08-31T17:05:00Z</dcterms:created>
  <dcterms:modified xsi:type="dcterms:W3CDTF">2023-01-18T18:57:00Z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