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BF800" w14:textId="672E7CCC" w:rsidR="001F3CDF" w:rsidRDefault="0055302C" w:rsidP="001F3CDF">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7D768DD3" w14:textId="77777777" w:rsidR="001F3CDF" w:rsidRPr="009963A1" w:rsidRDefault="001F3CDF" w:rsidP="001F3CDF">
      <w:pPr>
        <w:jc w:val="center"/>
        <w:rPr>
          <w:b/>
          <w:bCs/>
          <w:color w:val="000000"/>
          <w:sz w:val="24"/>
          <w:szCs w:val="24"/>
        </w:rPr>
      </w:pPr>
    </w:p>
    <w:p w14:paraId="4B0F63E0" w14:textId="77777777" w:rsidR="00112004" w:rsidRDefault="00112004" w:rsidP="00A809F0">
      <w:pPr>
        <w:jc w:val="center"/>
        <w:rPr>
          <w:b/>
          <w:bCs/>
          <w:sz w:val="24"/>
          <w:szCs w:val="24"/>
        </w:rPr>
      </w:pPr>
    </w:p>
    <w:p w14:paraId="7D646D39" w14:textId="4907A054" w:rsidR="00B91298" w:rsidRDefault="001F3CDF" w:rsidP="008C42F4">
      <w:pPr>
        <w:ind w:left="720" w:hanging="720"/>
        <w:jc w:val="center"/>
        <w:rPr>
          <w:b/>
          <w:bCs/>
          <w:sz w:val="24"/>
          <w:szCs w:val="24"/>
        </w:rPr>
      </w:pPr>
      <w:bookmarkStart w:id="0" w:name="_Hlk511306104"/>
      <w:r>
        <w:rPr>
          <w:b/>
          <w:bCs/>
          <w:sz w:val="24"/>
          <w:szCs w:val="24"/>
        </w:rPr>
        <w:t>INHERITANCE TAX 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7958A268" w14:textId="671552EC" w:rsidR="001467D8" w:rsidRDefault="001F3CDF" w:rsidP="003C0F22">
      <w:pPr>
        <w:jc w:val="center"/>
        <w:rPr>
          <w:b/>
          <w:bCs/>
          <w:sz w:val="24"/>
          <w:szCs w:val="24"/>
        </w:rPr>
      </w:pPr>
      <w:r>
        <w:rPr>
          <w:b/>
          <w:bCs/>
          <w:sz w:val="24"/>
          <w:szCs w:val="24"/>
        </w:rPr>
        <w:t>PENNSYLVANIA DEPARTMENT OF REVENUE</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628ED42D" w14:textId="77777777" w:rsidR="007407B4" w:rsidRPr="00D95E49" w:rsidRDefault="007407B4" w:rsidP="007407B4">
      <w:pPr>
        <w:jc w:val="center"/>
        <w:rPr>
          <w:b/>
          <w:bCs/>
          <w:sz w:val="24"/>
          <w:szCs w:val="24"/>
        </w:rPr>
      </w:pPr>
    </w:p>
    <w:p w14:paraId="1C6EADB9" w14:textId="3B4BEE1B" w:rsidR="007407B4" w:rsidRDefault="007407B4" w:rsidP="007407B4">
      <w:pPr>
        <w:jc w:val="center"/>
        <w:rPr>
          <w:b/>
          <w:sz w:val="24"/>
          <w:szCs w:val="24"/>
        </w:rPr>
      </w:pPr>
      <w:r w:rsidRPr="000D208E">
        <w:rPr>
          <w:b/>
          <w:sz w:val="24"/>
          <w:szCs w:val="24"/>
        </w:rPr>
        <w:t>THE DEPARTMENT OF GENERAL SERVICES</w:t>
      </w:r>
    </w:p>
    <w:p w14:paraId="162968FB" w14:textId="00588F0F" w:rsidR="007407B4" w:rsidRDefault="008C42F4" w:rsidP="008C42F4">
      <w:pPr>
        <w:jc w:val="center"/>
        <w:rPr>
          <w:b/>
          <w:sz w:val="24"/>
          <w:szCs w:val="24"/>
        </w:rPr>
      </w:pPr>
      <w:r>
        <w:rPr>
          <w:b/>
          <w:sz w:val="24"/>
          <w:szCs w:val="24"/>
        </w:rPr>
        <w:t xml:space="preserve">401 </w:t>
      </w:r>
      <w:r w:rsidR="007407B4" w:rsidRPr="000D208E">
        <w:rPr>
          <w:b/>
          <w:sz w:val="24"/>
          <w:szCs w:val="24"/>
        </w:rPr>
        <w:t xml:space="preserve">North </w:t>
      </w:r>
      <w:r>
        <w:rPr>
          <w:b/>
          <w:sz w:val="24"/>
          <w:szCs w:val="24"/>
        </w:rPr>
        <w:t>Street</w:t>
      </w:r>
    </w:p>
    <w:p w14:paraId="6074F403" w14:textId="6A13907F" w:rsidR="008C42F4" w:rsidRPr="000D208E" w:rsidRDefault="008C42F4" w:rsidP="008C42F4">
      <w:pPr>
        <w:jc w:val="center"/>
        <w:rPr>
          <w:b/>
          <w:sz w:val="24"/>
          <w:szCs w:val="24"/>
        </w:rPr>
      </w:pPr>
      <w:r>
        <w:rPr>
          <w:b/>
          <w:sz w:val="24"/>
          <w:szCs w:val="24"/>
        </w:rPr>
        <w:t>North Office Building, Room 603</w:t>
      </w:r>
    </w:p>
    <w:p w14:paraId="4DAD17FC" w14:textId="77777777" w:rsidR="007407B4" w:rsidRDefault="007407B4" w:rsidP="007407B4">
      <w:pPr>
        <w:jc w:val="center"/>
        <w:rPr>
          <w:b/>
          <w:sz w:val="24"/>
          <w:szCs w:val="24"/>
        </w:rPr>
      </w:pPr>
      <w:r w:rsidRPr="000D208E">
        <w:rPr>
          <w:b/>
          <w:sz w:val="24"/>
          <w:szCs w:val="24"/>
        </w:rPr>
        <w:t>Harrisburg, PA 17120</w:t>
      </w:r>
    </w:p>
    <w:p w14:paraId="047DFE3C" w14:textId="77777777" w:rsidR="008546AD" w:rsidRDefault="008546AD" w:rsidP="008546AD">
      <w:pPr>
        <w:jc w:val="center"/>
        <w:rPr>
          <w:b/>
          <w:sz w:val="24"/>
          <w:szCs w:val="24"/>
        </w:rPr>
      </w:pPr>
    </w:p>
    <w:p w14:paraId="708EF58C" w14:textId="77777777" w:rsidR="008546AD" w:rsidRDefault="008546AD" w:rsidP="008546AD">
      <w:pPr>
        <w:jc w:val="center"/>
        <w:rPr>
          <w:b/>
          <w:sz w:val="24"/>
          <w:szCs w:val="24"/>
        </w:rPr>
      </w:pPr>
      <w:r>
        <w:rPr>
          <w:b/>
          <w:sz w:val="24"/>
          <w:szCs w:val="24"/>
        </w:rPr>
        <w:t>On behalf of</w:t>
      </w:r>
    </w:p>
    <w:p w14:paraId="376EED14" w14:textId="77777777" w:rsidR="008546AD" w:rsidRDefault="008546AD" w:rsidP="008546AD">
      <w:pPr>
        <w:jc w:val="cente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68EA2FE2" w:rsidR="00C23B9C" w:rsidRDefault="00F33F92" w:rsidP="00B34BD4">
      <w:pPr>
        <w:autoSpaceDE w:val="0"/>
        <w:autoSpaceDN w:val="0"/>
        <w:adjustRightInd w:val="0"/>
        <w:jc w:val="center"/>
        <w:rPr>
          <w:b/>
          <w:color w:val="181818"/>
          <w:sz w:val="24"/>
          <w:szCs w:val="24"/>
        </w:rPr>
      </w:pPr>
      <w:r>
        <w:rPr>
          <w:b/>
          <w:color w:val="181818"/>
          <w:sz w:val="24"/>
          <w:szCs w:val="24"/>
        </w:rPr>
        <w:t>OGC-2023-01</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51032080" w:rsidR="00C23B9C" w:rsidRPr="00EA2502" w:rsidRDefault="00F33F92" w:rsidP="00C23B9C">
      <w:pPr>
        <w:autoSpaceDE w:val="0"/>
        <w:autoSpaceDN w:val="0"/>
        <w:adjustRightInd w:val="0"/>
        <w:jc w:val="center"/>
        <w:rPr>
          <w:b/>
          <w:color w:val="181818"/>
          <w:sz w:val="24"/>
          <w:szCs w:val="24"/>
        </w:rPr>
      </w:pPr>
      <w:r>
        <w:rPr>
          <w:b/>
          <w:color w:val="181818"/>
          <w:sz w:val="24"/>
          <w:szCs w:val="24"/>
        </w:rPr>
        <w:t>January 3, 2023</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5C430B93" w14:textId="4912BA62" w:rsidR="00B34BD4" w:rsidRDefault="00602EA7" w:rsidP="00B34BD4">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 xml:space="preserve">The Issuing Office and the Bureau of Diversity, Inclusion and Small Business Opportunities (BDISBO) have set an SDB Participation Goal and a VBE Participation Goal for this RFP. This is a significant programmatic change from the </w:t>
      </w:r>
      <w:proofErr w:type="gramStart"/>
      <w:r>
        <w:rPr>
          <w:rFonts w:ascii="Times" w:eastAsia="Times New Roman" w:hAnsi="Times"/>
          <w:b/>
          <w:bCs/>
          <w:color w:val="000000"/>
          <w:sz w:val="27"/>
          <w:szCs w:val="27"/>
          <w:highlight w:val="yellow"/>
        </w:rPr>
        <w:t>SDB</w:t>
      </w:r>
      <w:proofErr w:type="gramEnd"/>
      <w:r>
        <w:rPr>
          <w:rFonts w:ascii="Times" w:eastAsia="Times New Roman" w:hAnsi="Times"/>
          <w:b/>
          <w:bCs/>
          <w:color w:val="000000"/>
          <w:sz w:val="27"/>
          <w:szCs w:val="27"/>
          <w:highlight w:val="yellow"/>
        </w:rPr>
        <w:t xml:space="preserve">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H and K.</w:t>
      </w: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3D8FB4D6" w14:textId="4D194BFC" w:rsidR="00BC56DB" w:rsidRDefault="00BC56DB" w:rsidP="00AD537A">
      <w:pPr>
        <w:autoSpaceDE w:val="0"/>
        <w:autoSpaceDN w:val="0"/>
        <w:adjustRightInd w:val="0"/>
        <w:rPr>
          <w:b/>
          <w:color w:val="181818"/>
          <w:sz w:val="24"/>
          <w:szCs w:val="24"/>
        </w:rPr>
      </w:pPr>
    </w:p>
    <w:p w14:paraId="5E84DF02" w14:textId="77777777" w:rsidR="00BC56DB" w:rsidRDefault="00BC56DB"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05355C9A" w14:textId="68957EC6" w:rsidR="00B91298" w:rsidRDefault="00013DCC" w:rsidP="00F2063F">
      <w:pPr>
        <w:jc w:val="center"/>
        <w:rPr>
          <w:b/>
          <w:bCs/>
          <w:sz w:val="24"/>
          <w:szCs w:val="24"/>
        </w:rPr>
      </w:pPr>
      <w:r>
        <w:rPr>
          <w:b/>
          <w:bCs/>
          <w:sz w:val="24"/>
          <w:szCs w:val="24"/>
        </w:rPr>
        <w:t>Inheritance Tax Counsel</w:t>
      </w:r>
    </w:p>
    <w:p w14:paraId="6EA7BF05" w14:textId="0280CA5E" w:rsidR="008C42F4" w:rsidRDefault="00013DCC" w:rsidP="00C65363">
      <w:pPr>
        <w:jc w:val="center"/>
        <w:rPr>
          <w:b/>
          <w:bCs/>
          <w:sz w:val="24"/>
          <w:szCs w:val="24"/>
        </w:rPr>
      </w:pPr>
      <w:r>
        <w:rPr>
          <w:b/>
          <w:bCs/>
          <w:sz w:val="24"/>
          <w:szCs w:val="24"/>
        </w:rPr>
        <w:t>Department of Revenue,</w:t>
      </w:r>
    </w:p>
    <w:p w14:paraId="48810294" w14:textId="12CA0ADA" w:rsidR="00FD7D55" w:rsidRDefault="00FD7D55" w:rsidP="00C65363">
      <w:pPr>
        <w:jc w:val="center"/>
        <w:rPr>
          <w:b/>
          <w:bCs/>
          <w:sz w:val="24"/>
          <w:szCs w:val="24"/>
        </w:rPr>
      </w:pPr>
      <w:r>
        <w:rPr>
          <w:b/>
          <w:bCs/>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48FC443E"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w:t>
      </w:r>
      <w:proofErr w:type="gramStart"/>
      <w:r w:rsidR="00991D2F">
        <w:rPr>
          <w:b/>
          <w:color w:val="181818"/>
          <w:sz w:val="24"/>
          <w:szCs w:val="24"/>
        </w:rPr>
        <w:t xml:space="preserve">SELECTION  </w:t>
      </w:r>
      <w:r w:rsidR="00991D2F">
        <w:rPr>
          <w:b/>
          <w:color w:val="181818"/>
          <w:sz w:val="24"/>
          <w:szCs w:val="24"/>
        </w:rPr>
        <w:tab/>
      </w:r>
      <w:proofErr w:type="gramEnd"/>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14</w:t>
      </w:r>
    </w:p>
    <w:p w14:paraId="3E44DCD9" w14:textId="3D97ACE3"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8F252A">
        <w:rPr>
          <w:b/>
          <w:color w:val="181818"/>
          <w:sz w:val="24"/>
          <w:szCs w:val="24"/>
        </w:rPr>
        <w:t>21</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46C43AD7" w14:textId="2F4303F2"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I</w:t>
      </w:r>
      <w:r w:rsidRPr="008546AD">
        <w:rPr>
          <w:b/>
          <w:color w:val="181818"/>
          <w:sz w:val="24"/>
          <w:szCs w:val="24"/>
        </w:rPr>
        <w:t xml:space="preserve"> – LAW FIRM DIVERSITY SUBMITTAL</w:t>
      </w:r>
    </w:p>
    <w:p w14:paraId="2B36FD99" w14:textId="38FB3414" w:rsidR="001267DA"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J</w:t>
      </w:r>
      <w:r w:rsidRPr="008546AD">
        <w:rPr>
          <w:b/>
          <w:color w:val="181818"/>
          <w:sz w:val="24"/>
          <w:szCs w:val="24"/>
        </w:rPr>
        <w:t xml:space="preserve"> - WORKFORCE BREAKDOWN CHART</w:t>
      </w:r>
    </w:p>
    <w:p w14:paraId="248FC698" w14:textId="1809C2F4"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K – MODEL FORM OF SDB AND </w:t>
      </w:r>
      <w:r>
        <w:rPr>
          <w:b/>
          <w:color w:val="181818"/>
          <w:sz w:val="24"/>
          <w:szCs w:val="24"/>
        </w:rPr>
        <w:t>VBE</w:t>
      </w:r>
      <w:r w:rsidRPr="008546AD">
        <w:rPr>
          <w:b/>
          <w:color w:val="181818"/>
          <w:sz w:val="24"/>
          <w:szCs w:val="24"/>
        </w:rPr>
        <w:t xml:space="preserve"> SUBCONTRACTOR AGREEMENT</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D558270" w14:textId="4479D662" w:rsidR="00BC56DB" w:rsidRDefault="00BC56DB" w:rsidP="006D61D0">
      <w:pPr>
        <w:rPr>
          <w:b/>
          <w:color w:val="181818"/>
          <w:sz w:val="24"/>
          <w:szCs w:val="24"/>
        </w:rPr>
      </w:pPr>
    </w:p>
    <w:p w14:paraId="447BAF89" w14:textId="5809F821" w:rsidR="00013DCC" w:rsidRDefault="00013DCC" w:rsidP="006D61D0">
      <w:pPr>
        <w:rPr>
          <w:b/>
          <w:color w:val="181818"/>
          <w:sz w:val="24"/>
          <w:szCs w:val="24"/>
        </w:rPr>
      </w:pPr>
    </w:p>
    <w:p w14:paraId="1180F045" w14:textId="77777777" w:rsidR="00013DCC" w:rsidRDefault="00013DCC"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40398C">
        <w:trPr>
          <w:trHeight w:hRule="exact" w:val="2094"/>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6E852A94" w14:textId="38ECB83C" w:rsidR="00BB0DC3" w:rsidRPr="00BB0DC3" w:rsidRDefault="00BB0DC3" w:rsidP="00A24BF9">
            <w:pPr>
              <w:jc w:val="both"/>
              <w:rPr>
                <w:rFonts w:eastAsia="Times New Roman"/>
                <w:b/>
                <w:bCs/>
                <w:sz w:val="24"/>
                <w:szCs w:val="24"/>
              </w:rPr>
            </w:pPr>
            <w:r w:rsidRPr="00BB0DC3">
              <w:rPr>
                <w:rFonts w:eastAsia="Times New Roman"/>
                <w:b/>
                <w:bCs/>
                <w:sz w:val="24"/>
                <w:szCs w:val="24"/>
              </w:rPr>
              <w:t>Call-in Number: +1 267-332-8737</w:t>
            </w:r>
          </w:p>
          <w:p w14:paraId="4601DF99" w14:textId="630D3F63" w:rsidR="00AD537A" w:rsidRDefault="00BB0DC3" w:rsidP="00AF3126">
            <w:pPr>
              <w:rPr>
                <w:rFonts w:eastAsia="Times New Roman"/>
                <w:b/>
                <w:bCs/>
                <w:sz w:val="24"/>
                <w:szCs w:val="24"/>
              </w:rPr>
            </w:pPr>
            <w:r w:rsidRPr="00BB0DC3">
              <w:rPr>
                <w:rFonts w:eastAsia="Times New Roman"/>
                <w:b/>
                <w:bCs/>
                <w:sz w:val="24"/>
                <w:szCs w:val="24"/>
              </w:rPr>
              <w:t xml:space="preserve">ID Number: </w:t>
            </w:r>
            <w:r w:rsidR="002376FB">
              <w:rPr>
                <w:rFonts w:eastAsia="Times New Roman"/>
                <w:b/>
                <w:bCs/>
                <w:sz w:val="24"/>
                <w:szCs w:val="24"/>
              </w:rPr>
              <w:t>594943413#</w:t>
            </w:r>
          </w:p>
          <w:p w14:paraId="7F0996B1" w14:textId="77777777" w:rsidR="00AD537A" w:rsidRPr="00BB0DC3" w:rsidRDefault="00AD537A" w:rsidP="00A24BF9">
            <w:pPr>
              <w:jc w:val="both"/>
              <w:rPr>
                <w:rFonts w:eastAsia="Times New Roman"/>
                <w:b/>
                <w:bCs/>
                <w:sz w:val="24"/>
                <w:szCs w:val="24"/>
              </w:rPr>
            </w:pPr>
          </w:p>
          <w:p w14:paraId="5A673AB0" w14:textId="77777777" w:rsidR="00A24BF9" w:rsidRDefault="00A24BF9" w:rsidP="00A24BF9">
            <w:pPr>
              <w:jc w:val="both"/>
              <w:rPr>
                <w:rFonts w:eastAsia="Times New Roman"/>
                <w:sz w:val="24"/>
                <w:szCs w:val="24"/>
              </w:rPr>
            </w:pPr>
          </w:p>
          <w:p w14:paraId="365284F2" w14:textId="77777777" w:rsidR="00A24BF9" w:rsidRPr="008546AD" w:rsidRDefault="00A24BF9" w:rsidP="00A24BF9">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3ABA56CD" w:rsidR="00A24BF9" w:rsidRPr="002D2A73" w:rsidRDefault="002376FB" w:rsidP="00434673">
            <w:pPr>
              <w:pBdr>
                <w:bottom w:val="single" w:sz="12" w:space="1" w:color="auto"/>
              </w:pBdr>
              <w:jc w:val="center"/>
              <w:rPr>
                <w:rFonts w:eastAsia="Times New Roman"/>
                <w:bCs/>
                <w:sz w:val="24"/>
                <w:szCs w:val="24"/>
              </w:rPr>
            </w:pPr>
            <w:r>
              <w:rPr>
                <w:rFonts w:eastAsia="Times New Roman"/>
                <w:bCs/>
                <w:sz w:val="24"/>
                <w:szCs w:val="24"/>
              </w:rPr>
              <w:t>1/12/2023</w:t>
            </w:r>
          </w:p>
          <w:p w14:paraId="5295E16B" w14:textId="4D3D1F01" w:rsidR="002D2A73" w:rsidRPr="002D2A73" w:rsidRDefault="002376FB" w:rsidP="001467D8">
            <w:pPr>
              <w:jc w:val="center"/>
              <w:rPr>
                <w:rFonts w:eastAsia="Times New Roman"/>
                <w:sz w:val="24"/>
                <w:szCs w:val="24"/>
                <w:highlight w:val="yellow"/>
              </w:rPr>
            </w:pPr>
            <w:r>
              <w:rPr>
                <w:rFonts w:eastAsia="Times New Roman"/>
                <w:sz w:val="24"/>
                <w:szCs w:val="24"/>
              </w:rPr>
              <w:t>9:30</w:t>
            </w:r>
            <w:r w:rsidR="007A2EDE">
              <w:rPr>
                <w:rFonts w:eastAsia="Times New Roman"/>
                <w:sz w:val="24"/>
                <w:szCs w:val="24"/>
              </w:rPr>
              <w:t xml:space="preserve"> – </w:t>
            </w:r>
            <w:r>
              <w:rPr>
                <w:rFonts w:eastAsia="Times New Roman"/>
                <w:sz w:val="24"/>
                <w:szCs w:val="24"/>
              </w:rPr>
              <w:t>10:15</w:t>
            </w:r>
            <w:r w:rsidR="00D5242F" w:rsidRPr="00D5242F">
              <w:rPr>
                <w:rFonts w:eastAsia="Times New Roman"/>
                <w:sz w:val="24"/>
                <w:szCs w:val="24"/>
              </w:rPr>
              <w:t xml:space="preserve"> </w:t>
            </w:r>
            <w:r>
              <w:rPr>
                <w:rFonts w:eastAsia="Times New Roman"/>
                <w:sz w:val="24"/>
                <w:szCs w:val="24"/>
              </w:rPr>
              <w:t>a.m.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1194D796"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002376FB" w:rsidRPr="00996030">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5F3E6681" w:rsidR="00434673" w:rsidRPr="002D2A73" w:rsidRDefault="002376FB" w:rsidP="00434673">
            <w:pPr>
              <w:pBdr>
                <w:bottom w:val="single" w:sz="12" w:space="1" w:color="auto"/>
              </w:pBdr>
              <w:jc w:val="center"/>
              <w:rPr>
                <w:rFonts w:eastAsia="Times New Roman"/>
                <w:bCs/>
                <w:sz w:val="24"/>
                <w:szCs w:val="24"/>
              </w:rPr>
            </w:pPr>
            <w:r>
              <w:rPr>
                <w:rFonts w:eastAsia="Times New Roman"/>
                <w:bCs/>
                <w:sz w:val="24"/>
                <w:szCs w:val="24"/>
              </w:rPr>
              <w:t>1/16/2023</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 DGS 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4D33A9DC" w:rsidR="00434673" w:rsidRPr="00576F15" w:rsidRDefault="002376FB" w:rsidP="00434673">
            <w:pPr>
              <w:pBdr>
                <w:bottom w:val="single" w:sz="12" w:space="1" w:color="auto"/>
              </w:pBdr>
              <w:jc w:val="center"/>
              <w:rPr>
                <w:rFonts w:eastAsia="Times New Roman"/>
                <w:bCs/>
                <w:sz w:val="24"/>
                <w:szCs w:val="24"/>
              </w:rPr>
            </w:pPr>
            <w:r>
              <w:rPr>
                <w:rFonts w:eastAsia="Times New Roman"/>
                <w:bCs/>
                <w:sz w:val="24"/>
                <w:szCs w:val="24"/>
              </w:rPr>
              <w:t>1/18/2023</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000000"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02B10573" w:rsidR="00434673" w:rsidRPr="00576F15" w:rsidRDefault="002376FB" w:rsidP="00434673">
            <w:pPr>
              <w:pBdr>
                <w:bottom w:val="single" w:sz="12" w:space="1" w:color="auto"/>
              </w:pBdr>
              <w:jc w:val="center"/>
              <w:rPr>
                <w:rFonts w:eastAsia="Times New Roman"/>
                <w:bCs/>
                <w:sz w:val="24"/>
                <w:szCs w:val="24"/>
              </w:rPr>
            </w:pPr>
            <w:r>
              <w:rPr>
                <w:rFonts w:eastAsia="Times New Roman"/>
                <w:bCs/>
                <w:sz w:val="24"/>
                <w:szCs w:val="24"/>
              </w:rPr>
              <w:t>1/31/2023</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3024502D" w14:textId="77777777" w:rsidR="00013DCC" w:rsidRPr="00330E10" w:rsidRDefault="008546AD" w:rsidP="00013DCC">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Purpose.  </w:t>
      </w:r>
      <w:r w:rsidR="00013DCC" w:rsidRPr="004C36AF">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w:t>
      </w:r>
      <w:r w:rsidR="00013DCC">
        <w:rPr>
          <w:rFonts w:eastAsia="Times New Roman"/>
          <w:sz w:val="24"/>
          <w:szCs w:val="24"/>
        </w:rPr>
        <w:t xml:space="preserve">Department of General Service’s </w:t>
      </w:r>
      <w:r w:rsidR="00013DCC" w:rsidRPr="004C36AF">
        <w:rPr>
          <w:rFonts w:eastAsia="Times New Roman"/>
          <w:sz w:val="24"/>
          <w:szCs w:val="24"/>
        </w:rPr>
        <w:t>consideration on behalf of the Commonwealth of Pennsylvania (“Commonwealth”) to satisfy a need for</w:t>
      </w:r>
      <w:r w:rsidR="00013DCC">
        <w:rPr>
          <w:rFonts w:eastAsia="Times New Roman"/>
          <w:sz w:val="24"/>
          <w:szCs w:val="24"/>
        </w:rPr>
        <w:t xml:space="preserve"> legal services during the term of the contract (“the Matter”).</w:t>
      </w:r>
    </w:p>
    <w:p w14:paraId="7C24AD47" w14:textId="77777777" w:rsidR="00013DCC" w:rsidRPr="00330E10" w:rsidRDefault="00013DCC" w:rsidP="00013DCC">
      <w:pPr>
        <w:jc w:val="both"/>
        <w:rPr>
          <w:rFonts w:eastAsia="Times New Roman"/>
          <w:sz w:val="24"/>
          <w:szCs w:val="24"/>
        </w:rPr>
      </w:pPr>
    </w:p>
    <w:p w14:paraId="26188251" w14:textId="77777777" w:rsidR="00013DCC" w:rsidRPr="00330E10" w:rsidRDefault="00013DCC" w:rsidP="00013DCC">
      <w:pPr>
        <w:jc w:val="both"/>
        <w:rPr>
          <w:rFonts w:eastAsia="Times New Roman"/>
          <w:sz w:val="24"/>
          <w:szCs w:val="24"/>
        </w:rPr>
      </w:pPr>
      <w:r w:rsidRPr="00330E10">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154C2B47" w:rsidR="008546AD" w:rsidRPr="008546AD" w:rsidRDefault="008546AD" w:rsidP="00013DCC">
      <w:pPr>
        <w:jc w:val="both"/>
        <w:rPr>
          <w:rFonts w:eastAsia="Times New Roman"/>
          <w:sz w:val="24"/>
          <w:szCs w:val="24"/>
        </w:rPr>
      </w:pPr>
    </w:p>
    <w:p w14:paraId="641463AC" w14:textId="77777777"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The Department of General Services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D54F4DE" w14:textId="77777777" w:rsidR="001267DA" w:rsidRPr="00330E10" w:rsidRDefault="001267DA" w:rsidP="001267DA">
      <w:pPr>
        <w:autoSpaceDE w:val="0"/>
        <w:autoSpaceDN w:val="0"/>
        <w:adjustRightInd w:val="0"/>
        <w:jc w:val="both"/>
        <w:rPr>
          <w:b/>
          <w:sz w:val="24"/>
          <w:szCs w:val="24"/>
        </w:rPr>
      </w:pPr>
      <w:r w:rsidRPr="00330E10">
        <w:rPr>
          <w:b/>
          <w:sz w:val="24"/>
          <w:szCs w:val="24"/>
        </w:rPr>
        <w:t>Mrs. Jordan M. Kiessling, Issuing Officer</w:t>
      </w:r>
    </w:p>
    <w:p w14:paraId="6F42DAC3" w14:textId="77777777" w:rsidR="001267DA" w:rsidRPr="00330E10" w:rsidRDefault="001267DA" w:rsidP="001267DA">
      <w:pPr>
        <w:autoSpaceDE w:val="0"/>
        <w:autoSpaceDN w:val="0"/>
        <w:adjustRightInd w:val="0"/>
        <w:jc w:val="both"/>
        <w:rPr>
          <w:b/>
          <w:sz w:val="24"/>
          <w:szCs w:val="24"/>
        </w:rPr>
      </w:pPr>
      <w:r w:rsidRPr="00330E10">
        <w:rPr>
          <w:b/>
          <w:sz w:val="24"/>
          <w:szCs w:val="24"/>
        </w:rPr>
        <w:t>Department of General Services</w:t>
      </w:r>
    </w:p>
    <w:p w14:paraId="72CF5D41" w14:textId="77777777" w:rsidR="001267DA" w:rsidRPr="00330E10" w:rsidRDefault="001267DA" w:rsidP="001267DA">
      <w:pPr>
        <w:autoSpaceDE w:val="0"/>
        <w:autoSpaceDN w:val="0"/>
        <w:adjustRightInd w:val="0"/>
        <w:jc w:val="both"/>
        <w:rPr>
          <w:b/>
          <w:sz w:val="24"/>
          <w:szCs w:val="24"/>
        </w:rPr>
      </w:pPr>
      <w:r w:rsidRPr="00330E10">
        <w:rPr>
          <w:b/>
          <w:sz w:val="24"/>
          <w:szCs w:val="24"/>
        </w:rPr>
        <w:t>Office of Chief Counsel</w:t>
      </w:r>
    </w:p>
    <w:p w14:paraId="18396E8B" w14:textId="77777777" w:rsidR="001267DA" w:rsidRPr="00330E10" w:rsidRDefault="001267DA" w:rsidP="001267DA">
      <w:pPr>
        <w:autoSpaceDE w:val="0"/>
        <w:autoSpaceDN w:val="0"/>
        <w:adjustRightInd w:val="0"/>
        <w:jc w:val="both"/>
        <w:rPr>
          <w:b/>
          <w:sz w:val="24"/>
          <w:szCs w:val="24"/>
        </w:rPr>
      </w:pPr>
      <w:r w:rsidRPr="00330E10">
        <w:rPr>
          <w:b/>
          <w:sz w:val="24"/>
          <w:szCs w:val="24"/>
        </w:rPr>
        <w:t>401 North Street</w:t>
      </w:r>
    </w:p>
    <w:p w14:paraId="6E527B92" w14:textId="77777777" w:rsidR="001267DA" w:rsidRPr="00330E10" w:rsidRDefault="001267DA" w:rsidP="001267DA">
      <w:pPr>
        <w:autoSpaceDE w:val="0"/>
        <w:autoSpaceDN w:val="0"/>
        <w:adjustRightInd w:val="0"/>
        <w:jc w:val="both"/>
        <w:rPr>
          <w:b/>
          <w:sz w:val="24"/>
          <w:szCs w:val="24"/>
        </w:rPr>
      </w:pPr>
      <w:r w:rsidRPr="00330E10">
        <w:rPr>
          <w:b/>
          <w:sz w:val="24"/>
          <w:szCs w:val="24"/>
        </w:rPr>
        <w:t>North Office Building, Room 603</w:t>
      </w:r>
    </w:p>
    <w:p w14:paraId="6D5B8F44" w14:textId="77777777" w:rsidR="001267DA" w:rsidRPr="00330E10" w:rsidRDefault="001267DA" w:rsidP="001267DA">
      <w:pPr>
        <w:autoSpaceDE w:val="0"/>
        <w:autoSpaceDN w:val="0"/>
        <w:adjustRightInd w:val="0"/>
        <w:jc w:val="both"/>
        <w:rPr>
          <w:b/>
          <w:sz w:val="24"/>
          <w:szCs w:val="24"/>
        </w:rPr>
      </w:pPr>
      <w:r w:rsidRPr="00330E10">
        <w:rPr>
          <w:b/>
          <w:sz w:val="24"/>
          <w:szCs w:val="24"/>
        </w:rPr>
        <w:t>Harrisburg, Pennsylvania 17120</w:t>
      </w:r>
    </w:p>
    <w:p w14:paraId="6C940E06" w14:textId="77777777" w:rsidR="001267DA" w:rsidRPr="00330E10" w:rsidRDefault="00000000" w:rsidP="001267DA">
      <w:pPr>
        <w:jc w:val="both"/>
        <w:rPr>
          <w:rFonts w:eastAsia="Times New Roman"/>
          <w:sz w:val="24"/>
          <w:szCs w:val="24"/>
        </w:rPr>
      </w:pPr>
      <w:hyperlink r:id="rId10" w:history="1">
        <w:r w:rsidR="001267DA" w:rsidRPr="00330E10">
          <w:rPr>
            <w:rStyle w:val="Hyperlink"/>
            <w:sz w:val="24"/>
            <w:szCs w:val="24"/>
          </w:rPr>
          <w:t>jkiessling@pa.gov</w:t>
        </w:r>
      </w:hyperlink>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983066A" w14:textId="39F8F961" w:rsidR="00013DCC" w:rsidRDefault="00A65C58" w:rsidP="00013DCC">
      <w:pPr>
        <w:rPr>
          <w:color w:val="000000"/>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013DCC" w:rsidRPr="00A152DE">
        <w:rPr>
          <w:color w:val="000000"/>
          <w:sz w:val="24"/>
          <w:szCs w:val="24"/>
        </w:rPr>
        <w:t>The Department of Revenue</w:t>
      </w:r>
      <w:r w:rsidR="00013DCC">
        <w:rPr>
          <w:color w:val="000000"/>
          <w:sz w:val="24"/>
          <w:szCs w:val="24"/>
        </w:rPr>
        <w:t xml:space="preserve"> (“DOR”) </w:t>
      </w:r>
      <w:r w:rsidR="00013DCC" w:rsidRPr="00A152DE">
        <w:rPr>
          <w:color w:val="000000"/>
          <w:sz w:val="24"/>
          <w:szCs w:val="24"/>
        </w:rPr>
        <w:t xml:space="preserve">is seeking one or more law firms from throughout the Commonwealth of Pennsylvania to handle various inheritance tax matters at the county level. This may include but would not be limited </w:t>
      </w:r>
      <w:proofErr w:type="gramStart"/>
      <w:r w:rsidR="00013DCC" w:rsidRPr="00A152DE">
        <w:rPr>
          <w:color w:val="000000"/>
          <w:sz w:val="24"/>
          <w:szCs w:val="24"/>
        </w:rPr>
        <w:t>to:</w:t>
      </w:r>
      <w:proofErr w:type="gramEnd"/>
      <w:r w:rsidR="00013DCC" w:rsidRPr="00A152DE">
        <w:rPr>
          <w:color w:val="000000"/>
          <w:sz w:val="24"/>
          <w:szCs w:val="24"/>
        </w:rPr>
        <w:t xml:space="preserve"> responding to filings and filing them by the appropriate deadline, negotiating settlement agreements with counsel; appearing in court on behalf of the Commonwealth; and litigating matters in court. Examples of issues that may arise include but are not limited </w:t>
      </w:r>
      <w:proofErr w:type="gramStart"/>
      <w:r w:rsidR="00013DCC" w:rsidRPr="00A152DE">
        <w:rPr>
          <w:color w:val="000000"/>
          <w:sz w:val="24"/>
          <w:szCs w:val="24"/>
        </w:rPr>
        <w:t>to:</w:t>
      </w:r>
      <w:proofErr w:type="gramEnd"/>
      <w:r w:rsidR="00013DCC" w:rsidRPr="00A152DE">
        <w:rPr>
          <w:color w:val="000000"/>
          <w:sz w:val="24"/>
          <w:szCs w:val="24"/>
        </w:rPr>
        <w:t xml:space="preserve"> disputes over valuation of real property; declarations of marriage and/or assertions of common law marriage; failure to file inheritance tax returns; failure to pay inheritance tax due; validity of wills; and distribution of assets and the resulting taxability.</w:t>
      </w:r>
    </w:p>
    <w:p w14:paraId="1F83C8A5" w14:textId="77777777" w:rsidR="00013DCC" w:rsidRPr="00013DCC" w:rsidRDefault="00013DCC" w:rsidP="00013DCC">
      <w:pPr>
        <w:rPr>
          <w:color w:val="000000"/>
          <w:sz w:val="24"/>
          <w:szCs w:val="24"/>
        </w:rPr>
      </w:pPr>
    </w:p>
    <w:p w14:paraId="54E95FC9" w14:textId="41E4BE78" w:rsidR="008E705E" w:rsidRDefault="0040398C" w:rsidP="0027107C">
      <w:pPr>
        <w:jc w:val="both"/>
        <w:rPr>
          <w:rFonts w:eastAsia="Times New Roman"/>
          <w:b/>
          <w:sz w:val="24"/>
          <w:szCs w:val="24"/>
          <w:u w:val="single"/>
        </w:rPr>
      </w:pPr>
      <w:r w:rsidRPr="00A377C7">
        <w:rPr>
          <w:rFonts w:eastAsia="Times New Roman"/>
          <w:sz w:val="24"/>
          <w:szCs w:val="24"/>
        </w:rPr>
        <w:t xml:space="preserve">The engagement may include other general work as designated by the Chief Counsel </w:t>
      </w:r>
      <w:r w:rsidR="00013DCC">
        <w:rPr>
          <w:rFonts w:eastAsia="Times New Roman"/>
          <w:sz w:val="24"/>
          <w:szCs w:val="24"/>
        </w:rPr>
        <w:t>of the DOR or</w:t>
      </w:r>
      <w:r w:rsidRPr="00A377C7">
        <w:rPr>
          <w:rFonts w:eastAsia="Times New Roman"/>
          <w:sz w:val="24"/>
          <w:szCs w:val="24"/>
        </w:rPr>
        <w:t xml:space="preserve"> the Governor’s Office of General Counsel.  </w:t>
      </w:r>
      <w:r w:rsidRPr="0040398C">
        <w:rPr>
          <w:rFonts w:eastAsia="Times New Roman"/>
          <w:b/>
          <w:bCs/>
          <w:sz w:val="24"/>
          <w:szCs w:val="24"/>
          <w:u w:val="single"/>
        </w:rPr>
        <w:t xml:space="preserve">For purposes of this RFP, the Commonwealth </w:t>
      </w:r>
      <w:r w:rsidR="002376FB">
        <w:rPr>
          <w:rFonts w:eastAsia="Times New Roman"/>
          <w:b/>
          <w:bCs/>
          <w:sz w:val="24"/>
          <w:szCs w:val="24"/>
          <w:u w:val="single"/>
        </w:rPr>
        <w:t>will be</w:t>
      </w:r>
      <w:r w:rsidRPr="0040398C">
        <w:rPr>
          <w:rFonts w:eastAsia="Times New Roman"/>
          <w:b/>
          <w:bCs/>
          <w:sz w:val="24"/>
          <w:szCs w:val="24"/>
          <w:u w:val="single"/>
        </w:rPr>
        <w:t xml:space="preserve"> making a multiple award.</w:t>
      </w:r>
    </w:p>
    <w:p w14:paraId="1B48DFBD" w14:textId="77777777" w:rsidR="00CD01B6" w:rsidRDefault="00CD01B6" w:rsidP="0027107C">
      <w:pPr>
        <w:jc w:val="both"/>
        <w:rPr>
          <w:rFonts w:eastAsia="Times New Roman"/>
          <w:sz w:val="24"/>
          <w:szCs w:val="24"/>
        </w:rPr>
      </w:pPr>
    </w:p>
    <w:p w14:paraId="44180C19" w14:textId="463E08EE" w:rsidR="003053E8" w:rsidRPr="003053E8" w:rsidRDefault="003053E8" w:rsidP="003053E8">
      <w:pPr>
        <w:jc w:val="both"/>
        <w:rPr>
          <w:rFonts w:eastAsia="Times New Roman"/>
          <w:sz w:val="24"/>
          <w:szCs w:val="24"/>
        </w:rPr>
      </w:pPr>
      <w:r w:rsidRPr="003053E8">
        <w:rPr>
          <w:rFonts w:eastAsia="Times New Roman"/>
          <w:sz w:val="24"/>
          <w:szCs w:val="24"/>
        </w:rPr>
        <w:t xml:space="preserve">Additional Detail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77777777" w:rsidR="008546AD" w:rsidRPr="008546AD" w:rsidRDefault="008546AD" w:rsidP="003053E8">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w:t>
      </w:r>
      <w:proofErr w:type="gramStart"/>
      <w:r w:rsidRPr="008546AD">
        <w:rPr>
          <w:rFonts w:eastAsia="Times New Roman"/>
          <w:bCs/>
          <w:color w:val="000000"/>
          <w:sz w:val="24"/>
          <w:szCs w:val="24"/>
        </w:rPr>
        <w:t>a requirements</w:t>
      </w:r>
      <w:proofErr w:type="gramEnd"/>
      <w:r w:rsidRPr="008546AD">
        <w:rPr>
          <w:rFonts w:eastAsia="Times New Roman"/>
          <w:bCs/>
          <w:color w:val="000000"/>
          <w:sz w:val="24"/>
          <w:szCs w:val="24"/>
        </w:rPr>
        <w:t xml:space="preserve">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2D0C7336" w14:textId="77777777" w:rsidR="00B34BD4" w:rsidRPr="00C34CBB" w:rsidRDefault="00BB0DC3" w:rsidP="00B34BD4">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00B34BD4" w:rsidRPr="00C34CBB">
        <w:rPr>
          <w:color w:val="000000"/>
          <w:bdr w:val="none" w:sz="0" w:space="0" w:color="auto" w:frame="1"/>
        </w:rPr>
        <w:t>Q&amp;A</w:t>
      </w:r>
      <w:r w:rsidR="00B34BD4">
        <w:rPr>
          <w:color w:val="000000"/>
          <w:bdr w:val="none" w:sz="0" w:space="0" w:color="auto" w:frame="1"/>
        </w:rPr>
        <w:t xml:space="preserve"> </w:t>
      </w:r>
      <w:r w:rsidR="00B34BD4" w:rsidRPr="00C34CBB">
        <w:rPr>
          <w:color w:val="000000"/>
          <w:bdr w:val="none" w:sz="0" w:space="0" w:color="auto" w:frame="1"/>
        </w:rPr>
        <w:t>questions and written responses shall become part of this RFP.</w:t>
      </w:r>
    </w:p>
    <w:p w14:paraId="51ACA9D8" w14:textId="77777777" w:rsidR="00B34BD4" w:rsidRPr="00C34CBB" w:rsidRDefault="00B34BD4" w:rsidP="00B34BD4">
      <w:pPr>
        <w:pStyle w:val="xmsonormal"/>
        <w:shd w:val="clear" w:color="auto" w:fill="FFFFFF"/>
        <w:spacing w:before="0" w:beforeAutospacing="0" w:after="0" w:afterAutospacing="0"/>
        <w:rPr>
          <w:color w:val="000000"/>
        </w:rPr>
      </w:pPr>
      <w:r w:rsidRPr="004F7903">
        <w:rPr>
          <w:b/>
          <w:bCs/>
          <w:color w:val="000000"/>
          <w:bdr w:val="none" w:sz="0" w:space="0" w:color="auto" w:frame="1"/>
        </w:rPr>
        <w:t>T</w:t>
      </w:r>
      <w:r w:rsidRPr="00C34CBB">
        <w:rPr>
          <w:b/>
          <w:bCs/>
          <w:color w:val="17191B"/>
          <w:bdr w:val="none" w:sz="0" w:space="0" w:color="auto" w:frame="1"/>
        </w:rPr>
        <w:t>he location, date, and time of the SDB and VBE Goal Information Session are as follows</w:t>
      </w:r>
      <w:r w:rsidRPr="00C34CBB">
        <w:rPr>
          <w:color w:val="17191B"/>
          <w:bdr w:val="none" w:sz="0" w:space="0" w:color="auto" w:frame="1"/>
        </w:rPr>
        <w:t>:</w:t>
      </w:r>
    </w:p>
    <w:p w14:paraId="67FCAB64" w14:textId="34194615" w:rsidR="00B34BD4" w:rsidRPr="00C34CBB" w:rsidRDefault="00B34BD4" w:rsidP="00B34BD4">
      <w:pPr>
        <w:pStyle w:val="xmsonormal"/>
        <w:shd w:val="clear" w:color="auto" w:fill="FFFFFF"/>
        <w:spacing w:before="0" w:beforeAutospacing="0" w:after="0" w:afterAutospacing="0"/>
        <w:rPr>
          <w:color w:val="000000"/>
        </w:rPr>
      </w:pPr>
      <w:r w:rsidRPr="004F7903">
        <w:rPr>
          <w:b/>
          <w:bCs/>
          <w:color w:val="17191B"/>
          <w:bdr w:val="none" w:sz="0" w:space="0" w:color="auto" w:frame="1"/>
        </w:rPr>
        <w:t>SDB and VBE Goal Information Session - Microsoft Teams Meeting (Conference Call), </w:t>
      </w:r>
      <w:r w:rsidR="00013DCC">
        <w:rPr>
          <w:b/>
          <w:bCs/>
          <w:color w:val="17191B"/>
          <w:bdr w:val="none" w:sz="0" w:space="0" w:color="auto" w:frame="1"/>
        </w:rPr>
        <w:t>Thursday,</w:t>
      </w:r>
      <w:r w:rsidR="00EB0532">
        <w:rPr>
          <w:b/>
          <w:bCs/>
          <w:color w:val="17191B"/>
          <w:bdr w:val="none" w:sz="0" w:space="0" w:color="auto" w:frame="1"/>
        </w:rPr>
        <w:t xml:space="preserve"> </w:t>
      </w:r>
      <w:r w:rsidR="002376FB">
        <w:rPr>
          <w:b/>
          <w:bCs/>
          <w:color w:val="17191B"/>
          <w:bdr w:val="none" w:sz="0" w:space="0" w:color="auto" w:frame="1"/>
        </w:rPr>
        <w:t xml:space="preserve">January 12, </w:t>
      </w:r>
      <w:proofErr w:type="gramStart"/>
      <w:r w:rsidR="002376FB">
        <w:rPr>
          <w:b/>
          <w:bCs/>
          <w:color w:val="17191B"/>
          <w:bdr w:val="none" w:sz="0" w:space="0" w:color="auto" w:frame="1"/>
        </w:rPr>
        <w:t>2023</w:t>
      </w:r>
      <w:proofErr w:type="gramEnd"/>
      <w:r w:rsidR="002376FB">
        <w:rPr>
          <w:b/>
          <w:bCs/>
          <w:color w:val="17191B"/>
          <w:bdr w:val="none" w:sz="0" w:space="0" w:color="auto" w:frame="1"/>
        </w:rPr>
        <w:t xml:space="preserve"> 9:30 AM</w:t>
      </w:r>
      <w:r w:rsidRPr="00C34CBB">
        <w:rPr>
          <w:b/>
          <w:bCs/>
          <w:color w:val="17191B"/>
          <w:bdr w:val="none" w:sz="0" w:space="0" w:color="auto" w:frame="1"/>
        </w:rPr>
        <w:t xml:space="preserve"> to</w:t>
      </w:r>
      <w:r w:rsidR="002376FB">
        <w:rPr>
          <w:b/>
          <w:bCs/>
          <w:color w:val="17191B"/>
          <w:bdr w:val="none" w:sz="0" w:space="0" w:color="auto" w:frame="1"/>
        </w:rPr>
        <w:t xml:space="preserve"> 10:15</w:t>
      </w:r>
      <w:r w:rsidR="0002731E">
        <w:rPr>
          <w:b/>
          <w:bCs/>
          <w:color w:val="17191B"/>
          <w:bdr w:val="none" w:sz="0" w:space="0" w:color="auto" w:frame="1"/>
        </w:rPr>
        <w:t xml:space="preserve"> </w:t>
      </w:r>
      <w:r w:rsidR="002376FB">
        <w:rPr>
          <w:b/>
          <w:bCs/>
          <w:color w:val="17191B"/>
          <w:bdr w:val="none" w:sz="0" w:space="0" w:color="auto" w:frame="1"/>
        </w:rPr>
        <w:t>AM</w:t>
      </w:r>
      <w:r w:rsidRPr="00C34CBB">
        <w:rPr>
          <w:b/>
          <w:bCs/>
          <w:color w:val="17191B"/>
          <w:bdr w:val="none" w:sz="0" w:space="0" w:color="auto" w:frame="1"/>
        </w:rPr>
        <w:t xml:space="preserve"> ET.</w:t>
      </w:r>
    </w:p>
    <w:p w14:paraId="6348190E" w14:textId="501209D5" w:rsidR="00B34BD4" w:rsidRPr="00BB0DC3" w:rsidRDefault="00B34BD4" w:rsidP="00B34BD4">
      <w:pPr>
        <w:pStyle w:val="xmsonormal"/>
        <w:shd w:val="clear" w:color="auto" w:fill="FFFFFF"/>
        <w:spacing w:before="0" w:beforeAutospacing="0" w:after="0" w:afterAutospacing="0"/>
        <w:rPr>
          <w:color w:val="000000"/>
        </w:rPr>
      </w:pPr>
      <w:r w:rsidRPr="00C34CBB">
        <w:rPr>
          <w:color w:val="17191B"/>
          <w:bdr w:val="none" w:sz="0" w:space="0" w:color="auto" w:frame="1"/>
        </w:rPr>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12"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Pr>
          <w:b/>
          <w:bCs/>
          <w:color w:val="17191B"/>
          <w:bdr w:val="none" w:sz="0" w:space="0" w:color="auto" w:frame="1"/>
        </w:rPr>
        <w:t>4</w:t>
      </w:r>
      <w:r w:rsidRPr="00C34CBB">
        <w:rPr>
          <w:b/>
          <w:bCs/>
          <w:color w:val="17191B"/>
          <w:bdr w:val="none" w:sz="0" w:space="0" w:color="auto" w:frame="1"/>
        </w:rPr>
        <w:t>PM,</w:t>
      </w:r>
      <w:r w:rsidR="00B92596">
        <w:rPr>
          <w:b/>
          <w:bCs/>
          <w:color w:val="17191B"/>
          <w:bdr w:val="none" w:sz="0" w:space="0" w:color="auto" w:frame="1"/>
        </w:rPr>
        <w:t xml:space="preserve"> </w:t>
      </w:r>
      <w:r w:rsidR="00EB0532">
        <w:rPr>
          <w:b/>
          <w:bCs/>
          <w:color w:val="17191B"/>
          <w:bdr w:val="none" w:sz="0" w:space="0" w:color="auto" w:frame="1"/>
        </w:rPr>
        <w:t xml:space="preserve">Wednesday, </w:t>
      </w:r>
      <w:r w:rsidR="002376FB">
        <w:rPr>
          <w:b/>
          <w:bCs/>
          <w:color w:val="17191B"/>
          <w:bdr w:val="none" w:sz="0" w:space="0" w:color="auto" w:frame="1"/>
        </w:rPr>
        <w:t>January 11, 2023.</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73056695"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2376FB">
        <w:rPr>
          <w:b/>
          <w:color w:val="181818"/>
          <w:sz w:val="24"/>
          <w:szCs w:val="24"/>
          <w:u w:val="single"/>
        </w:rPr>
        <w:t xml:space="preserve">OGC-2023-01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DGS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 xml:space="preserve">shall not be </w:t>
      </w:r>
      <w:r w:rsidRPr="008546AD">
        <w:rPr>
          <w:rFonts w:eastAsia="Times New Roman"/>
          <w:bCs/>
          <w:color w:val="000000"/>
          <w:sz w:val="24"/>
          <w:szCs w:val="24"/>
        </w:rPr>
        <w:lastRenderedPageBreak/>
        <w:t xml:space="preserve">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3717898E" w14:textId="77777777" w:rsidR="008546AD" w:rsidRPr="008546AD" w:rsidRDefault="00000000" w:rsidP="008546AD">
      <w:pPr>
        <w:jc w:val="both"/>
        <w:rPr>
          <w:rFonts w:eastAsia="Times New Roman"/>
          <w:bCs/>
          <w:color w:val="000000"/>
          <w:sz w:val="24"/>
          <w:szCs w:val="24"/>
        </w:rPr>
      </w:pPr>
      <w:hyperlink r:id="rId13" w:history="1">
        <w:r w:rsidR="008546AD" w:rsidRPr="008546AD">
          <w:rPr>
            <w:rFonts w:eastAsia="Times New Roman"/>
            <w:bCs/>
            <w:color w:val="0000FF"/>
            <w:sz w:val="24"/>
            <w:szCs w:val="24"/>
            <w:u w:val="single"/>
          </w:rPr>
          <w:t>http://www.dgs.pa.</w:t>
        </w:r>
        <w:r w:rsidR="008546AD" w:rsidRPr="008546AD">
          <w:rPr>
            <w:rFonts w:eastAsia="Times New Roman"/>
            <w:bCs/>
            <w:color w:val="0000FF"/>
            <w:sz w:val="24"/>
            <w:szCs w:val="24"/>
            <w:u w:val="single"/>
            <w:vertAlign w:val="subscript"/>
          </w:rPr>
          <w:t>gov</w:t>
        </w:r>
        <w:r w:rsidR="008546AD" w:rsidRPr="008546AD">
          <w:rPr>
            <w:rFonts w:eastAsia="Times New Roman"/>
            <w:bCs/>
            <w:color w:val="0000FF"/>
            <w:sz w:val="24"/>
            <w:szCs w:val="24"/>
            <w:u w:val="single"/>
          </w:rPr>
          <w:t>/Businesses/Materials%20and%20Services%20Procurement/Supplier%20Service%20Center/</w:t>
        </w:r>
        <w:r w:rsidR="008546AD" w:rsidRPr="008546AD">
          <w:rPr>
            <w:rFonts w:eastAsia="Times New Roman"/>
            <w:bCs/>
            <w:color w:val="0000FF"/>
            <w:sz w:val="24"/>
            <w:szCs w:val="24"/>
            <w:u w:val="single"/>
            <w:vertAlign w:val="subscript"/>
          </w:rPr>
          <w:t>Pages</w:t>
        </w:r>
        <w:r w:rsidR="008546AD" w:rsidRPr="008546AD">
          <w:rPr>
            <w:rFonts w:eastAsia="Times New Roman"/>
            <w:bCs/>
            <w:color w:val="0000FF"/>
            <w:sz w:val="24"/>
            <w:szCs w:val="24"/>
            <w:u w:val="single"/>
          </w:rPr>
          <w:t>/default.aspx</w:t>
        </w:r>
      </w:hyperlink>
    </w:p>
    <w:p w14:paraId="1D04E9E0" w14:textId="77777777" w:rsidR="008546AD" w:rsidRPr="008546AD" w:rsidRDefault="008546AD" w:rsidP="008546AD">
      <w:pPr>
        <w:jc w:val="both"/>
        <w:rPr>
          <w:rFonts w:eastAsia="Times New Roman"/>
          <w:bCs/>
          <w:color w:val="000000"/>
          <w:sz w:val="24"/>
          <w:szCs w:val="24"/>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2DAAC38"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lastRenderedPageBreak/>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w:t>
      </w:r>
      <w:proofErr w:type="gramStart"/>
      <w:r w:rsidRPr="007B30F5">
        <w:rPr>
          <w:rFonts w:ascii="Times" w:hAnsi="Times"/>
          <w:color w:val="000000"/>
        </w:rPr>
        <w:t>engineering</w:t>
      </w:r>
      <w:proofErr w:type="gramEnd"/>
      <w:r w:rsidRPr="007B30F5">
        <w:rPr>
          <w:rFonts w:ascii="Times" w:hAnsi="Times"/>
          <w:color w:val="000000"/>
        </w:rPr>
        <w:t xml:space="preserve"> and construction contracts. For this RFP, the 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72B0AA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008546AD" w:rsidRPr="008546AD">
        <w:rPr>
          <w:rFonts w:eastAsia="Times New Roman"/>
          <w:sz w:val="24"/>
          <w:szCs w:val="24"/>
        </w:rPr>
        <w:t>with regard to</w:t>
      </w:r>
      <w:proofErr w:type="gramEnd"/>
      <w:r w:rsidR="008546AD" w:rsidRPr="008546AD">
        <w:rPr>
          <w:rFonts w:eastAsia="Times New Roman"/>
          <w:sz w:val="24"/>
          <w:szCs w:val="24"/>
        </w:rPr>
        <w:t xml:space="preserve"> contractual matters.</w:t>
      </w:r>
    </w:p>
    <w:p w14:paraId="18CA0911" w14:textId="77777777" w:rsidR="006218C9" w:rsidRPr="00014F3B" w:rsidRDefault="006218C9" w:rsidP="006218C9">
      <w:pPr>
        <w:jc w:val="both"/>
        <w:rPr>
          <w:rFonts w:eastAsia="Times New Roman"/>
          <w:sz w:val="24"/>
          <w:szCs w:val="24"/>
        </w:rPr>
      </w:pPr>
    </w:p>
    <w:p w14:paraId="19CAA300" w14:textId="440DB219" w:rsidR="008546AD" w:rsidRPr="008546AD" w:rsidRDefault="00BB0DC3" w:rsidP="00BB0DC3">
      <w:pPr>
        <w:contextualSpacing/>
        <w:jc w:val="both"/>
        <w:rPr>
          <w:rFonts w:eastAsia="Times New Roman"/>
          <w:sz w:val="24"/>
          <w:szCs w:val="24"/>
        </w:rPr>
      </w:pPr>
      <w:r>
        <w:rPr>
          <w:rFonts w:eastAsia="Times New Roman"/>
          <w:b/>
          <w:sz w:val="24"/>
          <w:szCs w:val="24"/>
        </w:rPr>
        <w:t xml:space="preserve">I-18.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lastRenderedPageBreak/>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24E97A5F"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w:t>
      </w:r>
      <w:proofErr w:type="gramStart"/>
      <w:r>
        <w:rPr>
          <w:rFonts w:eastAsia="Times New Roman"/>
          <w:sz w:val="24"/>
          <w:szCs w:val="24"/>
        </w:rPr>
        <w:t>state</w:t>
      </w:r>
      <w:proofErr w:type="gramEnd"/>
      <w:r>
        <w:rPr>
          <w:rFonts w:eastAsia="Times New Roman"/>
          <w:sz w:val="24"/>
          <w:szCs w:val="24"/>
        </w:rPr>
        <w:t xml:space="preserv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lastRenderedPageBreak/>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77777777"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 xml:space="preserve">This RFP is being made available by electronic means.  If an Offeror electronically accepts the RFP, the Offeror acknowledges and accepts full responsibility to </w:t>
      </w:r>
      <w:proofErr w:type="gramStart"/>
      <w:r w:rsidR="008546AD" w:rsidRPr="008546AD">
        <w:rPr>
          <w:rFonts w:eastAsia="Times New Roman"/>
          <w:bCs/>
          <w:sz w:val="24"/>
          <w:szCs w:val="24"/>
        </w:rPr>
        <w:t>insure</w:t>
      </w:r>
      <w:proofErr w:type="gramEnd"/>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40B1BA9" w14:textId="5930E23B" w:rsidR="001F3A0E" w:rsidRDefault="001F3A0E" w:rsidP="009C1D61">
      <w:pPr>
        <w:rPr>
          <w:rFonts w:eastAsia="Times New Roman"/>
          <w:sz w:val="24"/>
          <w:szCs w:val="24"/>
        </w:rPr>
      </w:pPr>
    </w:p>
    <w:p w14:paraId="4363E858" w14:textId="6AD55BEC" w:rsidR="001F3A0E" w:rsidRDefault="001F3A0E" w:rsidP="009C1D61">
      <w:pPr>
        <w:rPr>
          <w:rFonts w:eastAsia="Times New Roman"/>
          <w:sz w:val="24"/>
          <w:szCs w:val="24"/>
        </w:rPr>
      </w:pPr>
    </w:p>
    <w:p w14:paraId="1634526A" w14:textId="704A72B7" w:rsidR="001F3A0E" w:rsidRDefault="001F3A0E" w:rsidP="009C1D61">
      <w:pPr>
        <w:rPr>
          <w:rFonts w:eastAsia="Times New Roman"/>
          <w:sz w:val="24"/>
          <w:szCs w:val="24"/>
        </w:rPr>
      </w:pPr>
    </w:p>
    <w:p w14:paraId="731FB7E2" w14:textId="22DE5E67" w:rsidR="001F3A0E" w:rsidRDefault="001F3A0E" w:rsidP="009C1D61">
      <w:pPr>
        <w:rPr>
          <w:rFonts w:eastAsia="Times New Roman"/>
          <w:sz w:val="24"/>
          <w:szCs w:val="24"/>
        </w:rPr>
      </w:pPr>
    </w:p>
    <w:p w14:paraId="47D84E4A" w14:textId="5040418D" w:rsidR="001F3A0E" w:rsidRDefault="001F3A0E" w:rsidP="009C1D61">
      <w:pPr>
        <w:rPr>
          <w:rFonts w:eastAsia="Times New Roman"/>
          <w:sz w:val="24"/>
          <w:szCs w:val="24"/>
        </w:rPr>
      </w:pPr>
    </w:p>
    <w:p w14:paraId="4C1FA1CD" w14:textId="748F1EAB" w:rsidR="001F3A0E" w:rsidRDefault="001F3A0E" w:rsidP="009C1D61">
      <w:pPr>
        <w:rPr>
          <w:rFonts w:eastAsia="Times New Roman"/>
          <w:sz w:val="24"/>
          <w:szCs w:val="24"/>
        </w:rPr>
      </w:pPr>
    </w:p>
    <w:p w14:paraId="31988739" w14:textId="1742660E" w:rsidR="001F3A0E" w:rsidRDefault="001F3A0E" w:rsidP="009C1D61">
      <w:pPr>
        <w:rPr>
          <w:rFonts w:eastAsia="Times New Roman"/>
          <w:sz w:val="24"/>
          <w:szCs w:val="24"/>
        </w:rPr>
      </w:pPr>
    </w:p>
    <w:p w14:paraId="6951EEF1" w14:textId="074874D0" w:rsidR="00C65363" w:rsidRDefault="00C65363" w:rsidP="009C1D61">
      <w:pPr>
        <w:rPr>
          <w:rFonts w:eastAsia="Times New Roman"/>
          <w:sz w:val="24"/>
          <w:szCs w:val="24"/>
        </w:rPr>
      </w:pPr>
    </w:p>
    <w:p w14:paraId="01B5FA33" w14:textId="3D4C3791" w:rsidR="00C65363" w:rsidRDefault="00C65363" w:rsidP="009C1D61">
      <w:pPr>
        <w:rPr>
          <w:rFonts w:eastAsia="Times New Roman"/>
          <w:sz w:val="24"/>
          <w:szCs w:val="24"/>
        </w:rPr>
      </w:pPr>
    </w:p>
    <w:p w14:paraId="47776834" w14:textId="4AE5665C" w:rsidR="00BC72C0" w:rsidRDefault="00BC72C0" w:rsidP="009C1D61">
      <w:pPr>
        <w:rPr>
          <w:rFonts w:eastAsia="Times New Roman"/>
          <w:sz w:val="24"/>
          <w:szCs w:val="24"/>
        </w:rPr>
      </w:pPr>
    </w:p>
    <w:p w14:paraId="705115C9" w14:textId="71BDC278" w:rsidR="00EB0532" w:rsidRDefault="00EB0532" w:rsidP="009C1D61">
      <w:pPr>
        <w:rPr>
          <w:rFonts w:eastAsia="Times New Roman"/>
          <w:sz w:val="24"/>
          <w:szCs w:val="24"/>
        </w:rPr>
      </w:pPr>
    </w:p>
    <w:p w14:paraId="17DA5894" w14:textId="77777777" w:rsidR="00EB0532" w:rsidRDefault="00EB0532"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78F458B4"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F94138">
        <w:rPr>
          <w:rFonts w:eastAsia="Times New Roman"/>
          <w:b/>
          <w:bCs/>
          <w:sz w:val="24"/>
          <w:szCs w:val="24"/>
        </w:rPr>
        <w:t>five</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2625BF57" w14:textId="072B74AE" w:rsidR="00F94138" w:rsidRPr="008947F7" w:rsidRDefault="00F94138" w:rsidP="008947F7">
      <w:pPr>
        <w:pStyle w:val="ListParagraph"/>
        <w:numPr>
          <w:ilvl w:val="1"/>
          <w:numId w:val="12"/>
        </w:numPr>
        <w:tabs>
          <w:tab w:val="clear" w:pos="900"/>
          <w:tab w:val="clear" w:pos="1440"/>
          <w:tab w:val="num" w:pos="720"/>
        </w:tabs>
        <w:ind w:left="720" w:hanging="360"/>
      </w:pPr>
      <w:r w:rsidRPr="00383FDA">
        <w:t xml:space="preserve">SDB Participation Submittal (which may include the SDB Utilization Schedule, the Good Faith Efforts Documentation to Support Waiver Request, or both), in response to RFP </w:t>
      </w:r>
      <w:r w:rsidRPr="00383FDA">
        <w:rPr>
          <w:b/>
        </w:rPr>
        <w:t>Part II, Section II-</w:t>
      </w:r>
      <w:proofErr w:type="gramStart"/>
      <w:r w:rsidRPr="00383FDA">
        <w:rPr>
          <w:b/>
        </w:rPr>
        <w:t>3</w:t>
      </w:r>
      <w:r>
        <w:rPr>
          <w:b/>
        </w:rPr>
        <w:t>;</w:t>
      </w:r>
      <w:proofErr w:type="gramEnd"/>
    </w:p>
    <w:p w14:paraId="2927F9F9" w14:textId="77777777" w:rsidR="008947F7" w:rsidRPr="00383FDA" w:rsidRDefault="008947F7" w:rsidP="008947F7">
      <w:pPr>
        <w:pStyle w:val="ListParagraph"/>
        <w:numPr>
          <w:ilvl w:val="0"/>
          <w:numId w:val="0"/>
        </w:numPr>
        <w:tabs>
          <w:tab w:val="clear" w:pos="900"/>
          <w:tab w:val="num" w:pos="720"/>
        </w:tabs>
        <w:ind w:left="720"/>
      </w:pPr>
    </w:p>
    <w:p w14:paraId="112A24E1" w14:textId="38B08BD5" w:rsidR="00F94138" w:rsidRPr="00383FDA" w:rsidRDefault="00F94138" w:rsidP="008947F7">
      <w:pPr>
        <w:pStyle w:val="ListParagraph"/>
        <w:numPr>
          <w:ilvl w:val="1"/>
          <w:numId w:val="12"/>
        </w:numPr>
        <w:tabs>
          <w:tab w:val="clear" w:pos="900"/>
          <w:tab w:val="clear" w:pos="1440"/>
          <w:tab w:val="num" w:pos="720"/>
        </w:tabs>
        <w:ind w:left="720" w:hanging="360"/>
        <w:rPr>
          <w:b/>
        </w:rPr>
      </w:pPr>
      <w:r w:rsidRPr="00383FDA">
        <w:t xml:space="preserve">VBE Participation Submittal (which may include the VBE Utilization Schedule, the Good Faith Efforts Documentation to Support Waiver Request, or both), in response to RFP </w:t>
      </w:r>
      <w:r w:rsidRPr="00383FDA">
        <w:rPr>
          <w:b/>
        </w:rPr>
        <w:t>Part II, Section II-</w:t>
      </w:r>
      <w:proofErr w:type="gramStart"/>
      <w:r w:rsidR="00CE53E1">
        <w:rPr>
          <w:b/>
        </w:rPr>
        <w:t>4</w:t>
      </w:r>
      <w:r w:rsidRPr="00383FDA">
        <w:rPr>
          <w:b/>
        </w:rPr>
        <w:t>;</w:t>
      </w:r>
      <w:proofErr w:type="gramEnd"/>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7350FD" w14:textId="77777777" w:rsidR="00F94138" w:rsidRPr="008546AD" w:rsidRDefault="00F94138" w:rsidP="00F94138">
      <w:pPr>
        <w:ind w:left="1800" w:hanging="720"/>
        <w:rPr>
          <w:rFonts w:eastAsia="Times New Roman"/>
        </w:rPr>
      </w:pPr>
    </w:p>
    <w:p w14:paraId="43F6CA75" w14:textId="32363928"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Law Firm Diversity Submittal, in response to RFP </w:t>
      </w:r>
      <w:r w:rsidRPr="008546AD">
        <w:rPr>
          <w:rFonts w:eastAsia="Times New Roman"/>
          <w:b/>
          <w:sz w:val="24"/>
          <w:szCs w:val="24"/>
        </w:rPr>
        <w:t>Part II, Section II-</w:t>
      </w:r>
      <w:r w:rsidR="00CE53E1">
        <w:rPr>
          <w:rFonts w:eastAsia="Times New Roman"/>
          <w:b/>
          <w:sz w:val="24"/>
          <w:szCs w:val="24"/>
        </w:rPr>
        <w:t>6</w:t>
      </w:r>
      <w:r w:rsidRPr="008546AD">
        <w:rPr>
          <w:rFonts w:eastAsia="Times New Roman"/>
          <w:b/>
          <w:sz w:val="24"/>
          <w:szCs w:val="24"/>
        </w:rPr>
        <w:t>.</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4A418DB4"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AF3126">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AF3126">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xml:space="preserve">, </w:t>
      </w:r>
      <w:r w:rsidR="00A73B69" w:rsidRPr="00B064A2">
        <w:rPr>
          <w:rFonts w:eastAsia="Times New Roman"/>
          <w:sz w:val="24"/>
          <w:szCs w:val="24"/>
        </w:rPr>
        <w:lastRenderedPageBreak/>
        <w:t>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 VBE Participation Submittal, and Law Firm Diversity Submittal.</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59C1585D"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08CB5B95"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67CEE47B" w14:textId="4C2098F0" w:rsidR="008662F6" w:rsidRPr="008546AD" w:rsidRDefault="008662F6" w:rsidP="008662F6">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w:t>
      </w:r>
      <w:proofErr w:type="gramStart"/>
      <w:r w:rsidRPr="008546AD">
        <w:rPr>
          <w:rFonts w:eastAsia="Times New Roman"/>
          <w:b/>
          <w:sz w:val="24"/>
          <w:szCs w:val="24"/>
        </w:rPr>
        <w:t>II,</w:t>
      </w:r>
      <w:proofErr w:type="gramEnd"/>
      <w:r w:rsidRPr="008546AD">
        <w:rPr>
          <w:rFonts w:eastAsia="Times New Roman"/>
          <w:b/>
          <w:sz w:val="24"/>
          <w:szCs w:val="24"/>
        </w:rPr>
        <w:t xml:space="preserve"> Section </w:t>
      </w:r>
      <w:r>
        <w:rPr>
          <w:rFonts w:eastAsia="Times New Roman"/>
          <w:b/>
          <w:sz w:val="24"/>
          <w:szCs w:val="24"/>
        </w:rPr>
        <w:t>5</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 xml:space="preserve">SDB Participation, VBE Participation, </w:t>
      </w:r>
      <w:r w:rsidRPr="008546AD">
        <w:rPr>
          <w:rFonts w:eastAsia="Times New Roman"/>
          <w:sz w:val="24"/>
          <w:szCs w:val="24"/>
        </w:rPr>
        <w:t xml:space="preserve">and Law Firm Diversity Submittals.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1F3A0E">
        <w:rPr>
          <w:rFonts w:eastAsia="Times New Roman"/>
          <w:b/>
          <w:sz w:val="24"/>
          <w:szCs w:val="24"/>
        </w:rPr>
        <w:t>9</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 xml:space="preserve">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w:t>
      </w:r>
      <w:r w:rsidRPr="008546AD">
        <w:rPr>
          <w:rFonts w:eastAsia="Times New Roman"/>
          <w:sz w:val="24"/>
          <w:szCs w:val="24"/>
        </w:rPr>
        <w:lastRenderedPageBreak/>
        <w:t>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26794882" w14:textId="77777777" w:rsidR="008546AD" w:rsidRPr="008546AD" w:rsidRDefault="008546AD" w:rsidP="008546AD">
      <w:pPr>
        <w:jc w:val="both"/>
        <w:rPr>
          <w:rFonts w:eastAsia="Times New Roman"/>
          <w:b/>
          <w:sz w:val="24"/>
          <w:szCs w:val="24"/>
        </w:rPr>
      </w:pPr>
    </w:p>
    <w:p w14:paraId="15DF749A" w14:textId="61C6AC50" w:rsidR="009479E0" w:rsidRDefault="008546AD" w:rsidP="008546AD">
      <w:pPr>
        <w:jc w:val="both"/>
        <w:rPr>
          <w:rFonts w:eastAsia="Times New Roman"/>
          <w:b/>
          <w:sz w:val="24"/>
          <w:szCs w:val="24"/>
        </w:rPr>
      </w:pPr>
      <w:r w:rsidRPr="008546AD">
        <w:rPr>
          <w:rFonts w:eastAsia="Times New Roman"/>
          <w:b/>
          <w:sz w:val="24"/>
          <w:szCs w:val="24"/>
        </w:rPr>
        <w:t>II-</w:t>
      </w:r>
      <w:r w:rsidR="008662F6">
        <w:rPr>
          <w:rFonts w:eastAsia="Times New Roman"/>
          <w:b/>
          <w:sz w:val="24"/>
          <w:szCs w:val="24"/>
        </w:rPr>
        <w:t>6</w:t>
      </w:r>
      <w:r w:rsidRPr="008546AD">
        <w:rPr>
          <w:rFonts w:eastAsia="Times New Roman"/>
          <w:b/>
          <w:sz w:val="24"/>
          <w:szCs w:val="24"/>
        </w:rPr>
        <w:t>.</w:t>
      </w:r>
      <w:r w:rsidRPr="008546AD">
        <w:rPr>
          <w:rFonts w:eastAsia="Times New Roman"/>
          <w:b/>
          <w:sz w:val="24"/>
          <w:szCs w:val="24"/>
        </w:rPr>
        <w:tab/>
        <w:t>Law Firm Diversity Submittal.</w:t>
      </w:r>
      <w:r w:rsidRPr="008546AD">
        <w:rPr>
          <w:rFonts w:eastAsia="Times New Roman"/>
          <w:sz w:val="24"/>
          <w:szCs w:val="24"/>
        </w:rPr>
        <w:t xml:space="preserve">  </w:t>
      </w:r>
      <w:r w:rsidR="009479E0">
        <w:rPr>
          <w:rFonts w:eastAsia="Times New Roman"/>
          <w:sz w:val="24"/>
          <w:szCs w:val="24"/>
        </w:rPr>
        <w:t>Com</w:t>
      </w:r>
      <w:r w:rsidR="009479E0" w:rsidRPr="00E25061">
        <w:rPr>
          <w:rFonts w:eastAsia="Times New Roman"/>
          <w:sz w:val="24"/>
          <w:szCs w:val="24"/>
        </w:rPr>
        <w:t>plete and submit the Law Firm Diversity Submittal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sz w:val="24"/>
          <w:szCs w:val="24"/>
        </w:rPr>
        <w:t xml:space="preserve"> to the RFP) as well as the Workforce Breakdown Chart (</w:t>
      </w:r>
      <w:r w:rsidR="009479E0" w:rsidRPr="00E25061">
        <w:rPr>
          <w:rFonts w:eastAsia="Times New Roman"/>
          <w:b/>
          <w:sz w:val="24"/>
          <w:szCs w:val="24"/>
        </w:rPr>
        <w:t xml:space="preserve">Appendix </w:t>
      </w:r>
      <w:r w:rsidR="008662F6" w:rsidRPr="00E25061">
        <w:rPr>
          <w:rFonts w:eastAsia="Times New Roman"/>
          <w:b/>
          <w:sz w:val="24"/>
          <w:szCs w:val="24"/>
        </w:rPr>
        <w:t>J</w:t>
      </w:r>
      <w:r w:rsidR="009479E0" w:rsidRPr="00E25061">
        <w:rPr>
          <w:rFonts w:eastAsia="Times New Roman"/>
          <w:sz w:val="24"/>
          <w:szCs w:val="24"/>
        </w:rPr>
        <w:t xml:space="preserve"> to the RFP).  Law Firms that seek consideration for this criterion must submit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b/>
          <w:sz w:val="24"/>
          <w:szCs w:val="24"/>
        </w:rPr>
        <w:t xml:space="preserve"> &amp; Appendix </w:t>
      </w:r>
      <w:r w:rsidR="008662F6" w:rsidRPr="00E25061">
        <w:rPr>
          <w:rFonts w:eastAsia="Times New Roman"/>
          <w:b/>
          <w:sz w:val="24"/>
          <w:szCs w:val="24"/>
        </w:rPr>
        <w:t>J</w:t>
      </w:r>
      <w:r w:rsidR="009479E0" w:rsidRPr="00E25061">
        <w:rPr>
          <w:rFonts w:eastAsia="Times New Roman"/>
          <w:b/>
          <w:sz w:val="24"/>
          <w:szCs w:val="24"/>
        </w:rPr>
        <w:t xml:space="preserve"> </w:t>
      </w:r>
      <w:r w:rsidR="005177D0" w:rsidRPr="00E25061">
        <w:rPr>
          <w:rFonts w:eastAsia="Times New Roman"/>
          <w:bCs/>
          <w:sz w:val="24"/>
          <w:szCs w:val="24"/>
        </w:rPr>
        <w:t>together as one attachment.</w:t>
      </w:r>
      <w:r w:rsidR="005177D0" w:rsidRPr="005177D0">
        <w:rPr>
          <w:rFonts w:eastAsia="Times New Roman"/>
          <w:bCs/>
          <w:sz w:val="24"/>
          <w:szCs w:val="24"/>
        </w:rPr>
        <w:t xml:space="preserve"> </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7FA1A2FB" w14:textId="77777777" w:rsidR="003024C4" w:rsidRDefault="003024C4" w:rsidP="008546AD">
      <w:pPr>
        <w:jc w:val="both"/>
        <w:rPr>
          <w:rFonts w:eastAsia="Times New Roman"/>
          <w:b/>
          <w:sz w:val="24"/>
          <w:szCs w:val="24"/>
        </w:rPr>
      </w:pPr>
    </w:p>
    <w:p w14:paraId="76F67F7A" w14:textId="77777777" w:rsidR="003024C4" w:rsidRDefault="003024C4" w:rsidP="008546AD">
      <w:pPr>
        <w:jc w:val="both"/>
        <w:rPr>
          <w:rFonts w:eastAsia="Times New Roman"/>
          <w:b/>
          <w:sz w:val="24"/>
          <w:szCs w:val="24"/>
        </w:rPr>
      </w:pPr>
    </w:p>
    <w:p w14:paraId="698554BE" w14:textId="77777777" w:rsidR="003024C4" w:rsidRDefault="003024C4" w:rsidP="008546AD">
      <w:pPr>
        <w:jc w:val="both"/>
        <w:rPr>
          <w:rFonts w:eastAsia="Times New Roman"/>
          <w:b/>
          <w:sz w:val="24"/>
          <w:szCs w:val="24"/>
        </w:rPr>
      </w:pPr>
    </w:p>
    <w:p w14:paraId="3B10ECBE" w14:textId="77777777" w:rsidR="003024C4" w:rsidRDefault="003024C4" w:rsidP="008546AD">
      <w:pPr>
        <w:jc w:val="both"/>
        <w:rPr>
          <w:rFonts w:eastAsia="Times New Roman"/>
          <w:b/>
          <w:sz w:val="24"/>
          <w:szCs w:val="24"/>
        </w:rPr>
      </w:pPr>
    </w:p>
    <w:p w14:paraId="13570832" w14:textId="77777777" w:rsidR="003024C4" w:rsidRDefault="003024C4" w:rsidP="008546AD">
      <w:pPr>
        <w:jc w:val="both"/>
        <w:rPr>
          <w:rFonts w:eastAsia="Times New Roman"/>
          <w:b/>
          <w:sz w:val="24"/>
          <w:szCs w:val="24"/>
        </w:rPr>
      </w:pPr>
    </w:p>
    <w:p w14:paraId="17F2AB15" w14:textId="539A11CE" w:rsidR="002376FB" w:rsidRDefault="002376FB" w:rsidP="001F3A0E">
      <w:pPr>
        <w:rPr>
          <w:rFonts w:eastAsia="Times New Roman"/>
          <w:b/>
          <w:sz w:val="24"/>
          <w:szCs w:val="24"/>
        </w:rPr>
      </w:pPr>
    </w:p>
    <w:p w14:paraId="6F84A1AC" w14:textId="4E3B494E" w:rsidR="002376FB" w:rsidRDefault="002376FB" w:rsidP="001F3A0E">
      <w:pPr>
        <w:rPr>
          <w:rFonts w:eastAsia="Times New Roman"/>
          <w:b/>
          <w:sz w:val="24"/>
          <w:szCs w:val="24"/>
        </w:rPr>
      </w:pPr>
    </w:p>
    <w:p w14:paraId="53781F0F" w14:textId="77777777" w:rsidR="002376FB" w:rsidRDefault="002376FB"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w:t>
      </w:r>
      <w:proofErr w:type="gramStart"/>
      <w:r w:rsidRPr="00087BB9">
        <w:rPr>
          <w:rFonts w:ascii="Times" w:hAnsi="Times"/>
          <w:color w:val="000000"/>
        </w:rPr>
        <w:t>Offeror;</w:t>
      </w:r>
      <w:proofErr w:type="gramEnd"/>
    </w:p>
    <w:p w14:paraId="0BFA5150"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Offeror.</w:t>
      </w:r>
    </w:p>
    <w:p w14:paraId="1D0E2555" w14:textId="2312B104"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an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p>
    <w:p w14:paraId="42BAFB5B" w14:textId="002C3358"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Contain a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77777777"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I-12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proofErr w:type="gramStart"/>
      <w:r w:rsidRPr="008546AD">
        <w:rPr>
          <w:rFonts w:eastAsia="Times New Roman"/>
          <w:bCs/>
          <w:sz w:val="24"/>
          <w:szCs w:val="24"/>
        </w:rPr>
        <w:t>Technical</w:t>
      </w:r>
      <w:proofErr w:type="gramEnd"/>
      <w:r w:rsidRPr="008546AD">
        <w:rPr>
          <w:rFonts w:eastAsia="Times New Roman"/>
          <w:bCs/>
          <w:sz w:val="24"/>
          <w:szCs w:val="24"/>
        </w:rPr>
        <w:t xml:space="preserve"> criterion for this RFP as </w:t>
      </w:r>
      <w:r w:rsidR="00A017ED">
        <w:rPr>
          <w:rFonts w:eastAsia="Times New Roman"/>
          <w:bCs/>
          <w:sz w:val="24"/>
          <w:szCs w:val="24"/>
        </w:rPr>
        <w:t>75</w:t>
      </w:r>
      <w:r w:rsidRPr="008546AD">
        <w:rPr>
          <w:rFonts w:eastAsia="Times New Roman"/>
          <w:bCs/>
          <w:sz w:val="24"/>
          <w:szCs w:val="24"/>
        </w:rPr>
        <w:t xml:space="preserve"> %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779F8CFA" w:rsidR="008546AD" w:rsidRPr="008546AD" w:rsidRDefault="000C036B" w:rsidP="00BC1FA6">
      <w:pPr>
        <w:numPr>
          <w:ilvl w:val="1"/>
          <w:numId w:val="10"/>
        </w:numPr>
        <w:ind w:right="-360"/>
        <w:jc w:val="both"/>
        <w:rPr>
          <w:rFonts w:eastAsia="Times New Roman"/>
          <w:b/>
          <w:bCs/>
          <w:sz w:val="24"/>
          <w:szCs w:val="24"/>
        </w:rPr>
      </w:pPr>
      <w:r>
        <w:rPr>
          <w:rFonts w:eastAsia="Times New Roman"/>
          <w:b/>
          <w:bCs/>
          <w:sz w:val="24"/>
          <w:szCs w:val="24"/>
        </w:rPr>
        <w:t>Offeror’s Qualifications</w:t>
      </w:r>
    </w:p>
    <w:p w14:paraId="76DEDB31" w14:textId="7E0BA78A" w:rsidR="008546AD" w:rsidRPr="008546AD" w:rsidRDefault="000C036B" w:rsidP="00BC1FA6">
      <w:pPr>
        <w:numPr>
          <w:ilvl w:val="1"/>
          <w:numId w:val="10"/>
        </w:numPr>
        <w:ind w:right="-360"/>
        <w:jc w:val="both"/>
        <w:rPr>
          <w:rFonts w:eastAsia="Times New Roman"/>
          <w:b/>
          <w:bCs/>
          <w:sz w:val="24"/>
          <w:szCs w:val="24"/>
        </w:rPr>
      </w:pPr>
      <w:r>
        <w:rPr>
          <w:rFonts w:eastAsia="Times New Roman"/>
          <w:b/>
          <w:bCs/>
          <w:sz w:val="24"/>
          <w:szCs w:val="24"/>
        </w:rPr>
        <w:t>Proposed Personnel 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w:t>
      </w:r>
      <w:r w:rsidRPr="008546AD">
        <w:rPr>
          <w:sz w:val="24"/>
          <w:szCs w:val="24"/>
          <w:u w:val="single"/>
        </w:rPr>
        <w:lastRenderedPageBreak/>
        <w:t xml:space="preserve">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proofErr w:type="gramStart"/>
      <w:r w:rsidRPr="008546AD">
        <w:rPr>
          <w:rFonts w:eastAsia="Times New Roman"/>
          <w:bCs/>
          <w:sz w:val="24"/>
          <w:szCs w:val="24"/>
        </w:rPr>
        <w:t>Technical</w:t>
      </w:r>
      <w:proofErr w:type="gramEnd"/>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3B7685CA" w14:textId="77777777" w:rsidR="008546AD" w:rsidRPr="008546AD" w:rsidRDefault="00000000" w:rsidP="008546AD">
      <w:pPr>
        <w:ind w:left="720" w:right="-360"/>
        <w:jc w:val="both"/>
        <w:rPr>
          <w:rFonts w:eastAsia="Times New Roman"/>
          <w:b/>
          <w:sz w:val="24"/>
          <w:szCs w:val="24"/>
        </w:rPr>
      </w:pPr>
      <w:hyperlink r:id="rId14" w:history="1">
        <w:r w:rsidR="008546AD" w:rsidRPr="008546AD">
          <w:rPr>
            <w:rFonts w:eastAsia="Times New Roman"/>
            <w:color w:val="0000FF"/>
            <w:sz w:val="24"/>
            <w:szCs w:val="24"/>
            <w:u w:val="single"/>
          </w:rPr>
          <w:t>http://www.dgs.pa.gov/Businesses/Materials%20and%20Services%20Procurement/Procurement-Resources/Pages/default.aspx</w:t>
        </w:r>
      </w:hyperlink>
    </w:p>
    <w:p w14:paraId="4CF75DB7" w14:textId="77777777" w:rsidR="008546AD" w:rsidRPr="008546AD" w:rsidRDefault="008546AD" w:rsidP="008546AD">
      <w:pPr>
        <w:ind w:left="360"/>
        <w:jc w:val="center"/>
        <w:rPr>
          <w:rFonts w:eastAsia="Times New Roman"/>
          <w:b/>
          <w:bCs/>
          <w:sz w:val="24"/>
          <w:szCs w:val="24"/>
        </w:rPr>
      </w:pPr>
    </w:p>
    <w:p w14:paraId="48D30C52" w14:textId="53D1906E" w:rsidR="008546AD" w:rsidRPr="008546A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hyperlink r:id="rId15" w:history="1">
        <w:r w:rsidRPr="008546AD">
          <w:rPr>
            <w:rFonts w:eastAsia="Times New Roman"/>
            <w:color w:val="0000FF"/>
            <w:sz w:val="24"/>
            <w:szCs w:val="24"/>
            <w:u w:val="single"/>
          </w:rPr>
          <w:t>http://www.portal.state.pa.us/portal/server.pt/community/rfp_scoring_formulas_overview/20124</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1918F414" w14:textId="6E413E4E" w:rsidR="00F11095" w:rsidRPr="003E4E8F" w:rsidRDefault="008546AD" w:rsidP="00540B15">
      <w:pPr>
        <w:pStyle w:val="ListParagraph"/>
        <w:numPr>
          <w:ilvl w:val="0"/>
          <w:numId w:val="8"/>
        </w:numPr>
        <w:rPr>
          <w:color w:val="000000"/>
        </w:rPr>
      </w:pPr>
      <w:r w:rsidRPr="003E4E8F">
        <w:rPr>
          <w:b/>
        </w:rPr>
        <w:t>Law Firm Diversity.</w:t>
      </w:r>
      <w:r w:rsidRPr="003E4E8F">
        <w:t xml:space="preserve"> </w:t>
      </w:r>
      <w:r w:rsidR="00F11095" w:rsidRPr="003E4E8F">
        <w:t xml:space="preserve">Any points received for the Law Firm Diversity criteria are bonus points in addition to the total points for this RFP.  The maximum amount of bonus points available for this criterion is </w:t>
      </w:r>
      <w:r w:rsidR="00F11095" w:rsidRPr="003E4E8F">
        <w:rPr>
          <w:b/>
          <w:u w:val="single"/>
        </w:rPr>
        <w:t>10%</w:t>
      </w:r>
      <w:r w:rsidR="00F11095" w:rsidRPr="003E4E8F">
        <w:t xml:space="preserve"> of the total points for this RFP.  For purposes of the Law Firm Diversity Submittal, any reference to “diverse” includes “minority, women, veteran, disabled, and/or LGBT.” </w:t>
      </w:r>
    </w:p>
    <w:p w14:paraId="6D585311" w14:textId="77777777" w:rsidR="00F11095" w:rsidRDefault="00F11095" w:rsidP="00F11095">
      <w:pPr>
        <w:jc w:val="both"/>
        <w:rPr>
          <w:rFonts w:eastAsia="Times New Roman"/>
          <w:sz w:val="24"/>
          <w:szCs w:val="24"/>
        </w:rPr>
      </w:pPr>
    </w:p>
    <w:p w14:paraId="7077AF08" w14:textId="77777777" w:rsidR="00F11095" w:rsidRPr="00003C9E" w:rsidRDefault="00F11095" w:rsidP="00F11095">
      <w:pPr>
        <w:ind w:left="720"/>
        <w:jc w:val="both"/>
        <w:rPr>
          <w:rFonts w:eastAsia="Times New Roman"/>
          <w:sz w:val="24"/>
          <w:szCs w:val="24"/>
        </w:rPr>
      </w:pPr>
      <w:r w:rsidRPr="008546AD">
        <w:rPr>
          <w:rFonts w:eastAsia="Times New Roman"/>
          <w:sz w:val="24"/>
          <w:szCs w:val="24"/>
        </w:rPr>
        <w:t>Each proposal will be scored for the Law Firm’s commitment to diversity in both its internal and external practices, based on the following Law Firm Diversity Evaluation Matrix:</w:t>
      </w:r>
    </w:p>
    <w:p w14:paraId="3A82A97D" w14:textId="6AAEB191" w:rsidR="00F11095" w:rsidRDefault="00F11095" w:rsidP="00F11095">
      <w:pPr>
        <w:jc w:val="both"/>
        <w:rPr>
          <w:rFonts w:eastAsia="Times New Roman"/>
          <w:sz w:val="24"/>
          <w:szCs w:val="24"/>
        </w:rPr>
      </w:pPr>
    </w:p>
    <w:p w14:paraId="4ADF051B" w14:textId="68D3B931" w:rsidR="003E4E8F" w:rsidRDefault="003E4E8F" w:rsidP="00F11095">
      <w:pPr>
        <w:jc w:val="both"/>
        <w:rPr>
          <w:rFonts w:eastAsia="Times New Roman"/>
          <w:sz w:val="24"/>
          <w:szCs w:val="24"/>
        </w:rPr>
      </w:pPr>
    </w:p>
    <w:p w14:paraId="1D748B95" w14:textId="1B1B937F" w:rsidR="003E4E8F" w:rsidRDefault="003E4E8F" w:rsidP="00F11095">
      <w:pPr>
        <w:jc w:val="both"/>
        <w:rPr>
          <w:rFonts w:eastAsia="Times New Roman"/>
          <w:sz w:val="24"/>
          <w:szCs w:val="24"/>
        </w:rPr>
      </w:pPr>
    </w:p>
    <w:p w14:paraId="0BF623BD" w14:textId="7CC5D0C4" w:rsidR="003E4E8F" w:rsidRDefault="003E4E8F" w:rsidP="00F11095">
      <w:pPr>
        <w:jc w:val="both"/>
        <w:rPr>
          <w:rFonts w:eastAsia="Times New Roman"/>
          <w:sz w:val="24"/>
          <w:szCs w:val="24"/>
        </w:rPr>
      </w:pPr>
    </w:p>
    <w:p w14:paraId="4BE6D781" w14:textId="71E643B5" w:rsidR="003E4E8F" w:rsidRDefault="003E4E8F" w:rsidP="00F11095">
      <w:pPr>
        <w:jc w:val="both"/>
        <w:rPr>
          <w:rFonts w:eastAsia="Times New Roman"/>
          <w:sz w:val="24"/>
          <w:szCs w:val="24"/>
        </w:rPr>
      </w:pPr>
    </w:p>
    <w:p w14:paraId="29C05A69" w14:textId="53593819" w:rsidR="003E4E8F" w:rsidRDefault="003E4E8F" w:rsidP="00F11095">
      <w:pPr>
        <w:jc w:val="both"/>
        <w:rPr>
          <w:rFonts w:eastAsia="Times New Roman"/>
          <w:sz w:val="24"/>
          <w:szCs w:val="24"/>
        </w:rPr>
      </w:pPr>
    </w:p>
    <w:p w14:paraId="20C9FBA3" w14:textId="7FC76CE9" w:rsidR="003E4E8F" w:rsidRDefault="003E4E8F" w:rsidP="00F11095">
      <w:pPr>
        <w:jc w:val="both"/>
        <w:rPr>
          <w:rFonts w:eastAsia="Times New Roman"/>
          <w:sz w:val="24"/>
          <w:szCs w:val="24"/>
        </w:rPr>
      </w:pPr>
    </w:p>
    <w:p w14:paraId="20AA188A" w14:textId="387C1D35" w:rsidR="003E4E8F" w:rsidRDefault="003E4E8F" w:rsidP="00F11095">
      <w:pPr>
        <w:jc w:val="both"/>
        <w:rPr>
          <w:rFonts w:eastAsia="Times New Roman"/>
          <w:sz w:val="24"/>
          <w:szCs w:val="24"/>
        </w:rPr>
      </w:pPr>
    </w:p>
    <w:p w14:paraId="0C794124" w14:textId="22C4AF1D" w:rsidR="003E4E8F" w:rsidRDefault="003E4E8F" w:rsidP="00F11095">
      <w:pPr>
        <w:jc w:val="both"/>
        <w:rPr>
          <w:rFonts w:eastAsia="Times New Roman"/>
          <w:sz w:val="24"/>
          <w:szCs w:val="24"/>
        </w:rPr>
      </w:pPr>
    </w:p>
    <w:p w14:paraId="6E7EA561" w14:textId="14A35359" w:rsidR="003E4E8F" w:rsidRDefault="003E4E8F" w:rsidP="00F11095">
      <w:pPr>
        <w:jc w:val="both"/>
        <w:rPr>
          <w:rFonts w:eastAsia="Times New Roman"/>
          <w:sz w:val="24"/>
          <w:szCs w:val="24"/>
        </w:rPr>
      </w:pPr>
    </w:p>
    <w:p w14:paraId="58C14051" w14:textId="08CD4C1B" w:rsidR="0053490C" w:rsidRDefault="0053490C" w:rsidP="00F11095">
      <w:pPr>
        <w:jc w:val="both"/>
        <w:rPr>
          <w:rFonts w:eastAsia="Times New Roman"/>
          <w:sz w:val="24"/>
          <w:szCs w:val="24"/>
        </w:rPr>
      </w:pPr>
    </w:p>
    <w:p w14:paraId="46ED51C5" w14:textId="77777777" w:rsidR="0053490C" w:rsidRDefault="0053490C" w:rsidP="00F11095">
      <w:pPr>
        <w:jc w:val="both"/>
        <w:rPr>
          <w:rFonts w:eastAsia="Times New Roman"/>
          <w:sz w:val="24"/>
          <w:szCs w:val="24"/>
        </w:rPr>
      </w:pPr>
    </w:p>
    <w:p w14:paraId="6242C602" w14:textId="77777777" w:rsidR="003E4E8F" w:rsidRDefault="003E4E8F" w:rsidP="00F11095">
      <w:pPr>
        <w:jc w:val="both"/>
        <w:rPr>
          <w:rFonts w:eastAsia="Times New Roman"/>
          <w:sz w:val="24"/>
          <w:szCs w:val="24"/>
        </w:rPr>
      </w:pPr>
    </w:p>
    <w:p w14:paraId="41ACE352" w14:textId="77777777" w:rsidR="00F11095" w:rsidRDefault="00F11095" w:rsidP="00F11095">
      <w:pPr>
        <w:spacing w:after="200" w:line="276" w:lineRule="auto"/>
        <w:ind w:left="1080"/>
        <w:contextualSpacing/>
        <w:jc w:val="center"/>
        <w:rPr>
          <w:b/>
          <w:bCs/>
        </w:rPr>
      </w:pPr>
      <w:r>
        <w:rPr>
          <w:rFonts w:eastAsia="Times New Roman"/>
          <w:b/>
          <w:sz w:val="24"/>
          <w:szCs w:val="24"/>
        </w:rPr>
        <w:lastRenderedPageBreak/>
        <w:t>Law Firm</w:t>
      </w:r>
      <w:r w:rsidRPr="006D1522">
        <w:rPr>
          <w:rFonts w:eastAsia="Times New Roman"/>
          <w:b/>
          <w:sz w:val="24"/>
          <w:szCs w:val="24"/>
        </w:rPr>
        <w:t xml:space="preserve"> Diversity </w:t>
      </w:r>
      <w:r w:rsidRPr="006D1522">
        <w:rPr>
          <w:b/>
          <w:bCs/>
        </w:rPr>
        <w:t>Evaluation</w:t>
      </w:r>
      <w:r>
        <w:rPr>
          <w:b/>
          <w:bCs/>
        </w:rPr>
        <w:t xml:space="preserve"> Matrix</w:t>
      </w:r>
    </w:p>
    <w:tbl>
      <w:tblPr>
        <w:tblStyle w:val="TableGrid11"/>
        <w:tblW w:w="0" w:type="auto"/>
        <w:tblLook w:val="04A0" w:firstRow="1" w:lastRow="0" w:firstColumn="1" w:lastColumn="0" w:noHBand="0" w:noVBand="1"/>
      </w:tblPr>
      <w:tblGrid>
        <w:gridCol w:w="1249"/>
        <w:gridCol w:w="2276"/>
        <w:gridCol w:w="2870"/>
        <w:gridCol w:w="2955"/>
      </w:tblGrid>
      <w:tr w:rsidR="00F11095" w14:paraId="7F8AA8E1"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2099A27F" w14:textId="77777777" w:rsidR="00F11095" w:rsidRDefault="00F11095" w:rsidP="00F11095">
            <w:pPr>
              <w:jc w:val="center"/>
              <w:rPr>
                <w:rFonts w:cstheme="minorBidi"/>
                <w:b/>
                <w:bCs/>
              </w:rPr>
            </w:pPr>
            <w:r>
              <w:rPr>
                <w:rFonts w:cstheme="minorBidi"/>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40FBB695" w14:textId="77777777" w:rsidR="00F11095" w:rsidRDefault="00F11095" w:rsidP="00F11095">
            <w:pPr>
              <w:jc w:val="center"/>
              <w:rPr>
                <w:rFonts w:cstheme="minorBidi"/>
                <w:b/>
                <w:bCs/>
              </w:rPr>
            </w:pPr>
            <w:r>
              <w:rPr>
                <w:rFonts w:cstheme="minorBidi"/>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139840CF" w14:textId="77777777" w:rsidR="00F11095" w:rsidRDefault="00F11095" w:rsidP="00F11095">
            <w:pPr>
              <w:jc w:val="center"/>
              <w:rPr>
                <w:rFonts w:cstheme="minorBidi"/>
                <w:b/>
                <w:bCs/>
              </w:rPr>
            </w:pPr>
            <w:r>
              <w:rPr>
                <w:rFonts w:cstheme="minorBidi"/>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52FAEE09" w14:textId="77777777" w:rsidR="00F11095" w:rsidRDefault="00F11095" w:rsidP="00F11095">
            <w:pPr>
              <w:jc w:val="center"/>
              <w:rPr>
                <w:rFonts w:cstheme="minorBidi"/>
                <w:b/>
                <w:bCs/>
              </w:rPr>
            </w:pPr>
            <w:r>
              <w:rPr>
                <w:rFonts w:cstheme="minorBidi"/>
                <w:b/>
                <w:bCs/>
              </w:rPr>
              <w:t>Example – External Practices</w:t>
            </w:r>
          </w:p>
        </w:tc>
      </w:tr>
      <w:tr w:rsidR="00F11095" w14:paraId="5A43F17E" w14:textId="77777777" w:rsidTr="00F11095">
        <w:trPr>
          <w:trHeight w:val="4400"/>
        </w:trPr>
        <w:tc>
          <w:tcPr>
            <w:tcW w:w="1718" w:type="dxa"/>
            <w:tcBorders>
              <w:top w:val="single" w:sz="4" w:space="0" w:color="auto"/>
              <w:left w:val="single" w:sz="4" w:space="0" w:color="auto"/>
              <w:bottom w:val="single" w:sz="4" w:space="0" w:color="auto"/>
              <w:right w:val="single" w:sz="4" w:space="0" w:color="auto"/>
            </w:tcBorders>
            <w:hideMark/>
          </w:tcPr>
          <w:p w14:paraId="057DC93C" w14:textId="77777777" w:rsidR="00F11095" w:rsidRDefault="00F11095" w:rsidP="00F11095">
            <w:pPr>
              <w:jc w:val="center"/>
              <w:rPr>
                <w:rFonts w:cstheme="minorBidi"/>
              </w:rPr>
            </w:pPr>
            <w:r>
              <w:rPr>
                <w:rFonts w:cstheme="minorBidi"/>
              </w:rPr>
              <w:t>81-100</w:t>
            </w:r>
          </w:p>
        </w:tc>
        <w:tc>
          <w:tcPr>
            <w:tcW w:w="3141" w:type="dxa"/>
            <w:tcBorders>
              <w:top w:val="single" w:sz="4" w:space="0" w:color="auto"/>
              <w:left w:val="single" w:sz="4" w:space="0" w:color="auto"/>
              <w:bottom w:val="single" w:sz="4" w:space="0" w:color="auto"/>
              <w:right w:val="single" w:sz="4" w:space="0" w:color="auto"/>
            </w:tcBorders>
            <w:hideMark/>
          </w:tcPr>
          <w:p w14:paraId="459DC243" w14:textId="77777777" w:rsidR="00F11095" w:rsidRDefault="00F11095" w:rsidP="00F11095">
            <w:pPr>
              <w:jc w:val="center"/>
              <w:rPr>
                <w:rFonts w:cstheme="minorBidi"/>
              </w:rPr>
            </w:pPr>
            <w:r>
              <w:rPr>
                <w:rFonts w:cstheme="minorBidi"/>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50325869" w14:textId="77777777" w:rsidR="00F11095" w:rsidRDefault="00F11095" w:rsidP="00F11095">
            <w:pPr>
              <w:jc w:val="center"/>
              <w:rPr>
                <w:rFonts w:cstheme="minorBidi"/>
              </w:rPr>
            </w:pPr>
            <w:r>
              <w:rPr>
                <w:rFonts w:cstheme="minorBidi"/>
              </w:rPr>
              <w:t xml:space="preserve">The firm has a very high percentage of </w:t>
            </w:r>
            <w:bookmarkStart w:id="7" w:name="_Hlk504382630"/>
            <w:r>
              <w:rPr>
                <w:rFonts w:cstheme="minorBidi"/>
              </w:rPr>
              <w:t xml:space="preserve">diverse </w:t>
            </w:r>
            <w:bookmarkEnd w:id="7"/>
            <w:r>
              <w:rPr>
                <w:rFonts w:cstheme="minorBidi"/>
              </w:rPr>
              <w:t>equity partners and/or a substantial percentage of legal professionals within the firm are diverse. The firm plans to use multiple diverse employees for this contract, including at least one in a leadership r</w:t>
            </w:r>
            <w:r w:rsidRPr="00A820A1">
              <w:rPr>
                <w:rFonts w:cstheme="minorBidi"/>
              </w:rPr>
              <w:t xml:space="preserve">ole. </w:t>
            </w:r>
            <w:r>
              <w:rPr>
                <w:rFonts w:cstheme="minorBidi"/>
              </w:rPr>
              <w:t>Many d</w:t>
            </w:r>
            <w:r w:rsidRPr="00A820A1">
              <w:rPr>
                <w:rFonts w:cstheme="minorBidi"/>
              </w:rPr>
              <w:t xml:space="preserve">iverse employees </w:t>
            </w:r>
            <w:r w:rsidRPr="0035660F">
              <w:rPr>
                <w:rFonts w:cstheme="minorBidi"/>
              </w:rPr>
              <w:t>are assigned meaningful work and have primary responsibility for significant matters</w:t>
            </w:r>
            <w:r w:rsidRPr="00A820A1">
              <w:rPr>
                <w:rFonts w:cstheme="minorBidi"/>
              </w:rPr>
              <w:t>.</w:t>
            </w:r>
            <w:r>
              <w:rPr>
                <w:rFonts w:cstheme="minorBidi"/>
              </w:rPr>
              <w:t xml:space="preserve">  The firm has an official and robust affirmative action plan to recruit, utilize, and promote diverse employees. The firm has a </w:t>
            </w:r>
            <w:proofErr w:type="gramStart"/>
            <w:r>
              <w:rPr>
                <w:rFonts w:cstheme="minorBidi"/>
              </w:rPr>
              <w:t>diversity plan containing specific diversity goals</w:t>
            </w:r>
            <w:proofErr w:type="gramEnd"/>
            <w:r>
              <w:rPr>
                <w:rFonts w:cstheme="minorBidi"/>
              </w:rPr>
              <w:t xml:space="preserve">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36768657"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C0C9B68" w14:textId="77777777" w:rsidR="00F11095" w:rsidRDefault="00F11095" w:rsidP="00F11095">
            <w:pPr>
              <w:jc w:val="center"/>
              <w:rPr>
                <w:rFonts w:cstheme="minorBidi"/>
              </w:rPr>
            </w:pPr>
            <w:r>
              <w:rPr>
                <w:rFonts w:cstheme="minorBidi"/>
              </w:rPr>
              <w:t>Examples of community diversity promotion include:</w:t>
            </w:r>
          </w:p>
          <w:p w14:paraId="0AB2E2E4" w14:textId="77777777" w:rsidR="00F11095" w:rsidRDefault="00F11095" w:rsidP="00F11095">
            <w:pPr>
              <w:numPr>
                <w:ilvl w:val="0"/>
                <w:numId w:val="19"/>
              </w:numPr>
              <w:ind w:left="252" w:hanging="177"/>
              <w:rPr>
                <w:rFonts w:cstheme="minorBidi"/>
              </w:rPr>
            </w:pPr>
            <w:r>
              <w:rPr>
                <w:rFonts w:cstheme="minorBidi"/>
              </w:rPr>
              <w:t xml:space="preserve">Conducting a mentoring, training, or professional development program for diverse-owned </w:t>
            </w:r>
            <w:proofErr w:type="gramStart"/>
            <w:r>
              <w:rPr>
                <w:rFonts w:cstheme="minorBidi"/>
              </w:rPr>
              <w:t>firms;</w:t>
            </w:r>
            <w:proofErr w:type="gramEnd"/>
          </w:p>
          <w:p w14:paraId="0BB6ECEB" w14:textId="77777777" w:rsidR="00F11095" w:rsidRDefault="00F11095" w:rsidP="00F11095">
            <w:pPr>
              <w:numPr>
                <w:ilvl w:val="0"/>
                <w:numId w:val="19"/>
              </w:numPr>
              <w:ind w:left="252" w:hanging="177"/>
              <w:rPr>
                <w:rFonts w:cstheme="minorBidi"/>
              </w:rPr>
            </w:pPr>
            <w:r>
              <w:rPr>
                <w:rFonts w:cstheme="minorBidi"/>
              </w:rPr>
              <w:t xml:space="preserve">Contributing to scholarships for diverse </w:t>
            </w:r>
            <w:proofErr w:type="gramStart"/>
            <w:r>
              <w:rPr>
                <w:rFonts w:cstheme="minorBidi"/>
              </w:rPr>
              <w:t>students;</w:t>
            </w:r>
            <w:proofErr w:type="gramEnd"/>
          </w:p>
          <w:p w14:paraId="03ABADAB" w14:textId="77777777" w:rsidR="00F11095" w:rsidRDefault="00F11095" w:rsidP="00F11095">
            <w:pPr>
              <w:numPr>
                <w:ilvl w:val="0"/>
                <w:numId w:val="19"/>
              </w:numPr>
              <w:ind w:left="252" w:hanging="177"/>
              <w:rPr>
                <w:rFonts w:cstheme="minorBidi"/>
              </w:rPr>
            </w:pPr>
            <w:r>
              <w:rPr>
                <w:rFonts w:cstheme="minorBidi"/>
              </w:rPr>
              <w:t xml:space="preserve">Providing apprenticeship </w:t>
            </w:r>
            <w:proofErr w:type="gramStart"/>
            <w:r>
              <w:rPr>
                <w:rFonts w:cstheme="minorBidi"/>
              </w:rPr>
              <w:t>training;</w:t>
            </w:r>
            <w:proofErr w:type="gramEnd"/>
          </w:p>
          <w:p w14:paraId="6C3238BC" w14:textId="77777777" w:rsidR="00F11095" w:rsidRDefault="00F11095" w:rsidP="00F11095">
            <w:pPr>
              <w:numPr>
                <w:ilvl w:val="0"/>
                <w:numId w:val="19"/>
              </w:numPr>
              <w:ind w:left="252" w:hanging="177"/>
              <w:rPr>
                <w:rFonts w:cstheme="minorBidi"/>
              </w:rPr>
            </w:pPr>
            <w:r>
              <w:rPr>
                <w:rFonts w:cstheme="minorBidi"/>
              </w:rPr>
              <w:t xml:space="preserve">Sponsoring diversity presentations and lecture </w:t>
            </w:r>
            <w:proofErr w:type="gramStart"/>
            <w:r>
              <w:rPr>
                <w:rFonts w:cstheme="minorBidi"/>
              </w:rPr>
              <w:t>series;</w:t>
            </w:r>
            <w:proofErr w:type="gramEnd"/>
          </w:p>
          <w:p w14:paraId="5DB7664D" w14:textId="77777777" w:rsidR="00F11095" w:rsidRDefault="00F11095" w:rsidP="00F11095">
            <w:pPr>
              <w:numPr>
                <w:ilvl w:val="0"/>
                <w:numId w:val="19"/>
              </w:numPr>
              <w:ind w:left="252" w:hanging="177"/>
              <w:rPr>
                <w:rFonts w:cstheme="minorBidi"/>
              </w:rPr>
            </w:pPr>
            <w:r>
              <w:rPr>
                <w:rFonts w:cstheme="minorBidi"/>
              </w:rPr>
              <w:t xml:space="preserve">Joining outside organizations, </w:t>
            </w:r>
            <w:proofErr w:type="gramStart"/>
            <w:r>
              <w:rPr>
                <w:rFonts w:cstheme="minorBidi"/>
              </w:rPr>
              <w:t>i.e.</w:t>
            </w:r>
            <w:proofErr w:type="gramEnd"/>
            <w:r>
              <w:rPr>
                <w:rFonts w:cstheme="minorBidi"/>
              </w:rPr>
              <w:t xml:space="preserve"> civic and professional groups that promote diversity;</w:t>
            </w:r>
          </w:p>
          <w:p w14:paraId="5FDC884A" w14:textId="77777777" w:rsidR="00F11095" w:rsidRDefault="00F11095" w:rsidP="00F11095">
            <w:pPr>
              <w:numPr>
                <w:ilvl w:val="0"/>
                <w:numId w:val="19"/>
              </w:numPr>
              <w:ind w:left="252" w:hanging="177"/>
              <w:rPr>
                <w:rFonts w:cstheme="minorBidi"/>
              </w:rPr>
            </w:pPr>
            <w:r>
              <w:rPr>
                <w:rFonts w:cstheme="minorBidi"/>
              </w:rPr>
              <w:t xml:space="preserve">Serving on committees that study diversity, such as bar </w:t>
            </w:r>
            <w:proofErr w:type="gramStart"/>
            <w:r>
              <w:rPr>
                <w:rFonts w:cstheme="minorBidi"/>
              </w:rPr>
              <w:t>associations;</w:t>
            </w:r>
            <w:proofErr w:type="gramEnd"/>
          </w:p>
          <w:p w14:paraId="2A656370" w14:textId="77777777" w:rsidR="00F11095" w:rsidRDefault="00F11095" w:rsidP="00F11095">
            <w:pPr>
              <w:numPr>
                <w:ilvl w:val="0"/>
                <w:numId w:val="19"/>
              </w:numPr>
              <w:ind w:left="252" w:hanging="177"/>
              <w:rPr>
                <w:rFonts w:cstheme="minorBidi"/>
              </w:rPr>
            </w:pPr>
            <w:r>
              <w:rPr>
                <w:rFonts w:cstheme="minorBidi"/>
              </w:rPr>
              <w:t xml:space="preserve">Participating in pipeline programs to cultivate diversity, </w:t>
            </w:r>
            <w:proofErr w:type="gramStart"/>
            <w:r>
              <w:rPr>
                <w:rFonts w:cstheme="minorBidi"/>
              </w:rPr>
              <w:t>i.e.</w:t>
            </w:r>
            <w:proofErr w:type="gramEnd"/>
            <w:r>
              <w:rPr>
                <w:rFonts w:cstheme="minorBidi"/>
              </w:rPr>
              <w:t xml:space="preserve"> school career days, job shadowing, minority job fairs; and</w:t>
            </w:r>
          </w:p>
          <w:p w14:paraId="0EA49063" w14:textId="77777777" w:rsidR="00F11095" w:rsidRPr="005F0397" w:rsidRDefault="00F11095" w:rsidP="00F11095">
            <w:pPr>
              <w:numPr>
                <w:ilvl w:val="0"/>
                <w:numId w:val="19"/>
              </w:numPr>
              <w:ind w:left="252" w:hanging="177"/>
              <w:rPr>
                <w:rFonts w:cstheme="minorBidi"/>
              </w:rPr>
            </w:pPr>
            <w:r>
              <w:rPr>
                <w:rFonts w:cstheme="minorBidi"/>
              </w:rPr>
              <w:t>Reaching out to diversity consultants and affinity groups to develop strategy and relationships.</w:t>
            </w:r>
          </w:p>
        </w:tc>
      </w:tr>
      <w:tr w:rsidR="00F11095" w14:paraId="62700E5E"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B944C35" w14:textId="77777777" w:rsidR="00F11095" w:rsidRDefault="00F11095" w:rsidP="00F11095">
            <w:pPr>
              <w:jc w:val="center"/>
              <w:rPr>
                <w:rFonts w:cstheme="minorBidi"/>
              </w:rPr>
            </w:pPr>
            <w:r>
              <w:rPr>
                <w:rFonts w:cstheme="minorBidi"/>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033C7A81" w14:textId="77777777" w:rsidR="00F11095" w:rsidRDefault="00F11095" w:rsidP="00F11095">
            <w:pPr>
              <w:jc w:val="center"/>
              <w:rPr>
                <w:rFonts w:cstheme="minorBidi"/>
              </w:rPr>
            </w:pPr>
            <w:r>
              <w:rPr>
                <w:rFonts w:cstheme="minorBidi"/>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234540C" w14:textId="77777777" w:rsidR="00F11095" w:rsidRDefault="00F11095" w:rsidP="00F11095">
            <w:pPr>
              <w:jc w:val="center"/>
              <w:rPr>
                <w:rFonts w:cstheme="minorBidi"/>
              </w:rPr>
            </w:pPr>
            <w:r>
              <w:rPr>
                <w:rFonts w:cstheme="minorBidi"/>
              </w:rPr>
              <w:t>The firm has a high percentage of diverse equity partners, and/or a significant percentage of legal professionals within the firm are diverse. The firm plans to use multiple diverse employees for this contract, including at least one in a leadership role. D</w:t>
            </w:r>
            <w:r w:rsidRPr="00A820A1">
              <w:rPr>
                <w:rFonts w:cstheme="minorBidi"/>
              </w:rPr>
              <w:t xml:space="preserve">iverse employees </w:t>
            </w:r>
            <w:r w:rsidRPr="008B7873">
              <w:rPr>
                <w:rFonts w:cstheme="minorBidi"/>
              </w:rPr>
              <w:t>are assigned meaningful work and have primary responsibility for significant matters</w:t>
            </w:r>
            <w:r w:rsidRPr="00A820A1">
              <w:rPr>
                <w:rFonts w:cstheme="minorBidi"/>
              </w:rPr>
              <w:t>.</w:t>
            </w:r>
            <w:r>
              <w:rPr>
                <w:rFonts w:cstheme="minorBidi"/>
              </w:rPr>
              <w:t xml:space="preserve">  The firm has an official affirmative action plan to recruit, utilize, and promote diverse employees. The firm has a </w:t>
            </w:r>
            <w:proofErr w:type="gramStart"/>
            <w:r>
              <w:rPr>
                <w:rFonts w:cstheme="minorBidi"/>
              </w:rPr>
              <w:t>diversity plan containing specific diversity goals</w:t>
            </w:r>
            <w:proofErr w:type="gramEnd"/>
            <w:r>
              <w:rPr>
                <w:rFonts w:cstheme="minorBidi"/>
              </w:rPr>
              <w:t xml:space="preserve">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6C891824"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F11095" w14:paraId="18A9A1EF"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FE41E8F" w14:textId="77777777" w:rsidR="00F11095" w:rsidRDefault="00F11095" w:rsidP="00F11095">
            <w:pPr>
              <w:jc w:val="center"/>
              <w:rPr>
                <w:rFonts w:cstheme="minorBidi"/>
              </w:rPr>
            </w:pPr>
            <w:r>
              <w:rPr>
                <w:rFonts w:cstheme="minorBidi"/>
              </w:rPr>
              <w:t>41-60</w:t>
            </w:r>
          </w:p>
        </w:tc>
        <w:tc>
          <w:tcPr>
            <w:tcW w:w="3141" w:type="dxa"/>
            <w:tcBorders>
              <w:top w:val="single" w:sz="4" w:space="0" w:color="auto"/>
              <w:left w:val="single" w:sz="4" w:space="0" w:color="auto"/>
              <w:bottom w:val="single" w:sz="4" w:space="0" w:color="auto"/>
              <w:right w:val="single" w:sz="4" w:space="0" w:color="auto"/>
            </w:tcBorders>
            <w:hideMark/>
          </w:tcPr>
          <w:p w14:paraId="6D756229" w14:textId="77777777" w:rsidR="00F11095" w:rsidRDefault="00F11095" w:rsidP="00F11095">
            <w:pPr>
              <w:jc w:val="center"/>
              <w:rPr>
                <w:rFonts w:cstheme="minorBidi"/>
              </w:rPr>
            </w:pPr>
            <w:r>
              <w:rPr>
                <w:rFonts w:cstheme="minorBidi"/>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B43B5CE" w14:textId="77777777" w:rsidR="00F11095" w:rsidRDefault="00F11095" w:rsidP="00F11095">
            <w:pPr>
              <w:jc w:val="center"/>
              <w:rPr>
                <w:rFonts w:cstheme="minorBidi"/>
              </w:rPr>
            </w:pPr>
            <w:r>
              <w:rPr>
                <w:rFonts w:cstheme="minorBidi"/>
              </w:rPr>
              <w:t xml:space="preserve">The firm has a moderate percentage of diverse partners and multiple diverse associates or other employees. The firm plans to use multiple </w:t>
            </w:r>
            <w:proofErr w:type="gramStart"/>
            <w:r>
              <w:rPr>
                <w:rFonts w:cstheme="minorBidi"/>
              </w:rPr>
              <w:t>minority</w:t>
            </w:r>
            <w:proofErr w:type="gramEnd"/>
            <w:r>
              <w:rPr>
                <w:rFonts w:cstheme="minorBidi"/>
              </w:rPr>
              <w:t>,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7FA283DD" w14:textId="77777777" w:rsidR="00F11095" w:rsidRDefault="00F11095" w:rsidP="00F11095">
            <w:pPr>
              <w:jc w:val="center"/>
              <w:rPr>
                <w:rFonts w:cstheme="minorBidi"/>
              </w:rPr>
            </w:pPr>
            <w:r>
              <w:rPr>
                <w:rFonts w:cstheme="minorBidi"/>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F11095" w14:paraId="28B63DE3"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3EB60FFC" w14:textId="77777777" w:rsidR="00F11095" w:rsidRDefault="00F11095" w:rsidP="00F11095">
            <w:pPr>
              <w:jc w:val="center"/>
              <w:rPr>
                <w:rFonts w:cstheme="minorBidi"/>
              </w:rPr>
            </w:pPr>
            <w:r>
              <w:rPr>
                <w:rFonts w:cstheme="minorBidi"/>
              </w:rPr>
              <w:t>21-40</w:t>
            </w:r>
          </w:p>
        </w:tc>
        <w:tc>
          <w:tcPr>
            <w:tcW w:w="3141" w:type="dxa"/>
            <w:tcBorders>
              <w:top w:val="single" w:sz="4" w:space="0" w:color="auto"/>
              <w:left w:val="single" w:sz="4" w:space="0" w:color="auto"/>
              <w:bottom w:val="single" w:sz="4" w:space="0" w:color="auto"/>
              <w:right w:val="single" w:sz="4" w:space="0" w:color="auto"/>
            </w:tcBorders>
            <w:hideMark/>
          </w:tcPr>
          <w:p w14:paraId="69901F4B" w14:textId="77777777" w:rsidR="00F11095" w:rsidRDefault="00F11095" w:rsidP="00F11095">
            <w:pPr>
              <w:jc w:val="center"/>
              <w:rPr>
                <w:rFonts w:cstheme="minorBidi"/>
              </w:rPr>
            </w:pPr>
            <w:r>
              <w:rPr>
                <w:rFonts w:cstheme="minorBidi"/>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90D7DE6" w14:textId="77777777" w:rsidR="00F11095" w:rsidRDefault="00F11095" w:rsidP="00F11095">
            <w:pPr>
              <w:jc w:val="center"/>
              <w:rPr>
                <w:rFonts w:cstheme="minorBidi"/>
              </w:rPr>
            </w:pPr>
            <w:r>
              <w:rPr>
                <w:rFonts w:cstheme="minorBidi"/>
              </w:rPr>
              <w:t xml:space="preserve">The firm has a small percentage of diverse partners, owners, and management employees and multiple diverse associates or other employees. The firm plans </w:t>
            </w:r>
            <w:r>
              <w:rPr>
                <w:rFonts w:cstheme="minorBidi"/>
              </w:rPr>
              <w:lastRenderedPageBreak/>
              <w:t>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5A3D1D8" w14:textId="77777777" w:rsidR="00F11095" w:rsidRDefault="00F11095" w:rsidP="00F11095">
            <w:pPr>
              <w:jc w:val="center"/>
              <w:rPr>
                <w:rFonts w:cstheme="minorBidi"/>
              </w:rPr>
            </w:pPr>
            <w:r>
              <w:rPr>
                <w:rFonts w:cstheme="minorBidi"/>
              </w:rPr>
              <w:lastRenderedPageBreak/>
              <w:t>The firm has made sporadic efforts to promote diversity in its community, but it has made no sustained commitment.</w:t>
            </w:r>
          </w:p>
        </w:tc>
      </w:tr>
      <w:tr w:rsidR="00F11095" w14:paraId="624AC779"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270EF06" w14:textId="77777777" w:rsidR="00F11095" w:rsidRDefault="00F11095" w:rsidP="00F11095">
            <w:pPr>
              <w:jc w:val="center"/>
              <w:rPr>
                <w:rFonts w:cstheme="minorBidi"/>
              </w:rPr>
            </w:pPr>
            <w:r>
              <w:rPr>
                <w:rFonts w:cstheme="minorBidi"/>
              </w:rPr>
              <w:t>1-20</w:t>
            </w:r>
          </w:p>
        </w:tc>
        <w:tc>
          <w:tcPr>
            <w:tcW w:w="3141" w:type="dxa"/>
            <w:tcBorders>
              <w:top w:val="single" w:sz="4" w:space="0" w:color="auto"/>
              <w:left w:val="single" w:sz="4" w:space="0" w:color="auto"/>
              <w:bottom w:val="single" w:sz="4" w:space="0" w:color="auto"/>
              <w:right w:val="single" w:sz="4" w:space="0" w:color="auto"/>
            </w:tcBorders>
            <w:hideMark/>
          </w:tcPr>
          <w:p w14:paraId="718EB6E8" w14:textId="77777777" w:rsidR="00F11095" w:rsidRDefault="00F11095" w:rsidP="00F11095">
            <w:pPr>
              <w:jc w:val="center"/>
              <w:rPr>
                <w:rFonts w:cstheme="minorBidi"/>
              </w:rPr>
            </w:pPr>
            <w:r>
              <w:rPr>
                <w:rFonts w:cstheme="minorBidi"/>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0B0BDAB2" w14:textId="77777777" w:rsidR="00F11095" w:rsidRDefault="00F11095" w:rsidP="00F11095">
            <w:pPr>
              <w:jc w:val="center"/>
              <w:rPr>
                <w:rFonts w:cstheme="minorBidi"/>
              </w:rPr>
            </w:pPr>
            <w:r>
              <w:rPr>
                <w:rFonts w:cstheme="minorBidi"/>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60D18E3E" w14:textId="77777777" w:rsidR="00F11095" w:rsidRDefault="00F11095" w:rsidP="00F11095">
            <w:pPr>
              <w:jc w:val="center"/>
              <w:rPr>
                <w:rFonts w:cstheme="minorBidi"/>
              </w:rPr>
            </w:pPr>
            <w:r>
              <w:rPr>
                <w:rFonts w:cstheme="minorBidi"/>
              </w:rPr>
              <w:t>The firm has made minor efforts to promote diversity in its community.</w:t>
            </w:r>
          </w:p>
        </w:tc>
      </w:tr>
      <w:tr w:rsidR="00F11095" w14:paraId="0387659B"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69D35CD3" w14:textId="77777777" w:rsidR="00F11095" w:rsidRDefault="00F11095" w:rsidP="00F11095">
            <w:pPr>
              <w:jc w:val="center"/>
              <w:rPr>
                <w:rFonts w:cstheme="minorBidi"/>
              </w:rPr>
            </w:pPr>
            <w:r>
              <w:rPr>
                <w:rFonts w:cstheme="minorBidi"/>
              </w:rPr>
              <w:t>0</w:t>
            </w:r>
          </w:p>
        </w:tc>
        <w:tc>
          <w:tcPr>
            <w:tcW w:w="3141" w:type="dxa"/>
            <w:tcBorders>
              <w:top w:val="single" w:sz="4" w:space="0" w:color="auto"/>
              <w:left w:val="single" w:sz="4" w:space="0" w:color="auto"/>
              <w:bottom w:val="single" w:sz="4" w:space="0" w:color="auto"/>
              <w:right w:val="single" w:sz="4" w:space="0" w:color="auto"/>
            </w:tcBorders>
            <w:hideMark/>
          </w:tcPr>
          <w:p w14:paraId="6C9CEBC2" w14:textId="77777777" w:rsidR="00F11095" w:rsidRDefault="00F11095" w:rsidP="00F11095">
            <w:pPr>
              <w:jc w:val="center"/>
              <w:rPr>
                <w:rFonts w:cstheme="minorBidi"/>
              </w:rPr>
            </w:pPr>
            <w:r>
              <w:rPr>
                <w:rFonts w:cstheme="minorBidi"/>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5B0D5AE6" w14:textId="77777777" w:rsidR="00F11095" w:rsidRDefault="00F11095" w:rsidP="00F11095">
            <w:pPr>
              <w:jc w:val="center"/>
              <w:rPr>
                <w:rFonts w:cstheme="minorBidi"/>
              </w:rPr>
            </w:pPr>
            <w:r>
              <w:rPr>
                <w:rFonts w:cstheme="minorBidi"/>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2A651946" w14:textId="77777777" w:rsidR="00F11095" w:rsidRDefault="00F11095" w:rsidP="00F11095">
            <w:pPr>
              <w:jc w:val="center"/>
              <w:rPr>
                <w:rFonts w:cstheme="minorBidi"/>
              </w:rPr>
            </w:pPr>
            <w:r>
              <w:rPr>
                <w:rFonts w:cstheme="minorBidi"/>
              </w:rPr>
              <w:t>The firm has made no, or nominal, efforts to promote diversity in its community.</w:t>
            </w:r>
          </w:p>
        </w:tc>
      </w:tr>
    </w:tbl>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7943778" w:rsidR="008546AD" w:rsidRPr="008546AD" w:rsidRDefault="008546AD" w:rsidP="009479E0">
      <w:pPr>
        <w:numPr>
          <w:ilvl w:val="1"/>
          <w:numId w:val="6"/>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Offereror’s proposal not receive a s</w:t>
      </w:r>
      <w:r w:rsidR="009C1D61">
        <w:rPr>
          <w:rFonts w:eastAsia="Times New Roman"/>
          <w:sz w:val="24"/>
          <w:szCs w:val="24"/>
        </w:rPr>
        <w:t>core greater than or equal to 75</w:t>
      </w:r>
      <w:r w:rsidRPr="008546AD">
        <w:rPr>
          <w:rFonts w:eastAsia="Times New Roman"/>
          <w:sz w:val="24"/>
          <w:szCs w:val="24"/>
        </w:rPr>
        <w:t>% of the available technical points, the Offereror will not be considered responsible solely for the purposes of this RFP, and as such, the Offeror’s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lastRenderedPageBreak/>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lastRenderedPageBreak/>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2DFF6A34" w14:textId="77777777" w:rsidR="00D16DE5" w:rsidRDefault="00D16DE5" w:rsidP="00E33CC3">
      <w:pPr>
        <w:jc w:val="both"/>
        <w:rPr>
          <w:rFonts w:eastAsia="Times New Roman"/>
          <w:sz w:val="24"/>
          <w:szCs w:val="24"/>
        </w:rPr>
      </w:pPr>
    </w:p>
    <w:p w14:paraId="3A9A2070" w14:textId="77777777" w:rsidR="00D16DE5" w:rsidRDefault="00D16DE5" w:rsidP="00E33CC3">
      <w:pPr>
        <w:jc w:val="both"/>
        <w:rPr>
          <w:rFonts w:eastAsia="Times New Roman"/>
          <w:sz w:val="24"/>
          <w:szCs w:val="24"/>
        </w:rPr>
      </w:pPr>
    </w:p>
    <w:p w14:paraId="45DB3BF8" w14:textId="77777777" w:rsidR="00D16DE5" w:rsidRDefault="00D16DE5" w:rsidP="00E33CC3">
      <w:pPr>
        <w:jc w:val="both"/>
        <w:rPr>
          <w:rFonts w:eastAsia="Times New Roman"/>
          <w:sz w:val="24"/>
          <w:szCs w:val="24"/>
        </w:rPr>
      </w:pPr>
    </w:p>
    <w:p w14:paraId="069881FF" w14:textId="77777777" w:rsidR="00D16DE5" w:rsidRDefault="00D16DE5" w:rsidP="00E33CC3">
      <w:pPr>
        <w:jc w:val="both"/>
        <w:rPr>
          <w:rFonts w:eastAsia="Times New Roman"/>
          <w:sz w:val="24"/>
          <w:szCs w:val="24"/>
        </w:rPr>
      </w:pPr>
    </w:p>
    <w:p w14:paraId="23BFD281" w14:textId="77777777" w:rsidR="00D16DE5" w:rsidRDefault="00D16DE5" w:rsidP="00E33CC3">
      <w:pPr>
        <w:jc w:val="both"/>
        <w:rPr>
          <w:rFonts w:eastAsia="Times New Roman"/>
          <w:sz w:val="24"/>
          <w:szCs w:val="24"/>
        </w:rPr>
      </w:pPr>
    </w:p>
    <w:p w14:paraId="07DC22C3" w14:textId="232E3A7B" w:rsidR="008947F7" w:rsidRDefault="008947F7" w:rsidP="00E33CC3">
      <w:pPr>
        <w:jc w:val="both"/>
        <w:rPr>
          <w:rFonts w:eastAsia="Times New Roman"/>
          <w:sz w:val="24"/>
          <w:szCs w:val="24"/>
        </w:rPr>
      </w:pPr>
    </w:p>
    <w:p w14:paraId="3F863788" w14:textId="1B0D34C0" w:rsidR="008947F7" w:rsidRDefault="008947F7" w:rsidP="00E33CC3">
      <w:pPr>
        <w:jc w:val="both"/>
        <w:rPr>
          <w:rFonts w:eastAsia="Times New Roman"/>
          <w:sz w:val="24"/>
          <w:szCs w:val="24"/>
        </w:rPr>
      </w:pPr>
    </w:p>
    <w:p w14:paraId="082F6108" w14:textId="1CAA1A78" w:rsidR="002376FB" w:rsidRDefault="002376FB" w:rsidP="00E33CC3">
      <w:pPr>
        <w:jc w:val="both"/>
        <w:rPr>
          <w:rFonts w:eastAsia="Times New Roman"/>
          <w:sz w:val="24"/>
          <w:szCs w:val="24"/>
        </w:rPr>
      </w:pPr>
    </w:p>
    <w:p w14:paraId="44C627AA" w14:textId="00EC75D6" w:rsidR="002376FB" w:rsidRDefault="002376FB" w:rsidP="00E33CC3">
      <w:pPr>
        <w:jc w:val="both"/>
        <w:rPr>
          <w:rFonts w:eastAsia="Times New Roman"/>
          <w:sz w:val="24"/>
          <w:szCs w:val="24"/>
        </w:rPr>
      </w:pPr>
    </w:p>
    <w:p w14:paraId="0A713463" w14:textId="33F382CC" w:rsidR="002376FB" w:rsidRDefault="002376FB" w:rsidP="00E33CC3">
      <w:pPr>
        <w:jc w:val="both"/>
        <w:rPr>
          <w:rFonts w:eastAsia="Times New Roman"/>
          <w:sz w:val="24"/>
          <w:szCs w:val="24"/>
        </w:rPr>
      </w:pPr>
    </w:p>
    <w:p w14:paraId="1FEDA05E" w14:textId="7A2E0695" w:rsidR="002376FB" w:rsidRDefault="002376FB" w:rsidP="00E33CC3">
      <w:pPr>
        <w:jc w:val="both"/>
        <w:rPr>
          <w:rFonts w:eastAsia="Times New Roman"/>
          <w:sz w:val="24"/>
          <w:szCs w:val="24"/>
        </w:rPr>
      </w:pPr>
    </w:p>
    <w:p w14:paraId="52BF6ED0" w14:textId="150AFA5B" w:rsidR="002376FB" w:rsidRDefault="002376FB" w:rsidP="00E33CC3">
      <w:pPr>
        <w:jc w:val="both"/>
        <w:rPr>
          <w:rFonts w:eastAsia="Times New Roman"/>
          <w:sz w:val="24"/>
          <w:szCs w:val="24"/>
        </w:rPr>
      </w:pPr>
    </w:p>
    <w:p w14:paraId="613331E6" w14:textId="040E3148" w:rsidR="002376FB" w:rsidRDefault="002376FB" w:rsidP="00E33CC3">
      <w:pPr>
        <w:jc w:val="both"/>
        <w:rPr>
          <w:rFonts w:eastAsia="Times New Roman"/>
          <w:sz w:val="24"/>
          <w:szCs w:val="24"/>
        </w:rPr>
      </w:pPr>
    </w:p>
    <w:p w14:paraId="2F8539C6" w14:textId="250637A0" w:rsidR="002376FB" w:rsidRDefault="002376FB" w:rsidP="00E33CC3">
      <w:pPr>
        <w:jc w:val="both"/>
        <w:rPr>
          <w:rFonts w:eastAsia="Times New Roman"/>
          <w:sz w:val="24"/>
          <w:szCs w:val="24"/>
        </w:rPr>
      </w:pPr>
    </w:p>
    <w:p w14:paraId="7A90AEAB" w14:textId="1B89C325" w:rsidR="002376FB" w:rsidRDefault="002376FB" w:rsidP="00E33CC3">
      <w:pPr>
        <w:jc w:val="both"/>
        <w:rPr>
          <w:rFonts w:eastAsia="Times New Roman"/>
          <w:sz w:val="24"/>
          <w:szCs w:val="24"/>
        </w:rPr>
      </w:pPr>
    </w:p>
    <w:p w14:paraId="0F102103" w14:textId="78CF16E6" w:rsidR="002376FB" w:rsidRDefault="002376FB" w:rsidP="00E33CC3">
      <w:pPr>
        <w:jc w:val="both"/>
        <w:rPr>
          <w:rFonts w:eastAsia="Times New Roman"/>
          <w:sz w:val="24"/>
          <w:szCs w:val="24"/>
        </w:rPr>
      </w:pPr>
    </w:p>
    <w:p w14:paraId="3BAE7934" w14:textId="2F6C9F47" w:rsidR="002376FB" w:rsidRDefault="002376FB" w:rsidP="00E33CC3">
      <w:pPr>
        <w:jc w:val="both"/>
        <w:rPr>
          <w:rFonts w:eastAsia="Times New Roman"/>
          <w:sz w:val="24"/>
          <w:szCs w:val="24"/>
        </w:rPr>
      </w:pPr>
    </w:p>
    <w:p w14:paraId="75272308" w14:textId="7977EB9B" w:rsidR="002376FB" w:rsidRDefault="002376FB" w:rsidP="00E33CC3">
      <w:pPr>
        <w:jc w:val="both"/>
        <w:rPr>
          <w:rFonts w:eastAsia="Times New Roman"/>
          <w:sz w:val="24"/>
          <w:szCs w:val="24"/>
        </w:rPr>
      </w:pPr>
    </w:p>
    <w:p w14:paraId="08968356" w14:textId="11392E9F" w:rsidR="002376FB" w:rsidRDefault="002376FB" w:rsidP="00E33CC3">
      <w:pPr>
        <w:jc w:val="both"/>
        <w:rPr>
          <w:rFonts w:eastAsia="Times New Roman"/>
          <w:sz w:val="24"/>
          <w:szCs w:val="24"/>
        </w:rPr>
      </w:pPr>
    </w:p>
    <w:p w14:paraId="59BE3BF6" w14:textId="720F4107" w:rsidR="002376FB" w:rsidRDefault="002376FB" w:rsidP="00E33CC3">
      <w:pPr>
        <w:jc w:val="both"/>
        <w:rPr>
          <w:rFonts w:eastAsia="Times New Roman"/>
          <w:sz w:val="24"/>
          <w:szCs w:val="24"/>
        </w:rPr>
      </w:pPr>
    </w:p>
    <w:p w14:paraId="4E3EA2A0" w14:textId="53F1C258" w:rsidR="002376FB" w:rsidRDefault="002376FB" w:rsidP="00E33CC3">
      <w:pPr>
        <w:jc w:val="both"/>
        <w:rPr>
          <w:rFonts w:eastAsia="Times New Roman"/>
          <w:sz w:val="24"/>
          <w:szCs w:val="24"/>
        </w:rPr>
      </w:pPr>
    </w:p>
    <w:p w14:paraId="7CB98B39" w14:textId="751F0111" w:rsidR="002376FB" w:rsidRDefault="002376FB" w:rsidP="00E33CC3">
      <w:pPr>
        <w:jc w:val="both"/>
        <w:rPr>
          <w:rFonts w:eastAsia="Times New Roman"/>
          <w:sz w:val="24"/>
          <w:szCs w:val="24"/>
        </w:rPr>
      </w:pPr>
    </w:p>
    <w:p w14:paraId="6507D624" w14:textId="78AF11E5" w:rsidR="002376FB" w:rsidRDefault="002376FB" w:rsidP="00E33CC3">
      <w:pPr>
        <w:jc w:val="both"/>
        <w:rPr>
          <w:rFonts w:eastAsia="Times New Roman"/>
          <w:sz w:val="24"/>
          <w:szCs w:val="24"/>
        </w:rPr>
      </w:pPr>
    </w:p>
    <w:p w14:paraId="508AE6D0" w14:textId="7BC5951F" w:rsidR="002376FB" w:rsidRDefault="002376FB" w:rsidP="00E33CC3">
      <w:pPr>
        <w:jc w:val="both"/>
        <w:rPr>
          <w:rFonts w:eastAsia="Times New Roman"/>
          <w:sz w:val="24"/>
          <w:szCs w:val="24"/>
        </w:rPr>
      </w:pPr>
    </w:p>
    <w:p w14:paraId="65F6C51D" w14:textId="77777777" w:rsidR="002376FB" w:rsidRDefault="002376FB" w:rsidP="00E33CC3">
      <w:pPr>
        <w:jc w:val="both"/>
        <w:rPr>
          <w:rFonts w:eastAsia="Times New Roman"/>
          <w:sz w:val="24"/>
          <w:szCs w:val="24"/>
        </w:rPr>
      </w:pPr>
    </w:p>
    <w:p w14:paraId="17C73EC7" w14:textId="51C01DC0" w:rsidR="008947F7" w:rsidRDefault="008947F7" w:rsidP="00E33CC3">
      <w:pPr>
        <w:jc w:val="both"/>
        <w:rPr>
          <w:rFonts w:eastAsia="Times New Roman"/>
          <w:sz w:val="24"/>
          <w:szCs w:val="24"/>
        </w:rPr>
      </w:pPr>
    </w:p>
    <w:p w14:paraId="52423733" w14:textId="514C814F" w:rsidR="008947F7" w:rsidRDefault="008947F7" w:rsidP="00E33CC3">
      <w:pPr>
        <w:jc w:val="both"/>
        <w:rPr>
          <w:rFonts w:eastAsia="Times New Roman"/>
          <w:sz w:val="24"/>
          <w:szCs w:val="24"/>
        </w:rPr>
      </w:pPr>
    </w:p>
    <w:p w14:paraId="7F098F1C" w14:textId="2CC41617" w:rsidR="008947F7" w:rsidRDefault="008947F7" w:rsidP="00E33CC3">
      <w:pPr>
        <w:jc w:val="both"/>
        <w:rPr>
          <w:rFonts w:eastAsia="Times New Roman"/>
          <w:sz w:val="24"/>
          <w:szCs w:val="24"/>
        </w:rPr>
      </w:pPr>
    </w:p>
    <w:p w14:paraId="0D5E1A2A" w14:textId="6E1E6917" w:rsidR="00A7746C" w:rsidRDefault="00A7746C" w:rsidP="008546AD">
      <w:pPr>
        <w:autoSpaceDE w:val="0"/>
        <w:autoSpaceDN w:val="0"/>
        <w:adjustRightInd w:val="0"/>
        <w:rPr>
          <w:rFonts w:eastAsia="Times New Roman"/>
          <w:sz w:val="24"/>
          <w:szCs w:val="24"/>
        </w:rPr>
      </w:pPr>
    </w:p>
    <w:p w14:paraId="1FB27B2A" w14:textId="77777777" w:rsidR="00A7746C" w:rsidRPr="008546AD" w:rsidRDefault="00A7746C"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3C0F22" w:rsidRDefault="008546AD" w:rsidP="008546AD">
      <w:pPr>
        <w:autoSpaceDE w:val="0"/>
        <w:autoSpaceDN w:val="0"/>
        <w:adjustRightInd w:val="0"/>
        <w:jc w:val="center"/>
        <w:rPr>
          <w:b/>
          <w:color w:val="181818"/>
          <w:sz w:val="24"/>
          <w:szCs w:val="24"/>
        </w:rPr>
      </w:pPr>
    </w:p>
    <w:p w14:paraId="3A21B5EB" w14:textId="77777777" w:rsidR="001F3CDF" w:rsidRPr="00FE2BBE" w:rsidRDefault="001F3CDF" w:rsidP="001F3CDF">
      <w:pPr>
        <w:autoSpaceDE w:val="0"/>
        <w:autoSpaceDN w:val="0"/>
        <w:adjustRightInd w:val="0"/>
        <w:jc w:val="both"/>
        <w:rPr>
          <w:b/>
          <w:color w:val="181818"/>
          <w:sz w:val="24"/>
          <w:szCs w:val="24"/>
        </w:rPr>
      </w:pPr>
      <w:bookmarkStart w:id="8" w:name="_Hlk117684522"/>
      <w:r w:rsidRPr="00FE2BBE">
        <w:rPr>
          <w:b/>
          <w:color w:val="181818"/>
          <w:sz w:val="24"/>
          <w:szCs w:val="24"/>
        </w:rPr>
        <w:t>IV-1.   Objectives.</w:t>
      </w:r>
    </w:p>
    <w:p w14:paraId="3A4CDBBA" w14:textId="77777777" w:rsidR="001F3CDF" w:rsidRPr="00FE2BBE" w:rsidRDefault="001F3CDF" w:rsidP="001F3CDF">
      <w:pPr>
        <w:autoSpaceDE w:val="0"/>
        <w:autoSpaceDN w:val="0"/>
        <w:adjustRightInd w:val="0"/>
        <w:jc w:val="both"/>
        <w:rPr>
          <w:color w:val="181818"/>
          <w:sz w:val="24"/>
          <w:szCs w:val="24"/>
        </w:rPr>
      </w:pPr>
    </w:p>
    <w:p w14:paraId="319642DE" w14:textId="77777777" w:rsidR="001F3CDF" w:rsidRDefault="001F3CDF" w:rsidP="001F3CDF">
      <w:pPr>
        <w:autoSpaceDE w:val="0"/>
        <w:autoSpaceDN w:val="0"/>
        <w:adjustRightInd w:val="0"/>
        <w:jc w:val="both"/>
        <w:rPr>
          <w:sz w:val="24"/>
          <w:szCs w:val="24"/>
          <w:u w:val="single"/>
        </w:rPr>
      </w:pPr>
      <w:r>
        <w:rPr>
          <w:b/>
          <w:sz w:val="24"/>
          <w:szCs w:val="24"/>
          <w:u w:val="single"/>
        </w:rPr>
        <w:t>General.</w:t>
      </w:r>
      <w:r>
        <w:rPr>
          <w:sz w:val="24"/>
          <w:szCs w:val="24"/>
        </w:rPr>
        <w:tab/>
      </w:r>
      <w:r>
        <w:rPr>
          <w:b/>
          <w:sz w:val="24"/>
          <w:szCs w:val="24"/>
          <w:u w:val="single"/>
        </w:rPr>
        <w:t xml:space="preserve">The purpose of Part IV-1 is to provide an overview of the engagements envisioned </w:t>
      </w:r>
      <w:proofErr w:type="gramStart"/>
      <w:r>
        <w:rPr>
          <w:b/>
          <w:sz w:val="24"/>
          <w:szCs w:val="24"/>
          <w:u w:val="single"/>
        </w:rPr>
        <w:t>as a result of</w:t>
      </w:r>
      <w:proofErr w:type="gramEnd"/>
      <w:r>
        <w:rPr>
          <w:b/>
          <w:sz w:val="24"/>
          <w:szCs w:val="24"/>
          <w:u w:val="single"/>
        </w:rPr>
        <w:t xml:space="preserve"> this RFP.  Interested Law Firms should use this Part in its technical proposal and in conjunction with the Technical Submission (Appendix D)</w:t>
      </w:r>
      <w:r>
        <w:rPr>
          <w:sz w:val="24"/>
          <w:szCs w:val="24"/>
          <w:u w:val="single"/>
        </w:rPr>
        <w:t xml:space="preserve">.  </w:t>
      </w:r>
    </w:p>
    <w:p w14:paraId="6C8FFF62" w14:textId="77777777" w:rsidR="001F3CDF" w:rsidRDefault="001F3CDF" w:rsidP="001F3CDF">
      <w:pPr>
        <w:contextualSpacing/>
        <w:jc w:val="both"/>
        <w:rPr>
          <w:sz w:val="24"/>
          <w:szCs w:val="24"/>
        </w:rPr>
      </w:pPr>
    </w:p>
    <w:p w14:paraId="6B455067" w14:textId="16A0882E" w:rsidR="001F3CDF" w:rsidRDefault="001F3CDF" w:rsidP="001F3CDF">
      <w:pPr>
        <w:numPr>
          <w:ilvl w:val="0"/>
          <w:numId w:val="45"/>
        </w:numPr>
        <w:contextualSpacing/>
        <w:jc w:val="both"/>
        <w:rPr>
          <w:sz w:val="24"/>
          <w:szCs w:val="24"/>
        </w:rPr>
      </w:pPr>
      <w:r>
        <w:rPr>
          <w:sz w:val="24"/>
          <w:szCs w:val="24"/>
        </w:rPr>
        <w:t>The Law Firm shall represent the Commonwealth of Pennsylvania, in matters relating to the Department of Revenue’s (“</w:t>
      </w:r>
      <w:r w:rsidR="008652A8">
        <w:rPr>
          <w:sz w:val="24"/>
          <w:szCs w:val="24"/>
        </w:rPr>
        <w:t>DOR</w:t>
      </w:r>
      <w:r>
        <w:rPr>
          <w:sz w:val="24"/>
          <w:szCs w:val="24"/>
        </w:rPr>
        <w:t>”) duties and responsibilities with respect to Pennsylvania inheritance tax as specified below.</w:t>
      </w:r>
    </w:p>
    <w:p w14:paraId="5D2A7EB8" w14:textId="77777777" w:rsidR="001F3CDF" w:rsidRDefault="001F3CDF" w:rsidP="001F3CDF">
      <w:pPr>
        <w:ind w:left="1440" w:hanging="720"/>
        <w:jc w:val="both"/>
        <w:rPr>
          <w:sz w:val="24"/>
          <w:szCs w:val="24"/>
        </w:rPr>
      </w:pPr>
    </w:p>
    <w:p w14:paraId="424C4A10" w14:textId="77777777" w:rsidR="001F3CDF" w:rsidRDefault="001F3CDF" w:rsidP="001F3CDF">
      <w:pPr>
        <w:numPr>
          <w:ilvl w:val="1"/>
          <w:numId w:val="45"/>
        </w:numPr>
        <w:contextualSpacing/>
        <w:jc w:val="both"/>
        <w:rPr>
          <w:sz w:val="24"/>
          <w:szCs w:val="24"/>
        </w:rPr>
      </w:pPr>
      <w:r>
        <w:rPr>
          <w:sz w:val="24"/>
          <w:szCs w:val="24"/>
        </w:rPr>
        <w:t>Subject to modification from time to time at the direction of the General Counsel or the Department of Revenue’s Office of Chief Counsel, the Law Firm is to serve as Revenue’s counsel regarding the exercise of its powers and duties under the Inheritance and Estate Tax Act of 1991, (72 P.S. §§ 9101 et seq.).  Counsel's focused attention shall be in respect to three primary areas: (i) defense of Commonwealth inheritance tax assessments during inheritance tax appeals filed in Orphans’ Court; (ii) filing of objections or presentment of claims for inheritance tax during estate audits and accountings; and (iii) filing of enforcement actions against estates for failure to file inheritance tax returns or pay inheritance tax.</w:t>
      </w:r>
    </w:p>
    <w:p w14:paraId="03C20CE6" w14:textId="77777777" w:rsidR="001F3CDF" w:rsidRDefault="001F3CDF" w:rsidP="001F3CDF">
      <w:pPr>
        <w:ind w:left="1800"/>
        <w:contextualSpacing/>
        <w:jc w:val="both"/>
        <w:rPr>
          <w:sz w:val="24"/>
          <w:szCs w:val="24"/>
        </w:rPr>
      </w:pPr>
    </w:p>
    <w:p w14:paraId="4675992A" w14:textId="77777777" w:rsidR="001F3CDF" w:rsidRDefault="001F3CDF" w:rsidP="001F3CDF">
      <w:pPr>
        <w:numPr>
          <w:ilvl w:val="1"/>
          <w:numId w:val="45"/>
        </w:numPr>
        <w:contextualSpacing/>
        <w:jc w:val="both"/>
        <w:rPr>
          <w:sz w:val="24"/>
          <w:szCs w:val="24"/>
        </w:rPr>
      </w:pPr>
      <w:r>
        <w:rPr>
          <w:sz w:val="24"/>
          <w:szCs w:val="24"/>
        </w:rPr>
        <w:t xml:space="preserve">Without limiting the generality of the foregoing, the Law Firm understands that its role as Revenue’s counsel is likely to encompass legal advice, as well as strategic considerations, </w:t>
      </w:r>
      <w:proofErr w:type="gramStart"/>
      <w:r>
        <w:rPr>
          <w:sz w:val="24"/>
          <w:szCs w:val="24"/>
        </w:rPr>
        <w:t>communications</w:t>
      </w:r>
      <w:proofErr w:type="gramEnd"/>
      <w:r>
        <w:rPr>
          <w:sz w:val="24"/>
          <w:szCs w:val="24"/>
        </w:rPr>
        <w:t xml:space="preserve"> and related services (collectively “legal and advisory services”) regarding the types of actions discussed above.  Specifically, these services will likely include the filing of appeals, petitions for citation, </w:t>
      </w:r>
      <w:proofErr w:type="gramStart"/>
      <w:r>
        <w:rPr>
          <w:sz w:val="24"/>
          <w:szCs w:val="24"/>
        </w:rPr>
        <w:t>answers</w:t>
      </w:r>
      <w:proofErr w:type="gramEnd"/>
      <w:r>
        <w:rPr>
          <w:sz w:val="24"/>
          <w:szCs w:val="24"/>
        </w:rPr>
        <w:t xml:space="preserve"> and objections.  Additionally, services may include legal research, production of briefs and motions as well as all related court appearances.  The Department anticipates selection of multiple Law Firms under this solicitation, with the expectation that most services will be provided within a limited number of counties located in proximity to the Law Firm’s location.     </w:t>
      </w:r>
    </w:p>
    <w:p w14:paraId="2881B048" w14:textId="77777777" w:rsidR="001F3CDF" w:rsidRDefault="001F3CDF" w:rsidP="001F3CDF">
      <w:pPr>
        <w:ind w:left="1440" w:hanging="720"/>
        <w:jc w:val="both"/>
        <w:rPr>
          <w:sz w:val="24"/>
          <w:szCs w:val="24"/>
        </w:rPr>
      </w:pPr>
    </w:p>
    <w:p w14:paraId="125493B3" w14:textId="77777777" w:rsidR="001F3CDF" w:rsidRDefault="001F3CDF" w:rsidP="001F3CDF">
      <w:pPr>
        <w:numPr>
          <w:ilvl w:val="0"/>
          <w:numId w:val="45"/>
        </w:numPr>
        <w:contextualSpacing/>
        <w:jc w:val="both"/>
        <w:rPr>
          <w:sz w:val="24"/>
          <w:szCs w:val="24"/>
        </w:rPr>
      </w:pPr>
      <w:r>
        <w:rPr>
          <w:sz w:val="24"/>
          <w:szCs w:val="24"/>
        </w:rPr>
        <w:t>The Law Firm shall consult with the General Counsel and Revenue on legal issues involved in the matters referred to in Paragraph 1 of this Appendix and in other matters requested by the General Counsel or the Chief Counsel of Revenue.</w:t>
      </w:r>
    </w:p>
    <w:p w14:paraId="51B2EFD3" w14:textId="77777777" w:rsidR="001F3CDF" w:rsidRDefault="001F3CDF" w:rsidP="001F3CDF">
      <w:pPr>
        <w:ind w:left="1440" w:hanging="720"/>
        <w:jc w:val="both"/>
        <w:rPr>
          <w:sz w:val="24"/>
          <w:szCs w:val="24"/>
        </w:rPr>
      </w:pPr>
    </w:p>
    <w:p w14:paraId="58A75B86" w14:textId="1963D65E" w:rsidR="001F3CDF" w:rsidRDefault="001F3CDF" w:rsidP="001F3CDF">
      <w:pPr>
        <w:numPr>
          <w:ilvl w:val="0"/>
          <w:numId w:val="45"/>
        </w:numPr>
        <w:contextualSpacing/>
        <w:jc w:val="both"/>
        <w:rPr>
          <w:sz w:val="24"/>
          <w:szCs w:val="24"/>
        </w:rPr>
      </w:pPr>
      <w:r>
        <w:rPr>
          <w:sz w:val="24"/>
          <w:szCs w:val="24"/>
        </w:rPr>
        <w:t>The General Counsel reserves the right to represent the Commonwealth in any specific claims and determinations as he, in his sole judgment, might determine.</w:t>
      </w:r>
    </w:p>
    <w:bookmarkEnd w:id="8"/>
    <w:p w14:paraId="12F8325C" w14:textId="77777777" w:rsidR="00540B15" w:rsidRPr="00BE033F" w:rsidRDefault="00540B15" w:rsidP="00540B15">
      <w:pPr>
        <w:autoSpaceDE w:val="0"/>
        <w:autoSpaceDN w:val="0"/>
        <w:adjustRightInd w:val="0"/>
        <w:jc w:val="both"/>
        <w:rPr>
          <w:rFonts w:ascii="Arial" w:hAnsi="Arial" w:cs="Arial"/>
          <w:color w:val="181818"/>
        </w:rPr>
      </w:pPr>
    </w:p>
    <w:p w14:paraId="3F5A952B" w14:textId="77777777" w:rsidR="0040398C" w:rsidRPr="00A377C7" w:rsidRDefault="0040398C" w:rsidP="0040398C">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11195769" w14:textId="3960108E" w:rsidR="0040398C" w:rsidRPr="00A377C7" w:rsidRDefault="0040398C" w:rsidP="0040398C">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sidR="008652A8">
        <w:rPr>
          <w:color w:val="181818"/>
          <w:sz w:val="24"/>
          <w:szCs w:val="24"/>
        </w:rPr>
        <w:t>Conflicts/</w:t>
      </w:r>
      <w:r w:rsidRPr="00A377C7">
        <w:rPr>
          <w:color w:val="181818"/>
          <w:sz w:val="24"/>
          <w:szCs w:val="24"/>
        </w:rPr>
        <w:t>Technical Questionnaire.</w:t>
      </w:r>
    </w:p>
    <w:p w14:paraId="143B00E2" w14:textId="77777777" w:rsidR="0040398C" w:rsidRPr="00A377C7" w:rsidRDefault="0040398C" w:rsidP="0040398C">
      <w:pPr>
        <w:autoSpaceDE w:val="0"/>
        <w:autoSpaceDN w:val="0"/>
        <w:adjustRightInd w:val="0"/>
        <w:spacing w:before="240"/>
        <w:ind w:left="720"/>
        <w:jc w:val="both"/>
        <w:rPr>
          <w:color w:val="181818"/>
          <w:sz w:val="24"/>
          <w:szCs w:val="24"/>
        </w:rPr>
      </w:pPr>
      <w:r w:rsidRPr="00A377C7">
        <w:rPr>
          <w:b/>
          <w:color w:val="181818"/>
          <w:sz w:val="24"/>
          <w:szCs w:val="24"/>
        </w:rPr>
        <w:lastRenderedPageBreak/>
        <w:t>B.  Key Personnel.</w:t>
      </w:r>
      <w:r w:rsidRPr="00A377C7">
        <w:rPr>
          <w:color w:val="181818"/>
          <w:sz w:val="24"/>
          <w:szCs w:val="24"/>
        </w:rPr>
        <w:t xml:space="preserve">  Key project staffing changes must be approved by the Commonwealth.  The Commonwealth reserves the rights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369D983F" w14:textId="77777777" w:rsidR="0040398C" w:rsidRPr="00A377C7" w:rsidRDefault="0040398C" w:rsidP="0040398C">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56E680ED" w14:textId="77777777" w:rsidR="0040398C" w:rsidRPr="00A377C7" w:rsidRDefault="0040398C" w:rsidP="0040398C">
      <w:pPr>
        <w:autoSpaceDE w:val="0"/>
        <w:autoSpaceDN w:val="0"/>
        <w:adjustRightInd w:val="0"/>
        <w:jc w:val="both"/>
        <w:rPr>
          <w:rFonts w:eastAsia="Times New Roman"/>
          <w:sz w:val="24"/>
          <w:szCs w:val="24"/>
        </w:rPr>
      </w:pPr>
    </w:p>
    <w:p w14:paraId="63ECEE58" w14:textId="77777777" w:rsidR="0040398C" w:rsidRPr="00A377C7" w:rsidRDefault="0040398C" w:rsidP="0040398C">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Unprofessional </w:t>
      </w:r>
      <w:proofErr w:type="gramStart"/>
      <w:r w:rsidRPr="00A377C7">
        <w:rPr>
          <w:rFonts w:eastAsia="Times New Roman"/>
          <w:sz w:val="24"/>
          <w:szCs w:val="24"/>
        </w:rPr>
        <w:t>performance;</w:t>
      </w:r>
      <w:proofErr w:type="gramEnd"/>
    </w:p>
    <w:p w14:paraId="1380958A" w14:textId="77777777" w:rsidR="0040398C" w:rsidRPr="00A377C7" w:rsidRDefault="0040398C" w:rsidP="0040398C">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w:t>
      </w:r>
      <w:proofErr w:type="gramStart"/>
      <w:r w:rsidRPr="00A377C7">
        <w:rPr>
          <w:rFonts w:eastAsia="Times New Roman"/>
          <w:sz w:val="24"/>
          <w:szCs w:val="24"/>
        </w:rPr>
        <w:t>Court;</w:t>
      </w:r>
      <w:proofErr w:type="gramEnd"/>
      <w:r w:rsidRPr="00A377C7">
        <w:rPr>
          <w:rFonts w:eastAsia="Times New Roman"/>
          <w:sz w:val="24"/>
          <w:szCs w:val="24"/>
        </w:rPr>
        <w:t xml:space="preserve"> </w:t>
      </w:r>
    </w:p>
    <w:p w14:paraId="46F5945E" w14:textId="77777777" w:rsidR="0040398C" w:rsidRPr="00A377C7" w:rsidRDefault="0040398C" w:rsidP="0040398C">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Filing for protection under federal or state bankruptcy </w:t>
      </w:r>
      <w:proofErr w:type="gramStart"/>
      <w:r w:rsidRPr="00A377C7">
        <w:rPr>
          <w:rFonts w:eastAsia="Times New Roman"/>
          <w:sz w:val="24"/>
          <w:szCs w:val="24"/>
        </w:rPr>
        <w:t>laws;</w:t>
      </w:r>
      <w:proofErr w:type="gramEnd"/>
    </w:p>
    <w:p w14:paraId="5649ADB1" w14:textId="77777777" w:rsidR="0040398C" w:rsidRPr="00A377C7" w:rsidRDefault="0040398C" w:rsidP="0040398C">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Failure to continue to meet the requirements of this </w:t>
      </w:r>
      <w:proofErr w:type="gramStart"/>
      <w:r w:rsidRPr="00A377C7">
        <w:rPr>
          <w:rFonts w:eastAsia="Times New Roman"/>
          <w:sz w:val="24"/>
          <w:szCs w:val="24"/>
        </w:rPr>
        <w:t>RFP;</w:t>
      </w:r>
      <w:proofErr w:type="gramEnd"/>
    </w:p>
    <w:p w14:paraId="63994D72" w14:textId="77777777" w:rsidR="0040398C" w:rsidRPr="00A377C7" w:rsidRDefault="0040398C" w:rsidP="0040398C">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0B3CE8B5" w14:textId="77777777" w:rsidR="0040398C" w:rsidRPr="00A377C7" w:rsidRDefault="0040398C" w:rsidP="0040398C">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3AB81683" w14:textId="77777777" w:rsidR="0040398C" w:rsidRPr="00A377C7" w:rsidRDefault="0040398C" w:rsidP="0040398C">
      <w:pPr>
        <w:autoSpaceDE w:val="0"/>
        <w:autoSpaceDN w:val="0"/>
        <w:adjustRightInd w:val="0"/>
        <w:ind w:left="2880"/>
        <w:jc w:val="both"/>
        <w:rPr>
          <w:rFonts w:eastAsia="Times New Roman"/>
          <w:sz w:val="24"/>
          <w:szCs w:val="24"/>
        </w:rPr>
      </w:pPr>
    </w:p>
    <w:p w14:paraId="43446041" w14:textId="77777777" w:rsidR="0040398C" w:rsidRPr="00A377C7" w:rsidRDefault="0040398C" w:rsidP="0040398C">
      <w:pPr>
        <w:jc w:val="both"/>
        <w:rPr>
          <w:rFonts w:eastAsia="Times New Roman"/>
          <w:b/>
          <w:sz w:val="24"/>
          <w:szCs w:val="24"/>
        </w:rPr>
      </w:pPr>
      <w:r w:rsidRPr="00A377C7">
        <w:rPr>
          <w:b/>
          <w:color w:val="181818"/>
          <w:sz w:val="24"/>
          <w:szCs w:val="24"/>
        </w:rPr>
        <w:t xml:space="preserve">IV-3.    Tasks.  </w:t>
      </w:r>
    </w:p>
    <w:p w14:paraId="312D6E16" w14:textId="77777777" w:rsidR="0040398C" w:rsidRPr="00A377C7" w:rsidRDefault="0040398C" w:rsidP="0040398C">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Pr="00A377C7">
        <w:rPr>
          <w:rFonts w:eastAsia="Times New Roman"/>
          <w:snapToGrid w:val="0"/>
          <w:sz w:val="24"/>
          <w:szCs w:val="24"/>
        </w:rPr>
        <w:t xml:space="preserve">Offeror </w:t>
      </w:r>
      <w:r w:rsidRPr="00A377C7">
        <w:rPr>
          <w:rFonts w:eastAsia="Times New Roman"/>
          <w:sz w:val="24"/>
          <w:szCs w:val="24"/>
        </w:rPr>
        <w:t xml:space="preserve">shall provide legal services and perform all tasks necessary to successfully represent the Commonwealth as set forth in Part IV-1, above.  </w:t>
      </w:r>
    </w:p>
    <w:p w14:paraId="36E51EFB" w14:textId="77777777" w:rsidR="0040398C" w:rsidRPr="00A377C7" w:rsidRDefault="0040398C" w:rsidP="0040398C">
      <w:pPr>
        <w:ind w:left="1080"/>
        <w:jc w:val="both"/>
        <w:rPr>
          <w:rFonts w:eastAsia="Times New Roman"/>
          <w:b/>
          <w:sz w:val="24"/>
          <w:szCs w:val="24"/>
        </w:rPr>
      </w:pPr>
    </w:p>
    <w:p w14:paraId="0EE2469F" w14:textId="77777777" w:rsidR="0040398C" w:rsidRPr="00A377C7" w:rsidRDefault="0040398C" w:rsidP="0040398C">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close out or termination of the contract, the selected </w:t>
      </w:r>
      <w:r w:rsidRPr="00A377C7">
        <w:rPr>
          <w:rFonts w:eastAsia="Times New Roman"/>
          <w:snapToGrid w:val="0"/>
          <w:sz w:val="24"/>
          <w:szCs w:val="24"/>
        </w:rPr>
        <w:t xml:space="preserve">Offeror(s) </w:t>
      </w:r>
      <w:r w:rsidRPr="00A377C7">
        <w:rPr>
          <w:rFonts w:eastAsia="Times New Roman"/>
          <w:sz w:val="24"/>
          <w:szCs w:val="24"/>
        </w:rPr>
        <w:t xml:space="preserve">shall cooperate with the Commonwealth and any subsequent </w:t>
      </w:r>
      <w:r w:rsidRPr="00A377C7">
        <w:rPr>
          <w:rFonts w:eastAsia="Times New Roman"/>
          <w:snapToGrid w:val="0"/>
          <w:sz w:val="24"/>
          <w:szCs w:val="24"/>
        </w:rPr>
        <w:t xml:space="preserve">Offeror(s) </w:t>
      </w:r>
      <w:r w:rsidRPr="00A377C7">
        <w:rPr>
          <w:rFonts w:eastAsia="Times New Roman"/>
          <w:sz w:val="24"/>
          <w:szCs w:val="24"/>
        </w:rPr>
        <w:t>in any activities related to the transition/turnover of responsibilities.</w:t>
      </w:r>
    </w:p>
    <w:p w14:paraId="19BC0786" w14:textId="77777777" w:rsidR="0040398C" w:rsidRPr="00A377C7" w:rsidRDefault="0040398C" w:rsidP="0040398C">
      <w:pPr>
        <w:spacing w:before="120"/>
        <w:contextualSpacing/>
        <w:jc w:val="both"/>
        <w:rPr>
          <w:rFonts w:eastAsia="Times New Roman"/>
          <w:sz w:val="24"/>
          <w:szCs w:val="24"/>
        </w:rPr>
      </w:pPr>
    </w:p>
    <w:p w14:paraId="5D795746" w14:textId="77777777" w:rsidR="0040398C" w:rsidRPr="00A377C7" w:rsidRDefault="0040398C" w:rsidP="0040398C">
      <w:pPr>
        <w:jc w:val="both"/>
        <w:rPr>
          <w:rFonts w:eastAsia="Calibri"/>
          <w:sz w:val="24"/>
          <w:szCs w:val="24"/>
        </w:rPr>
      </w:pPr>
      <w:r w:rsidRPr="00A377C7">
        <w:rPr>
          <w:rFonts w:eastAsia="Times New Roman"/>
          <w:b/>
          <w:sz w:val="24"/>
          <w:szCs w:val="24"/>
        </w:rPr>
        <w:t xml:space="preserve">IV-4.    Reports and Project Control.  </w:t>
      </w:r>
    </w:p>
    <w:p w14:paraId="13161018" w14:textId="77777777" w:rsidR="0040398C" w:rsidRPr="00A377C7" w:rsidRDefault="0040398C" w:rsidP="0040398C">
      <w:pPr>
        <w:jc w:val="both"/>
        <w:rPr>
          <w:rFonts w:eastAsia="Calibri"/>
          <w:sz w:val="24"/>
          <w:szCs w:val="24"/>
        </w:rPr>
      </w:pPr>
    </w:p>
    <w:p w14:paraId="50741F44" w14:textId="77777777" w:rsidR="0040398C" w:rsidRPr="00A377C7" w:rsidRDefault="0040398C" w:rsidP="0040398C">
      <w:pPr>
        <w:jc w:val="both"/>
        <w:rPr>
          <w:rFonts w:eastAsia="Calibri"/>
          <w:sz w:val="24"/>
          <w:szCs w:val="24"/>
        </w:rPr>
      </w:pPr>
      <w:r w:rsidRPr="00A377C7">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lastRenderedPageBreak/>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77777777" w:rsidR="000C78E3" w:rsidRPr="00BF5519" w:rsidRDefault="000C78E3" w:rsidP="000C78E3">
      <w:pPr>
        <w:pStyle w:val="NormalWeb"/>
        <w:ind w:left="1530" w:hanging="360"/>
        <w:rPr>
          <w:b/>
          <w:bCs/>
          <w:color w:val="000000"/>
        </w:rPr>
      </w:pPr>
      <w:r w:rsidRPr="00BF5519">
        <w:rPr>
          <w:color w:val="000000"/>
        </w:rPr>
        <w:t xml:space="preserve">1.   The selected offeror and each SDB listed on the SDB Utilization Schedule and VBE listed on the VBE Utilization Schedule must </w:t>
      </w:r>
      <w:proofErr w:type="gramStart"/>
      <w:r w:rsidRPr="00BF5519">
        <w:rPr>
          <w:color w:val="000000"/>
        </w:rPr>
        <w:t>enter into</w:t>
      </w:r>
      <w:proofErr w:type="gramEnd"/>
      <w:r w:rsidRPr="00BF5519">
        <w:rPr>
          <w:color w:val="000000"/>
        </w:rPr>
        <w:t xml:space="preserve">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ppendix K.</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 xml:space="preserve">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w:t>
      </w:r>
      <w:proofErr w:type="gramStart"/>
      <w:r w:rsidRPr="00BF5519">
        <w:rPr>
          <w:color w:val="000000"/>
        </w:rPr>
        <w:t>performed;</w:t>
      </w:r>
      <w:proofErr w:type="gramEnd"/>
    </w:p>
    <w:p w14:paraId="1FB272C0" w14:textId="77777777" w:rsidR="000C78E3" w:rsidRPr="00BF5519" w:rsidRDefault="000C78E3" w:rsidP="000C78E3">
      <w:pPr>
        <w:pStyle w:val="NormalWeb"/>
        <w:ind w:left="1890" w:hanging="360"/>
        <w:rPr>
          <w:color w:val="000000"/>
        </w:rPr>
      </w:pPr>
      <w:r w:rsidRPr="00BF5519">
        <w:rPr>
          <w:color w:val="000000"/>
        </w:rPr>
        <w:t xml:space="preserve">b.   The fixed percentage commitment and/or associated estimated dollar value that each SDB or VBE will receive based on the final negotiated cost for the initial term of the prime contract and any renewal option </w:t>
      </w:r>
      <w:proofErr w:type="gramStart"/>
      <w:r w:rsidRPr="00BF5519">
        <w:rPr>
          <w:color w:val="000000"/>
        </w:rPr>
        <w:t>terms;</w:t>
      </w:r>
      <w:proofErr w:type="gramEnd"/>
    </w:p>
    <w:p w14:paraId="1BE8ED45" w14:textId="77777777" w:rsidR="000C78E3" w:rsidRPr="00BF5519" w:rsidRDefault="000C78E3" w:rsidP="000C78E3">
      <w:pPr>
        <w:pStyle w:val="NormalWeb"/>
        <w:ind w:left="1890" w:hanging="360"/>
        <w:rPr>
          <w:color w:val="000000"/>
        </w:rPr>
      </w:pPr>
      <w:r w:rsidRPr="00BF5519">
        <w:rPr>
          <w:color w:val="000000"/>
        </w:rPr>
        <w:t xml:space="preserve">c.   Payment terms indicating that the SDB or VBE will be paid for work satisfactorily completed within 14 calendar days of the selected offeror’s </w:t>
      </w:r>
      <w:r w:rsidRPr="00BF5519">
        <w:rPr>
          <w:color w:val="000000"/>
        </w:rPr>
        <w:lastRenderedPageBreak/>
        <w:t xml:space="preserve">receipt of payment from the Commonwealth for such work. Subcontractors are encouraged to utilize electronic payment </w:t>
      </w:r>
      <w:proofErr w:type="gramStart"/>
      <w:r w:rsidRPr="00BF5519">
        <w:rPr>
          <w:color w:val="000000"/>
        </w:rPr>
        <w:t>methods;</w:t>
      </w:r>
      <w:proofErr w:type="gramEnd"/>
    </w:p>
    <w:p w14:paraId="51E32869" w14:textId="77777777" w:rsidR="000C78E3" w:rsidRPr="00BF5519" w:rsidRDefault="000C78E3" w:rsidP="000C78E3">
      <w:pPr>
        <w:pStyle w:val="NormalWeb"/>
        <w:ind w:left="1890" w:hanging="360"/>
        <w:rPr>
          <w:color w:val="000000"/>
        </w:rPr>
      </w:pPr>
      <w:r w:rsidRPr="00BF5519">
        <w:rPr>
          <w:color w:val="000000"/>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 xml:space="preserve">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w:t>
      </w:r>
      <w:r w:rsidRPr="00BF5519">
        <w:rPr>
          <w:color w:val="000000"/>
        </w:rPr>
        <w:lastRenderedPageBreak/>
        <w:t>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 xml:space="preserve">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w:t>
      </w:r>
      <w:proofErr w:type="gramStart"/>
      <w:r w:rsidRPr="00BF5519">
        <w:rPr>
          <w:color w:val="000000"/>
        </w:rPr>
        <w:t>any and all</w:t>
      </w:r>
      <w:proofErr w:type="gramEnd"/>
      <w:r w:rsidRPr="00BF5519">
        <w:rPr>
          <w:color w:val="000000"/>
        </w:rPr>
        <w:t xml:space="preserve">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52100290" w14:textId="35626918" w:rsidR="00CC2096" w:rsidRPr="003C0F22" w:rsidRDefault="000C78E3" w:rsidP="003C0F22">
      <w:pPr>
        <w:pStyle w:val="NormalWeb"/>
        <w:jc w:val="center"/>
        <w:rPr>
          <w:color w:val="000000"/>
        </w:rPr>
      </w:pPr>
      <w:r w:rsidRPr="00BF5519">
        <w:rPr>
          <w:color w:val="000000"/>
        </w:rPr>
        <w:t>[The remainder of this page is intentionally left blank.]</w:t>
      </w:r>
    </w:p>
    <w:sectPr w:rsidR="00CC2096" w:rsidRPr="003C0F22" w:rsidSect="00C65363">
      <w:headerReference w:type="default" r:id="rId16"/>
      <w:footerReference w:type="even" r:id="rId17"/>
      <w:footerReference w:type="default" r:id="rId18"/>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304A19" w14:textId="77777777" w:rsidR="00045E54" w:rsidRDefault="00045E54" w:rsidP="00C23B9C">
      <w:r>
        <w:separator/>
      </w:r>
    </w:p>
  </w:endnote>
  <w:endnote w:type="continuationSeparator" w:id="0">
    <w:p w14:paraId="061418BF" w14:textId="77777777" w:rsidR="00045E54" w:rsidRDefault="00045E54"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58067D" w14:textId="77777777" w:rsidR="00045E54" w:rsidRDefault="00045E54" w:rsidP="00C23B9C">
      <w:r>
        <w:separator/>
      </w:r>
    </w:p>
  </w:footnote>
  <w:footnote w:type="continuationSeparator" w:id="0">
    <w:p w14:paraId="20EBA87A" w14:textId="77777777" w:rsidR="00045E54" w:rsidRDefault="00045E54"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6"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7"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9"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2"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5" w15:restartNumberingAfterBreak="0">
    <w:nsid w:val="55C65FE2"/>
    <w:multiLevelType w:val="hybridMultilevel"/>
    <w:tmpl w:val="EFB0CC50"/>
    <w:lvl w:ilvl="0" w:tplc="D8EEB206">
      <w:start w:val="1"/>
      <w:numFmt w:val="upperLetter"/>
      <w:pStyle w:val="ListParagraph"/>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6"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2"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5"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6"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7"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7"/>
  </w:num>
  <w:num w:numId="2" w16cid:durableId="1112555088">
    <w:abstractNumId w:val="34"/>
  </w:num>
  <w:num w:numId="3" w16cid:durableId="1325161369">
    <w:abstractNumId w:val="35"/>
  </w:num>
  <w:num w:numId="4" w16cid:durableId="1101299486">
    <w:abstractNumId w:val="24"/>
  </w:num>
  <w:num w:numId="5" w16cid:durableId="916062259">
    <w:abstractNumId w:val="32"/>
  </w:num>
  <w:num w:numId="6" w16cid:durableId="187531184">
    <w:abstractNumId w:val="36"/>
  </w:num>
  <w:num w:numId="7" w16cid:durableId="1546913883">
    <w:abstractNumId w:val="3"/>
  </w:num>
  <w:num w:numId="8" w16cid:durableId="122845572">
    <w:abstractNumId w:val="33"/>
  </w:num>
  <w:num w:numId="9" w16cid:durableId="391000833">
    <w:abstractNumId w:val="10"/>
  </w:num>
  <w:num w:numId="10" w16cid:durableId="211111976">
    <w:abstractNumId w:val="28"/>
  </w:num>
  <w:num w:numId="11" w16cid:durableId="1356225143">
    <w:abstractNumId w:val="20"/>
  </w:num>
  <w:num w:numId="12" w16cid:durableId="1674456349">
    <w:abstractNumId w:val="4"/>
  </w:num>
  <w:num w:numId="13" w16cid:durableId="963466088">
    <w:abstractNumId w:val="18"/>
  </w:num>
  <w:num w:numId="14" w16cid:durableId="1925725407">
    <w:abstractNumId w:val="15"/>
  </w:num>
  <w:num w:numId="15" w16cid:durableId="126357612">
    <w:abstractNumId w:val="7"/>
  </w:num>
  <w:num w:numId="16" w16cid:durableId="12461291">
    <w:abstractNumId w:val="30"/>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29"/>
  </w:num>
  <w:num w:numId="24" w16cid:durableId="407465958">
    <w:abstractNumId w:val="19"/>
  </w:num>
  <w:num w:numId="25" w16cid:durableId="2147114490">
    <w:abstractNumId w:val="37"/>
  </w:num>
  <w:num w:numId="26" w16cid:durableId="220530183">
    <w:abstractNumId w:val="38"/>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1"/>
  </w:num>
  <w:num w:numId="31" w16cid:durableId="533421790">
    <w:abstractNumId w:val="16"/>
  </w:num>
  <w:num w:numId="32" w16cid:durableId="760763235">
    <w:abstractNumId w:val="9"/>
  </w:num>
  <w:num w:numId="33" w16cid:durableId="1494834004">
    <w:abstractNumId w:val="0"/>
  </w:num>
  <w:num w:numId="34" w16cid:durableId="1154492090">
    <w:abstractNumId w:val="23"/>
  </w:num>
  <w:num w:numId="35" w16cid:durableId="17658076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27"/>
  </w:num>
  <w:num w:numId="37" w16cid:durableId="1196700331">
    <w:abstractNumId w:val="21"/>
  </w:num>
  <w:num w:numId="38" w16cid:durableId="925571414">
    <w:abstractNumId w:val="2"/>
  </w:num>
  <w:num w:numId="39" w16cid:durableId="1809087849">
    <w:abstractNumId w:val="7"/>
    <w:lvlOverride w:ilvl="0">
      <w:startOverride w:val="1"/>
    </w:lvlOverride>
  </w:num>
  <w:num w:numId="40" w16cid:durableId="2144155037">
    <w:abstractNumId w:val="22"/>
  </w:num>
  <w:num w:numId="41" w16cid:durableId="574627017">
    <w:abstractNumId w:val="25"/>
  </w:num>
  <w:num w:numId="42" w16cid:durableId="1754085540">
    <w:abstractNumId w:val="12"/>
  </w:num>
  <w:num w:numId="43" w16cid:durableId="692270368">
    <w:abstractNumId w:val="26"/>
  </w:num>
  <w:num w:numId="44" w16cid:durableId="80388878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9954029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QBJSFAx+TXAPgrZIFgQwuEvlijlv/BXUH2LRNGyMm+vQguRkbnvUZsysWUDSoaa9V/cYtBhEXOn/v/p7YqTYTQ==" w:salt="ENbvD+lm8pb6RDGDZuEA7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3DCC"/>
    <w:rsid w:val="00014F3B"/>
    <w:rsid w:val="000161E6"/>
    <w:rsid w:val="0002494F"/>
    <w:rsid w:val="0002731E"/>
    <w:rsid w:val="00032D79"/>
    <w:rsid w:val="000419ED"/>
    <w:rsid w:val="00045E54"/>
    <w:rsid w:val="000626F6"/>
    <w:rsid w:val="00063478"/>
    <w:rsid w:val="000658A6"/>
    <w:rsid w:val="00065F76"/>
    <w:rsid w:val="00084C37"/>
    <w:rsid w:val="000A1CAF"/>
    <w:rsid w:val="000B56A6"/>
    <w:rsid w:val="000C036B"/>
    <w:rsid w:val="000C78E3"/>
    <w:rsid w:val="000D208E"/>
    <w:rsid w:val="000E6FEF"/>
    <w:rsid w:val="000F484F"/>
    <w:rsid w:val="000F5A49"/>
    <w:rsid w:val="000F6F8D"/>
    <w:rsid w:val="00101A7E"/>
    <w:rsid w:val="0010369A"/>
    <w:rsid w:val="0010475E"/>
    <w:rsid w:val="001060E4"/>
    <w:rsid w:val="00111776"/>
    <w:rsid w:val="00112004"/>
    <w:rsid w:val="00117EE5"/>
    <w:rsid w:val="001267DA"/>
    <w:rsid w:val="001301AB"/>
    <w:rsid w:val="00137183"/>
    <w:rsid w:val="00145012"/>
    <w:rsid w:val="001467D8"/>
    <w:rsid w:val="00150B76"/>
    <w:rsid w:val="00154FAE"/>
    <w:rsid w:val="00165E7E"/>
    <w:rsid w:val="001702E1"/>
    <w:rsid w:val="00174082"/>
    <w:rsid w:val="001746F7"/>
    <w:rsid w:val="001761BB"/>
    <w:rsid w:val="00183557"/>
    <w:rsid w:val="00183B3D"/>
    <w:rsid w:val="00185B2D"/>
    <w:rsid w:val="001D2BEB"/>
    <w:rsid w:val="001F0377"/>
    <w:rsid w:val="001F3A0E"/>
    <w:rsid w:val="001F3CDF"/>
    <w:rsid w:val="00213D3B"/>
    <w:rsid w:val="00214E86"/>
    <w:rsid w:val="002161B0"/>
    <w:rsid w:val="002164D3"/>
    <w:rsid w:val="00217369"/>
    <w:rsid w:val="00223C5E"/>
    <w:rsid w:val="002256D7"/>
    <w:rsid w:val="00235077"/>
    <w:rsid w:val="002376FB"/>
    <w:rsid w:val="00237FC0"/>
    <w:rsid w:val="002462C0"/>
    <w:rsid w:val="00247E57"/>
    <w:rsid w:val="0027107C"/>
    <w:rsid w:val="0027110C"/>
    <w:rsid w:val="00274E79"/>
    <w:rsid w:val="00287735"/>
    <w:rsid w:val="00293B4B"/>
    <w:rsid w:val="00297D8E"/>
    <w:rsid w:val="002A7515"/>
    <w:rsid w:val="002C27AE"/>
    <w:rsid w:val="002C2D91"/>
    <w:rsid w:val="002C7A99"/>
    <w:rsid w:val="002D2A73"/>
    <w:rsid w:val="002D63C3"/>
    <w:rsid w:val="003024C4"/>
    <w:rsid w:val="003053E8"/>
    <w:rsid w:val="00311130"/>
    <w:rsid w:val="0031790C"/>
    <w:rsid w:val="00322A8B"/>
    <w:rsid w:val="00331334"/>
    <w:rsid w:val="003442CB"/>
    <w:rsid w:val="0035050E"/>
    <w:rsid w:val="003600C0"/>
    <w:rsid w:val="00363848"/>
    <w:rsid w:val="003660B8"/>
    <w:rsid w:val="003771DF"/>
    <w:rsid w:val="00380038"/>
    <w:rsid w:val="00383037"/>
    <w:rsid w:val="0038344C"/>
    <w:rsid w:val="00392717"/>
    <w:rsid w:val="00393AC5"/>
    <w:rsid w:val="00396017"/>
    <w:rsid w:val="003A4AD6"/>
    <w:rsid w:val="003C0F22"/>
    <w:rsid w:val="003C636F"/>
    <w:rsid w:val="003E4E8F"/>
    <w:rsid w:val="003F7B88"/>
    <w:rsid w:val="003F7CDB"/>
    <w:rsid w:val="00402F5D"/>
    <w:rsid w:val="0040398C"/>
    <w:rsid w:val="00434673"/>
    <w:rsid w:val="00453C61"/>
    <w:rsid w:val="00461D7D"/>
    <w:rsid w:val="00476E56"/>
    <w:rsid w:val="00486899"/>
    <w:rsid w:val="00490260"/>
    <w:rsid w:val="00494DDA"/>
    <w:rsid w:val="004B08C2"/>
    <w:rsid w:val="004B0BB2"/>
    <w:rsid w:val="004B14F3"/>
    <w:rsid w:val="004C36AF"/>
    <w:rsid w:val="004D29CF"/>
    <w:rsid w:val="004D2F5D"/>
    <w:rsid w:val="004D35DC"/>
    <w:rsid w:val="004D7E75"/>
    <w:rsid w:val="004E5969"/>
    <w:rsid w:val="004E6E30"/>
    <w:rsid w:val="004F404C"/>
    <w:rsid w:val="004F4AC5"/>
    <w:rsid w:val="004F7903"/>
    <w:rsid w:val="005014C0"/>
    <w:rsid w:val="0051041E"/>
    <w:rsid w:val="005177D0"/>
    <w:rsid w:val="00521435"/>
    <w:rsid w:val="005231CB"/>
    <w:rsid w:val="00527667"/>
    <w:rsid w:val="0053490C"/>
    <w:rsid w:val="00540B15"/>
    <w:rsid w:val="00550B64"/>
    <w:rsid w:val="0055302C"/>
    <w:rsid w:val="00561173"/>
    <w:rsid w:val="00576646"/>
    <w:rsid w:val="00576F15"/>
    <w:rsid w:val="00581C59"/>
    <w:rsid w:val="00586964"/>
    <w:rsid w:val="0058706F"/>
    <w:rsid w:val="00587BDD"/>
    <w:rsid w:val="00592B98"/>
    <w:rsid w:val="00596A30"/>
    <w:rsid w:val="005A260F"/>
    <w:rsid w:val="005B3564"/>
    <w:rsid w:val="005B46BA"/>
    <w:rsid w:val="005C64F8"/>
    <w:rsid w:val="005F461D"/>
    <w:rsid w:val="00602EA7"/>
    <w:rsid w:val="00604CE6"/>
    <w:rsid w:val="00605CA3"/>
    <w:rsid w:val="00606600"/>
    <w:rsid w:val="006218C9"/>
    <w:rsid w:val="00622767"/>
    <w:rsid w:val="00624B5A"/>
    <w:rsid w:val="006262C5"/>
    <w:rsid w:val="006323CB"/>
    <w:rsid w:val="0066142A"/>
    <w:rsid w:val="00677A76"/>
    <w:rsid w:val="0068329F"/>
    <w:rsid w:val="00686AB6"/>
    <w:rsid w:val="0069388B"/>
    <w:rsid w:val="006A7657"/>
    <w:rsid w:val="006B3ECF"/>
    <w:rsid w:val="006C1D9A"/>
    <w:rsid w:val="006C41B5"/>
    <w:rsid w:val="006D0966"/>
    <w:rsid w:val="006D61D0"/>
    <w:rsid w:val="006D7D32"/>
    <w:rsid w:val="006E71FC"/>
    <w:rsid w:val="007026CF"/>
    <w:rsid w:val="00704E83"/>
    <w:rsid w:val="00716BAD"/>
    <w:rsid w:val="0072232B"/>
    <w:rsid w:val="00731B34"/>
    <w:rsid w:val="00737426"/>
    <w:rsid w:val="007407B4"/>
    <w:rsid w:val="007634AB"/>
    <w:rsid w:val="0076675D"/>
    <w:rsid w:val="00780B82"/>
    <w:rsid w:val="00785611"/>
    <w:rsid w:val="00790DAA"/>
    <w:rsid w:val="00796D55"/>
    <w:rsid w:val="00797345"/>
    <w:rsid w:val="007A12A5"/>
    <w:rsid w:val="007A2EDE"/>
    <w:rsid w:val="007A6D19"/>
    <w:rsid w:val="007B24F7"/>
    <w:rsid w:val="007B3E47"/>
    <w:rsid w:val="007C0D05"/>
    <w:rsid w:val="007D0CB3"/>
    <w:rsid w:val="007E1132"/>
    <w:rsid w:val="007F04B3"/>
    <w:rsid w:val="007F70EE"/>
    <w:rsid w:val="007F767D"/>
    <w:rsid w:val="00813C36"/>
    <w:rsid w:val="00816BE1"/>
    <w:rsid w:val="00827890"/>
    <w:rsid w:val="00830074"/>
    <w:rsid w:val="0083250C"/>
    <w:rsid w:val="00846483"/>
    <w:rsid w:val="0085278B"/>
    <w:rsid w:val="008546AD"/>
    <w:rsid w:val="008652A8"/>
    <w:rsid w:val="008652E3"/>
    <w:rsid w:val="008662F6"/>
    <w:rsid w:val="00870814"/>
    <w:rsid w:val="00870D36"/>
    <w:rsid w:val="00873BBC"/>
    <w:rsid w:val="00875F47"/>
    <w:rsid w:val="00882F46"/>
    <w:rsid w:val="008879B9"/>
    <w:rsid w:val="008947F7"/>
    <w:rsid w:val="0089643E"/>
    <w:rsid w:val="008A67A6"/>
    <w:rsid w:val="008C0072"/>
    <w:rsid w:val="008C42F4"/>
    <w:rsid w:val="008C7DE4"/>
    <w:rsid w:val="008E3E70"/>
    <w:rsid w:val="008E705E"/>
    <w:rsid w:val="008F252A"/>
    <w:rsid w:val="008F3461"/>
    <w:rsid w:val="00902101"/>
    <w:rsid w:val="00906A11"/>
    <w:rsid w:val="009154B8"/>
    <w:rsid w:val="00944ABA"/>
    <w:rsid w:val="0094572F"/>
    <w:rsid w:val="009479E0"/>
    <w:rsid w:val="00947FF7"/>
    <w:rsid w:val="009572A6"/>
    <w:rsid w:val="0096054D"/>
    <w:rsid w:val="009612E2"/>
    <w:rsid w:val="00974E4D"/>
    <w:rsid w:val="0097527B"/>
    <w:rsid w:val="00991D2F"/>
    <w:rsid w:val="009935AD"/>
    <w:rsid w:val="009963A1"/>
    <w:rsid w:val="009A7E6E"/>
    <w:rsid w:val="009B4A62"/>
    <w:rsid w:val="009C1D61"/>
    <w:rsid w:val="009C4363"/>
    <w:rsid w:val="009D4B0A"/>
    <w:rsid w:val="009D51D0"/>
    <w:rsid w:val="009E268C"/>
    <w:rsid w:val="009E5B1F"/>
    <w:rsid w:val="009F646C"/>
    <w:rsid w:val="00A017ED"/>
    <w:rsid w:val="00A0243B"/>
    <w:rsid w:val="00A025FD"/>
    <w:rsid w:val="00A06986"/>
    <w:rsid w:val="00A17112"/>
    <w:rsid w:val="00A228AF"/>
    <w:rsid w:val="00A235F9"/>
    <w:rsid w:val="00A24BF9"/>
    <w:rsid w:val="00A31F86"/>
    <w:rsid w:val="00A35768"/>
    <w:rsid w:val="00A36C0B"/>
    <w:rsid w:val="00A40EAA"/>
    <w:rsid w:val="00A456AD"/>
    <w:rsid w:val="00A54385"/>
    <w:rsid w:val="00A65C58"/>
    <w:rsid w:val="00A73B69"/>
    <w:rsid w:val="00A7746C"/>
    <w:rsid w:val="00A809F0"/>
    <w:rsid w:val="00A926B6"/>
    <w:rsid w:val="00A9770B"/>
    <w:rsid w:val="00AC6A6C"/>
    <w:rsid w:val="00AD16D2"/>
    <w:rsid w:val="00AD4C53"/>
    <w:rsid w:val="00AD537A"/>
    <w:rsid w:val="00AF3126"/>
    <w:rsid w:val="00B152CA"/>
    <w:rsid w:val="00B2128A"/>
    <w:rsid w:val="00B24CF7"/>
    <w:rsid w:val="00B26057"/>
    <w:rsid w:val="00B34BD4"/>
    <w:rsid w:val="00B420EE"/>
    <w:rsid w:val="00B435D4"/>
    <w:rsid w:val="00B4695E"/>
    <w:rsid w:val="00B53ED6"/>
    <w:rsid w:val="00B65392"/>
    <w:rsid w:val="00B75F65"/>
    <w:rsid w:val="00B77E6C"/>
    <w:rsid w:val="00B808B3"/>
    <w:rsid w:val="00B834CA"/>
    <w:rsid w:val="00B91298"/>
    <w:rsid w:val="00B92596"/>
    <w:rsid w:val="00B962C1"/>
    <w:rsid w:val="00B97DFA"/>
    <w:rsid w:val="00BA2E52"/>
    <w:rsid w:val="00BA4E45"/>
    <w:rsid w:val="00BB0DC3"/>
    <w:rsid w:val="00BC1FA6"/>
    <w:rsid w:val="00BC56DB"/>
    <w:rsid w:val="00BC72C0"/>
    <w:rsid w:val="00BD497B"/>
    <w:rsid w:val="00BE473C"/>
    <w:rsid w:val="00C00710"/>
    <w:rsid w:val="00C01A14"/>
    <w:rsid w:val="00C01C51"/>
    <w:rsid w:val="00C23B9C"/>
    <w:rsid w:val="00C35723"/>
    <w:rsid w:val="00C41CD7"/>
    <w:rsid w:val="00C42697"/>
    <w:rsid w:val="00C45D1C"/>
    <w:rsid w:val="00C53FCC"/>
    <w:rsid w:val="00C63583"/>
    <w:rsid w:val="00C65363"/>
    <w:rsid w:val="00C726D4"/>
    <w:rsid w:val="00C7584A"/>
    <w:rsid w:val="00C77B6B"/>
    <w:rsid w:val="00C77B84"/>
    <w:rsid w:val="00C81759"/>
    <w:rsid w:val="00C81A5B"/>
    <w:rsid w:val="00CA28DE"/>
    <w:rsid w:val="00CA6DC8"/>
    <w:rsid w:val="00CA7F87"/>
    <w:rsid w:val="00CB1684"/>
    <w:rsid w:val="00CC0217"/>
    <w:rsid w:val="00CC2096"/>
    <w:rsid w:val="00CD01B6"/>
    <w:rsid w:val="00CD0867"/>
    <w:rsid w:val="00CE432E"/>
    <w:rsid w:val="00CE53E1"/>
    <w:rsid w:val="00CE6D53"/>
    <w:rsid w:val="00CE790C"/>
    <w:rsid w:val="00CE79A3"/>
    <w:rsid w:val="00CF048E"/>
    <w:rsid w:val="00CF4E01"/>
    <w:rsid w:val="00CF7D23"/>
    <w:rsid w:val="00D10C63"/>
    <w:rsid w:val="00D16DE5"/>
    <w:rsid w:val="00D201CF"/>
    <w:rsid w:val="00D2555D"/>
    <w:rsid w:val="00D32D19"/>
    <w:rsid w:val="00D37663"/>
    <w:rsid w:val="00D5242F"/>
    <w:rsid w:val="00D52F9B"/>
    <w:rsid w:val="00D72773"/>
    <w:rsid w:val="00D75C74"/>
    <w:rsid w:val="00D80FE1"/>
    <w:rsid w:val="00D81A6F"/>
    <w:rsid w:val="00DA46A1"/>
    <w:rsid w:val="00E010A7"/>
    <w:rsid w:val="00E01219"/>
    <w:rsid w:val="00E0762D"/>
    <w:rsid w:val="00E25061"/>
    <w:rsid w:val="00E33502"/>
    <w:rsid w:val="00E33CC3"/>
    <w:rsid w:val="00E35927"/>
    <w:rsid w:val="00E5718A"/>
    <w:rsid w:val="00E76B7F"/>
    <w:rsid w:val="00E81DD1"/>
    <w:rsid w:val="00EB0532"/>
    <w:rsid w:val="00EB0619"/>
    <w:rsid w:val="00EB1946"/>
    <w:rsid w:val="00EC656D"/>
    <w:rsid w:val="00EE01DE"/>
    <w:rsid w:val="00EE4E03"/>
    <w:rsid w:val="00EF4922"/>
    <w:rsid w:val="00EF781F"/>
    <w:rsid w:val="00F11095"/>
    <w:rsid w:val="00F1701F"/>
    <w:rsid w:val="00F2063F"/>
    <w:rsid w:val="00F20AE1"/>
    <w:rsid w:val="00F23A2D"/>
    <w:rsid w:val="00F33F92"/>
    <w:rsid w:val="00F5651B"/>
    <w:rsid w:val="00F65E8A"/>
    <w:rsid w:val="00F73755"/>
    <w:rsid w:val="00F739F7"/>
    <w:rsid w:val="00F84EE6"/>
    <w:rsid w:val="00F94138"/>
    <w:rsid w:val="00FA0C55"/>
    <w:rsid w:val="00FA0FFD"/>
    <w:rsid w:val="00FA2936"/>
    <w:rsid w:val="00FA72AD"/>
    <w:rsid w:val="00FC0AD1"/>
    <w:rsid w:val="00FC38D3"/>
    <w:rsid w:val="00FD7D55"/>
    <w:rsid w:val="00FE6B2C"/>
    <w:rsid w:val="00FF0864"/>
    <w:rsid w:val="00FF3F48"/>
    <w:rsid w:val="00FF4275"/>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540B15"/>
    <w:pPr>
      <w:numPr>
        <w:numId w:val="41"/>
      </w:numPr>
      <w:tabs>
        <w:tab w:val="left" w:pos="900"/>
      </w:tabs>
      <w:autoSpaceDE w:val="0"/>
      <w:autoSpaceDN w:val="0"/>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757705703">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www.dgs.pa.gov/Businesses/Materials%20and%20Services%20Procurement/Supplier%20Service%20Center/Pages/default.aspx"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hyperlink" Target="http://www.portal.state.pa.us/portal/server.pt/community/rfp_scoring_formulas_overview/20124" TargetMode="External"/><Relationship Id="rId10" Type="http://schemas.openxmlformats.org/officeDocument/2006/relationships/hyperlink" Target="mailto:jkiessling@pa.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yperlink" Target="http://www.dgs.pa.gov/Businesses/Materials%20and%20Services%20Procurement/Procurement-Resource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505</TotalTime>
  <Pages>25</Pages>
  <Words>8504</Words>
  <Characters>48474</Characters>
  <Application>Microsoft Office Word</Application>
  <DocSecurity>8</DocSecurity>
  <Lines>403</Lines>
  <Paragraphs>113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56865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cp:lastModifiedBy>
  <cp:revision>54</cp:revision>
  <dcterms:created xsi:type="dcterms:W3CDTF">2021-08-31T17:05:00Z</dcterms:created>
  <dcterms:modified xsi:type="dcterms:W3CDTF">2023-01-03T19:57:00Z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