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4032B602" w:rsidR="00235077" w:rsidRPr="009963A1"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B0F63E0" w14:textId="77777777" w:rsidR="00112004" w:rsidRDefault="00112004" w:rsidP="00A809F0">
      <w:pPr>
        <w:jc w:val="center"/>
        <w:rPr>
          <w:b/>
          <w:bCs/>
          <w:sz w:val="24"/>
          <w:szCs w:val="24"/>
        </w:rPr>
      </w:pPr>
    </w:p>
    <w:p w14:paraId="7C860F64" w14:textId="391F7349" w:rsidR="008C42F4" w:rsidRDefault="00235077" w:rsidP="008C42F4">
      <w:pPr>
        <w:ind w:left="720" w:hanging="720"/>
        <w:jc w:val="center"/>
        <w:rPr>
          <w:b/>
          <w:bCs/>
          <w:sz w:val="24"/>
          <w:szCs w:val="24"/>
        </w:rPr>
      </w:pPr>
      <w:bookmarkStart w:id="0" w:name="_Hlk511306104"/>
      <w:r>
        <w:rPr>
          <w:b/>
          <w:bCs/>
          <w:sz w:val="24"/>
          <w:szCs w:val="24"/>
        </w:rPr>
        <w:t>MEDICAL MALPRACTICE</w:t>
      </w:r>
      <w:r w:rsidR="005B46BA">
        <w:rPr>
          <w:b/>
          <w:bCs/>
          <w:sz w:val="24"/>
          <w:szCs w:val="24"/>
        </w:rPr>
        <w:t xml:space="preserve"> COVERAGE COUNSEL</w:t>
      </w:r>
    </w:p>
    <w:p w14:paraId="7D646D39" w14:textId="49066FCD" w:rsidR="00B91298" w:rsidRDefault="008C42F4" w:rsidP="008C42F4">
      <w:pPr>
        <w:ind w:left="720" w:hanging="720"/>
        <w:jc w:val="center"/>
        <w:rPr>
          <w:b/>
          <w:bCs/>
          <w:sz w:val="24"/>
          <w:szCs w:val="24"/>
        </w:rPr>
      </w:pPr>
      <w:r>
        <w:rPr>
          <w:b/>
          <w:bCs/>
          <w:sz w:val="24"/>
          <w:szCs w:val="24"/>
        </w:rPr>
        <w:t xml:space="preserve">LEGAL </w:t>
      </w:r>
      <w:r w:rsidR="00235077">
        <w:rPr>
          <w:b/>
          <w:bCs/>
          <w:sz w:val="24"/>
          <w:szCs w:val="24"/>
        </w:rPr>
        <w:t>SERVICES</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4AD4EEEC" w14:textId="3BAA6A71" w:rsidR="00A809F0" w:rsidRDefault="00B91298" w:rsidP="00A809F0">
      <w:pPr>
        <w:jc w:val="center"/>
        <w:rPr>
          <w:b/>
          <w:bCs/>
          <w:sz w:val="24"/>
          <w:szCs w:val="24"/>
        </w:rPr>
      </w:pPr>
      <w:r>
        <w:rPr>
          <w:b/>
          <w:bCs/>
          <w:sz w:val="24"/>
          <w:szCs w:val="24"/>
        </w:rPr>
        <w:t>PENNSYLVANIA INSURANCE DEPARTMENT</w:t>
      </w:r>
    </w:p>
    <w:p w14:paraId="3685C69B" w14:textId="53E79C53" w:rsidR="00B91298" w:rsidRDefault="00235077" w:rsidP="00A809F0">
      <w:pPr>
        <w:jc w:val="center"/>
        <w:rPr>
          <w:b/>
          <w:bCs/>
          <w:sz w:val="24"/>
          <w:szCs w:val="24"/>
        </w:rPr>
      </w:pPr>
      <w:r>
        <w:rPr>
          <w:b/>
          <w:bCs/>
          <w:sz w:val="24"/>
          <w:szCs w:val="24"/>
        </w:rPr>
        <w:t>BUREAU OF MCARE</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628ED42D" w14:textId="77777777" w:rsidR="007407B4" w:rsidRPr="00D95E49" w:rsidRDefault="007407B4" w:rsidP="007407B4">
      <w:pPr>
        <w:jc w:val="center"/>
        <w:rPr>
          <w:b/>
          <w:bCs/>
          <w:sz w:val="24"/>
          <w:szCs w:val="24"/>
        </w:rPr>
      </w:pPr>
    </w:p>
    <w:p w14:paraId="1C6EADB9" w14:textId="3B4BEE1B" w:rsidR="007407B4" w:rsidRDefault="007407B4" w:rsidP="007407B4">
      <w:pPr>
        <w:jc w:val="center"/>
        <w:rPr>
          <w:b/>
          <w:sz w:val="24"/>
          <w:szCs w:val="24"/>
        </w:rPr>
      </w:pPr>
      <w:r w:rsidRPr="000D208E">
        <w:rPr>
          <w:b/>
          <w:sz w:val="24"/>
          <w:szCs w:val="24"/>
        </w:rPr>
        <w:t>THE DEPARTMENT OF GENERAL SERVICES</w:t>
      </w:r>
    </w:p>
    <w:p w14:paraId="162968FB" w14:textId="00588F0F" w:rsidR="007407B4" w:rsidRDefault="008C42F4" w:rsidP="008C42F4">
      <w:pPr>
        <w:jc w:val="center"/>
        <w:rPr>
          <w:b/>
          <w:sz w:val="24"/>
          <w:szCs w:val="24"/>
        </w:rPr>
      </w:pPr>
      <w:r>
        <w:rPr>
          <w:b/>
          <w:sz w:val="24"/>
          <w:szCs w:val="24"/>
        </w:rPr>
        <w:t xml:space="preserve">401 </w:t>
      </w:r>
      <w:r w:rsidR="007407B4" w:rsidRPr="000D208E">
        <w:rPr>
          <w:b/>
          <w:sz w:val="24"/>
          <w:szCs w:val="24"/>
        </w:rPr>
        <w:t xml:space="preserve">North </w:t>
      </w:r>
      <w:r>
        <w:rPr>
          <w:b/>
          <w:sz w:val="24"/>
          <w:szCs w:val="24"/>
        </w:rPr>
        <w:t>Street</w:t>
      </w:r>
    </w:p>
    <w:p w14:paraId="6074F403" w14:textId="6A13907F" w:rsidR="008C42F4" w:rsidRPr="000D208E" w:rsidRDefault="008C42F4" w:rsidP="008C42F4">
      <w:pPr>
        <w:jc w:val="center"/>
        <w:rPr>
          <w:b/>
          <w:sz w:val="24"/>
          <w:szCs w:val="24"/>
        </w:rPr>
      </w:pPr>
      <w:r>
        <w:rPr>
          <w:b/>
          <w:sz w:val="24"/>
          <w:szCs w:val="24"/>
        </w:rPr>
        <w:t>North Office Building, Room 603</w:t>
      </w:r>
    </w:p>
    <w:p w14:paraId="4DAD17FC" w14:textId="77777777" w:rsidR="007407B4" w:rsidRDefault="007407B4" w:rsidP="007407B4">
      <w:pPr>
        <w:jc w:val="center"/>
        <w:rPr>
          <w:b/>
          <w:sz w:val="24"/>
          <w:szCs w:val="24"/>
        </w:rPr>
      </w:pPr>
      <w:r w:rsidRPr="000D208E">
        <w:rPr>
          <w:b/>
          <w:sz w:val="24"/>
          <w:szCs w:val="24"/>
        </w:rPr>
        <w:t>Harrisburg, PA 17120</w:t>
      </w:r>
    </w:p>
    <w:p w14:paraId="047DFE3C" w14:textId="77777777" w:rsidR="008546AD" w:rsidRDefault="008546AD" w:rsidP="008546AD">
      <w:pPr>
        <w:jc w:val="center"/>
        <w:rPr>
          <w:b/>
          <w:sz w:val="24"/>
          <w:szCs w:val="24"/>
        </w:rPr>
      </w:pPr>
    </w:p>
    <w:p w14:paraId="708EF58C" w14:textId="77777777" w:rsidR="008546AD" w:rsidRDefault="008546AD" w:rsidP="008546AD">
      <w:pPr>
        <w:jc w:val="center"/>
        <w:rPr>
          <w:b/>
          <w:sz w:val="24"/>
          <w:szCs w:val="24"/>
        </w:rPr>
      </w:pPr>
      <w:r>
        <w:rPr>
          <w:b/>
          <w:sz w:val="24"/>
          <w:szCs w:val="24"/>
        </w:rPr>
        <w:t>On behalf of</w:t>
      </w:r>
    </w:p>
    <w:p w14:paraId="376EED14" w14:textId="77777777" w:rsidR="008546AD" w:rsidRDefault="008546AD" w:rsidP="008546AD">
      <w:pPr>
        <w:jc w:val="cente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3D6D8610" w:rsidR="00C23B9C" w:rsidRDefault="00B34BD4" w:rsidP="00B34BD4">
      <w:pPr>
        <w:autoSpaceDE w:val="0"/>
        <w:autoSpaceDN w:val="0"/>
        <w:adjustRightInd w:val="0"/>
        <w:jc w:val="center"/>
        <w:rPr>
          <w:b/>
          <w:color w:val="181818"/>
          <w:sz w:val="24"/>
          <w:szCs w:val="24"/>
        </w:rPr>
      </w:pPr>
      <w:r>
        <w:rPr>
          <w:b/>
          <w:color w:val="181818"/>
          <w:sz w:val="24"/>
          <w:szCs w:val="24"/>
        </w:rPr>
        <w:t>OGC-2022-</w:t>
      </w:r>
      <w:r w:rsidR="00A94A36">
        <w:rPr>
          <w:b/>
          <w:color w:val="181818"/>
          <w:sz w:val="24"/>
          <w:szCs w:val="24"/>
        </w:rPr>
        <w:t>22</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75CCE466" w:rsidR="00C23B9C" w:rsidRPr="00EA2502" w:rsidRDefault="00A94A36" w:rsidP="00C23B9C">
      <w:pPr>
        <w:autoSpaceDE w:val="0"/>
        <w:autoSpaceDN w:val="0"/>
        <w:adjustRightInd w:val="0"/>
        <w:jc w:val="center"/>
        <w:rPr>
          <w:b/>
          <w:color w:val="181818"/>
          <w:sz w:val="24"/>
          <w:szCs w:val="24"/>
        </w:rPr>
      </w:pPr>
      <w:r>
        <w:rPr>
          <w:b/>
          <w:color w:val="181818"/>
          <w:sz w:val="24"/>
          <w:szCs w:val="24"/>
        </w:rPr>
        <w:t>October 26, 2022</w:t>
      </w:r>
    </w:p>
    <w:p w14:paraId="4B620847" w14:textId="77777777" w:rsidR="00C23B9C" w:rsidRDefault="00C23B9C" w:rsidP="00C23B9C">
      <w:pPr>
        <w:autoSpaceDE w:val="0"/>
        <w:autoSpaceDN w:val="0"/>
        <w:adjustRightInd w:val="0"/>
        <w:jc w:val="center"/>
        <w:rPr>
          <w:b/>
          <w:color w:val="181818"/>
          <w:sz w:val="24"/>
          <w:szCs w:val="24"/>
          <w:u w:val="single"/>
        </w:rPr>
      </w:pPr>
    </w:p>
    <w:p w14:paraId="0AE45AFF" w14:textId="266C3334" w:rsidR="00C23B9C" w:rsidRDefault="00B34BD4" w:rsidP="00AD537A">
      <w:pPr>
        <w:autoSpaceDE w:val="0"/>
        <w:autoSpaceDN w:val="0"/>
        <w:adjustRightInd w:val="0"/>
        <w:jc w:val="center"/>
        <w:rPr>
          <w:b/>
          <w:color w:val="181818"/>
          <w:sz w:val="24"/>
          <w:szCs w:val="24"/>
          <w:u w:val="single"/>
        </w:rPr>
      </w:pPr>
      <w:bookmarkStart w:id="1" w:name="_Hlk102476271"/>
      <w:r w:rsidRPr="00AD537A">
        <w:rPr>
          <w:b/>
          <w:color w:val="181818"/>
          <w:sz w:val="24"/>
          <w:szCs w:val="24"/>
          <w:highlight w:val="green"/>
          <w:u w:val="single"/>
        </w:rPr>
        <w:t xml:space="preserve">PLEASE NOTE </w:t>
      </w:r>
      <w:r w:rsidR="00AD537A" w:rsidRPr="00AD537A">
        <w:rPr>
          <w:b/>
          <w:color w:val="181818"/>
          <w:sz w:val="24"/>
          <w:szCs w:val="24"/>
          <w:highlight w:val="green"/>
          <w:u w:val="single"/>
        </w:rPr>
        <w:t>THAT THERE IS ALSO AN RFP OPEN FOR MCARE SECTION 715 DEFENSE COUNSEL (RFP# OGC-2022-</w:t>
      </w:r>
      <w:r w:rsidR="00A94A36">
        <w:rPr>
          <w:b/>
          <w:color w:val="181818"/>
          <w:sz w:val="24"/>
          <w:szCs w:val="24"/>
          <w:highlight w:val="green"/>
          <w:u w:val="single"/>
        </w:rPr>
        <w:t>21</w:t>
      </w:r>
      <w:r w:rsidR="00AD537A" w:rsidRPr="00AD537A">
        <w:rPr>
          <w:b/>
          <w:color w:val="181818"/>
          <w:sz w:val="24"/>
          <w:szCs w:val="24"/>
          <w:highlight w:val="green"/>
          <w:u w:val="single"/>
        </w:rPr>
        <w:t>).  IF YOU WOULD LIKE TO BE CONSIDERED FOR THAT RFP AS WELL, PLEASE SUBMIT A SEPARATE RESPONSE TO THAT RFP.</w:t>
      </w:r>
    </w:p>
    <w:bookmarkEnd w:id="1"/>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 xml:space="preserve">The Issuing Office and the Bureau of Diversity, Inclusion and Small Business Opportunities (BDISBO) have set an SDB Participation Goal and a VBE Participation Goal for this RFP. This is a significant programmatic change from the </w:t>
      </w:r>
      <w:proofErr w:type="gramStart"/>
      <w:r>
        <w:rPr>
          <w:rFonts w:ascii="Times" w:eastAsia="Times New Roman" w:hAnsi="Times"/>
          <w:b/>
          <w:bCs/>
          <w:color w:val="000000"/>
          <w:sz w:val="27"/>
          <w:szCs w:val="27"/>
          <w:highlight w:val="yellow"/>
        </w:rPr>
        <w:t>SDB</w:t>
      </w:r>
      <w:proofErr w:type="gramEnd"/>
      <w:r>
        <w:rPr>
          <w:rFonts w:ascii="Times" w:eastAsia="Times New Roman" w:hAnsi="Times"/>
          <w:b/>
          <w:bCs/>
          <w:color w:val="000000"/>
          <w:sz w:val="27"/>
          <w:szCs w:val="27"/>
          <w:highlight w:val="yellow"/>
        </w:rPr>
        <w:t xml:space="preserve">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76740FBC" w14:textId="77777777" w:rsidR="00602EA7" w:rsidRDefault="00602EA7"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05355C9A" w14:textId="63C86EA5" w:rsidR="00B91298" w:rsidRDefault="008C42F4" w:rsidP="00F2063F">
      <w:pPr>
        <w:jc w:val="center"/>
        <w:rPr>
          <w:b/>
          <w:bCs/>
          <w:sz w:val="24"/>
          <w:szCs w:val="24"/>
        </w:rPr>
      </w:pPr>
      <w:r>
        <w:rPr>
          <w:b/>
          <w:bCs/>
          <w:sz w:val="24"/>
          <w:szCs w:val="24"/>
        </w:rPr>
        <w:t>Medical Malpractice</w:t>
      </w:r>
      <w:r w:rsidR="00150B76">
        <w:rPr>
          <w:b/>
          <w:bCs/>
          <w:sz w:val="24"/>
          <w:szCs w:val="24"/>
        </w:rPr>
        <w:t xml:space="preserve"> Coverage </w:t>
      </w:r>
      <w:r>
        <w:rPr>
          <w:b/>
          <w:bCs/>
          <w:sz w:val="24"/>
          <w:szCs w:val="24"/>
        </w:rPr>
        <w:t>Counsel Legal Services</w:t>
      </w:r>
    </w:p>
    <w:p w14:paraId="6EA7BF05" w14:textId="65D56DB0" w:rsidR="008C42F4" w:rsidRDefault="008C42F4" w:rsidP="00C65363">
      <w:pPr>
        <w:jc w:val="center"/>
        <w:rPr>
          <w:b/>
          <w:bCs/>
          <w:sz w:val="24"/>
          <w:szCs w:val="24"/>
        </w:rPr>
      </w:pPr>
      <w:r>
        <w:rPr>
          <w:b/>
          <w:bCs/>
          <w:sz w:val="24"/>
          <w:szCs w:val="24"/>
        </w:rPr>
        <w:t>Commonwealth of Pennsylvania, Insurance Department</w:t>
      </w:r>
      <w:r w:rsidR="00C65363">
        <w:rPr>
          <w:b/>
          <w:bCs/>
          <w:sz w:val="24"/>
          <w:szCs w:val="24"/>
        </w:rPr>
        <w:t xml:space="preserve">, </w:t>
      </w:r>
      <w:r>
        <w:rPr>
          <w:b/>
          <w:bCs/>
          <w:sz w:val="24"/>
          <w:szCs w:val="24"/>
        </w:rPr>
        <w:t>Bureau of Mcare</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2CEB59EA" w14:textId="5BE52F70" w:rsidR="00150B76" w:rsidRDefault="00150B76" w:rsidP="006D61D0">
      <w:pPr>
        <w:autoSpaceDE w:val="0"/>
        <w:autoSpaceDN w:val="0"/>
        <w:adjustRightInd w:val="0"/>
        <w:spacing w:line="360" w:lineRule="auto"/>
        <w:ind w:right="-90"/>
        <w:rPr>
          <w:b/>
          <w:color w:val="181818"/>
          <w:sz w:val="24"/>
          <w:szCs w:val="24"/>
        </w:rPr>
      </w:pPr>
    </w:p>
    <w:p w14:paraId="0E13610A" w14:textId="187E8863" w:rsidR="00150B76" w:rsidRDefault="00150B76" w:rsidP="006D61D0">
      <w:pPr>
        <w:autoSpaceDE w:val="0"/>
        <w:autoSpaceDN w:val="0"/>
        <w:adjustRightInd w:val="0"/>
        <w:spacing w:line="360" w:lineRule="auto"/>
        <w:ind w:right="-90"/>
        <w:rPr>
          <w:b/>
          <w:color w:val="181818"/>
          <w:sz w:val="24"/>
          <w:szCs w:val="24"/>
        </w:rPr>
      </w:pPr>
    </w:p>
    <w:p w14:paraId="5532FCB0" w14:textId="2014CCE6" w:rsidR="00150B76" w:rsidRDefault="00150B76" w:rsidP="006D61D0">
      <w:pPr>
        <w:autoSpaceDE w:val="0"/>
        <w:autoSpaceDN w:val="0"/>
        <w:adjustRightInd w:val="0"/>
        <w:spacing w:line="360" w:lineRule="auto"/>
        <w:ind w:right="-90"/>
        <w:rPr>
          <w:b/>
          <w:color w:val="181818"/>
          <w:sz w:val="24"/>
          <w:szCs w:val="24"/>
        </w:rPr>
      </w:pPr>
    </w:p>
    <w:p w14:paraId="590548AD" w14:textId="77777777" w:rsidR="00150B76" w:rsidRDefault="00150B76" w:rsidP="006D61D0">
      <w:pPr>
        <w:autoSpaceDE w:val="0"/>
        <w:autoSpaceDN w:val="0"/>
        <w:adjustRightInd w:val="0"/>
        <w:spacing w:line="360" w:lineRule="auto"/>
        <w:ind w:right="-90"/>
        <w:rPr>
          <w:b/>
          <w:color w:val="181818"/>
          <w:sz w:val="24"/>
          <w:szCs w:val="24"/>
        </w:rPr>
      </w:pPr>
    </w:p>
    <w:p w14:paraId="43ED54CA" w14:textId="77777777" w:rsidR="006D61D0" w:rsidRDefault="006D61D0"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AD537A">
        <w:trPr>
          <w:trHeight w:hRule="exact" w:val="2913"/>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0772A8DC" w14:textId="77777777" w:rsidR="00A94A36" w:rsidRPr="00BB0DC3" w:rsidRDefault="00A94A36" w:rsidP="00A94A36">
            <w:pPr>
              <w:jc w:val="both"/>
              <w:rPr>
                <w:rFonts w:eastAsia="Times New Roman"/>
                <w:b/>
                <w:bCs/>
                <w:sz w:val="24"/>
                <w:szCs w:val="24"/>
              </w:rPr>
            </w:pPr>
            <w:r w:rsidRPr="00BB0DC3">
              <w:rPr>
                <w:rFonts w:eastAsia="Times New Roman"/>
                <w:b/>
                <w:bCs/>
                <w:sz w:val="24"/>
                <w:szCs w:val="24"/>
              </w:rPr>
              <w:t>Call-in Number: +1 267-332-8737</w:t>
            </w:r>
          </w:p>
          <w:p w14:paraId="54C4A755" w14:textId="77777777" w:rsidR="00A94A36" w:rsidRPr="00BB0DC3" w:rsidRDefault="00A94A36" w:rsidP="00A94A36">
            <w:pPr>
              <w:jc w:val="both"/>
              <w:rPr>
                <w:rFonts w:eastAsia="Times New Roman"/>
                <w:b/>
                <w:bCs/>
                <w:sz w:val="24"/>
                <w:szCs w:val="24"/>
              </w:rPr>
            </w:pPr>
            <w:r w:rsidRPr="00BB0DC3">
              <w:rPr>
                <w:rFonts w:eastAsia="Times New Roman"/>
                <w:b/>
                <w:bCs/>
                <w:sz w:val="24"/>
                <w:szCs w:val="24"/>
              </w:rPr>
              <w:t xml:space="preserve">ID Number: </w:t>
            </w:r>
            <w:r>
              <w:rPr>
                <w:rFonts w:eastAsia="Times New Roman"/>
                <w:b/>
                <w:bCs/>
                <w:sz w:val="24"/>
                <w:szCs w:val="24"/>
              </w:rPr>
              <w:t>804069618#</w:t>
            </w:r>
          </w:p>
          <w:p w14:paraId="5E3AB124" w14:textId="77777777" w:rsidR="00AD537A" w:rsidRDefault="00AD537A" w:rsidP="00A24BF9">
            <w:pPr>
              <w:jc w:val="both"/>
              <w:rPr>
                <w:rFonts w:eastAsia="Times New Roman"/>
                <w:b/>
                <w:bCs/>
                <w:sz w:val="24"/>
                <w:szCs w:val="24"/>
              </w:rPr>
            </w:pPr>
          </w:p>
          <w:p w14:paraId="0F54A0B1" w14:textId="693A3A7C" w:rsidR="00AD537A" w:rsidRDefault="00AD537A" w:rsidP="00A24BF9">
            <w:pPr>
              <w:jc w:val="both"/>
              <w:rPr>
                <w:rFonts w:eastAsia="Times New Roman"/>
                <w:b/>
                <w:bCs/>
                <w:sz w:val="24"/>
                <w:szCs w:val="24"/>
              </w:rPr>
            </w:pPr>
            <w:r w:rsidRPr="00AD537A">
              <w:rPr>
                <w:rFonts w:eastAsia="Times New Roman"/>
                <w:b/>
                <w:bCs/>
                <w:sz w:val="24"/>
                <w:szCs w:val="24"/>
                <w:highlight w:val="yellow"/>
              </w:rPr>
              <w:t xml:space="preserve">*This is a joint session being held along with </w:t>
            </w:r>
            <w:r>
              <w:rPr>
                <w:rFonts w:eastAsia="Times New Roman"/>
                <w:b/>
                <w:bCs/>
                <w:sz w:val="24"/>
                <w:szCs w:val="24"/>
                <w:highlight w:val="yellow"/>
              </w:rPr>
              <w:t xml:space="preserve">the SDB &amp; VBE Participation Information Session for </w:t>
            </w:r>
            <w:r w:rsidRPr="00AD537A">
              <w:rPr>
                <w:rFonts w:eastAsia="Times New Roman"/>
                <w:b/>
                <w:bCs/>
                <w:sz w:val="24"/>
                <w:szCs w:val="24"/>
                <w:highlight w:val="yellow"/>
              </w:rPr>
              <w:t>OGC-2022-</w:t>
            </w:r>
            <w:r w:rsidR="009D78A2">
              <w:rPr>
                <w:rFonts w:eastAsia="Times New Roman"/>
                <w:b/>
                <w:bCs/>
                <w:sz w:val="24"/>
                <w:szCs w:val="24"/>
                <w:highlight w:val="yellow"/>
              </w:rPr>
              <w:t>21</w:t>
            </w:r>
            <w:r w:rsidRPr="00AD537A">
              <w:rPr>
                <w:rFonts w:eastAsia="Times New Roman"/>
                <w:b/>
                <w:bCs/>
                <w:sz w:val="24"/>
                <w:szCs w:val="24"/>
                <w:highlight w:val="yellow"/>
              </w:rPr>
              <w:t xml:space="preserve"> Mcare Section 715 Defense Counsel RFP*</w:t>
            </w:r>
          </w:p>
          <w:p w14:paraId="4601DF99" w14:textId="50EBBEF5" w:rsidR="00AD537A" w:rsidRDefault="00AD537A" w:rsidP="00A24BF9">
            <w:pPr>
              <w:jc w:val="both"/>
              <w:rPr>
                <w:rFonts w:eastAsia="Times New Roman"/>
                <w:b/>
                <w:bCs/>
                <w:sz w:val="24"/>
                <w:szCs w:val="24"/>
              </w:rPr>
            </w:pP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17EC2BFE" w:rsidR="00A24BF9" w:rsidRPr="002D2A73" w:rsidRDefault="00A94A36" w:rsidP="00434673">
            <w:pPr>
              <w:pBdr>
                <w:bottom w:val="single" w:sz="12" w:space="1" w:color="auto"/>
              </w:pBdr>
              <w:jc w:val="center"/>
              <w:rPr>
                <w:rFonts w:eastAsia="Times New Roman"/>
                <w:bCs/>
                <w:sz w:val="24"/>
                <w:szCs w:val="24"/>
              </w:rPr>
            </w:pPr>
            <w:r>
              <w:rPr>
                <w:rFonts w:eastAsia="Times New Roman"/>
                <w:bCs/>
                <w:sz w:val="24"/>
                <w:szCs w:val="24"/>
              </w:rPr>
              <w:t>11/3</w:t>
            </w:r>
            <w:r w:rsidR="00B34BD4">
              <w:rPr>
                <w:rFonts w:eastAsia="Times New Roman"/>
                <w:bCs/>
                <w:sz w:val="24"/>
                <w:szCs w:val="24"/>
              </w:rPr>
              <w:t>/2022</w:t>
            </w:r>
          </w:p>
          <w:p w14:paraId="5295E16B" w14:textId="0A94BB84" w:rsidR="002D2A73" w:rsidRPr="002D2A73" w:rsidRDefault="0059611C" w:rsidP="002D2A73">
            <w:pPr>
              <w:jc w:val="center"/>
              <w:rPr>
                <w:rFonts w:eastAsia="Times New Roman"/>
                <w:sz w:val="24"/>
                <w:szCs w:val="24"/>
                <w:highlight w:val="yellow"/>
              </w:rPr>
            </w:pPr>
            <w:r w:rsidRPr="0059611C">
              <w:rPr>
                <w:rFonts w:eastAsia="Times New Roman"/>
                <w:sz w:val="24"/>
                <w:szCs w:val="24"/>
              </w:rPr>
              <w:t>9:00 a.m.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13A0A8BF" w:rsidR="00434673" w:rsidRPr="002D2A73" w:rsidRDefault="00A94A36" w:rsidP="00434673">
            <w:pPr>
              <w:pBdr>
                <w:bottom w:val="single" w:sz="12" w:space="1" w:color="auto"/>
              </w:pBdr>
              <w:jc w:val="center"/>
              <w:rPr>
                <w:rFonts w:eastAsia="Times New Roman"/>
                <w:bCs/>
                <w:sz w:val="24"/>
                <w:szCs w:val="24"/>
              </w:rPr>
            </w:pPr>
            <w:r>
              <w:rPr>
                <w:rFonts w:eastAsia="Times New Roman"/>
                <w:bCs/>
                <w:sz w:val="24"/>
                <w:szCs w:val="24"/>
              </w:rPr>
              <w:t>11/7</w:t>
            </w:r>
            <w:r w:rsidR="006E71FC">
              <w:rPr>
                <w:rFonts w:eastAsia="Times New Roman"/>
                <w:bCs/>
                <w:sz w:val="24"/>
                <w:szCs w:val="24"/>
              </w:rPr>
              <w:t>/2022</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4BF5B3B7" w:rsidR="00434673" w:rsidRPr="00576F15" w:rsidRDefault="00A94A36" w:rsidP="00434673">
            <w:pPr>
              <w:pBdr>
                <w:bottom w:val="single" w:sz="12" w:space="1" w:color="auto"/>
              </w:pBdr>
              <w:jc w:val="center"/>
              <w:rPr>
                <w:rFonts w:eastAsia="Times New Roman"/>
                <w:bCs/>
                <w:sz w:val="24"/>
                <w:szCs w:val="24"/>
              </w:rPr>
            </w:pPr>
            <w:r>
              <w:rPr>
                <w:rFonts w:eastAsia="Times New Roman"/>
                <w:bCs/>
                <w:sz w:val="24"/>
                <w:szCs w:val="24"/>
              </w:rPr>
              <w:t>11/9/</w:t>
            </w:r>
            <w:r w:rsidR="006E71FC">
              <w:rPr>
                <w:rFonts w:eastAsia="Times New Roman"/>
                <w:bCs/>
                <w:sz w:val="24"/>
                <w:szCs w:val="24"/>
              </w:rPr>
              <w:t>/2022</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000000"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3570DC9E" w:rsidR="00434673" w:rsidRPr="00576F15" w:rsidRDefault="00A94A36" w:rsidP="00434673">
            <w:pPr>
              <w:pBdr>
                <w:bottom w:val="single" w:sz="12" w:space="1" w:color="auto"/>
              </w:pBdr>
              <w:jc w:val="center"/>
              <w:rPr>
                <w:rFonts w:eastAsia="Times New Roman"/>
                <w:bCs/>
                <w:sz w:val="24"/>
                <w:szCs w:val="24"/>
              </w:rPr>
            </w:pPr>
            <w:r>
              <w:rPr>
                <w:rFonts w:eastAsia="Times New Roman"/>
                <w:bCs/>
                <w:sz w:val="24"/>
                <w:szCs w:val="24"/>
              </w:rPr>
              <w:t>11/22</w:t>
            </w:r>
            <w:r w:rsidR="001267DA">
              <w:rPr>
                <w:rFonts w:eastAsia="Times New Roman"/>
                <w:bCs/>
                <w:sz w:val="24"/>
                <w:szCs w:val="24"/>
              </w:rPr>
              <w:t>/</w:t>
            </w:r>
            <w:r w:rsidR="0027107C">
              <w:rPr>
                <w:rFonts w:eastAsia="Times New Roman"/>
                <w:bCs/>
                <w:sz w:val="24"/>
                <w:szCs w:val="24"/>
              </w:rPr>
              <w:t>2022</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487DCC46" w14:textId="77777777" w:rsidR="0027107C" w:rsidRPr="00330E10" w:rsidRDefault="008546AD" w:rsidP="0027107C">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Purpose.  </w:t>
      </w:r>
      <w:r w:rsidR="0027107C" w:rsidRPr="004C36AF">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w:t>
      </w:r>
      <w:r w:rsidR="0027107C">
        <w:rPr>
          <w:rFonts w:eastAsia="Times New Roman"/>
          <w:sz w:val="24"/>
          <w:szCs w:val="24"/>
        </w:rPr>
        <w:t xml:space="preserve">Department of General Service’s </w:t>
      </w:r>
      <w:r w:rsidR="0027107C" w:rsidRPr="004C36AF">
        <w:rPr>
          <w:rFonts w:eastAsia="Times New Roman"/>
          <w:sz w:val="24"/>
          <w:szCs w:val="24"/>
        </w:rPr>
        <w:t>consideration on behalf of the Commonwealth of Pennsylvania (“Commonwealth”) to satisfy a need for</w:t>
      </w:r>
      <w:r w:rsidR="0027107C">
        <w:rPr>
          <w:rFonts w:eastAsia="Times New Roman"/>
          <w:sz w:val="24"/>
          <w:szCs w:val="24"/>
        </w:rPr>
        <w:t xml:space="preserve"> legal services during the term of the contract (“the Matter”).</w:t>
      </w:r>
    </w:p>
    <w:p w14:paraId="1D12875A" w14:textId="77777777" w:rsidR="0027107C" w:rsidRPr="00330E10" w:rsidRDefault="0027107C" w:rsidP="0027107C">
      <w:pPr>
        <w:jc w:val="both"/>
        <w:rPr>
          <w:rFonts w:eastAsia="Times New Roman"/>
          <w:sz w:val="24"/>
          <w:szCs w:val="24"/>
        </w:rPr>
      </w:pPr>
    </w:p>
    <w:p w14:paraId="6ADF4D14" w14:textId="77777777" w:rsidR="0027107C" w:rsidRPr="00330E10" w:rsidRDefault="0027107C" w:rsidP="0027107C">
      <w:pPr>
        <w:jc w:val="both"/>
        <w:rPr>
          <w:rFonts w:eastAsia="Times New Roman"/>
          <w:sz w:val="24"/>
          <w:szCs w:val="24"/>
        </w:rPr>
      </w:pPr>
      <w:r w:rsidRPr="00330E10">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39CD9C0" w:rsidR="008546AD" w:rsidRPr="008546AD" w:rsidRDefault="008546AD" w:rsidP="0027107C">
      <w:pPr>
        <w:jc w:val="both"/>
        <w:rPr>
          <w:rFonts w:eastAsia="Times New Roman"/>
          <w:sz w:val="24"/>
          <w:szCs w:val="24"/>
        </w:rPr>
      </w:pPr>
    </w:p>
    <w:p w14:paraId="641463AC" w14:textId="77777777"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 Department of General Services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D54F4DE" w14:textId="77777777" w:rsidR="001267DA" w:rsidRPr="00330E10" w:rsidRDefault="001267DA" w:rsidP="001267DA">
      <w:pPr>
        <w:autoSpaceDE w:val="0"/>
        <w:autoSpaceDN w:val="0"/>
        <w:adjustRightInd w:val="0"/>
        <w:jc w:val="both"/>
        <w:rPr>
          <w:b/>
          <w:sz w:val="24"/>
          <w:szCs w:val="24"/>
        </w:rPr>
      </w:pPr>
      <w:r w:rsidRPr="00330E10">
        <w:rPr>
          <w:b/>
          <w:sz w:val="24"/>
          <w:szCs w:val="24"/>
        </w:rPr>
        <w:t>Mrs. Jordan M. Kiessling, Issuing Officer</w:t>
      </w:r>
    </w:p>
    <w:p w14:paraId="6F42DAC3" w14:textId="77777777" w:rsidR="001267DA" w:rsidRPr="00330E10" w:rsidRDefault="001267DA" w:rsidP="001267DA">
      <w:pPr>
        <w:autoSpaceDE w:val="0"/>
        <w:autoSpaceDN w:val="0"/>
        <w:adjustRightInd w:val="0"/>
        <w:jc w:val="both"/>
        <w:rPr>
          <w:b/>
          <w:sz w:val="24"/>
          <w:szCs w:val="24"/>
        </w:rPr>
      </w:pPr>
      <w:r w:rsidRPr="00330E10">
        <w:rPr>
          <w:b/>
          <w:sz w:val="24"/>
          <w:szCs w:val="24"/>
        </w:rPr>
        <w:t>Department of General Services</w:t>
      </w:r>
    </w:p>
    <w:p w14:paraId="72CF5D41" w14:textId="77777777" w:rsidR="001267DA" w:rsidRPr="00330E10" w:rsidRDefault="001267DA" w:rsidP="001267DA">
      <w:pPr>
        <w:autoSpaceDE w:val="0"/>
        <w:autoSpaceDN w:val="0"/>
        <w:adjustRightInd w:val="0"/>
        <w:jc w:val="both"/>
        <w:rPr>
          <w:b/>
          <w:sz w:val="24"/>
          <w:szCs w:val="24"/>
        </w:rPr>
      </w:pPr>
      <w:r w:rsidRPr="00330E10">
        <w:rPr>
          <w:b/>
          <w:sz w:val="24"/>
          <w:szCs w:val="24"/>
        </w:rPr>
        <w:t>Office of Chief Counsel</w:t>
      </w:r>
    </w:p>
    <w:p w14:paraId="18396E8B" w14:textId="77777777" w:rsidR="001267DA" w:rsidRPr="00330E10" w:rsidRDefault="001267DA" w:rsidP="001267DA">
      <w:pPr>
        <w:autoSpaceDE w:val="0"/>
        <w:autoSpaceDN w:val="0"/>
        <w:adjustRightInd w:val="0"/>
        <w:jc w:val="both"/>
        <w:rPr>
          <w:b/>
          <w:sz w:val="24"/>
          <w:szCs w:val="24"/>
        </w:rPr>
      </w:pPr>
      <w:r w:rsidRPr="00330E10">
        <w:rPr>
          <w:b/>
          <w:sz w:val="24"/>
          <w:szCs w:val="24"/>
        </w:rPr>
        <w:t>401 North Street</w:t>
      </w:r>
    </w:p>
    <w:p w14:paraId="6E527B92" w14:textId="77777777" w:rsidR="001267DA" w:rsidRPr="00330E10" w:rsidRDefault="001267DA" w:rsidP="001267DA">
      <w:pPr>
        <w:autoSpaceDE w:val="0"/>
        <w:autoSpaceDN w:val="0"/>
        <w:adjustRightInd w:val="0"/>
        <w:jc w:val="both"/>
        <w:rPr>
          <w:b/>
          <w:sz w:val="24"/>
          <w:szCs w:val="24"/>
        </w:rPr>
      </w:pPr>
      <w:r w:rsidRPr="00330E10">
        <w:rPr>
          <w:b/>
          <w:sz w:val="24"/>
          <w:szCs w:val="24"/>
        </w:rPr>
        <w:t>North Office Building, Room 603</w:t>
      </w:r>
    </w:p>
    <w:p w14:paraId="6D5B8F44" w14:textId="77777777" w:rsidR="001267DA" w:rsidRPr="00330E10" w:rsidRDefault="001267DA" w:rsidP="001267DA">
      <w:pPr>
        <w:autoSpaceDE w:val="0"/>
        <w:autoSpaceDN w:val="0"/>
        <w:adjustRightInd w:val="0"/>
        <w:jc w:val="both"/>
        <w:rPr>
          <w:b/>
          <w:sz w:val="24"/>
          <w:szCs w:val="24"/>
        </w:rPr>
      </w:pPr>
      <w:r w:rsidRPr="00330E10">
        <w:rPr>
          <w:b/>
          <w:sz w:val="24"/>
          <w:szCs w:val="24"/>
        </w:rPr>
        <w:t>Harrisburg, Pennsylvania 17120</w:t>
      </w:r>
    </w:p>
    <w:p w14:paraId="6C940E06" w14:textId="77777777" w:rsidR="001267DA" w:rsidRPr="00330E10" w:rsidRDefault="00000000" w:rsidP="001267DA">
      <w:pPr>
        <w:jc w:val="both"/>
        <w:rPr>
          <w:rFonts w:eastAsia="Times New Roman"/>
          <w:sz w:val="24"/>
          <w:szCs w:val="24"/>
        </w:rPr>
      </w:pPr>
      <w:hyperlink r:id="rId10" w:history="1">
        <w:r w:rsidR="001267DA" w:rsidRPr="00330E10">
          <w:rPr>
            <w:rStyle w:val="Hyperlink"/>
            <w:sz w:val="24"/>
            <w:szCs w:val="24"/>
          </w:rPr>
          <w:t>jkiessling@pa.gov</w:t>
        </w:r>
      </w:hyperlink>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4E95FC9" w14:textId="15D3273D" w:rsidR="008E705E" w:rsidRDefault="00A65C58" w:rsidP="0027107C">
      <w:pPr>
        <w:jc w:val="both"/>
        <w:rPr>
          <w:rFonts w:eastAsia="Times New Roman"/>
          <w:b/>
          <w:sz w:val="24"/>
          <w:szCs w:val="24"/>
          <w:u w:val="single"/>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906A11" w:rsidRPr="00AD0029">
        <w:rPr>
          <w:rFonts w:eastAsia="Times New Roman"/>
          <w:sz w:val="24"/>
          <w:szCs w:val="24"/>
        </w:rPr>
        <w:t xml:space="preserve">The Pennsylvania Insurance Department, Bureau of Mcare (“Mcare”) has identified a need for coverage counsel services involving the Mcare Act, including provision of coverage opinions, denial letters, reservations of rights, and, if requested, representation of Mcare in lawsuits involving coverage matters.  This engagement may include other general work as designated by the Chief Counsel of the Pennsylvania Insurance Department, Mcare or the Governor’s Office of General Counsel. </w:t>
      </w:r>
      <w:r w:rsidR="00906A11" w:rsidRPr="00AD0029">
        <w:rPr>
          <w:rFonts w:eastAsia="Times New Roman"/>
          <w:b/>
          <w:sz w:val="24"/>
          <w:szCs w:val="24"/>
          <w:u w:val="single"/>
        </w:rPr>
        <w:t xml:space="preserve">For purposes of this RFP, the Commonwealth will be making a limited multiple </w:t>
      </w:r>
      <w:proofErr w:type="gramStart"/>
      <w:r w:rsidR="00906A11" w:rsidRPr="00AD0029">
        <w:rPr>
          <w:rFonts w:eastAsia="Times New Roman"/>
          <w:b/>
          <w:sz w:val="24"/>
          <w:szCs w:val="24"/>
          <w:u w:val="single"/>
        </w:rPr>
        <w:t>award</w:t>
      </w:r>
      <w:proofErr w:type="gramEnd"/>
      <w:r w:rsidR="00906A11" w:rsidRPr="00AD0029">
        <w:rPr>
          <w:rFonts w:eastAsia="Times New Roman"/>
          <w:b/>
          <w:sz w:val="24"/>
          <w:szCs w:val="24"/>
          <w:u w:val="single"/>
        </w:rPr>
        <w:t xml:space="preserve"> to the highest evaluated Law Firms based upon the criterion set forth in this RFP.</w:t>
      </w:r>
    </w:p>
    <w:p w14:paraId="1B48DFBD" w14:textId="77777777" w:rsidR="00CD01B6" w:rsidRDefault="00CD01B6" w:rsidP="0027107C">
      <w:pPr>
        <w:jc w:val="both"/>
        <w:rPr>
          <w:rFonts w:eastAsia="Times New Roman"/>
          <w:sz w:val="24"/>
          <w:szCs w:val="24"/>
        </w:rPr>
      </w:pPr>
    </w:p>
    <w:p w14:paraId="44180C19" w14:textId="463E08EE" w:rsidR="003053E8" w:rsidRPr="003053E8" w:rsidRDefault="003053E8" w:rsidP="003053E8">
      <w:pPr>
        <w:jc w:val="both"/>
        <w:rPr>
          <w:rFonts w:eastAsia="Times New Roman"/>
          <w:sz w:val="24"/>
          <w:szCs w:val="24"/>
        </w:rPr>
      </w:pPr>
      <w:r w:rsidRPr="003053E8">
        <w:rPr>
          <w:rFonts w:eastAsia="Times New Roman"/>
          <w:sz w:val="24"/>
          <w:szCs w:val="24"/>
        </w:rPr>
        <w:t xml:space="preserve">Additional Detail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77777777" w:rsidR="008546AD" w:rsidRPr="008546AD" w:rsidRDefault="008546AD" w:rsidP="003053E8">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lastRenderedPageBreak/>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46710A89" w14:textId="77777777" w:rsidR="00A94A36" w:rsidRPr="00C34CBB" w:rsidRDefault="00A94A36" w:rsidP="00A94A36">
      <w:pPr>
        <w:pStyle w:val="xmsonormal"/>
        <w:shd w:val="clear" w:color="auto" w:fill="FFFFFF"/>
        <w:spacing w:before="0" w:beforeAutospacing="0" w:after="0" w:afterAutospacing="0"/>
        <w:rPr>
          <w:color w:val="000000"/>
        </w:rPr>
      </w:pPr>
      <w:r w:rsidRPr="004F7903">
        <w:rPr>
          <w:b/>
          <w:bCs/>
          <w:color w:val="000000"/>
          <w:bdr w:val="none" w:sz="0" w:space="0" w:color="auto" w:frame="1"/>
        </w:rPr>
        <w:t>T</w:t>
      </w:r>
      <w:r w:rsidRPr="00C34CBB">
        <w:rPr>
          <w:b/>
          <w:bCs/>
          <w:color w:val="17191B"/>
          <w:bdr w:val="none" w:sz="0" w:space="0" w:color="auto" w:frame="1"/>
        </w:rPr>
        <w:t>he location, date, and time of the SDB and VBE Goal Information Session are as follows</w:t>
      </w:r>
      <w:r w:rsidRPr="00C34CBB">
        <w:rPr>
          <w:color w:val="17191B"/>
          <w:bdr w:val="none" w:sz="0" w:space="0" w:color="auto" w:frame="1"/>
        </w:rPr>
        <w:t>:</w:t>
      </w:r>
    </w:p>
    <w:p w14:paraId="79AE07BA" w14:textId="77777777" w:rsidR="00A94A36" w:rsidRPr="00C34CBB" w:rsidRDefault="00A94A36" w:rsidP="00A94A36">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Pr>
          <w:b/>
          <w:bCs/>
          <w:color w:val="17191B"/>
          <w:bdr w:val="none" w:sz="0" w:space="0" w:color="auto" w:frame="1"/>
        </w:rPr>
        <w:t>Thursday, November 3, 2022</w:t>
      </w:r>
      <w:r w:rsidRPr="00C34CBB">
        <w:rPr>
          <w:b/>
          <w:bCs/>
          <w:color w:val="17191B"/>
          <w:bdr w:val="none" w:sz="0" w:space="0" w:color="auto" w:frame="1"/>
        </w:rPr>
        <w:t xml:space="preserve"> </w:t>
      </w:r>
      <w:r>
        <w:rPr>
          <w:b/>
          <w:bCs/>
          <w:color w:val="17191B"/>
          <w:bdr w:val="none" w:sz="0" w:space="0" w:color="auto" w:frame="1"/>
        </w:rPr>
        <w:t>9:00</w:t>
      </w:r>
      <w:r w:rsidRPr="00C34CBB">
        <w:rPr>
          <w:b/>
          <w:bCs/>
          <w:color w:val="17191B"/>
          <w:bdr w:val="none" w:sz="0" w:space="0" w:color="auto" w:frame="1"/>
        </w:rPr>
        <w:t xml:space="preserve"> </w:t>
      </w:r>
      <w:r>
        <w:rPr>
          <w:b/>
          <w:bCs/>
          <w:color w:val="17191B"/>
          <w:bdr w:val="none" w:sz="0" w:space="0" w:color="auto" w:frame="1"/>
        </w:rPr>
        <w:t>AM</w:t>
      </w:r>
      <w:r w:rsidRPr="00C34CBB">
        <w:rPr>
          <w:b/>
          <w:bCs/>
          <w:color w:val="17191B"/>
          <w:bdr w:val="none" w:sz="0" w:space="0" w:color="auto" w:frame="1"/>
        </w:rPr>
        <w:t xml:space="preserve"> to</w:t>
      </w:r>
      <w:r>
        <w:rPr>
          <w:b/>
          <w:bCs/>
          <w:color w:val="17191B"/>
          <w:bdr w:val="none" w:sz="0" w:space="0" w:color="auto" w:frame="1"/>
        </w:rPr>
        <w:t xml:space="preserve"> 9:45</w:t>
      </w:r>
      <w:r w:rsidRPr="00C34CBB">
        <w:rPr>
          <w:b/>
          <w:bCs/>
          <w:color w:val="17191B"/>
          <w:bdr w:val="none" w:sz="0" w:space="0" w:color="auto" w:frame="1"/>
        </w:rPr>
        <w:t xml:space="preserve"> </w:t>
      </w:r>
      <w:r>
        <w:rPr>
          <w:b/>
          <w:bCs/>
          <w:color w:val="17191B"/>
          <w:bdr w:val="none" w:sz="0" w:space="0" w:color="auto" w:frame="1"/>
        </w:rPr>
        <w:t>AM</w:t>
      </w:r>
      <w:r w:rsidRPr="00C34CBB">
        <w:rPr>
          <w:b/>
          <w:bCs/>
          <w:color w:val="17191B"/>
          <w:bdr w:val="none" w:sz="0" w:space="0" w:color="auto" w:frame="1"/>
        </w:rPr>
        <w:t xml:space="preserve"> ET.</w:t>
      </w:r>
    </w:p>
    <w:p w14:paraId="246B623C" w14:textId="77777777" w:rsidR="00A94A36" w:rsidRPr="00BB0DC3" w:rsidRDefault="00A94A36" w:rsidP="00A94A36">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2"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Pr>
          <w:b/>
          <w:bCs/>
          <w:color w:val="17191B"/>
          <w:bdr w:val="none" w:sz="0" w:space="0" w:color="auto" w:frame="1"/>
        </w:rPr>
        <w:t xml:space="preserve"> Wednesday, November 2, 2022.</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2BBD79A7" w:rsidR="008546AD" w:rsidRPr="008546AD" w:rsidRDefault="006218C9" w:rsidP="008E705E">
      <w:pPr>
        <w:autoSpaceDE w:val="0"/>
        <w:autoSpaceDN w:val="0"/>
        <w:adjustRightInd w:val="0"/>
        <w:jc w:val="both"/>
        <w:rPr>
          <w:rFonts w:eastAsia="Times New Roman"/>
          <w:sz w:val="24"/>
          <w:szCs w:val="24"/>
        </w:rPr>
      </w:pPr>
      <w:bookmarkStart w:id="2" w:name="_Toc59592073"/>
      <w:bookmarkStart w:id="3" w:name="_Toc59954893"/>
      <w:bookmarkStart w:id="4"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2"/>
      <w:bookmarkEnd w:id="3"/>
      <w:bookmarkEnd w:id="4"/>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B34BD4">
        <w:rPr>
          <w:b/>
          <w:color w:val="181818"/>
          <w:sz w:val="24"/>
          <w:szCs w:val="24"/>
          <w:u w:val="single"/>
        </w:rPr>
        <w:t>OGC-2022-</w:t>
      </w:r>
      <w:r w:rsidR="00A94A36">
        <w:rPr>
          <w:b/>
          <w:color w:val="181818"/>
          <w:sz w:val="24"/>
          <w:szCs w:val="24"/>
          <w:u w:val="single"/>
        </w:rPr>
        <w:t>22</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DGS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3717898E" w14:textId="77777777" w:rsidR="008546AD" w:rsidRPr="008546AD" w:rsidRDefault="00000000" w:rsidP="008546AD">
      <w:pPr>
        <w:jc w:val="both"/>
        <w:rPr>
          <w:rFonts w:eastAsia="Times New Roman"/>
          <w:bCs/>
          <w:color w:val="000000"/>
          <w:sz w:val="24"/>
          <w:szCs w:val="24"/>
        </w:rPr>
      </w:pPr>
      <w:hyperlink r:id="rId13" w:history="1">
        <w:r w:rsidR="008546AD" w:rsidRPr="008546AD">
          <w:rPr>
            <w:rFonts w:eastAsia="Times New Roman"/>
            <w:bCs/>
            <w:color w:val="0000FF"/>
            <w:sz w:val="24"/>
            <w:szCs w:val="24"/>
            <w:u w:val="single"/>
          </w:rPr>
          <w:t>http://www.dgs.pa.</w:t>
        </w:r>
        <w:r w:rsidR="008546AD" w:rsidRPr="008546AD">
          <w:rPr>
            <w:rFonts w:eastAsia="Times New Roman"/>
            <w:bCs/>
            <w:color w:val="0000FF"/>
            <w:sz w:val="24"/>
            <w:szCs w:val="24"/>
            <w:u w:val="single"/>
            <w:vertAlign w:val="subscript"/>
          </w:rPr>
          <w:t>gov</w:t>
        </w:r>
        <w:r w:rsidR="008546AD" w:rsidRPr="008546AD">
          <w:rPr>
            <w:rFonts w:eastAsia="Times New Roman"/>
            <w:bCs/>
            <w:color w:val="0000FF"/>
            <w:sz w:val="24"/>
            <w:szCs w:val="24"/>
            <w:u w:val="single"/>
          </w:rPr>
          <w:t>/Businesses/Materials%20and%20Services%20Procurement/Supplier%20Service%20Center/</w:t>
        </w:r>
        <w:r w:rsidR="008546AD" w:rsidRPr="008546AD">
          <w:rPr>
            <w:rFonts w:eastAsia="Times New Roman"/>
            <w:bCs/>
            <w:color w:val="0000FF"/>
            <w:sz w:val="24"/>
            <w:szCs w:val="24"/>
            <w:u w:val="single"/>
            <w:vertAlign w:val="subscript"/>
          </w:rPr>
          <w:t>Pages</w:t>
        </w:r>
        <w:r w:rsidR="008546AD" w:rsidRPr="008546AD">
          <w:rPr>
            <w:rFonts w:eastAsia="Times New Roman"/>
            <w:bCs/>
            <w:color w:val="0000FF"/>
            <w:sz w:val="24"/>
            <w:szCs w:val="24"/>
            <w:u w:val="single"/>
          </w:rPr>
          <w:t>/default.aspx</w:t>
        </w:r>
      </w:hyperlink>
    </w:p>
    <w:p w14:paraId="1D04E9E0" w14:textId="77777777" w:rsidR="008546AD" w:rsidRPr="008546AD" w:rsidRDefault="008546AD" w:rsidP="008546AD">
      <w:pPr>
        <w:jc w:val="both"/>
        <w:rPr>
          <w:rFonts w:eastAsia="Times New Roman"/>
          <w:bCs/>
          <w:color w:val="000000"/>
          <w:sz w:val="24"/>
          <w:szCs w:val="24"/>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w:t>
      </w:r>
      <w:r w:rsidRPr="007B30F5">
        <w:rPr>
          <w:rFonts w:ascii="Times" w:hAnsi="Times"/>
          <w:color w:val="000000"/>
        </w:rPr>
        <w:lastRenderedPageBreak/>
        <w:t>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440DB219" w:rsidR="008546AD" w:rsidRPr="008546AD" w:rsidRDefault="00BB0DC3" w:rsidP="00BB0DC3">
      <w:pPr>
        <w:contextualSpacing/>
        <w:jc w:val="both"/>
        <w:rPr>
          <w:rFonts w:eastAsia="Times New Roman"/>
          <w:sz w:val="24"/>
          <w:szCs w:val="24"/>
        </w:rPr>
      </w:pPr>
      <w:r>
        <w:rPr>
          <w:rFonts w:eastAsia="Times New Roman"/>
          <w:b/>
          <w:sz w:val="24"/>
          <w:szCs w:val="24"/>
        </w:rPr>
        <w:t xml:space="preserve">I-18.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w:t>
      </w:r>
      <w:r w:rsidRPr="008546AD">
        <w:rPr>
          <w:rFonts w:eastAsia="Times New Roman"/>
          <w:sz w:val="24"/>
          <w:szCs w:val="24"/>
        </w:rPr>
        <w:lastRenderedPageBreak/>
        <w:t>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5" w:name="_Toc82927907"/>
      <w:bookmarkStart w:id="6" w:name="_Toc58861994"/>
      <w:bookmarkStart w:id="7"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5"/>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6"/>
    <w:bookmarkEnd w:id="7"/>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lastRenderedPageBreak/>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77777777"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31988739" w14:textId="1742660E" w:rsidR="001F3A0E" w:rsidRDefault="001F3A0E" w:rsidP="009C1D61">
      <w:pPr>
        <w:rPr>
          <w:rFonts w:eastAsia="Times New Roman"/>
          <w:sz w:val="24"/>
          <w:szCs w:val="24"/>
        </w:rPr>
      </w:pPr>
    </w:p>
    <w:p w14:paraId="6951EEF1" w14:textId="074874D0" w:rsidR="00C65363" w:rsidRDefault="00C65363" w:rsidP="009C1D61">
      <w:pPr>
        <w:rPr>
          <w:rFonts w:eastAsia="Times New Roman"/>
          <w:sz w:val="24"/>
          <w:szCs w:val="24"/>
        </w:rPr>
      </w:pPr>
    </w:p>
    <w:p w14:paraId="01B5FA33" w14:textId="3D4C3791" w:rsidR="00C65363" w:rsidRDefault="00C65363" w:rsidP="009C1D61">
      <w:pPr>
        <w:rPr>
          <w:rFonts w:eastAsia="Times New Roman"/>
          <w:sz w:val="24"/>
          <w:szCs w:val="24"/>
        </w:rPr>
      </w:pPr>
    </w:p>
    <w:p w14:paraId="47776834" w14:textId="4AE5665C" w:rsidR="00BC72C0" w:rsidRDefault="00BC72C0" w:rsidP="009C1D61">
      <w:pPr>
        <w:rPr>
          <w:rFonts w:eastAsia="Times New Roman"/>
          <w:sz w:val="24"/>
          <w:szCs w:val="24"/>
        </w:rPr>
      </w:pPr>
    </w:p>
    <w:p w14:paraId="5D94BE99" w14:textId="53025859" w:rsidR="00BC72C0" w:rsidRDefault="00BC72C0" w:rsidP="009C1D61">
      <w:pPr>
        <w:rPr>
          <w:rFonts w:eastAsia="Times New Roman"/>
          <w:sz w:val="24"/>
          <w:szCs w:val="24"/>
        </w:rPr>
      </w:pPr>
    </w:p>
    <w:p w14:paraId="1C043643" w14:textId="68A25957" w:rsidR="00906A11" w:rsidRDefault="00906A11" w:rsidP="009C1D61">
      <w:pPr>
        <w:rPr>
          <w:rFonts w:eastAsia="Times New Roman"/>
          <w:sz w:val="24"/>
          <w:szCs w:val="24"/>
        </w:rPr>
      </w:pPr>
    </w:p>
    <w:p w14:paraId="73DB5B0F" w14:textId="41414DE7" w:rsidR="00906A11" w:rsidRDefault="00906A11" w:rsidP="009C1D61">
      <w:pPr>
        <w:rPr>
          <w:rFonts w:eastAsia="Times New Roman"/>
          <w:sz w:val="24"/>
          <w:szCs w:val="24"/>
        </w:rPr>
      </w:pPr>
    </w:p>
    <w:p w14:paraId="01566FB6" w14:textId="6C0855F5" w:rsidR="00906A11" w:rsidRDefault="00906A11" w:rsidP="009C1D61">
      <w:pPr>
        <w:rPr>
          <w:rFonts w:eastAsia="Times New Roman"/>
          <w:sz w:val="24"/>
          <w:szCs w:val="24"/>
        </w:rPr>
      </w:pPr>
    </w:p>
    <w:p w14:paraId="16D684BB" w14:textId="77777777" w:rsidR="00906A11" w:rsidRDefault="00906A11" w:rsidP="009C1D61">
      <w:pPr>
        <w:rPr>
          <w:rFonts w:eastAsia="Times New Roman"/>
          <w:sz w:val="24"/>
          <w:szCs w:val="24"/>
        </w:rPr>
      </w:pPr>
    </w:p>
    <w:p w14:paraId="63BCF892" w14:textId="77777777" w:rsidR="00A65C58" w:rsidRDefault="00A65C58"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1E9170A" w14:textId="77777777" w:rsidR="00F94138" w:rsidRPr="00383FDA" w:rsidRDefault="00F94138" w:rsidP="00F94138">
      <w:pPr>
        <w:pStyle w:val="ListParagraph"/>
        <w:numPr>
          <w:ilvl w:val="1"/>
          <w:numId w:val="12"/>
        </w:numPr>
        <w:tabs>
          <w:tab w:val="left" w:pos="810"/>
        </w:tabs>
        <w:ind w:left="720" w:hanging="360"/>
      </w:pPr>
      <w:r w:rsidRPr="00383FDA">
        <w:rPr>
          <w:rFonts w:ascii="Times" w:hAnsi="Times"/>
          <w:color w:val="000000"/>
        </w:rPr>
        <w:t xml:space="preserve">SDB Participation Submittal (which may include the SDB Utilization Schedule, the Good Faith Efforts Documentation to Support Waiver Request, or both), in response to RFP </w:t>
      </w:r>
      <w:r w:rsidRPr="00383FDA">
        <w:rPr>
          <w:rFonts w:ascii="Times" w:hAnsi="Times"/>
          <w:b/>
          <w:bCs w:val="0"/>
          <w:color w:val="000000"/>
        </w:rPr>
        <w:t>Part II, Section II-3</w:t>
      </w:r>
      <w:r>
        <w:rPr>
          <w:rFonts w:ascii="Times" w:hAnsi="Times"/>
          <w:b/>
          <w:bCs w:val="0"/>
          <w:color w:val="000000"/>
        </w:rPr>
        <w:t>;</w:t>
      </w:r>
    </w:p>
    <w:p w14:paraId="2625BF57" w14:textId="77777777" w:rsidR="00F94138" w:rsidRPr="00383FDA" w:rsidRDefault="00F94138" w:rsidP="00F94138">
      <w:pPr>
        <w:pStyle w:val="ListParagraph"/>
        <w:numPr>
          <w:ilvl w:val="0"/>
          <w:numId w:val="0"/>
        </w:numPr>
        <w:tabs>
          <w:tab w:val="left" w:pos="810"/>
        </w:tabs>
        <w:ind w:left="720"/>
      </w:pPr>
    </w:p>
    <w:p w14:paraId="112A24E1" w14:textId="38B08BD5" w:rsidR="00F94138" w:rsidRPr="00383FDA" w:rsidRDefault="00F94138" w:rsidP="00F94138">
      <w:pPr>
        <w:pStyle w:val="ListParagraph"/>
        <w:numPr>
          <w:ilvl w:val="1"/>
          <w:numId w:val="12"/>
        </w:numPr>
        <w:tabs>
          <w:tab w:val="left" w:pos="810"/>
        </w:tabs>
        <w:ind w:left="720" w:hanging="360"/>
        <w:rPr>
          <w:b/>
          <w:bCs w:val="0"/>
        </w:rPr>
      </w:pPr>
      <w:r w:rsidRPr="00383FDA">
        <w:rPr>
          <w:rFonts w:ascii="Times" w:hAnsi="Times"/>
          <w:color w:val="000000"/>
        </w:rPr>
        <w:t xml:space="preserve">VBE Participation Submittal (which may include the VBE Utilization Schedule, the Good Faith Efforts Documentation to Support Waiver Request, or both), in response to RFP </w:t>
      </w:r>
      <w:r w:rsidRPr="00383FDA">
        <w:rPr>
          <w:rFonts w:ascii="Times" w:hAnsi="Times"/>
          <w:b/>
          <w:bCs w:val="0"/>
          <w:color w:val="000000"/>
        </w:rPr>
        <w:t>Part II, Section II-</w:t>
      </w:r>
      <w:r w:rsidR="00CE53E1">
        <w:rPr>
          <w:rFonts w:ascii="Times" w:hAnsi="Times"/>
          <w:b/>
          <w:bCs w:val="0"/>
          <w:color w:val="000000"/>
        </w:rPr>
        <w:t>4</w:t>
      </w:r>
      <w:r w:rsidRPr="00383FDA">
        <w:rPr>
          <w:rFonts w:ascii="Times" w:hAnsi="Times"/>
          <w:b/>
          <w:bCs w:val="0"/>
          <w:color w:val="000000"/>
        </w:rPr>
        <w:t>;</w:t>
      </w:r>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2B44038B"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xml:space="preserve">, Statement of Qualifications/Technical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4C2098F0"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0CED94F0" w14:textId="11778153" w:rsidR="00A73B69" w:rsidRDefault="00A73B69" w:rsidP="00A65C58">
      <w:pPr>
        <w:rPr>
          <w:rFonts w:eastAsia="Times New Roman"/>
          <w:b/>
          <w:sz w:val="24"/>
          <w:szCs w:val="24"/>
        </w:rPr>
      </w:pPr>
    </w:p>
    <w:p w14:paraId="33CB7DF9" w14:textId="173242BD" w:rsidR="001F3A0E" w:rsidRDefault="001F3A0E" w:rsidP="001F3A0E">
      <w:pPr>
        <w:rPr>
          <w:rFonts w:eastAsia="Times New Roman"/>
          <w:b/>
          <w:sz w:val="24"/>
          <w:szCs w:val="24"/>
        </w:rPr>
      </w:pPr>
    </w:p>
    <w:p w14:paraId="7E37103E" w14:textId="21771495" w:rsidR="00C65363" w:rsidRDefault="00C65363" w:rsidP="001F3A0E">
      <w:pPr>
        <w:rPr>
          <w:rFonts w:eastAsia="Times New Roman"/>
          <w:b/>
          <w:sz w:val="24"/>
          <w:szCs w:val="24"/>
        </w:rPr>
      </w:pPr>
    </w:p>
    <w:p w14:paraId="705D6DEB" w14:textId="4B4ECFC0" w:rsidR="00C65363" w:rsidRDefault="00C65363" w:rsidP="001F3A0E">
      <w:pPr>
        <w:rPr>
          <w:rFonts w:eastAsia="Times New Roman"/>
          <w:b/>
          <w:sz w:val="24"/>
          <w:szCs w:val="24"/>
        </w:rPr>
      </w:pPr>
    </w:p>
    <w:p w14:paraId="2984CA80" w14:textId="77777777" w:rsidR="00C65363" w:rsidRDefault="00C65363"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Offeror.</w:t>
      </w:r>
    </w:p>
    <w:p w14:paraId="1D0E2555" w14:textId="2312B104"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p>
    <w:p w14:paraId="42BAFB5B" w14:textId="002C3358"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a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Pr>
          <w:rFonts w:eastAsia="Times New Roman"/>
          <w:bCs/>
          <w:sz w:val="24"/>
          <w:szCs w:val="24"/>
        </w:rPr>
        <w:t>75</w:t>
      </w:r>
      <w:r w:rsidRPr="008546AD">
        <w:rPr>
          <w:rFonts w:eastAsia="Times New Roman"/>
          <w:bCs/>
          <w:sz w:val="24"/>
          <w:szCs w:val="24"/>
        </w:rPr>
        <w:t xml:space="preserve"> %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Contractor Prior Experience</w:t>
      </w:r>
    </w:p>
    <w:p w14:paraId="76DEDB31" w14:textId="4F1BC8E5"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Person</w:t>
      </w:r>
      <w:r w:rsidR="000A1CAF">
        <w:rPr>
          <w:rFonts w:eastAsia="Times New Roman"/>
          <w:b/>
          <w:bCs/>
          <w:sz w:val="24"/>
          <w:szCs w:val="24"/>
        </w:rPr>
        <w:t>nel</w:t>
      </w:r>
      <w:r w:rsidR="00FA0FFD">
        <w:rPr>
          <w:rFonts w:eastAsia="Times New Roman"/>
          <w:b/>
          <w:bCs/>
          <w:sz w:val="24"/>
          <w:szCs w:val="24"/>
        </w:rPr>
        <w:t xml:space="preserve"> &amp;</w:t>
      </w:r>
      <w:r w:rsidR="009935AD">
        <w:rPr>
          <w:rFonts w:eastAsia="Times New Roman"/>
          <w:b/>
          <w:bCs/>
          <w:sz w:val="24"/>
          <w:szCs w:val="24"/>
        </w:rPr>
        <w:t xml:space="preserve"> </w:t>
      </w:r>
      <w:r w:rsidRPr="008546AD">
        <w:rPr>
          <w:rFonts w:eastAsia="Times New Roman"/>
          <w:b/>
          <w:bCs/>
          <w:sz w:val="24"/>
          <w:szCs w:val="24"/>
        </w:rPr>
        <w:t>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3B7685CA" w14:textId="77777777" w:rsidR="008546AD" w:rsidRPr="008546AD" w:rsidRDefault="00000000" w:rsidP="008546AD">
      <w:pPr>
        <w:ind w:left="720" w:right="-360"/>
        <w:jc w:val="both"/>
        <w:rPr>
          <w:rFonts w:eastAsia="Times New Roman"/>
          <w:b/>
          <w:sz w:val="24"/>
          <w:szCs w:val="24"/>
        </w:rPr>
      </w:pPr>
      <w:hyperlink r:id="rId14" w:history="1">
        <w:r w:rsidR="008546AD" w:rsidRPr="008546AD">
          <w:rPr>
            <w:rFonts w:eastAsia="Times New Roman"/>
            <w:color w:val="0000FF"/>
            <w:sz w:val="24"/>
            <w:szCs w:val="24"/>
            <w:u w:val="single"/>
          </w:rPr>
          <w:t>http://www.dgs.pa.gov/Businesses/Materials%20and%20Services%20Procurement/Procurement-Resources/Pages/default.aspx</w:t>
        </w:r>
      </w:hyperlink>
    </w:p>
    <w:p w14:paraId="4CF75DB7" w14:textId="77777777" w:rsidR="008546AD" w:rsidRPr="008546AD" w:rsidRDefault="008546AD" w:rsidP="008546AD">
      <w:pPr>
        <w:ind w:left="360"/>
        <w:jc w:val="center"/>
        <w:rPr>
          <w:rFonts w:eastAsia="Times New Roman"/>
          <w:b/>
          <w:bCs/>
          <w:sz w:val="24"/>
          <w:szCs w:val="24"/>
        </w:rPr>
      </w:pPr>
    </w:p>
    <w:p w14:paraId="48D30C52" w14:textId="53D1906E" w:rsidR="008546AD" w:rsidRPr="008546A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hyperlink r:id="rId15" w:history="1">
        <w:r w:rsidRPr="008546AD">
          <w:rPr>
            <w:rFonts w:eastAsia="Times New Roman"/>
            <w:color w:val="0000FF"/>
            <w:sz w:val="24"/>
            <w:szCs w:val="24"/>
            <w:u w:val="single"/>
          </w:rPr>
          <w:t>http://www.portal.state.pa.us/portal/server.pt/community/rfp_scoring_formulas_overview/20124</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3E4E8F">
      <w:pPr>
        <w:pStyle w:val="ListParagraph"/>
        <w:numPr>
          <w:ilvl w:val="0"/>
          <w:numId w:val="8"/>
        </w:numPr>
        <w:autoSpaceDE w:val="0"/>
        <w:autoSpaceDN w:val="0"/>
        <w:jc w:val="both"/>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58C14051" w14:textId="08CD4C1B" w:rsidR="0053490C" w:rsidRDefault="0053490C"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8" w:name="_Hlk504382630"/>
            <w:r>
              <w:rPr>
                <w:rFonts w:cstheme="minorBidi"/>
              </w:rPr>
              <w:t xml:space="preserve">diverse </w:t>
            </w:r>
            <w:bookmarkEnd w:id="8"/>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Conducting a mentoring, training, or professional development program for diverse-owned firms;</w:t>
            </w:r>
          </w:p>
          <w:p w14:paraId="0BB6ECEB" w14:textId="77777777" w:rsidR="00F11095" w:rsidRDefault="00F11095" w:rsidP="00F11095">
            <w:pPr>
              <w:numPr>
                <w:ilvl w:val="0"/>
                <w:numId w:val="19"/>
              </w:numPr>
              <w:ind w:left="252" w:hanging="177"/>
              <w:rPr>
                <w:rFonts w:cstheme="minorBidi"/>
              </w:rPr>
            </w:pPr>
            <w:r>
              <w:rPr>
                <w:rFonts w:cstheme="minorBidi"/>
              </w:rPr>
              <w:t>Contributing to scholarships for diverse students;</w:t>
            </w:r>
          </w:p>
          <w:p w14:paraId="03ABADAB" w14:textId="77777777" w:rsidR="00F11095" w:rsidRDefault="00F11095" w:rsidP="00F11095">
            <w:pPr>
              <w:numPr>
                <w:ilvl w:val="0"/>
                <w:numId w:val="19"/>
              </w:numPr>
              <w:ind w:left="252" w:hanging="177"/>
              <w:rPr>
                <w:rFonts w:cstheme="minorBidi"/>
              </w:rPr>
            </w:pPr>
            <w:r>
              <w:rPr>
                <w:rFonts w:cstheme="minorBidi"/>
              </w:rPr>
              <w:t>Providing apprenticeship training;</w:t>
            </w:r>
          </w:p>
          <w:p w14:paraId="6C3238BC" w14:textId="77777777" w:rsidR="00F11095" w:rsidRDefault="00F11095" w:rsidP="00F11095">
            <w:pPr>
              <w:numPr>
                <w:ilvl w:val="0"/>
                <w:numId w:val="19"/>
              </w:numPr>
              <w:ind w:left="252" w:hanging="177"/>
              <w:rPr>
                <w:rFonts w:cstheme="minorBidi"/>
              </w:rPr>
            </w:pPr>
            <w:r>
              <w:rPr>
                <w:rFonts w:cstheme="minorBidi"/>
              </w:rPr>
              <w:t>Sponsoring diversity presentations and lecture series;</w:t>
            </w:r>
          </w:p>
          <w:p w14:paraId="5DB7664D" w14:textId="77777777" w:rsidR="00F11095" w:rsidRDefault="00F11095" w:rsidP="00F11095">
            <w:pPr>
              <w:numPr>
                <w:ilvl w:val="0"/>
                <w:numId w:val="19"/>
              </w:numPr>
              <w:ind w:left="252" w:hanging="177"/>
              <w:rPr>
                <w:rFonts w:cstheme="minorBidi"/>
              </w:rPr>
            </w:pPr>
            <w:r>
              <w:rPr>
                <w:rFonts w:cstheme="minorBidi"/>
              </w:rPr>
              <w:t>Joining outside organizations, i.e.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Serving on committees that study diversity, such as bar associations;</w:t>
            </w:r>
          </w:p>
          <w:p w14:paraId="2A656370" w14:textId="77777777" w:rsidR="00F11095" w:rsidRDefault="00F11095" w:rsidP="00F11095">
            <w:pPr>
              <w:numPr>
                <w:ilvl w:val="0"/>
                <w:numId w:val="19"/>
              </w:numPr>
              <w:ind w:left="252" w:hanging="177"/>
              <w:rPr>
                <w:rFonts w:cstheme="minorBidi"/>
              </w:rPr>
            </w:pPr>
            <w:r>
              <w:rPr>
                <w:rFonts w:cstheme="minorBidi"/>
              </w:rPr>
              <w:t>Participating in pipeline programs to cultivate diversity, i.e.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527B233F"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 be</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10FB618D" w14:textId="77777777" w:rsidR="00D16DE5" w:rsidRDefault="00D16DE5"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4AB165FD" w14:textId="513A6EF1" w:rsidR="00991D2F" w:rsidRDefault="00991D2F" w:rsidP="008546AD">
      <w:pPr>
        <w:autoSpaceDE w:val="0"/>
        <w:autoSpaceDN w:val="0"/>
        <w:adjustRightInd w:val="0"/>
        <w:rPr>
          <w:rFonts w:eastAsia="Times New Roman"/>
          <w:sz w:val="24"/>
          <w:szCs w:val="24"/>
        </w:rPr>
      </w:pPr>
    </w:p>
    <w:p w14:paraId="49BEFEB3" w14:textId="3F3DE920" w:rsidR="001060E4" w:rsidRDefault="001060E4" w:rsidP="008546AD">
      <w:pPr>
        <w:autoSpaceDE w:val="0"/>
        <w:autoSpaceDN w:val="0"/>
        <w:adjustRightInd w:val="0"/>
        <w:rPr>
          <w:rFonts w:eastAsia="Times New Roman"/>
          <w:sz w:val="24"/>
          <w:szCs w:val="24"/>
        </w:rPr>
      </w:pPr>
    </w:p>
    <w:p w14:paraId="45255122" w14:textId="43A65D64" w:rsidR="001060E4" w:rsidRDefault="001060E4" w:rsidP="008546AD">
      <w:pPr>
        <w:autoSpaceDE w:val="0"/>
        <w:autoSpaceDN w:val="0"/>
        <w:adjustRightInd w:val="0"/>
        <w:rPr>
          <w:rFonts w:eastAsia="Times New Roman"/>
          <w:sz w:val="24"/>
          <w:szCs w:val="24"/>
        </w:rPr>
      </w:pPr>
    </w:p>
    <w:p w14:paraId="6059AF93" w14:textId="6BB189F8" w:rsidR="001060E4" w:rsidRDefault="001060E4" w:rsidP="008546AD">
      <w:pPr>
        <w:autoSpaceDE w:val="0"/>
        <w:autoSpaceDN w:val="0"/>
        <w:adjustRightInd w:val="0"/>
        <w:rPr>
          <w:rFonts w:eastAsia="Times New Roman"/>
          <w:sz w:val="24"/>
          <w:szCs w:val="24"/>
        </w:rPr>
      </w:pPr>
    </w:p>
    <w:p w14:paraId="1506DAB2" w14:textId="43008BD9" w:rsidR="001060E4" w:rsidRDefault="001060E4" w:rsidP="008546AD">
      <w:pPr>
        <w:autoSpaceDE w:val="0"/>
        <w:autoSpaceDN w:val="0"/>
        <w:adjustRightInd w:val="0"/>
        <w:rPr>
          <w:rFonts w:eastAsia="Times New Roman"/>
          <w:sz w:val="24"/>
          <w:szCs w:val="24"/>
        </w:rPr>
      </w:pPr>
    </w:p>
    <w:p w14:paraId="0701CB9E" w14:textId="6AED2052" w:rsidR="001060E4" w:rsidRDefault="001060E4" w:rsidP="008546AD">
      <w:pPr>
        <w:autoSpaceDE w:val="0"/>
        <w:autoSpaceDN w:val="0"/>
        <w:adjustRightInd w:val="0"/>
        <w:rPr>
          <w:rFonts w:eastAsia="Times New Roman"/>
          <w:sz w:val="24"/>
          <w:szCs w:val="24"/>
        </w:rPr>
      </w:pPr>
    </w:p>
    <w:p w14:paraId="25FDE546" w14:textId="18516F18" w:rsidR="001060E4" w:rsidRDefault="001060E4" w:rsidP="008546AD">
      <w:pPr>
        <w:autoSpaceDE w:val="0"/>
        <w:autoSpaceDN w:val="0"/>
        <w:adjustRightInd w:val="0"/>
        <w:rPr>
          <w:rFonts w:eastAsia="Times New Roman"/>
          <w:sz w:val="24"/>
          <w:szCs w:val="24"/>
        </w:rPr>
      </w:pPr>
    </w:p>
    <w:p w14:paraId="071FBC32" w14:textId="678380C9" w:rsidR="001060E4" w:rsidRDefault="001060E4" w:rsidP="008546AD">
      <w:pPr>
        <w:autoSpaceDE w:val="0"/>
        <w:autoSpaceDN w:val="0"/>
        <w:adjustRightInd w:val="0"/>
        <w:rPr>
          <w:rFonts w:eastAsia="Times New Roman"/>
          <w:sz w:val="24"/>
          <w:szCs w:val="24"/>
        </w:rPr>
      </w:pPr>
    </w:p>
    <w:p w14:paraId="3AF088D2" w14:textId="38BDA60C" w:rsidR="001060E4" w:rsidRDefault="001060E4" w:rsidP="008546AD">
      <w:pPr>
        <w:autoSpaceDE w:val="0"/>
        <w:autoSpaceDN w:val="0"/>
        <w:adjustRightInd w:val="0"/>
        <w:rPr>
          <w:rFonts w:eastAsia="Times New Roman"/>
          <w:sz w:val="24"/>
          <w:szCs w:val="24"/>
        </w:rPr>
      </w:pPr>
    </w:p>
    <w:p w14:paraId="5E97F851" w14:textId="071E3317" w:rsidR="001060E4" w:rsidRDefault="001060E4" w:rsidP="008546AD">
      <w:pPr>
        <w:autoSpaceDE w:val="0"/>
        <w:autoSpaceDN w:val="0"/>
        <w:adjustRightInd w:val="0"/>
        <w:rPr>
          <w:rFonts w:eastAsia="Times New Roman"/>
          <w:sz w:val="24"/>
          <w:szCs w:val="24"/>
        </w:rPr>
      </w:pPr>
    </w:p>
    <w:p w14:paraId="2C9AAFE8" w14:textId="455B13C0" w:rsidR="001060E4" w:rsidRDefault="001060E4" w:rsidP="008546AD">
      <w:pPr>
        <w:autoSpaceDE w:val="0"/>
        <w:autoSpaceDN w:val="0"/>
        <w:adjustRightInd w:val="0"/>
        <w:rPr>
          <w:rFonts w:eastAsia="Times New Roman"/>
          <w:sz w:val="24"/>
          <w:szCs w:val="24"/>
        </w:rPr>
      </w:pPr>
    </w:p>
    <w:p w14:paraId="521176A1" w14:textId="0300DC14" w:rsidR="001060E4" w:rsidRDefault="001060E4" w:rsidP="008546AD">
      <w:pPr>
        <w:autoSpaceDE w:val="0"/>
        <w:autoSpaceDN w:val="0"/>
        <w:adjustRightInd w:val="0"/>
        <w:rPr>
          <w:rFonts w:eastAsia="Times New Roman"/>
          <w:sz w:val="24"/>
          <w:szCs w:val="24"/>
        </w:rPr>
      </w:pPr>
    </w:p>
    <w:p w14:paraId="530799B8" w14:textId="65A1195C" w:rsidR="001060E4" w:rsidRDefault="001060E4" w:rsidP="008546AD">
      <w:pPr>
        <w:autoSpaceDE w:val="0"/>
        <w:autoSpaceDN w:val="0"/>
        <w:adjustRightInd w:val="0"/>
        <w:rPr>
          <w:rFonts w:eastAsia="Times New Roman"/>
          <w:sz w:val="24"/>
          <w:szCs w:val="24"/>
        </w:rPr>
      </w:pPr>
    </w:p>
    <w:p w14:paraId="7056D661" w14:textId="4E6B4006" w:rsidR="001060E4" w:rsidRDefault="001060E4" w:rsidP="008546AD">
      <w:pPr>
        <w:autoSpaceDE w:val="0"/>
        <w:autoSpaceDN w:val="0"/>
        <w:adjustRightInd w:val="0"/>
        <w:rPr>
          <w:rFonts w:eastAsia="Times New Roman"/>
          <w:sz w:val="24"/>
          <w:szCs w:val="24"/>
        </w:rPr>
      </w:pPr>
    </w:p>
    <w:p w14:paraId="0383F888" w14:textId="66594A7E" w:rsidR="001060E4" w:rsidRDefault="001060E4" w:rsidP="008546AD">
      <w:pPr>
        <w:autoSpaceDE w:val="0"/>
        <w:autoSpaceDN w:val="0"/>
        <w:adjustRightInd w:val="0"/>
        <w:rPr>
          <w:rFonts w:eastAsia="Times New Roman"/>
          <w:sz w:val="24"/>
          <w:szCs w:val="24"/>
        </w:rPr>
      </w:pPr>
    </w:p>
    <w:p w14:paraId="0A8BB43F" w14:textId="2C8E7AA7" w:rsidR="00C65363" w:rsidRDefault="00C65363" w:rsidP="008546AD">
      <w:pPr>
        <w:autoSpaceDE w:val="0"/>
        <w:autoSpaceDN w:val="0"/>
        <w:adjustRightInd w:val="0"/>
        <w:rPr>
          <w:rFonts w:eastAsia="Times New Roman"/>
          <w:sz w:val="24"/>
          <w:szCs w:val="24"/>
        </w:rPr>
      </w:pPr>
    </w:p>
    <w:p w14:paraId="7104211F" w14:textId="467794E7" w:rsidR="00C65363" w:rsidRDefault="00C65363" w:rsidP="008546AD">
      <w:pPr>
        <w:autoSpaceDE w:val="0"/>
        <w:autoSpaceDN w:val="0"/>
        <w:adjustRightInd w:val="0"/>
        <w:rPr>
          <w:rFonts w:eastAsia="Times New Roman"/>
          <w:sz w:val="24"/>
          <w:szCs w:val="24"/>
        </w:rPr>
      </w:pPr>
    </w:p>
    <w:p w14:paraId="74983875" w14:textId="0EBAD8D8" w:rsidR="00C65363" w:rsidRDefault="00C65363" w:rsidP="008546AD">
      <w:pPr>
        <w:autoSpaceDE w:val="0"/>
        <w:autoSpaceDN w:val="0"/>
        <w:adjustRightInd w:val="0"/>
        <w:rPr>
          <w:rFonts w:eastAsia="Times New Roman"/>
          <w:sz w:val="24"/>
          <w:szCs w:val="24"/>
        </w:rPr>
      </w:pPr>
    </w:p>
    <w:p w14:paraId="311D7F28" w14:textId="77777777" w:rsidR="00C65363" w:rsidRDefault="00C65363" w:rsidP="008546AD">
      <w:pPr>
        <w:autoSpaceDE w:val="0"/>
        <w:autoSpaceDN w:val="0"/>
        <w:adjustRightInd w:val="0"/>
        <w:rPr>
          <w:rFonts w:eastAsia="Times New Roman"/>
          <w:sz w:val="24"/>
          <w:szCs w:val="24"/>
        </w:rPr>
      </w:pPr>
    </w:p>
    <w:p w14:paraId="15B5E4BC" w14:textId="7E14CF7E" w:rsidR="001060E4" w:rsidRDefault="001060E4" w:rsidP="008546AD">
      <w:pPr>
        <w:autoSpaceDE w:val="0"/>
        <w:autoSpaceDN w:val="0"/>
        <w:adjustRightInd w:val="0"/>
        <w:rPr>
          <w:rFonts w:eastAsia="Times New Roman"/>
          <w:sz w:val="24"/>
          <w:szCs w:val="24"/>
        </w:rPr>
      </w:pPr>
    </w:p>
    <w:p w14:paraId="1C0A5FDB" w14:textId="550C2495" w:rsidR="00B34BD4" w:rsidRDefault="00B34BD4" w:rsidP="008546AD">
      <w:pPr>
        <w:autoSpaceDE w:val="0"/>
        <w:autoSpaceDN w:val="0"/>
        <w:adjustRightInd w:val="0"/>
        <w:rPr>
          <w:rFonts w:eastAsia="Times New Roman"/>
          <w:sz w:val="24"/>
          <w:szCs w:val="24"/>
        </w:rPr>
      </w:pPr>
    </w:p>
    <w:p w14:paraId="4DE441AB" w14:textId="77777777" w:rsidR="00B34BD4" w:rsidRDefault="00B34BD4" w:rsidP="008546AD">
      <w:pPr>
        <w:autoSpaceDE w:val="0"/>
        <w:autoSpaceDN w:val="0"/>
        <w:adjustRightInd w:val="0"/>
        <w:rPr>
          <w:rFonts w:eastAsia="Times New Roman"/>
          <w:sz w:val="24"/>
          <w:szCs w:val="24"/>
        </w:rPr>
      </w:pPr>
    </w:p>
    <w:p w14:paraId="31855991" w14:textId="77777777" w:rsidR="001060E4" w:rsidRPr="008546AD" w:rsidRDefault="001060E4"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3BEC222C" w14:textId="0AD21CE9" w:rsidR="008546AD" w:rsidRDefault="008546AD" w:rsidP="008546AD">
      <w:pPr>
        <w:autoSpaceDE w:val="0"/>
        <w:autoSpaceDN w:val="0"/>
        <w:adjustRightInd w:val="0"/>
        <w:jc w:val="both"/>
        <w:rPr>
          <w:b/>
          <w:color w:val="181818"/>
          <w:sz w:val="24"/>
          <w:szCs w:val="24"/>
        </w:rPr>
      </w:pPr>
      <w:r w:rsidRPr="008546AD">
        <w:rPr>
          <w:b/>
          <w:color w:val="181818"/>
          <w:sz w:val="24"/>
          <w:szCs w:val="24"/>
        </w:rPr>
        <w:t xml:space="preserve">IV-1.  Objectives.  </w:t>
      </w:r>
    </w:p>
    <w:p w14:paraId="39ABD2E3" w14:textId="0FC629CE" w:rsidR="006323CB" w:rsidRDefault="006323CB" w:rsidP="008546AD">
      <w:pPr>
        <w:autoSpaceDE w:val="0"/>
        <w:autoSpaceDN w:val="0"/>
        <w:adjustRightInd w:val="0"/>
        <w:jc w:val="both"/>
        <w:rPr>
          <w:b/>
          <w:color w:val="181818"/>
          <w:sz w:val="24"/>
          <w:szCs w:val="24"/>
        </w:rPr>
      </w:pPr>
    </w:p>
    <w:p w14:paraId="653D93DF" w14:textId="065EB346" w:rsidR="00C63583" w:rsidRPr="00C63583" w:rsidRDefault="00CD01B6" w:rsidP="00C63583">
      <w:pPr>
        <w:autoSpaceDE w:val="0"/>
        <w:autoSpaceDN w:val="0"/>
        <w:adjustRightInd w:val="0"/>
        <w:jc w:val="both"/>
        <w:rPr>
          <w:sz w:val="24"/>
          <w:szCs w:val="24"/>
          <w:u w:val="single"/>
        </w:rPr>
      </w:pPr>
      <w:r w:rsidRPr="003C20DE">
        <w:rPr>
          <w:b/>
          <w:sz w:val="24"/>
          <w:szCs w:val="24"/>
          <w:u w:val="single"/>
        </w:rPr>
        <w:t>General.</w:t>
      </w:r>
      <w:r w:rsidRPr="003C20DE">
        <w:rPr>
          <w:sz w:val="24"/>
          <w:szCs w:val="24"/>
        </w:rPr>
        <w:tab/>
      </w:r>
      <w:r w:rsidRPr="003C20DE">
        <w:rPr>
          <w:b/>
          <w:sz w:val="24"/>
          <w:szCs w:val="24"/>
          <w:u w:val="single"/>
        </w:rPr>
        <w:t>The purpose of Part IV-1 is to provide an overview of the engagements envisioned as a result of this RFP.  Interested Law Firms should use this Part in its technical proposal and in conjunction with the Technical Submission (Appendix D)</w:t>
      </w:r>
      <w:r w:rsidRPr="003C20DE">
        <w:rPr>
          <w:sz w:val="24"/>
          <w:szCs w:val="24"/>
          <w:u w:val="single"/>
        </w:rPr>
        <w:t xml:space="preserve">.  </w:t>
      </w:r>
    </w:p>
    <w:p w14:paraId="553CD238" w14:textId="77777777" w:rsidR="00B34BD4" w:rsidRPr="00AD0029" w:rsidRDefault="00B34BD4" w:rsidP="00B34BD4">
      <w:pPr>
        <w:spacing w:before="240"/>
        <w:jc w:val="both"/>
        <w:rPr>
          <w:sz w:val="24"/>
          <w:szCs w:val="24"/>
        </w:rPr>
      </w:pPr>
      <w:r w:rsidRPr="00AD0029">
        <w:rPr>
          <w:sz w:val="24"/>
          <w:szCs w:val="24"/>
        </w:rPr>
        <w:t>From time to time, Mcare has need for coverage counsel to provide advice to Mcare on an exigent basis concerning whether or not a particular claim triggers statutory coverage under the Act, such as whether or not the claim involves the furnishing of medical services or whether the challenged actions by a health care provider entailed the use of medical skill attained with specialized training.  Coverage counsel may be called on to issue coverage opinions, draft denial letters or reservations of rights, and, upon request, to represent Mcare in litigation involving coverage matters.  Mcare is seeking law firms to be in place and available for assignment at all times.</w:t>
      </w:r>
    </w:p>
    <w:p w14:paraId="1959A0B0" w14:textId="77777777" w:rsidR="00B34BD4" w:rsidRPr="00AD0029" w:rsidRDefault="00B34BD4" w:rsidP="00B34BD4">
      <w:pPr>
        <w:spacing w:before="240"/>
        <w:ind w:firstLine="360"/>
        <w:jc w:val="both"/>
        <w:rPr>
          <w:sz w:val="24"/>
          <w:szCs w:val="24"/>
        </w:rPr>
      </w:pPr>
      <w:r w:rsidRPr="00AD0029">
        <w:rPr>
          <w:sz w:val="24"/>
          <w:szCs w:val="24"/>
        </w:rPr>
        <w:t>Under this engagement, the law firm shall:</w:t>
      </w:r>
    </w:p>
    <w:p w14:paraId="1E763A75" w14:textId="77777777" w:rsidR="00B34BD4" w:rsidRPr="00AD0029" w:rsidRDefault="00B34BD4" w:rsidP="00B34BD4">
      <w:pPr>
        <w:numPr>
          <w:ilvl w:val="0"/>
          <w:numId w:val="40"/>
        </w:numPr>
        <w:spacing w:before="240"/>
        <w:jc w:val="both"/>
        <w:rPr>
          <w:sz w:val="24"/>
          <w:szCs w:val="24"/>
        </w:rPr>
      </w:pPr>
      <w:r w:rsidRPr="00AD0029">
        <w:rPr>
          <w:sz w:val="24"/>
          <w:szCs w:val="24"/>
        </w:rPr>
        <w:t>Evaluate the provisions of the Mcare Act and its predecessors, including any caselaw interpreting them, in connection with a request by Mcare for Coverage Counsel Services.</w:t>
      </w:r>
    </w:p>
    <w:p w14:paraId="38AD6F06" w14:textId="77777777" w:rsidR="00B34BD4" w:rsidRPr="00AD0029" w:rsidRDefault="00B34BD4" w:rsidP="00B34BD4">
      <w:pPr>
        <w:numPr>
          <w:ilvl w:val="0"/>
          <w:numId w:val="40"/>
        </w:numPr>
        <w:spacing w:before="240"/>
        <w:jc w:val="both"/>
        <w:rPr>
          <w:sz w:val="24"/>
          <w:szCs w:val="24"/>
        </w:rPr>
      </w:pPr>
      <w:r w:rsidRPr="00AD0029">
        <w:rPr>
          <w:sz w:val="24"/>
          <w:szCs w:val="24"/>
        </w:rPr>
        <w:t>Upon request, represent Mcare in litigation related to Coverage matters.</w:t>
      </w:r>
    </w:p>
    <w:p w14:paraId="02405F4F" w14:textId="264E45C9" w:rsidR="00B34BD4" w:rsidRDefault="00B34BD4" w:rsidP="00B34BD4">
      <w:pPr>
        <w:numPr>
          <w:ilvl w:val="0"/>
          <w:numId w:val="40"/>
        </w:numPr>
        <w:spacing w:before="240"/>
        <w:jc w:val="both"/>
        <w:rPr>
          <w:sz w:val="24"/>
          <w:szCs w:val="24"/>
        </w:rPr>
      </w:pPr>
      <w:r w:rsidRPr="00AD0029">
        <w:rPr>
          <w:sz w:val="24"/>
          <w:szCs w:val="24"/>
        </w:rPr>
        <w:t>Work with and provide legal advice and counsel to the General Counsel, Chief Counsel, or Mcare on all matters within the scope of this representation.</w:t>
      </w:r>
    </w:p>
    <w:p w14:paraId="23D80344" w14:textId="77777777" w:rsidR="00B34BD4" w:rsidRPr="00B34BD4" w:rsidRDefault="00B34BD4" w:rsidP="00B34BD4">
      <w:pPr>
        <w:ind w:left="720"/>
        <w:jc w:val="both"/>
        <w:rPr>
          <w:sz w:val="24"/>
          <w:szCs w:val="24"/>
        </w:rPr>
      </w:pPr>
    </w:p>
    <w:p w14:paraId="0E245332" w14:textId="4925E1E8" w:rsidR="00B34BD4" w:rsidRDefault="00B34BD4" w:rsidP="00B34BD4">
      <w:pPr>
        <w:autoSpaceDE w:val="0"/>
        <w:autoSpaceDN w:val="0"/>
        <w:adjustRightInd w:val="0"/>
        <w:jc w:val="both"/>
        <w:rPr>
          <w:sz w:val="24"/>
          <w:szCs w:val="24"/>
        </w:rPr>
      </w:pPr>
      <w:bookmarkStart w:id="9" w:name="_Hlk101966287"/>
      <w:r w:rsidRPr="00AD0029">
        <w:rPr>
          <w:sz w:val="24"/>
          <w:szCs w:val="24"/>
        </w:rPr>
        <w:t>Coverage counsel will be expected to be knowledgeable concerning the Mcare Act and it</w:t>
      </w:r>
      <w:r>
        <w:rPr>
          <w:sz w:val="24"/>
          <w:szCs w:val="24"/>
        </w:rPr>
        <w:t>s</w:t>
      </w:r>
      <w:r w:rsidRPr="00AD0029">
        <w:rPr>
          <w:sz w:val="24"/>
          <w:szCs w:val="24"/>
        </w:rPr>
        <w:t xml:space="preserve"> predecessors and any caselaw interpreting them.  Counsel should be knowledgeable concerning professional liability insurance coverage for health care providers and the differences from and similarities to statutory Mcare coverage. </w:t>
      </w:r>
      <w:bookmarkEnd w:id="9"/>
      <w:r w:rsidRPr="00AD0029">
        <w:rPr>
          <w:sz w:val="24"/>
          <w:szCs w:val="24"/>
        </w:rPr>
        <w:t xml:space="preserve"> Counsel</w:t>
      </w:r>
      <w:r>
        <w:rPr>
          <w:sz w:val="24"/>
          <w:szCs w:val="24"/>
        </w:rPr>
        <w:t xml:space="preserve"> will </w:t>
      </w:r>
      <w:r w:rsidRPr="00AD0029">
        <w:rPr>
          <w:sz w:val="24"/>
          <w:szCs w:val="24"/>
        </w:rPr>
        <w:t>defend lawsuits against government agencies before the Commonwealth Court in its original and appellate jurisdictions.</w:t>
      </w:r>
    </w:p>
    <w:p w14:paraId="4D585593" w14:textId="77777777" w:rsidR="00B34BD4" w:rsidRPr="00B34BD4" w:rsidRDefault="00B34BD4" w:rsidP="00B34BD4">
      <w:pPr>
        <w:autoSpaceDE w:val="0"/>
        <w:autoSpaceDN w:val="0"/>
        <w:adjustRightInd w:val="0"/>
        <w:jc w:val="both"/>
        <w:rPr>
          <w:sz w:val="24"/>
          <w:szCs w:val="24"/>
        </w:rPr>
      </w:pPr>
    </w:p>
    <w:p w14:paraId="5D713807" w14:textId="375E5D97" w:rsidR="00FA0FFD" w:rsidRPr="00FA0FFD" w:rsidRDefault="00FA0FFD" w:rsidP="00FA0FFD">
      <w:pPr>
        <w:autoSpaceDE w:val="0"/>
        <w:autoSpaceDN w:val="0"/>
        <w:adjustRightInd w:val="0"/>
        <w:jc w:val="both"/>
        <w:rPr>
          <w:color w:val="181818"/>
          <w:sz w:val="24"/>
          <w:szCs w:val="24"/>
        </w:rPr>
      </w:pPr>
      <w:r>
        <w:rPr>
          <w:b/>
          <w:color w:val="181818"/>
          <w:sz w:val="24"/>
          <w:szCs w:val="24"/>
        </w:rPr>
        <w:t>IV-</w:t>
      </w:r>
      <w:r w:rsidRPr="007017E4">
        <w:rPr>
          <w:b/>
          <w:color w:val="181818"/>
          <w:sz w:val="24"/>
          <w:szCs w:val="24"/>
        </w:rPr>
        <w:t xml:space="preserve">2.  Requirements.  </w:t>
      </w:r>
      <w:r w:rsidRPr="007017E4">
        <w:rPr>
          <w:color w:val="181818"/>
          <w:sz w:val="24"/>
          <w:szCs w:val="24"/>
        </w:rPr>
        <w:t xml:space="preserve">Within the Technical Submittal </w:t>
      </w:r>
      <w:r w:rsidRPr="00CD01B6">
        <w:rPr>
          <w:b/>
          <w:bCs/>
          <w:color w:val="181818"/>
          <w:sz w:val="24"/>
          <w:szCs w:val="24"/>
        </w:rPr>
        <w:t>(Appendix D</w:t>
      </w:r>
      <w:r w:rsidRPr="007017E4">
        <w:rPr>
          <w:color w:val="181818"/>
          <w:sz w:val="24"/>
          <w:szCs w:val="24"/>
        </w:rPr>
        <w:t>), the Offeror shall confirm that each requirement of this RFP shall be met; include an explanation of how the Offeror intends to meet each requirement.</w:t>
      </w:r>
    </w:p>
    <w:p w14:paraId="3EF00017" w14:textId="7758AEBB" w:rsidR="00FA0FFD" w:rsidRPr="007017E4" w:rsidRDefault="00FA0FFD" w:rsidP="00F5651B">
      <w:pPr>
        <w:pStyle w:val="ListParagraph"/>
        <w:numPr>
          <w:ilvl w:val="0"/>
          <w:numId w:val="0"/>
        </w:numPr>
        <w:autoSpaceDE w:val="0"/>
        <w:autoSpaceDN w:val="0"/>
        <w:ind w:left="1170" w:right="0"/>
        <w:contextualSpacing w:val="0"/>
        <w:jc w:val="both"/>
      </w:pPr>
      <w:r>
        <w:rPr>
          <w:b/>
        </w:rPr>
        <w:t xml:space="preserve">A.    </w:t>
      </w:r>
      <w:r w:rsidRPr="00C72964">
        <w:rPr>
          <w:b/>
        </w:rPr>
        <w:t>Qualifications</w:t>
      </w:r>
      <w:r w:rsidR="00A73B69">
        <w:rPr>
          <w:b/>
        </w:rPr>
        <w:t xml:space="preserve"> and Conflicts</w:t>
      </w:r>
      <w:r w:rsidRPr="00C72964">
        <w:rPr>
          <w:b/>
        </w:rPr>
        <w:t>.</w:t>
      </w:r>
      <w:r w:rsidRPr="007017E4">
        <w:t xml:space="preserve">  The selected Offeror shall address each qualification requirement set forth in </w:t>
      </w:r>
      <w:r w:rsidRPr="00CD01B6">
        <w:rPr>
          <w:b/>
          <w:bCs w:val="0"/>
        </w:rPr>
        <w:t>Appendix D,</w:t>
      </w:r>
      <w:r w:rsidRPr="007017E4">
        <w:t xml:space="preserve"> Statement of Qualifications/</w:t>
      </w:r>
      <w:r w:rsidR="00A73B69">
        <w:t>Conflicts/</w:t>
      </w:r>
      <w:r w:rsidRPr="007017E4">
        <w:t>Technical Questionnaire.</w:t>
      </w:r>
    </w:p>
    <w:p w14:paraId="184036B1" w14:textId="76457AA1" w:rsidR="00FA0FFD" w:rsidRDefault="00FA0FFD" w:rsidP="00F5651B">
      <w:pPr>
        <w:pStyle w:val="ListParagraph"/>
        <w:numPr>
          <w:ilvl w:val="0"/>
          <w:numId w:val="0"/>
        </w:numPr>
        <w:autoSpaceDE w:val="0"/>
        <w:autoSpaceDN w:val="0"/>
        <w:ind w:left="1170" w:right="0"/>
        <w:contextualSpacing w:val="0"/>
        <w:jc w:val="both"/>
        <w:rPr>
          <w:u w:val="single"/>
        </w:rPr>
      </w:pPr>
      <w:r>
        <w:rPr>
          <w:b/>
        </w:rPr>
        <w:t xml:space="preserve">B.  </w:t>
      </w:r>
      <w:r w:rsidRPr="00C72964">
        <w:rPr>
          <w:b/>
        </w:rPr>
        <w:t>Key Personnel.</w:t>
      </w:r>
      <w:r w:rsidRPr="004F4AC5">
        <w:t xml:space="preserve">  Key project staffing changes must be approved by the Commonwealth.  The Commonwealth reserves the rights to request, at its sole discretion, that the selected Offeror remove and replace counsel or staff from the Engagement.  </w:t>
      </w:r>
      <w:r w:rsidRPr="00C72964">
        <w:rPr>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C72964">
        <w:rPr>
          <w:b/>
          <w:u w:val="single"/>
        </w:rPr>
        <w:t>must</w:t>
      </w:r>
      <w:r w:rsidRPr="00C72964">
        <w:rPr>
          <w:u w:val="single"/>
        </w:rPr>
        <w:t xml:space="preserve"> </w:t>
      </w:r>
      <w:r w:rsidRPr="00C72964">
        <w:rPr>
          <w:u w:val="single"/>
        </w:rPr>
        <w:lastRenderedPageBreak/>
        <w:t>provide the anticipated number of hours Firms envision working on this engagement given the description of the scope of requested services in the Statement of Work.</w:t>
      </w:r>
    </w:p>
    <w:p w14:paraId="627E6953" w14:textId="77777777" w:rsidR="00FA0FFD" w:rsidRPr="00CD01B6" w:rsidRDefault="00FA0FFD" w:rsidP="00F5651B">
      <w:pPr>
        <w:autoSpaceDE w:val="0"/>
        <w:autoSpaceDN w:val="0"/>
        <w:ind w:left="1170"/>
        <w:jc w:val="both"/>
        <w:rPr>
          <w:u w:val="single"/>
        </w:rPr>
      </w:pPr>
    </w:p>
    <w:p w14:paraId="727EF0F3" w14:textId="36D43A32" w:rsidR="00FA0FFD" w:rsidRPr="00FA0FFD" w:rsidRDefault="00FA0FFD" w:rsidP="00F5651B">
      <w:pPr>
        <w:tabs>
          <w:tab w:val="left" w:pos="1170"/>
          <w:tab w:val="num" w:pos="1530"/>
        </w:tabs>
        <w:autoSpaceDE w:val="0"/>
        <w:autoSpaceDN w:val="0"/>
        <w:ind w:left="1170"/>
        <w:jc w:val="both"/>
        <w:rPr>
          <w:sz w:val="24"/>
          <w:szCs w:val="24"/>
        </w:rPr>
      </w:pPr>
      <w:r w:rsidRPr="00FA0FFD">
        <w:rPr>
          <w:b/>
          <w:sz w:val="24"/>
          <w:szCs w:val="24"/>
        </w:rPr>
        <w:t xml:space="preserve">C.  </w:t>
      </w:r>
      <w:r>
        <w:rPr>
          <w:b/>
          <w:sz w:val="24"/>
          <w:szCs w:val="24"/>
        </w:rPr>
        <w:t xml:space="preserve">  </w:t>
      </w:r>
      <w:r w:rsidRPr="00FA0FFD">
        <w:rPr>
          <w:b/>
          <w:sz w:val="24"/>
          <w:szCs w:val="24"/>
        </w:rPr>
        <w:t>Ongoing Compliance with Qualifications;</w:t>
      </w:r>
      <w:r w:rsidRPr="00FA0FFD">
        <w:rPr>
          <w:sz w:val="24"/>
          <w:szCs w:val="24"/>
        </w:rPr>
        <w:t xml:space="preserve"> </w:t>
      </w:r>
      <w:r w:rsidRPr="00FA0FFD">
        <w:rPr>
          <w:b/>
          <w:sz w:val="24"/>
          <w:szCs w:val="24"/>
        </w:rPr>
        <w:t xml:space="preserve">Removals.  </w:t>
      </w:r>
      <w:r w:rsidRPr="00FA0FFD">
        <w:rPr>
          <w:sz w:val="24"/>
          <w:szCs w:val="24"/>
        </w:rPr>
        <w:t>The Commonwealth may remove or suspend the contractor for reasons that include, but are not limited to:</w:t>
      </w:r>
    </w:p>
    <w:p w14:paraId="0AEE9384" w14:textId="77777777" w:rsidR="00FA0FFD" w:rsidRPr="007017E4" w:rsidRDefault="00FA0FFD" w:rsidP="00F5651B">
      <w:pPr>
        <w:autoSpaceDE w:val="0"/>
        <w:autoSpaceDN w:val="0"/>
        <w:adjustRightInd w:val="0"/>
        <w:ind w:left="1170"/>
        <w:jc w:val="both"/>
        <w:rPr>
          <w:rFonts w:eastAsia="Times New Roman"/>
          <w:sz w:val="24"/>
          <w:szCs w:val="24"/>
        </w:rPr>
      </w:pPr>
    </w:p>
    <w:p w14:paraId="7D9DDE87" w14:textId="77777777" w:rsidR="00FA0FFD" w:rsidRPr="007017E4" w:rsidRDefault="00FA0FFD" w:rsidP="00F5651B">
      <w:pPr>
        <w:numPr>
          <w:ilvl w:val="2"/>
          <w:numId w:val="13"/>
        </w:numPr>
        <w:autoSpaceDE w:val="0"/>
        <w:autoSpaceDN w:val="0"/>
        <w:adjustRightInd w:val="0"/>
        <w:ind w:left="1170" w:firstLine="0"/>
        <w:jc w:val="both"/>
        <w:rPr>
          <w:rFonts w:eastAsia="Times New Roman"/>
          <w:sz w:val="24"/>
          <w:szCs w:val="24"/>
        </w:rPr>
      </w:pPr>
      <w:r w:rsidRPr="007017E4">
        <w:rPr>
          <w:rFonts w:eastAsia="Times New Roman"/>
          <w:sz w:val="24"/>
          <w:szCs w:val="24"/>
        </w:rPr>
        <w:t>Unprofessional performance;</w:t>
      </w:r>
    </w:p>
    <w:p w14:paraId="6D257164" w14:textId="77777777" w:rsidR="00F5651B" w:rsidRDefault="00FA0FFD" w:rsidP="00F5651B">
      <w:pPr>
        <w:numPr>
          <w:ilvl w:val="2"/>
          <w:numId w:val="13"/>
        </w:numPr>
        <w:autoSpaceDE w:val="0"/>
        <w:autoSpaceDN w:val="0"/>
        <w:adjustRightInd w:val="0"/>
        <w:ind w:left="1170" w:firstLine="0"/>
        <w:jc w:val="both"/>
        <w:rPr>
          <w:rFonts w:eastAsia="Times New Roman"/>
          <w:sz w:val="24"/>
          <w:szCs w:val="24"/>
        </w:rPr>
      </w:pPr>
      <w:r w:rsidRPr="007017E4">
        <w:rPr>
          <w:rFonts w:eastAsia="Times New Roman"/>
          <w:sz w:val="24"/>
          <w:szCs w:val="24"/>
        </w:rPr>
        <w:t>Being the subject of disciplinary/licensing actions by Pennsylvania</w:t>
      </w:r>
    </w:p>
    <w:p w14:paraId="2C6EEE5C" w14:textId="1DE173D5" w:rsidR="00FA0FFD" w:rsidRPr="007017E4" w:rsidRDefault="00FA0FFD" w:rsidP="00F5651B">
      <w:pPr>
        <w:autoSpaceDE w:val="0"/>
        <w:autoSpaceDN w:val="0"/>
        <w:adjustRightInd w:val="0"/>
        <w:ind w:left="1170"/>
        <w:jc w:val="both"/>
        <w:rPr>
          <w:rFonts w:eastAsia="Times New Roman"/>
          <w:sz w:val="24"/>
          <w:szCs w:val="24"/>
        </w:rPr>
      </w:pPr>
      <w:r w:rsidRPr="007017E4">
        <w:rPr>
          <w:rFonts w:eastAsia="Times New Roman"/>
          <w:sz w:val="24"/>
          <w:szCs w:val="24"/>
        </w:rPr>
        <w:t xml:space="preserve"> Supreme Court; </w:t>
      </w:r>
    </w:p>
    <w:p w14:paraId="36BB0914" w14:textId="77777777" w:rsidR="00FA0FFD" w:rsidRPr="007017E4" w:rsidRDefault="00FA0FFD" w:rsidP="00F5651B">
      <w:pPr>
        <w:numPr>
          <w:ilvl w:val="2"/>
          <w:numId w:val="13"/>
        </w:numPr>
        <w:autoSpaceDE w:val="0"/>
        <w:autoSpaceDN w:val="0"/>
        <w:adjustRightInd w:val="0"/>
        <w:ind w:left="1170" w:firstLine="0"/>
        <w:jc w:val="both"/>
        <w:rPr>
          <w:rFonts w:eastAsia="Times New Roman"/>
          <w:sz w:val="24"/>
          <w:szCs w:val="24"/>
        </w:rPr>
      </w:pPr>
      <w:r w:rsidRPr="007017E4">
        <w:rPr>
          <w:rFonts w:eastAsia="Times New Roman"/>
          <w:sz w:val="24"/>
          <w:szCs w:val="24"/>
        </w:rPr>
        <w:t>Filing for protection under federal or state bankruptcy laws;</w:t>
      </w:r>
    </w:p>
    <w:p w14:paraId="40580CF2" w14:textId="77777777" w:rsidR="00FA0FFD" w:rsidRPr="007017E4" w:rsidRDefault="00FA0FFD" w:rsidP="00F5651B">
      <w:pPr>
        <w:numPr>
          <w:ilvl w:val="2"/>
          <w:numId w:val="13"/>
        </w:numPr>
        <w:autoSpaceDE w:val="0"/>
        <w:autoSpaceDN w:val="0"/>
        <w:adjustRightInd w:val="0"/>
        <w:ind w:left="1170" w:firstLine="0"/>
        <w:jc w:val="both"/>
        <w:rPr>
          <w:rFonts w:eastAsia="Times New Roman"/>
          <w:sz w:val="24"/>
          <w:szCs w:val="24"/>
        </w:rPr>
      </w:pPr>
      <w:r w:rsidRPr="007017E4">
        <w:rPr>
          <w:rFonts w:eastAsia="Times New Roman"/>
          <w:sz w:val="24"/>
          <w:szCs w:val="24"/>
        </w:rPr>
        <w:t>Failure to continue to meet the requirements of this RFP;</w:t>
      </w:r>
    </w:p>
    <w:p w14:paraId="0CF58119" w14:textId="77777777" w:rsidR="00FA0FFD" w:rsidRPr="007017E4" w:rsidRDefault="00FA0FFD" w:rsidP="00F5651B">
      <w:pPr>
        <w:numPr>
          <w:ilvl w:val="2"/>
          <w:numId w:val="13"/>
        </w:numPr>
        <w:autoSpaceDE w:val="0"/>
        <w:autoSpaceDN w:val="0"/>
        <w:adjustRightInd w:val="0"/>
        <w:ind w:left="1170" w:firstLine="0"/>
        <w:jc w:val="both"/>
        <w:rPr>
          <w:rFonts w:eastAsia="Times New Roman"/>
          <w:sz w:val="24"/>
          <w:szCs w:val="24"/>
        </w:rPr>
      </w:pPr>
      <w:r w:rsidRPr="007017E4">
        <w:rPr>
          <w:rFonts w:eastAsia="Times New Roman"/>
          <w:sz w:val="24"/>
          <w:szCs w:val="24"/>
        </w:rPr>
        <w:t>Failure to pay federal, state and/or local taxes; or</w:t>
      </w:r>
    </w:p>
    <w:p w14:paraId="4166661D" w14:textId="77777777" w:rsidR="00FA0FFD" w:rsidRPr="007017E4" w:rsidRDefault="00FA0FFD" w:rsidP="00F5651B">
      <w:pPr>
        <w:numPr>
          <w:ilvl w:val="2"/>
          <w:numId w:val="13"/>
        </w:numPr>
        <w:autoSpaceDE w:val="0"/>
        <w:autoSpaceDN w:val="0"/>
        <w:adjustRightInd w:val="0"/>
        <w:ind w:left="1170" w:firstLine="0"/>
        <w:jc w:val="both"/>
        <w:rPr>
          <w:rFonts w:eastAsia="Times New Roman"/>
          <w:sz w:val="24"/>
          <w:szCs w:val="24"/>
        </w:rPr>
      </w:pPr>
      <w:r w:rsidRPr="007017E4">
        <w:rPr>
          <w:rFonts w:eastAsia="Times New Roman"/>
          <w:sz w:val="24"/>
          <w:szCs w:val="24"/>
        </w:rPr>
        <w:t>Undisclosed conflict of interest.</w:t>
      </w:r>
    </w:p>
    <w:p w14:paraId="10682BB2" w14:textId="77777777" w:rsidR="00FA0FFD" w:rsidRDefault="00FA0FFD" w:rsidP="00FA0FFD">
      <w:pPr>
        <w:autoSpaceDE w:val="0"/>
        <w:autoSpaceDN w:val="0"/>
        <w:adjustRightInd w:val="0"/>
        <w:jc w:val="both"/>
        <w:rPr>
          <w:b/>
          <w:color w:val="181818"/>
          <w:sz w:val="23"/>
          <w:szCs w:val="23"/>
        </w:rPr>
      </w:pPr>
    </w:p>
    <w:p w14:paraId="0761183F" w14:textId="77777777" w:rsidR="00FA0FFD" w:rsidRPr="00FA0FFD" w:rsidRDefault="00FA0FFD" w:rsidP="00FA0FFD">
      <w:pPr>
        <w:jc w:val="both"/>
        <w:rPr>
          <w:rFonts w:eastAsia="Times New Roman"/>
          <w:b/>
          <w:sz w:val="24"/>
          <w:szCs w:val="24"/>
        </w:rPr>
      </w:pPr>
      <w:r w:rsidRPr="00FA0FFD">
        <w:rPr>
          <w:b/>
          <w:color w:val="181818"/>
          <w:sz w:val="24"/>
          <w:szCs w:val="24"/>
        </w:rPr>
        <w:t xml:space="preserve">IV-3.  Tasks.  </w:t>
      </w:r>
    </w:p>
    <w:p w14:paraId="7A0D28AE" w14:textId="77777777" w:rsidR="00CD01B6" w:rsidRPr="00E64C38" w:rsidRDefault="00CD01B6" w:rsidP="00CD01B6">
      <w:pPr>
        <w:numPr>
          <w:ilvl w:val="0"/>
          <w:numId w:val="38"/>
        </w:numPr>
        <w:spacing w:before="240"/>
        <w:jc w:val="both"/>
        <w:rPr>
          <w:sz w:val="24"/>
          <w:szCs w:val="24"/>
        </w:rPr>
      </w:pPr>
      <w:r w:rsidRPr="00287735">
        <w:rPr>
          <w:b/>
          <w:bCs/>
          <w:sz w:val="24"/>
          <w:szCs w:val="24"/>
        </w:rPr>
        <w:t>Legal Services.</w:t>
      </w:r>
      <w:r w:rsidRPr="00E64C38">
        <w:rPr>
          <w:sz w:val="24"/>
          <w:szCs w:val="24"/>
        </w:rPr>
        <w:t xml:space="preserve">  The selected Offeror shall provide coverage counsel services that include, but are not limited to, coverage opinions, denial letters, reservations of rights, and representation of Mcare in lawsuits involving coverage matters.  The engagement may include other general work as designated by the Chief Counsel of the Pennsylvania Insurance Department, Mcare or the Governor’s Office of General Counsel.</w:t>
      </w:r>
    </w:p>
    <w:p w14:paraId="65DEA17B" w14:textId="77777777" w:rsidR="00CD01B6" w:rsidRPr="00E64C38" w:rsidRDefault="00CD01B6" w:rsidP="00CD01B6">
      <w:pPr>
        <w:ind w:left="720"/>
        <w:jc w:val="both"/>
        <w:rPr>
          <w:rFonts w:eastAsia="Times New Roman"/>
          <w:b/>
          <w:sz w:val="24"/>
          <w:szCs w:val="24"/>
        </w:rPr>
      </w:pPr>
    </w:p>
    <w:p w14:paraId="28E5D8B5" w14:textId="77777777" w:rsidR="00CD01B6" w:rsidRPr="00E64C38" w:rsidRDefault="00CD01B6" w:rsidP="00CD01B6">
      <w:pPr>
        <w:numPr>
          <w:ilvl w:val="0"/>
          <w:numId w:val="38"/>
        </w:numPr>
        <w:jc w:val="both"/>
        <w:rPr>
          <w:rFonts w:eastAsia="Times New Roman"/>
          <w:sz w:val="24"/>
          <w:szCs w:val="24"/>
        </w:rPr>
      </w:pPr>
      <w:r w:rsidRPr="00E64C38">
        <w:rPr>
          <w:rFonts w:eastAsia="Times New Roman"/>
          <w:b/>
          <w:sz w:val="24"/>
          <w:szCs w:val="24"/>
        </w:rPr>
        <w:t>Contract Close Out</w:t>
      </w:r>
      <w:r w:rsidRPr="00E64C38">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3025EBB4" w14:textId="77777777" w:rsidR="00FA0FFD" w:rsidRPr="00AB05C4" w:rsidRDefault="00FA0FFD" w:rsidP="00FA0FFD">
      <w:pPr>
        <w:spacing w:before="120"/>
        <w:contextualSpacing/>
        <w:jc w:val="both"/>
        <w:rPr>
          <w:rFonts w:eastAsia="Times New Roman"/>
          <w:szCs w:val="24"/>
        </w:rPr>
      </w:pPr>
    </w:p>
    <w:p w14:paraId="31B425BD" w14:textId="31DB7D29" w:rsidR="00FA0FFD" w:rsidRDefault="00FA0FFD" w:rsidP="00FA0FFD">
      <w:pPr>
        <w:jc w:val="both"/>
        <w:rPr>
          <w:rFonts w:eastAsia="Times New Roman"/>
          <w:b/>
          <w:sz w:val="24"/>
          <w:szCs w:val="24"/>
        </w:rPr>
      </w:pPr>
      <w:r>
        <w:rPr>
          <w:rFonts w:eastAsia="Times New Roman"/>
          <w:b/>
          <w:sz w:val="24"/>
          <w:szCs w:val="24"/>
        </w:rPr>
        <w:t>IV-</w:t>
      </w:r>
      <w:r w:rsidRPr="007017E4">
        <w:rPr>
          <w:rFonts w:eastAsia="Times New Roman"/>
          <w:b/>
          <w:sz w:val="24"/>
          <w:szCs w:val="24"/>
        </w:rPr>
        <w:t xml:space="preserve">4.  Reports and Project Control.  </w:t>
      </w:r>
    </w:p>
    <w:p w14:paraId="4C5D6E54" w14:textId="77777777" w:rsidR="00FA0FFD" w:rsidRPr="00FA0FFD" w:rsidRDefault="00FA0FFD" w:rsidP="00FA0FFD">
      <w:pPr>
        <w:jc w:val="both"/>
        <w:rPr>
          <w:rFonts w:eastAsia="Times New Roman"/>
          <w:b/>
          <w:sz w:val="24"/>
          <w:szCs w:val="24"/>
        </w:rPr>
      </w:pPr>
    </w:p>
    <w:p w14:paraId="0174A682" w14:textId="77777777" w:rsidR="00FA0FFD" w:rsidRPr="007017E4" w:rsidRDefault="00FA0FFD" w:rsidP="00FA0FFD">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w:t>
      </w:r>
      <w:r w:rsidRPr="00BF5519">
        <w:rPr>
          <w:color w:val="000000"/>
        </w:rPr>
        <w:lastRenderedPageBreak/>
        <w:t>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77777777" w:rsidR="000C78E3" w:rsidRPr="00BF5519" w:rsidRDefault="000C78E3" w:rsidP="000C78E3">
      <w:pPr>
        <w:pStyle w:val="NormalWeb"/>
        <w:ind w:left="1890" w:hanging="360"/>
        <w:rPr>
          <w:color w:val="000000"/>
        </w:rPr>
      </w:pPr>
      <w:r w:rsidRPr="00BF5519">
        <w:rPr>
          <w:color w:val="000000"/>
        </w:rPr>
        <w:lastRenderedPageBreak/>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 xml:space="preserve">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w:t>
      </w:r>
      <w:r w:rsidRPr="00BF5519">
        <w:rPr>
          <w:color w:val="000000"/>
        </w:rPr>
        <w:lastRenderedPageBreak/>
        <w:t>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BEA63" w14:textId="77777777" w:rsidR="005C2E43" w:rsidRDefault="005C2E43" w:rsidP="00C23B9C">
      <w:r>
        <w:separator/>
      </w:r>
    </w:p>
  </w:endnote>
  <w:endnote w:type="continuationSeparator" w:id="0">
    <w:p w14:paraId="73270D1E" w14:textId="77777777" w:rsidR="005C2E43" w:rsidRDefault="005C2E43"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2E1A7" w14:textId="77777777" w:rsidR="005C2E43" w:rsidRDefault="005C2E43" w:rsidP="00C23B9C">
      <w:r>
        <w:separator/>
      </w:r>
    </w:p>
  </w:footnote>
  <w:footnote w:type="continuationSeparator" w:id="0">
    <w:p w14:paraId="1930CBF6" w14:textId="77777777" w:rsidR="005C2E43" w:rsidRDefault="005C2E43"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pStyle w:val="ListParagraph"/>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5"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8"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4"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9"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2"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6"/>
  </w:num>
  <w:num w:numId="2" w16cid:durableId="1112555088">
    <w:abstractNumId w:val="31"/>
  </w:num>
  <w:num w:numId="3" w16cid:durableId="1325161369">
    <w:abstractNumId w:val="32"/>
  </w:num>
  <w:num w:numId="4" w16cid:durableId="1101299486">
    <w:abstractNumId w:val="23"/>
  </w:num>
  <w:num w:numId="5" w16cid:durableId="916062259">
    <w:abstractNumId w:val="29"/>
  </w:num>
  <w:num w:numId="6" w16cid:durableId="187531184">
    <w:abstractNumId w:val="33"/>
  </w:num>
  <w:num w:numId="7" w16cid:durableId="1546913883">
    <w:abstractNumId w:val="3"/>
  </w:num>
  <w:num w:numId="8" w16cid:durableId="122845572">
    <w:abstractNumId w:val="30"/>
  </w:num>
  <w:num w:numId="9" w16cid:durableId="391000833">
    <w:abstractNumId w:val="10"/>
  </w:num>
  <w:num w:numId="10" w16cid:durableId="211111976">
    <w:abstractNumId w:val="25"/>
  </w:num>
  <w:num w:numId="11" w16cid:durableId="1356225143">
    <w:abstractNumId w:val="19"/>
  </w:num>
  <w:num w:numId="12" w16cid:durableId="1674456349">
    <w:abstractNumId w:val="4"/>
  </w:num>
  <w:num w:numId="13" w16cid:durableId="963466088">
    <w:abstractNumId w:val="17"/>
  </w:num>
  <w:num w:numId="14" w16cid:durableId="1925725407">
    <w:abstractNumId w:val="14"/>
  </w:num>
  <w:num w:numId="15" w16cid:durableId="126357612">
    <w:abstractNumId w:val="7"/>
  </w:num>
  <w:num w:numId="16" w16cid:durableId="12461291">
    <w:abstractNumId w:val="27"/>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2"/>
  </w:num>
  <w:num w:numId="20" w16cid:durableId="3314920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26"/>
  </w:num>
  <w:num w:numId="24" w16cid:durableId="407465958">
    <w:abstractNumId w:val="18"/>
  </w:num>
  <w:num w:numId="25" w16cid:durableId="2147114490">
    <w:abstractNumId w:val="34"/>
  </w:num>
  <w:num w:numId="26" w16cid:durableId="220530183">
    <w:abstractNumId w:val="35"/>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3"/>
  </w:num>
  <w:num w:numId="29" w16cid:durableId="242570190">
    <w:abstractNumId w:val="1"/>
  </w:num>
  <w:num w:numId="30" w16cid:durableId="487095645">
    <w:abstractNumId w:val="28"/>
  </w:num>
  <w:num w:numId="31" w16cid:durableId="533421790">
    <w:abstractNumId w:val="15"/>
  </w:num>
  <w:num w:numId="32" w16cid:durableId="760763235">
    <w:abstractNumId w:val="9"/>
  </w:num>
  <w:num w:numId="33" w16cid:durableId="1494834004">
    <w:abstractNumId w:val="0"/>
  </w:num>
  <w:num w:numId="34" w16cid:durableId="1154492090">
    <w:abstractNumId w:val="22"/>
  </w:num>
  <w:num w:numId="35" w16cid:durableId="176580769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4"/>
  </w:num>
  <w:num w:numId="37" w16cid:durableId="1196700331">
    <w:abstractNumId w:val="20"/>
  </w:num>
  <w:num w:numId="38" w16cid:durableId="925571414">
    <w:abstractNumId w:val="2"/>
  </w:num>
  <w:num w:numId="39" w16cid:durableId="1809087849">
    <w:abstractNumId w:val="7"/>
    <w:lvlOverride w:ilvl="0">
      <w:startOverride w:val="1"/>
    </w:lvlOverride>
  </w:num>
  <w:num w:numId="40" w16cid:durableId="2144155037">
    <w:abstractNumId w:val="2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1mITaXul8/fbWdLDnkxfDQhrmbQvERd8SviYoHIyXD73zaVpBQE+Kg6OJeaxZYluvbAl/y7i279hnyLGquudBw==" w:salt="uwVQa5qalEvaU10l3v7DE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2494F"/>
    <w:rsid w:val="00032D79"/>
    <w:rsid w:val="000419ED"/>
    <w:rsid w:val="000626F6"/>
    <w:rsid w:val="00063478"/>
    <w:rsid w:val="000658A6"/>
    <w:rsid w:val="00065F76"/>
    <w:rsid w:val="00084C37"/>
    <w:rsid w:val="000A1CAF"/>
    <w:rsid w:val="000B56A6"/>
    <w:rsid w:val="000C78E3"/>
    <w:rsid w:val="000D208E"/>
    <w:rsid w:val="000F484F"/>
    <w:rsid w:val="000F5A49"/>
    <w:rsid w:val="000F6F8D"/>
    <w:rsid w:val="00101A7E"/>
    <w:rsid w:val="0010369A"/>
    <w:rsid w:val="0010475E"/>
    <w:rsid w:val="001060E4"/>
    <w:rsid w:val="00112004"/>
    <w:rsid w:val="00117EE5"/>
    <w:rsid w:val="001267DA"/>
    <w:rsid w:val="001301AB"/>
    <w:rsid w:val="00137183"/>
    <w:rsid w:val="00145012"/>
    <w:rsid w:val="00150B76"/>
    <w:rsid w:val="00154FAE"/>
    <w:rsid w:val="00165E7E"/>
    <w:rsid w:val="001702E1"/>
    <w:rsid w:val="00174082"/>
    <w:rsid w:val="001746F7"/>
    <w:rsid w:val="001761BB"/>
    <w:rsid w:val="00183557"/>
    <w:rsid w:val="00183B3D"/>
    <w:rsid w:val="00185B2D"/>
    <w:rsid w:val="001D2BEB"/>
    <w:rsid w:val="001F0377"/>
    <w:rsid w:val="001F3A0E"/>
    <w:rsid w:val="00213D3B"/>
    <w:rsid w:val="00214E86"/>
    <w:rsid w:val="002161B0"/>
    <w:rsid w:val="002164D3"/>
    <w:rsid w:val="00217369"/>
    <w:rsid w:val="00223C5E"/>
    <w:rsid w:val="002256D7"/>
    <w:rsid w:val="00235077"/>
    <w:rsid w:val="00237FC0"/>
    <w:rsid w:val="002462C0"/>
    <w:rsid w:val="00247E57"/>
    <w:rsid w:val="0027107C"/>
    <w:rsid w:val="0027110C"/>
    <w:rsid w:val="00274E79"/>
    <w:rsid w:val="00287735"/>
    <w:rsid w:val="00293B4B"/>
    <w:rsid w:val="00297D8E"/>
    <w:rsid w:val="002A7515"/>
    <w:rsid w:val="002C27AE"/>
    <w:rsid w:val="002C7A99"/>
    <w:rsid w:val="002D2A73"/>
    <w:rsid w:val="002D63C3"/>
    <w:rsid w:val="003024C4"/>
    <w:rsid w:val="003053E8"/>
    <w:rsid w:val="0031790C"/>
    <w:rsid w:val="00322A8B"/>
    <w:rsid w:val="00331334"/>
    <w:rsid w:val="003442CB"/>
    <w:rsid w:val="0035050E"/>
    <w:rsid w:val="003600C0"/>
    <w:rsid w:val="00363848"/>
    <w:rsid w:val="003660B8"/>
    <w:rsid w:val="003771DF"/>
    <w:rsid w:val="00380038"/>
    <w:rsid w:val="003854E8"/>
    <w:rsid w:val="00392717"/>
    <w:rsid w:val="00393AC5"/>
    <w:rsid w:val="00396017"/>
    <w:rsid w:val="003A4AD6"/>
    <w:rsid w:val="003C636F"/>
    <w:rsid w:val="003E4E8F"/>
    <w:rsid w:val="003F7B88"/>
    <w:rsid w:val="003F7CDB"/>
    <w:rsid w:val="00402F5D"/>
    <w:rsid w:val="00434673"/>
    <w:rsid w:val="00453C61"/>
    <w:rsid w:val="00461D7D"/>
    <w:rsid w:val="00476E56"/>
    <w:rsid w:val="00486899"/>
    <w:rsid w:val="00490260"/>
    <w:rsid w:val="00494592"/>
    <w:rsid w:val="00494DDA"/>
    <w:rsid w:val="004B08C2"/>
    <w:rsid w:val="004B0BB2"/>
    <w:rsid w:val="004B14F3"/>
    <w:rsid w:val="004C36AF"/>
    <w:rsid w:val="004D29CF"/>
    <w:rsid w:val="004D2F5D"/>
    <w:rsid w:val="004D35DC"/>
    <w:rsid w:val="004D7E75"/>
    <w:rsid w:val="004E5969"/>
    <w:rsid w:val="004F404C"/>
    <w:rsid w:val="004F4AC5"/>
    <w:rsid w:val="004F7903"/>
    <w:rsid w:val="005014C0"/>
    <w:rsid w:val="0051041E"/>
    <w:rsid w:val="005177D0"/>
    <w:rsid w:val="00521435"/>
    <w:rsid w:val="005231CB"/>
    <w:rsid w:val="00527667"/>
    <w:rsid w:val="0053490C"/>
    <w:rsid w:val="00550B64"/>
    <w:rsid w:val="0055302C"/>
    <w:rsid w:val="00561173"/>
    <w:rsid w:val="00576646"/>
    <w:rsid w:val="00576F15"/>
    <w:rsid w:val="00581C59"/>
    <w:rsid w:val="00586964"/>
    <w:rsid w:val="0058706F"/>
    <w:rsid w:val="00587BDD"/>
    <w:rsid w:val="00592B98"/>
    <w:rsid w:val="0059611C"/>
    <w:rsid w:val="00596A30"/>
    <w:rsid w:val="005A260F"/>
    <w:rsid w:val="005B3564"/>
    <w:rsid w:val="005B46BA"/>
    <w:rsid w:val="005C2E43"/>
    <w:rsid w:val="005C64F8"/>
    <w:rsid w:val="005F461D"/>
    <w:rsid w:val="00602EA7"/>
    <w:rsid w:val="00604CE6"/>
    <w:rsid w:val="00605CA3"/>
    <w:rsid w:val="00606600"/>
    <w:rsid w:val="006218C9"/>
    <w:rsid w:val="00622767"/>
    <w:rsid w:val="00624B5A"/>
    <w:rsid w:val="006323CB"/>
    <w:rsid w:val="0066142A"/>
    <w:rsid w:val="00677A76"/>
    <w:rsid w:val="0068329F"/>
    <w:rsid w:val="0069388B"/>
    <w:rsid w:val="006B3ECF"/>
    <w:rsid w:val="006C1D9A"/>
    <w:rsid w:val="006C41B5"/>
    <w:rsid w:val="006D0966"/>
    <w:rsid w:val="006D61D0"/>
    <w:rsid w:val="006D7D32"/>
    <w:rsid w:val="006E71FC"/>
    <w:rsid w:val="007026CF"/>
    <w:rsid w:val="00704E83"/>
    <w:rsid w:val="00716BAD"/>
    <w:rsid w:val="0072232B"/>
    <w:rsid w:val="00731B34"/>
    <w:rsid w:val="00737426"/>
    <w:rsid w:val="007407B4"/>
    <w:rsid w:val="007634AB"/>
    <w:rsid w:val="0076675D"/>
    <w:rsid w:val="00780B82"/>
    <w:rsid w:val="00785611"/>
    <w:rsid w:val="00790DAA"/>
    <w:rsid w:val="00796D55"/>
    <w:rsid w:val="007A12A5"/>
    <w:rsid w:val="007A6D19"/>
    <w:rsid w:val="007B24F7"/>
    <w:rsid w:val="007C0D05"/>
    <w:rsid w:val="007D0CB3"/>
    <w:rsid w:val="007F04B3"/>
    <w:rsid w:val="007F70EE"/>
    <w:rsid w:val="007F767D"/>
    <w:rsid w:val="00813C36"/>
    <w:rsid w:val="00816BE1"/>
    <w:rsid w:val="00827890"/>
    <w:rsid w:val="00830074"/>
    <w:rsid w:val="0083250C"/>
    <w:rsid w:val="00846483"/>
    <w:rsid w:val="0085278B"/>
    <w:rsid w:val="008546AD"/>
    <w:rsid w:val="008652E3"/>
    <w:rsid w:val="008662F6"/>
    <w:rsid w:val="00870814"/>
    <w:rsid w:val="00870D36"/>
    <w:rsid w:val="00873BBC"/>
    <w:rsid w:val="00875F47"/>
    <w:rsid w:val="00882F46"/>
    <w:rsid w:val="008879B9"/>
    <w:rsid w:val="0089643E"/>
    <w:rsid w:val="008A67A6"/>
    <w:rsid w:val="008C0072"/>
    <w:rsid w:val="008C42F4"/>
    <w:rsid w:val="008C7DE4"/>
    <w:rsid w:val="008E3E70"/>
    <w:rsid w:val="008E705E"/>
    <w:rsid w:val="008F252A"/>
    <w:rsid w:val="008F3461"/>
    <w:rsid w:val="00902101"/>
    <w:rsid w:val="00906A11"/>
    <w:rsid w:val="009154B8"/>
    <w:rsid w:val="00944ABA"/>
    <w:rsid w:val="0094572F"/>
    <w:rsid w:val="009479E0"/>
    <w:rsid w:val="00947FF7"/>
    <w:rsid w:val="0096054D"/>
    <w:rsid w:val="009612E2"/>
    <w:rsid w:val="00974E4D"/>
    <w:rsid w:val="0097527B"/>
    <w:rsid w:val="00991D2F"/>
    <w:rsid w:val="009935AD"/>
    <w:rsid w:val="009963A1"/>
    <w:rsid w:val="009A7E6E"/>
    <w:rsid w:val="009B4A62"/>
    <w:rsid w:val="009C1D61"/>
    <w:rsid w:val="009C4363"/>
    <w:rsid w:val="009D4B0A"/>
    <w:rsid w:val="009D78A2"/>
    <w:rsid w:val="009E268C"/>
    <w:rsid w:val="009E5B1F"/>
    <w:rsid w:val="009F646C"/>
    <w:rsid w:val="00A017ED"/>
    <w:rsid w:val="00A0243B"/>
    <w:rsid w:val="00A025FD"/>
    <w:rsid w:val="00A06986"/>
    <w:rsid w:val="00A228AF"/>
    <w:rsid w:val="00A235F9"/>
    <w:rsid w:val="00A24BF9"/>
    <w:rsid w:val="00A31F86"/>
    <w:rsid w:val="00A35768"/>
    <w:rsid w:val="00A36C0B"/>
    <w:rsid w:val="00A40EAA"/>
    <w:rsid w:val="00A456AD"/>
    <w:rsid w:val="00A54385"/>
    <w:rsid w:val="00A65C58"/>
    <w:rsid w:val="00A73B69"/>
    <w:rsid w:val="00A809F0"/>
    <w:rsid w:val="00A926B6"/>
    <w:rsid w:val="00A94A36"/>
    <w:rsid w:val="00A9770B"/>
    <w:rsid w:val="00AC6A6C"/>
    <w:rsid w:val="00AD16D2"/>
    <w:rsid w:val="00AD4C53"/>
    <w:rsid w:val="00AD537A"/>
    <w:rsid w:val="00B152CA"/>
    <w:rsid w:val="00B2128A"/>
    <w:rsid w:val="00B24CF7"/>
    <w:rsid w:val="00B26057"/>
    <w:rsid w:val="00B34BD4"/>
    <w:rsid w:val="00B420EE"/>
    <w:rsid w:val="00B435D4"/>
    <w:rsid w:val="00B4695E"/>
    <w:rsid w:val="00B53ED6"/>
    <w:rsid w:val="00B65392"/>
    <w:rsid w:val="00B75F65"/>
    <w:rsid w:val="00B77E6C"/>
    <w:rsid w:val="00B834CA"/>
    <w:rsid w:val="00B91298"/>
    <w:rsid w:val="00B97DFA"/>
    <w:rsid w:val="00BA2E52"/>
    <w:rsid w:val="00BA4E45"/>
    <w:rsid w:val="00BB0DC3"/>
    <w:rsid w:val="00BC1FA6"/>
    <w:rsid w:val="00BC72C0"/>
    <w:rsid w:val="00BD497B"/>
    <w:rsid w:val="00C00710"/>
    <w:rsid w:val="00C01A14"/>
    <w:rsid w:val="00C01C51"/>
    <w:rsid w:val="00C23B9C"/>
    <w:rsid w:val="00C35723"/>
    <w:rsid w:val="00C41CD7"/>
    <w:rsid w:val="00C42697"/>
    <w:rsid w:val="00C45D1C"/>
    <w:rsid w:val="00C53FCC"/>
    <w:rsid w:val="00C63583"/>
    <w:rsid w:val="00C65363"/>
    <w:rsid w:val="00C726D4"/>
    <w:rsid w:val="00C7584A"/>
    <w:rsid w:val="00C77B6B"/>
    <w:rsid w:val="00C77B84"/>
    <w:rsid w:val="00C81759"/>
    <w:rsid w:val="00C81A5B"/>
    <w:rsid w:val="00CA28DE"/>
    <w:rsid w:val="00CA7F87"/>
    <w:rsid w:val="00CB1684"/>
    <w:rsid w:val="00CC0217"/>
    <w:rsid w:val="00CC2096"/>
    <w:rsid w:val="00CD01B6"/>
    <w:rsid w:val="00CD0867"/>
    <w:rsid w:val="00CE432E"/>
    <w:rsid w:val="00CE53E1"/>
    <w:rsid w:val="00CE6D53"/>
    <w:rsid w:val="00CE790C"/>
    <w:rsid w:val="00CE79A3"/>
    <w:rsid w:val="00CF048E"/>
    <w:rsid w:val="00CF7D23"/>
    <w:rsid w:val="00D10C63"/>
    <w:rsid w:val="00D16DE5"/>
    <w:rsid w:val="00D201CF"/>
    <w:rsid w:val="00D2555D"/>
    <w:rsid w:val="00D32D19"/>
    <w:rsid w:val="00D37663"/>
    <w:rsid w:val="00D52F9B"/>
    <w:rsid w:val="00D5468D"/>
    <w:rsid w:val="00D72773"/>
    <w:rsid w:val="00D75C74"/>
    <w:rsid w:val="00D80FE1"/>
    <w:rsid w:val="00D81A6F"/>
    <w:rsid w:val="00D870F7"/>
    <w:rsid w:val="00DA46A1"/>
    <w:rsid w:val="00E010A7"/>
    <w:rsid w:val="00E01219"/>
    <w:rsid w:val="00E0762D"/>
    <w:rsid w:val="00E25061"/>
    <w:rsid w:val="00E33502"/>
    <w:rsid w:val="00E33CC3"/>
    <w:rsid w:val="00E35927"/>
    <w:rsid w:val="00E5718A"/>
    <w:rsid w:val="00E76B7F"/>
    <w:rsid w:val="00EB0619"/>
    <w:rsid w:val="00EC656D"/>
    <w:rsid w:val="00EE01DE"/>
    <w:rsid w:val="00EE4E03"/>
    <w:rsid w:val="00EF4922"/>
    <w:rsid w:val="00F11095"/>
    <w:rsid w:val="00F1701F"/>
    <w:rsid w:val="00F2063F"/>
    <w:rsid w:val="00F20AE1"/>
    <w:rsid w:val="00F23A2D"/>
    <w:rsid w:val="00F5651B"/>
    <w:rsid w:val="00F65E8A"/>
    <w:rsid w:val="00F73755"/>
    <w:rsid w:val="00F739F7"/>
    <w:rsid w:val="00F84EE6"/>
    <w:rsid w:val="00F94138"/>
    <w:rsid w:val="00FA0C55"/>
    <w:rsid w:val="00FA0FFD"/>
    <w:rsid w:val="00FA72AD"/>
    <w:rsid w:val="00FC0AD1"/>
    <w:rsid w:val="00FC38D3"/>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CC2096"/>
    <w:pPr>
      <w:numPr>
        <w:numId w:val="7"/>
      </w:numPr>
      <w:adjustRightInd w:val="0"/>
      <w:spacing w:before="240"/>
      <w:ind w:left="720" w:right="-360"/>
      <w:contextualSpacing/>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2096"/>
  </w:style>
  <w:style w:type="numbering" w:customStyle="1" w:styleId="NoList2">
    <w:name w:val="No List2"/>
    <w:next w:val="NoList"/>
    <w:uiPriority w:val="99"/>
    <w:semiHidden/>
    <w:unhideWhenUsed/>
    <w:rsid w:val="00CC2096"/>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dgs.pa.gov/Businesses/Materials%20and%20Services%20Procurement/Procurement-Resource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1</Pages>
  <Words>8517</Words>
  <Characters>48552</Characters>
  <Application>Microsoft Office Word</Application>
  <DocSecurity>8</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cp:lastModifiedBy>
  <cp:revision>36</cp:revision>
  <dcterms:created xsi:type="dcterms:W3CDTF">2021-08-31T17:05:00Z</dcterms:created>
  <dcterms:modified xsi:type="dcterms:W3CDTF">2022-10-27T17:54:00Z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