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C6377" w14:textId="77777777" w:rsidR="00AE32F6" w:rsidRPr="007D69BB" w:rsidRDefault="00AE32F6" w:rsidP="00AE32F6">
      <w:pPr>
        <w:jc w:val="center"/>
        <w:rPr>
          <w:rFonts w:ascii="Arial" w:hAnsi="Arial" w:cs="Arial"/>
          <w:b/>
          <w:sz w:val="22"/>
          <w:szCs w:val="22"/>
        </w:rPr>
      </w:pPr>
      <w:r w:rsidRPr="007D69BB">
        <w:rPr>
          <w:rFonts w:ascii="Arial" w:hAnsi="Arial" w:cs="Arial"/>
          <w:b/>
          <w:sz w:val="22"/>
          <w:szCs w:val="22"/>
        </w:rPr>
        <w:t>STATEMENT OF WORK</w:t>
      </w:r>
    </w:p>
    <w:p w14:paraId="263099B5" w14:textId="696E6DD6" w:rsidR="00AE32F6" w:rsidRPr="007D69BB" w:rsidRDefault="00AE32F6" w:rsidP="00AE32F6">
      <w:pPr>
        <w:jc w:val="center"/>
        <w:rPr>
          <w:rFonts w:ascii="Arial" w:hAnsi="Arial" w:cs="Arial"/>
          <w:b/>
          <w:sz w:val="22"/>
          <w:szCs w:val="22"/>
        </w:rPr>
      </w:pPr>
      <w:r w:rsidRPr="007D69BB">
        <w:rPr>
          <w:rFonts w:ascii="Arial" w:hAnsi="Arial" w:cs="Arial"/>
          <w:b/>
          <w:sz w:val="22"/>
          <w:szCs w:val="22"/>
        </w:rPr>
        <w:t>BID #61000</w:t>
      </w:r>
      <w:r w:rsidR="003C0CCB">
        <w:rPr>
          <w:rFonts w:ascii="Arial" w:hAnsi="Arial" w:cs="Arial"/>
          <w:b/>
          <w:sz w:val="22"/>
          <w:szCs w:val="22"/>
        </w:rPr>
        <w:t>64</w:t>
      </w:r>
      <w:r w:rsidR="009C3890">
        <w:rPr>
          <w:rFonts w:ascii="Arial" w:hAnsi="Arial" w:cs="Arial"/>
          <w:b/>
          <w:sz w:val="22"/>
          <w:szCs w:val="22"/>
        </w:rPr>
        <w:t>848</w:t>
      </w:r>
    </w:p>
    <w:p w14:paraId="3185878D" w14:textId="583EF4F7" w:rsidR="00AE32F6" w:rsidRPr="007D69BB" w:rsidRDefault="009C3890" w:rsidP="00013E89">
      <w:pPr>
        <w:jc w:val="center"/>
        <w:rPr>
          <w:rFonts w:ascii="Arial" w:hAnsi="Arial" w:cs="Arial"/>
          <w:b/>
          <w:sz w:val="22"/>
          <w:szCs w:val="22"/>
        </w:rPr>
      </w:pPr>
      <w:r>
        <w:rPr>
          <w:rFonts w:ascii="Arial" w:hAnsi="Arial" w:cs="Arial"/>
          <w:b/>
          <w:sz w:val="22"/>
          <w:szCs w:val="22"/>
        </w:rPr>
        <w:t>MICROSEARCH HEARTBEAT DETECTION EQUIPMENT</w:t>
      </w:r>
    </w:p>
    <w:p w14:paraId="6AADFB0C" w14:textId="1B31ECA0" w:rsidR="00AE32F6" w:rsidRPr="007D69BB" w:rsidRDefault="00AE32F6" w:rsidP="00AE32F6">
      <w:pPr>
        <w:jc w:val="center"/>
        <w:rPr>
          <w:rFonts w:ascii="Arial" w:hAnsi="Arial" w:cs="Arial"/>
          <w:b/>
          <w:sz w:val="22"/>
          <w:szCs w:val="22"/>
        </w:rPr>
      </w:pPr>
      <w:r w:rsidRPr="007D69BB">
        <w:rPr>
          <w:rFonts w:ascii="Arial" w:hAnsi="Arial" w:cs="Arial"/>
          <w:b/>
          <w:sz w:val="22"/>
          <w:szCs w:val="22"/>
        </w:rPr>
        <w:t xml:space="preserve">DEPARTMENT OF CORRECTIONS – SCI </w:t>
      </w:r>
      <w:r w:rsidR="009C3890">
        <w:rPr>
          <w:rFonts w:ascii="Arial" w:hAnsi="Arial" w:cs="Arial"/>
          <w:b/>
          <w:sz w:val="22"/>
          <w:szCs w:val="22"/>
        </w:rPr>
        <w:t>FRACKVILLE</w:t>
      </w:r>
    </w:p>
    <w:p w14:paraId="2F84D87F" w14:textId="77777777" w:rsidR="00AE32F6" w:rsidRPr="007D69BB" w:rsidRDefault="00AE32F6" w:rsidP="00AE32F6">
      <w:pPr>
        <w:rPr>
          <w:rFonts w:ascii="Arial" w:hAnsi="Arial" w:cs="Arial"/>
          <w:sz w:val="22"/>
          <w:szCs w:val="22"/>
        </w:rPr>
      </w:pPr>
    </w:p>
    <w:p w14:paraId="16725183" w14:textId="77777777" w:rsidR="00AE32F6" w:rsidRPr="007D69BB" w:rsidRDefault="00AE32F6" w:rsidP="00AE32F6">
      <w:pPr>
        <w:rPr>
          <w:rFonts w:ascii="Arial" w:hAnsi="Arial" w:cs="Arial"/>
          <w:sz w:val="22"/>
          <w:szCs w:val="22"/>
        </w:rPr>
      </w:pPr>
      <w:r w:rsidRPr="007D69BB">
        <w:rPr>
          <w:rFonts w:ascii="Arial" w:hAnsi="Arial" w:cs="Arial"/>
          <w:b/>
          <w:sz w:val="22"/>
          <w:szCs w:val="22"/>
        </w:rPr>
        <w:t>I.</w:t>
      </w:r>
      <w:r w:rsidRPr="007D69BB">
        <w:rPr>
          <w:rFonts w:ascii="Arial" w:hAnsi="Arial" w:cs="Arial"/>
          <w:b/>
          <w:sz w:val="22"/>
          <w:szCs w:val="22"/>
        </w:rPr>
        <w:tab/>
        <w:t>SCOPE OF WORK</w:t>
      </w:r>
    </w:p>
    <w:p w14:paraId="3AADCC1B" w14:textId="77777777" w:rsidR="00AE32F6" w:rsidRPr="007D69BB" w:rsidRDefault="00AE32F6" w:rsidP="00AE32F6">
      <w:pPr>
        <w:rPr>
          <w:rFonts w:ascii="Arial" w:hAnsi="Arial" w:cs="Arial"/>
          <w:sz w:val="22"/>
          <w:szCs w:val="22"/>
        </w:rPr>
      </w:pPr>
    </w:p>
    <w:p w14:paraId="387C0685" w14:textId="6DE745CD" w:rsidR="00AE32F6" w:rsidRPr="007D69BB" w:rsidRDefault="00AE32F6" w:rsidP="00AE32F6">
      <w:pPr>
        <w:ind w:left="720"/>
        <w:rPr>
          <w:rFonts w:ascii="Arial" w:hAnsi="Arial" w:cs="Arial"/>
          <w:sz w:val="22"/>
          <w:szCs w:val="22"/>
        </w:rPr>
      </w:pPr>
      <w:r w:rsidRPr="007D69BB">
        <w:rPr>
          <w:rFonts w:ascii="Arial" w:hAnsi="Arial" w:cs="Arial"/>
          <w:sz w:val="22"/>
          <w:szCs w:val="22"/>
        </w:rPr>
        <w:t xml:space="preserve">The Commonwealth of Pennsylvania, Department of Corrections, SCI </w:t>
      </w:r>
      <w:r w:rsidR="009C3890">
        <w:rPr>
          <w:rFonts w:ascii="Arial" w:hAnsi="Arial" w:cs="Arial"/>
          <w:sz w:val="22"/>
          <w:szCs w:val="22"/>
        </w:rPr>
        <w:t>Frackville</w:t>
      </w:r>
      <w:r w:rsidRPr="007D69BB">
        <w:rPr>
          <w:rFonts w:ascii="Arial" w:hAnsi="Arial" w:cs="Arial"/>
          <w:sz w:val="22"/>
          <w:szCs w:val="22"/>
        </w:rPr>
        <w:t xml:space="preserve">, requires a vendor to provide </w:t>
      </w:r>
      <w:r w:rsidR="009C3890">
        <w:rPr>
          <w:rFonts w:ascii="Arial" w:hAnsi="Arial" w:cs="Arial"/>
          <w:sz w:val="22"/>
          <w:szCs w:val="22"/>
        </w:rPr>
        <w:t>Microsearch Heartbeat Detection equipment</w:t>
      </w:r>
      <w:r w:rsidRPr="007D69BB">
        <w:rPr>
          <w:rFonts w:ascii="Arial" w:hAnsi="Arial" w:cs="Arial"/>
          <w:sz w:val="22"/>
          <w:szCs w:val="22"/>
        </w:rPr>
        <w:t xml:space="preserve"> in accordance with the Statement of Work.</w:t>
      </w:r>
    </w:p>
    <w:p w14:paraId="0912E693" w14:textId="77777777" w:rsidR="00AE32F6" w:rsidRPr="007D69BB" w:rsidRDefault="00AE32F6">
      <w:pPr>
        <w:rPr>
          <w:rFonts w:ascii="Arial" w:hAnsi="Arial" w:cs="Arial"/>
          <w:sz w:val="22"/>
          <w:szCs w:val="22"/>
        </w:rPr>
      </w:pPr>
    </w:p>
    <w:p w14:paraId="3524491B" w14:textId="77777777" w:rsidR="007D69BB" w:rsidRPr="007D69BB" w:rsidRDefault="007D69BB" w:rsidP="007D69BB">
      <w:pPr>
        <w:rPr>
          <w:rFonts w:ascii="Arial" w:hAnsi="Arial" w:cs="Arial"/>
          <w:sz w:val="22"/>
          <w:szCs w:val="22"/>
        </w:rPr>
      </w:pPr>
      <w:r w:rsidRPr="007D69BB">
        <w:rPr>
          <w:rFonts w:ascii="Arial" w:hAnsi="Arial" w:cs="Arial"/>
          <w:b/>
          <w:sz w:val="22"/>
          <w:szCs w:val="22"/>
        </w:rPr>
        <w:t>II.</w:t>
      </w:r>
      <w:r w:rsidRPr="007D69BB">
        <w:rPr>
          <w:rFonts w:ascii="Arial" w:hAnsi="Arial" w:cs="Arial"/>
          <w:sz w:val="22"/>
          <w:szCs w:val="22"/>
        </w:rPr>
        <w:tab/>
      </w:r>
      <w:r w:rsidRPr="007D69BB">
        <w:rPr>
          <w:rFonts w:ascii="Arial" w:hAnsi="Arial" w:cs="Arial"/>
          <w:b/>
          <w:sz w:val="22"/>
          <w:szCs w:val="22"/>
        </w:rPr>
        <w:t>ISSUING OFFICER</w:t>
      </w:r>
    </w:p>
    <w:p w14:paraId="4C155106" w14:textId="77777777" w:rsidR="007D69BB" w:rsidRPr="007D69BB" w:rsidRDefault="007D69BB" w:rsidP="007D69BB">
      <w:pPr>
        <w:ind w:left="720"/>
        <w:rPr>
          <w:rFonts w:ascii="Arial" w:hAnsi="Arial" w:cs="Arial"/>
          <w:sz w:val="22"/>
          <w:szCs w:val="22"/>
        </w:rPr>
      </w:pPr>
    </w:p>
    <w:p w14:paraId="68D22034" w14:textId="77777777" w:rsidR="007D69BB" w:rsidRPr="007D69BB" w:rsidRDefault="007D69BB" w:rsidP="007D69BB">
      <w:pPr>
        <w:ind w:left="720"/>
        <w:rPr>
          <w:rFonts w:ascii="Arial" w:hAnsi="Arial" w:cs="Arial"/>
          <w:sz w:val="22"/>
          <w:szCs w:val="22"/>
        </w:rPr>
      </w:pPr>
      <w:r w:rsidRPr="007D69BB">
        <w:rPr>
          <w:rFonts w:ascii="Arial" w:hAnsi="Arial" w:cs="Arial"/>
          <w:sz w:val="22"/>
          <w:szCs w:val="22"/>
        </w:rPr>
        <w:t xml:space="preserve">Questions regarding the bid should be directed to Dawn Troutman at (570)773-2158 ext. 8421.  </w:t>
      </w:r>
    </w:p>
    <w:p w14:paraId="602A609A" w14:textId="77777777" w:rsidR="00AE32F6" w:rsidRDefault="00AE32F6">
      <w:pPr>
        <w:rPr>
          <w:rFonts w:ascii="Arial" w:hAnsi="Arial" w:cs="Arial"/>
          <w:sz w:val="22"/>
          <w:szCs w:val="22"/>
        </w:rPr>
      </w:pPr>
    </w:p>
    <w:p w14:paraId="54C8DB7F" w14:textId="77777777" w:rsidR="007D69BB" w:rsidRDefault="007D69BB">
      <w:pPr>
        <w:rPr>
          <w:rFonts w:ascii="Arial" w:hAnsi="Arial" w:cs="Arial"/>
          <w:b/>
          <w:sz w:val="22"/>
          <w:szCs w:val="22"/>
        </w:rPr>
      </w:pPr>
      <w:r>
        <w:rPr>
          <w:rFonts w:ascii="Arial" w:hAnsi="Arial" w:cs="Arial"/>
          <w:b/>
          <w:sz w:val="22"/>
          <w:szCs w:val="22"/>
        </w:rPr>
        <w:t>III.</w:t>
      </w:r>
      <w:r>
        <w:rPr>
          <w:rFonts w:ascii="Arial" w:hAnsi="Arial" w:cs="Arial"/>
          <w:b/>
          <w:sz w:val="22"/>
          <w:szCs w:val="22"/>
        </w:rPr>
        <w:tab/>
        <w:t>CONTRACT REQUIREMENTS</w:t>
      </w:r>
    </w:p>
    <w:p w14:paraId="38997207" w14:textId="77777777" w:rsidR="007D69BB" w:rsidRDefault="007D69BB">
      <w:pPr>
        <w:rPr>
          <w:rFonts w:ascii="Arial" w:hAnsi="Arial" w:cs="Arial"/>
          <w:b/>
          <w:sz w:val="22"/>
          <w:szCs w:val="22"/>
        </w:rPr>
      </w:pPr>
    </w:p>
    <w:p w14:paraId="71B836AE" w14:textId="594EDFAB" w:rsidR="007D69BB" w:rsidRDefault="00BB03AF">
      <w:pPr>
        <w:rPr>
          <w:rFonts w:ascii="Arial" w:hAnsi="Arial" w:cs="Arial"/>
          <w:sz w:val="22"/>
          <w:szCs w:val="22"/>
        </w:rPr>
      </w:pPr>
      <w:r>
        <w:rPr>
          <w:rFonts w:ascii="Arial" w:hAnsi="Arial" w:cs="Arial"/>
          <w:b/>
          <w:sz w:val="22"/>
          <w:szCs w:val="22"/>
        </w:rPr>
        <w:tab/>
      </w:r>
      <w:r>
        <w:rPr>
          <w:rFonts w:ascii="Arial" w:hAnsi="Arial" w:cs="Arial"/>
          <w:sz w:val="22"/>
          <w:szCs w:val="22"/>
        </w:rPr>
        <w:t>Contractor will provide the following</w:t>
      </w:r>
      <w:r w:rsidR="007A0839">
        <w:rPr>
          <w:rFonts w:ascii="Arial" w:hAnsi="Arial" w:cs="Arial"/>
          <w:sz w:val="22"/>
          <w:szCs w:val="22"/>
        </w:rPr>
        <w:t xml:space="preserve"> to SCI </w:t>
      </w:r>
      <w:r w:rsidR="009C3890">
        <w:rPr>
          <w:rFonts w:ascii="Arial" w:hAnsi="Arial" w:cs="Arial"/>
          <w:sz w:val="22"/>
          <w:szCs w:val="22"/>
        </w:rPr>
        <w:t>Frackville</w:t>
      </w:r>
      <w:r w:rsidR="003614C6">
        <w:rPr>
          <w:rFonts w:ascii="Arial" w:hAnsi="Arial" w:cs="Arial"/>
          <w:sz w:val="22"/>
          <w:szCs w:val="22"/>
        </w:rPr>
        <w:t>:</w:t>
      </w:r>
    </w:p>
    <w:p w14:paraId="43169DA2" w14:textId="77777777" w:rsidR="007A0839" w:rsidRDefault="007A0839">
      <w:pPr>
        <w:rPr>
          <w:rFonts w:ascii="Arial" w:hAnsi="Arial" w:cs="Arial"/>
          <w:sz w:val="22"/>
          <w:szCs w:val="22"/>
        </w:rPr>
      </w:pPr>
    </w:p>
    <w:p w14:paraId="6C3F1CD3" w14:textId="1F52EECC" w:rsidR="00CA7F12" w:rsidRDefault="00873849" w:rsidP="003C0CCB">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r>
      <w:r w:rsidR="00CA7F12">
        <w:rPr>
          <w:rFonts w:ascii="Arial" w:hAnsi="Arial" w:cs="Arial"/>
          <w:sz w:val="22"/>
          <w:szCs w:val="22"/>
        </w:rPr>
        <w:t>1</w:t>
      </w:r>
      <w:r w:rsidR="00FB5144">
        <w:rPr>
          <w:rFonts w:ascii="Arial" w:hAnsi="Arial" w:cs="Arial"/>
          <w:sz w:val="22"/>
          <w:szCs w:val="22"/>
        </w:rPr>
        <w:t xml:space="preserve"> each – </w:t>
      </w:r>
      <w:r w:rsidR="00390114">
        <w:rPr>
          <w:rFonts w:ascii="Arial" w:hAnsi="Arial" w:cs="Arial"/>
          <w:sz w:val="22"/>
          <w:szCs w:val="22"/>
        </w:rPr>
        <w:t>MicroSearch G4.0 Host Computer</w:t>
      </w:r>
    </w:p>
    <w:p w14:paraId="4B9FD0A4" w14:textId="03CBC7AF" w:rsidR="00390114" w:rsidRDefault="00390114" w:rsidP="003C0CCB">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Model:  FZSemi-Rugged (Window Based), Win10 or better</w:t>
      </w:r>
    </w:p>
    <w:p w14:paraId="3BB841CB" w14:textId="401E5CC7" w:rsidR="00390114" w:rsidRDefault="00390114" w:rsidP="003C0CCB">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Brand:  Panasonic Toughbook</w:t>
      </w:r>
    </w:p>
    <w:p w14:paraId="67DA2312" w14:textId="4CE6C10A" w:rsidR="00390114" w:rsidRDefault="00390114" w:rsidP="003C0CCB">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Dimensions:  30 x 35 x 5cm (11.9 x 13.9 x 12.1 in)</w:t>
      </w:r>
    </w:p>
    <w:p w14:paraId="4B886D68" w14:textId="6575B781" w:rsidR="00390114" w:rsidRDefault="00390114" w:rsidP="003C0CCB">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Weight:  2.8kg</w:t>
      </w:r>
    </w:p>
    <w:p w14:paraId="700DBE3B" w14:textId="7F979780" w:rsidR="00390114" w:rsidRDefault="00390114" w:rsidP="003C0CCB">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CPU:  Intel Core i5-1145G7 vPro Processor (Upgrade Available)</w:t>
      </w:r>
    </w:p>
    <w:p w14:paraId="20CC2FC9" w14:textId="39FC4030" w:rsidR="00390114" w:rsidRDefault="00390114"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Memory:  8GB (16GB Available)</w:t>
      </w:r>
    </w:p>
    <w:p w14:paraId="1D3747FB" w14:textId="2BF52443" w:rsidR="00390114" w:rsidRDefault="00390114"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Storage:  1TB SSD (512 GB Available)</w:t>
      </w:r>
    </w:p>
    <w:p w14:paraId="18F52D7E" w14:textId="5FDB7FC8" w:rsidR="00390114" w:rsidRPr="00390114" w:rsidRDefault="00390114" w:rsidP="00390114">
      <w:r>
        <w:rPr>
          <w:rFonts w:ascii="Arial" w:hAnsi="Arial" w:cs="Arial"/>
          <w:sz w:val="22"/>
          <w:szCs w:val="22"/>
        </w:rPr>
        <w:tab/>
      </w:r>
      <w:r>
        <w:rPr>
          <w:rFonts w:ascii="Arial" w:hAnsi="Arial" w:cs="Arial"/>
          <w:sz w:val="22"/>
          <w:szCs w:val="22"/>
        </w:rPr>
        <w:tab/>
      </w:r>
      <w:r w:rsidRPr="00390114">
        <w:rPr>
          <w:rFonts w:ascii="Arial" w:hAnsi="Arial" w:cs="Arial"/>
          <w:sz w:val="22"/>
          <w:szCs w:val="22"/>
        </w:rPr>
        <w:t>▪</w:t>
      </w:r>
      <w:r w:rsidRPr="00390114">
        <w:rPr>
          <w:rFonts w:ascii="Arial" w:hAnsi="Arial" w:cs="Arial"/>
          <w:sz w:val="22"/>
          <w:szCs w:val="22"/>
        </w:rPr>
        <w:tab/>
        <w:t>Temperature Range:  -30</w:t>
      </w:r>
      <w:r w:rsidRPr="00390114">
        <w:rPr>
          <w:rFonts w:ascii="Arial" w:hAnsi="Arial" w:cs="Arial"/>
          <w:sz w:val="22"/>
          <w:szCs w:val="22"/>
        </w:rPr>
        <w:t>°</w:t>
      </w:r>
      <w:r w:rsidRPr="00390114">
        <w:rPr>
          <w:rFonts w:ascii="Arial" w:hAnsi="Arial" w:cs="Arial"/>
          <w:sz w:val="22"/>
          <w:szCs w:val="22"/>
        </w:rPr>
        <w:t>C to 60</w:t>
      </w:r>
      <w:r w:rsidRPr="00390114">
        <w:rPr>
          <w:rFonts w:ascii="Arial" w:hAnsi="Arial" w:cs="Arial"/>
          <w:sz w:val="22"/>
          <w:szCs w:val="22"/>
        </w:rPr>
        <w:t>°</w:t>
      </w:r>
      <w:r w:rsidRPr="00390114">
        <w:rPr>
          <w:rFonts w:ascii="Arial" w:hAnsi="Arial" w:cs="Arial"/>
          <w:sz w:val="22"/>
          <w:szCs w:val="22"/>
        </w:rPr>
        <w:t>C</w:t>
      </w:r>
    </w:p>
    <w:p w14:paraId="767CE837" w14:textId="0F4305B4" w:rsidR="00390114" w:rsidRDefault="00390114"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Certifications:  MIL-STD-810H/MIL-STD-461G/IP66</w:t>
      </w:r>
    </w:p>
    <w:p w14:paraId="193E8703" w14:textId="0ECE2F8C" w:rsidR="00390114" w:rsidRDefault="00390114" w:rsidP="00390114">
      <w:pPr>
        <w:ind w:left="1440" w:hanging="720"/>
        <w:rPr>
          <w:rFonts w:ascii="Arial" w:hAnsi="Arial" w:cs="Arial"/>
          <w:sz w:val="22"/>
          <w:szCs w:val="22"/>
        </w:rPr>
      </w:pPr>
    </w:p>
    <w:p w14:paraId="1702BCD8" w14:textId="54DDB942" w:rsidR="00390114" w:rsidRDefault="00390114" w:rsidP="00390114">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 xml:space="preserve">1 each </w:t>
      </w:r>
      <w:r w:rsidR="00E959CE">
        <w:rPr>
          <w:rFonts w:ascii="Arial" w:hAnsi="Arial" w:cs="Arial"/>
          <w:sz w:val="22"/>
          <w:szCs w:val="22"/>
        </w:rPr>
        <w:t>–</w:t>
      </w:r>
      <w:r>
        <w:rPr>
          <w:rFonts w:ascii="Arial" w:hAnsi="Arial" w:cs="Arial"/>
          <w:sz w:val="22"/>
          <w:szCs w:val="22"/>
        </w:rPr>
        <w:t xml:space="preserve"> </w:t>
      </w:r>
      <w:r w:rsidR="00E959CE">
        <w:rPr>
          <w:rFonts w:ascii="Arial" w:hAnsi="Arial" w:cs="Arial"/>
          <w:sz w:val="22"/>
          <w:szCs w:val="22"/>
        </w:rPr>
        <w:t>MicroSearch G4.0 Control Box Module</w:t>
      </w:r>
    </w:p>
    <w:p w14:paraId="5918F669" w14:textId="1D92CFEF" w:rsidR="00E959CE" w:rsidRDefault="00E959CE"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Model:  MS-G4-CTRLPS</w:t>
      </w:r>
    </w:p>
    <w:p w14:paraId="243FD1FA" w14:textId="1A8A0BAE" w:rsidR="00E959CE" w:rsidRDefault="00E959CE"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Enclosure Material:  Aluminum</w:t>
      </w:r>
    </w:p>
    <w:p w14:paraId="3CEEE30F" w14:textId="16152F7A" w:rsidR="00E959CE" w:rsidRDefault="00E959CE"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Dimensions:  32.5 x 16.3 x 10.2 cm (12.8 x 6.4 x 4 in)</w:t>
      </w:r>
    </w:p>
    <w:p w14:paraId="45CB1072" w14:textId="0DA759A3" w:rsidR="00E959CE" w:rsidRDefault="00E959CE"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Weight:  2.5kg</w:t>
      </w:r>
    </w:p>
    <w:p w14:paraId="682683D0" w14:textId="2BF926E1" w:rsidR="00E959CE" w:rsidRDefault="00E959CE"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IP Rating:  IP66</w:t>
      </w:r>
    </w:p>
    <w:p w14:paraId="10554CB3" w14:textId="066C0CC7" w:rsidR="00E959CE" w:rsidRDefault="00E959CE" w:rsidP="00390114">
      <w:pPr>
        <w:ind w:left="1440" w:hanging="720"/>
        <w:rPr>
          <w:rFonts w:ascii="Arial" w:hAnsi="Arial" w:cs="Arial"/>
          <w:sz w:val="22"/>
          <w:szCs w:val="22"/>
        </w:rPr>
      </w:pPr>
      <w:r>
        <w:rPr>
          <w:rFonts w:ascii="Arial" w:hAnsi="Arial" w:cs="Arial"/>
          <w:sz w:val="22"/>
          <w:szCs w:val="22"/>
        </w:rPr>
        <w:tab/>
        <w:t>▪</w:t>
      </w:r>
      <w:r>
        <w:rPr>
          <w:rFonts w:ascii="Arial" w:hAnsi="Arial" w:cs="Arial"/>
          <w:sz w:val="22"/>
          <w:szCs w:val="22"/>
        </w:rPr>
        <w:tab/>
        <w:t>NEMA Rating:  IP66</w:t>
      </w:r>
    </w:p>
    <w:p w14:paraId="7A32D328" w14:textId="17E5781A" w:rsidR="00E959CE" w:rsidRDefault="00E959CE" w:rsidP="00E959CE">
      <w:pPr>
        <w:rPr>
          <w:rFonts w:ascii="Arial" w:hAnsi="Arial" w:cs="Arial"/>
        </w:rPr>
      </w:pPr>
      <w:r>
        <w:rPr>
          <w:rFonts w:ascii="Arial" w:hAnsi="Arial" w:cs="Arial"/>
          <w:sz w:val="22"/>
          <w:szCs w:val="22"/>
        </w:rPr>
        <w:tab/>
      </w:r>
      <w:r>
        <w:rPr>
          <w:rFonts w:ascii="Arial" w:hAnsi="Arial" w:cs="Arial"/>
          <w:sz w:val="22"/>
          <w:szCs w:val="22"/>
        </w:rPr>
        <w:tab/>
        <w:t>▪</w:t>
      </w:r>
      <w:r>
        <w:rPr>
          <w:rFonts w:ascii="Arial" w:hAnsi="Arial" w:cs="Arial"/>
          <w:sz w:val="22"/>
          <w:szCs w:val="22"/>
        </w:rPr>
        <w:tab/>
        <w:t>Temperature Range:  0</w:t>
      </w:r>
      <w:r w:rsidRPr="00C67598">
        <w:rPr>
          <w:rFonts w:ascii="Arial" w:hAnsi="Arial" w:cs="Arial"/>
        </w:rPr>
        <w:t>°</w:t>
      </w:r>
      <w:r>
        <w:rPr>
          <w:rFonts w:ascii="Arial" w:hAnsi="Arial" w:cs="Arial"/>
        </w:rPr>
        <w:t>C to 40</w:t>
      </w:r>
      <w:r w:rsidRPr="00C67598">
        <w:rPr>
          <w:rFonts w:ascii="Arial" w:hAnsi="Arial" w:cs="Arial"/>
        </w:rPr>
        <w:t>°</w:t>
      </w:r>
      <w:r>
        <w:rPr>
          <w:rFonts w:ascii="Arial" w:hAnsi="Arial" w:cs="Arial"/>
        </w:rPr>
        <w:t>C</w:t>
      </w:r>
    </w:p>
    <w:p w14:paraId="593D3C89" w14:textId="1D60E1E4" w:rsidR="00E959CE" w:rsidRDefault="00E959CE" w:rsidP="00E959CE">
      <w:pPr>
        <w:rPr>
          <w:rFonts w:ascii="Arial" w:hAnsi="Arial" w:cs="Arial"/>
        </w:rPr>
      </w:pPr>
      <w:r>
        <w:rPr>
          <w:rFonts w:ascii="Arial" w:hAnsi="Arial" w:cs="Arial"/>
        </w:rPr>
        <w:tab/>
      </w:r>
      <w:r>
        <w:rPr>
          <w:rFonts w:ascii="Arial" w:hAnsi="Arial" w:cs="Arial"/>
        </w:rPr>
        <w:tab/>
        <w:t>▪</w:t>
      </w:r>
      <w:r>
        <w:rPr>
          <w:rFonts w:ascii="Arial" w:hAnsi="Arial" w:cs="Arial"/>
        </w:rPr>
        <w:tab/>
        <w:t>Relative Humidity:  5% to 95%, non-condensing</w:t>
      </w:r>
    </w:p>
    <w:p w14:paraId="4DDD82C8" w14:textId="1852D1A3" w:rsidR="00E959CE" w:rsidRDefault="00E959CE" w:rsidP="00E959CE">
      <w:pPr>
        <w:rPr>
          <w:rFonts w:ascii="Arial" w:hAnsi="Arial" w:cs="Arial"/>
        </w:rPr>
      </w:pPr>
      <w:r>
        <w:rPr>
          <w:rFonts w:ascii="Arial" w:hAnsi="Arial" w:cs="Arial"/>
        </w:rPr>
        <w:tab/>
      </w:r>
      <w:r>
        <w:rPr>
          <w:rFonts w:ascii="Arial" w:hAnsi="Arial" w:cs="Arial"/>
        </w:rPr>
        <w:tab/>
        <w:t>▪</w:t>
      </w:r>
      <w:r>
        <w:rPr>
          <w:rFonts w:ascii="Arial" w:hAnsi="Arial" w:cs="Arial"/>
        </w:rPr>
        <w:tab/>
        <w:t>No. of Sensor Ports:  6</w:t>
      </w:r>
    </w:p>
    <w:p w14:paraId="3C411A94" w14:textId="300E4C4C" w:rsidR="00E959CE" w:rsidRDefault="00E959CE" w:rsidP="00E959CE">
      <w:pPr>
        <w:rPr>
          <w:rFonts w:ascii="Arial" w:hAnsi="Arial" w:cs="Arial"/>
        </w:rPr>
      </w:pPr>
      <w:r>
        <w:rPr>
          <w:rFonts w:ascii="Arial" w:hAnsi="Arial" w:cs="Arial"/>
        </w:rPr>
        <w:tab/>
      </w:r>
      <w:r>
        <w:rPr>
          <w:rFonts w:ascii="Arial" w:hAnsi="Arial" w:cs="Arial"/>
        </w:rPr>
        <w:tab/>
        <w:t>▪</w:t>
      </w:r>
      <w:r>
        <w:rPr>
          <w:rFonts w:ascii="Arial" w:hAnsi="Arial" w:cs="Arial"/>
        </w:rPr>
        <w:tab/>
        <w:t>Power Supply:</w:t>
      </w:r>
    </w:p>
    <w:p w14:paraId="2F91BA0E" w14:textId="53853F26" w:rsidR="00E959CE" w:rsidRDefault="00E959CE" w:rsidP="00E959CE">
      <w:pPr>
        <w:rPr>
          <w:rFonts w:ascii="Arial" w:hAnsi="Arial" w:cs="Arial"/>
        </w:rPr>
      </w:pPr>
      <w:r>
        <w:rPr>
          <w:rFonts w:ascii="Arial" w:hAnsi="Arial" w:cs="Arial"/>
        </w:rPr>
        <w:tab/>
      </w:r>
      <w:r>
        <w:rPr>
          <w:rFonts w:ascii="Arial" w:hAnsi="Arial" w:cs="Arial"/>
        </w:rPr>
        <w:tab/>
      </w:r>
      <w:r>
        <w:rPr>
          <w:rFonts w:ascii="Arial" w:hAnsi="Arial" w:cs="Arial"/>
        </w:rPr>
        <w:tab/>
        <w:t>Input:  100-240V, 50-60 Hz, 0.5A</w:t>
      </w:r>
    </w:p>
    <w:p w14:paraId="39D47DA1" w14:textId="57B0A46C" w:rsidR="00E959CE" w:rsidRDefault="00E959CE" w:rsidP="00E959CE">
      <w:pPr>
        <w:rPr>
          <w:rFonts w:ascii="Arial" w:hAnsi="Arial" w:cs="Arial"/>
        </w:rPr>
      </w:pPr>
      <w:r>
        <w:rPr>
          <w:rFonts w:ascii="Arial" w:hAnsi="Arial" w:cs="Arial"/>
        </w:rPr>
        <w:tab/>
      </w:r>
      <w:r>
        <w:rPr>
          <w:rFonts w:ascii="Arial" w:hAnsi="Arial" w:cs="Arial"/>
        </w:rPr>
        <w:tab/>
      </w:r>
      <w:r>
        <w:rPr>
          <w:rFonts w:ascii="Arial" w:hAnsi="Arial" w:cs="Arial"/>
        </w:rPr>
        <w:tab/>
        <w:t>Output:  6V DC, 3A</w:t>
      </w:r>
    </w:p>
    <w:p w14:paraId="2EA0B953" w14:textId="66F262D1" w:rsidR="00E959CE" w:rsidRDefault="00E959CE" w:rsidP="00E959CE">
      <w:pPr>
        <w:rPr>
          <w:rFonts w:ascii="Arial" w:hAnsi="Arial" w:cs="Arial"/>
        </w:rPr>
      </w:pPr>
    </w:p>
    <w:p w14:paraId="7BC5D892" w14:textId="00CDEBE5" w:rsidR="00E959CE" w:rsidRDefault="00E959CE" w:rsidP="00E959CE">
      <w:pPr>
        <w:rPr>
          <w:rFonts w:ascii="Arial" w:hAnsi="Arial" w:cs="Arial"/>
        </w:rPr>
      </w:pPr>
      <w:r>
        <w:rPr>
          <w:rFonts w:ascii="Arial" w:hAnsi="Arial" w:cs="Arial"/>
        </w:rPr>
        <w:tab/>
        <w:t>●</w:t>
      </w:r>
      <w:r>
        <w:rPr>
          <w:rFonts w:ascii="Arial" w:hAnsi="Arial" w:cs="Arial"/>
        </w:rPr>
        <w:tab/>
        <w:t xml:space="preserve">2 each </w:t>
      </w:r>
      <w:r w:rsidR="00030F53">
        <w:rPr>
          <w:rFonts w:ascii="Arial" w:hAnsi="Arial" w:cs="Arial"/>
        </w:rPr>
        <w:t>–</w:t>
      </w:r>
      <w:r>
        <w:rPr>
          <w:rFonts w:ascii="Arial" w:hAnsi="Arial" w:cs="Arial"/>
        </w:rPr>
        <w:t xml:space="preserve"> </w:t>
      </w:r>
      <w:r w:rsidR="00030F53">
        <w:rPr>
          <w:rFonts w:ascii="Arial" w:hAnsi="Arial" w:cs="Arial"/>
        </w:rPr>
        <w:t>MicroSearch G4.0 Wired Vehicle Sensor</w:t>
      </w:r>
    </w:p>
    <w:p w14:paraId="76DF70C7" w14:textId="4759B267"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Model:  MS-G4-VEH</w:t>
      </w:r>
    </w:p>
    <w:p w14:paraId="571DF1E8" w14:textId="30FA9F6E"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Enclosure Material:  Aluminum</w:t>
      </w:r>
    </w:p>
    <w:p w14:paraId="19C3126F" w14:textId="5FEAFE80"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Dimensions:  11 x 7.5 x 5.7 cm (4.4 x 3.0 x 2.25 in)</w:t>
      </w:r>
    </w:p>
    <w:p w14:paraId="55325F6C" w14:textId="19F255AD"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Weight:  1kg</w:t>
      </w:r>
    </w:p>
    <w:p w14:paraId="00CD9436" w14:textId="46370FD7" w:rsidR="00030F53" w:rsidRDefault="00030F53" w:rsidP="00E959CE">
      <w:pPr>
        <w:rPr>
          <w:rFonts w:ascii="Arial" w:hAnsi="Arial" w:cs="Arial"/>
        </w:rPr>
      </w:pPr>
      <w:r>
        <w:rPr>
          <w:rFonts w:ascii="Arial" w:hAnsi="Arial" w:cs="Arial"/>
        </w:rPr>
        <w:lastRenderedPageBreak/>
        <w:tab/>
      </w:r>
      <w:r>
        <w:rPr>
          <w:rFonts w:ascii="Arial" w:hAnsi="Arial" w:cs="Arial"/>
        </w:rPr>
        <w:tab/>
        <w:t>▪</w:t>
      </w:r>
      <w:r>
        <w:rPr>
          <w:rFonts w:ascii="Arial" w:hAnsi="Arial" w:cs="Arial"/>
        </w:rPr>
        <w:tab/>
        <w:t>IP Rating:  IP66</w:t>
      </w:r>
    </w:p>
    <w:p w14:paraId="49678A27" w14:textId="3A8F0692"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NEMA Rating:  4X</w:t>
      </w:r>
    </w:p>
    <w:p w14:paraId="1BFBD865" w14:textId="1D447305"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Temperature Range:  -34°C to 71°C</w:t>
      </w:r>
    </w:p>
    <w:p w14:paraId="65FD49CD" w14:textId="1F883EA4"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Relative Humidity:  5% to 90%, on-condensing</w:t>
      </w:r>
    </w:p>
    <w:p w14:paraId="48D7E21C" w14:textId="7D93C543"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Magnet Type:  Ceramic</w:t>
      </w:r>
    </w:p>
    <w:p w14:paraId="2903A86E" w14:textId="3B19977D"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Connector Type:  XLR</w:t>
      </w:r>
    </w:p>
    <w:p w14:paraId="5FD5775E" w14:textId="1B4FD813" w:rsidR="00030F53" w:rsidRDefault="00030F53" w:rsidP="00E959CE">
      <w:pPr>
        <w:rPr>
          <w:rFonts w:ascii="Arial" w:hAnsi="Arial" w:cs="Arial"/>
        </w:rPr>
      </w:pPr>
      <w:r>
        <w:rPr>
          <w:rFonts w:ascii="Arial" w:hAnsi="Arial" w:cs="Arial"/>
        </w:rPr>
        <w:tab/>
      </w:r>
      <w:r>
        <w:rPr>
          <w:rFonts w:ascii="Arial" w:hAnsi="Arial" w:cs="Arial"/>
        </w:rPr>
        <w:tab/>
        <w:t>▪</w:t>
      </w:r>
      <w:r>
        <w:rPr>
          <w:rFonts w:ascii="Arial" w:hAnsi="Arial" w:cs="Arial"/>
        </w:rPr>
        <w:tab/>
        <w:t>Connector Current Rating:  16A</w:t>
      </w:r>
    </w:p>
    <w:p w14:paraId="612115FC" w14:textId="4D555085" w:rsidR="005568CC" w:rsidRDefault="005568CC" w:rsidP="00E959CE">
      <w:pPr>
        <w:rPr>
          <w:rFonts w:ascii="Arial" w:hAnsi="Arial" w:cs="Arial"/>
        </w:rPr>
      </w:pPr>
    </w:p>
    <w:p w14:paraId="5CFECE57" w14:textId="4EB24A36" w:rsidR="005568CC" w:rsidRDefault="005568CC" w:rsidP="00E959CE">
      <w:pPr>
        <w:rPr>
          <w:rFonts w:ascii="Arial" w:hAnsi="Arial" w:cs="Arial"/>
        </w:rPr>
      </w:pPr>
      <w:r>
        <w:rPr>
          <w:rFonts w:ascii="Arial" w:hAnsi="Arial" w:cs="Arial"/>
        </w:rPr>
        <w:tab/>
        <w:t>●</w:t>
      </w:r>
      <w:r>
        <w:rPr>
          <w:rFonts w:ascii="Arial" w:hAnsi="Arial" w:cs="Arial"/>
        </w:rPr>
        <w:tab/>
        <w:t>2 each – MicroSearch G4.0 Ground Sensor</w:t>
      </w:r>
    </w:p>
    <w:p w14:paraId="28D5D7F4" w14:textId="22269281"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Model:  MS-G4-GND</w:t>
      </w:r>
    </w:p>
    <w:p w14:paraId="3CCF144A" w14:textId="5325A199"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Enclosure Material:  Aluminum</w:t>
      </w:r>
    </w:p>
    <w:p w14:paraId="65B5409A" w14:textId="443FBC32"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Dimensions:  8.0 x 7.5 x 5.7 cm (3.15 x 3.0 x 2.25 in)</w:t>
      </w:r>
    </w:p>
    <w:p w14:paraId="5C23B1B7" w14:textId="43F1EEC8"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Weight:  1kg</w:t>
      </w:r>
    </w:p>
    <w:p w14:paraId="336248F2" w14:textId="5643F8C9"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IP Rating:  IP66</w:t>
      </w:r>
    </w:p>
    <w:p w14:paraId="08AC2D1C" w14:textId="7DC0DD3C"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NEMA Rating:  4X</w:t>
      </w:r>
    </w:p>
    <w:p w14:paraId="6AF44E44" w14:textId="6728F4F2"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Temperature Range:  -34°C to 71°C</w:t>
      </w:r>
    </w:p>
    <w:p w14:paraId="2949C547" w14:textId="33450B34"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Relative Humidity:  5% to 90%, non-condensing</w:t>
      </w:r>
    </w:p>
    <w:p w14:paraId="7ACBAAC5" w14:textId="722334A2" w:rsidR="005568CC"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Connector Type:  XLR</w:t>
      </w:r>
    </w:p>
    <w:p w14:paraId="4BA715EC" w14:textId="7457EB4C" w:rsidR="005568CC" w:rsidRPr="00E959CE" w:rsidRDefault="005568CC" w:rsidP="00E959CE">
      <w:pPr>
        <w:rPr>
          <w:rFonts w:ascii="Arial" w:hAnsi="Arial" w:cs="Arial"/>
        </w:rPr>
      </w:pPr>
      <w:r>
        <w:rPr>
          <w:rFonts w:ascii="Arial" w:hAnsi="Arial" w:cs="Arial"/>
        </w:rPr>
        <w:tab/>
      </w:r>
      <w:r>
        <w:rPr>
          <w:rFonts w:ascii="Arial" w:hAnsi="Arial" w:cs="Arial"/>
        </w:rPr>
        <w:tab/>
        <w:t>▪</w:t>
      </w:r>
      <w:r>
        <w:rPr>
          <w:rFonts w:ascii="Arial" w:hAnsi="Arial" w:cs="Arial"/>
        </w:rPr>
        <w:tab/>
        <w:t>Connector Current Rating:  16A</w:t>
      </w:r>
    </w:p>
    <w:p w14:paraId="1007E83A" w14:textId="77777777" w:rsidR="00CA7F12" w:rsidRDefault="00CA7F12" w:rsidP="00CF4C10">
      <w:pPr>
        <w:ind w:left="1440" w:hanging="720"/>
        <w:rPr>
          <w:rFonts w:ascii="Arial" w:hAnsi="Arial" w:cs="Arial"/>
          <w:sz w:val="22"/>
          <w:szCs w:val="22"/>
        </w:rPr>
      </w:pPr>
    </w:p>
    <w:p w14:paraId="023969A5" w14:textId="77777777" w:rsidR="00CA7F12" w:rsidRDefault="00CA7F12" w:rsidP="00CF4C10">
      <w:pPr>
        <w:ind w:left="1440" w:hanging="720"/>
        <w:rPr>
          <w:rFonts w:ascii="Arial" w:hAnsi="Arial" w:cs="Arial"/>
          <w:sz w:val="22"/>
          <w:szCs w:val="22"/>
        </w:rPr>
      </w:pPr>
      <w:r>
        <w:rPr>
          <w:rFonts w:ascii="Arial" w:hAnsi="Arial" w:cs="Arial"/>
          <w:sz w:val="22"/>
          <w:szCs w:val="22"/>
        </w:rPr>
        <w:t xml:space="preserve">Contractors submitting bids for makes other than the requested model must include the </w:t>
      </w:r>
    </w:p>
    <w:p w14:paraId="7934B00F" w14:textId="77777777" w:rsidR="00CA7F12" w:rsidRDefault="00CA7F12" w:rsidP="00CF4C10">
      <w:pPr>
        <w:ind w:left="1440" w:hanging="720"/>
        <w:rPr>
          <w:rFonts w:ascii="Arial" w:hAnsi="Arial" w:cs="Arial"/>
          <w:sz w:val="22"/>
          <w:szCs w:val="22"/>
        </w:rPr>
      </w:pPr>
      <w:r>
        <w:rPr>
          <w:rFonts w:ascii="Arial" w:hAnsi="Arial" w:cs="Arial"/>
          <w:sz w:val="22"/>
          <w:szCs w:val="22"/>
        </w:rPr>
        <w:t>Following in the bid response:</w:t>
      </w:r>
    </w:p>
    <w:p w14:paraId="134C6BEF" w14:textId="77777777" w:rsidR="00CA7F12" w:rsidRDefault="00CA7F12" w:rsidP="00CF4C10">
      <w:pPr>
        <w:ind w:left="1440" w:hanging="720"/>
        <w:rPr>
          <w:rFonts w:ascii="Arial" w:hAnsi="Arial" w:cs="Arial"/>
          <w:sz w:val="22"/>
          <w:szCs w:val="22"/>
        </w:rPr>
      </w:pPr>
    </w:p>
    <w:p w14:paraId="464F3AA6" w14:textId="77777777" w:rsidR="00CA7F12" w:rsidRDefault="00CA7F12"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Complete identification of the product by the trade name, brand and/or model number</w:t>
      </w:r>
    </w:p>
    <w:p w14:paraId="3579447F" w14:textId="77777777" w:rsidR="00CA7F12" w:rsidRDefault="00CA7F12"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Descriptive literature and data with respect to the substitute material</w:t>
      </w:r>
    </w:p>
    <w:p w14:paraId="1A50EB2F" w14:textId="5EECC318" w:rsidR="00CA7F12" w:rsidRDefault="00CA7F12"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t>Indicate any known specification deviations from the referenced material</w:t>
      </w:r>
      <w:r>
        <w:rPr>
          <w:rFonts w:ascii="Arial" w:hAnsi="Arial" w:cs="Arial"/>
          <w:sz w:val="22"/>
          <w:szCs w:val="22"/>
        </w:rPr>
        <w:tab/>
      </w:r>
    </w:p>
    <w:p w14:paraId="77DC7B2A" w14:textId="77777777" w:rsidR="00873849" w:rsidRDefault="00873849" w:rsidP="007A0839">
      <w:pPr>
        <w:rPr>
          <w:rFonts w:ascii="Arial" w:hAnsi="Arial" w:cs="Arial"/>
          <w:sz w:val="22"/>
          <w:szCs w:val="22"/>
        </w:rPr>
      </w:pPr>
    </w:p>
    <w:p w14:paraId="10F1B032" w14:textId="77777777" w:rsidR="00B97F42" w:rsidRDefault="00E56551" w:rsidP="00B97F42">
      <w:pPr>
        <w:spacing w:after="160"/>
        <w:ind w:left="720"/>
        <w:rPr>
          <w:rFonts w:ascii="Arial" w:hAnsi="Arial" w:cs="Arial"/>
          <w:sz w:val="22"/>
          <w:szCs w:val="22"/>
        </w:rPr>
      </w:pPr>
      <w:r w:rsidRPr="00E56551">
        <w:rPr>
          <w:rFonts w:ascii="Arial" w:hAnsi="Arial" w:cs="Arial"/>
          <w:sz w:val="22"/>
          <w:szCs w:val="22"/>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bookmarkStart w:id="0" w:name="_Hlk85188219"/>
    </w:p>
    <w:p w14:paraId="5CEE98A4" w14:textId="2B3E0555" w:rsidR="00E56551" w:rsidRPr="00B97F42" w:rsidRDefault="00B97F42" w:rsidP="00B97F42">
      <w:pPr>
        <w:spacing w:after="160"/>
        <w:rPr>
          <w:rFonts w:ascii="Arial" w:hAnsi="Arial" w:cs="Arial"/>
          <w:b/>
          <w:sz w:val="22"/>
          <w:szCs w:val="22"/>
        </w:rPr>
      </w:pPr>
      <w:r>
        <w:rPr>
          <w:rFonts w:ascii="Arial" w:hAnsi="Arial" w:cs="Arial"/>
          <w:b/>
          <w:sz w:val="22"/>
          <w:szCs w:val="22"/>
        </w:rPr>
        <w:t>IV.</w:t>
      </w:r>
      <w:r>
        <w:rPr>
          <w:rFonts w:ascii="Arial" w:hAnsi="Arial" w:cs="Arial"/>
          <w:b/>
          <w:sz w:val="22"/>
          <w:szCs w:val="22"/>
        </w:rPr>
        <w:tab/>
      </w:r>
      <w:r w:rsidR="00E56551" w:rsidRPr="00B97F42">
        <w:rPr>
          <w:rFonts w:ascii="Arial" w:hAnsi="Arial" w:cs="Arial"/>
          <w:b/>
          <w:sz w:val="22"/>
          <w:szCs w:val="22"/>
        </w:rPr>
        <w:t>CONTRACT TERM</w:t>
      </w:r>
    </w:p>
    <w:bookmarkEnd w:id="0"/>
    <w:p w14:paraId="4862BBE5" w14:textId="600A74EF" w:rsidR="00E56551" w:rsidRPr="00E56551" w:rsidRDefault="00E56551" w:rsidP="00E56551">
      <w:pPr>
        <w:ind w:left="720"/>
        <w:rPr>
          <w:rFonts w:ascii="Arial" w:hAnsi="Arial" w:cs="Arial"/>
          <w:sz w:val="22"/>
          <w:szCs w:val="22"/>
        </w:rPr>
      </w:pPr>
      <w:r w:rsidRPr="00E56551">
        <w:rPr>
          <w:rFonts w:ascii="Arial" w:hAnsi="Arial" w:cs="Arial"/>
          <w:sz w:val="22"/>
          <w:szCs w:val="22"/>
        </w:rPr>
        <w:t>The term of the Contract shall commence on the Effective Date (as defined below) and shall end on the Expiration Date identified on the Contract</w:t>
      </w:r>
      <w:r>
        <w:rPr>
          <w:rFonts w:ascii="Arial" w:hAnsi="Arial" w:cs="Arial"/>
          <w:sz w:val="22"/>
          <w:szCs w:val="22"/>
        </w:rPr>
        <w:t xml:space="preserve"> or June 30, 202</w:t>
      </w:r>
      <w:r w:rsidR="003614C6">
        <w:rPr>
          <w:rFonts w:ascii="Arial" w:hAnsi="Arial" w:cs="Arial"/>
          <w:sz w:val="22"/>
          <w:szCs w:val="22"/>
        </w:rPr>
        <w:t>6</w:t>
      </w:r>
      <w:r>
        <w:rPr>
          <w:rFonts w:ascii="Arial" w:hAnsi="Arial" w:cs="Arial"/>
          <w:sz w:val="22"/>
          <w:szCs w:val="22"/>
        </w:rPr>
        <w:t xml:space="preserve">, and is </w:t>
      </w:r>
      <w:r w:rsidRPr="00E56551">
        <w:rPr>
          <w:rFonts w:ascii="Arial" w:hAnsi="Arial" w:cs="Arial"/>
          <w:sz w:val="22"/>
          <w:szCs w:val="22"/>
        </w:rPr>
        <w:t xml:space="preserve">subject to other provisions of the Contract.  </w:t>
      </w:r>
    </w:p>
    <w:p w14:paraId="01BA59C9" w14:textId="77777777" w:rsidR="005B2B68" w:rsidRDefault="005B2B68" w:rsidP="00E56551">
      <w:pPr>
        <w:ind w:left="720"/>
        <w:rPr>
          <w:rFonts w:ascii="Arial" w:hAnsi="Arial" w:cs="Arial"/>
          <w:sz w:val="22"/>
          <w:szCs w:val="22"/>
        </w:rPr>
      </w:pPr>
    </w:p>
    <w:p w14:paraId="0ECF24C0" w14:textId="5D9A40F2" w:rsidR="00E56551" w:rsidRPr="00E56551" w:rsidRDefault="00E56551" w:rsidP="00E56551">
      <w:pPr>
        <w:ind w:left="720"/>
        <w:rPr>
          <w:rFonts w:ascii="Arial" w:hAnsi="Arial" w:cs="Arial"/>
          <w:sz w:val="22"/>
          <w:szCs w:val="22"/>
        </w:rPr>
      </w:pPr>
      <w:r w:rsidRPr="00E56551">
        <w:rPr>
          <w:rFonts w:ascii="Arial" w:hAnsi="Arial" w:cs="Arial"/>
          <w:sz w:val="22"/>
          <w:szCs w:val="22"/>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2DF7C2B" w14:textId="69457E26" w:rsidR="003C0CCB" w:rsidRDefault="003C0CCB">
      <w:pPr>
        <w:spacing w:after="160" w:line="259" w:lineRule="auto"/>
        <w:rPr>
          <w:rFonts w:ascii="Arial" w:hAnsi="Arial" w:cs="Arial"/>
          <w:b/>
          <w:sz w:val="22"/>
          <w:szCs w:val="22"/>
        </w:rPr>
      </w:pPr>
      <w:r>
        <w:rPr>
          <w:rFonts w:ascii="Arial" w:hAnsi="Arial" w:cs="Arial"/>
          <w:b/>
          <w:sz w:val="22"/>
          <w:szCs w:val="22"/>
        </w:rPr>
        <w:br w:type="page"/>
      </w:r>
    </w:p>
    <w:p w14:paraId="42AB45C7" w14:textId="1FAB5152" w:rsidR="0069404C" w:rsidRDefault="0069404C" w:rsidP="007A0839">
      <w:pPr>
        <w:rPr>
          <w:rFonts w:ascii="Arial" w:hAnsi="Arial" w:cs="Arial"/>
          <w:b/>
          <w:sz w:val="22"/>
          <w:szCs w:val="22"/>
        </w:rPr>
      </w:pPr>
      <w:r>
        <w:rPr>
          <w:rFonts w:ascii="Arial" w:hAnsi="Arial" w:cs="Arial"/>
          <w:b/>
          <w:sz w:val="22"/>
          <w:szCs w:val="22"/>
        </w:rPr>
        <w:lastRenderedPageBreak/>
        <w:t>V.</w:t>
      </w:r>
      <w:r>
        <w:rPr>
          <w:rFonts w:ascii="Arial" w:hAnsi="Arial" w:cs="Arial"/>
          <w:b/>
          <w:sz w:val="22"/>
          <w:szCs w:val="22"/>
        </w:rPr>
        <w:tab/>
        <w:t>BID AWARD</w:t>
      </w:r>
    </w:p>
    <w:p w14:paraId="3FA0BA0F" w14:textId="77777777" w:rsidR="003A6F80" w:rsidRDefault="003A6F80" w:rsidP="007A0839">
      <w:pPr>
        <w:rPr>
          <w:rFonts w:ascii="Arial" w:hAnsi="Arial" w:cs="Arial"/>
          <w:b/>
          <w:sz w:val="22"/>
          <w:szCs w:val="22"/>
        </w:rPr>
      </w:pPr>
    </w:p>
    <w:p w14:paraId="140EB854" w14:textId="19AF110D" w:rsidR="00C53DE9" w:rsidRDefault="00C53DE9" w:rsidP="00C53DE9">
      <w:pPr>
        <w:ind w:left="720"/>
        <w:rPr>
          <w:rFonts w:ascii="Arial" w:hAnsi="Arial" w:cs="Arial"/>
          <w:sz w:val="22"/>
          <w:szCs w:val="22"/>
        </w:rPr>
      </w:pPr>
      <w:r>
        <w:rPr>
          <w:rFonts w:ascii="Arial" w:hAnsi="Arial" w:cs="Arial"/>
          <w:sz w:val="22"/>
          <w:szCs w:val="22"/>
        </w:rPr>
        <w:t xml:space="preserve">Unless otherwise indicated, the unit price must include all labor, materials, equipment, tools, insurance, </w:t>
      </w:r>
      <w:r w:rsidR="00E56551">
        <w:rPr>
          <w:rFonts w:ascii="Arial" w:hAnsi="Arial" w:cs="Arial"/>
          <w:sz w:val="22"/>
          <w:szCs w:val="22"/>
        </w:rPr>
        <w:t>and delivery fees</w:t>
      </w:r>
      <w:r>
        <w:rPr>
          <w:rFonts w:ascii="Arial" w:hAnsi="Arial" w:cs="Arial"/>
          <w:sz w:val="22"/>
          <w:szCs w:val="22"/>
        </w:rPr>
        <w:t>.</w:t>
      </w:r>
      <w:r w:rsidR="00E56551">
        <w:rPr>
          <w:rFonts w:ascii="Arial" w:hAnsi="Arial" w:cs="Arial"/>
          <w:sz w:val="22"/>
          <w:szCs w:val="22"/>
        </w:rPr>
        <w:t xml:space="preserve"> </w:t>
      </w:r>
      <w:r>
        <w:rPr>
          <w:rFonts w:ascii="Arial" w:hAnsi="Arial" w:cs="Arial"/>
          <w:sz w:val="22"/>
          <w:szCs w:val="22"/>
        </w:rPr>
        <w:t>In cases of discrepancies in prices, the unit price will be binding unless the unit price is obviously in error and the extended price is obviously correct, in which case the erroneous unit price will be corrected.  All items will be delivered F.O.B. Destination.  The awarded supplier is responsible for any shipping or delivery costs.</w:t>
      </w:r>
    </w:p>
    <w:p w14:paraId="13C2310E" w14:textId="77777777" w:rsidR="00C53DE9" w:rsidRDefault="00C53DE9" w:rsidP="00C53DE9">
      <w:pPr>
        <w:ind w:left="720"/>
        <w:rPr>
          <w:rFonts w:ascii="Arial" w:hAnsi="Arial" w:cs="Arial"/>
          <w:sz w:val="22"/>
          <w:szCs w:val="22"/>
        </w:rPr>
      </w:pPr>
    </w:p>
    <w:p w14:paraId="1BE0A4F4" w14:textId="77777777" w:rsidR="001806C6" w:rsidRDefault="00C53DE9" w:rsidP="001806C6">
      <w:pPr>
        <w:ind w:left="720"/>
        <w:rPr>
          <w:rFonts w:ascii="Arial" w:hAnsi="Arial" w:cs="Arial"/>
          <w:sz w:val="22"/>
          <w:szCs w:val="22"/>
        </w:rPr>
      </w:pPr>
      <w:r>
        <w:rPr>
          <w:rFonts w:ascii="Arial" w:hAnsi="Arial" w:cs="Arial"/>
          <w:sz w:val="22"/>
          <w:szCs w:val="22"/>
        </w:rPr>
        <w:t>The Commonwealth reserves the right to award by item or on a total Bid basis, whichever is deemed more advantageous to the Commonwealth.</w:t>
      </w:r>
    </w:p>
    <w:p w14:paraId="1424E754" w14:textId="77777777" w:rsidR="001806C6" w:rsidRDefault="001806C6" w:rsidP="001806C6">
      <w:pPr>
        <w:rPr>
          <w:rFonts w:ascii="Arial" w:hAnsi="Arial" w:cs="Arial"/>
          <w:sz w:val="22"/>
          <w:szCs w:val="22"/>
        </w:rPr>
      </w:pPr>
    </w:p>
    <w:p w14:paraId="66CB4E51" w14:textId="0ED5CC33" w:rsidR="001806C6" w:rsidRDefault="001806C6" w:rsidP="001806C6">
      <w:pPr>
        <w:rPr>
          <w:rFonts w:ascii="Arial" w:hAnsi="Arial" w:cs="Arial"/>
          <w:sz w:val="22"/>
          <w:szCs w:val="22"/>
        </w:rPr>
      </w:pPr>
      <w:r>
        <w:rPr>
          <w:rFonts w:ascii="Arial" w:hAnsi="Arial" w:cs="Arial"/>
          <w:b/>
          <w:sz w:val="22"/>
          <w:szCs w:val="22"/>
        </w:rPr>
        <w:t>V</w:t>
      </w:r>
      <w:r w:rsidR="00B97F42">
        <w:rPr>
          <w:rFonts w:ascii="Arial" w:hAnsi="Arial" w:cs="Arial"/>
          <w:b/>
          <w:sz w:val="22"/>
          <w:szCs w:val="22"/>
        </w:rPr>
        <w:t>I</w:t>
      </w:r>
      <w:r>
        <w:rPr>
          <w:rFonts w:ascii="Arial" w:hAnsi="Arial" w:cs="Arial"/>
          <w:b/>
          <w:sz w:val="22"/>
          <w:szCs w:val="22"/>
        </w:rPr>
        <w:t>.</w:t>
      </w:r>
      <w:r>
        <w:rPr>
          <w:rFonts w:ascii="Arial" w:hAnsi="Arial" w:cs="Arial"/>
          <w:b/>
          <w:sz w:val="22"/>
          <w:szCs w:val="22"/>
        </w:rPr>
        <w:tab/>
        <w:t>BID RESULTS</w:t>
      </w:r>
    </w:p>
    <w:p w14:paraId="20885A3C" w14:textId="77777777" w:rsidR="001806C6" w:rsidRDefault="001806C6" w:rsidP="001806C6">
      <w:pPr>
        <w:rPr>
          <w:rFonts w:ascii="Arial" w:hAnsi="Arial" w:cs="Arial"/>
          <w:sz w:val="22"/>
          <w:szCs w:val="22"/>
        </w:rPr>
      </w:pPr>
    </w:p>
    <w:p w14:paraId="29FA7D59" w14:textId="77777777" w:rsidR="001806C6" w:rsidRDefault="001806C6" w:rsidP="00274C1F">
      <w:pPr>
        <w:ind w:left="720"/>
        <w:rPr>
          <w:rFonts w:ascii="Arial" w:hAnsi="Arial" w:cs="Arial"/>
          <w:sz w:val="22"/>
          <w:szCs w:val="22"/>
        </w:rPr>
      </w:pPr>
      <w:r>
        <w:rPr>
          <w:rFonts w:ascii="Arial" w:hAnsi="Arial" w:cs="Arial"/>
          <w:sz w:val="22"/>
          <w:szCs w:val="22"/>
        </w:rPr>
        <w:t xml:space="preserve">Bids will be opened on the date and time specified </w:t>
      </w:r>
      <w:r w:rsidR="00CD1B38">
        <w:rPr>
          <w:rFonts w:ascii="Arial" w:hAnsi="Arial" w:cs="Arial"/>
          <w:sz w:val="22"/>
          <w:szCs w:val="22"/>
        </w:rPr>
        <w:t>in the invitation for bid.  Bid tabulations will be posted on the Department of General Services’ eMarketplace website</w:t>
      </w:r>
      <w:r w:rsidR="00274C1F">
        <w:rPr>
          <w:rFonts w:ascii="Arial" w:hAnsi="Arial" w:cs="Arial"/>
          <w:sz w:val="22"/>
          <w:szCs w:val="22"/>
        </w:rPr>
        <w:t xml:space="preserve"> </w:t>
      </w:r>
      <w:hyperlink r:id="rId7" w:history="1">
        <w:r w:rsidR="00274C1F" w:rsidRPr="003037FC">
          <w:rPr>
            <w:rStyle w:val="Hyperlink"/>
            <w:rFonts w:ascii="Arial" w:hAnsi="Arial" w:cs="Arial"/>
            <w:sz w:val="22"/>
            <w:szCs w:val="22"/>
          </w:rPr>
          <w:t>http://www.emarketplace.state.pa.us/</w:t>
        </w:r>
      </w:hyperlink>
      <w:r w:rsidR="00274C1F">
        <w:rPr>
          <w:rFonts w:ascii="Arial" w:hAnsi="Arial" w:cs="Arial"/>
          <w:sz w:val="22"/>
          <w:szCs w:val="22"/>
        </w:rPr>
        <w:t>.  Tabulations are for information only and do NOT constitute actual award/execution of a contract.  The results of apparent bidders and all bids are under review until final award of the purchase order.</w:t>
      </w:r>
    </w:p>
    <w:p w14:paraId="09A7991A" w14:textId="77777777" w:rsidR="00274C1F" w:rsidRDefault="00274C1F" w:rsidP="00274C1F">
      <w:pPr>
        <w:rPr>
          <w:rFonts w:ascii="Arial" w:hAnsi="Arial" w:cs="Arial"/>
          <w:sz w:val="22"/>
          <w:szCs w:val="22"/>
        </w:rPr>
      </w:pPr>
    </w:p>
    <w:p w14:paraId="7DA91EC8" w14:textId="3B0788E9" w:rsidR="00274C1F" w:rsidRDefault="00274C1F" w:rsidP="00274C1F">
      <w:pPr>
        <w:rPr>
          <w:rFonts w:ascii="Arial" w:hAnsi="Arial" w:cs="Arial"/>
          <w:sz w:val="22"/>
          <w:szCs w:val="22"/>
        </w:rPr>
      </w:pPr>
      <w:r>
        <w:rPr>
          <w:rFonts w:ascii="Arial" w:hAnsi="Arial" w:cs="Arial"/>
          <w:b/>
          <w:sz w:val="22"/>
          <w:szCs w:val="22"/>
        </w:rPr>
        <w:t>VI</w:t>
      </w:r>
      <w:r w:rsidR="00B97F42">
        <w:rPr>
          <w:rFonts w:ascii="Arial" w:hAnsi="Arial" w:cs="Arial"/>
          <w:b/>
          <w:sz w:val="22"/>
          <w:szCs w:val="22"/>
        </w:rPr>
        <w:t>I</w:t>
      </w:r>
      <w:r>
        <w:rPr>
          <w:rFonts w:ascii="Arial" w:hAnsi="Arial" w:cs="Arial"/>
          <w:b/>
          <w:sz w:val="22"/>
          <w:szCs w:val="22"/>
        </w:rPr>
        <w:t>.</w:t>
      </w:r>
      <w:r>
        <w:rPr>
          <w:rFonts w:ascii="Arial" w:hAnsi="Arial" w:cs="Arial"/>
          <w:b/>
          <w:sz w:val="22"/>
          <w:szCs w:val="22"/>
        </w:rPr>
        <w:tab/>
        <w:t>INVOICING</w:t>
      </w:r>
    </w:p>
    <w:p w14:paraId="5C0EE287" w14:textId="77777777" w:rsidR="00274C1F" w:rsidRDefault="00274C1F" w:rsidP="00274C1F">
      <w:pPr>
        <w:rPr>
          <w:rFonts w:ascii="Arial" w:hAnsi="Arial" w:cs="Arial"/>
          <w:sz w:val="22"/>
          <w:szCs w:val="22"/>
        </w:rPr>
      </w:pPr>
    </w:p>
    <w:p w14:paraId="42154942" w14:textId="77777777" w:rsidR="00274C1F" w:rsidRDefault="00274C1F" w:rsidP="00274C1F">
      <w:pPr>
        <w:rPr>
          <w:rFonts w:ascii="Arial" w:hAnsi="Arial" w:cs="Arial"/>
          <w:sz w:val="22"/>
          <w:szCs w:val="22"/>
        </w:rPr>
      </w:pPr>
      <w:r>
        <w:rPr>
          <w:rFonts w:ascii="Arial" w:hAnsi="Arial" w:cs="Arial"/>
          <w:sz w:val="22"/>
          <w:szCs w:val="22"/>
        </w:rPr>
        <w:tab/>
        <w:t>Contractors must follow the following invoicing requirements:</w:t>
      </w:r>
    </w:p>
    <w:p w14:paraId="45A83840" w14:textId="77777777" w:rsidR="00274C1F" w:rsidRDefault="00274C1F" w:rsidP="00274C1F">
      <w:pPr>
        <w:rPr>
          <w:rFonts w:ascii="Arial" w:hAnsi="Arial" w:cs="Arial"/>
          <w:sz w:val="22"/>
          <w:szCs w:val="22"/>
        </w:rPr>
      </w:pPr>
    </w:p>
    <w:p w14:paraId="6182CFD5" w14:textId="77777777" w:rsidR="00274C1F"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Accurately bill the Commonwealth for actual services rendered on all invoices.</w:t>
      </w:r>
    </w:p>
    <w:p w14:paraId="726BFD63" w14:textId="77777777" w:rsidR="00FF4DBB" w:rsidRDefault="00FF4DBB" w:rsidP="00FF4DBB">
      <w:pPr>
        <w:ind w:left="2160" w:hanging="720"/>
        <w:rPr>
          <w:rFonts w:ascii="Arial" w:hAnsi="Arial" w:cs="Arial"/>
          <w:sz w:val="22"/>
          <w:szCs w:val="22"/>
        </w:rPr>
      </w:pPr>
    </w:p>
    <w:p w14:paraId="33E4A518" w14:textId="77777777" w:rsidR="00FF4DBB"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Submit invoice to appropriate resource account within 10 business days of completed service</w:t>
      </w:r>
    </w:p>
    <w:p w14:paraId="659E535F" w14:textId="77777777" w:rsidR="00FF4DBB" w:rsidRDefault="00FF4DBB" w:rsidP="00FF4DBB">
      <w:pPr>
        <w:ind w:left="2160" w:hanging="720"/>
        <w:rPr>
          <w:rFonts w:ascii="Arial" w:hAnsi="Arial" w:cs="Arial"/>
          <w:sz w:val="22"/>
          <w:szCs w:val="22"/>
        </w:rPr>
      </w:pPr>
    </w:p>
    <w:p w14:paraId="05F1528F" w14:textId="77777777" w:rsidR="00FF4DBB"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Comply with Commonwealth/Department of Corrections practices for supplier payments.</w:t>
      </w:r>
    </w:p>
    <w:p w14:paraId="15F8F2C5" w14:textId="77777777" w:rsidR="00FF4DBB" w:rsidRDefault="00FF4DBB" w:rsidP="00FF4DBB">
      <w:pPr>
        <w:rPr>
          <w:rFonts w:ascii="Arial" w:hAnsi="Arial" w:cs="Arial"/>
          <w:sz w:val="22"/>
          <w:szCs w:val="22"/>
        </w:rPr>
      </w:pPr>
    </w:p>
    <w:p w14:paraId="0A863999" w14:textId="77777777" w:rsidR="00FF4DBB" w:rsidRDefault="00FF4DBB" w:rsidP="00FF4DBB">
      <w:pPr>
        <w:ind w:left="720"/>
        <w:rPr>
          <w:rFonts w:ascii="Arial" w:hAnsi="Arial" w:cs="Arial"/>
          <w:sz w:val="22"/>
          <w:szCs w:val="22"/>
        </w:rPr>
      </w:pPr>
      <w:r>
        <w:rPr>
          <w:rFonts w:ascii="Arial" w:hAnsi="Arial" w:cs="Arial"/>
          <w:sz w:val="22"/>
          <w:szCs w:val="22"/>
        </w:rPr>
        <w:t xml:space="preserve">The awarded supplier should submit all invoices, as outline by the Pennsylvania Office of the Budge, as a PDF file to </w:t>
      </w:r>
      <w:hyperlink r:id="rId8" w:history="1">
        <w:r w:rsidRPr="00D406A7">
          <w:rPr>
            <w:rStyle w:val="Hyperlink"/>
            <w:rFonts w:ascii="Arial" w:hAnsi="Arial" w:cs="Arial"/>
            <w:sz w:val="22"/>
            <w:szCs w:val="22"/>
          </w:rPr>
          <w:t>69180@pa.gov</w:t>
        </w:r>
      </w:hyperlink>
      <w:r>
        <w:rPr>
          <w:rFonts w:ascii="Arial" w:hAnsi="Arial" w:cs="Arial"/>
          <w:sz w:val="22"/>
          <w:szCs w:val="22"/>
        </w:rPr>
        <w:t xml:space="preserve">.  The following link will provide more information regarding the Office of the Budget’s invoicing requirements and resources:  </w:t>
      </w:r>
      <w:hyperlink r:id="rId9" w:history="1">
        <w:r w:rsidRPr="0028044B">
          <w:rPr>
            <w:rStyle w:val="Hyperlink"/>
            <w:rFonts w:ascii="Arial" w:hAnsi="Arial" w:cs="Arial"/>
            <w:sz w:val="22"/>
            <w:szCs w:val="22"/>
          </w:rPr>
          <w:t>https://www.budget.pa.gov/Services/ForVendors/Pages/default.aspx</w:t>
        </w:r>
      </w:hyperlink>
      <w:r>
        <w:rPr>
          <w:rFonts w:ascii="Arial" w:hAnsi="Arial" w:cs="Arial"/>
          <w:sz w:val="22"/>
          <w:szCs w:val="22"/>
        </w:rPr>
        <w:t xml:space="preserve">. </w:t>
      </w:r>
    </w:p>
    <w:p w14:paraId="5A5C67BD" w14:textId="77777777" w:rsidR="00FF4DBB" w:rsidRPr="00274C1F" w:rsidRDefault="00FF4DBB" w:rsidP="00FF4DBB">
      <w:pPr>
        <w:rPr>
          <w:rFonts w:ascii="Arial" w:hAnsi="Arial" w:cs="Arial"/>
          <w:sz w:val="22"/>
          <w:szCs w:val="22"/>
        </w:rPr>
      </w:pPr>
    </w:p>
    <w:p w14:paraId="59FD2507" w14:textId="77777777" w:rsidR="0061787B" w:rsidRPr="007A0839" w:rsidRDefault="0061787B" w:rsidP="007A0839">
      <w:pPr>
        <w:rPr>
          <w:rFonts w:ascii="Arial" w:hAnsi="Arial" w:cs="Arial"/>
          <w:sz w:val="22"/>
          <w:szCs w:val="22"/>
        </w:rPr>
      </w:pPr>
    </w:p>
    <w:p w14:paraId="5F8252CF" w14:textId="77777777" w:rsidR="00AE32F6" w:rsidRDefault="00AE32F6"/>
    <w:sectPr w:rsidR="00AE32F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11AC5" w14:textId="77777777" w:rsidR="009A03A0" w:rsidRDefault="009A03A0" w:rsidP="00D61BD3">
      <w:r>
        <w:separator/>
      </w:r>
    </w:p>
  </w:endnote>
  <w:endnote w:type="continuationSeparator" w:id="0">
    <w:p w14:paraId="58CC26C2" w14:textId="77777777" w:rsidR="009A03A0" w:rsidRDefault="009A03A0" w:rsidP="00D61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3972199"/>
      <w:docPartObj>
        <w:docPartGallery w:val="Page Numbers (Bottom of Page)"/>
        <w:docPartUnique/>
      </w:docPartObj>
    </w:sdtPr>
    <w:sdtEndPr>
      <w:rPr>
        <w:noProof/>
      </w:rPr>
    </w:sdtEndPr>
    <w:sdtContent>
      <w:p w14:paraId="277268CD" w14:textId="74663815" w:rsidR="005B2B68" w:rsidRDefault="005B2B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FEF2A8" w14:textId="77777777" w:rsidR="00D61BD3" w:rsidRDefault="00D61B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36F18" w14:textId="77777777" w:rsidR="009A03A0" w:rsidRDefault="009A03A0" w:rsidP="00D61BD3">
      <w:r>
        <w:separator/>
      </w:r>
    </w:p>
  </w:footnote>
  <w:footnote w:type="continuationSeparator" w:id="0">
    <w:p w14:paraId="7DA0DF29" w14:textId="77777777" w:rsidR="009A03A0" w:rsidRDefault="009A03A0" w:rsidP="00D61B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B74C9"/>
    <w:multiLevelType w:val="hybridMultilevel"/>
    <w:tmpl w:val="483C98B0"/>
    <w:lvl w:ilvl="0" w:tplc="861EB244">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16072B"/>
    <w:multiLevelType w:val="hybridMultilevel"/>
    <w:tmpl w:val="3D8C9C5C"/>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26E551D5"/>
    <w:multiLevelType w:val="hybridMultilevel"/>
    <w:tmpl w:val="31D421F8"/>
    <w:lvl w:ilvl="0" w:tplc="17962BA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96B2A1B"/>
    <w:multiLevelType w:val="hybridMultilevel"/>
    <w:tmpl w:val="A6AED4C0"/>
    <w:lvl w:ilvl="0" w:tplc="614C01E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A23493"/>
    <w:multiLevelType w:val="hybridMultilevel"/>
    <w:tmpl w:val="4CC8E7A2"/>
    <w:lvl w:ilvl="0" w:tplc="A3C2B59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EC5323"/>
    <w:multiLevelType w:val="hybridMultilevel"/>
    <w:tmpl w:val="F47A6D2E"/>
    <w:lvl w:ilvl="0" w:tplc="66A4F89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7A0A97"/>
    <w:multiLevelType w:val="hybridMultilevel"/>
    <w:tmpl w:val="DE5056B2"/>
    <w:lvl w:ilvl="0" w:tplc="C42697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7"/>
  </w:num>
  <w:num w:numId="3">
    <w:abstractNumId w:val="1"/>
  </w:num>
  <w:num w:numId="4">
    <w:abstractNumId w:val="4"/>
  </w:num>
  <w:num w:numId="5">
    <w:abstractNumId w:val="6"/>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2F6"/>
    <w:rsid w:val="000059D5"/>
    <w:rsid w:val="000109D1"/>
    <w:rsid w:val="00013E89"/>
    <w:rsid w:val="00014059"/>
    <w:rsid w:val="00030F53"/>
    <w:rsid w:val="000810E7"/>
    <w:rsid w:val="00093D35"/>
    <w:rsid w:val="000F6772"/>
    <w:rsid w:val="00100C7E"/>
    <w:rsid w:val="00175636"/>
    <w:rsid w:val="001806C6"/>
    <w:rsid w:val="001F1748"/>
    <w:rsid w:val="00214F0B"/>
    <w:rsid w:val="00260D37"/>
    <w:rsid w:val="00274C1F"/>
    <w:rsid w:val="002A5854"/>
    <w:rsid w:val="00335ADC"/>
    <w:rsid w:val="003614C6"/>
    <w:rsid w:val="00390114"/>
    <w:rsid w:val="003A6F80"/>
    <w:rsid w:val="003C0CCB"/>
    <w:rsid w:val="00496784"/>
    <w:rsid w:val="004A03DA"/>
    <w:rsid w:val="004C3A38"/>
    <w:rsid w:val="005568CC"/>
    <w:rsid w:val="005B2B68"/>
    <w:rsid w:val="005D6AB3"/>
    <w:rsid w:val="005F4219"/>
    <w:rsid w:val="0061787B"/>
    <w:rsid w:val="0069404C"/>
    <w:rsid w:val="006C6B9F"/>
    <w:rsid w:val="006D4AFE"/>
    <w:rsid w:val="006E1FEF"/>
    <w:rsid w:val="00726CD3"/>
    <w:rsid w:val="007708C7"/>
    <w:rsid w:val="007A0839"/>
    <w:rsid w:val="007D69BB"/>
    <w:rsid w:val="007F4573"/>
    <w:rsid w:val="008416EF"/>
    <w:rsid w:val="00873849"/>
    <w:rsid w:val="008C54EB"/>
    <w:rsid w:val="009A03A0"/>
    <w:rsid w:val="009A3B82"/>
    <w:rsid w:val="009C3890"/>
    <w:rsid w:val="00AB64BE"/>
    <w:rsid w:val="00AE32F6"/>
    <w:rsid w:val="00B944CD"/>
    <w:rsid w:val="00B97F42"/>
    <w:rsid w:val="00BB03AF"/>
    <w:rsid w:val="00C5272D"/>
    <w:rsid w:val="00C53DE9"/>
    <w:rsid w:val="00CA7F12"/>
    <w:rsid w:val="00CC7DF9"/>
    <w:rsid w:val="00CD1B38"/>
    <w:rsid w:val="00CE3B4B"/>
    <w:rsid w:val="00CF1408"/>
    <w:rsid w:val="00CF4C10"/>
    <w:rsid w:val="00D61BD3"/>
    <w:rsid w:val="00DE023C"/>
    <w:rsid w:val="00DE17BF"/>
    <w:rsid w:val="00E56551"/>
    <w:rsid w:val="00E7066C"/>
    <w:rsid w:val="00E959CE"/>
    <w:rsid w:val="00F37FF6"/>
    <w:rsid w:val="00F64E5C"/>
    <w:rsid w:val="00FB5144"/>
    <w:rsid w:val="00FD717B"/>
    <w:rsid w:val="00FE0534"/>
    <w:rsid w:val="00FF4D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1819"/>
  <w15:chartTrackingRefBased/>
  <w15:docId w15:val="{9F03E035-E9CA-43C3-83B6-B7BFAFF4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2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839"/>
    <w:pPr>
      <w:ind w:left="720"/>
      <w:contextualSpacing/>
    </w:pPr>
  </w:style>
  <w:style w:type="character" w:styleId="Hyperlink">
    <w:name w:val="Hyperlink"/>
    <w:rsid w:val="00274C1F"/>
    <w:rPr>
      <w:color w:val="0000FF"/>
      <w:u w:val="single"/>
    </w:rPr>
  </w:style>
  <w:style w:type="character" w:styleId="UnresolvedMention">
    <w:name w:val="Unresolved Mention"/>
    <w:basedOn w:val="DefaultParagraphFont"/>
    <w:uiPriority w:val="99"/>
    <w:semiHidden/>
    <w:unhideWhenUsed/>
    <w:rsid w:val="00FF4DBB"/>
    <w:rPr>
      <w:color w:val="605E5C"/>
      <w:shd w:val="clear" w:color="auto" w:fill="E1DFDD"/>
    </w:rPr>
  </w:style>
  <w:style w:type="paragraph" w:styleId="Header">
    <w:name w:val="header"/>
    <w:basedOn w:val="Normal"/>
    <w:link w:val="HeaderChar"/>
    <w:uiPriority w:val="99"/>
    <w:unhideWhenUsed/>
    <w:rsid w:val="00D61BD3"/>
    <w:pPr>
      <w:tabs>
        <w:tab w:val="center" w:pos="4680"/>
        <w:tab w:val="right" w:pos="9360"/>
      </w:tabs>
    </w:pPr>
  </w:style>
  <w:style w:type="character" w:customStyle="1" w:styleId="HeaderChar">
    <w:name w:val="Header Char"/>
    <w:basedOn w:val="DefaultParagraphFont"/>
    <w:link w:val="Header"/>
    <w:uiPriority w:val="99"/>
    <w:rsid w:val="00D61B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61BD3"/>
    <w:pPr>
      <w:tabs>
        <w:tab w:val="center" w:pos="4680"/>
        <w:tab w:val="right" w:pos="9360"/>
      </w:tabs>
    </w:pPr>
  </w:style>
  <w:style w:type="character" w:customStyle="1" w:styleId="FooterChar">
    <w:name w:val="Footer Char"/>
    <w:basedOn w:val="DefaultParagraphFont"/>
    <w:link w:val="Footer"/>
    <w:uiPriority w:val="99"/>
    <w:rsid w:val="00D61BD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706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66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9180@pa.gov" TargetMode="External"/><Relationship Id="rId3" Type="http://schemas.openxmlformats.org/officeDocument/2006/relationships/settings" Target="settings.xml"/><Relationship Id="rId7" Type="http://schemas.openxmlformats.org/officeDocument/2006/relationships/hyperlink" Target="http://www.emarketplace.state.pa.u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budget.pa.gov/Services/ForVendor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821</Words>
  <Characters>4684</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Troutman, Dawn</dc:creator>
  <cp:keywords/>
  <dc:description/>
  <cp:lastModifiedBy>Troutman, Dawn</cp:lastModifiedBy>
  <cp:revision>6</cp:revision>
  <cp:lastPrinted>2025-07-11T12:45:00Z</cp:lastPrinted>
  <dcterms:created xsi:type="dcterms:W3CDTF">2025-11-13T12:12:00Z</dcterms:created>
  <dcterms:modified xsi:type="dcterms:W3CDTF">2025-11-13T19:26:00Z</dcterms:modified>
</cp:coreProperties>
</file>