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03901" w14:textId="77777777" w:rsidR="00D63416" w:rsidRPr="00DF36CD" w:rsidRDefault="00D63416" w:rsidP="00D63416">
      <w:pPr>
        <w:spacing w:after="200" w:line="276" w:lineRule="auto"/>
        <w:jc w:val="center"/>
        <w:rPr>
          <w:rFonts w:ascii="Times New Roman" w:eastAsia="Calibri" w:hAnsi="Times New Roman" w:cs="Times New Roman"/>
          <w:b/>
          <w:sz w:val="24"/>
          <w:szCs w:val="24"/>
        </w:rPr>
      </w:pPr>
      <w:permStart w:id="1873312728" w:edGrp="everyone"/>
      <w:permEnd w:id="1873312728"/>
      <w:r w:rsidRPr="00DF36CD">
        <w:rPr>
          <w:rFonts w:ascii="Times New Roman" w:eastAsia="Calibri" w:hAnsi="Times New Roman" w:cs="Times New Roman"/>
          <w:b/>
          <w:sz w:val="24"/>
          <w:szCs w:val="24"/>
        </w:rPr>
        <w:t>LIQUOR CONTROL BOARD</w:t>
      </w:r>
    </w:p>
    <w:p w14:paraId="4D67A3D2" w14:textId="4605F69A" w:rsidR="00D63416" w:rsidRPr="00DF36CD"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INVITATION FOR BIDS #</w:t>
      </w:r>
      <w:r w:rsidR="00E94B25">
        <w:rPr>
          <w:rFonts w:ascii="Times New Roman" w:eastAsia="Calibri" w:hAnsi="Times New Roman" w:cs="Times New Roman"/>
          <w:b/>
          <w:sz w:val="24"/>
          <w:szCs w:val="24"/>
        </w:rPr>
        <w:t>260377</w:t>
      </w:r>
    </w:p>
    <w:p w14:paraId="1C047B92" w14:textId="77777777" w:rsidR="00D63416" w:rsidRPr="00DF36CD"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RESTAURANT LIQUOR LICENSE AUCTION</w:t>
      </w:r>
    </w:p>
    <w:tbl>
      <w:tblPr>
        <w:tblStyle w:val="TableGrid1"/>
        <w:tblW w:w="0" w:type="auto"/>
        <w:tblLook w:val="04A0" w:firstRow="1" w:lastRow="0" w:firstColumn="1" w:lastColumn="0" w:noHBand="0" w:noVBand="1"/>
      </w:tblPr>
      <w:tblGrid>
        <w:gridCol w:w="5089"/>
        <w:gridCol w:w="4981"/>
      </w:tblGrid>
      <w:tr w:rsidR="00D63416" w:rsidRPr="00DF36CD" w14:paraId="2AA3FC8C" w14:textId="77777777" w:rsidTr="00D63416">
        <w:tc>
          <w:tcPr>
            <w:tcW w:w="10070" w:type="dxa"/>
            <w:gridSpan w:val="2"/>
          </w:tcPr>
          <w:p w14:paraId="7305401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p>
          <w:p w14:paraId="2B77B693"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Calendar of Events</w:t>
            </w:r>
          </w:p>
        </w:tc>
      </w:tr>
      <w:tr w:rsidR="00D63416" w:rsidRPr="00DF36CD" w14:paraId="40A9CAAA" w14:textId="77777777" w:rsidTr="00D63416">
        <w:tc>
          <w:tcPr>
            <w:tcW w:w="5089" w:type="dxa"/>
          </w:tcPr>
          <w:p w14:paraId="701C43D9" w14:textId="397E1B00"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IFB #</w:t>
            </w:r>
            <w:r w:rsidR="00E94B25">
              <w:rPr>
                <w:rFonts w:ascii="Times New Roman" w:eastAsia="Times New Roman" w:hAnsi="Times New Roman" w:cs="Times New Roman"/>
                <w:sz w:val="24"/>
                <w:szCs w:val="24"/>
              </w:rPr>
              <w:t>260377</w:t>
            </w:r>
            <w:r w:rsidRPr="00DF36CD">
              <w:rPr>
                <w:rFonts w:ascii="Times New Roman" w:eastAsia="Times New Roman" w:hAnsi="Times New Roman" w:cs="Times New Roman"/>
                <w:sz w:val="24"/>
                <w:szCs w:val="24"/>
              </w:rPr>
              <w:t xml:space="preserve"> posted on </w:t>
            </w:r>
          </w:p>
          <w:p w14:paraId="0763D67E" w14:textId="77777777" w:rsidR="00A0794C" w:rsidRPr="00DF36CD" w:rsidRDefault="008B1172"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hyperlink r:id="rId8" w:history="1">
              <w:r w:rsidR="00A0794C" w:rsidRPr="00A0794C">
                <w:rPr>
                  <w:rStyle w:val="Hyperlink"/>
                  <w:rFonts w:ascii="Times New Roman" w:eastAsia="Calibri" w:hAnsi="Times New Roman" w:cs="Times New Roman"/>
                  <w:sz w:val="24"/>
                  <w:szCs w:val="24"/>
                </w:rPr>
                <w:t>http://www.emarketplace.state.pa.us/</w:t>
              </w:r>
            </w:hyperlink>
          </w:p>
          <w:p w14:paraId="1C28609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540E38E7" w14:textId="38E09EB6"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 Wednesday, </w:t>
            </w:r>
            <w:r w:rsidR="002D240B">
              <w:rPr>
                <w:rFonts w:ascii="Times New Roman" w:eastAsia="Times New Roman" w:hAnsi="Times New Roman" w:cs="Times New Roman"/>
                <w:sz w:val="24"/>
                <w:szCs w:val="24"/>
              </w:rPr>
              <w:t>August 9</w:t>
            </w:r>
            <w:r w:rsidR="007D422F">
              <w:rPr>
                <w:rFonts w:ascii="Times New Roman" w:eastAsia="Times New Roman" w:hAnsi="Times New Roman" w:cs="Times New Roman"/>
                <w:sz w:val="24"/>
                <w:szCs w:val="24"/>
              </w:rPr>
              <w:t>, 202</w:t>
            </w:r>
            <w:r w:rsidR="002D240B">
              <w:rPr>
                <w:rFonts w:ascii="Times New Roman" w:eastAsia="Times New Roman" w:hAnsi="Times New Roman" w:cs="Times New Roman"/>
                <w:sz w:val="24"/>
                <w:szCs w:val="24"/>
              </w:rPr>
              <w:t>3</w:t>
            </w:r>
          </w:p>
        </w:tc>
      </w:tr>
      <w:tr w:rsidR="00D63416" w:rsidRPr="00DF36CD" w14:paraId="0414C4FE" w14:textId="77777777" w:rsidTr="00D63416">
        <w:tc>
          <w:tcPr>
            <w:tcW w:w="5089" w:type="dxa"/>
          </w:tcPr>
          <w:p w14:paraId="4CD09FF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DF36CD">
              <w:rPr>
                <w:rFonts w:ascii="Times New Roman" w:eastAsia="Times New Roman" w:hAnsi="Times New Roman" w:cs="Times New Roman"/>
                <w:sz w:val="24"/>
                <w:szCs w:val="24"/>
              </w:rPr>
              <w:t xml:space="preserve">Questions due via email only to Issuing Officer at </w:t>
            </w:r>
            <w:hyperlink r:id="rId9" w:history="1">
              <w:r w:rsidRPr="00DF36CD">
                <w:rPr>
                  <w:rFonts w:ascii="Times New Roman" w:eastAsia="Times New Roman" w:hAnsi="Times New Roman" w:cs="Times New Roman"/>
                  <w:color w:val="0000FF"/>
                  <w:sz w:val="24"/>
                  <w:szCs w:val="24"/>
                  <w:u w:val="single"/>
                </w:rPr>
                <w:t>RA-LBLicenseAuction@pa.gov</w:t>
              </w:r>
            </w:hyperlink>
          </w:p>
          <w:p w14:paraId="7A94C5A0"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386E8C9A" w14:textId="5E235C56"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Friday, </w:t>
            </w:r>
            <w:r w:rsidR="002D240B">
              <w:rPr>
                <w:rFonts w:ascii="Times New Roman" w:eastAsia="Times New Roman" w:hAnsi="Times New Roman" w:cs="Times New Roman"/>
                <w:sz w:val="24"/>
                <w:szCs w:val="24"/>
              </w:rPr>
              <w:t>August</w:t>
            </w:r>
            <w:r w:rsidR="007D422F">
              <w:rPr>
                <w:rFonts w:ascii="Times New Roman" w:eastAsia="Times New Roman" w:hAnsi="Times New Roman" w:cs="Times New Roman"/>
                <w:sz w:val="24"/>
                <w:szCs w:val="24"/>
              </w:rPr>
              <w:t xml:space="preserve"> 2</w:t>
            </w:r>
            <w:r w:rsidR="002D240B">
              <w:rPr>
                <w:rFonts w:ascii="Times New Roman" w:eastAsia="Times New Roman" w:hAnsi="Times New Roman" w:cs="Times New Roman"/>
                <w:sz w:val="24"/>
                <w:szCs w:val="24"/>
              </w:rPr>
              <w:t>5</w:t>
            </w:r>
            <w:r w:rsidR="007D422F">
              <w:rPr>
                <w:rFonts w:ascii="Times New Roman" w:eastAsia="Times New Roman" w:hAnsi="Times New Roman" w:cs="Times New Roman"/>
                <w:sz w:val="24"/>
                <w:szCs w:val="24"/>
              </w:rPr>
              <w:t>, 202</w:t>
            </w:r>
            <w:r w:rsidR="002D240B">
              <w:rPr>
                <w:rFonts w:ascii="Times New Roman" w:eastAsia="Times New Roman" w:hAnsi="Times New Roman" w:cs="Times New Roman"/>
                <w:sz w:val="24"/>
                <w:szCs w:val="24"/>
              </w:rPr>
              <w:t>3</w:t>
            </w:r>
            <w:r w:rsidR="00947067">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at Noon</w:t>
            </w:r>
            <w:r w:rsidRPr="00DF36CD" w:rsidDel="00340CF9">
              <w:rPr>
                <w:rFonts w:ascii="Times New Roman" w:eastAsia="Times New Roman" w:hAnsi="Times New Roman" w:cs="Times New Roman"/>
                <w:sz w:val="24"/>
                <w:szCs w:val="24"/>
              </w:rPr>
              <w:t xml:space="preserve"> </w:t>
            </w:r>
          </w:p>
        </w:tc>
      </w:tr>
      <w:tr w:rsidR="00D63416" w:rsidRPr="00DF36CD" w14:paraId="7ED7A612" w14:textId="77777777" w:rsidTr="00D63416">
        <w:tc>
          <w:tcPr>
            <w:tcW w:w="5089" w:type="dxa"/>
          </w:tcPr>
          <w:p w14:paraId="2BD5FDF8" w14:textId="77777777"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Answers to be posted by Issuing Officer to </w:t>
            </w:r>
          </w:p>
          <w:p w14:paraId="4B7CE7B0" w14:textId="77777777" w:rsidR="00A0794C" w:rsidRDefault="008B1172"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hyperlink r:id="rId10" w:history="1">
              <w:r w:rsidR="00A0794C" w:rsidRPr="00A0794C">
                <w:rPr>
                  <w:rStyle w:val="Hyperlink"/>
                  <w:rFonts w:ascii="Times New Roman" w:eastAsia="Times New Roman" w:hAnsi="Times New Roman" w:cs="Times New Roman"/>
                  <w:sz w:val="24"/>
                  <w:szCs w:val="24"/>
                </w:rPr>
                <w:t>http://www.emarketplace.state.pa.us/</w:t>
              </w:r>
            </w:hyperlink>
          </w:p>
          <w:p w14:paraId="11D1278D" w14:textId="77777777" w:rsidR="00D63416" w:rsidRPr="00DF36CD" w:rsidRDefault="00D63416" w:rsidP="00A0794C">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1FE7132F" w14:textId="12C159E0" w:rsidR="00D63416" w:rsidRPr="00DF36CD" w:rsidRDefault="002D240B"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August 29</w:t>
            </w:r>
            <w:r w:rsidR="007D422F">
              <w:rPr>
                <w:rFonts w:ascii="Times New Roman" w:eastAsia="Times New Roman" w:hAnsi="Times New Roman" w:cs="Times New Roman"/>
                <w:sz w:val="24"/>
                <w:szCs w:val="24"/>
              </w:rPr>
              <w:t>, 202</w:t>
            </w:r>
            <w:r>
              <w:rPr>
                <w:rFonts w:ascii="Times New Roman" w:eastAsia="Times New Roman" w:hAnsi="Times New Roman" w:cs="Times New Roman"/>
                <w:sz w:val="24"/>
                <w:szCs w:val="24"/>
              </w:rPr>
              <w:t>3</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3:00 p.m.</w:t>
            </w:r>
          </w:p>
        </w:tc>
      </w:tr>
      <w:tr w:rsidR="00D63416" w:rsidRPr="00DF36CD" w14:paraId="3ECA7F49" w14:textId="77777777" w:rsidTr="00D63416">
        <w:tc>
          <w:tcPr>
            <w:tcW w:w="5089" w:type="dxa"/>
          </w:tcPr>
          <w:p w14:paraId="320B02FE"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DF36CD">
              <w:rPr>
                <w:rFonts w:ascii="Times New Roman" w:eastAsia="Times New Roman" w:hAnsi="Times New Roman" w:cs="Times New Roman"/>
                <w:sz w:val="24"/>
                <w:szCs w:val="24"/>
              </w:rPr>
              <w:t xml:space="preserve">Deadline for bid withdrawal via email only to Issuing Officer at </w:t>
            </w:r>
            <w:hyperlink r:id="rId11" w:history="1">
              <w:r w:rsidRPr="00DF36CD">
                <w:rPr>
                  <w:rFonts w:ascii="Times New Roman" w:eastAsia="Times New Roman" w:hAnsi="Times New Roman" w:cs="Times New Roman"/>
                  <w:color w:val="0000FF"/>
                  <w:sz w:val="24"/>
                  <w:szCs w:val="24"/>
                  <w:u w:val="single"/>
                </w:rPr>
                <w:t>RA-LBLicenseAuction@pa.gov</w:t>
              </w:r>
            </w:hyperlink>
          </w:p>
          <w:p w14:paraId="6B7E86E3"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7009B0A4" w14:textId="3B25299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Monday, </w:t>
            </w:r>
            <w:r w:rsidR="002D240B">
              <w:rPr>
                <w:rFonts w:ascii="Times New Roman" w:eastAsia="Times New Roman" w:hAnsi="Times New Roman" w:cs="Times New Roman"/>
                <w:sz w:val="24"/>
                <w:szCs w:val="24"/>
              </w:rPr>
              <w:t>September 25</w:t>
            </w:r>
            <w:r w:rsidR="007D422F">
              <w:rPr>
                <w:rFonts w:ascii="Times New Roman" w:eastAsia="Times New Roman" w:hAnsi="Times New Roman" w:cs="Times New Roman"/>
                <w:sz w:val="24"/>
                <w:szCs w:val="24"/>
              </w:rPr>
              <w:t>, 202</w:t>
            </w:r>
            <w:r w:rsidR="002D240B">
              <w:rPr>
                <w:rFonts w:ascii="Times New Roman" w:eastAsia="Times New Roman" w:hAnsi="Times New Roman" w:cs="Times New Roman"/>
                <w:sz w:val="24"/>
                <w:szCs w:val="24"/>
              </w:rPr>
              <w:t>3</w:t>
            </w:r>
            <w:r w:rsidR="00947067">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at 10:00 a.m.</w:t>
            </w:r>
          </w:p>
        </w:tc>
      </w:tr>
      <w:tr w:rsidR="00D63416" w:rsidRPr="00DF36CD" w14:paraId="3871500C" w14:textId="77777777" w:rsidTr="00D63416">
        <w:tc>
          <w:tcPr>
            <w:tcW w:w="5089" w:type="dxa"/>
          </w:tcPr>
          <w:p w14:paraId="7981E929"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Bids due to Issuing Officer at:</w:t>
            </w:r>
          </w:p>
          <w:p w14:paraId="07DABB5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PLCB Purchasing &amp; Contract Administration</w:t>
            </w:r>
          </w:p>
          <w:p w14:paraId="6D51AC61"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Northwest Office Building, Room 312</w:t>
            </w:r>
          </w:p>
          <w:p w14:paraId="714EF2C8"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Harrisburg, PA 17124-0001</w:t>
            </w:r>
          </w:p>
          <w:p w14:paraId="7CC4D212"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25BC00A4" w14:textId="53057E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Monday, </w:t>
            </w:r>
            <w:r w:rsidR="002D240B">
              <w:rPr>
                <w:rFonts w:ascii="Times New Roman" w:eastAsia="Times New Roman" w:hAnsi="Times New Roman" w:cs="Times New Roman"/>
                <w:sz w:val="24"/>
                <w:szCs w:val="24"/>
              </w:rPr>
              <w:t>September 25</w:t>
            </w:r>
            <w:r w:rsidR="007D422F">
              <w:rPr>
                <w:rFonts w:ascii="Times New Roman" w:eastAsia="Times New Roman" w:hAnsi="Times New Roman" w:cs="Times New Roman"/>
                <w:sz w:val="24"/>
                <w:szCs w:val="24"/>
              </w:rPr>
              <w:t>, 202</w:t>
            </w:r>
            <w:r w:rsidR="002D240B">
              <w:rPr>
                <w:rFonts w:ascii="Times New Roman" w:eastAsia="Times New Roman" w:hAnsi="Times New Roman" w:cs="Times New Roman"/>
                <w:sz w:val="24"/>
                <w:szCs w:val="24"/>
              </w:rPr>
              <w:t>3</w:t>
            </w:r>
            <w:r w:rsidR="00947067">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at Noon</w:t>
            </w:r>
            <w:r w:rsidRPr="00DF36CD" w:rsidDel="00340CF9">
              <w:rPr>
                <w:rFonts w:ascii="Times New Roman" w:eastAsia="Times New Roman" w:hAnsi="Times New Roman" w:cs="Times New Roman"/>
                <w:sz w:val="24"/>
                <w:szCs w:val="24"/>
              </w:rPr>
              <w:t xml:space="preserve"> </w:t>
            </w:r>
          </w:p>
        </w:tc>
      </w:tr>
      <w:tr w:rsidR="00D63416" w:rsidRPr="00DF36CD" w14:paraId="6B2239B2" w14:textId="77777777" w:rsidTr="00D63416">
        <w:tc>
          <w:tcPr>
            <w:tcW w:w="5089" w:type="dxa"/>
          </w:tcPr>
          <w:p w14:paraId="6E18A63C"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Public bid opening at:</w:t>
            </w:r>
          </w:p>
          <w:p w14:paraId="42AE4FBF"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Northwest Office Building</w:t>
            </w:r>
          </w:p>
          <w:p w14:paraId="34362748" w14:textId="478BB06C"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Room 11</w:t>
            </w:r>
            <w:r w:rsidR="00E94B25">
              <w:rPr>
                <w:rFonts w:ascii="Times New Roman" w:eastAsia="Times New Roman" w:hAnsi="Times New Roman" w:cs="Times New Roman"/>
                <w:sz w:val="24"/>
                <w:szCs w:val="24"/>
              </w:rPr>
              <w:t>3</w:t>
            </w:r>
          </w:p>
          <w:p w14:paraId="1C8DC748"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Harrisburg, PA  17124</w:t>
            </w:r>
          </w:p>
          <w:p w14:paraId="0622CBA2"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7FEABB59" w14:textId="35BF2DDD" w:rsidR="00D63416" w:rsidRPr="00DF36CD" w:rsidRDefault="00A97C8D"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Wednesday</w:t>
            </w:r>
            <w:r w:rsidR="00D63416" w:rsidRPr="00DF36CD">
              <w:rPr>
                <w:rFonts w:ascii="Times New Roman" w:eastAsia="Times New Roman" w:hAnsi="Times New Roman" w:cs="Times New Roman"/>
                <w:sz w:val="24"/>
                <w:szCs w:val="24"/>
              </w:rPr>
              <w:t>,</w:t>
            </w:r>
            <w:r w:rsidR="002D240B">
              <w:rPr>
                <w:rFonts w:ascii="Times New Roman" w:eastAsia="Times New Roman" w:hAnsi="Times New Roman" w:cs="Times New Roman"/>
                <w:sz w:val="24"/>
                <w:szCs w:val="24"/>
              </w:rPr>
              <w:t xml:space="preserve"> September 27</w:t>
            </w:r>
            <w:r w:rsidR="007D422F">
              <w:rPr>
                <w:rFonts w:ascii="Times New Roman" w:eastAsia="Times New Roman" w:hAnsi="Times New Roman" w:cs="Times New Roman"/>
                <w:sz w:val="24"/>
                <w:szCs w:val="24"/>
              </w:rPr>
              <w:t>, 202</w:t>
            </w:r>
            <w:r w:rsidR="002D240B">
              <w:rPr>
                <w:rFonts w:ascii="Times New Roman" w:eastAsia="Times New Roman" w:hAnsi="Times New Roman" w:cs="Times New Roman"/>
                <w:sz w:val="24"/>
                <w:szCs w:val="24"/>
              </w:rPr>
              <w:t>3</w:t>
            </w:r>
            <w:r w:rsidR="00947067">
              <w:rPr>
                <w:rFonts w:ascii="Times New Roman" w:eastAsia="Times New Roman" w:hAnsi="Times New Roman" w:cs="Times New Roman"/>
                <w:sz w:val="24"/>
                <w:szCs w:val="24"/>
              </w:rPr>
              <w:t>,</w:t>
            </w:r>
            <w:r w:rsidR="00D63416" w:rsidRPr="00DF36CD">
              <w:rPr>
                <w:rFonts w:ascii="Times New Roman" w:eastAsia="Times New Roman" w:hAnsi="Times New Roman" w:cs="Times New Roman"/>
                <w:sz w:val="24"/>
                <w:szCs w:val="24"/>
              </w:rPr>
              <w:t xml:space="preserve"> at 9:00 a.m.</w:t>
            </w:r>
          </w:p>
        </w:tc>
      </w:tr>
      <w:tr w:rsidR="00D63416" w:rsidRPr="00DF36CD" w14:paraId="1E14CD31" w14:textId="77777777" w:rsidTr="00D63416">
        <w:tc>
          <w:tcPr>
            <w:tcW w:w="5089" w:type="dxa"/>
          </w:tcPr>
          <w:p w14:paraId="1B0C3EF4" w14:textId="77777777"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Public posting of highest bids on </w:t>
            </w:r>
          </w:p>
          <w:p w14:paraId="3FD7CFA9" w14:textId="77777777" w:rsidR="00A0794C" w:rsidRPr="00DF36CD" w:rsidRDefault="008B1172"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hyperlink r:id="rId12" w:history="1">
              <w:r w:rsidR="00A0794C" w:rsidRPr="00A0794C">
                <w:rPr>
                  <w:rStyle w:val="Hyperlink"/>
                  <w:rFonts w:ascii="Times New Roman" w:eastAsia="Calibri" w:hAnsi="Times New Roman" w:cs="Times New Roman"/>
                  <w:sz w:val="24"/>
                  <w:szCs w:val="24"/>
                </w:rPr>
                <w:t>http://www.emarketplace.state.pa.us/</w:t>
              </w:r>
            </w:hyperlink>
          </w:p>
          <w:p w14:paraId="55466900"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09370057"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Within two business days of tabulation of all license bids</w:t>
            </w:r>
          </w:p>
        </w:tc>
      </w:tr>
      <w:tr w:rsidR="00D63416" w:rsidRPr="00DF36CD" w14:paraId="3D8B002D" w14:textId="77777777" w:rsidTr="00D63416">
        <w:tc>
          <w:tcPr>
            <w:tcW w:w="5089" w:type="dxa"/>
          </w:tcPr>
          <w:p w14:paraId="1F10A47F"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Payment in full of awarded bid amount to PLCB via ACH debit or wire transfer</w:t>
            </w:r>
          </w:p>
        </w:tc>
        <w:tc>
          <w:tcPr>
            <w:tcW w:w="4981" w:type="dxa"/>
          </w:tcPr>
          <w:p w14:paraId="5C8371DA" w14:textId="0257987E"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No later than </w:t>
            </w:r>
            <w:r w:rsidR="00947067">
              <w:rPr>
                <w:rFonts w:ascii="Times New Roman" w:eastAsia="Times New Roman" w:hAnsi="Times New Roman" w:cs="Times New Roman"/>
                <w:sz w:val="24"/>
                <w:szCs w:val="24"/>
              </w:rPr>
              <w:t>14</w:t>
            </w:r>
            <w:r w:rsidR="00947067"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sz w:val="24"/>
                <w:szCs w:val="24"/>
              </w:rPr>
              <w:t xml:space="preserve">calendar days from date of Issuing Officer’s Notice of Selection  </w:t>
            </w:r>
          </w:p>
          <w:p w14:paraId="39B3B09B"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r>
    </w:tbl>
    <w:p w14:paraId="18929E55" w14:textId="77777777" w:rsidR="00D63416" w:rsidRPr="00DF36CD" w:rsidRDefault="00D63416" w:rsidP="00D63416">
      <w:pP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p>
    <w:tbl>
      <w:tblPr>
        <w:tblpPr w:leftFromText="180" w:rightFromText="180" w:vertAnchor="text" w:tblpXSpec="center" w:tblpY="1"/>
        <w:tblOverlap w:val="never"/>
        <w:tblW w:w="10165" w:type="dxa"/>
        <w:jc w:val="center"/>
        <w:tblLook w:val="04A0" w:firstRow="1" w:lastRow="0" w:firstColumn="1" w:lastColumn="0" w:noHBand="0" w:noVBand="1"/>
      </w:tblPr>
      <w:tblGrid>
        <w:gridCol w:w="1273"/>
        <w:gridCol w:w="3295"/>
        <w:gridCol w:w="3554"/>
        <w:gridCol w:w="2043"/>
      </w:tblGrid>
      <w:tr w:rsidR="00D63416" w:rsidRPr="00DF36CD" w14:paraId="68C2DA24" w14:textId="77777777" w:rsidTr="00756FFB">
        <w:trPr>
          <w:trHeight w:val="710"/>
          <w:jc w:val="center"/>
        </w:trPr>
        <w:tc>
          <w:tcPr>
            <w:tcW w:w="10165" w:type="dxa"/>
            <w:gridSpan w:val="4"/>
            <w:tcBorders>
              <w:top w:val="single" w:sz="4" w:space="0" w:color="auto"/>
              <w:left w:val="single" w:sz="4" w:space="0" w:color="auto"/>
              <w:bottom w:val="single" w:sz="4" w:space="0" w:color="auto"/>
              <w:right w:val="single" w:sz="4" w:space="0" w:color="auto"/>
            </w:tcBorders>
          </w:tcPr>
          <w:p w14:paraId="4BD0F081" w14:textId="77777777"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p>
          <w:p w14:paraId="29A76599" w14:textId="77777777" w:rsidR="00D63416" w:rsidRPr="00DF36CD" w:rsidRDefault="00D63416" w:rsidP="00D63416">
            <w:pPr>
              <w:spacing w:after="0" w:line="240" w:lineRule="auto"/>
              <w:jc w:val="center"/>
              <w:rPr>
                <w:rFonts w:ascii="Times New Roman" w:eastAsia="Times New Roman" w:hAnsi="Times New Roman" w:cs="Times New Roman"/>
                <w:b/>
                <w:color w:val="000000"/>
                <w:sz w:val="28"/>
                <w:szCs w:val="28"/>
              </w:rPr>
            </w:pPr>
            <w:r w:rsidRPr="00DF36CD">
              <w:rPr>
                <w:rFonts w:ascii="Times New Roman" w:eastAsia="Times New Roman" w:hAnsi="Times New Roman" w:cs="Times New Roman"/>
                <w:b/>
                <w:color w:val="000000"/>
                <w:sz w:val="28"/>
                <w:szCs w:val="28"/>
              </w:rPr>
              <w:t>Licenses To Be Auctioned</w:t>
            </w:r>
          </w:p>
          <w:p w14:paraId="15F1652B" w14:textId="77777777"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p>
        </w:tc>
      </w:tr>
      <w:tr w:rsidR="00D63416" w:rsidRPr="00DF36CD" w14:paraId="128C62EB"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vAlign w:val="center"/>
          </w:tcPr>
          <w:p w14:paraId="163787C6" w14:textId="77777777"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License Auction #</w:t>
            </w:r>
          </w:p>
        </w:tc>
        <w:tc>
          <w:tcPr>
            <w:tcW w:w="3295" w:type="dxa"/>
            <w:tcBorders>
              <w:top w:val="single" w:sz="4" w:space="0" w:color="auto"/>
              <w:left w:val="nil"/>
              <w:bottom w:val="single" w:sz="4" w:space="0" w:color="auto"/>
              <w:right w:val="single" w:sz="4" w:space="0" w:color="auto"/>
            </w:tcBorders>
            <w:shd w:val="clear" w:color="auto" w:fill="auto"/>
            <w:noWrap/>
            <w:vAlign w:val="center"/>
            <w:hideMark/>
          </w:tcPr>
          <w:p w14:paraId="6B607199" w14:textId="77777777" w:rsidR="00D63416" w:rsidRPr="00DF36CD" w:rsidRDefault="00D63416" w:rsidP="00D63416">
            <w:pPr>
              <w:spacing w:line="240" w:lineRule="auto"/>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County</w:t>
            </w:r>
          </w:p>
        </w:tc>
        <w:tc>
          <w:tcPr>
            <w:tcW w:w="3554" w:type="dxa"/>
            <w:tcBorders>
              <w:top w:val="single" w:sz="4" w:space="0" w:color="auto"/>
              <w:left w:val="nil"/>
              <w:bottom w:val="single" w:sz="4" w:space="0" w:color="auto"/>
              <w:right w:val="single" w:sz="4" w:space="0" w:color="auto"/>
            </w:tcBorders>
            <w:shd w:val="clear" w:color="auto" w:fill="auto"/>
            <w:noWrap/>
            <w:vAlign w:val="center"/>
            <w:hideMark/>
          </w:tcPr>
          <w:p w14:paraId="6DF2DD09" w14:textId="77777777" w:rsidR="00D63416" w:rsidRPr="00DF36CD" w:rsidRDefault="00D63416" w:rsidP="00D63416">
            <w:pPr>
              <w:spacing w:after="0" w:line="240" w:lineRule="auto"/>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Municipality</w:t>
            </w:r>
          </w:p>
        </w:tc>
        <w:tc>
          <w:tcPr>
            <w:tcW w:w="2043" w:type="dxa"/>
            <w:tcBorders>
              <w:top w:val="single" w:sz="4" w:space="0" w:color="auto"/>
              <w:left w:val="nil"/>
              <w:bottom w:val="single" w:sz="4" w:space="0" w:color="auto"/>
              <w:right w:val="single" w:sz="4" w:space="0" w:color="auto"/>
            </w:tcBorders>
            <w:shd w:val="clear" w:color="auto" w:fill="auto"/>
            <w:noWrap/>
            <w:vAlign w:val="center"/>
            <w:hideMark/>
          </w:tcPr>
          <w:p w14:paraId="19169630" w14:textId="77777777" w:rsidR="00D63416" w:rsidRPr="00DF36CD" w:rsidRDefault="00D63416" w:rsidP="00D63416">
            <w:pPr>
              <w:spacing w:after="0" w:line="240" w:lineRule="auto"/>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Restaurant Liquor License #</w:t>
            </w:r>
          </w:p>
        </w:tc>
      </w:tr>
      <w:tr w:rsidR="00D63416" w:rsidRPr="00DF36CD" w14:paraId="47035FA3"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BB7CAE" w14:textId="2E2DD2D0"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375</w:t>
            </w:r>
          </w:p>
        </w:tc>
        <w:tc>
          <w:tcPr>
            <w:tcW w:w="3295" w:type="dxa"/>
            <w:tcBorders>
              <w:top w:val="single" w:sz="4" w:space="0" w:color="auto"/>
              <w:left w:val="single" w:sz="4" w:space="0" w:color="auto"/>
              <w:bottom w:val="single" w:sz="4" w:space="0" w:color="auto"/>
              <w:right w:val="single" w:sz="4" w:space="0" w:color="auto"/>
            </w:tcBorders>
            <w:shd w:val="clear" w:color="000000" w:fill="FFFFFF"/>
            <w:noWrap/>
          </w:tcPr>
          <w:p w14:paraId="69AAF899" w14:textId="2EFD3687" w:rsidR="00F83D7D" w:rsidRPr="00F83D7D" w:rsidRDefault="00F83D7D" w:rsidP="00756FFB">
            <w:pPr>
              <w:spacing w:after="120" w:line="240" w:lineRule="auto"/>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Allegheny</w:t>
            </w:r>
          </w:p>
        </w:tc>
        <w:tc>
          <w:tcPr>
            <w:tcW w:w="3554" w:type="dxa"/>
            <w:tcBorders>
              <w:top w:val="single" w:sz="4" w:space="0" w:color="auto"/>
              <w:left w:val="single" w:sz="4" w:space="0" w:color="auto"/>
              <w:bottom w:val="single" w:sz="4" w:space="0" w:color="auto"/>
              <w:right w:val="single" w:sz="4" w:space="0" w:color="auto"/>
            </w:tcBorders>
            <w:shd w:val="clear" w:color="000000" w:fill="FFFFFF"/>
            <w:noWrap/>
          </w:tcPr>
          <w:p w14:paraId="5F0FFA2B" w14:textId="43219F07" w:rsidR="00D63416" w:rsidRPr="00F83D7D" w:rsidRDefault="00F83D7D" w:rsidP="00756FFB">
            <w:pPr>
              <w:spacing w:after="120" w:line="240" w:lineRule="auto"/>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Pittsburgh</w:t>
            </w:r>
          </w:p>
        </w:tc>
        <w:tc>
          <w:tcPr>
            <w:tcW w:w="2043"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2FD35BE" w14:textId="26153D4C" w:rsidR="00D63416" w:rsidRPr="00F83D7D" w:rsidRDefault="00F83D7D" w:rsidP="00756FFB">
            <w:pPr>
              <w:spacing w:after="120" w:line="240" w:lineRule="auto"/>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R-14729</w:t>
            </w:r>
          </w:p>
        </w:tc>
      </w:tr>
      <w:tr w:rsidR="00D63416" w:rsidRPr="00DF36CD" w14:paraId="2F902910"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78D119" w14:textId="17DD4449"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376</w:t>
            </w:r>
          </w:p>
        </w:tc>
        <w:tc>
          <w:tcPr>
            <w:tcW w:w="3295" w:type="dxa"/>
            <w:tcBorders>
              <w:top w:val="nil"/>
              <w:left w:val="single" w:sz="4" w:space="0" w:color="auto"/>
              <w:bottom w:val="single" w:sz="4" w:space="0" w:color="auto"/>
              <w:right w:val="single" w:sz="4" w:space="0" w:color="auto"/>
            </w:tcBorders>
            <w:shd w:val="clear" w:color="000000" w:fill="FFFFFF"/>
            <w:noWrap/>
          </w:tcPr>
          <w:p w14:paraId="20FA979B" w14:textId="1E91566D"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Beaver</w:t>
            </w:r>
          </w:p>
        </w:tc>
        <w:tc>
          <w:tcPr>
            <w:tcW w:w="3554" w:type="dxa"/>
            <w:tcBorders>
              <w:top w:val="nil"/>
              <w:left w:val="single" w:sz="4" w:space="0" w:color="auto"/>
              <w:bottom w:val="single" w:sz="4" w:space="0" w:color="auto"/>
              <w:right w:val="single" w:sz="4" w:space="0" w:color="auto"/>
            </w:tcBorders>
            <w:shd w:val="clear" w:color="000000" w:fill="FFFFFF"/>
            <w:noWrap/>
          </w:tcPr>
          <w:p w14:paraId="4896E1E3" w14:textId="48AD4606"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Aliquippa</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5F648D5E" w14:textId="31AD9753"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R-16504</w:t>
            </w:r>
          </w:p>
        </w:tc>
      </w:tr>
      <w:tr w:rsidR="00D63416" w:rsidRPr="00DF36CD" w14:paraId="2547F623"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842374" w14:textId="6B931421"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377</w:t>
            </w:r>
          </w:p>
        </w:tc>
        <w:tc>
          <w:tcPr>
            <w:tcW w:w="3295" w:type="dxa"/>
            <w:tcBorders>
              <w:top w:val="nil"/>
              <w:left w:val="single" w:sz="4" w:space="0" w:color="auto"/>
              <w:bottom w:val="single" w:sz="4" w:space="0" w:color="auto"/>
              <w:right w:val="single" w:sz="4" w:space="0" w:color="auto"/>
            </w:tcBorders>
            <w:shd w:val="clear" w:color="000000" w:fill="FFFFFF"/>
            <w:noWrap/>
          </w:tcPr>
          <w:p w14:paraId="1050EE6A" w14:textId="0478330C"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Berks</w:t>
            </w:r>
          </w:p>
        </w:tc>
        <w:tc>
          <w:tcPr>
            <w:tcW w:w="3554" w:type="dxa"/>
            <w:tcBorders>
              <w:top w:val="nil"/>
              <w:left w:val="single" w:sz="4" w:space="0" w:color="auto"/>
              <w:bottom w:val="single" w:sz="4" w:space="0" w:color="auto"/>
              <w:right w:val="single" w:sz="4" w:space="0" w:color="auto"/>
            </w:tcBorders>
            <w:shd w:val="clear" w:color="000000" w:fill="FFFFFF"/>
            <w:noWrap/>
          </w:tcPr>
          <w:p w14:paraId="0BD700BF" w14:textId="124B0CFB"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Wyomissing</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5244679E" w14:textId="3100D3EF"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R-21395</w:t>
            </w:r>
          </w:p>
        </w:tc>
      </w:tr>
      <w:tr w:rsidR="00D63416" w:rsidRPr="00DF36CD" w14:paraId="0E179AB1"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BA591B" w14:textId="07CF3E69"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378</w:t>
            </w:r>
          </w:p>
        </w:tc>
        <w:tc>
          <w:tcPr>
            <w:tcW w:w="3295" w:type="dxa"/>
            <w:tcBorders>
              <w:top w:val="nil"/>
              <w:left w:val="single" w:sz="4" w:space="0" w:color="auto"/>
              <w:bottom w:val="single" w:sz="4" w:space="0" w:color="auto"/>
              <w:right w:val="single" w:sz="4" w:space="0" w:color="auto"/>
            </w:tcBorders>
            <w:shd w:val="clear" w:color="000000" w:fill="FFFFFF"/>
            <w:noWrap/>
          </w:tcPr>
          <w:p w14:paraId="0BF94A16" w14:textId="3499F9AB"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Bradford</w:t>
            </w:r>
          </w:p>
        </w:tc>
        <w:tc>
          <w:tcPr>
            <w:tcW w:w="3554" w:type="dxa"/>
            <w:tcBorders>
              <w:top w:val="nil"/>
              <w:left w:val="single" w:sz="4" w:space="0" w:color="auto"/>
              <w:bottom w:val="single" w:sz="4" w:space="0" w:color="auto"/>
              <w:right w:val="single" w:sz="4" w:space="0" w:color="auto"/>
            </w:tcBorders>
            <w:shd w:val="clear" w:color="000000" w:fill="FFFFFF"/>
            <w:noWrap/>
          </w:tcPr>
          <w:p w14:paraId="759BE955" w14:textId="120BDF74"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Canton</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79535CAF" w14:textId="3D392AA8"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R-18603</w:t>
            </w:r>
          </w:p>
        </w:tc>
      </w:tr>
      <w:tr w:rsidR="00D63416" w:rsidRPr="00DF36CD" w14:paraId="26C2BB74"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96282E" w14:textId="55263C95"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379</w:t>
            </w:r>
          </w:p>
        </w:tc>
        <w:tc>
          <w:tcPr>
            <w:tcW w:w="3295" w:type="dxa"/>
            <w:tcBorders>
              <w:top w:val="nil"/>
              <w:left w:val="single" w:sz="4" w:space="0" w:color="auto"/>
              <w:bottom w:val="single" w:sz="4" w:space="0" w:color="auto"/>
              <w:right w:val="single" w:sz="4" w:space="0" w:color="auto"/>
            </w:tcBorders>
            <w:shd w:val="clear" w:color="000000" w:fill="FFFFFF"/>
            <w:noWrap/>
          </w:tcPr>
          <w:p w14:paraId="2D90492D" w14:textId="36EEF9E5"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Clearfield</w:t>
            </w:r>
          </w:p>
        </w:tc>
        <w:tc>
          <w:tcPr>
            <w:tcW w:w="3554" w:type="dxa"/>
            <w:tcBorders>
              <w:top w:val="nil"/>
              <w:left w:val="single" w:sz="4" w:space="0" w:color="auto"/>
              <w:bottom w:val="single" w:sz="4" w:space="0" w:color="auto"/>
              <w:right w:val="single" w:sz="4" w:space="0" w:color="auto"/>
            </w:tcBorders>
            <w:shd w:val="clear" w:color="000000" w:fill="FFFFFF"/>
            <w:noWrap/>
          </w:tcPr>
          <w:p w14:paraId="1353FC5F" w14:textId="08F590E6"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Curwensville</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180584C2" w14:textId="403D8D3E" w:rsidR="00F83D7D"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R-16950</w:t>
            </w:r>
          </w:p>
        </w:tc>
      </w:tr>
      <w:tr w:rsidR="00D63416" w:rsidRPr="00DF36CD" w14:paraId="40068606"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9E14BB" w14:textId="146052CD"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380</w:t>
            </w:r>
          </w:p>
        </w:tc>
        <w:tc>
          <w:tcPr>
            <w:tcW w:w="3295" w:type="dxa"/>
            <w:tcBorders>
              <w:top w:val="nil"/>
              <w:left w:val="single" w:sz="4" w:space="0" w:color="auto"/>
              <w:bottom w:val="single" w:sz="4" w:space="0" w:color="auto"/>
              <w:right w:val="single" w:sz="4" w:space="0" w:color="auto"/>
            </w:tcBorders>
            <w:shd w:val="clear" w:color="000000" w:fill="FFFFFF"/>
            <w:noWrap/>
          </w:tcPr>
          <w:p w14:paraId="268DF744" w14:textId="4E553CB1"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Clinton</w:t>
            </w:r>
          </w:p>
        </w:tc>
        <w:tc>
          <w:tcPr>
            <w:tcW w:w="3554" w:type="dxa"/>
            <w:tcBorders>
              <w:top w:val="nil"/>
              <w:left w:val="single" w:sz="4" w:space="0" w:color="auto"/>
              <w:bottom w:val="single" w:sz="4" w:space="0" w:color="auto"/>
              <w:right w:val="single" w:sz="4" w:space="0" w:color="auto"/>
            </w:tcBorders>
            <w:shd w:val="clear" w:color="auto" w:fill="auto"/>
            <w:noWrap/>
          </w:tcPr>
          <w:p w14:paraId="2F53C16C" w14:textId="37063150"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Lock Haven</w:t>
            </w:r>
          </w:p>
        </w:tc>
        <w:tc>
          <w:tcPr>
            <w:tcW w:w="2043" w:type="dxa"/>
            <w:tcBorders>
              <w:top w:val="nil"/>
              <w:left w:val="single" w:sz="4" w:space="0" w:color="auto"/>
              <w:bottom w:val="single" w:sz="4" w:space="0" w:color="auto"/>
              <w:right w:val="single" w:sz="4" w:space="0" w:color="auto"/>
            </w:tcBorders>
            <w:shd w:val="clear" w:color="auto" w:fill="auto"/>
            <w:noWrap/>
          </w:tcPr>
          <w:p w14:paraId="3B301E48" w14:textId="741A5398"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R-9508</w:t>
            </w:r>
          </w:p>
        </w:tc>
      </w:tr>
      <w:tr w:rsidR="00D63416" w:rsidRPr="00DF36CD" w14:paraId="7DE72009"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507429" w14:textId="3105D64C"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381</w:t>
            </w:r>
          </w:p>
        </w:tc>
        <w:tc>
          <w:tcPr>
            <w:tcW w:w="3295" w:type="dxa"/>
            <w:tcBorders>
              <w:top w:val="nil"/>
              <w:left w:val="single" w:sz="4" w:space="0" w:color="auto"/>
              <w:bottom w:val="single" w:sz="4" w:space="0" w:color="auto"/>
              <w:right w:val="single" w:sz="4" w:space="0" w:color="auto"/>
            </w:tcBorders>
            <w:shd w:val="clear" w:color="000000" w:fill="FFFFFF"/>
            <w:noWrap/>
          </w:tcPr>
          <w:p w14:paraId="0A853CE3" w14:textId="47FAE0A0"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Delaware</w:t>
            </w:r>
          </w:p>
        </w:tc>
        <w:tc>
          <w:tcPr>
            <w:tcW w:w="3554" w:type="dxa"/>
            <w:tcBorders>
              <w:top w:val="nil"/>
              <w:left w:val="single" w:sz="4" w:space="0" w:color="auto"/>
              <w:bottom w:val="single" w:sz="4" w:space="0" w:color="auto"/>
              <w:right w:val="single" w:sz="4" w:space="0" w:color="auto"/>
            </w:tcBorders>
            <w:shd w:val="clear" w:color="000000" w:fill="FFFFFF"/>
            <w:noWrap/>
          </w:tcPr>
          <w:p w14:paraId="347D8AD6" w14:textId="7E882ABF"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Chester</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4F43FA53" w14:textId="5996D454"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R-2088</w:t>
            </w:r>
          </w:p>
        </w:tc>
      </w:tr>
      <w:tr w:rsidR="00D63416" w:rsidRPr="00DF36CD" w14:paraId="6F1B43D7"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C4E9F7" w14:textId="0A5C8E5C"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382</w:t>
            </w:r>
          </w:p>
        </w:tc>
        <w:tc>
          <w:tcPr>
            <w:tcW w:w="3295" w:type="dxa"/>
            <w:tcBorders>
              <w:top w:val="nil"/>
              <w:left w:val="single" w:sz="4" w:space="0" w:color="auto"/>
              <w:bottom w:val="single" w:sz="4" w:space="0" w:color="auto"/>
              <w:right w:val="single" w:sz="4" w:space="0" w:color="auto"/>
            </w:tcBorders>
            <w:shd w:val="clear" w:color="000000" w:fill="FFFFFF"/>
            <w:noWrap/>
          </w:tcPr>
          <w:p w14:paraId="6B506366" w14:textId="1BCE0BDB"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Erie</w:t>
            </w:r>
          </w:p>
        </w:tc>
        <w:tc>
          <w:tcPr>
            <w:tcW w:w="3554" w:type="dxa"/>
            <w:tcBorders>
              <w:top w:val="nil"/>
              <w:left w:val="single" w:sz="4" w:space="0" w:color="auto"/>
              <w:bottom w:val="single" w:sz="4" w:space="0" w:color="auto"/>
              <w:right w:val="single" w:sz="4" w:space="0" w:color="auto"/>
            </w:tcBorders>
            <w:shd w:val="clear" w:color="000000" w:fill="FFFFFF"/>
            <w:noWrap/>
          </w:tcPr>
          <w:p w14:paraId="06022284" w14:textId="4AA99F62" w:rsidR="00D63416" w:rsidRPr="00F83D7D" w:rsidRDefault="00F83D7D" w:rsidP="00756FFB">
            <w:pPr>
              <w:spacing w:after="120"/>
              <w:jc w:val="center"/>
              <w:rPr>
                <w:rFonts w:ascii="Times New Roman" w:hAnsi="Times New Roman" w:cs="Times New Roman"/>
                <w:color w:val="000000"/>
                <w:sz w:val="24"/>
                <w:szCs w:val="24"/>
              </w:rPr>
            </w:pPr>
            <w:proofErr w:type="spellStart"/>
            <w:r w:rsidRPr="00756FFB">
              <w:rPr>
                <w:rFonts w:ascii="Times New Roman" w:hAnsi="Times New Roman" w:cs="Times New Roman"/>
                <w:color w:val="000000"/>
                <w:sz w:val="24"/>
                <w:szCs w:val="24"/>
              </w:rPr>
              <w:t>Harborcreek</w:t>
            </w:r>
            <w:proofErr w:type="spellEnd"/>
            <w:r w:rsidRPr="00756FFB">
              <w:rPr>
                <w:rFonts w:ascii="Times New Roman" w:hAnsi="Times New Roman" w:cs="Times New Roman"/>
                <w:color w:val="000000"/>
                <w:sz w:val="24"/>
                <w:szCs w:val="24"/>
              </w:rPr>
              <w:t xml:space="preserve">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1AF2C925" w14:textId="0583D709"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R-19194</w:t>
            </w:r>
          </w:p>
        </w:tc>
      </w:tr>
      <w:tr w:rsidR="00D63416" w:rsidRPr="00DF36CD" w14:paraId="4F1A76DC"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06802D" w14:textId="2DDD31C9"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383</w:t>
            </w:r>
          </w:p>
        </w:tc>
        <w:tc>
          <w:tcPr>
            <w:tcW w:w="3295" w:type="dxa"/>
            <w:tcBorders>
              <w:top w:val="nil"/>
              <w:left w:val="single" w:sz="4" w:space="0" w:color="auto"/>
              <w:bottom w:val="single" w:sz="4" w:space="0" w:color="auto"/>
              <w:right w:val="single" w:sz="4" w:space="0" w:color="auto"/>
            </w:tcBorders>
            <w:shd w:val="clear" w:color="000000" w:fill="FFFFFF"/>
            <w:noWrap/>
          </w:tcPr>
          <w:p w14:paraId="086FF593" w14:textId="19CBCABB"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Greene</w:t>
            </w:r>
          </w:p>
        </w:tc>
        <w:tc>
          <w:tcPr>
            <w:tcW w:w="3554" w:type="dxa"/>
            <w:tcBorders>
              <w:top w:val="nil"/>
              <w:left w:val="single" w:sz="4" w:space="0" w:color="auto"/>
              <w:bottom w:val="single" w:sz="4" w:space="0" w:color="auto"/>
              <w:right w:val="single" w:sz="4" w:space="0" w:color="auto"/>
            </w:tcBorders>
            <w:shd w:val="clear" w:color="000000" w:fill="FFFFFF"/>
            <w:noWrap/>
          </w:tcPr>
          <w:p w14:paraId="4A2CB6DC" w14:textId="3A2D3230"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Jefferson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306FE114" w14:textId="44705614"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R-17146</w:t>
            </w:r>
          </w:p>
        </w:tc>
      </w:tr>
      <w:tr w:rsidR="00D63416" w:rsidRPr="00DF36CD" w14:paraId="11FEA3E4"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4EB169" w14:textId="24A30A5E"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384</w:t>
            </w:r>
          </w:p>
        </w:tc>
        <w:tc>
          <w:tcPr>
            <w:tcW w:w="3295" w:type="dxa"/>
            <w:tcBorders>
              <w:top w:val="nil"/>
              <w:left w:val="single" w:sz="4" w:space="0" w:color="auto"/>
              <w:bottom w:val="single" w:sz="4" w:space="0" w:color="auto"/>
              <w:right w:val="single" w:sz="4" w:space="0" w:color="auto"/>
            </w:tcBorders>
            <w:shd w:val="clear" w:color="000000" w:fill="FFFFFF"/>
            <w:noWrap/>
          </w:tcPr>
          <w:p w14:paraId="76F8DAAA" w14:textId="1DD18E78"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Indiana</w:t>
            </w:r>
          </w:p>
        </w:tc>
        <w:tc>
          <w:tcPr>
            <w:tcW w:w="3554" w:type="dxa"/>
            <w:tcBorders>
              <w:top w:val="nil"/>
              <w:left w:val="single" w:sz="4" w:space="0" w:color="auto"/>
              <w:bottom w:val="single" w:sz="4" w:space="0" w:color="auto"/>
              <w:right w:val="single" w:sz="4" w:space="0" w:color="auto"/>
            </w:tcBorders>
            <w:shd w:val="clear" w:color="000000" w:fill="FFFFFF"/>
            <w:noWrap/>
          </w:tcPr>
          <w:p w14:paraId="43E99D93" w14:textId="0B534EAA"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West Wheatfield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744EE6F1" w14:textId="39D70403"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R-18142</w:t>
            </w:r>
          </w:p>
        </w:tc>
      </w:tr>
      <w:tr w:rsidR="00D63416" w:rsidRPr="00DF36CD" w14:paraId="024DC407"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E20A83" w14:textId="08C1BEE9"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385</w:t>
            </w:r>
          </w:p>
        </w:tc>
        <w:tc>
          <w:tcPr>
            <w:tcW w:w="3295" w:type="dxa"/>
            <w:tcBorders>
              <w:top w:val="nil"/>
              <w:left w:val="single" w:sz="4" w:space="0" w:color="auto"/>
              <w:bottom w:val="single" w:sz="4" w:space="0" w:color="auto"/>
              <w:right w:val="single" w:sz="4" w:space="0" w:color="auto"/>
            </w:tcBorders>
            <w:shd w:val="clear" w:color="000000" w:fill="FFFFFF"/>
            <w:noWrap/>
          </w:tcPr>
          <w:p w14:paraId="2ABA35A2" w14:textId="0BC59FA1"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Lackawanna</w:t>
            </w:r>
          </w:p>
        </w:tc>
        <w:tc>
          <w:tcPr>
            <w:tcW w:w="3554" w:type="dxa"/>
            <w:tcBorders>
              <w:top w:val="nil"/>
              <w:left w:val="single" w:sz="4" w:space="0" w:color="auto"/>
              <w:bottom w:val="single" w:sz="4" w:space="0" w:color="auto"/>
              <w:right w:val="single" w:sz="4" w:space="0" w:color="auto"/>
            </w:tcBorders>
            <w:shd w:val="clear" w:color="000000" w:fill="FFFFFF"/>
            <w:noWrap/>
          </w:tcPr>
          <w:p w14:paraId="44A84D03" w14:textId="378992B2"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Old Forge</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079F38AC" w14:textId="6CEBDC0A"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R-14822</w:t>
            </w:r>
          </w:p>
        </w:tc>
      </w:tr>
      <w:tr w:rsidR="00D63416" w:rsidRPr="00DF36CD" w14:paraId="74F33D73"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65F417" w14:textId="2F654ADE"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386</w:t>
            </w:r>
          </w:p>
        </w:tc>
        <w:tc>
          <w:tcPr>
            <w:tcW w:w="3295" w:type="dxa"/>
            <w:tcBorders>
              <w:top w:val="nil"/>
              <w:left w:val="single" w:sz="4" w:space="0" w:color="auto"/>
              <w:bottom w:val="single" w:sz="4" w:space="0" w:color="auto"/>
              <w:right w:val="single" w:sz="4" w:space="0" w:color="auto"/>
            </w:tcBorders>
            <w:shd w:val="clear" w:color="000000" w:fill="FFFFFF"/>
            <w:noWrap/>
          </w:tcPr>
          <w:p w14:paraId="6E52155C" w14:textId="5BF5FB64"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Lebanon</w:t>
            </w:r>
          </w:p>
        </w:tc>
        <w:tc>
          <w:tcPr>
            <w:tcW w:w="3554" w:type="dxa"/>
            <w:tcBorders>
              <w:top w:val="nil"/>
              <w:left w:val="single" w:sz="4" w:space="0" w:color="auto"/>
              <w:bottom w:val="single" w:sz="4" w:space="0" w:color="auto"/>
              <w:right w:val="single" w:sz="4" w:space="0" w:color="auto"/>
            </w:tcBorders>
            <w:shd w:val="clear" w:color="000000" w:fill="FFFFFF"/>
            <w:noWrap/>
          </w:tcPr>
          <w:p w14:paraId="5E0A56B1" w14:textId="06BA15E1"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Lebanon</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4DACB046" w14:textId="351E9841"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R-16259</w:t>
            </w:r>
          </w:p>
        </w:tc>
      </w:tr>
      <w:tr w:rsidR="00D63416" w:rsidRPr="00DF36CD" w14:paraId="37C9AF6B"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8964AE" w14:textId="7F426F16"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387</w:t>
            </w:r>
          </w:p>
        </w:tc>
        <w:tc>
          <w:tcPr>
            <w:tcW w:w="3295" w:type="dxa"/>
            <w:tcBorders>
              <w:top w:val="nil"/>
              <w:left w:val="single" w:sz="4" w:space="0" w:color="auto"/>
              <w:bottom w:val="single" w:sz="4" w:space="0" w:color="auto"/>
              <w:right w:val="single" w:sz="4" w:space="0" w:color="auto"/>
            </w:tcBorders>
            <w:shd w:val="clear" w:color="000000" w:fill="FFFFFF"/>
            <w:noWrap/>
          </w:tcPr>
          <w:p w14:paraId="5BE84372" w14:textId="32AC9A1A"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Luzerne</w:t>
            </w:r>
          </w:p>
        </w:tc>
        <w:tc>
          <w:tcPr>
            <w:tcW w:w="3554" w:type="dxa"/>
            <w:tcBorders>
              <w:top w:val="nil"/>
              <w:left w:val="single" w:sz="4" w:space="0" w:color="auto"/>
              <w:bottom w:val="single" w:sz="4" w:space="0" w:color="auto"/>
              <w:right w:val="single" w:sz="4" w:space="0" w:color="auto"/>
            </w:tcBorders>
            <w:shd w:val="clear" w:color="000000" w:fill="FFFFFF"/>
            <w:noWrap/>
          </w:tcPr>
          <w:p w14:paraId="78705D41" w14:textId="7581B8B7"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Wilkes</w:t>
            </w:r>
            <w:r w:rsidR="00947067">
              <w:rPr>
                <w:rFonts w:ascii="Times New Roman" w:hAnsi="Times New Roman" w:cs="Times New Roman"/>
                <w:color w:val="000000"/>
                <w:sz w:val="24"/>
                <w:szCs w:val="24"/>
              </w:rPr>
              <w:t>-</w:t>
            </w:r>
            <w:r w:rsidRPr="00756FFB">
              <w:rPr>
                <w:rFonts w:ascii="Times New Roman" w:hAnsi="Times New Roman" w:cs="Times New Roman"/>
                <w:color w:val="000000"/>
                <w:sz w:val="24"/>
                <w:szCs w:val="24"/>
              </w:rPr>
              <w:t>Barre</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09B67596" w14:textId="4C2283AE"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R-15316</w:t>
            </w:r>
          </w:p>
        </w:tc>
      </w:tr>
      <w:tr w:rsidR="00D63416" w:rsidRPr="00DF36CD" w14:paraId="3686B90A"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5B70FD" w14:textId="3D872006"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388</w:t>
            </w:r>
          </w:p>
        </w:tc>
        <w:tc>
          <w:tcPr>
            <w:tcW w:w="3295" w:type="dxa"/>
            <w:tcBorders>
              <w:top w:val="nil"/>
              <w:left w:val="single" w:sz="4" w:space="0" w:color="auto"/>
              <w:bottom w:val="single" w:sz="4" w:space="0" w:color="auto"/>
              <w:right w:val="single" w:sz="4" w:space="0" w:color="auto"/>
            </w:tcBorders>
            <w:shd w:val="clear" w:color="000000" w:fill="FFFFFF"/>
            <w:noWrap/>
          </w:tcPr>
          <w:p w14:paraId="020A80F1" w14:textId="03E46C89"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Lycoming</w:t>
            </w:r>
          </w:p>
        </w:tc>
        <w:tc>
          <w:tcPr>
            <w:tcW w:w="3554" w:type="dxa"/>
            <w:tcBorders>
              <w:top w:val="nil"/>
              <w:left w:val="single" w:sz="4" w:space="0" w:color="auto"/>
              <w:bottom w:val="single" w:sz="4" w:space="0" w:color="auto"/>
              <w:right w:val="single" w:sz="4" w:space="0" w:color="auto"/>
            </w:tcBorders>
            <w:shd w:val="clear" w:color="000000" w:fill="FFFFFF"/>
            <w:noWrap/>
          </w:tcPr>
          <w:p w14:paraId="680147A9" w14:textId="6D247BE3"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Jersey Shore</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1426FB63" w14:textId="5B8E558F"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R-19311</w:t>
            </w:r>
          </w:p>
        </w:tc>
      </w:tr>
      <w:tr w:rsidR="00D63416" w:rsidRPr="00DF36CD" w14:paraId="1887C8DF"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7597B0" w14:textId="71682B02"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389</w:t>
            </w:r>
          </w:p>
        </w:tc>
        <w:tc>
          <w:tcPr>
            <w:tcW w:w="3295" w:type="dxa"/>
            <w:tcBorders>
              <w:top w:val="nil"/>
              <w:left w:val="single" w:sz="4" w:space="0" w:color="auto"/>
              <w:bottom w:val="single" w:sz="4" w:space="0" w:color="auto"/>
              <w:right w:val="single" w:sz="4" w:space="0" w:color="auto"/>
            </w:tcBorders>
            <w:shd w:val="clear" w:color="000000" w:fill="FFFFFF"/>
            <w:noWrap/>
          </w:tcPr>
          <w:p w14:paraId="5F4919B8" w14:textId="4446D29A"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Montgomery</w:t>
            </w:r>
          </w:p>
        </w:tc>
        <w:tc>
          <w:tcPr>
            <w:tcW w:w="3554" w:type="dxa"/>
            <w:tcBorders>
              <w:top w:val="nil"/>
              <w:left w:val="single" w:sz="4" w:space="0" w:color="auto"/>
              <w:bottom w:val="single" w:sz="4" w:space="0" w:color="auto"/>
              <w:right w:val="single" w:sz="4" w:space="0" w:color="auto"/>
            </w:tcBorders>
            <w:shd w:val="clear" w:color="000000" w:fill="FFFFFF"/>
            <w:noWrap/>
          </w:tcPr>
          <w:p w14:paraId="126C9F6F" w14:textId="6C0A46EB"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Norristown</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6C2D14E7" w14:textId="44904C9B"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R-13830</w:t>
            </w:r>
          </w:p>
        </w:tc>
      </w:tr>
      <w:tr w:rsidR="00D63416" w:rsidRPr="00DF36CD" w14:paraId="2BECAAF9"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31DCAB" w14:textId="61A7A955"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390</w:t>
            </w:r>
          </w:p>
        </w:tc>
        <w:tc>
          <w:tcPr>
            <w:tcW w:w="3295" w:type="dxa"/>
            <w:tcBorders>
              <w:top w:val="nil"/>
              <w:left w:val="single" w:sz="4" w:space="0" w:color="auto"/>
              <w:bottom w:val="single" w:sz="4" w:space="0" w:color="auto"/>
              <w:right w:val="single" w:sz="4" w:space="0" w:color="auto"/>
            </w:tcBorders>
            <w:shd w:val="clear" w:color="000000" w:fill="FFFFFF"/>
            <w:noWrap/>
          </w:tcPr>
          <w:p w14:paraId="0FEB54CE" w14:textId="78180142"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Northampton</w:t>
            </w:r>
          </w:p>
        </w:tc>
        <w:tc>
          <w:tcPr>
            <w:tcW w:w="3554" w:type="dxa"/>
            <w:tcBorders>
              <w:top w:val="nil"/>
              <w:left w:val="single" w:sz="4" w:space="0" w:color="auto"/>
              <w:bottom w:val="single" w:sz="4" w:space="0" w:color="auto"/>
              <w:right w:val="single" w:sz="4" w:space="0" w:color="auto"/>
            </w:tcBorders>
            <w:shd w:val="clear" w:color="000000" w:fill="FFFFFF"/>
            <w:noWrap/>
          </w:tcPr>
          <w:p w14:paraId="52211DA7" w14:textId="4BF549F2"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Walnutport</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5B7B800F" w14:textId="78041532"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R-13866</w:t>
            </w:r>
          </w:p>
        </w:tc>
      </w:tr>
      <w:tr w:rsidR="00D63416" w:rsidRPr="00DF36CD" w14:paraId="0089E470"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67DF09" w14:textId="650A757F"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391</w:t>
            </w:r>
          </w:p>
        </w:tc>
        <w:tc>
          <w:tcPr>
            <w:tcW w:w="3295" w:type="dxa"/>
            <w:tcBorders>
              <w:top w:val="nil"/>
              <w:left w:val="single" w:sz="4" w:space="0" w:color="auto"/>
              <w:bottom w:val="single" w:sz="4" w:space="0" w:color="auto"/>
              <w:right w:val="single" w:sz="4" w:space="0" w:color="auto"/>
            </w:tcBorders>
            <w:shd w:val="clear" w:color="000000" w:fill="FFFFFF"/>
            <w:noWrap/>
          </w:tcPr>
          <w:p w14:paraId="78E4282B" w14:textId="5D4A8883"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Northumberland</w:t>
            </w:r>
          </w:p>
        </w:tc>
        <w:tc>
          <w:tcPr>
            <w:tcW w:w="3554" w:type="dxa"/>
            <w:tcBorders>
              <w:top w:val="nil"/>
              <w:left w:val="single" w:sz="4" w:space="0" w:color="auto"/>
              <w:bottom w:val="single" w:sz="4" w:space="0" w:color="auto"/>
              <w:right w:val="single" w:sz="4" w:space="0" w:color="auto"/>
            </w:tcBorders>
            <w:shd w:val="clear" w:color="000000" w:fill="FFFFFF"/>
            <w:noWrap/>
          </w:tcPr>
          <w:p w14:paraId="63E5F9E5" w14:textId="0F6401B4"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Mount Carmel</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08B0C533" w14:textId="065B7013"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R-2697</w:t>
            </w:r>
          </w:p>
        </w:tc>
      </w:tr>
      <w:tr w:rsidR="00D63416" w:rsidRPr="00DF36CD" w14:paraId="6B8ABEE8"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0D44ED" w14:textId="4BF61E94"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392</w:t>
            </w:r>
          </w:p>
        </w:tc>
        <w:tc>
          <w:tcPr>
            <w:tcW w:w="3295" w:type="dxa"/>
            <w:tcBorders>
              <w:top w:val="nil"/>
              <w:left w:val="single" w:sz="4" w:space="0" w:color="auto"/>
              <w:bottom w:val="single" w:sz="4" w:space="0" w:color="auto"/>
              <w:right w:val="single" w:sz="4" w:space="0" w:color="auto"/>
            </w:tcBorders>
            <w:shd w:val="clear" w:color="000000" w:fill="FFFFFF"/>
            <w:noWrap/>
          </w:tcPr>
          <w:p w14:paraId="291A0055" w14:textId="3BFFE01E"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Pike</w:t>
            </w:r>
          </w:p>
        </w:tc>
        <w:tc>
          <w:tcPr>
            <w:tcW w:w="3554" w:type="dxa"/>
            <w:tcBorders>
              <w:top w:val="nil"/>
              <w:left w:val="single" w:sz="4" w:space="0" w:color="auto"/>
              <w:bottom w:val="single" w:sz="4" w:space="0" w:color="auto"/>
              <w:right w:val="single" w:sz="4" w:space="0" w:color="auto"/>
            </w:tcBorders>
            <w:shd w:val="clear" w:color="000000" w:fill="FFFFFF"/>
            <w:noWrap/>
          </w:tcPr>
          <w:p w14:paraId="658B7FB7" w14:textId="6245BC42"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Milford</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33AF6A38" w14:textId="3CE69321"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R-20437</w:t>
            </w:r>
          </w:p>
        </w:tc>
      </w:tr>
      <w:tr w:rsidR="00D97B61" w:rsidRPr="00DF36CD" w14:paraId="1810238B"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993625" w14:textId="74A738D2" w:rsidR="00D97B61"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393</w:t>
            </w:r>
          </w:p>
        </w:tc>
        <w:tc>
          <w:tcPr>
            <w:tcW w:w="3295" w:type="dxa"/>
            <w:tcBorders>
              <w:top w:val="nil"/>
              <w:left w:val="single" w:sz="4" w:space="0" w:color="auto"/>
              <w:bottom w:val="single" w:sz="4" w:space="0" w:color="auto"/>
              <w:right w:val="single" w:sz="4" w:space="0" w:color="auto"/>
            </w:tcBorders>
            <w:shd w:val="clear" w:color="000000" w:fill="FFFFFF"/>
            <w:noWrap/>
          </w:tcPr>
          <w:p w14:paraId="1CBF2BBF" w14:textId="4E3BB657" w:rsidR="00D97B61" w:rsidRPr="00756FFB"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Potter</w:t>
            </w:r>
          </w:p>
        </w:tc>
        <w:tc>
          <w:tcPr>
            <w:tcW w:w="3554" w:type="dxa"/>
            <w:tcBorders>
              <w:top w:val="nil"/>
              <w:left w:val="single" w:sz="4" w:space="0" w:color="auto"/>
              <w:bottom w:val="single" w:sz="4" w:space="0" w:color="auto"/>
              <w:right w:val="single" w:sz="4" w:space="0" w:color="auto"/>
            </w:tcBorders>
            <w:shd w:val="clear" w:color="000000" w:fill="FFFFFF"/>
            <w:noWrap/>
          </w:tcPr>
          <w:p w14:paraId="6CFDED11" w14:textId="63CF10BA" w:rsidR="00D97B61" w:rsidRPr="00756FFB"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Genesee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647C853B" w14:textId="19C1A9B5" w:rsidR="00D97B61" w:rsidRPr="00756FFB"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R-20087</w:t>
            </w:r>
          </w:p>
        </w:tc>
      </w:tr>
      <w:tr w:rsidR="00D63416" w:rsidRPr="00DF36CD" w14:paraId="15664350" w14:textId="77777777" w:rsidTr="00756FFB">
        <w:trPr>
          <w:trHeight w:val="310"/>
          <w:jc w:val="center"/>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CABEF2" w14:textId="2C1F3C31" w:rsidR="00D63416" w:rsidRPr="00DF36CD" w:rsidRDefault="002D240B" w:rsidP="00D63416">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394</w:t>
            </w:r>
          </w:p>
        </w:tc>
        <w:tc>
          <w:tcPr>
            <w:tcW w:w="3295" w:type="dxa"/>
            <w:tcBorders>
              <w:top w:val="nil"/>
              <w:left w:val="single" w:sz="4" w:space="0" w:color="auto"/>
              <w:bottom w:val="single" w:sz="4" w:space="0" w:color="auto"/>
              <w:right w:val="single" w:sz="4" w:space="0" w:color="auto"/>
            </w:tcBorders>
            <w:shd w:val="clear" w:color="000000" w:fill="FFFFFF"/>
            <w:noWrap/>
          </w:tcPr>
          <w:p w14:paraId="310C1CB6" w14:textId="4554FA0B"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Somerset</w:t>
            </w:r>
          </w:p>
        </w:tc>
        <w:tc>
          <w:tcPr>
            <w:tcW w:w="3554" w:type="dxa"/>
            <w:tcBorders>
              <w:top w:val="nil"/>
              <w:left w:val="single" w:sz="4" w:space="0" w:color="auto"/>
              <w:bottom w:val="single" w:sz="4" w:space="0" w:color="auto"/>
              <w:right w:val="single" w:sz="4" w:space="0" w:color="auto"/>
            </w:tcBorders>
            <w:shd w:val="clear" w:color="000000" w:fill="FFFFFF"/>
            <w:noWrap/>
          </w:tcPr>
          <w:p w14:paraId="38B640F1" w14:textId="68095475"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Jenner Township</w:t>
            </w:r>
          </w:p>
        </w:tc>
        <w:tc>
          <w:tcPr>
            <w:tcW w:w="2043" w:type="dxa"/>
            <w:tcBorders>
              <w:top w:val="nil"/>
              <w:left w:val="single" w:sz="4" w:space="0" w:color="auto"/>
              <w:bottom w:val="single" w:sz="4" w:space="0" w:color="auto"/>
              <w:right w:val="single" w:sz="4" w:space="0" w:color="auto"/>
            </w:tcBorders>
            <w:shd w:val="clear" w:color="000000" w:fill="FFFFFF"/>
            <w:noWrap/>
            <w:vAlign w:val="center"/>
          </w:tcPr>
          <w:p w14:paraId="42E63AB0" w14:textId="36DB4612" w:rsidR="00D63416" w:rsidRPr="00F83D7D" w:rsidRDefault="00F83D7D" w:rsidP="00756FFB">
            <w:pPr>
              <w:spacing w:after="120"/>
              <w:jc w:val="center"/>
              <w:rPr>
                <w:rFonts w:ascii="Times New Roman" w:hAnsi="Times New Roman" w:cs="Times New Roman"/>
                <w:color w:val="000000"/>
                <w:sz w:val="24"/>
                <w:szCs w:val="24"/>
              </w:rPr>
            </w:pPr>
            <w:r w:rsidRPr="00756FFB">
              <w:rPr>
                <w:rFonts w:ascii="Times New Roman" w:hAnsi="Times New Roman" w:cs="Times New Roman"/>
                <w:color w:val="000000"/>
                <w:sz w:val="24"/>
                <w:szCs w:val="24"/>
              </w:rPr>
              <w:t>R-19739</w:t>
            </w:r>
          </w:p>
        </w:tc>
      </w:tr>
    </w:tbl>
    <w:p w14:paraId="6509E6A2" w14:textId="77777777" w:rsidR="000567B0" w:rsidRDefault="000567B0" w:rsidP="00D63416">
      <w:pPr>
        <w:spacing w:after="200" w:line="276" w:lineRule="auto"/>
        <w:jc w:val="both"/>
        <w:rPr>
          <w:rFonts w:ascii="Times New Roman" w:eastAsia="Calibri" w:hAnsi="Times New Roman" w:cs="Times New Roman"/>
          <w:b/>
          <w:sz w:val="24"/>
          <w:szCs w:val="24"/>
        </w:rPr>
      </w:pPr>
    </w:p>
    <w:p w14:paraId="3A3C33D9" w14:textId="77777777" w:rsidR="000567B0" w:rsidRDefault="000567B0" w:rsidP="00D63416">
      <w:pPr>
        <w:spacing w:after="200" w:line="276" w:lineRule="auto"/>
        <w:jc w:val="both"/>
        <w:rPr>
          <w:rFonts w:ascii="Times New Roman" w:eastAsia="Calibri" w:hAnsi="Times New Roman" w:cs="Times New Roman"/>
          <w:b/>
          <w:sz w:val="24"/>
          <w:szCs w:val="24"/>
        </w:rPr>
      </w:pPr>
    </w:p>
    <w:p w14:paraId="35E2F88B" w14:textId="47E1BDD3" w:rsidR="00D63416" w:rsidRPr="00DF36CD" w:rsidRDefault="000567B0" w:rsidP="00D63416">
      <w:pPr>
        <w:spacing w:after="200" w:line="276"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O</w:t>
      </w:r>
      <w:r w:rsidR="00D63416" w:rsidRPr="00DF36CD">
        <w:rPr>
          <w:rFonts w:ascii="Times New Roman" w:eastAsia="Calibri" w:hAnsi="Times New Roman" w:cs="Times New Roman"/>
          <w:b/>
          <w:sz w:val="24"/>
          <w:szCs w:val="24"/>
        </w:rPr>
        <w:t>VERVIEW</w:t>
      </w:r>
    </w:p>
    <w:p w14:paraId="5F65AAFC" w14:textId="151BFBE1"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Pennsylvania Liquor Control Board (PLCB) is accepting bids for the rights to file transfer applications for certain expired restaurant liquor licenses as set forth in this Invitation for Bids #</w:t>
      </w:r>
      <w:r w:rsidR="00E94B25">
        <w:rPr>
          <w:rFonts w:ascii="Times New Roman" w:eastAsia="Calibri" w:hAnsi="Times New Roman" w:cs="Times New Roman"/>
          <w:sz w:val="24"/>
          <w:szCs w:val="24"/>
        </w:rPr>
        <w:t>260377</w:t>
      </w:r>
      <w:r w:rsidRPr="00DF36CD">
        <w:rPr>
          <w:rFonts w:ascii="Times New Roman" w:eastAsia="Calibri" w:hAnsi="Times New Roman" w:cs="Times New Roman"/>
          <w:sz w:val="24"/>
          <w:szCs w:val="24"/>
        </w:rPr>
        <w:t xml:space="preserve"> (IFB) and in conformity with Section 470.3 of the Pennsylvania Liquor Code.  47 P.S. § 4-470.3. </w:t>
      </w:r>
    </w:p>
    <w:p w14:paraId="5A5D721E"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lastRenderedPageBreak/>
        <w:t>ISSUING OFFICE</w:t>
      </w:r>
    </w:p>
    <w:p w14:paraId="4DEFCA4E" w14:textId="6D9AAA52"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This IFB is issued by the PLCB, Purchasing and Contract Administration Division, Room 312, Northwest Office Building, Harrisburg, PA 17124-0001; email:  </w:t>
      </w:r>
      <w:hyperlink r:id="rId13" w:history="1">
        <w:r w:rsidRPr="00DF36CD">
          <w:rPr>
            <w:rFonts w:ascii="Times New Roman" w:eastAsia="Times New Roman" w:hAnsi="Times New Roman" w:cs="Times New Roman"/>
            <w:color w:val="0000FF"/>
            <w:sz w:val="24"/>
            <w:szCs w:val="24"/>
            <w:u w:val="single"/>
          </w:rPr>
          <w:t>RA-LBLicenseAuction@pa.gov</w:t>
        </w:r>
      </w:hyperlink>
      <w:r w:rsidRPr="00DF36CD">
        <w:rPr>
          <w:rFonts w:ascii="Times New Roman" w:eastAsia="Calibri" w:hAnsi="Times New Roman" w:cs="Times New Roman"/>
          <w:sz w:val="24"/>
          <w:szCs w:val="24"/>
        </w:rPr>
        <w:t xml:space="preserve">.  </w:t>
      </w:r>
      <w:r w:rsidR="006776B7">
        <w:rPr>
          <w:rFonts w:ascii="Times New Roman" w:eastAsia="Calibri" w:hAnsi="Times New Roman" w:cs="Times New Roman"/>
          <w:sz w:val="24"/>
          <w:szCs w:val="24"/>
        </w:rPr>
        <w:t>James Krammes</w:t>
      </w:r>
      <w:r w:rsidRPr="00DF36CD">
        <w:rPr>
          <w:rFonts w:ascii="Times New Roman" w:eastAsia="Calibri" w:hAnsi="Times New Roman" w:cs="Times New Roman"/>
          <w:sz w:val="24"/>
          <w:szCs w:val="24"/>
        </w:rPr>
        <w:t xml:space="preserve"> is the Issuing Officer and the sole point of contact at the PLCB for this IFB.</w:t>
      </w:r>
    </w:p>
    <w:p w14:paraId="0330F146" w14:textId="77777777" w:rsidR="00D63416" w:rsidRPr="00DF36CD" w:rsidRDefault="00D63416" w:rsidP="00D63416">
      <w:pPr>
        <w:spacing w:after="200" w:line="276" w:lineRule="auto"/>
        <w:jc w:val="both"/>
        <w:rPr>
          <w:rFonts w:ascii="Times New Roman" w:eastAsia="Calibri" w:hAnsi="Times New Roman" w:cs="Times New Roman"/>
          <w:i/>
          <w:sz w:val="24"/>
          <w:szCs w:val="24"/>
        </w:rPr>
      </w:pPr>
      <w:r w:rsidRPr="00DF36CD">
        <w:rPr>
          <w:rFonts w:ascii="Times New Roman" w:eastAsia="Calibri" w:hAnsi="Times New Roman" w:cs="Times New Roman"/>
          <w:b/>
          <w:sz w:val="24"/>
          <w:szCs w:val="24"/>
        </w:rPr>
        <w:t xml:space="preserve">QUESTIONS </w:t>
      </w:r>
    </w:p>
    <w:p w14:paraId="07A4C33B" w14:textId="4A464A5E"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pacing w:val="4"/>
          <w:sz w:val="24"/>
          <w:szCs w:val="24"/>
        </w:rPr>
        <w:t>Questions regarding this IFB must be submitted via email only</w:t>
      </w:r>
      <w:r w:rsidRPr="00DF36CD">
        <w:rPr>
          <w:rFonts w:ascii="Times New Roman" w:eastAsia="Calibri" w:hAnsi="Times New Roman" w:cs="Times New Roman"/>
          <w:spacing w:val="4"/>
          <w:sz w:val="24"/>
          <w:szCs w:val="24"/>
        </w:rPr>
        <w:t>, with the subject line entitled “IFB #</w:t>
      </w:r>
      <w:r w:rsidR="00E94B25">
        <w:rPr>
          <w:rFonts w:ascii="Times New Roman" w:eastAsia="Times New Roman" w:hAnsi="Times New Roman" w:cs="Times New Roman"/>
          <w:sz w:val="24"/>
          <w:szCs w:val="24"/>
        </w:rPr>
        <w:t>260377</w:t>
      </w:r>
      <w:r w:rsidRPr="00DF36CD">
        <w:rPr>
          <w:rFonts w:ascii="Times New Roman" w:eastAsia="Calibri" w:hAnsi="Times New Roman" w:cs="Times New Roman"/>
          <w:spacing w:val="4"/>
          <w:sz w:val="24"/>
          <w:szCs w:val="24"/>
        </w:rPr>
        <w:t xml:space="preserve"> Questions” </w:t>
      </w:r>
      <w:r w:rsidRPr="00DF36CD">
        <w:rPr>
          <w:rFonts w:ascii="Times New Roman" w:eastAsia="Calibri" w:hAnsi="Times New Roman" w:cs="Times New Roman"/>
          <w:sz w:val="24"/>
          <w:szCs w:val="24"/>
        </w:rPr>
        <w:t xml:space="preserve">to the Issuing Officer, </w:t>
      </w:r>
      <w:r w:rsidR="006776B7">
        <w:rPr>
          <w:rFonts w:ascii="Times New Roman" w:eastAsia="Calibri" w:hAnsi="Times New Roman" w:cs="Times New Roman"/>
          <w:sz w:val="24"/>
          <w:szCs w:val="24"/>
        </w:rPr>
        <w:t>James Krammes,</w:t>
      </w:r>
      <w:r w:rsidRPr="00DF36CD">
        <w:rPr>
          <w:rFonts w:ascii="Times New Roman" w:eastAsia="Calibri" w:hAnsi="Times New Roman" w:cs="Times New Roman"/>
          <w:sz w:val="24"/>
          <w:szCs w:val="24"/>
        </w:rPr>
        <w:t xml:space="preserve"> email: </w:t>
      </w:r>
      <w:hyperlink r:id="rId14" w:history="1">
        <w:r w:rsidRPr="00DF36CD">
          <w:rPr>
            <w:rFonts w:ascii="Times New Roman" w:eastAsia="Times New Roman" w:hAnsi="Times New Roman" w:cs="Times New Roman"/>
            <w:color w:val="0000FF"/>
            <w:sz w:val="24"/>
            <w:szCs w:val="24"/>
            <w:u w:val="single"/>
          </w:rPr>
          <w:t>RA-LBLicenseAuction@pa.gov</w:t>
        </w:r>
      </w:hyperlink>
      <w:hyperlink r:id="rId15" w:history="1"/>
      <w:r w:rsidRPr="00DF36CD">
        <w:rPr>
          <w:rFonts w:ascii="Times New Roman" w:eastAsia="Calibri" w:hAnsi="Times New Roman" w:cs="Times New Roman"/>
          <w:sz w:val="24"/>
          <w:szCs w:val="24"/>
        </w:rPr>
        <w:t xml:space="preserve">, no later than </w:t>
      </w:r>
      <w:r w:rsidRPr="00DF36CD">
        <w:rPr>
          <w:rFonts w:ascii="Times New Roman" w:eastAsia="Calibri" w:hAnsi="Times New Roman" w:cs="Times New Roman"/>
          <w:b/>
          <w:sz w:val="24"/>
          <w:szCs w:val="24"/>
        </w:rPr>
        <w:t xml:space="preserve">12:00 P.M. ET on Friday, </w:t>
      </w:r>
      <w:r w:rsidR="006C7F9F">
        <w:rPr>
          <w:rFonts w:ascii="Times New Roman" w:eastAsia="Calibri" w:hAnsi="Times New Roman" w:cs="Times New Roman"/>
          <w:b/>
          <w:sz w:val="24"/>
          <w:szCs w:val="24"/>
        </w:rPr>
        <w:t>August</w:t>
      </w:r>
      <w:r w:rsidR="007D422F">
        <w:rPr>
          <w:rFonts w:ascii="Times New Roman" w:eastAsia="Calibri" w:hAnsi="Times New Roman" w:cs="Times New Roman"/>
          <w:b/>
          <w:sz w:val="24"/>
          <w:szCs w:val="24"/>
        </w:rPr>
        <w:t xml:space="preserve"> 2</w:t>
      </w:r>
      <w:r w:rsidR="006C7F9F">
        <w:rPr>
          <w:rFonts w:ascii="Times New Roman" w:eastAsia="Calibri" w:hAnsi="Times New Roman" w:cs="Times New Roman"/>
          <w:b/>
          <w:sz w:val="24"/>
          <w:szCs w:val="24"/>
        </w:rPr>
        <w:t>5</w:t>
      </w:r>
      <w:r w:rsidR="007D422F">
        <w:rPr>
          <w:rFonts w:ascii="Times New Roman" w:eastAsia="Calibri" w:hAnsi="Times New Roman" w:cs="Times New Roman"/>
          <w:b/>
          <w:sz w:val="24"/>
          <w:szCs w:val="24"/>
        </w:rPr>
        <w:t>, 202</w:t>
      </w:r>
      <w:r w:rsidR="006C7F9F">
        <w:rPr>
          <w:rFonts w:ascii="Times New Roman" w:eastAsia="Calibri" w:hAnsi="Times New Roman" w:cs="Times New Roman"/>
          <w:b/>
          <w:sz w:val="24"/>
          <w:szCs w:val="24"/>
        </w:rPr>
        <w:t>3</w:t>
      </w:r>
      <w:r w:rsidRPr="00DF36CD">
        <w:rPr>
          <w:rFonts w:ascii="Times New Roman" w:eastAsia="Calibri" w:hAnsi="Times New Roman" w:cs="Times New Roman"/>
          <w:sz w:val="24"/>
          <w:szCs w:val="24"/>
        </w:rPr>
        <w:t xml:space="preserve">.    Bidders shall not attempt to contact the Issuing Officer by any other means.  </w:t>
      </w:r>
    </w:p>
    <w:p w14:paraId="56E255C6"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Until the results of this IFB are posted on the Department of General Services (DGS) website as set forth herein, no Bidder or agent on behalf of a Bidder shall address questions regarding this IFB to any other employee or agent of the PLCB</w:t>
      </w:r>
      <w:r w:rsidR="005D0033">
        <w:rPr>
          <w:rFonts w:ascii="Times New Roman" w:eastAsia="Calibri" w:hAnsi="Times New Roman" w:cs="Times New Roman"/>
          <w:sz w:val="24"/>
          <w:szCs w:val="24"/>
        </w:rPr>
        <w:t xml:space="preserve"> or the Commonwealth</w:t>
      </w:r>
      <w:r w:rsidRPr="00DF36CD">
        <w:rPr>
          <w:rFonts w:ascii="Times New Roman" w:eastAsia="Calibri" w:hAnsi="Times New Roman" w:cs="Times New Roman"/>
          <w:sz w:val="24"/>
          <w:szCs w:val="24"/>
        </w:rPr>
        <w:t xml:space="preserve">.  Violation of this requirement may constitute grounds for disqualification of the Bidder. </w:t>
      </w:r>
    </w:p>
    <w:p w14:paraId="44016543" w14:textId="5DB81A8F"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All questions received will be answered in writing, and </w:t>
      </w:r>
      <w:r w:rsidR="005D0033">
        <w:rPr>
          <w:rFonts w:ascii="Times New Roman" w:eastAsia="Calibri" w:hAnsi="Times New Roman" w:cs="Times New Roman"/>
          <w:sz w:val="24"/>
          <w:szCs w:val="24"/>
        </w:rPr>
        <w:t xml:space="preserve">all </w:t>
      </w:r>
      <w:r w:rsidRPr="00DF36CD">
        <w:rPr>
          <w:rFonts w:ascii="Times New Roman" w:eastAsia="Calibri" w:hAnsi="Times New Roman" w:cs="Times New Roman"/>
          <w:sz w:val="24"/>
          <w:szCs w:val="24"/>
        </w:rPr>
        <w:t xml:space="preserve">such responses shall be posted to the DGS website at </w:t>
      </w:r>
      <w:hyperlink r:id="rId16" w:history="1">
        <w:r w:rsidRPr="00DF36CD">
          <w:rPr>
            <w:rFonts w:ascii="Times New Roman" w:eastAsia="Calibri" w:hAnsi="Times New Roman" w:cs="Times New Roman"/>
            <w:color w:val="0000FF"/>
            <w:sz w:val="24"/>
            <w:szCs w:val="24"/>
            <w:u w:val="single"/>
          </w:rPr>
          <w:t>www.emarketplace.state.pa.us</w:t>
        </w:r>
      </w:hyperlink>
      <w:r w:rsidRPr="00DF36CD">
        <w:rPr>
          <w:rFonts w:ascii="Times New Roman" w:eastAsia="Calibri" w:hAnsi="Times New Roman" w:cs="Times New Roman"/>
          <w:color w:val="0000FF"/>
          <w:sz w:val="24"/>
          <w:szCs w:val="24"/>
        </w:rPr>
        <w:t xml:space="preserve"> </w:t>
      </w:r>
      <w:r w:rsidRPr="00DF36CD">
        <w:rPr>
          <w:rFonts w:ascii="Times New Roman" w:eastAsia="Calibri" w:hAnsi="Times New Roman" w:cs="Times New Roman"/>
          <w:sz w:val="24"/>
          <w:szCs w:val="24"/>
        </w:rPr>
        <w:t xml:space="preserve">as an addendum to the IFB by </w:t>
      </w:r>
      <w:r w:rsidRPr="00DF36CD">
        <w:rPr>
          <w:rFonts w:ascii="Times New Roman" w:eastAsia="Calibri" w:hAnsi="Times New Roman" w:cs="Times New Roman"/>
          <w:b/>
          <w:sz w:val="24"/>
          <w:szCs w:val="24"/>
        </w:rPr>
        <w:t xml:space="preserve">3:00 P.M. ET on </w:t>
      </w:r>
      <w:r w:rsidR="006C7F9F">
        <w:rPr>
          <w:rFonts w:ascii="Times New Roman" w:eastAsia="Calibri" w:hAnsi="Times New Roman" w:cs="Times New Roman"/>
          <w:b/>
          <w:sz w:val="24"/>
          <w:szCs w:val="24"/>
        </w:rPr>
        <w:t>Tuesday</w:t>
      </w:r>
      <w:r w:rsidRPr="00DF36CD">
        <w:rPr>
          <w:rFonts w:ascii="Times New Roman" w:eastAsia="Calibri" w:hAnsi="Times New Roman" w:cs="Times New Roman"/>
          <w:b/>
          <w:sz w:val="24"/>
          <w:szCs w:val="24"/>
        </w:rPr>
        <w:t xml:space="preserve">, </w:t>
      </w:r>
      <w:r w:rsidR="006C7F9F">
        <w:rPr>
          <w:rFonts w:ascii="Times New Roman" w:eastAsia="Calibri" w:hAnsi="Times New Roman" w:cs="Times New Roman"/>
          <w:b/>
          <w:sz w:val="24"/>
          <w:szCs w:val="24"/>
        </w:rPr>
        <w:t>August 29, 2023</w:t>
      </w:r>
      <w:r w:rsidRPr="00DF36CD">
        <w:rPr>
          <w:rFonts w:ascii="Times New Roman" w:eastAsia="Calibri" w:hAnsi="Times New Roman" w:cs="Times New Roman"/>
          <w:b/>
          <w:sz w:val="24"/>
          <w:szCs w:val="24"/>
        </w:rPr>
        <w:t>.</w:t>
      </w:r>
    </w:p>
    <w:p w14:paraId="04968BD1" w14:textId="77777777" w:rsidR="00D63416" w:rsidRPr="00DF36CD" w:rsidRDefault="00D63416" w:rsidP="00D63416">
      <w:pPr>
        <w:spacing w:after="200" w:line="276" w:lineRule="auto"/>
        <w:jc w:val="both"/>
        <w:rPr>
          <w:rFonts w:ascii="Times New Roman" w:eastAsia="Calibri" w:hAnsi="Times New Roman" w:cs="Times New Roman"/>
          <w:bCs/>
          <w:color w:val="000000"/>
          <w:sz w:val="24"/>
          <w:szCs w:val="24"/>
        </w:rPr>
      </w:pPr>
      <w:r w:rsidRPr="00DF36CD">
        <w:rPr>
          <w:rFonts w:ascii="Times New Roman" w:eastAsia="Calibri" w:hAnsi="Times New Roman" w:cs="Times New Roman"/>
          <w:bCs/>
          <w:sz w:val="24"/>
          <w:szCs w:val="24"/>
        </w:rPr>
        <w:t>All questions and official responses are considered an addendum to, and part of, this IFB.  The PLCB shall not be bound by any verbal information, nor shall it be bound by any written information that is not either contained within the IFB or formally issued as an addendum by the Issuing Office.  The Issuing Office does not consider questions to be a protest</w:t>
      </w:r>
      <w:r w:rsidRPr="00DF36CD">
        <w:rPr>
          <w:rFonts w:ascii="Times New Roman" w:eastAsia="Calibri" w:hAnsi="Times New Roman" w:cs="Times New Roman"/>
          <w:bCs/>
          <w:color w:val="000000"/>
          <w:sz w:val="24"/>
          <w:szCs w:val="24"/>
        </w:rPr>
        <w:t xml:space="preserve"> of the specifications or of the solicitation.</w:t>
      </w:r>
    </w:p>
    <w:p w14:paraId="1E7E878D" w14:textId="77777777" w:rsidR="00D63416" w:rsidRPr="00DF36CD" w:rsidRDefault="00D63416" w:rsidP="00D63416">
      <w:pPr>
        <w:spacing w:after="200" w:line="276" w:lineRule="auto"/>
        <w:jc w:val="both"/>
        <w:rPr>
          <w:rFonts w:ascii="Times New Roman" w:eastAsia="Calibri" w:hAnsi="Times New Roman" w:cs="Times New Roman"/>
          <w:bCs/>
          <w:color w:val="000000"/>
          <w:sz w:val="24"/>
          <w:szCs w:val="24"/>
        </w:rPr>
      </w:pPr>
      <w:r w:rsidRPr="00DF36CD">
        <w:rPr>
          <w:rFonts w:ascii="Times New Roman" w:eastAsia="Calibri" w:hAnsi="Times New Roman" w:cs="Times New Roman"/>
          <w:bCs/>
          <w:color w:val="000000"/>
          <w:sz w:val="24"/>
          <w:szCs w:val="24"/>
        </w:rPr>
        <w:t xml:space="preserve">Before submitting questions, please carefully review this IFB, including the Frequently Asked Questions document (FAQ) found at Attachment A.  These FAQs constitute a material, substantive part of this IFB. </w:t>
      </w:r>
    </w:p>
    <w:p w14:paraId="7722EFA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ADDENDA TO THE IFB</w:t>
      </w:r>
    </w:p>
    <w:p w14:paraId="1250EC28" w14:textId="4D2576F5" w:rsidR="00D63416" w:rsidRDefault="00D63416" w:rsidP="00D63416">
      <w:pPr>
        <w:spacing w:after="200" w:line="240" w:lineRule="auto"/>
        <w:jc w:val="both"/>
        <w:rPr>
          <w:rFonts w:ascii="Times New Roman" w:eastAsia="Calibri" w:hAnsi="Times New Roman" w:cs="Times New Roman"/>
          <w:b/>
          <w:sz w:val="24"/>
          <w:szCs w:val="24"/>
        </w:rPr>
      </w:pPr>
      <w:r w:rsidRPr="00DF36CD">
        <w:rPr>
          <w:rFonts w:ascii="Times New Roman" w:eastAsia="Calibri" w:hAnsi="Times New Roman" w:cs="Times New Roman"/>
          <w:sz w:val="24"/>
          <w:szCs w:val="24"/>
        </w:rPr>
        <w:t xml:space="preserve">If the Issuing Office deems it necessary to revise any part of this IFB before the bid response date, the Issuing Office will post an addendum to the DGS website at </w:t>
      </w:r>
      <w:hyperlink r:id="rId17" w:history="1">
        <w:r w:rsidRPr="00DF36CD">
          <w:rPr>
            <w:rFonts w:ascii="Times New Roman" w:eastAsia="Calibri" w:hAnsi="Times New Roman" w:cs="Times New Roman"/>
            <w:color w:val="0000FF"/>
            <w:sz w:val="24"/>
            <w:szCs w:val="24"/>
            <w:u w:val="single"/>
          </w:rPr>
          <w:t>www.emarketplace.state.pa.us</w:t>
        </w:r>
      </w:hyperlink>
      <w:r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b/>
          <w:sz w:val="24"/>
          <w:szCs w:val="24"/>
        </w:rPr>
        <w:t>It is the Bidder’s responsibility to periodically check the website for any new information or addenda to the IFB.</w:t>
      </w:r>
    </w:p>
    <w:p w14:paraId="75C79051" w14:textId="329DF0C3" w:rsidR="00D63416" w:rsidRPr="00DF36CD" w:rsidRDefault="00D63416" w:rsidP="00D63416">
      <w:pPr>
        <w:spacing w:after="200" w:line="240"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REQUIREMENTS </w:t>
      </w:r>
    </w:p>
    <w:p w14:paraId="03F87D13" w14:textId="62169908"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Each license being auctioned has been assigned a License Auction Number. Bidders may bid on one or more licenses; however, each PLCB Bid Sheet is specific to a particular license being auctioned.  For example, if a Bidder wishes to bid on License Auction Numbers </w:t>
      </w:r>
      <w:r w:rsidR="00603AA6">
        <w:rPr>
          <w:rFonts w:ascii="Times New Roman" w:eastAsia="Calibri" w:hAnsi="Times New Roman" w:cs="Times New Roman"/>
          <w:sz w:val="24"/>
          <w:szCs w:val="24"/>
        </w:rPr>
        <w:t>3</w:t>
      </w:r>
      <w:r w:rsidR="006C7F9F">
        <w:rPr>
          <w:rFonts w:ascii="Times New Roman" w:eastAsia="Calibri" w:hAnsi="Times New Roman" w:cs="Times New Roman"/>
          <w:sz w:val="24"/>
          <w:szCs w:val="24"/>
        </w:rPr>
        <w:t>75</w:t>
      </w:r>
      <w:r w:rsidRPr="00DF36CD">
        <w:rPr>
          <w:rFonts w:ascii="Times New Roman" w:eastAsia="Calibri" w:hAnsi="Times New Roman" w:cs="Times New Roman"/>
          <w:sz w:val="24"/>
          <w:szCs w:val="24"/>
        </w:rPr>
        <w:t xml:space="preserve">, </w:t>
      </w:r>
      <w:r w:rsidR="00603AA6">
        <w:rPr>
          <w:rFonts w:ascii="Times New Roman" w:eastAsia="Calibri" w:hAnsi="Times New Roman" w:cs="Times New Roman"/>
          <w:sz w:val="24"/>
          <w:szCs w:val="24"/>
        </w:rPr>
        <w:t>3</w:t>
      </w:r>
      <w:r w:rsidR="006C7F9F">
        <w:rPr>
          <w:rFonts w:ascii="Times New Roman" w:eastAsia="Calibri" w:hAnsi="Times New Roman" w:cs="Times New Roman"/>
          <w:sz w:val="24"/>
          <w:szCs w:val="24"/>
        </w:rPr>
        <w:t>78</w:t>
      </w:r>
      <w:r w:rsidR="00603AA6"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sz w:val="24"/>
          <w:szCs w:val="24"/>
        </w:rPr>
        <w:t xml:space="preserve">and </w:t>
      </w:r>
      <w:r w:rsidR="00603AA6">
        <w:rPr>
          <w:rFonts w:ascii="Times New Roman" w:eastAsia="Calibri" w:hAnsi="Times New Roman" w:cs="Times New Roman"/>
          <w:sz w:val="24"/>
          <w:szCs w:val="24"/>
        </w:rPr>
        <w:t>3</w:t>
      </w:r>
      <w:r w:rsidR="006C7F9F">
        <w:rPr>
          <w:rFonts w:ascii="Times New Roman" w:eastAsia="Calibri" w:hAnsi="Times New Roman" w:cs="Times New Roman"/>
          <w:sz w:val="24"/>
          <w:szCs w:val="24"/>
        </w:rPr>
        <w:t>90</w:t>
      </w:r>
      <w:r w:rsidRPr="00DF36CD">
        <w:rPr>
          <w:rFonts w:ascii="Times New Roman" w:eastAsia="Calibri" w:hAnsi="Times New Roman" w:cs="Times New Roman"/>
          <w:sz w:val="24"/>
          <w:szCs w:val="24"/>
        </w:rPr>
        <w:t xml:space="preserve">, then Bidder must submit three separate bid packages.  Note that the </w:t>
      </w:r>
      <w:r w:rsidRPr="00DF36CD">
        <w:rPr>
          <w:rFonts w:ascii="Times New Roman" w:eastAsia="Calibri" w:hAnsi="Times New Roman" w:cs="Times New Roman"/>
          <w:sz w:val="24"/>
          <w:szCs w:val="24"/>
          <w:u w:val="single"/>
        </w:rPr>
        <w:t>License Auction Number</w:t>
      </w:r>
      <w:r w:rsidRPr="00DF36CD">
        <w:rPr>
          <w:rFonts w:ascii="Times New Roman" w:eastAsia="Calibri" w:hAnsi="Times New Roman" w:cs="Times New Roman"/>
          <w:sz w:val="24"/>
          <w:szCs w:val="24"/>
        </w:rPr>
        <w:t xml:space="preserve"> is different than the </w:t>
      </w:r>
      <w:r w:rsidRPr="00DF36CD">
        <w:rPr>
          <w:rFonts w:ascii="Times New Roman" w:eastAsia="Calibri" w:hAnsi="Times New Roman" w:cs="Times New Roman"/>
          <w:sz w:val="24"/>
          <w:szCs w:val="24"/>
          <w:u w:val="single"/>
        </w:rPr>
        <w:t>Restaurant Liquor License Number</w:t>
      </w:r>
      <w:r w:rsidRPr="00DF36CD">
        <w:rPr>
          <w:rFonts w:ascii="Times New Roman" w:eastAsia="Calibri" w:hAnsi="Times New Roman" w:cs="Times New Roman"/>
          <w:sz w:val="24"/>
          <w:szCs w:val="24"/>
        </w:rPr>
        <w:t xml:space="preserve"> as set forth on page two of this IFB.  </w:t>
      </w:r>
    </w:p>
    <w:p w14:paraId="6EE2E8F0"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lastRenderedPageBreak/>
        <w:t xml:space="preserve">Each bid package must include the </w:t>
      </w:r>
      <w:r w:rsidRPr="00DF36CD">
        <w:rPr>
          <w:rFonts w:ascii="Times New Roman" w:hAnsi="Times New Roman"/>
          <w:b/>
          <w:sz w:val="24"/>
        </w:rPr>
        <w:t xml:space="preserve">required bid surety </w:t>
      </w:r>
      <w:r w:rsidRPr="00DF36CD">
        <w:rPr>
          <w:rFonts w:ascii="Times New Roman" w:eastAsia="Calibri" w:hAnsi="Times New Roman" w:cs="Times New Roman"/>
          <w:b/>
          <w:sz w:val="24"/>
          <w:szCs w:val="24"/>
        </w:rPr>
        <w:t>of $5,000.00 or 5% of total bid amount, whichever is greater</w:t>
      </w:r>
      <w:r w:rsidRPr="00DF36CD">
        <w:rPr>
          <w:rFonts w:ascii="Times New Roman" w:eastAsia="Calibri" w:hAnsi="Times New Roman" w:cs="Times New Roman"/>
          <w:sz w:val="24"/>
          <w:szCs w:val="24"/>
        </w:rPr>
        <w:t xml:space="preserve">, and the relevant PLCB </w:t>
      </w:r>
      <w:r w:rsidRPr="00DF36CD">
        <w:rPr>
          <w:rFonts w:ascii="Times New Roman" w:hAnsi="Times New Roman"/>
          <w:sz w:val="24"/>
        </w:rPr>
        <w:t xml:space="preserve">Bid Sheet for each </w:t>
      </w:r>
      <w:proofErr w:type="gramStart"/>
      <w:r w:rsidRPr="00DF36CD">
        <w:rPr>
          <w:rFonts w:ascii="Times New Roman" w:hAnsi="Times New Roman"/>
          <w:sz w:val="24"/>
        </w:rPr>
        <w:t>particular license</w:t>
      </w:r>
      <w:proofErr w:type="gramEnd"/>
      <w:r w:rsidRPr="00DF36CD">
        <w:rPr>
          <w:rFonts w:ascii="Times New Roman" w:eastAsia="Calibri" w:hAnsi="Times New Roman" w:cs="Times New Roman"/>
          <w:sz w:val="24"/>
          <w:szCs w:val="24"/>
        </w:rPr>
        <w:t xml:space="preserve">, properly signed and properly sealed.  Failure to include these required documents may render the bid non-responsive and may result in bid rejection. Bids may not be conditioned in any manner, nor may Bidders make any changes to the PLCB Bid Sheet.   </w:t>
      </w:r>
    </w:p>
    <w:p w14:paraId="120F3162" w14:textId="17F9B42E" w:rsidR="00D63416" w:rsidRPr="00DF36CD" w:rsidRDefault="00D63416" w:rsidP="00D63416">
      <w:pPr>
        <w:spacing w:after="200" w:line="276" w:lineRule="auto"/>
        <w:jc w:val="both"/>
        <w:rPr>
          <w:rFonts w:ascii="Times New Roman" w:eastAsia="Calibri" w:hAnsi="Times New Roman" w:cs="Times New Roman"/>
          <w:sz w:val="24"/>
          <w:szCs w:val="24"/>
        </w:rPr>
      </w:pPr>
      <w:r w:rsidRPr="007A59C9">
        <w:rPr>
          <w:rFonts w:ascii="Times New Roman" w:eastAsia="Calibri" w:hAnsi="Times New Roman" w:cs="Times New Roman"/>
          <w:b/>
          <w:color w:val="0070C0"/>
          <w:sz w:val="24"/>
          <w:szCs w:val="24"/>
        </w:rPr>
        <w:t>Each sealed bid package must be prominently labeled on the outside of the envelope with “IFB #</w:t>
      </w:r>
      <w:r w:rsidR="00E94B25" w:rsidRPr="007A59C9">
        <w:rPr>
          <w:rFonts w:ascii="Times New Roman" w:eastAsia="Times New Roman" w:hAnsi="Times New Roman" w:cs="Times New Roman"/>
          <w:b/>
          <w:color w:val="0070C0"/>
          <w:sz w:val="24"/>
          <w:szCs w:val="24"/>
        </w:rPr>
        <w:t>260377</w:t>
      </w:r>
      <w:r w:rsidRPr="007A59C9">
        <w:rPr>
          <w:rFonts w:ascii="Times New Roman" w:eastAsia="Calibri" w:hAnsi="Times New Roman" w:cs="Times New Roman"/>
          <w:b/>
          <w:color w:val="0070C0"/>
          <w:sz w:val="24"/>
          <w:szCs w:val="24"/>
        </w:rPr>
        <w:t>,” the License Auction Number, and the name of the bidding individual or legal entity</w:t>
      </w:r>
      <w:r w:rsidRPr="007A59C9">
        <w:rPr>
          <w:rFonts w:ascii="Times New Roman" w:eastAsia="Calibri" w:hAnsi="Times New Roman" w:cs="Times New Roman"/>
          <w:color w:val="0070C0"/>
          <w:sz w:val="24"/>
          <w:szCs w:val="24"/>
        </w:rPr>
        <w:t xml:space="preserve">.  </w:t>
      </w:r>
      <w:r w:rsidRPr="00DF36CD">
        <w:rPr>
          <w:rFonts w:ascii="Times New Roman" w:eastAsia="Calibri" w:hAnsi="Times New Roman" w:cs="Times New Roman"/>
          <w:sz w:val="24"/>
          <w:szCs w:val="24"/>
        </w:rPr>
        <w:t>For example:</w:t>
      </w:r>
    </w:p>
    <w:p w14:paraId="6BE6292E" w14:textId="77777777" w:rsidR="00D63416" w:rsidRPr="00DF36CD" w:rsidRDefault="00D63416" w:rsidP="00D63416">
      <w:pPr>
        <w:spacing w:after="200" w:line="276" w:lineRule="auto"/>
        <w:rPr>
          <w:rFonts w:ascii="Times New Roman" w:eastAsia="Calibri" w:hAnsi="Times New Roman" w:cs="Times New Roman"/>
          <w:sz w:val="24"/>
          <w:szCs w:val="24"/>
        </w:rPr>
      </w:pPr>
      <w:r w:rsidRPr="00DF36CD">
        <w:rPr>
          <w:rFonts w:ascii="Times New Roman" w:eastAsia="Calibri" w:hAnsi="Times New Roman" w:cs="Times New Roman"/>
          <w:noProof/>
          <w:sz w:val="24"/>
          <w:szCs w:val="24"/>
        </w:rPr>
        <mc:AlternateContent>
          <mc:Choice Requires="wps">
            <w:drawing>
              <wp:anchor distT="0" distB="0" distL="114300" distR="114300" simplePos="0" relativeHeight="251660288" behindDoc="0" locked="0" layoutInCell="1" allowOverlap="1" wp14:anchorId="3051A338" wp14:editId="46EF6021">
                <wp:simplePos x="0" y="0"/>
                <wp:positionH relativeFrom="column">
                  <wp:posOffset>2254250</wp:posOffset>
                </wp:positionH>
                <wp:positionV relativeFrom="paragraph">
                  <wp:posOffset>57150</wp:posOffset>
                </wp:positionV>
                <wp:extent cx="1739900" cy="914400"/>
                <wp:effectExtent l="0" t="0" r="12700" b="19050"/>
                <wp:wrapNone/>
                <wp:docPr id="2" name="Rectangle 2"/>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1025CB5A" w14:textId="05C441A7" w:rsidR="002F4ED1" w:rsidRPr="00351458" w:rsidRDefault="002F4ED1" w:rsidP="00D63416">
                            <w:pPr>
                              <w:spacing w:after="0"/>
                              <w:jc w:val="center"/>
                              <w:rPr>
                                <w:b/>
                              </w:rPr>
                            </w:pPr>
                            <w:r w:rsidRPr="005D0033">
                              <w:rPr>
                                <w:b/>
                              </w:rPr>
                              <w:t>IFB #</w:t>
                            </w:r>
                            <w:r>
                              <w:rPr>
                                <w:b/>
                              </w:rPr>
                              <w:t xml:space="preserve"> </w:t>
                            </w:r>
                            <w:r w:rsidR="00C6320F">
                              <w:rPr>
                                <w:b/>
                              </w:rPr>
                              <w:t>26037</w:t>
                            </w:r>
                            <w:r w:rsidR="00E76F7B">
                              <w:rPr>
                                <w:b/>
                              </w:rPr>
                              <w:t>7</w:t>
                            </w:r>
                          </w:p>
                          <w:p w14:paraId="14F6FF5C" w14:textId="551763BB" w:rsidR="002F4ED1" w:rsidRDefault="002F4ED1" w:rsidP="00D63416">
                            <w:pPr>
                              <w:spacing w:after="0"/>
                              <w:jc w:val="center"/>
                              <w:rPr>
                                <w:b/>
                              </w:rPr>
                            </w:pPr>
                            <w:r w:rsidRPr="00351458">
                              <w:rPr>
                                <w:b/>
                              </w:rPr>
                              <w:t xml:space="preserve">LICENSE # </w:t>
                            </w:r>
                            <w:r w:rsidR="006C7F9F">
                              <w:rPr>
                                <w:b/>
                              </w:rPr>
                              <w:t>378</w:t>
                            </w:r>
                          </w:p>
                          <w:p w14:paraId="62AF20B8"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1A338" id="Rectangle 2" o:spid="_x0000_s1026" style="position:absolute;margin-left:177.5pt;margin-top:4.5pt;width:137pt;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" fillcolor="window" strokecolor="windowText" strokeweight="2pt">
                <v:textbox>
                  <w:txbxContent>
                    <w:p w14:paraId="1025CB5A" w14:textId="05C441A7" w:rsidR="002F4ED1" w:rsidRPr="00351458" w:rsidRDefault="002F4ED1" w:rsidP="00D63416">
                      <w:pPr>
                        <w:spacing w:after="0"/>
                        <w:jc w:val="center"/>
                        <w:rPr>
                          <w:b/>
                        </w:rPr>
                      </w:pPr>
                      <w:r w:rsidRPr="005D0033">
                        <w:rPr>
                          <w:b/>
                        </w:rPr>
                        <w:t>IFB #</w:t>
                      </w:r>
                      <w:r>
                        <w:rPr>
                          <w:b/>
                        </w:rPr>
                        <w:t xml:space="preserve"> </w:t>
                      </w:r>
                      <w:r w:rsidR="00C6320F">
                        <w:rPr>
                          <w:b/>
                        </w:rPr>
                        <w:t>26037</w:t>
                      </w:r>
                      <w:r w:rsidR="00E76F7B">
                        <w:rPr>
                          <w:b/>
                        </w:rPr>
                        <w:t>7</w:t>
                      </w:r>
                    </w:p>
                    <w:p w14:paraId="14F6FF5C" w14:textId="551763BB" w:rsidR="002F4ED1" w:rsidRDefault="002F4ED1" w:rsidP="00D63416">
                      <w:pPr>
                        <w:spacing w:after="0"/>
                        <w:jc w:val="center"/>
                        <w:rPr>
                          <w:b/>
                        </w:rPr>
                      </w:pPr>
                      <w:r w:rsidRPr="00351458">
                        <w:rPr>
                          <w:b/>
                        </w:rPr>
                        <w:t xml:space="preserve">LICENSE # </w:t>
                      </w:r>
                      <w:r w:rsidR="006C7F9F">
                        <w:rPr>
                          <w:b/>
                        </w:rPr>
                        <w:t>378</w:t>
                      </w:r>
                    </w:p>
                    <w:p w14:paraId="62AF20B8" w14:textId="77777777" w:rsidR="002F4ED1" w:rsidRPr="00351458" w:rsidRDefault="002F4ED1" w:rsidP="00D63416">
                      <w:pPr>
                        <w:spacing w:after="0"/>
                        <w:jc w:val="center"/>
                        <w:rPr>
                          <w:b/>
                        </w:rPr>
                      </w:pPr>
                      <w:r>
                        <w:rPr>
                          <w:b/>
                        </w:rPr>
                        <w:t>J. Doe LLC</w:t>
                      </w:r>
                    </w:p>
                  </w:txbxContent>
                </v:textbox>
              </v:rect>
            </w:pict>
          </mc:Fallback>
        </mc:AlternateContent>
      </w:r>
      <w:r w:rsidRPr="00DF36CD">
        <w:rPr>
          <w:rFonts w:ascii="Times New Roman" w:eastAsia="Calibri" w:hAnsi="Times New Roman" w:cs="Times New Roman"/>
          <w:sz w:val="24"/>
          <w:szCs w:val="24"/>
        </w:rPr>
        <w:tab/>
      </w:r>
      <w:r w:rsidRPr="00DF36CD">
        <w:rPr>
          <w:rFonts w:ascii="Times New Roman" w:eastAsia="Calibri" w:hAnsi="Times New Roman" w:cs="Times New Roman"/>
          <w:noProof/>
          <w:sz w:val="24"/>
          <w:szCs w:val="24"/>
        </w:rPr>
        <mc:AlternateContent>
          <mc:Choice Requires="wps">
            <w:drawing>
              <wp:anchor distT="0" distB="0" distL="114300" distR="114300" simplePos="0" relativeHeight="251661312" behindDoc="0" locked="0" layoutInCell="1" allowOverlap="1" wp14:anchorId="6847A216" wp14:editId="1F220681">
                <wp:simplePos x="0" y="0"/>
                <wp:positionH relativeFrom="column">
                  <wp:posOffset>4533900</wp:posOffset>
                </wp:positionH>
                <wp:positionV relativeFrom="paragraph">
                  <wp:posOffset>44450</wp:posOffset>
                </wp:positionV>
                <wp:extent cx="1739900" cy="91440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2381F342" w14:textId="7D59E262" w:rsidR="002F4ED1" w:rsidRPr="00351458" w:rsidRDefault="002F4ED1" w:rsidP="00D63416">
                            <w:pPr>
                              <w:spacing w:after="0"/>
                              <w:jc w:val="center"/>
                              <w:rPr>
                                <w:b/>
                              </w:rPr>
                            </w:pPr>
                            <w:r w:rsidRPr="005D0033">
                              <w:rPr>
                                <w:b/>
                              </w:rPr>
                              <w:t>IFB #</w:t>
                            </w:r>
                            <w:r>
                              <w:rPr>
                                <w:b/>
                              </w:rPr>
                              <w:t xml:space="preserve"> </w:t>
                            </w:r>
                            <w:r w:rsidR="00C6320F">
                              <w:rPr>
                                <w:b/>
                              </w:rPr>
                              <w:t>26037</w:t>
                            </w:r>
                            <w:r w:rsidR="00E76F7B">
                              <w:rPr>
                                <w:b/>
                              </w:rPr>
                              <w:t>7</w:t>
                            </w:r>
                          </w:p>
                          <w:p w14:paraId="4B5DFD53" w14:textId="7C4EC78D" w:rsidR="002F4ED1" w:rsidRDefault="002F4ED1" w:rsidP="00D63416">
                            <w:pPr>
                              <w:spacing w:after="0"/>
                              <w:jc w:val="center"/>
                              <w:rPr>
                                <w:b/>
                              </w:rPr>
                            </w:pPr>
                            <w:r w:rsidRPr="00351458">
                              <w:rPr>
                                <w:b/>
                              </w:rPr>
                              <w:t xml:space="preserve">LICENSE # </w:t>
                            </w:r>
                            <w:r w:rsidR="006C7F9F">
                              <w:rPr>
                                <w:b/>
                              </w:rPr>
                              <w:t>390</w:t>
                            </w:r>
                          </w:p>
                          <w:p w14:paraId="6FCC2487"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7A216" id="Rectangle 3" o:spid="_x0000_s1027" style="position:absolute;margin-left:357pt;margin-top:3.5pt;width:137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" fillcolor="window" strokecolor="windowText" strokeweight="2pt">
                <v:textbox>
                  <w:txbxContent>
                    <w:p w14:paraId="2381F342" w14:textId="7D59E262" w:rsidR="002F4ED1" w:rsidRPr="00351458" w:rsidRDefault="002F4ED1" w:rsidP="00D63416">
                      <w:pPr>
                        <w:spacing w:after="0"/>
                        <w:jc w:val="center"/>
                        <w:rPr>
                          <w:b/>
                        </w:rPr>
                      </w:pPr>
                      <w:r w:rsidRPr="005D0033">
                        <w:rPr>
                          <w:b/>
                        </w:rPr>
                        <w:t>IFB #</w:t>
                      </w:r>
                      <w:r>
                        <w:rPr>
                          <w:b/>
                        </w:rPr>
                        <w:t xml:space="preserve"> </w:t>
                      </w:r>
                      <w:r w:rsidR="00C6320F">
                        <w:rPr>
                          <w:b/>
                        </w:rPr>
                        <w:t>26037</w:t>
                      </w:r>
                      <w:r w:rsidR="00E76F7B">
                        <w:rPr>
                          <w:b/>
                        </w:rPr>
                        <w:t>7</w:t>
                      </w:r>
                    </w:p>
                    <w:p w14:paraId="4B5DFD53" w14:textId="7C4EC78D" w:rsidR="002F4ED1" w:rsidRDefault="002F4ED1" w:rsidP="00D63416">
                      <w:pPr>
                        <w:spacing w:after="0"/>
                        <w:jc w:val="center"/>
                        <w:rPr>
                          <w:b/>
                        </w:rPr>
                      </w:pPr>
                      <w:r w:rsidRPr="00351458">
                        <w:rPr>
                          <w:b/>
                        </w:rPr>
                        <w:t xml:space="preserve">LICENSE # </w:t>
                      </w:r>
                      <w:r w:rsidR="006C7F9F">
                        <w:rPr>
                          <w:b/>
                        </w:rPr>
                        <w:t>390</w:t>
                      </w:r>
                    </w:p>
                    <w:p w14:paraId="6FCC2487" w14:textId="77777777" w:rsidR="002F4ED1" w:rsidRPr="00351458" w:rsidRDefault="002F4ED1" w:rsidP="00D63416">
                      <w:pPr>
                        <w:spacing w:after="0"/>
                        <w:jc w:val="center"/>
                        <w:rPr>
                          <w:b/>
                        </w:rPr>
                      </w:pPr>
                      <w:r>
                        <w:rPr>
                          <w:b/>
                        </w:rPr>
                        <w:t>J. Doe LLC</w:t>
                      </w:r>
                    </w:p>
                  </w:txbxContent>
                </v:textbox>
              </v:rect>
            </w:pict>
          </mc:Fallback>
        </mc:AlternateContent>
      </w:r>
      <w:r w:rsidRPr="00DF36CD">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7760348A" wp14:editId="40CC7C62">
                <wp:simplePos x="0" y="0"/>
                <wp:positionH relativeFrom="column">
                  <wp:posOffset>0</wp:posOffset>
                </wp:positionH>
                <wp:positionV relativeFrom="paragraph">
                  <wp:posOffset>69850</wp:posOffset>
                </wp:positionV>
                <wp:extent cx="1739900" cy="914400"/>
                <wp:effectExtent l="0" t="0" r="12700" b="19050"/>
                <wp:wrapNone/>
                <wp:docPr id="1" name="Rectangle 1"/>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3D3A477B" w14:textId="754A7976" w:rsidR="002F4ED1" w:rsidRPr="00351458" w:rsidRDefault="002F4ED1" w:rsidP="00D63416">
                            <w:pPr>
                              <w:spacing w:after="0"/>
                              <w:jc w:val="center"/>
                              <w:rPr>
                                <w:b/>
                              </w:rPr>
                            </w:pPr>
                            <w:r w:rsidRPr="005D0033">
                              <w:rPr>
                                <w:b/>
                              </w:rPr>
                              <w:t>IFB #</w:t>
                            </w:r>
                            <w:r>
                              <w:rPr>
                                <w:b/>
                              </w:rPr>
                              <w:t xml:space="preserve"> </w:t>
                            </w:r>
                            <w:r w:rsidR="00C6320F">
                              <w:rPr>
                                <w:b/>
                              </w:rPr>
                              <w:t>26037</w:t>
                            </w:r>
                            <w:r w:rsidR="00E76F7B">
                              <w:rPr>
                                <w:b/>
                              </w:rPr>
                              <w:t>7</w:t>
                            </w:r>
                          </w:p>
                          <w:p w14:paraId="7FD5134B" w14:textId="45228CD7" w:rsidR="002F4ED1" w:rsidRDefault="002F4ED1" w:rsidP="00D63416">
                            <w:pPr>
                              <w:spacing w:after="0"/>
                              <w:jc w:val="center"/>
                              <w:rPr>
                                <w:b/>
                              </w:rPr>
                            </w:pPr>
                            <w:r w:rsidRPr="00351458">
                              <w:rPr>
                                <w:b/>
                              </w:rPr>
                              <w:t xml:space="preserve">LICENSE # </w:t>
                            </w:r>
                            <w:r w:rsidR="006C7F9F">
                              <w:rPr>
                                <w:b/>
                              </w:rPr>
                              <w:t>375</w:t>
                            </w:r>
                          </w:p>
                          <w:p w14:paraId="2C522DBE" w14:textId="77777777"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760348A" id="Rectangle 1" o:spid="_x0000_s1028" style="position:absolute;margin-left:0;margin-top:5.5pt;width:137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" fillcolor="window" strokecolor="windowText" strokeweight="2pt">
                <v:textbox>
                  <w:txbxContent>
                    <w:p w14:paraId="3D3A477B" w14:textId="754A7976" w:rsidR="002F4ED1" w:rsidRPr="00351458" w:rsidRDefault="002F4ED1" w:rsidP="00D63416">
                      <w:pPr>
                        <w:spacing w:after="0"/>
                        <w:jc w:val="center"/>
                        <w:rPr>
                          <w:b/>
                        </w:rPr>
                      </w:pPr>
                      <w:r w:rsidRPr="005D0033">
                        <w:rPr>
                          <w:b/>
                        </w:rPr>
                        <w:t>IFB #</w:t>
                      </w:r>
                      <w:r>
                        <w:rPr>
                          <w:b/>
                        </w:rPr>
                        <w:t xml:space="preserve"> </w:t>
                      </w:r>
                      <w:r w:rsidR="00C6320F">
                        <w:rPr>
                          <w:b/>
                        </w:rPr>
                        <w:t>26037</w:t>
                      </w:r>
                      <w:r w:rsidR="00E76F7B">
                        <w:rPr>
                          <w:b/>
                        </w:rPr>
                        <w:t>7</w:t>
                      </w:r>
                    </w:p>
                    <w:p w14:paraId="7FD5134B" w14:textId="45228CD7" w:rsidR="002F4ED1" w:rsidRDefault="002F4ED1" w:rsidP="00D63416">
                      <w:pPr>
                        <w:spacing w:after="0"/>
                        <w:jc w:val="center"/>
                        <w:rPr>
                          <w:b/>
                        </w:rPr>
                      </w:pPr>
                      <w:r w:rsidRPr="00351458">
                        <w:rPr>
                          <w:b/>
                        </w:rPr>
                        <w:t xml:space="preserve">LICENSE # </w:t>
                      </w:r>
                      <w:r w:rsidR="006C7F9F">
                        <w:rPr>
                          <w:b/>
                        </w:rPr>
                        <w:t>375</w:t>
                      </w:r>
                    </w:p>
                    <w:p w14:paraId="2C522DBE" w14:textId="77777777" w:rsidR="002F4ED1" w:rsidRPr="00351458" w:rsidRDefault="002F4ED1" w:rsidP="00D63416">
                      <w:pPr>
                        <w:spacing w:after="0"/>
                        <w:jc w:val="center"/>
                        <w:rPr>
                          <w:b/>
                        </w:rPr>
                      </w:pPr>
                      <w:r>
                        <w:rPr>
                          <w:b/>
                        </w:rPr>
                        <w:t>J. Doe LLC</w:t>
                      </w:r>
                    </w:p>
                  </w:txbxContent>
                </v:textbox>
              </v:rect>
            </w:pict>
          </mc:Fallback>
        </mc:AlternateContent>
      </w:r>
    </w:p>
    <w:p w14:paraId="77C6CCD5"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20AD02CA"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2850B928" w14:textId="77777777" w:rsidR="00D63416" w:rsidRPr="00DF36CD" w:rsidRDefault="00D63416" w:rsidP="00D63416">
      <w:pPr>
        <w:spacing w:after="200" w:line="276" w:lineRule="auto"/>
        <w:jc w:val="both"/>
        <w:rPr>
          <w:rFonts w:ascii="Times New Roman" w:eastAsia="Calibri" w:hAnsi="Times New Roman" w:cs="Times New Roman"/>
          <w:sz w:val="24"/>
          <w:szCs w:val="24"/>
        </w:rPr>
      </w:pPr>
    </w:p>
    <w:p w14:paraId="3BDBE8BB"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7A59C9">
        <w:rPr>
          <w:rFonts w:ascii="Times New Roman" w:eastAsia="Calibri" w:hAnsi="Times New Roman" w:cs="Times New Roman"/>
          <w:b/>
          <w:color w:val="0070C0"/>
          <w:sz w:val="24"/>
          <w:szCs w:val="24"/>
        </w:rPr>
        <w:t xml:space="preserve">If you submit more than one sealed bid in a delivery package, please indicate that on the outside of the delivery package.  For example, if you submit bids for three licenses via FedEx, each license bid package must be sealed and labeled, and </w:t>
      </w:r>
      <w:r w:rsidRPr="007A59C9">
        <w:rPr>
          <w:rFonts w:ascii="Times New Roman" w:eastAsia="Calibri" w:hAnsi="Times New Roman" w:cs="Times New Roman"/>
          <w:b/>
          <w:color w:val="0070C0"/>
          <w:sz w:val="24"/>
          <w:szCs w:val="24"/>
          <w:u w:val="single"/>
        </w:rPr>
        <w:t>you should also note on the outside of the FedEx envelope “contains three sealed bids.”</w:t>
      </w:r>
      <w:r w:rsidRPr="007A59C9">
        <w:rPr>
          <w:rFonts w:ascii="Times New Roman" w:eastAsia="Calibri" w:hAnsi="Times New Roman" w:cs="Times New Roman"/>
          <w:color w:val="0070C0"/>
          <w:sz w:val="24"/>
          <w:szCs w:val="24"/>
        </w:rPr>
        <w:t xml:space="preserve">  </w:t>
      </w:r>
      <w:r w:rsidRPr="00DF36CD">
        <w:rPr>
          <w:rFonts w:ascii="Times New Roman" w:eastAsia="Calibri" w:hAnsi="Times New Roman" w:cs="Times New Roman"/>
          <w:sz w:val="24"/>
          <w:szCs w:val="24"/>
        </w:rPr>
        <w:t xml:space="preserve">This is to streamline the bid opening process.  </w:t>
      </w:r>
    </w:p>
    <w:p w14:paraId="7E7C266C" w14:textId="48A9B529"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 amounts must be in whole dollar figures (example: $25,001.00).  Any bid less than $25,000.00 will be rejected.  47 P.S. § 4-470.3(g). </w:t>
      </w:r>
    </w:p>
    <w:p w14:paraId="7BDAEAED" w14:textId="635541D0"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Bids must be signed in ink by an official authorized to bind the Bidder to its provisions.  </w:t>
      </w:r>
      <w:r w:rsidRPr="00DF36CD">
        <w:rPr>
          <w:rFonts w:ascii="Times New Roman" w:eastAsia="Calibri" w:hAnsi="Times New Roman" w:cs="Times New Roman"/>
          <w:b/>
          <w:sz w:val="24"/>
          <w:szCs w:val="24"/>
        </w:rPr>
        <w:t>Failure to sign and/or submit the PLCB Bid Sheet(s) (Attachments B #</w:t>
      </w:r>
      <w:r w:rsidR="006C7F9F">
        <w:rPr>
          <w:rFonts w:ascii="Times New Roman" w:eastAsia="Calibri" w:hAnsi="Times New Roman" w:cs="Times New Roman"/>
          <w:b/>
          <w:sz w:val="24"/>
          <w:szCs w:val="24"/>
        </w:rPr>
        <w:t>375-394</w:t>
      </w:r>
      <w:r w:rsidRPr="00DF36CD">
        <w:rPr>
          <w:rFonts w:ascii="Times New Roman" w:eastAsia="Calibri" w:hAnsi="Times New Roman" w:cs="Times New Roman"/>
          <w:b/>
          <w:sz w:val="24"/>
          <w:szCs w:val="24"/>
        </w:rPr>
        <w:t>) shall disqualify your bid(s) immediately.</w:t>
      </w:r>
      <w:r w:rsidRPr="00DF36CD">
        <w:rPr>
          <w:rFonts w:ascii="Times New Roman" w:eastAsia="Calibri" w:hAnsi="Times New Roman" w:cs="Times New Roman"/>
          <w:sz w:val="24"/>
          <w:szCs w:val="24"/>
        </w:rPr>
        <w:t xml:space="preserve">  For this IFB, all elements of bids must remain valid for at least 240 days, including but not limited to, the bid amount.  </w:t>
      </w:r>
    </w:p>
    <w:p w14:paraId="1873834E"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Bids must be hand carried or mailed (U.S. Postal </w:t>
      </w:r>
      <w:r w:rsidR="00A0794C">
        <w:rPr>
          <w:rFonts w:ascii="Times New Roman" w:eastAsia="Calibri" w:hAnsi="Times New Roman" w:cs="Times New Roman"/>
          <w:sz w:val="24"/>
          <w:szCs w:val="24"/>
        </w:rPr>
        <w:t>S</w:t>
      </w:r>
      <w:r w:rsidRPr="00DF36CD">
        <w:rPr>
          <w:rFonts w:ascii="Times New Roman" w:eastAsia="Calibri" w:hAnsi="Times New Roman" w:cs="Times New Roman"/>
          <w:sz w:val="24"/>
          <w:szCs w:val="24"/>
        </w:rPr>
        <w:t>ervice, FedEx., etc.) to:</w:t>
      </w:r>
    </w:p>
    <w:p w14:paraId="22810EE5" w14:textId="77777777"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PLCB Purchasing &amp; Contract Administration Division</w:t>
      </w:r>
    </w:p>
    <w:p w14:paraId="4C252C93" w14:textId="58CAA9E5"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Invitation for Bid #</w:t>
      </w:r>
      <w:r w:rsidR="00E94B25">
        <w:rPr>
          <w:rFonts w:ascii="Times New Roman" w:eastAsia="Calibri" w:hAnsi="Times New Roman" w:cs="Times New Roman"/>
          <w:sz w:val="24"/>
          <w:szCs w:val="24"/>
        </w:rPr>
        <w:t>260377</w:t>
      </w:r>
    </w:p>
    <w:p w14:paraId="492BE4E2" w14:textId="77777777"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Northwest Office Building, Room 312</w:t>
      </w:r>
    </w:p>
    <w:p w14:paraId="33F89801" w14:textId="77777777" w:rsidR="00D63416" w:rsidRPr="00DF36CD" w:rsidRDefault="00D63416" w:rsidP="00D63416">
      <w:pPr>
        <w:spacing w:after="20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Harrisburg, PA 17124-0001</w:t>
      </w:r>
    </w:p>
    <w:p w14:paraId="62EC396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Faxed or emailed bids will not be accepted.</w:t>
      </w:r>
    </w:p>
    <w:p w14:paraId="1B62F27F" w14:textId="71E4999E"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 xml:space="preserve">Bids must be received by the Issuing Officer on or before </w:t>
      </w:r>
      <w:r w:rsidRPr="00DF36CD">
        <w:rPr>
          <w:rFonts w:ascii="Times New Roman" w:eastAsia="Times New Roman" w:hAnsi="Times New Roman" w:cs="Times New Roman"/>
          <w:b/>
          <w:sz w:val="24"/>
          <w:szCs w:val="24"/>
        </w:rPr>
        <w:t xml:space="preserve">Monday, </w:t>
      </w:r>
      <w:r w:rsidR="006C7F9F">
        <w:rPr>
          <w:rFonts w:ascii="Times New Roman" w:eastAsia="Times New Roman" w:hAnsi="Times New Roman" w:cs="Times New Roman"/>
          <w:b/>
          <w:sz w:val="24"/>
          <w:szCs w:val="24"/>
        </w:rPr>
        <w:t>September 25, 2023</w:t>
      </w:r>
      <w:r w:rsidRPr="00DF36CD">
        <w:rPr>
          <w:rFonts w:ascii="Times New Roman" w:eastAsia="Calibri" w:hAnsi="Times New Roman" w:cs="Times New Roman"/>
          <w:b/>
          <w:sz w:val="24"/>
          <w:szCs w:val="24"/>
        </w:rPr>
        <w:t>, no later than 12:00 P.M. ET</w:t>
      </w:r>
      <w:r w:rsidRPr="00DF36CD">
        <w:rPr>
          <w:rFonts w:ascii="Times New Roman" w:eastAsia="Calibri" w:hAnsi="Times New Roman" w:cs="Times New Roman"/>
          <w:sz w:val="24"/>
          <w:szCs w:val="24"/>
        </w:rPr>
        <w:t>.</w:t>
      </w:r>
    </w:p>
    <w:p w14:paraId="3DFDAFF4"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Please be aware that mail and packages sent to the PLCB are first screened at a separate Commonwealth facility and so delivery of mailed bids to the Issuing Officer may take longer than otherwise expected.  </w:t>
      </w:r>
      <w:r w:rsidRPr="00DF36CD">
        <w:rPr>
          <w:rFonts w:ascii="Times New Roman" w:eastAsia="Calibri" w:hAnsi="Times New Roman" w:cs="Times New Roman"/>
          <w:sz w:val="24"/>
          <w:szCs w:val="24"/>
        </w:rPr>
        <w:lastRenderedPageBreak/>
        <w:t xml:space="preserve">Therefore, Bidders mailing bids should allow time to insure timely receipt of their bid.  If a receipt is desired, send by U.S. Certified or Registered mail.  The PLCB bears no responsibility for delayed delivery to the Issuing Officer, regardless of method selected by the Bidder. </w:t>
      </w:r>
    </w:p>
    <w:p w14:paraId="4853F7DC" w14:textId="77777777" w:rsidR="00D63416" w:rsidRPr="00DF36CD" w:rsidRDefault="00D63416" w:rsidP="00D63416">
      <w:pPr>
        <w:spacing w:after="200" w:line="276" w:lineRule="auto"/>
        <w:jc w:val="both"/>
        <w:rPr>
          <w:rFonts w:ascii="Times New Roman" w:eastAsia="Times New Roman" w:hAnsi="Times New Roman" w:cs="Times New Roman"/>
          <w:i/>
          <w:sz w:val="24"/>
          <w:szCs w:val="24"/>
        </w:rPr>
      </w:pPr>
      <w:r w:rsidRPr="00DF36CD">
        <w:rPr>
          <w:rFonts w:ascii="Times New Roman" w:eastAsia="Times New Roman" w:hAnsi="Times New Roman" w:cs="Times New Roman"/>
          <w:b/>
          <w:sz w:val="24"/>
          <w:szCs w:val="24"/>
        </w:rPr>
        <w:t xml:space="preserve">BID SURETY </w:t>
      </w:r>
    </w:p>
    <w:p w14:paraId="5858930E" w14:textId="77777777" w:rsidR="00D63416" w:rsidRPr="00DF36CD" w:rsidRDefault="00D63416" w:rsidP="00D63416">
      <w:pPr>
        <w:spacing w:after="200" w:line="276" w:lineRule="auto"/>
        <w:jc w:val="both"/>
        <w:rPr>
          <w:rFonts w:ascii="Times New Roman" w:eastAsia="Times New Roman" w:hAnsi="Times New Roman" w:cs="Times New Roman"/>
          <w:b/>
          <w:sz w:val="24"/>
          <w:szCs w:val="24"/>
        </w:rPr>
      </w:pPr>
      <w:r w:rsidRPr="00DF36CD">
        <w:rPr>
          <w:rFonts w:ascii="Times New Roman" w:eastAsia="Times New Roman" w:hAnsi="Times New Roman" w:cs="Times New Roman"/>
          <w:sz w:val="24"/>
          <w:szCs w:val="24"/>
        </w:rPr>
        <w:t xml:space="preserve">Each bid must be accompanied by a Certified Check or Cashier’s Check in the amount of </w:t>
      </w:r>
      <w:r w:rsidRPr="00DF36CD">
        <w:rPr>
          <w:rFonts w:ascii="Times New Roman" w:hAnsi="Times New Roman"/>
          <w:b/>
          <w:sz w:val="24"/>
        </w:rPr>
        <w:t xml:space="preserve">$5,000.00 </w:t>
      </w:r>
      <w:r w:rsidRPr="00DF36CD">
        <w:rPr>
          <w:rFonts w:ascii="Times New Roman" w:eastAsia="Times New Roman" w:hAnsi="Times New Roman" w:cs="Times New Roman"/>
          <w:b/>
          <w:sz w:val="24"/>
          <w:szCs w:val="24"/>
        </w:rPr>
        <w:t>or 5% of the total bid amount</w:t>
      </w:r>
      <w:r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b/>
          <w:sz w:val="24"/>
          <w:szCs w:val="24"/>
        </w:rPr>
        <w:t>whichever is greater</w:t>
      </w:r>
      <w:r w:rsidRPr="00DF36CD">
        <w:rPr>
          <w:rFonts w:ascii="Times New Roman" w:eastAsia="Times New Roman" w:hAnsi="Times New Roman" w:cs="Times New Roman"/>
          <w:sz w:val="24"/>
          <w:szCs w:val="24"/>
        </w:rPr>
        <w:t>, payable to the Commonwealth of Pennsylvania, Pennsylvania Liquor Control Board, as a bid surety.  By way of example only, if a bid is for $25,000.00, then the bid surety required is $5,000.00.  If a bid is for $200,000.00, the bid surety required is $10,000.00 (5% of $200,000.00).  The bid surety of a Selected Bidder will be forfeited as liquidated damages if the Selected Bidder fails to comply with the terms of the IFB</w:t>
      </w:r>
      <w:r w:rsidRPr="00DF36CD">
        <w:rPr>
          <w:rFonts w:ascii="Times New Roman" w:eastAsia="Times New Roman" w:hAnsi="Times New Roman" w:cs="Times New Roman"/>
          <w:b/>
          <w:sz w:val="24"/>
          <w:szCs w:val="24"/>
        </w:rPr>
        <w:t xml:space="preserve">.  </w:t>
      </w:r>
      <w:r w:rsidRPr="00DF36CD">
        <w:rPr>
          <w:rFonts w:ascii="Times New Roman" w:eastAsia="Times New Roman" w:hAnsi="Times New Roman" w:cs="Times New Roman"/>
          <w:sz w:val="24"/>
          <w:szCs w:val="24"/>
        </w:rPr>
        <w:t>See Specifications section below.</w:t>
      </w:r>
      <w:r w:rsidRPr="00DF36CD">
        <w:rPr>
          <w:rFonts w:ascii="Times New Roman" w:eastAsia="Times New Roman" w:hAnsi="Times New Roman" w:cs="Times New Roman"/>
          <w:b/>
          <w:sz w:val="24"/>
          <w:szCs w:val="24"/>
        </w:rPr>
        <w:t xml:space="preserve">  </w:t>
      </w:r>
    </w:p>
    <w:p w14:paraId="590E5BA6" w14:textId="41CC7D4F" w:rsidR="00D63416" w:rsidRPr="00DF36CD" w:rsidRDefault="00D63416" w:rsidP="00D63416">
      <w:pPr>
        <w:spacing w:after="200" w:line="276" w:lineRule="auto"/>
        <w:jc w:val="both"/>
        <w:rPr>
          <w:rFonts w:ascii="Times New Roman" w:eastAsia="Calibri" w:hAnsi="Times New Roman" w:cs="Times New Roman"/>
          <w:b/>
          <w:bCs/>
          <w:sz w:val="24"/>
          <w:szCs w:val="24"/>
        </w:rPr>
      </w:pPr>
      <w:r w:rsidRPr="00DF36CD">
        <w:rPr>
          <w:rFonts w:ascii="Times New Roman" w:eastAsia="Calibri" w:hAnsi="Times New Roman" w:cs="Times New Roman"/>
          <w:b/>
          <w:bCs/>
          <w:sz w:val="24"/>
          <w:szCs w:val="24"/>
        </w:rPr>
        <w:t xml:space="preserve">Failure to include a Cashier’s Check or Certified Check for $5,000.00 or 5% of the total bid amount, whichever is greater, with each individual license bid may result in rejection of the bid; however, the PLCB reserves the right, at its sole discretion, to allow a supplemental bid surety to be submitted in the event that an otherwise responsive highest bid package contains an incorrect or insufficient bid surety.   Any such supplemental bid surety must be received by the PLCB no later than 3:00 p.m. ET on </w:t>
      </w:r>
      <w:r w:rsidR="007D422F">
        <w:rPr>
          <w:rFonts w:ascii="Times New Roman" w:eastAsia="Calibri" w:hAnsi="Times New Roman" w:cs="Times New Roman"/>
          <w:b/>
          <w:bCs/>
          <w:sz w:val="24"/>
          <w:szCs w:val="24"/>
        </w:rPr>
        <w:t xml:space="preserve">Monday, </w:t>
      </w:r>
      <w:r w:rsidR="0066447A">
        <w:rPr>
          <w:rFonts w:ascii="Times New Roman" w:eastAsia="Calibri" w:hAnsi="Times New Roman" w:cs="Times New Roman"/>
          <w:b/>
          <w:bCs/>
          <w:sz w:val="24"/>
          <w:szCs w:val="24"/>
        </w:rPr>
        <w:t>October 2, 2023</w:t>
      </w:r>
      <w:r w:rsidRPr="00DF36CD">
        <w:rPr>
          <w:rFonts w:ascii="Times New Roman" w:eastAsia="Calibri" w:hAnsi="Times New Roman" w:cs="Times New Roman"/>
          <w:b/>
          <w:bCs/>
          <w:sz w:val="24"/>
          <w:szCs w:val="24"/>
        </w:rPr>
        <w:t xml:space="preserve">.  Failure to comply with this requirement will result in rejection of the bid. </w:t>
      </w:r>
    </w:p>
    <w:p w14:paraId="16DEC7CC" w14:textId="2572832B" w:rsidR="00D63416" w:rsidRPr="00DF36CD" w:rsidRDefault="00D63416" w:rsidP="00D63416">
      <w:pPr>
        <w:spacing w:after="200" w:line="276" w:lineRule="auto"/>
        <w:jc w:val="both"/>
        <w:rPr>
          <w:rFonts w:ascii="Times New Roman" w:eastAsia="Calibri" w:hAnsi="Times New Roman" w:cs="Times New Roman"/>
          <w:bCs/>
          <w:sz w:val="24"/>
          <w:szCs w:val="24"/>
        </w:rPr>
      </w:pPr>
      <w:r w:rsidRPr="00DF36CD">
        <w:rPr>
          <w:rFonts w:ascii="Times New Roman" w:eastAsia="Calibri" w:hAnsi="Times New Roman" w:cs="Times New Roman"/>
          <w:bCs/>
          <w:sz w:val="24"/>
          <w:szCs w:val="24"/>
        </w:rPr>
        <w:t xml:space="preserve">The PLCB will deposit the bid surety of the highest responsive Bidder for each license.  The bid surety of the second highest Bidder for each license will only be deposited if the highest responsive Bidder fails to submit full and timely bid payment.  All other bid sureties will be returned to Non-Selected Bidders via certified mail, return receipt requested, within </w:t>
      </w:r>
      <w:r w:rsidR="006C767B">
        <w:rPr>
          <w:rFonts w:ascii="Times New Roman" w:eastAsia="Calibri" w:hAnsi="Times New Roman" w:cs="Times New Roman"/>
          <w:bCs/>
          <w:sz w:val="24"/>
          <w:szCs w:val="24"/>
        </w:rPr>
        <w:t>30</w:t>
      </w:r>
      <w:r w:rsidR="006C767B"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Cs/>
          <w:sz w:val="24"/>
          <w:szCs w:val="24"/>
        </w:rPr>
        <w:t xml:space="preserve">days of the bid opening date. Bid sureties of the highest responsive Bidder and the second highest responsive Bidder for each license will be refunded by the PLCB within </w:t>
      </w:r>
      <w:r w:rsidR="006C767B">
        <w:rPr>
          <w:rFonts w:ascii="Times New Roman" w:eastAsia="Calibri" w:hAnsi="Times New Roman" w:cs="Times New Roman"/>
          <w:bCs/>
          <w:sz w:val="24"/>
          <w:szCs w:val="24"/>
        </w:rPr>
        <w:t>30</w:t>
      </w:r>
      <w:r w:rsidR="006C767B"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Cs/>
          <w:sz w:val="24"/>
          <w:szCs w:val="24"/>
        </w:rPr>
        <w:t xml:space="preserve">days of the PLCB’s final determination that there are no grounds for forfeiture of said surety.  </w:t>
      </w:r>
    </w:p>
    <w:p w14:paraId="7BA3A470" w14:textId="7BD186D2" w:rsidR="00D63416" w:rsidRPr="00DF36CD" w:rsidRDefault="00D63416" w:rsidP="00D63416">
      <w:pPr>
        <w:spacing w:after="200" w:line="276" w:lineRule="auto"/>
        <w:jc w:val="both"/>
        <w:rPr>
          <w:rFonts w:ascii="Times New Roman" w:eastAsia="Calibri" w:hAnsi="Times New Roman" w:cs="Times New Roman"/>
          <w:bCs/>
          <w:sz w:val="24"/>
          <w:szCs w:val="24"/>
        </w:rPr>
      </w:pPr>
      <w:r w:rsidRPr="00DF36CD">
        <w:rPr>
          <w:rFonts w:ascii="Times New Roman" w:eastAsia="Calibri" w:hAnsi="Times New Roman" w:cs="Times New Roman"/>
          <w:bCs/>
          <w:sz w:val="24"/>
          <w:szCs w:val="24"/>
        </w:rPr>
        <w:t xml:space="preserve">By way of example only, if the highest responsive Bidder for a given license timely remits its full bid amount within the allowed </w:t>
      </w:r>
      <w:r w:rsidR="006C767B">
        <w:rPr>
          <w:rFonts w:ascii="Times New Roman" w:eastAsia="Calibri" w:hAnsi="Times New Roman" w:cs="Times New Roman"/>
          <w:bCs/>
          <w:sz w:val="24"/>
          <w:szCs w:val="24"/>
        </w:rPr>
        <w:t>14</w:t>
      </w:r>
      <w:r w:rsidRPr="00DF36CD">
        <w:rPr>
          <w:rFonts w:ascii="Times New Roman" w:eastAsia="Calibri" w:hAnsi="Times New Roman" w:cs="Times New Roman"/>
          <w:bCs/>
          <w:sz w:val="24"/>
          <w:szCs w:val="24"/>
        </w:rPr>
        <w:t xml:space="preserve">-day period, then the bid surety of the second highest responsive Bidder for that license will be returned within thirty days of the PLCB’s receipt of that bid amount.  Likewise, when a timely filed transfer application is approved by the Board, the bid surety of that successful Bidder will be refunded within </w:t>
      </w:r>
      <w:r w:rsidR="00533249">
        <w:rPr>
          <w:rFonts w:ascii="Times New Roman" w:eastAsia="Calibri" w:hAnsi="Times New Roman" w:cs="Times New Roman"/>
          <w:bCs/>
          <w:sz w:val="24"/>
          <w:szCs w:val="24"/>
        </w:rPr>
        <w:t>30</w:t>
      </w:r>
      <w:r w:rsidR="00533249"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Cs/>
          <w:sz w:val="24"/>
          <w:szCs w:val="24"/>
        </w:rPr>
        <w:t xml:space="preserve">days of the approval.  </w:t>
      </w:r>
    </w:p>
    <w:p w14:paraId="1FCD6DC0" w14:textId="77777777" w:rsidR="00D63416" w:rsidRPr="00DF36CD" w:rsidRDefault="00D63416" w:rsidP="00D63416">
      <w:pPr>
        <w:spacing w:after="200" w:line="276" w:lineRule="auto"/>
        <w:jc w:val="both"/>
        <w:rPr>
          <w:rFonts w:ascii="Times New Roman" w:eastAsia="Calibri" w:hAnsi="Times New Roman" w:cs="Times New Roman"/>
          <w:b/>
          <w:bCs/>
          <w:sz w:val="24"/>
          <w:szCs w:val="24"/>
        </w:rPr>
      </w:pPr>
      <w:r w:rsidRPr="00DF36CD">
        <w:rPr>
          <w:rFonts w:ascii="Times New Roman" w:eastAsia="Calibri" w:hAnsi="Times New Roman" w:cs="Times New Roman"/>
          <w:b/>
          <w:bCs/>
          <w:sz w:val="24"/>
          <w:szCs w:val="24"/>
        </w:rPr>
        <w:t>BID WITHDRAWAL</w:t>
      </w:r>
    </w:p>
    <w:p w14:paraId="26F82423" w14:textId="03D9A03F" w:rsidR="00D63416" w:rsidRPr="00DF36CD" w:rsidRDefault="00D63416" w:rsidP="00D63416">
      <w:pPr>
        <w:spacing w:after="200" w:line="276" w:lineRule="auto"/>
        <w:jc w:val="both"/>
        <w:rPr>
          <w:rFonts w:ascii="Times New Roman" w:eastAsia="Times New Roman" w:hAnsi="Times New Roman" w:cs="Times New Roman"/>
          <w:sz w:val="24"/>
          <w:szCs w:val="24"/>
        </w:rPr>
      </w:pPr>
      <w:r w:rsidRPr="00DF36CD">
        <w:rPr>
          <w:rFonts w:ascii="Times New Roman" w:eastAsia="Calibri" w:hAnsi="Times New Roman" w:cs="Times New Roman"/>
          <w:bCs/>
          <w:sz w:val="24"/>
          <w:szCs w:val="24"/>
        </w:rPr>
        <w:t xml:space="preserve">Bidders may withdraw submitted bids by notifying the Issuing Officer by email at </w:t>
      </w:r>
      <w:hyperlink r:id="rId18" w:history="1">
        <w:r w:rsidRPr="00DF36CD">
          <w:rPr>
            <w:rFonts w:ascii="Times New Roman" w:eastAsia="Times New Roman" w:hAnsi="Times New Roman" w:cs="Times New Roman"/>
            <w:color w:val="0000FF"/>
            <w:sz w:val="24"/>
            <w:szCs w:val="24"/>
            <w:u w:val="single"/>
          </w:rPr>
          <w:t>RA-LBLicenseAuction@pa.gov</w:t>
        </w:r>
      </w:hyperlink>
      <w:hyperlink r:id="rId19" w:history="1"/>
      <w:r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
          <w:bCs/>
          <w:sz w:val="24"/>
          <w:szCs w:val="24"/>
        </w:rPr>
        <w:t xml:space="preserve">Withdrawal emails must be received by the Issuing Officer no later than 10:00 a.m. ET on </w:t>
      </w:r>
      <w:r w:rsidRPr="00DF36CD">
        <w:rPr>
          <w:rFonts w:ascii="Times New Roman" w:eastAsia="Times New Roman" w:hAnsi="Times New Roman" w:cs="Times New Roman"/>
          <w:b/>
          <w:sz w:val="24"/>
          <w:szCs w:val="24"/>
        </w:rPr>
        <w:t xml:space="preserve">Monday, </w:t>
      </w:r>
      <w:r w:rsidR="00626A1F">
        <w:rPr>
          <w:rFonts w:ascii="Times New Roman" w:eastAsia="Times New Roman" w:hAnsi="Times New Roman" w:cs="Times New Roman"/>
          <w:b/>
          <w:sz w:val="24"/>
          <w:szCs w:val="24"/>
        </w:rPr>
        <w:t>September 25, 2023</w:t>
      </w:r>
      <w:r w:rsidRPr="00DF36CD">
        <w:rPr>
          <w:rFonts w:ascii="Times New Roman" w:eastAsia="Calibri" w:hAnsi="Times New Roman" w:cs="Times New Roman"/>
          <w:b/>
          <w:bCs/>
          <w:sz w:val="24"/>
          <w:szCs w:val="24"/>
        </w:rPr>
        <w:t>.</w:t>
      </w:r>
      <w:r w:rsidRPr="00DF36CD">
        <w:rPr>
          <w:rFonts w:ascii="Times New Roman" w:eastAsia="Calibri" w:hAnsi="Times New Roman" w:cs="Times New Roman"/>
          <w:bCs/>
          <w:sz w:val="24"/>
          <w:szCs w:val="24"/>
        </w:rPr>
        <w:t xml:space="preserve">  The subject line of the email shall be entitled “License Auction Bid Withdrawal,” followed by the assigned License Auction Number of the license at issue; for example, “License Auction Bid Withdrawal License #</w:t>
      </w:r>
      <w:r w:rsidR="00626A1F">
        <w:rPr>
          <w:rFonts w:ascii="Times New Roman" w:eastAsia="Calibri" w:hAnsi="Times New Roman" w:cs="Times New Roman"/>
          <w:bCs/>
          <w:sz w:val="24"/>
          <w:szCs w:val="24"/>
        </w:rPr>
        <w:t>375</w:t>
      </w:r>
      <w:r w:rsidRPr="00DF36CD">
        <w:rPr>
          <w:rFonts w:ascii="Times New Roman" w:eastAsia="Calibri" w:hAnsi="Times New Roman" w:cs="Times New Roman"/>
          <w:bCs/>
          <w:sz w:val="24"/>
          <w:szCs w:val="24"/>
        </w:rPr>
        <w:t xml:space="preserve">.”  If more than one license bid is to be withdrawn, the Bidder shall send one “License Auction Bid Withdrawal” email notification for each license bid to be withdrawn.  Bid packages will be returned unopened to the Bidder for any bids withdrawn </w:t>
      </w:r>
      <w:r w:rsidRPr="00DF36CD">
        <w:rPr>
          <w:rFonts w:ascii="Times New Roman" w:eastAsia="Calibri" w:hAnsi="Times New Roman" w:cs="Times New Roman"/>
          <w:bCs/>
          <w:sz w:val="24"/>
          <w:szCs w:val="24"/>
        </w:rPr>
        <w:lastRenderedPageBreak/>
        <w:t xml:space="preserve">by the Bidder in conformity with this section and the PLCB will make no claim against the bid surety for such timely withdrawn bids. </w:t>
      </w:r>
    </w:p>
    <w:p w14:paraId="188F0DD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OPENING AND BID TABULATIONS RESULTS</w:t>
      </w:r>
    </w:p>
    <w:p w14:paraId="43128A48" w14:textId="200FDB73"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The Issuing Officer or h</w:t>
      </w:r>
      <w:r w:rsidR="006776B7">
        <w:rPr>
          <w:rFonts w:ascii="Times New Roman" w:eastAsia="Calibri" w:hAnsi="Times New Roman" w:cs="Times New Roman"/>
          <w:b/>
          <w:sz w:val="24"/>
          <w:szCs w:val="24"/>
        </w:rPr>
        <w:t>is</w:t>
      </w:r>
      <w:r w:rsidRPr="00DF36CD">
        <w:rPr>
          <w:rFonts w:ascii="Times New Roman" w:eastAsia="Calibri" w:hAnsi="Times New Roman" w:cs="Times New Roman"/>
          <w:b/>
          <w:sz w:val="24"/>
          <w:szCs w:val="24"/>
        </w:rPr>
        <w:t xml:space="preserve"> designee shall open bids starting at 9:00 a.m. ET on </w:t>
      </w:r>
      <w:r w:rsidR="00B032B2">
        <w:rPr>
          <w:rFonts w:ascii="Times New Roman" w:eastAsia="Times New Roman" w:hAnsi="Times New Roman" w:cs="Times New Roman"/>
          <w:b/>
          <w:sz w:val="24"/>
          <w:szCs w:val="24"/>
        </w:rPr>
        <w:t xml:space="preserve">Wednesday, </w:t>
      </w:r>
      <w:r w:rsidR="00626A1F">
        <w:rPr>
          <w:rFonts w:ascii="Times New Roman" w:eastAsia="Times New Roman" w:hAnsi="Times New Roman" w:cs="Times New Roman"/>
          <w:b/>
          <w:sz w:val="24"/>
          <w:szCs w:val="24"/>
        </w:rPr>
        <w:t>September 27, 2023</w:t>
      </w:r>
      <w:r w:rsidR="00533249">
        <w:rPr>
          <w:rFonts w:ascii="Times New Roman" w:eastAsia="Times New Roman" w:hAnsi="Times New Roman" w:cs="Times New Roman"/>
          <w:b/>
          <w:sz w:val="24"/>
          <w:szCs w:val="24"/>
        </w:rPr>
        <w:t>,</w:t>
      </w:r>
      <w:r w:rsidRPr="00DF36CD">
        <w:rPr>
          <w:rFonts w:ascii="Times New Roman" w:eastAsia="Times New Roman" w:hAnsi="Times New Roman" w:cs="Times New Roman"/>
          <w:sz w:val="24"/>
          <w:szCs w:val="24"/>
        </w:rPr>
        <w:t xml:space="preserve"> </w:t>
      </w:r>
      <w:r w:rsidRPr="00DF36CD">
        <w:rPr>
          <w:rFonts w:ascii="Times New Roman" w:eastAsia="Calibri" w:hAnsi="Times New Roman" w:cs="Times New Roman"/>
          <w:b/>
          <w:sz w:val="24"/>
          <w:szCs w:val="24"/>
        </w:rPr>
        <w:t>in Room 11</w:t>
      </w:r>
      <w:r w:rsidR="00626A1F">
        <w:rPr>
          <w:rFonts w:ascii="Times New Roman" w:eastAsia="Calibri" w:hAnsi="Times New Roman" w:cs="Times New Roman"/>
          <w:b/>
          <w:sz w:val="24"/>
          <w:szCs w:val="24"/>
        </w:rPr>
        <w:t xml:space="preserve">3 </w:t>
      </w:r>
      <w:r w:rsidRPr="00DF36CD">
        <w:rPr>
          <w:rFonts w:ascii="Times New Roman" w:eastAsia="Calibri" w:hAnsi="Times New Roman" w:cs="Times New Roman"/>
          <w:b/>
          <w:sz w:val="24"/>
          <w:szCs w:val="24"/>
        </w:rPr>
        <w:t>of the Northwest Office Building, located at Capit</w:t>
      </w:r>
      <w:r w:rsidR="00E348D6">
        <w:rPr>
          <w:rFonts w:ascii="Times New Roman" w:eastAsia="Calibri" w:hAnsi="Times New Roman" w:cs="Times New Roman"/>
          <w:b/>
          <w:sz w:val="24"/>
          <w:szCs w:val="24"/>
        </w:rPr>
        <w:t>a</w:t>
      </w:r>
      <w:r w:rsidRPr="00DF36CD">
        <w:rPr>
          <w:rFonts w:ascii="Times New Roman" w:eastAsia="Calibri" w:hAnsi="Times New Roman" w:cs="Times New Roman"/>
          <w:b/>
          <w:sz w:val="24"/>
          <w:szCs w:val="24"/>
        </w:rPr>
        <w:t>l and Forster Streets, Harrisburg, PA.</w:t>
      </w:r>
      <w:r w:rsidRPr="00DF36CD">
        <w:rPr>
          <w:rFonts w:ascii="Times New Roman" w:eastAsia="Calibri" w:hAnsi="Times New Roman" w:cs="Times New Roman"/>
          <w:sz w:val="24"/>
          <w:szCs w:val="24"/>
        </w:rPr>
        <w:t xml:space="preserve">  Bids will be opened in sequence starting with all bids for License Auction Number </w:t>
      </w:r>
      <w:r w:rsidR="00B032B2">
        <w:rPr>
          <w:rFonts w:ascii="Times New Roman" w:eastAsia="Calibri" w:hAnsi="Times New Roman" w:cs="Times New Roman"/>
          <w:sz w:val="24"/>
          <w:szCs w:val="24"/>
        </w:rPr>
        <w:t>3</w:t>
      </w:r>
      <w:r w:rsidR="00BB4C23">
        <w:rPr>
          <w:rFonts w:ascii="Times New Roman" w:eastAsia="Calibri" w:hAnsi="Times New Roman" w:cs="Times New Roman"/>
          <w:sz w:val="24"/>
          <w:szCs w:val="24"/>
        </w:rPr>
        <w:t>75</w:t>
      </w:r>
      <w:r w:rsidRPr="00DF36CD">
        <w:rPr>
          <w:rFonts w:ascii="Times New Roman" w:eastAsia="Calibri" w:hAnsi="Times New Roman" w:cs="Times New Roman"/>
          <w:sz w:val="24"/>
          <w:szCs w:val="24"/>
        </w:rPr>
        <w:t xml:space="preserve"> and continuing until all bids for all licenses have been opened.  The bid opening shall be public; however, due to space constraints, it is requested that Bidders limit attendance to two persons per bidding party or entity.  </w:t>
      </w:r>
      <w:r w:rsidR="00E348D6">
        <w:rPr>
          <w:rFonts w:ascii="Times New Roman" w:eastAsia="Calibri" w:hAnsi="Times New Roman" w:cs="Times New Roman"/>
          <w:sz w:val="24"/>
          <w:szCs w:val="24"/>
        </w:rPr>
        <w:t xml:space="preserve">The bid opening will not be broadcast or livestreamed. </w:t>
      </w:r>
      <w:r w:rsidRPr="00DF36CD">
        <w:rPr>
          <w:rFonts w:ascii="Times New Roman" w:eastAsia="Calibri" w:hAnsi="Times New Roman" w:cs="Times New Roman"/>
          <w:sz w:val="24"/>
          <w:szCs w:val="24"/>
        </w:rPr>
        <w:t xml:space="preserve">Attendance at the bid opening is optional and is not a requirement for participation in the IFB.  </w:t>
      </w:r>
      <w:proofErr w:type="gramStart"/>
      <w:r w:rsidRPr="00DF36CD">
        <w:rPr>
          <w:rFonts w:ascii="Times New Roman" w:eastAsia="Calibri" w:hAnsi="Times New Roman" w:cs="Times New Roman"/>
          <w:sz w:val="24"/>
          <w:szCs w:val="24"/>
        </w:rPr>
        <w:t>In the event that</w:t>
      </w:r>
      <w:proofErr w:type="gramEnd"/>
      <w:r w:rsidRPr="00DF36CD">
        <w:rPr>
          <w:rFonts w:ascii="Times New Roman" w:eastAsia="Calibri" w:hAnsi="Times New Roman" w:cs="Times New Roman"/>
          <w:sz w:val="24"/>
          <w:szCs w:val="24"/>
        </w:rPr>
        <w:t xml:space="preserve"> bid opening is not completed by 5:00 p.m. ET on </w:t>
      </w:r>
      <w:r w:rsidR="00B032B2">
        <w:rPr>
          <w:rFonts w:ascii="Times New Roman" w:eastAsia="Times New Roman" w:hAnsi="Times New Roman" w:cs="Times New Roman"/>
          <w:sz w:val="24"/>
          <w:szCs w:val="24"/>
        </w:rPr>
        <w:t xml:space="preserve">Wednesday, </w:t>
      </w:r>
      <w:r w:rsidR="00421F2B">
        <w:rPr>
          <w:rFonts w:ascii="Times New Roman" w:eastAsia="Times New Roman" w:hAnsi="Times New Roman" w:cs="Times New Roman"/>
          <w:sz w:val="24"/>
          <w:szCs w:val="24"/>
        </w:rPr>
        <w:t>September 27, 2023</w:t>
      </w:r>
      <w:r w:rsidR="00B032B2">
        <w:rPr>
          <w:rFonts w:ascii="Times New Roman" w:eastAsia="Times New Roman" w:hAnsi="Times New Roman" w:cs="Times New Roman"/>
          <w:sz w:val="24"/>
          <w:szCs w:val="24"/>
        </w:rPr>
        <w:t xml:space="preserve">, </w:t>
      </w:r>
      <w:r w:rsidRPr="00DF36CD">
        <w:rPr>
          <w:rFonts w:ascii="Times New Roman" w:eastAsia="Calibri" w:hAnsi="Times New Roman" w:cs="Times New Roman"/>
          <w:sz w:val="24"/>
          <w:szCs w:val="24"/>
        </w:rPr>
        <w:t>the PLCB reserves the right to suspend the bid opening and to resume on the following business day.</w:t>
      </w:r>
    </w:p>
    <w:p w14:paraId="394FC732" w14:textId="77777777" w:rsidR="00D63416" w:rsidRPr="00DF36CD" w:rsidRDefault="00D63416" w:rsidP="00D63416">
      <w:pPr>
        <w:jc w:val="both"/>
        <w:rPr>
          <w:rFonts w:ascii="Times New Roman" w:hAnsi="Times New Roman" w:cs="Times New Roman"/>
          <w:sz w:val="24"/>
          <w:szCs w:val="24"/>
        </w:rPr>
      </w:pPr>
      <w:r w:rsidRPr="00DF36CD">
        <w:rPr>
          <w:rFonts w:ascii="Times New Roman" w:hAnsi="Times New Roman" w:cs="Times New Roman"/>
          <w:sz w:val="24"/>
          <w:szCs w:val="24"/>
        </w:rPr>
        <w:t xml:space="preserve">The PLCB will open and sort all bids by bid amount (from highest to lowest) at the bid opening; however, no Bidders will be formally selected at the bid opening.  </w:t>
      </w:r>
    </w:p>
    <w:p w14:paraId="4499973D" w14:textId="77777777" w:rsidR="00D63416" w:rsidRPr="00DF36CD" w:rsidRDefault="00D63416" w:rsidP="00D63416">
      <w:pPr>
        <w:spacing w:after="200" w:line="276" w:lineRule="auto"/>
        <w:jc w:val="both"/>
        <w:rPr>
          <w:rFonts w:ascii="Times New Roman" w:eastAsia="Calibri" w:hAnsi="Times New Roman" w:cs="Times New Roman"/>
          <w:sz w:val="24"/>
          <w:szCs w:val="24"/>
        </w:rPr>
      </w:pPr>
      <w:proofErr w:type="gramStart"/>
      <w:r w:rsidRPr="00DF36CD">
        <w:rPr>
          <w:rFonts w:ascii="Times New Roman" w:eastAsia="Calibri" w:hAnsi="Times New Roman" w:cs="Times New Roman"/>
          <w:sz w:val="24"/>
          <w:szCs w:val="24"/>
        </w:rPr>
        <w:t>In the event that</w:t>
      </w:r>
      <w:proofErr w:type="gramEnd"/>
      <w:r w:rsidRPr="00DF36CD">
        <w:rPr>
          <w:rFonts w:ascii="Times New Roman" w:eastAsia="Calibri" w:hAnsi="Times New Roman" w:cs="Times New Roman"/>
          <w:sz w:val="24"/>
          <w:szCs w:val="24"/>
        </w:rPr>
        <w:t xml:space="preserve"> the highest bid amount for any license is submitted by two or more qualified Bidders, the Issuing Officer shall notify each such Bidder of the tie via email, confirming the amount of the tie bids and the number of tied bids.  The tied Bidders will each have the option to submit one best and final offer bid amount (BAFO) by responsive email to the Issuing Officer at </w:t>
      </w:r>
      <w:hyperlink r:id="rId20" w:history="1">
        <w:r w:rsidRPr="00DF36CD">
          <w:rPr>
            <w:rFonts w:ascii="Times New Roman" w:eastAsia="Times New Roman" w:hAnsi="Times New Roman" w:cs="Times New Roman"/>
            <w:color w:val="0000FF"/>
            <w:sz w:val="24"/>
            <w:szCs w:val="24"/>
            <w:u w:val="single"/>
          </w:rPr>
          <w:t>RA-LBLicenseAuction@pa.gov</w:t>
        </w:r>
      </w:hyperlink>
      <w:r w:rsidRPr="00DF36CD">
        <w:rPr>
          <w:rFonts w:ascii="Times New Roman" w:eastAsia="Calibri" w:hAnsi="Times New Roman" w:cs="Times New Roman"/>
          <w:sz w:val="24"/>
          <w:szCs w:val="24"/>
        </w:rPr>
        <w:t xml:space="preserve">, which email must be received by the Issuing Officer </w:t>
      </w:r>
      <w:r w:rsidRPr="00756FFB">
        <w:rPr>
          <w:rFonts w:ascii="Times New Roman" w:eastAsia="Calibri" w:hAnsi="Times New Roman" w:cs="Times New Roman"/>
          <w:b/>
          <w:bCs/>
          <w:sz w:val="24"/>
          <w:szCs w:val="24"/>
        </w:rPr>
        <w:t>no later than 3:00 p.m. ET on the next business day</w:t>
      </w:r>
      <w:r w:rsidRPr="00DF36CD">
        <w:rPr>
          <w:rFonts w:ascii="Times New Roman" w:eastAsia="Calibri" w:hAnsi="Times New Roman" w:cs="Times New Roman"/>
          <w:sz w:val="24"/>
          <w:szCs w:val="24"/>
        </w:rPr>
        <w:t xml:space="preserve">.  In the event of a further tie among BAFOs, the Issuing Officer will repeat the process until there is only one highest bid. </w:t>
      </w:r>
    </w:p>
    <w:p w14:paraId="534BE357" w14:textId="77777777" w:rsidR="00D63416" w:rsidRPr="00DF36CD" w:rsidRDefault="00D63416" w:rsidP="00D63416">
      <w:pPr>
        <w:spacing w:after="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Once all bids have been opened and finalized as set forth above, results of this IFB will be posted within two business days to the DGS website at </w:t>
      </w:r>
      <w:hyperlink r:id="rId21" w:history="1">
        <w:r w:rsidRPr="00DF36CD">
          <w:rPr>
            <w:rFonts w:ascii="Times New Roman" w:eastAsia="Calibri" w:hAnsi="Times New Roman" w:cs="Times New Roman"/>
            <w:color w:val="0000FF"/>
            <w:sz w:val="24"/>
            <w:szCs w:val="24"/>
            <w:u w:val="single"/>
          </w:rPr>
          <w:t>http://www.emarketplace.state.pa.us/</w:t>
        </w:r>
      </w:hyperlink>
      <w:r w:rsidRPr="00DF36CD">
        <w:rPr>
          <w:rFonts w:ascii="Times New Roman" w:eastAsia="Calibri" w:hAnsi="Times New Roman" w:cs="Times New Roman"/>
          <w:sz w:val="24"/>
          <w:szCs w:val="24"/>
        </w:rPr>
        <w:t xml:space="preserve">.  Any additional information will require a Right to Know request, instructions for which may be found at </w:t>
      </w:r>
      <w:hyperlink r:id="rId22" w:history="1">
        <w:r w:rsidRPr="00DF36CD">
          <w:rPr>
            <w:rFonts w:ascii="Times New Roman" w:hAnsi="Times New Roman" w:cs="Times New Roman"/>
            <w:color w:val="0000FF"/>
            <w:sz w:val="24"/>
            <w:szCs w:val="24"/>
            <w:u w:val="single"/>
          </w:rPr>
          <w:t>http://www.openrecords.pa.gov/RTKL/CitizensGuide.cfm</w:t>
        </w:r>
      </w:hyperlink>
      <w:r w:rsidRPr="00DF36CD">
        <w:rPr>
          <w:rFonts w:ascii="Times New Roman" w:hAnsi="Times New Roman" w:cs="Times New Roman"/>
          <w:sz w:val="24"/>
          <w:szCs w:val="24"/>
        </w:rPr>
        <w:t>.</w:t>
      </w:r>
      <w:r w:rsidRPr="00DF36CD">
        <w:rPr>
          <w:rFonts w:ascii="Times New Roman" w:hAnsi="Times New Roman" w:cs="Times New Roman"/>
          <w:sz w:val="28"/>
          <w:szCs w:val="28"/>
        </w:rPr>
        <w:t xml:space="preserve"> </w:t>
      </w:r>
    </w:p>
    <w:p w14:paraId="215D54D4" w14:textId="77777777" w:rsidR="00D63416" w:rsidRPr="00DF36CD" w:rsidRDefault="00D63416" w:rsidP="00D63416">
      <w:pPr>
        <w:spacing w:after="0" w:line="276" w:lineRule="auto"/>
        <w:jc w:val="both"/>
        <w:rPr>
          <w:rFonts w:ascii="Times New Roman" w:eastAsia="Calibri" w:hAnsi="Times New Roman" w:cs="Times New Roman"/>
          <w:sz w:val="24"/>
          <w:szCs w:val="24"/>
        </w:rPr>
      </w:pPr>
    </w:p>
    <w:p w14:paraId="148C02CA" w14:textId="77777777" w:rsidR="00D63416" w:rsidRPr="00DF36CD" w:rsidRDefault="00D63416" w:rsidP="00D63416">
      <w:pPr>
        <w:spacing w:after="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 results do not confer any legal or contractual rights until a formal Notice of Selection has been issued by the Issuing Officer and full bid payment has been timely received by the PLCB.  The Notice of Selection does not guarantee a license will ultimately be approved by the PLCB.  </w:t>
      </w:r>
    </w:p>
    <w:p w14:paraId="5A53B495" w14:textId="77777777" w:rsidR="00D63416" w:rsidRPr="00DF36CD" w:rsidRDefault="00D63416" w:rsidP="00D63416">
      <w:pPr>
        <w:spacing w:after="0" w:line="276" w:lineRule="auto"/>
        <w:jc w:val="both"/>
        <w:rPr>
          <w:rFonts w:ascii="Times New Roman" w:eastAsia="Calibri" w:hAnsi="Times New Roman" w:cs="Times New Roman"/>
          <w:b/>
          <w:sz w:val="24"/>
          <w:szCs w:val="24"/>
        </w:rPr>
      </w:pPr>
    </w:p>
    <w:p w14:paraId="5843909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REJECTION OF INVITATION FOR BID SUBMISSIONS</w:t>
      </w:r>
    </w:p>
    <w:p w14:paraId="330FEB18"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PLCB reserves the unqualified right to reject any and/or all bids received </w:t>
      </w:r>
      <w:proofErr w:type="gramStart"/>
      <w:r w:rsidRPr="00DF36CD">
        <w:rPr>
          <w:rFonts w:ascii="Times New Roman" w:eastAsia="Calibri" w:hAnsi="Times New Roman" w:cs="Times New Roman"/>
          <w:sz w:val="24"/>
          <w:szCs w:val="24"/>
        </w:rPr>
        <w:t>as a result of</w:t>
      </w:r>
      <w:proofErr w:type="gramEnd"/>
      <w:r w:rsidRPr="00DF36CD">
        <w:rPr>
          <w:rFonts w:ascii="Times New Roman" w:eastAsia="Calibri" w:hAnsi="Times New Roman" w:cs="Times New Roman"/>
          <w:sz w:val="24"/>
          <w:szCs w:val="24"/>
        </w:rPr>
        <w:t xml:space="preserve"> this IFB, to waive technical defects or any informality in bids, and to accept or reject any part of any bid if, in its sole judgment, the best interest of the Commonwealth is thereby served.</w:t>
      </w:r>
    </w:p>
    <w:p w14:paraId="2CF1050B" w14:textId="77777777" w:rsidR="000567B0" w:rsidRDefault="000567B0" w:rsidP="00D63416">
      <w:pPr>
        <w:spacing w:after="200" w:line="276" w:lineRule="auto"/>
        <w:jc w:val="both"/>
        <w:rPr>
          <w:rFonts w:ascii="Times New Roman" w:eastAsia="Calibri" w:hAnsi="Times New Roman" w:cs="Times New Roman"/>
          <w:b/>
          <w:sz w:val="24"/>
          <w:szCs w:val="24"/>
        </w:rPr>
      </w:pPr>
    </w:p>
    <w:p w14:paraId="04BACE91" w14:textId="5DD0C3B6"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INCURRING COST</w:t>
      </w:r>
    </w:p>
    <w:p w14:paraId="0D9331CC" w14:textId="77777777"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lastRenderedPageBreak/>
        <w:t xml:space="preserve">The PLCB is not liable for any cost incurred by anyone for any purpose relating to this IFB. </w:t>
      </w:r>
    </w:p>
    <w:p w14:paraId="62EA1D86" w14:textId="77777777" w:rsidR="00D63416" w:rsidRPr="00DF36CD" w:rsidRDefault="00D63416" w:rsidP="00D63416">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LEGAL SPECIFICATIONS AND REQUIREMENTS</w:t>
      </w:r>
    </w:p>
    <w:p w14:paraId="4A7B8348"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p>
    <w:p w14:paraId="7F6846AE" w14:textId="65059ECE"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ab/>
        <w:t>Act 39 of 2016, as amended by Act 85 of 2016, requires the PLCB to auction expired restaurant licenses in cases where the licenses were either non-renewed, revoked by an administrative law judge, or are no longer eligible for safekeeping.  47 P.S.  § 4-470.3(a).  This requirement applies to all restaurant licenses that expired on or after January 1, 2000</w:t>
      </w:r>
      <w:r w:rsidR="00533249">
        <w:rPr>
          <w:rFonts w:ascii="Times New Roman" w:eastAsia="Times New Roman" w:hAnsi="Times New Roman" w:cs="Times New Roman"/>
          <w:sz w:val="24"/>
          <w:szCs w:val="24"/>
        </w:rPr>
        <w:t>,</w:t>
      </w:r>
      <w:r w:rsidRPr="00DF36CD">
        <w:rPr>
          <w:rFonts w:ascii="Times New Roman" w:eastAsia="Times New Roman" w:hAnsi="Times New Roman" w:cs="Times New Roman"/>
          <w:sz w:val="24"/>
          <w:szCs w:val="24"/>
        </w:rPr>
        <w:t xml:space="preserve"> to the present.  47 P.S. § 4-470.3(</w:t>
      </w:r>
      <w:proofErr w:type="gramStart"/>
      <w:r w:rsidRPr="00DF36CD">
        <w:rPr>
          <w:rFonts w:ascii="Times New Roman" w:eastAsia="Times New Roman" w:hAnsi="Times New Roman" w:cs="Times New Roman"/>
          <w:sz w:val="24"/>
          <w:szCs w:val="24"/>
        </w:rPr>
        <w:t>a.1)(</w:t>
      </w:r>
      <w:proofErr w:type="gramEnd"/>
      <w:r w:rsidRPr="00DF36CD">
        <w:rPr>
          <w:rFonts w:ascii="Times New Roman" w:eastAsia="Times New Roman" w:hAnsi="Times New Roman" w:cs="Times New Roman"/>
          <w:sz w:val="24"/>
          <w:szCs w:val="24"/>
        </w:rPr>
        <w:t xml:space="preserve">1).   </w:t>
      </w:r>
    </w:p>
    <w:p w14:paraId="5E6C8622"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0462A930"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 PLCB may auction a maximum of fifty restaurant liquor licenses per county per year and any eligible licenses not sold at a scheduled auction shall be available for sale at future auctions.  47 P.S. § 4-470.3(</w:t>
      </w:r>
      <w:proofErr w:type="gramStart"/>
      <w:r w:rsidRPr="00DF36CD">
        <w:rPr>
          <w:rFonts w:ascii="Times New Roman" w:eastAsia="Times New Roman" w:hAnsi="Times New Roman" w:cs="Times New Roman"/>
          <w:sz w:val="24"/>
          <w:szCs w:val="24"/>
        </w:rPr>
        <w:t>a.1)(</w:t>
      </w:r>
      <w:proofErr w:type="gramEnd"/>
      <w:r w:rsidRPr="00DF36CD">
        <w:rPr>
          <w:rFonts w:ascii="Times New Roman" w:eastAsia="Times New Roman" w:hAnsi="Times New Roman" w:cs="Times New Roman"/>
          <w:sz w:val="24"/>
          <w:szCs w:val="24"/>
        </w:rPr>
        <w:t xml:space="preserve">2). </w:t>
      </w:r>
    </w:p>
    <w:p w14:paraId="580139F4"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219233A"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Auctions shall be conducted in the manner set forth by the PLCB, at times and dates and under conditions set by the PLCB.  </w:t>
      </w:r>
      <w:r w:rsidRPr="00DF36CD">
        <w:rPr>
          <w:rFonts w:ascii="Times New Roman" w:eastAsia="Times New Roman" w:hAnsi="Times New Roman" w:cs="Times New Roman"/>
          <w:b/>
          <w:sz w:val="24"/>
          <w:szCs w:val="24"/>
        </w:rPr>
        <w:t>The PLCB shall award to the person or entity making the highest bid for the license the right to file a transfer application for the license, which right is conditioned upon the PLCB’s timely receipt of full bid payment</w:t>
      </w:r>
      <w:r w:rsidRPr="00DF36CD">
        <w:rPr>
          <w:rFonts w:ascii="Times New Roman" w:eastAsia="Times New Roman" w:hAnsi="Times New Roman" w:cs="Times New Roman"/>
          <w:sz w:val="24"/>
          <w:szCs w:val="24"/>
        </w:rPr>
        <w:t xml:space="preserve">.  In other words, a Selected Bidder is not approved for a liquor license </w:t>
      </w:r>
      <w:proofErr w:type="gramStart"/>
      <w:r w:rsidRPr="00DF36CD">
        <w:rPr>
          <w:rFonts w:ascii="Times New Roman" w:eastAsia="Times New Roman" w:hAnsi="Times New Roman" w:cs="Times New Roman"/>
          <w:sz w:val="24"/>
          <w:szCs w:val="24"/>
        </w:rPr>
        <w:t>as a result of</w:t>
      </w:r>
      <w:proofErr w:type="gramEnd"/>
      <w:r w:rsidRPr="00DF36CD">
        <w:rPr>
          <w:rFonts w:ascii="Times New Roman" w:eastAsia="Times New Roman" w:hAnsi="Times New Roman" w:cs="Times New Roman"/>
          <w:sz w:val="24"/>
          <w:szCs w:val="24"/>
        </w:rPr>
        <w:t xml:space="preserve"> the auction process; rather, a Selected Bidder is merely awarded the right to file an application for the license following receipt of bid payment.  No bid lower than $25,000.00 shall be accepted.  47 P.S. § 4-470.3(g).</w:t>
      </w:r>
    </w:p>
    <w:p w14:paraId="59693CE3"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3551C1FB" w14:textId="2F43FE12"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Selected Bidder shall pay to the PLCB the full bid amount as set forth in the Notice of Selection no later than fourteen calendar days from date of Issuing Officer’s Notice of Selection.  Payment must be by ACH debit or wire transfer.  </w:t>
      </w:r>
      <w:bookmarkStart w:id="0" w:name="_Hlk29566080"/>
      <w:bookmarkStart w:id="1" w:name="_Hlk15290343"/>
      <w:r w:rsidRPr="00DF36CD">
        <w:rPr>
          <w:rFonts w:ascii="Times New Roman" w:eastAsia="Times New Roman" w:hAnsi="Times New Roman" w:cs="Times New Roman"/>
          <w:sz w:val="24"/>
          <w:szCs w:val="24"/>
        </w:rPr>
        <w:t>Wire transfers are subject to a $15.00 processing fee,</w:t>
      </w:r>
      <w:bookmarkEnd w:id="0"/>
      <w:r w:rsidRPr="00DF36CD">
        <w:rPr>
          <w:rFonts w:ascii="Times New Roman" w:eastAsia="Times New Roman" w:hAnsi="Times New Roman" w:cs="Times New Roman"/>
          <w:sz w:val="24"/>
          <w:szCs w:val="24"/>
        </w:rPr>
        <w:t xml:space="preserve"> which must accompany the full bid amount when submitted.  </w:t>
      </w:r>
      <w:bookmarkEnd w:id="1"/>
      <w:r w:rsidRPr="00DF36CD">
        <w:rPr>
          <w:rFonts w:ascii="Times New Roman" w:eastAsia="Times New Roman" w:hAnsi="Times New Roman" w:cs="Times New Roman"/>
          <w:sz w:val="24"/>
          <w:szCs w:val="24"/>
        </w:rPr>
        <w:t xml:space="preserve">Bank details will be provided to Selected Bidders in the Notice of Selection. </w:t>
      </w:r>
    </w:p>
    <w:p w14:paraId="1C8B9B2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1440"/>
        <w:contextualSpacing/>
        <w:jc w:val="both"/>
        <w:rPr>
          <w:rFonts w:ascii="Times New Roman" w:eastAsia="Times New Roman" w:hAnsi="Times New Roman" w:cs="Times New Roman"/>
          <w:sz w:val="24"/>
          <w:szCs w:val="24"/>
        </w:rPr>
      </w:pPr>
    </w:p>
    <w:p w14:paraId="32CB8F91" w14:textId="01946638"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PLCB will hold the bid amount in escrow until the license application is approved.  47 P.S. § 4-470.3(h).  </w:t>
      </w:r>
      <w:proofErr w:type="gramStart"/>
      <w:r w:rsidRPr="00DF36CD">
        <w:rPr>
          <w:rFonts w:ascii="Times New Roman" w:eastAsia="Times New Roman" w:hAnsi="Times New Roman" w:cs="Times New Roman"/>
          <w:sz w:val="24"/>
          <w:szCs w:val="24"/>
        </w:rPr>
        <w:t>In the event that</w:t>
      </w:r>
      <w:proofErr w:type="gramEnd"/>
      <w:r w:rsidRPr="00DF36CD">
        <w:rPr>
          <w:rFonts w:ascii="Times New Roman" w:eastAsia="Times New Roman" w:hAnsi="Times New Roman" w:cs="Times New Roman"/>
          <w:sz w:val="24"/>
          <w:szCs w:val="24"/>
        </w:rPr>
        <w:t xml:space="preserve"> a Bidder is awarded the right to file an application for more than one license, payment for each such license must be remitted separately, with reference made to the relevant License Auction Number (for example, License Auction # </w:t>
      </w:r>
      <w:r w:rsidR="00421F2B">
        <w:rPr>
          <w:rFonts w:ascii="Times New Roman" w:eastAsia="Times New Roman" w:hAnsi="Times New Roman" w:cs="Times New Roman"/>
          <w:sz w:val="24"/>
          <w:szCs w:val="24"/>
        </w:rPr>
        <w:t>375</w:t>
      </w:r>
      <w:r w:rsidRPr="00DF36CD">
        <w:rPr>
          <w:rFonts w:ascii="Times New Roman" w:eastAsia="Times New Roman" w:hAnsi="Times New Roman" w:cs="Times New Roman"/>
          <w:sz w:val="24"/>
          <w:szCs w:val="24"/>
        </w:rPr>
        <w:t xml:space="preserve">).  To be clear, lump sum payments for multiple licenses are not acceptable.  Receipt of the full bid payment held in escrow does not constitute the approval of a liquor license.   </w:t>
      </w:r>
    </w:p>
    <w:p w14:paraId="464F7F33"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2CF92FA"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Once payment has been made, the Selected Bidder is required to send an email notification of same to </w:t>
      </w:r>
      <w:hyperlink r:id="rId23" w:history="1">
        <w:r w:rsidRPr="00DF36CD">
          <w:rPr>
            <w:rFonts w:ascii="Times New Roman" w:eastAsia="Times New Roman" w:hAnsi="Times New Roman" w:cs="Times New Roman"/>
            <w:color w:val="0563C1" w:themeColor="hyperlink"/>
            <w:sz w:val="24"/>
            <w:szCs w:val="24"/>
            <w:u w:val="single"/>
          </w:rPr>
          <w:t>RA-LBLicenseAuction@pa.gov</w:t>
        </w:r>
      </w:hyperlink>
      <w:r w:rsidRPr="00DF36CD">
        <w:rPr>
          <w:rFonts w:ascii="Times New Roman" w:eastAsia="Times New Roman" w:hAnsi="Times New Roman" w:cs="Times New Roman"/>
          <w:sz w:val="24"/>
          <w:szCs w:val="24"/>
        </w:rPr>
        <w:t xml:space="preserve">.  This email notification must reference the Restaurant Liquor License Number (for example, License R-12345).  The Selected Bidder’s receipt of payment will be confirmed by the PLCB in writing with instructions on how to file a transfer application. </w:t>
      </w:r>
    </w:p>
    <w:p w14:paraId="20467DA7"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B4F3AD2"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If the Selected Bidder fails to remit the full bid amount within the time allotted, the Notice of Selection will be rescinded and the next highest responsive Bidder for that license will be awarded the right to file </w:t>
      </w:r>
      <w:r w:rsidRPr="00DF36CD">
        <w:rPr>
          <w:rFonts w:ascii="Times New Roman" w:eastAsia="Times New Roman" w:hAnsi="Times New Roman" w:cs="Times New Roman"/>
          <w:sz w:val="24"/>
          <w:szCs w:val="24"/>
        </w:rPr>
        <w:lastRenderedPageBreak/>
        <w:t xml:space="preserve">a transfer application for the license, which right is conditioned upon the PLCB’s timely receipt of full bid payment.  </w:t>
      </w:r>
      <w:r w:rsidRPr="00DF36CD">
        <w:rPr>
          <w:rFonts w:ascii="Times New Roman" w:eastAsia="Times New Roman" w:hAnsi="Times New Roman" w:cs="Times New Roman"/>
          <w:sz w:val="24"/>
          <w:szCs w:val="24"/>
          <w:u w:val="single"/>
        </w:rPr>
        <w:t>Id.</w:t>
      </w:r>
      <w:r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sz w:val="24"/>
          <w:szCs w:val="24"/>
          <w:u w:val="single"/>
        </w:rPr>
        <w:t>Failure to timely remit the full bid amount will result in forfeiture of the bid surety</w:t>
      </w:r>
      <w:r w:rsidRPr="00DF36CD">
        <w:rPr>
          <w:rFonts w:ascii="Times New Roman" w:eastAsia="Times New Roman" w:hAnsi="Times New Roman" w:cs="Times New Roman"/>
          <w:sz w:val="24"/>
          <w:szCs w:val="24"/>
        </w:rPr>
        <w:t xml:space="preserve">.  </w:t>
      </w:r>
      <w:proofErr w:type="gramStart"/>
      <w:r w:rsidRPr="00DF36CD">
        <w:rPr>
          <w:rFonts w:ascii="Times New Roman" w:eastAsia="Times New Roman" w:hAnsi="Times New Roman" w:cs="Times New Roman"/>
          <w:sz w:val="24"/>
          <w:szCs w:val="24"/>
        </w:rPr>
        <w:t>In the event that</w:t>
      </w:r>
      <w:proofErr w:type="gramEnd"/>
      <w:r w:rsidRPr="00DF36CD">
        <w:rPr>
          <w:rFonts w:ascii="Times New Roman" w:eastAsia="Times New Roman" w:hAnsi="Times New Roman" w:cs="Times New Roman"/>
          <w:sz w:val="24"/>
          <w:szCs w:val="24"/>
        </w:rPr>
        <w:t xml:space="preserve"> there are no other qualified responsive bids for the license at issue, that license will be returned to the list of expired licenses to be made available at future auctions. </w:t>
      </w:r>
    </w:p>
    <w:p w14:paraId="39906B3F"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46F2B5F" w14:textId="0E80DDF8"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bookmarkStart w:id="2" w:name="_Hlk481402297"/>
      <w:r w:rsidRPr="00DF36CD">
        <w:rPr>
          <w:rFonts w:ascii="Times New Roman" w:eastAsia="Times New Roman" w:hAnsi="Times New Roman" w:cs="Times New Roman"/>
          <w:sz w:val="24"/>
          <w:szCs w:val="24"/>
        </w:rPr>
        <w:t xml:space="preserve">Within six months of the date of the Notice of Selection, the Selected Bidder or its assignee shall file an application to transfer the license.  </w:t>
      </w:r>
      <w:r w:rsidR="00D94250">
        <w:rPr>
          <w:rFonts w:ascii="Times New Roman" w:eastAsia="Times New Roman" w:hAnsi="Times New Roman" w:cs="Times New Roman"/>
          <w:sz w:val="24"/>
          <w:szCs w:val="24"/>
        </w:rPr>
        <w:t>47 P.S. § 4-470(</w:t>
      </w:r>
      <w:proofErr w:type="spellStart"/>
      <w:r w:rsidR="00D94250">
        <w:rPr>
          <w:rFonts w:ascii="Times New Roman" w:eastAsia="Times New Roman" w:hAnsi="Times New Roman" w:cs="Times New Roman"/>
          <w:sz w:val="24"/>
          <w:szCs w:val="24"/>
        </w:rPr>
        <w:t>i</w:t>
      </w:r>
      <w:proofErr w:type="spellEnd"/>
      <w:r w:rsidR="00D94250">
        <w:rPr>
          <w:rFonts w:ascii="Times New Roman" w:eastAsia="Times New Roman" w:hAnsi="Times New Roman" w:cs="Times New Roman"/>
          <w:sz w:val="24"/>
          <w:szCs w:val="24"/>
        </w:rPr>
        <w:t xml:space="preserve">).  </w:t>
      </w:r>
      <w:r w:rsidRPr="00DF36CD">
        <w:rPr>
          <w:rFonts w:ascii="Times New Roman" w:eastAsia="Times New Roman" w:hAnsi="Times New Roman" w:cs="Times New Roman"/>
          <w:sz w:val="24"/>
          <w:szCs w:val="24"/>
          <w:u w:val="single"/>
        </w:rPr>
        <w:t>Failure to timely file a transfer application will result in forfeiture of the bid surety, rescission of the Notice of Selection, and the license will be made available for bid at a future auction.</w:t>
      </w:r>
      <w:r w:rsidRPr="00DF36CD">
        <w:rPr>
          <w:rFonts w:ascii="Times New Roman" w:eastAsia="Times New Roman" w:hAnsi="Times New Roman" w:cs="Times New Roman"/>
          <w:sz w:val="24"/>
          <w:szCs w:val="24"/>
        </w:rPr>
        <w:t xml:space="preserve">  </w:t>
      </w:r>
      <w:bookmarkStart w:id="3" w:name="_Hlk481658822"/>
      <w:r w:rsidRPr="00DF36CD">
        <w:rPr>
          <w:rFonts w:ascii="Times New Roman" w:eastAsia="Times New Roman" w:hAnsi="Times New Roman" w:cs="Times New Roman"/>
          <w:sz w:val="24"/>
          <w:szCs w:val="24"/>
        </w:rPr>
        <w:t xml:space="preserve">Notwithstanding the above-noted provision, the PLCB reserves the right, at its sole discretion, to refund the bid surety upon receipt of adequate documentary evidence that the failure to comply with this application requirement was due to circumstances beyond the control of the Selected Bidder.  </w:t>
      </w:r>
      <w:r w:rsidRPr="00DF36CD">
        <w:rPr>
          <w:rFonts w:ascii="Times New Roman" w:eastAsia="Times New Roman" w:hAnsi="Times New Roman" w:cs="Times New Roman"/>
          <w:b/>
          <w:sz w:val="24"/>
          <w:szCs w:val="24"/>
        </w:rPr>
        <w:t xml:space="preserve">Please note that bid surety will be forfeited in any circumstance involving an attempt to transfer a license when such transfer is clearly prohibited by the Liquor Code or the PLCB’s Regulations.  By way of example only, this would include an attempt to transfer a license into a “dry” municipality.  See e.g., 47 P.S. § 4-472.  </w:t>
      </w:r>
      <w:r w:rsidRPr="00DF36CD">
        <w:rPr>
          <w:rFonts w:ascii="Times New Roman" w:eastAsia="Times New Roman" w:hAnsi="Times New Roman" w:cs="Times New Roman"/>
          <w:sz w:val="24"/>
          <w:szCs w:val="24"/>
        </w:rPr>
        <w:t xml:space="preserve">The PLCB’s decisions in such instances shall be final.  </w:t>
      </w:r>
      <w:bookmarkEnd w:id="3"/>
    </w:p>
    <w:p w14:paraId="67DFD36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10BDBB83" w14:textId="54C54109"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transfer application shall be processed by the PLCB in the same manner as any other transfer application and shall be subject to the same restrictions as any other transfer application. </w:t>
      </w:r>
      <w:r w:rsidR="00852263">
        <w:rPr>
          <w:rFonts w:ascii="Times New Roman" w:eastAsia="Times New Roman" w:hAnsi="Times New Roman" w:cs="Times New Roman"/>
          <w:sz w:val="24"/>
          <w:szCs w:val="24"/>
        </w:rPr>
        <w:t>However, none of the licenses being auctioned are encumbered with conditional licensing agreements and auctioned licenses are exceptions to county quotas.</w:t>
      </w:r>
      <w:r w:rsidRPr="00DF36CD">
        <w:rPr>
          <w:rFonts w:ascii="Times New Roman" w:eastAsia="Times New Roman" w:hAnsi="Times New Roman" w:cs="Times New Roman"/>
          <w:sz w:val="24"/>
          <w:szCs w:val="24"/>
        </w:rPr>
        <w:t xml:space="preserve"> The PLCB’s Board shall only approve the transfer of a license under this section to a municipality other than the municipality in which the expired license last operated if such transfer is first approved by the governing body of the receiving municipality.  47 P.S. §§ 4-461(b)(3), 4-470.3(</w:t>
      </w:r>
      <w:proofErr w:type="spellStart"/>
      <w:r w:rsidRPr="00DF36CD">
        <w:rPr>
          <w:rFonts w:ascii="Times New Roman" w:eastAsia="Times New Roman" w:hAnsi="Times New Roman" w:cs="Times New Roman"/>
          <w:sz w:val="24"/>
          <w:szCs w:val="24"/>
        </w:rPr>
        <w:t>i</w:t>
      </w:r>
      <w:proofErr w:type="spellEnd"/>
      <w:r w:rsidRPr="00DF36CD">
        <w:rPr>
          <w:rFonts w:ascii="Times New Roman" w:eastAsia="Times New Roman" w:hAnsi="Times New Roman" w:cs="Times New Roman"/>
          <w:sz w:val="24"/>
          <w:szCs w:val="24"/>
        </w:rPr>
        <w:t xml:space="preserve">).  </w:t>
      </w:r>
    </w:p>
    <w:bookmarkEnd w:id="2"/>
    <w:p w14:paraId="59CF40B1"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EF1B7AA"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If the auctioned license was subject to any unpaid fines, unserved suspensions, liens and/or judgments accrued by the previous license holder at the time the license expired, then such fines, suspensions, liens and/or judgments are rendered null and void.  Furthermore, the Selected Bidder or its assignee will not be required to supply any information about or secure any information from the previous license holder as part of the transfer application process.  47 P.S. § 4-470.3(j). </w:t>
      </w:r>
    </w:p>
    <w:p w14:paraId="1A1FEE2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55FFBECF"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 person or entity that would be precluded from acquiring a license due to prohibited interlocking business interests, 47 P.S. § 4-411; 4-438(c); 4-443, or due to not being of good repute, 47 P.S. §§ 1-102, 4-404; 40 Pa. Code §§ 1.5, 5.23, may not apply for a license transfer and the PLCB shall reject any transfer applications submitted by that person or entity.  47 P.S. § 4-470.3(f).  </w:t>
      </w:r>
      <w:r w:rsidRPr="00DF36CD">
        <w:rPr>
          <w:rFonts w:ascii="Times New Roman" w:eastAsia="Times New Roman" w:hAnsi="Times New Roman" w:cs="Times New Roman"/>
          <w:sz w:val="24"/>
          <w:szCs w:val="24"/>
          <w:u w:val="single"/>
        </w:rPr>
        <w:t>Failure of a Selected Bidder to comply with this requirement will result in forfeiture of the bid surety,</w:t>
      </w:r>
      <w:r w:rsidRPr="00DF36CD">
        <w:rPr>
          <w:rFonts w:ascii="Times New Roman" w:eastAsia="Calibri" w:hAnsi="Times New Roman" w:cs="Times New Roman"/>
          <w:sz w:val="24"/>
          <w:szCs w:val="24"/>
          <w:u w:val="single"/>
        </w:rPr>
        <w:t xml:space="preserve"> </w:t>
      </w:r>
      <w:r w:rsidRPr="00DF36CD">
        <w:rPr>
          <w:rFonts w:ascii="Times New Roman" w:eastAsia="Times New Roman" w:hAnsi="Times New Roman" w:cs="Times New Roman"/>
          <w:sz w:val="24"/>
          <w:szCs w:val="24"/>
          <w:u w:val="single"/>
        </w:rPr>
        <w:t xml:space="preserve">rescission of the Notice of Selection, and the license will be made available for bid at a future auction. </w:t>
      </w:r>
    </w:p>
    <w:p w14:paraId="4F47DBF9"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12CEB1F5" w14:textId="77777777"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Individuals or entities considering participation in this IFB are encouraged to seek private counsel experienced in Pennsylvania liquor law to ensure eligibility.  Due to the potential for conflicts of interest </w:t>
      </w:r>
      <w:r w:rsidRPr="00DF36CD">
        <w:rPr>
          <w:rFonts w:ascii="Times New Roman" w:eastAsia="Times New Roman" w:hAnsi="Times New Roman" w:cs="Times New Roman"/>
          <w:sz w:val="24"/>
          <w:szCs w:val="24"/>
        </w:rPr>
        <w:lastRenderedPageBreak/>
        <w:t>or other appearances of impropriety, the PLCB cannot provide legal advice to Bidders; however, the following general guidance is offered.</w:t>
      </w:r>
    </w:p>
    <w:p w14:paraId="1E8DB6F5" w14:textId="77777777"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3DB09C43"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u w:val="single"/>
        </w:rPr>
        <w:t>Interlocking Business Interests.</w:t>
      </w:r>
      <w:r w:rsidRPr="00DF36CD">
        <w:rPr>
          <w:rFonts w:ascii="Times New Roman" w:eastAsia="Times New Roman" w:hAnsi="Times New Roman" w:cs="Times New Roman"/>
          <w:sz w:val="24"/>
          <w:szCs w:val="24"/>
        </w:rPr>
        <w:t xml:space="preserve">  The Liquor Code prohibits a person or entity from possessing more than one class of license.  47 P.S. § 4-438(c).  Thus, the holder of a distributor or importing distributor license may not also hold a restaurant license.  Likewise, the holder of a manufacturing license generally may not also hold a restaurant license.  </w:t>
      </w:r>
    </w:p>
    <w:p w14:paraId="3B678637"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0D94B796"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There is an exception to the interlocking business prohibition that allows a holder of a restaurant license to also hold a manufacturing license, and operate as a “couplet,” which is an entity that has both a manufacturer’s license and a restaurant license for use at the same location.  47 P.S. §§ 4-411, 4-438(c).  Neither the Liquor Code nor the PLCB’s Regulations provide interpretation of the term “same location.”  However, as long as both buildings are on the same deeded property and the same entity owns the entire property, a restaurant license and a manufacturing license located on that same property could be considered a couplet.</w:t>
      </w:r>
    </w:p>
    <w:p w14:paraId="1D53B389"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2F1B5188"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Liquor Code’s provisions on interlocking business practices generally prohibit licensees of one class from providing money or other things of value to equip or otherwise help the operation of a licensee of a different class.  47 P.S. §§ 4-411; 4-443.  Further, there are interlocking business restrictions on the leasehold and financing of property used as licensed premises such that a person or entity holding one class of license may not be interested, either directly or indirectly, in the ownership or leasehold of any property or in any mortgage against the same, for which a license of a different class is granted.  </w:t>
      </w:r>
    </w:p>
    <w:p w14:paraId="4613A22D"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7A417508"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u w:val="single"/>
        </w:rPr>
      </w:pPr>
      <w:r w:rsidRPr="00DF36CD">
        <w:rPr>
          <w:rFonts w:ascii="Times New Roman" w:eastAsia="Times New Roman" w:hAnsi="Times New Roman" w:cs="Times New Roman"/>
          <w:sz w:val="24"/>
          <w:szCs w:val="24"/>
        </w:rPr>
        <w:t xml:space="preserve">Please note that this prohibition was modified by Act 166 of 2016, which became effective on January 17, 2017.  Specifically, section 411(e) of the Liquor Code allows any officer, director or stockholder of any hotel, </w:t>
      </w:r>
      <w:proofErr w:type="gramStart"/>
      <w:r w:rsidRPr="00DF36CD">
        <w:rPr>
          <w:rFonts w:ascii="Times New Roman" w:eastAsia="Times New Roman" w:hAnsi="Times New Roman" w:cs="Times New Roman"/>
          <w:sz w:val="24"/>
          <w:szCs w:val="24"/>
        </w:rPr>
        <w:t>restaurant</w:t>
      </w:r>
      <w:proofErr w:type="gramEnd"/>
      <w:r w:rsidRPr="00DF36CD">
        <w:rPr>
          <w:rFonts w:ascii="Times New Roman" w:eastAsia="Times New Roman" w:hAnsi="Times New Roman" w:cs="Times New Roman"/>
          <w:sz w:val="24"/>
          <w:szCs w:val="24"/>
        </w:rPr>
        <w:t xml:space="preserve"> or club license to own land or buildings which are leased to a holder of an eating place retail dispenser license, a distillery license, or a limited distillery license.  47 P.S. § 4-411(e).  The Act also expanded upon the current exception for ownership of 5% or less of a restaurant or eating place retail dispenser license, by allowing a 10% or less ownership of a retail license.  </w:t>
      </w:r>
      <w:r w:rsidRPr="00DF36CD">
        <w:rPr>
          <w:rFonts w:ascii="Times New Roman" w:eastAsia="Times New Roman" w:hAnsi="Times New Roman" w:cs="Times New Roman"/>
          <w:sz w:val="24"/>
          <w:szCs w:val="24"/>
          <w:u w:val="single"/>
        </w:rPr>
        <w:t>Id.</w:t>
      </w:r>
    </w:p>
    <w:p w14:paraId="3C33A832"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u w:val="single"/>
        </w:rPr>
      </w:pPr>
    </w:p>
    <w:p w14:paraId="24C85C69" w14:textId="5F4C7EE0" w:rsidR="00D63416"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Section 411 of the Liquor Code was amended by Act 75 of 2017 such that, as of December 22, 2017, the holder of a retail license and/or its officers, directors and stockholders are permitted to lease land or buildings to the hold</w:t>
      </w:r>
      <w:r w:rsidR="00DD0D49">
        <w:rPr>
          <w:rFonts w:ascii="Times New Roman" w:eastAsia="Times New Roman" w:hAnsi="Times New Roman" w:cs="Times New Roman"/>
          <w:sz w:val="24"/>
          <w:szCs w:val="24"/>
        </w:rPr>
        <w:t>er</w:t>
      </w:r>
      <w:r w:rsidRPr="00DF36CD">
        <w:rPr>
          <w:rFonts w:ascii="Times New Roman" w:eastAsia="Times New Roman" w:hAnsi="Times New Roman" w:cs="Times New Roman"/>
          <w:sz w:val="24"/>
          <w:szCs w:val="24"/>
        </w:rPr>
        <w:t xml:space="preserve"> of a manufacturer license.  47 P.S. § 4-411(d</w:t>
      </w:r>
      <w:proofErr w:type="gramStart"/>
      <w:r w:rsidRPr="00DF36CD">
        <w:rPr>
          <w:rFonts w:ascii="Times New Roman" w:eastAsia="Times New Roman" w:hAnsi="Times New Roman" w:cs="Times New Roman"/>
          <w:sz w:val="24"/>
          <w:szCs w:val="24"/>
        </w:rPr>
        <w:t>),(</w:t>
      </w:r>
      <w:proofErr w:type="gramEnd"/>
      <w:r w:rsidRPr="00DF36CD">
        <w:rPr>
          <w:rFonts w:ascii="Times New Roman" w:eastAsia="Times New Roman" w:hAnsi="Times New Roman" w:cs="Times New Roman"/>
          <w:sz w:val="24"/>
          <w:szCs w:val="24"/>
        </w:rPr>
        <w:t>e).  Furthermore, sections 411(</w:t>
      </w:r>
      <w:proofErr w:type="gramStart"/>
      <w:r w:rsidRPr="00DF36CD">
        <w:rPr>
          <w:rFonts w:ascii="Times New Roman" w:eastAsia="Times New Roman" w:hAnsi="Times New Roman" w:cs="Times New Roman"/>
          <w:sz w:val="24"/>
          <w:szCs w:val="24"/>
        </w:rPr>
        <w:t>e</w:t>
      </w:r>
      <w:r w:rsidR="00DD0D49">
        <w:rPr>
          <w:rFonts w:ascii="Times New Roman" w:eastAsia="Times New Roman" w:hAnsi="Times New Roman" w:cs="Times New Roman"/>
          <w:sz w:val="24"/>
          <w:szCs w:val="24"/>
        </w:rPr>
        <w:t>.1</w:t>
      </w:r>
      <w:r w:rsidRPr="00DF36CD">
        <w:rPr>
          <w:rFonts w:ascii="Times New Roman" w:eastAsia="Times New Roman" w:hAnsi="Times New Roman" w:cs="Times New Roman"/>
          <w:sz w:val="24"/>
          <w:szCs w:val="24"/>
        </w:rPr>
        <w:t>)</w:t>
      </w:r>
      <w:r w:rsidR="00DD0D49">
        <w:rPr>
          <w:rFonts w:ascii="Times New Roman" w:eastAsia="Times New Roman" w:hAnsi="Times New Roman" w:cs="Times New Roman"/>
          <w:sz w:val="24"/>
          <w:szCs w:val="24"/>
        </w:rPr>
        <w:t>(</w:t>
      </w:r>
      <w:proofErr w:type="gramEnd"/>
      <w:r w:rsidR="00DD0D49">
        <w:rPr>
          <w:rFonts w:ascii="Times New Roman" w:eastAsia="Times New Roman" w:hAnsi="Times New Roman" w:cs="Times New Roman"/>
          <w:sz w:val="24"/>
          <w:szCs w:val="24"/>
        </w:rPr>
        <w:t>1)</w:t>
      </w:r>
      <w:r w:rsidRPr="00DF36CD">
        <w:rPr>
          <w:rFonts w:ascii="Times New Roman" w:eastAsia="Times New Roman" w:hAnsi="Times New Roman" w:cs="Times New Roman"/>
          <w:sz w:val="24"/>
          <w:szCs w:val="24"/>
        </w:rPr>
        <w:t xml:space="preserve"> and 493(11) of the Liquor Code were amended such that a person who has an ownership interest in a limited winery license may now be employed by an entity that holds a hotel, restaurant, eating place or club license, so long as the person is not employed as alcohol service personnel or as manager.  47 P.S. § 4-411(</w:t>
      </w:r>
      <w:proofErr w:type="gramStart"/>
      <w:r w:rsidRPr="00DF36CD">
        <w:rPr>
          <w:rFonts w:ascii="Times New Roman" w:eastAsia="Times New Roman" w:hAnsi="Times New Roman" w:cs="Times New Roman"/>
          <w:sz w:val="24"/>
          <w:szCs w:val="24"/>
        </w:rPr>
        <w:t>e</w:t>
      </w:r>
      <w:r w:rsidR="00DD0D49">
        <w:rPr>
          <w:rFonts w:ascii="Times New Roman" w:eastAsia="Times New Roman" w:hAnsi="Times New Roman" w:cs="Times New Roman"/>
          <w:sz w:val="24"/>
          <w:szCs w:val="24"/>
        </w:rPr>
        <w:t>.1</w:t>
      </w:r>
      <w:r w:rsidRPr="00DF36CD">
        <w:rPr>
          <w:rFonts w:ascii="Times New Roman" w:eastAsia="Times New Roman" w:hAnsi="Times New Roman" w:cs="Times New Roman"/>
          <w:sz w:val="24"/>
          <w:szCs w:val="24"/>
        </w:rPr>
        <w:t>)</w:t>
      </w:r>
      <w:r w:rsidR="00DD0D49">
        <w:rPr>
          <w:rFonts w:ascii="Times New Roman" w:eastAsia="Times New Roman" w:hAnsi="Times New Roman" w:cs="Times New Roman"/>
          <w:sz w:val="24"/>
          <w:szCs w:val="24"/>
        </w:rPr>
        <w:t>(</w:t>
      </w:r>
      <w:proofErr w:type="gramEnd"/>
      <w:r w:rsidR="00DD0D49">
        <w:rPr>
          <w:rFonts w:ascii="Times New Roman" w:eastAsia="Times New Roman" w:hAnsi="Times New Roman" w:cs="Times New Roman"/>
          <w:sz w:val="24"/>
          <w:szCs w:val="24"/>
        </w:rPr>
        <w:t>1)</w:t>
      </w:r>
      <w:r w:rsidRPr="00DF36CD">
        <w:rPr>
          <w:rFonts w:ascii="Times New Roman" w:eastAsia="Times New Roman" w:hAnsi="Times New Roman" w:cs="Times New Roman"/>
          <w:sz w:val="24"/>
          <w:szCs w:val="24"/>
        </w:rPr>
        <w:t xml:space="preserve">, 4-493(11). </w:t>
      </w:r>
    </w:p>
    <w:p w14:paraId="1F5B5CAC" w14:textId="2786CFE7" w:rsidR="00655372" w:rsidRDefault="00655372"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79E2A9A1" w14:textId="69D1E3E7" w:rsidR="00655372" w:rsidRPr="00DF36CD" w:rsidRDefault="002553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255316">
        <w:rPr>
          <w:rFonts w:ascii="Times New Roman" w:eastAsia="Times New Roman" w:hAnsi="Times New Roman" w:cs="Times New Roman"/>
          <w:sz w:val="24"/>
          <w:szCs w:val="24"/>
        </w:rPr>
        <w:lastRenderedPageBreak/>
        <w:t xml:space="preserve">Act 125 </w:t>
      </w:r>
      <w:r>
        <w:rPr>
          <w:rFonts w:ascii="Times New Roman" w:eastAsia="Times New Roman" w:hAnsi="Times New Roman" w:cs="Times New Roman"/>
          <w:sz w:val="24"/>
          <w:szCs w:val="24"/>
        </w:rPr>
        <w:t xml:space="preserve">of 2020 further </w:t>
      </w:r>
      <w:r w:rsidRPr="00255316">
        <w:rPr>
          <w:rFonts w:ascii="Times New Roman" w:eastAsia="Times New Roman" w:hAnsi="Times New Roman" w:cs="Times New Roman"/>
          <w:sz w:val="24"/>
          <w:szCs w:val="24"/>
        </w:rPr>
        <w:t>amended the Liquor Code to allow someone to have an ownership interest in a PLCB</w:t>
      </w:r>
      <w:r>
        <w:rPr>
          <w:rFonts w:ascii="Times New Roman" w:eastAsia="Times New Roman" w:hAnsi="Times New Roman" w:cs="Times New Roman"/>
          <w:sz w:val="24"/>
          <w:szCs w:val="24"/>
        </w:rPr>
        <w:t>-</w:t>
      </w:r>
      <w:r w:rsidRPr="00255316">
        <w:rPr>
          <w:rFonts w:ascii="Times New Roman" w:eastAsia="Times New Roman" w:hAnsi="Times New Roman" w:cs="Times New Roman"/>
          <w:sz w:val="24"/>
          <w:szCs w:val="24"/>
        </w:rPr>
        <w:t>licensed brewery, regardless if he or she is employed by an entity that holds a PLCB retail license (i.e., hotel, restaurant, eating place or club license), as long as he or she has no job duties or responsibilities on, or connected with, the retail licensed establishment.1 [47 P.S. §§ 4- 411(e.1)(2), 4-493(11)].</w:t>
      </w:r>
      <w:r>
        <w:rPr>
          <w:rFonts w:ascii="Times New Roman" w:eastAsia="Times New Roman" w:hAnsi="Times New Roman" w:cs="Times New Roman"/>
          <w:sz w:val="24"/>
          <w:szCs w:val="24"/>
        </w:rPr>
        <w:t xml:space="preserve">  That provision became effective on </w:t>
      </w:r>
      <w:r w:rsidR="00655372">
        <w:rPr>
          <w:rFonts w:ascii="Times New Roman" w:eastAsia="Times New Roman" w:hAnsi="Times New Roman" w:cs="Times New Roman"/>
          <w:sz w:val="24"/>
          <w:szCs w:val="24"/>
        </w:rPr>
        <w:t>January 24, 2021</w:t>
      </w:r>
      <w:r>
        <w:rPr>
          <w:rFonts w:ascii="Times New Roman" w:eastAsia="Times New Roman" w:hAnsi="Times New Roman" w:cs="Times New Roman"/>
          <w:sz w:val="24"/>
          <w:szCs w:val="24"/>
        </w:rPr>
        <w:t xml:space="preserve">. </w:t>
      </w:r>
    </w:p>
    <w:p w14:paraId="358DDE3E"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Times New Roman" w:hAnsi="Times New Roman" w:cs="Times New Roman"/>
          <w:sz w:val="24"/>
          <w:szCs w:val="24"/>
          <w:u w:val="single"/>
        </w:rPr>
      </w:pPr>
    </w:p>
    <w:p w14:paraId="1E93CFE9" w14:textId="14AC50D6"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u w:val="single"/>
        </w:rPr>
        <w:t>Good Repute.</w:t>
      </w:r>
      <w:r w:rsidRPr="00DF36CD">
        <w:rPr>
          <w:rFonts w:ascii="Times New Roman" w:eastAsia="Calibri" w:hAnsi="Times New Roman" w:cs="Times New Roman"/>
          <w:sz w:val="24"/>
          <w:szCs w:val="24"/>
        </w:rPr>
        <w:t xml:space="preserve">  The PLCB’s Board may consider criminal records of licensees and officers, directors, managers, or stockholders of licensees, because section 404 of the Liquor Code requires that licensees be persons of good repute, and the </w:t>
      </w:r>
      <w:r w:rsidR="008C018F">
        <w:rPr>
          <w:rFonts w:ascii="Times New Roman" w:eastAsia="Calibri" w:hAnsi="Times New Roman" w:cs="Times New Roman"/>
          <w:sz w:val="24"/>
          <w:szCs w:val="24"/>
        </w:rPr>
        <w:t>PLCB</w:t>
      </w:r>
      <w:r w:rsidR="008C018F" w:rsidRPr="00DF36CD">
        <w:rPr>
          <w:rFonts w:ascii="Times New Roman" w:eastAsia="Calibri" w:hAnsi="Times New Roman" w:cs="Times New Roman"/>
          <w:sz w:val="24"/>
          <w:szCs w:val="24"/>
        </w:rPr>
        <w:t xml:space="preserve">’s </w:t>
      </w:r>
      <w:r w:rsidRPr="00DF36CD">
        <w:rPr>
          <w:rFonts w:ascii="Times New Roman" w:eastAsia="Calibri" w:hAnsi="Times New Roman" w:cs="Times New Roman"/>
          <w:sz w:val="24"/>
          <w:szCs w:val="24"/>
        </w:rPr>
        <w:t>Regulations specify that criminal convictions impact a person’s reputation.  47 P.S. § 4-404; 40 Pa. Code §§ 1.5, 5.23.  Section 404 further provides that the Board shall have discretion to refuse a license (including renewal thereof) to any person, corporation, partnership, or association or any officer, director, or member thereof who shall have been convicted or found guilty of a felony within a period of five years immediately preceding the date of application for said license.  47 P.S. § 4-404.</w:t>
      </w:r>
    </w:p>
    <w:p w14:paraId="279BD9E4"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2102B4CE"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Upon submission of the above information, the PLCB’s Bureau of Licensing </w:t>
      </w:r>
      <w:proofErr w:type="gramStart"/>
      <w:r w:rsidRPr="00DF36CD">
        <w:rPr>
          <w:rFonts w:ascii="Times New Roman" w:eastAsia="Calibri" w:hAnsi="Times New Roman" w:cs="Times New Roman"/>
          <w:sz w:val="24"/>
          <w:szCs w:val="24"/>
        </w:rPr>
        <w:t>conducts an investigation</w:t>
      </w:r>
      <w:proofErr w:type="gramEnd"/>
      <w:r w:rsidRPr="00DF36CD">
        <w:rPr>
          <w:rFonts w:ascii="Times New Roman" w:eastAsia="Calibri" w:hAnsi="Times New Roman" w:cs="Times New Roman"/>
          <w:sz w:val="24"/>
          <w:szCs w:val="24"/>
        </w:rPr>
        <w:t xml:space="preserve"> and recommends to the Board whether a person with a criminal record should be permitted to serve as an officer in the organization.  The ultimate decision is made by the Board at its sole discretion.</w:t>
      </w:r>
    </w:p>
    <w:p w14:paraId="7FDF066B"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14:paraId="2A0630EE"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DF36CD">
        <w:rPr>
          <w:rFonts w:ascii="Times New Roman" w:eastAsia="Calibri" w:hAnsi="Times New Roman" w:cs="Times New Roman"/>
          <w:sz w:val="24"/>
          <w:szCs w:val="24"/>
          <w:u w:val="single"/>
        </w:rPr>
        <w:t>Local Option Restrictions.</w:t>
      </w:r>
      <w:r w:rsidRPr="00DF36CD">
        <w:rPr>
          <w:rFonts w:ascii="Times New Roman" w:eastAsia="Calibri" w:hAnsi="Times New Roman" w:cs="Times New Roman"/>
          <w:sz w:val="24"/>
          <w:szCs w:val="24"/>
        </w:rPr>
        <w:t xml:space="preserve">  Section 472 of the Liquor Code gives municipalities the option of prohibiting the retail sale of both liquor and malt or brewed beverages within their borders, i.e., designating themselves as “dry” municipalities.  47 P.S. § 4-472.  Under this section, municipalities are permitted to prohibit the issuance of any license which falls under one of a list of specific categories, including most relevantly, restaurant liquor licenses.  </w:t>
      </w:r>
      <w:r w:rsidRPr="00DF36CD">
        <w:rPr>
          <w:rFonts w:ascii="Times New Roman" w:eastAsia="Calibri" w:hAnsi="Times New Roman" w:cs="Times New Roman"/>
          <w:sz w:val="24"/>
          <w:szCs w:val="24"/>
          <w:u w:val="single"/>
        </w:rPr>
        <w:t>Id.</w:t>
      </w:r>
    </w:p>
    <w:p w14:paraId="4A8FF041"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14:paraId="0F00C6A2" w14:textId="435F40B9"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If a municipality has specifically opted to prohibit restaurant liquor licenses, then a Selected Bidder may not file a transfer application seeking to transfer a license into that “dry” municipality.  Doing so may result in forfeiture of the Notice of Selection, as well as forfeiture of the bid surety.  In order to ascertain whether a given municipality prohibits restaurant liquor licenses pursuant to section 472 of the Liquor Code, you may consult with the PLCB’s Bureau of Licensing at (717)-783-8250 and/or review the information on the PLCB’s website at</w:t>
      </w:r>
      <w:r w:rsidR="00F31145">
        <w:rPr>
          <w:rFonts w:ascii="Times New Roman" w:eastAsia="Calibri" w:hAnsi="Times New Roman" w:cs="Times New Roman"/>
          <w:sz w:val="24"/>
          <w:szCs w:val="24"/>
        </w:rPr>
        <w:t xml:space="preserve"> </w:t>
      </w:r>
      <w:hyperlink r:id="rId24" w:history="1">
        <w:r w:rsidR="00F31145" w:rsidRPr="00787E7B">
          <w:rPr>
            <w:rStyle w:val="Hyperlink"/>
            <w:rFonts w:ascii="Times New Roman" w:eastAsia="Calibri" w:hAnsi="Times New Roman" w:cs="Times New Roman"/>
            <w:sz w:val="24"/>
            <w:szCs w:val="24"/>
          </w:rPr>
          <w:t>https://www.lcb.pa.gov/Licensing/Topics-of-Interest/Pages/Wet-and-Dry.aspx</w:t>
        </w:r>
      </w:hyperlink>
      <w:r w:rsidRPr="00DF36CD">
        <w:rPr>
          <w:rFonts w:ascii="Times New Roman" w:eastAsia="Calibri" w:hAnsi="Times New Roman" w:cs="Times New Roman"/>
          <w:sz w:val="24"/>
          <w:szCs w:val="24"/>
        </w:rPr>
        <w:t>.</w:t>
      </w:r>
    </w:p>
    <w:p w14:paraId="2BD0E03D"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07373E29"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DF36CD">
        <w:rPr>
          <w:rFonts w:ascii="Times New Roman" w:eastAsia="Calibri" w:hAnsi="Times New Roman" w:cs="Times New Roman"/>
          <w:sz w:val="24"/>
          <w:szCs w:val="24"/>
          <w:u w:val="single"/>
        </w:rPr>
        <w:t>Collusion</w:t>
      </w:r>
      <w:r w:rsidRPr="00DF36CD">
        <w:rPr>
          <w:rFonts w:ascii="Times New Roman" w:eastAsia="Calibri" w:hAnsi="Times New Roman" w:cs="Times New Roman"/>
          <w:sz w:val="24"/>
          <w:szCs w:val="24"/>
        </w:rPr>
        <w:t xml:space="preserve">.  The Commonwealth Procurement Code expressly prohibits bid-rigging and other forms of collusion in competitive bidding processes, including this IFB.  62 Pa. C.S.A. § 4501 </w:t>
      </w:r>
      <w:r w:rsidRPr="00DF36CD">
        <w:rPr>
          <w:rFonts w:ascii="Times New Roman" w:eastAsia="Calibri" w:hAnsi="Times New Roman" w:cs="Times New Roman"/>
          <w:sz w:val="24"/>
          <w:szCs w:val="24"/>
          <w:u w:val="single"/>
        </w:rPr>
        <w:t>et seq.</w:t>
      </w:r>
      <w:r w:rsidRPr="00DF36CD">
        <w:rPr>
          <w:rFonts w:ascii="Times New Roman" w:eastAsia="Calibri" w:hAnsi="Times New Roman" w:cs="Times New Roman"/>
          <w:sz w:val="24"/>
          <w:szCs w:val="24"/>
        </w:rPr>
        <w:t xml:space="preserve">  Violation of these provisions constitutes a third-degree felony and exposes the violator to between $50,000.00 and $1,000,000.00 in criminal fines, and imprisonment for up to three years.  Alternatively, the Office of Attorney General may impose a civil penalty up to $100,000.00, and </w:t>
      </w:r>
      <w:r w:rsidRPr="00DF36CD">
        <w:rPr>
          <w:rFonts w:ascii="Times New Roman" w:eastAsia="Calibri" w:hAnsi="Times New Roman" w:cs="Times New Roman"/>
          <w:sz w:val="24"/>
          <w:szCs w:val="24"/>
        </w:rPr>
        <w:lastRenderedPageBreak/>
        <w:t xml:space="preserve">that violator would then be barred from any further business dealings with any Commonwealth agency.  </w:t>
      </w:r>
      <w:r w:rsidRPr="00DF36CD">
        <w:rPr>
          <w:rFonts w:ascii="Times New Roman" w:eastAsia="Calibri" w:hAnsi="Times New Roman" w:cs="Times New Roman"/>
          <w:sz w:val="24"/>
          <w:szCs w:val="24"/>
          <w:u w:val="single"/>
        </w:rPr>
        <w:t>Id.</w:t>
      </w:r>
    </w:p>
    <w:p w14:paraId="6D584EA2"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6FCD8F57"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PLCB is required to refer any suspected violation of the above statute to the Office of the Attorney General for investigation and potential prosecution.  As set forth with specificity below, each Bidder warrants that its bid amount has been arrived at independently, without any communication with any other Bidder or potential Bidder; that the bid amount has not been disclosed to any other Bidder or potential Bidder; and that there has been no discussion or agreement with any other Bidder or potential Bidder to submit (or refrain from submitting) a complementary or otherwise non-competitive bid.  </w:t>
      </w:r>
    </w:p>
    <w:p w14:paraId="0A5480F4" w14:textId="77777777"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b/>
          <w:sz w:val="24"/>
          <w:szCs w:val="24"/>
        </w:rPr>
      </w:pPr>
    </w:p>
    <w:p w14:paraId="66E3C7A3" w14:textId="77777777" w:rsidR="00D63416" w:rsidRPr="00DF36CD" w:rsidRDefault="00D63416" w:rsidP="00D63416">
      <w:pPr>
        <w:autoSpaceDE w:val="0"/>
        <w:autoSpaceDN w:val="0"/>
        <w:adjustRightInd w:val="0"/>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BIDDER’S REPRESENTATIONS AND WARRANTIES</w:t>
      </w:r>
    </w:p>
    <w:p w14:paraId="4B6E9E7E" w14:textId="77777777" w:rsidR="00D63416" w:rsidRPr="00DF36CD" w:rsidRDefault="00D63416" w:rsidP="00D63416">
      <w:pPr>
        <w:autoSpaceDE w:val="0"/>
        <w:autoSpaceDN w:val="0"/>
        <w:adjustRightInd w:val="0"/>
        <w:spacing w:after="0" w:line="276" w:lineRule="auto"/>
        <w:jc w:val="center"/>
        <w:rPr>
          <w:rFonts w:ascii="Times New Roman" w:eastAsia="Calibri" w:hAnsi="Times New Roman" w:cs="Times New Roman"/>
          <w:b/>
          <w:sz w:val="24"/>
          <w:szCs w:val="24"/>
        </w:rPr>
      </w:pPr>
    </w:p>
    <w:p w14:paraId="6DC31F4A"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By submitting its bid, each Bidder understands, represents, </w:t>
      </w:r>
      <w:proofErr w:type="gramStart"/>
      <w:r w:rsidRPr="00DF36CD">
        <w:rPr>
          <w:rFonts w:ascii="Times New Roman" w:eastAsia="Calibri" w:hAnsi="Times New Roman" w:cs="Times New Roman"/>
          <w:sz w:val="24"/>
          <w:szCs w:val="24"/>
        </w:rPr>
        <w:t>acknowledges</w:t>
      </w:r>
      <w:proofErr w:type="gramEnd"/>
      <w:r w:rsidRPr="00DF36CD">
        <w:rPr>
          <w:rFonts w:ascii="Times New Roman" w:eastAsia="Calibri" w:hAnsi="Times New Roman" w:cs="Times New Roman"/>
          <w:sz w:val="24"/>
          <w:szCs w:val="24"/>
        </w:rPr>
        <w:t xml:space="preserve"> and warrants that:</w:t>
      </w:r>
    </w:p>
    <w:p w14:paraId="719439B7"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E77079B"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proofErr w:type="gramStart"/>
      <w:r w:rsidRPr="00DF36CD">
        <w:rPr>
          <w:rFonts w:ascii="Times New Roman" w:eastAsia="Calibri" w:hAnsi="Times New Roman" w:cs="Times New Roman"/>
          <w:sz w:val="24"/>
          <w:szCs w:val="24"/>
        </w:rPr>
        <w:t>All of</w:t>
      </w:r>
      <w:proofErr w:type="gramEnd"/>
      <w:r w:rsidRPr="00DF36CD">
        <w:rPr>
          <w:rFonts w:ascii="Times New Roman" w:eastAsia="Calibri" w:hAnsi="Times New Roman" w:cs="Times New Roman"/>
          <w:sz w:val="24"/>
          <w:szCs w:val="24"/>
        </w:rPr>
        <w:t xml:space="preserve"> the Bidder’s information and representations in the bid are material and important, and the Issuing Office may rely upon the contents of the bid in awarding the bid.  The PLCB shall treat any misstatement, omission or misrepresentation as fraudulent concealment of the true facts relating to the bid submission, punishable pursuant to 18 Pa. C.S. § 4904. </w:t>
      </w:r>
    </w:p>
    <w:p w14:paraId="176BB554"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1A182033"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arrived at the price(s) and amounts in its bid independently and without consultation, communication, or agreement with any other Bidder or potential Bidder.</w:t>
      </w:r>
    </w:p>
    <w:p w14:paraId="2A97FF59"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242BC35D"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not disclosed the price(s), the amount of the bid, nor the approximate price(s) or amount(s) of its bid to any other firm or person who is a Bidder or potential Bidder for this IFB, and the Bidder shall not disclose any of these items on or before the bid submission deadline specified in the Calendar of Events of this IFB.</w:t>
      </w:r>
    </w:p>
    <w:p w14:paraId="3DF28BF2"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1CEF8F7E" w14:textId="604577CC"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Bidder has not attempted, nor will it attempt to induce any firm or person to refrain from submitting a bid in response to this IFB, or to submit a bid higher or lower than </w:t>
      </w:r>
      <w:r w:rsidR="00255316">
        <w:rPr>
          <w:rFonts w:ascii="Times New Roman" w:eastAsia="Calibri" w:hAnsi="Times New Roman" w:cs="Times New Roman"/>
          <w:sz w:val="24"/>
          <w:szCs w:val="24"/>
        </w:rPr>
        <w:t>its b</w:t>
      </w:r>
      <w:r w:rsidRPr="00DF36CD">
        <w:rPr>
          <w:rFonts w:ascii="Times New Roman" w:eastAsia="Calibri" w:hAnsi="Times New Roman" w:cs="Times New Roman"/>
          <w:sz w:val="24"/>
          <w:szCs w:val="24"/>
        </w:rPr>
        <w:t xml:space="preserve">id, or to submit any intentionally high, </w:t>
      </w:r>
      <w:proofErr w:type="gramStart"/>
      <w:r w:rsidRPr="00DF36CD">
        <w:rPr>
          <w:rFonts w:ascii="Times New Roman" w:eastAsia="Calibri" w:hAnsi="Times New Roman" w:cs="Times New Roman"/>
          <w:sz w:val="24"/>
          <w:szCs w:val="24"/>
        </w:rPr>
        <w:t>low</w:t>
      </w:r>
      <w:proofErr w:type="gramEnd"/>
      <w:r w:rsidRPr="00DF36CD">
        <w:rPr>
          <w:rFonts w:ascii="Times New Roman" w:eastAsia="Calibri" w:hAnsi="Times New Roman" w:cs="Times New Roman"/>
          <w:sz w:val="24"/>
          <w:szCs w:val="24"/>
        </w:rPr>
        <w:t xml:space="preserve"> or non-competitive bid or other form of complementary bid.</w:t>
      </w:r>
    </w:p>
    <w:p w14:paraId="2D60A0AD"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6F00E6C2"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makes its bid in good faith and not pursuant to any agreement or discussion with, or inducement from, any firm or person to submit a complementary or other non-competitive bid.</w:t>
      </w:r>
    </w:p>
    <w:p w14:paraId="10A19F7C"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23700707" w14:textId="581E5F3E"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To the best of the knowledge of the person signing the bid for the Bidder, the Bidder, its affiliates, subsidiaries, officers, directors, and employees are not currently under investigation by any governmental agency and have not in the last </w:t>
      </w:r>
      <w:r w:rsidR="00763A96">
        <w:rPr>
          <w:rFonts w:ascii="Times New Roman" w:eastAsia="Calibri" w:hAnsi="Times New Roman" w:cs="Times New Roman"/>
          <w:sz w:val="24"/>
          <w:szCs w:val="24"/>
        </w:rPr>
        <w:t>three</w:t>
      </w:r>
      <w:r w:rsidRPr="00DF36CD">
        <w:rPr>
          <w:rFonts w:ascii="Times New Roman" w:eastAsia="Calibri" w:hAnsi="Times New Roman" w:cs="Times New Roman"/>
          <w:sz w:val="24"/>
          <w:szCs w:val="24"/>
        </w:rPr>
        <w:t xml:space="preserve"> years been convicted or found liable for any act prohibited by State or federal law in any jurisdiction, involving conspiracy or collusion with respect to bidding or proposing on any public contract or license.  62 P.S. § 450</w:t>
      </w:r>
      <w:r w:rsidR="00763A96">
        <w:rPr>
          <w:rFonts w:ascii="Times New Roman" w:eastAsia="Calibri" w:hAnsi="Times New Roman" w:cs="Times New Roman"/>
          <w:sz w:val="24"/>
          <w:szCs w:val="24"/>
        </w:rPr>
        <w:t>7</w:t>
      </w:r>
      <w:r w:rsidRPr="00DF36CD">
        <w:rPr>
          <w:rFonts w:ascii="Times New Roman" w:eastAsia="Calibri" w:hAnsi="Times New Roman" w:cs="Times New Roman"/>
          <w:i/>
          <w:sz w:val="24"/>
          <w:szCs w:val="24"/>
        </w:rPr>
        <w:t>.</w:t>
      </w:r>
    </w:p>
    <w:p w14:paraId="1BCA6D1D"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3FC8B5A5"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To the best of the knowledge of the person signing the bid for the Bidder, the Bidder has conducted appropriate due diligence and warrants that the Bidder is of good repute and, if awarded the right to file an application for a restaurant liquor license pursuant to this IFB, has no prohibited interlocking business interests in any other PLCB license.  </w:t>
      </w:r>
      <w:r w:rsidRPr="00DF36CD">
        <w:rPr>
          <w:rFonts w:ascii="Times New Roman" w:eastAsia="Calibri" w:hAnsi="Times New Roman" w:cs="Times New Roman"/>
          <w:sz w:val="24"/>
          <w:szCs w:val="24"/>
          <w:u w:val="single"/>
        </w:rPr>
        <w:t>Violation of this provision will result in forfeiture of the bid surety</w:t>
      </w:r>
      <w:r w:rsidRPr="00DF36CD">
        <w:rPr>
          <w:rFonts w:ascii="Times New Roman" w:eastAsia="Calibri" w:hAnsi="Times New Roman" w:cs="Times New Roman"/>
          <w:sz w:val="24"/>
          <w:szCs w:val="24"/>
        </w:rPr>
        <w:t xml:space="preserve">. </w:t>
      </w:r>
    </w:p>
    <w:p w14:paraId="11ED590E"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97E26F5"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To the best of the knowledge of the person signing the bid for the Bidder, the Bidder has no outstanding, delinquent obligations to the Commonwealth including, but not limited to, any state tax liability not being contested on appeal or other obligation of the Bidder that is owed to the Commonwealth.</w:t>
      </w:r>
    </w:p>
    <w:p w14:paraId="57A959AC" w14:textId="77777777"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16E1FF11"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Selected Bidder acknowledges that selection as the highest Bidder </w:t>
      </w:r>
      <w:proofErr w:type="gramStart"/>
      <w:r w:rsidRPr="00DF36CD">
        <w:rPr>
          <w:rFonts w:ascii="Times New Roman" w:eastAsia="Calibri" w:hAnsi="Times New Roman" w:cs="Times New Roman"/>
          <w:sz w:val="24"/>
          <w:szCs w:val="24"/>
        </w:rPr>
        <w:t>as a result of</w:t>
      </w:r>
      <w:proofErr w:type="gramEnd"/>
      <w:r w:rsidRPr="00DF36CD">
        <w:rPr>
          <w:rFonts w:ascii="Times New Roman" w:eastAsia="Calibri" w:hAnsi="Times New Roman" w:cs="Times New Roman"/>
          <w:sz w:val="24"/>
          <w:szCs w:val="24"/>
        </w:rPr>
        <w:t xml:space="preserve"> this IFB only confers the right to file an application for the license if full bid payment is received by the PLCB within fourteen days of the date of the Notice of Selection and does not guarantee a license will ultimately be approved by the Board.</w:t>
      </w:r>
    </w:p>
    <w:p w14:paraId="7702F202"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470B37D4" w14:textId="2038A352"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Until the Selected Bidder or its assignee receives written notification from the PLCB that a license transfer application has been approved by the Board, the Selected Bidder shall have no legal rights, </w:t>
      </w:r>
      <w:r w:rsidR="00852263" w:rsidRPr="00DF36CD">
        <w:rPr>
          <w:rFonts w:ascii="Times New Roman" w:eastAsia="Calibri" w:hAnsi="Times New Roman" w:cs="Times New Roman"/>
          <w:sz w:val="24"/>
          <w:szCs w:val="24"/>
        </w:rPr>
        <w:t>privileges,</w:t>
      </w:r>
      <w:r w:rsidRPr="00DF36CD">
        <w:rPr>
          <w:rFonts w:ascii="Times New Roman" w:eastAsia="Calibri" w:hAnsi="Times New Roman" w:cs="Times New Roman"/>
          <w:sz w:val="24"/>
          <w:szCs w:val="24"/>
        </w:rPr>
        <w:t xml:space="preserve"> or interests in the license, in law or in equity.</w:t>
      </w:r>
    </w:p>
    <w:p w14:paraId="146998A9" w14:textId="77777777"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32123A4D" w14:textId="77777777" w:rsidR="00D63416" w:rsidRPr="00DF36CD" w:rsidRDefault="00D63416" w:rsidP="00D63416">
      <w:pPr>
        <w:numPr>
          <w:ilvl w:val="0"/>
          <w:numId w:val="1"/>
        </w:numPr>
        <w:spacing w:after="200" w:line="276" w:lineRule="auto"/>
        <w:contextualSpacing/>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person signing the bid for the Bidder does so with full legal authority to bind the Bidder to the terms of the bid.  </w:t>
      </w:r>
    </w:p>
    <w:p w14:paraId="00536A94" w14:textId="77777777"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br w:type="page"/>
      </w:r>
    </w:p>
    <w:p w14:paraId="1B2C51A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A</w:t>
      </w:r>
    </w:p>
    <w:p w14:paraId="0E449197" w14:textId="37DE3371"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Times New Roman" w:hAnsi="Times New Roman" w:cs="Times New Roman"/>
          <w:b/>
          <w:sz w:val="24"/>
          <w:szCs w:val="24"/>
        </w:rPr>
        <w:t>260377</w:t>
      </w:r>
    </w:p>
    <w:p w14:paraId="779218A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FREQUENTLY ASKED QUESTIONS</w:t>
      </w:r>
    </w:p>
    <w:p w14:paraId="2168FDA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3D8F931" w14:textId="77777777" w:rsidR="00D63416" w:rsidRPr="00DF36CD" w:rsidRDefault="00D63416" w:rsidP="00D63416">
      <w:pPr>
        <w:spacing w:after="0" w:line="240" w:lineRule="auto"/>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ABOUT THE LICENSES</w:t>
      </w:r>
    </w:p>
    <w:p w14:paraId="45DCA5BE"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3CCF34CD" w14:textId="77777777" w:rsidR="00D63416" w:rsidRPr="00DF36CD"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Can you identify the owner and address of establishment of the expired licenses that are up for auction prior to the auction?</w:t>
      </w:r>
    </w:p>
    <w:p w14:paraId="742980F3"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7744DA5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r w:rsidRPr="00DF36CD">
        <w:rPr>
          <w:rFonts w:ascii="Times New Roman" w:eastAsia="Times New Roman" w:hAnsi="Times New Roman" w:cs="Times New Roman"/>
          <w:bCs/>
          <w:i/>
          <w:sz w:val="24"/>
          <w:szCs w:val="24"/>
        </w:rPr>
        <w:t xml:space="preserve">The expired licenses being auctioned are no longer owned as these licenses were non-renewed, revoked by an administrative law judge, or are no longer eligible for safekeeping.  </w:t>
      </w:r>
    </w:p>
    <w:p w14:paraId="277A3E2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17AF8808"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Can you provide any other information about the licenses being auctioned (Amusement permit, Sunday Sales permit, any liens etc.)?  </w:t>
      </w:r>
    </w:p>
    <w:p w14:paraId="44026C4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2C00C3AD"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licenses being auctioned are expired restaurant licenses in cases where the licenses were either non-renewed, revoked by an administrative law judge, or are no longer eligible for safekeeping, as described in the Legal Specifications and Requirements section of the IFB.  </w:t>
      </w:r>
    </w:p>
    <w:p w14:paraId="345F7C32"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14:paraId="4E2C546B"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Amusement permits, Sunday Sales permits, Extended Food Hours permits, and Tavern Gaming licenses are examples of additional privileges of a license, each of which must be requested by the individual or entity seeking a transfer.  </w:t>
      </w:r>
    </w:p>
    <w:p w14:paraId="15AF66F0" w14:textId="77777777"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14:paraId="050CC568" w14:textId="626847CC"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As set forth in Act 39 of 2016 (“Act 39”), once a license has become available to be auctioned, it may no longer be subject to any unpaid fines, unserved suspensions, </w:t>
      </w:r>
      <w:proofErr w:type="gramStart"/>
      <w:r w:rsidRPr="00DF36CD">
        <w:rPr>
          <w:rFonts w:ascii="Times New Roman" w:eastAsia="Times New Roman" w:hAnsi="Times New Roman" w:cs="Times New Roman"/>
          <w:bCs/>
          <w:i/>
          <w:sz w:val="24"/>
          <w:szCs w:val="24"/>
        </w:rPr>
        <w:t>liens</w:t>
      </w:r>
      <w:proofErr w:type="gramEnd"/>
      <w:r w:rsidRPr="00DF36CD">
        <w:rPr>
          <w:rFonts w:ascii="Times New Roman" w:eastAsia="Times New Roman" w:hAnsi="Times New Roman" w:cs="Times New Roman"/>
          <w:bCs/>
          <w:i/>
          <w:sz w:val="24"/>
          <w:szCs w:val="24"/>
        </w:rPr>
        <w:t xml:space="preserve"> or judgments accrued by the previous license holder.  Therefore, </w:t>
      </w:r>
      <w:proofErr w:type="gramStart"/>
      <w:r w:rsidRPr="00DF36CD">
        <w:rPr>
          <w:rFonts w:ascii="Times New Roman" w:eastAsia="Times New Roman" w:hAnsi="Times New Roman" w:cs="Times New Roman"/>
          <w:bCs/>
          <w:i/>
          <w:sz w:val="24"/>
          <w:szCs w:val="24"/>
        </w:rPr>
        <w:t>all of</w:t>
      </w:r>
      <w:proofErr w:type="gramEnd"/>
      <w:r w:rsidRPr="00DF36CD">
        <w:rPr>
          <w:rFonts w:ascii="Times New Roman" w:eastAsia="Times New Roman" w:hAnsi="Times New Roman" w:cs="Times New Roman"/>
          <w:bCs/>
          <w:i/>
          <w:sz w:val="24"/>
          <w:szCs w:val="24"/>
        </w:rPr>
        <w:t xml:space="preserve"> the licenses being auctioned in this IFB # </w:t>
      </w:r>
      <w:r w:rsidR="00E94B25">
        <w:rPr>
          <w:rFonts w:ascii="Times New Roman" w:eastAsia="Times New Roman" w:hAnsi="Times New Roman" w:cs="Times New Roman"/>
          <w:i/>
          <w:sz w:val="24"/>
          <w:szCs w:val="24"/>
        </w:rPr>
        <w:t>260377</w:t>
      </w:r>
      <w:r w:rsidRPr="00DF36CD">
        <w:rPr>
          <w:rFonts w:ascii="Times New Roman" w:eastAsia="Times New Roman" w:hAnsi="Times New Roman" w:cs="Times New Roman"/>
          <w:bCs/>
          <w:i/>
          <w:sz w:val="24"/>
          <w:szCs w:val="24"/>
        </w:rPr>
        <w:t xml:space="preserve"> are clear of all such claims.  </w:t>
      </w:r>
    </w:p>
    <w:p w14:paraId="55FDCD71" w14:textId="77777777" w:rsidR="00D63416" w:rsidRPr="00DF36CD" w:rsidRDefault="00D63416" w:rsidP="00D63416">
      <w:pPr>
        <w:tabs>
          <w:tab w:val="left" w:pos="0"/>
        </w:tabs>
        <w:spacing w:after="0" w:line="240" w:lineRule="auto"/>
        <w:rPr>
          <w:rFonts w:ascii="Times New Roman" w:eastAsia="Times New Roman" w:hAnsi="Times New Roman" w:cs="Times New Roman"/>
          <w:b/>
          <w:bCs/>
          <w:color w:val="FF0000"/>
          <w:sz w:val="24"/>
          <w:szCs w:val="24"/>
        </w:rPr>
      </w:pPr>
    </w:p>
    <w:p w14:paraId="04BF5DC4"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When I try and look up a license being auctioned on the PLCB website, the license number R-</w:t>
      </w:r>
      <w:proofErr w:type="spellStart"/>
      <w:r w:rsidRPr="00A0794C">
        <w:rPr>
          <w:rFonts w:ascii="Times New Roman" w:eastAsia="Times New Roman" w:hAnsi="Times New Roman" w:cs="Times New Roman"/>
          <w:b/>
          <w:bCs/>
          <w:sz w:val="24"/>
          <w:szCs w:val="24"/>
        </w:rPr>
        <w:t>xxxxx</w:t>
      </w:r>
      <w:proofErr w:type="spellEnd"/>
      <w:r w:rsidRPr="00A0794C">
        <w:rPr>
          <w:rFonts w:ascii="Times New Roman" w:eastAsia="Times New Roman" w:hAnsi="Times New Roman" w:cs="Times New Roman"/>
          <w:b/>
          <w:bCs/>
          <w:sz w:val="24"/>
          <w:szCs w:val="24"/>
        </w:rPr>
        <w:t xml:space="preserve"> does not register to any license.  Is this the correct license number? </w:t>
      </w:r>
    </w:p>
    <w:p w14:paraId="3C7CE964"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color w:val="FF0000"/>
          <w:sz w:val="24"/>
          <w:szCs w:val="24"/>
        </w:rPr>
      </w:pPr>
    </w:p>
    <w:p w14:paraId="1F127C38"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The licenses being auctioned in this IFB are expired licenses, many of which predate implementation of the current license database.  </w:t>
      </w:r>
    </w:p>
    <w:p w14:paraId="2334307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2434CB1B"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Must a Bidder for one of the expired restaurant liquor licenses have a proposed premises to activate the license at the time of submitting a bid?</w:t>
      </w:r>
    </w:p>
    <w:p w14:paraId="18609E4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4DA4F0F8" w14:textId="261DEEB3"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however, please note that unsuccessful commercial negotiations are generally not considered “circumstances beyond the control of the Selected Bidder” </w:t>
      </w:r>
      <w:r w:rsidR="00A0794C">
        <w:rPr>
          <w:rFonts w:ascii="Times New Roman" w:eastAsia="Times New Roman" w:hAnsi="Times New Roman" w:cs="Times New Roman"/>
          <w:bCs/>
          <w:i/>
          <w:sz w:val="24"/>
          <w:szCs w:val="24"/>
        </w:rPr>
        <w:t xml:space="preserve">for purposes of bid surety forfeiture </w:t>
      </w:r>
      <w:r w:rsidRPr="00DF36CD">
        <w:rPr>
          <w:rFonts w:ascii="Times New Roman" w:eastAsia="Times New Roman" w:hAnsi="Times New Roman" w:cs="Times New Roman"/>
          <w:bCs/>
          <w:i/>
          <w:sz w:val="24"/>
          <w:szCs w:val="24"/>
        </w:rPr>
        <w:t xml:space="preserve">and thus potential Bidders are advised to conduct timely due diligence </w:t>
      </w:r>
      <w:proofErr w:type="gramStart"/>
      <w:r w:rsidRPr="00DF36CD">
        <w:rPr>
          <w:rFonts w:ascii="Times New Roman" w:eastAsia="Times New Roman" w:hAnsi="Times New Roman" w:cs="Times New Roman"/>
          <w:bCs/>
          <w:i/>
          <w:sz w:val="24"/>
          <w:szCs w:val="24"/>
        </w:rPr>
        <w:t>with regard to</w:t>
      </w:r>
      <w:proofErr w:type="gramEnd"/>
      <w:r w:rsidRPr="00DF36CD">
        <w:rPr>
          <w:rFonts w:ascii="Times New Roman" w:eastAsia="Times New Roman" w:hAnsi="Times New Roman" w:cs="Times New Roman"/>
          <w:bCs/>
          <w:i/>
          <w:sz w:val="24"/>
          <w:szCs w:val="24"/>
        </w:rPr>
        <w:t xml:space="preserve"> their commercial plans.</w:t>
      </w:r>
    </w:p>
    <w:p w14:paraId="4BBD388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7642F55"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Must the application for the transfer of the license (which is to be submitted within six months of the Notice of Selection) include a proposed licensed premises?</w:t>
      </w:r>
    </w:p>
    <w:p w14:paraId="29787E90"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0E9C140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Yes.  As noted, an application for transfer of the license must be filed within six months of the date of the Notice of Selection. This transfer application may be filed under prior approval, but there must be a </w:t>
      </w:r>
      <w:r w:rsidRPr="00DF36CD">
        <w:rPr>
          <w:rFonts w:ascii="Times New Roman" w:eastAsia="Times New Roman" w:hAnsi="Times New Roman" w:cs="Times New Roman"/>
          <w:bCs/>
          <w:i/>
          <w:sz w:val="24"/>
          <w:szCs w:val="24"/>
        </w:rPr>
        <w:lastRenderedPageBreak/>
        <w:t>proposed licensed premises at the time of filing.</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 </w:t>
      </w:r>
      <w:proofErr w:type="gramStart"/>
      <w:r w:rsidRPr="00DF36CD">
        <w:rPr>
          <w:rFonts w:ascii="Times New Roman" w:eastAsia="Times New Roman" w:hAnsi="Times New Roman" w:cs="Times New Roman"/>
          <w:bCs/>
          <w:i/>
          <w:sz w:val="24"/>
          <w:szCs w:val="24"/>
        </w:rPr>
        <w:t>Note also</w:t>
      </w:r>
      <w:proofErr w:type="gramEnd"/>
      <w:r w:rsidRPr="00DF36CD">
        <w:rPr>
          <w:rFonts w:ascii="Times New Roman" w:eastAsia="Times New Roman" w:hAnsi="Times New Roman" w:cs="Times New Roman"/>
          <w:bCs/>
          <w:i/>
          <w:sz w:val="24"/>
          <w:szCs w:val="24"/>
        </w:rPr>
        <w:t xml:space="preserve"> the restriction against attempts to transfer a license into a “dry” municipality, which may result in forfeiture of the bid surety as outlined in Legal Specifications and Requirements section of the IFB.  Failure to timely file a transfer application will result in forfeiture of the bid surety, </w:t>
      </w:r>
      <w:r w:rsidR="00BE129D">
        <w:rPr>
          <w:rFonts w:ascii="Times New Roman" w:eastAsia="Times New Roman" w:hAnsi="Times New Roman" w:cs="Times New Roman"/>
          <w:bCs/>
          <w:i/>
          <w:sz w:val="24"/>
          <w:szCs w:val="24"/>
        </w:rPr>
        <w:t>re</w:t>
      </w:r>
      <w:r w:rsidR="007B6F09">
        <w:rPr>
          <w:rFonts w:ascii="Times New Roman" w:eastAsia="Times New Roman" w:hAnsi="Times New Roman" w:cs="Times New Roman"/>
          <w:bCs/>
          <w:i/>
          <w:sz w:val="24"/>
          <w:szCs w:val="24"/>
        </w:rPr>
        <w:t>scission</w:t>
      </w:r>
      <w:r w:rsidRPr="00DF36CD">
        <w:rPr>
          <w:rFonts w:ascii="Times New Roman" w:eastAsia="Times New Roman" w:hAnsi="Times New Roman" w:cs="Times New Roman"/>
          <w:bCs/>
          <w:i/>
          <w:sz w:val="24"/>
          <w:szCs w:val="24"/>
        </w:rPr>
        <w:t xml:space="preserve"> of the Notice of Selection, and the license will be made available for bid at a future auction.  </w:t>
      </w:r>
    </w:p>
    <w:p w14:paraId="14B8655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113D768"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May the Selected Bidder elect to place the license immediately in safekeeping? </w:t>
      </w:r>
    </w:p>
    <w:p w14:paraId="713B515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BADAA3E" w14:textId="77777777" w:rsidR="00D63416" w:rsidRPr="00DF36CD" w:rsidRDefault="00D63416" w:rsidP="00D63416">
      <w:pPr>
        <w:spacing w:after="0" w:line="240" w:lineRule="auto"/>
        <w:contextualSpacing/>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No, the Selected Bidder may not place a license immediately in safekeeping.  Upon approval of a transfer application, the Selected Bidder must make a good faith demonstration that it will operate a license as intended.  </w:t>
      </w:r>
    </w:p>
    <w:p w14:paraId="2068CDCA" w14:textId="77777777" w:rsidR="00D63416" w:rsidRPr="00DF36CD" w:rsidRDefault="00D63416" w:rsidP="00D63416">
      <w:pPr>
        <w:spacing w:after="0" w:line="240" w:lineRule="auto"/>
        <w:contextualSpacing/>
        <w:rPr>
          <w:rFonts w:ascii="Times New Roman" w:eastAsia="Times New Roman" w:hAnsi="Times New Roman" w:cs="Times New Roman"/>
          <w:b/>
          <w:bCs/>
          <w:sz w:val="24"/>
          <w:szCs w:val="24"/>
        </w:rPr>
      </w:pPr>
    </w:p>
    <w:p w14:paraId="6FAB79E0" w14:textId="77777777" w:rsidR="00D63416" w:rsidRPr="00A0794C" w:rsidRDefault="00D63416" w:rsidP="00A0794C">
      <w:pPr>
        <w:pStyle w:val="ListParagraph"/>
        <w:numPr>
          <w:ilvl w:val="0"/>
          <w:numId w:val="42"/>
        </w:numPr>
        <w:spacing w:after="0" w:line="240" w:lineRule="auto"/>
        <w:rPr>
          <w:rFonts w:ascii="Times New Roman" w:eastAsia="Times New Roman" w:hAnsi="Times New Roman" w:cs="Times New Roman"/>
          <w:bCs/>
          <w:i/>
          <w:sz w:val="24"/>
          <w:szCs w:val="24"/>
        </w:rPr>
      </w:pPr>
      <w:r w:rsidRPr="00A0794C">
        <w:rPr>
          <w:rFonts w:ascii="Times New Roman" w:eastAsia="Times New Roman" w:hAnsi="Times New Roman" w:cs="Times New Roman"/>
          <w:b/>
          <w:bCs/>
          <w:sz w:val="24"/>
          <w:szCs w:val="24"/>
        </w:rPr>
        <w:t>If the application must include a specific location, can it be anywhere in the county in which the license is available or are there limitations as to the municipality in which it may be placed?</w:t>
      </w:r>
      <w:r w:rsidRPr="00A0794C">
        <w:rPr>
          <w:rFonts w:ascii="Times New Roman" w:eastAsia="Times New Roman" w:hAnsi="Times New Roman" w:cs="Times New Roman"/>
          <w:bCs/>
          <w:i/>
          <w:sz w:val="24"/>
          <w:szCs w:val="24"/>
        </w:rPr>
        <w:tab/>
      </w:r>
    </w:p>
    <w:p w14:paraId="206F68C2" w14:textId="77777777" w:rsidR="00D63416" w:rsidRPr="00DF36CD" w:rsidRDefault="00D63416" w:rsidP="00D63416">
      <w:pPr>
        <w:spacing w:after="0" w:line="240" w:lineRule="auto"/>
        <w:contextualSpacing/>
        <w:rPr>
          <w:rFonts w:ascii="Times New Roman" w:eastAsia="Times New Roman" w:hAnsi="Times New Roman" w:cs="Times New Roman"/>
          <w:bCs/>
          <w:i/>
          <w:sz w:val="24"/>
          <w:szCs w:val="24"/>
        </w:rPr>
      </w:pPr>
    </w:p>
    <w:p w14:paraId="6D12A0F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If the license is to be transferred to a municipality other than its original municipality, any transfer applicant must first obtain approval from the receiving municipality if the receiving municipality is at or above quota.  Additionally, a license may not be transferred to a location that is “dry” for retail liquor licenses.   </w:t>
      </w:r>
      <w:r w:rsidRPr="007A59C9">
        <w:rPr>
          <w:rFonts w:ascii="Times New Roman" w:eastAsia="Times New Roman" w:hAnsi="Times New Roman" w:cs="Times New Roman"/>
          <w:b/>
          <w:bCs/>
          <w:i/>
          <w:color w:val="0070C0"/>
          <w:sz w:val="24"/>
          <w:szCs w:val="24"/>
        </w:rPr>
        <w:t>Applicants are strongly encouraged to seek such municipal approval as soon as possible following receipt of the Notice of Selection, as failure to do so may be grounds for forfeiture of bid surety.</w:t>
      </w:r>
      <w:r w:rsidRPr="007A59C9">
        <w:rPr>
          <w:rFonts w:ascii="Times New Roman" w:eastAsia="Times New Roman" w:hAnsi="Times New Roman" w:cs="Times New Roman"/>
          <w:bCs/>
          <w:i/>
          <w:color w:val="0070C0"/>
          <w:sz w:val="24"/>
          <w:szCs w:val="24"/>
        </w:rPr>
        <w:t xml:space="preserve">  </w:t>
      </w:r>
    </w:p>
    <w:p w14:paraId="7EB6BA7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431C35AE"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Will the application for the license follow the same procedure as a double transfer (i.e., person-to-person and place-to-place transfer) of an existing license and, if not, what additional (or lesser) procedures will be required?</w:t>
      </w:r>
    </w:p>
    <w:p w14:paraId="2C4434F2" w14:textId="77777777" w:rsidR="00D63416" w:rsidRPr="00DF36CD" w:rsidRDefault="00D63416" w:rsidP="00D63416">
      <w:pPr>
        <w:tabs>
          <w:tab w:val="left" w:pos="0"/>
        </w:tabs>
        <w:spacing w:after="0" w:line="240" w:lineRule="auto"/>
        <w:rPr>
          <w:rFonts w:ascii="Times New Roman" w:eastAsia="Times New Roman" w:hAnsi="Times New Roman" w:cs="Times New Roman"/>
          <w:i/>
          <w:sz w:val="24"/>
          <w:szCs w:val="24"/>
        </w:rPr>
      </w:pPr>
    </w:p>
    <w:p w14:paraId="4FAFEE7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Yes, the license transfer procedure will follow the directives found in sections 403, 404, 461 and 468 of the Liquor Code.  </w:t>
      </w:r>
    </w:p>
    <w:p w14:paraId="2B5D5C0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37A01C82"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How long after one of these licenses is acquired must it be put into use? </w:t>
      </w:r>
    </w:p>
    <w:p w14:paraId="1472884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8E22E70"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u w:val="single"/>
        </w:rPr>
      </w:pPr>
      <w:r w:rsidRPr="00DF36CD">
        <w:rPr>
          <w:rFonts w:ascii="Times New Roman" w:eastAsia="Times New Roman" w:hAnsi="Times New Roman" w:cs="Times New Roman"/>
          <w:bCs/>
          <w:i/>
          <w:sz w:val="24"/>
          <w:szCs w:val="24"/>
        </w:rPr>
        <w:t xml:space="preserve">A transfer application must be filed within six months of the date of the Notice of Selection, after which the usual licensing investigation will commence.  Once a license application is approved by the Board, a licensee commences operations.  An exception to this timeline is if the transfer application is submitted on a “prior approval” basis, in which case the licensee will have six months following Board approval to become operational, unless an extension is approved.  A license approved on a “prior approval” basis may not be transferred until it </w:t>
      </w:r>
      <w:proofErr w:type="gramStart"/>
      <w:r w:rsidRPr="00DF36CD">
        <w:rPr>
          <w:rFonts w:ascii="Times New Roman" w:eastAsia="Times New Roman" w:hAnsi="Times New Roman" w:cs="Times New Roman"/>
          <w:bCs/>
          <w:i/>
          <w:sz w:val="24"/>
          <w:szCs w:val="24"/>
        </w:rPr>
        <w:t>actually operates</w:t>
      </w:r>
      <w:proofErr w:type="gramEnd"/>
      <w:r w:rsidRPr="00DF36CD">
        <w:rPr>
          <w:rFonts w:ascii="Times New Roman" w:eastAsia="Times New Roman" w:hAnsi="Times New Roman" w:cs="Times New Roman"/>
          <w:bCs/>
          <w:i/>
          <w:sz w:val="24"/>
          <w:szCs w:val="24"/>
        </w:rPr>
        <w:t>.</w:t>
      </w:r>
      <w:r w:rsidRPr="00DF36CD">
        <w:rPr>
          <w:rFonts w:ascii="Times New Roman" w:eastAsia="Times New Roman" w:hAnsi="Times New Roman" w:cs="Times New Roman"/>
          <w:bCs/>
          <w:i/>
          <w:sz w:val="24"/>
          <w:szCs w:val="24"/>
          <w:u w:val="single"/>
        </w:rPr>
        <w:t xml:space="preserve"> </w:t>
      </w:r>
    </w:p>
    <w:p w14:paraId="681C25B9"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u w:val="single"/>
        </w:rPr>
      </w:pPr>
    </w:p>
    <w:p w14:paraId="757C81BB"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Where do these licenses have to be used?  </w:t>
      </w:r>
    </w:p>
    <w:p w14:paraId="4489DB6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77B374B4" w14:textId="19318BD2" w:rsidR="00D63416" w:rsidRPr="00DF36CD" w:rsidRDefault="00D63416" w:rsidP="00D63416">
      <w:pPr>
        <w:tabs>
          <w:tab w:val="left" w:pos="0"/>
        </w:tabs>
        <w:autoSpaceDE w:val="0"/>
        <w:autoSpaceDN w:val="0"/>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 xml:space="preserve">The license may be used in its originating </w:t>
      </w:r>
      <w:proofErr w:type="gramStart"/>
      <w:r w:rsidRPr="00DF36CD">
        <w:rPr>
          <w:rFonts w:ascii="Times New Roman" w:eastAsia="Calibri" w:hAnsi="Times New Roman" w:cs="Times New Roman"/>
          <w:bCs/>
          <w:i/>
          <w:sz w:val="24"/>
          <w:szCs w:val="24"/>
        </w:rPr>
        <w:t>municipality</w:t>
      </w:r>
      <w:proofErr w:type="gramEnd"/>
      <w:r w:rsidRPr="00DF36CD">
        <w:rPr>
          <w:rFonts w:ascii="Times New Roman" w:eastAsia="Calibri" w:hAnsi="Times New Roman" w:cs="Times New Roman"/>
          <w:bCs/>
          <w:i/>
          <w:sz w:val="24"/>
          <w:szCs w:val="24"/>
        </w:rPr>
        <w:t xml:space="preserve"> or the Selected Bidder may seek an intermunicipal transfer.  Act 39 directs that the PLCB may only approve an intermunicipal transfer of a license won at auction if the transfer is first approved by the governing body of the receiving municipality</w:t>
      </w:r>
      <w:r w:rsidRPr="00B84E2C">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No such approval is required for transfers within the originating municipality.  If the applicant wishes to transfer it to a different municipality within that county, the regular </w:t>
      </w:r>
      <w:proofErr w:type="gramStart"/>
      <w:r w:rsidRPr="00DF36CD">
        <w:rPr>
          <w:rFonts w:ascii="Times New Roman" w:eastAsia="Calibri" w:hAnsi="Times New Roman" w:cs="Times New Roman"/>
          <w:bCs/>
          <w:i/>
          <w:sz w:val="24"/>
          <w:szCs w:val="24"/>
        </w:rPr>
        <w:t>statutes</w:t>
      </w:r>
      <w:proofErr w:type="gramEnd"/>
      <w:r w:rsidRPr="00DF36CD">
        <w:rPr>
          <w:rFonts w:ascii="Times New Roman" w:eastAsia="Calibri" w:hAnsi="Times New Roman" w:cs="Times New Roman"/>
          <w:bCs/>
          <w:i/>
          <w:sz w:val="24"/>
          <w:szCs w:val="24"/>
        </w:rPr>
        <w:t xml:space="preserve"> and regulations on intermunicipal </w:t>
      </w:r>
      <w:r w:rsidRPr="00DF36CD">
        <w:rPr>
          <w:rFonts w:ascii="Times New Roman" w:eastAsia="Calibri" w:hAnsi="Times New Roman" w:cs="Times New Roman"/>
          <w:bCs/>
          <w:i/>
          <w:sz w:val="24"/>
          <w:szCs w:val="24"/>
        </w:rPr>
        <w:lastRenderedPageBreak/>
        <w:t xml:space="preserve">transfers would apply, as described in </w:t>
      </w:r>
      <w:r w:rsidR="00913D9D">
        <w:rPr>
          <w:rFonts w:ascii="Times New Roman" w:eastAsia="Calibri" w:hAnsi="Times New Roman" w:cs="Times New Roman"/>
          <w:bCs/>
          <w:i/>
          <w:sz w:val="24"/>
          <w:szCs w:val="24"/>
        </w:rPr>
        <w:t xml:space="preserve">the </w:t>
      </w:r>
      <w:r w:rsidRPr="00DF36CD">
        <w:rPr>
          <w:rFonts w:ascii="Times New Roman" w:eastAsia="Calibri" w:hAnsi="Times New Roman" w:cs="Times New Roman"/>
          <w:bCs/>
          <w:i/>
          <w:sz w:val="24"/>
          <w:szCs w:val="24"/>
        </w:rPr>
        <w:t>Legal Specifications and Requirements</w:t>
      </w:r>
      <w:r w:rsidR="00A0794C">
        <w:rPr>
          <w:rFonts w:ascii="Times New Roman" w:eastAsia="Calibri" w:hAnsi="Times New Roman" w:cs="Times New Roman"/>
          <w:bCs/>
          <w:i/>
          <w:sz w:val="24"/>
          <w:szCs w:val="24"/>
        </w:rPr>
        <w:t xml:space="preserve"> section of this IFB</w:t>
      </w:r>
      <w:r w:rsidRPr="00DF36CD">
        <w:rPr>
          <w:rFonts w:ascii="Times New Roman" w:eastAsia="Calibri" w:hAnsi="Times New Roman" w:cs="Times New Roman"/>
          <w:bCs/>
          <w:i/>
          <w:sz w:val="24"/>
          <w:szCs w:val="24"/>
        </w:rPr>
        <w:t xml:space="preserve">.  Applicants are strongly encouraged to seek such municipal approval as soon as possible following receipt of the Notice of Selection.  </w:t>
      </w:r>
    </w:p>
    <w:p w14:paraId="3A911F9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color w:val="FF0000"/>
          <w:sz w:val="24"/>
          <w:szCs w:val="24"/>
        </w:rPr>
      </w:pPr>
    </w:p>
    <w:p w14:paraId="6C76BE8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Licenses may not be transferred out of the original county. </w:t>
      </w:r>
    </w:p>
    <w:p w14:paraId="2278EC02"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1402D8F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Any “Philadelphia license” bought at this auction may be used in the </w:t>
      </w:r>
      <w:proofErr w:type="gramStart"/>
      <w:r w:rsidRPr="00DF36CD">
        <w:rPr>
          <w:rFonts w:ascii="Times New Roman" w:eastAsia="Times New Roman" w:hAnsi="Times New Roman" w:cs="Times New Roman"/>
          <w:bCs/>
          <w:i/>
          <w:sz w:val="24"/>
          <w:szCs w:val="24"/>
        </w:rPr>
        <w:t>City</w:t>
      </w:r>
      <w:proofErr w:type="gramEnd"/>
      <w:r w:rsidRPr="00DF36CD">
        <w:rPr>
          <w:rFonts w:ascii="Times New Roman" w:eastAsia="Times New Roman" w:hAnsi="Times New Roman" w:cs="Times New Roman"/>
          <w:bCs/>
          <w:i/>
          <w:sz w:val="24"/>
          <w:szCs w:val="24"/>
        </w:rPr>
        <w:t xml:space="preserve"> and the County of Philadelphia.</w:t>
      </w:r>
    </w:p>
    <w:p w14:paraId="4C4AB6E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69578BB7"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Are there any restrictions on the licenses being auctioned, such as conditional licensing agreements or county quota restrictions?</w:t>
      </w:r>
    </w:p>
    <w:p w14:paraId="5E97D67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020BEED9" w14:textId="77777777" w:rsidR="00D63416" w:rsidRPr="00DF36CD" w:rsidRDefault="00D63416" w:rsidP="00D63416">
      <w:pPr>
        <w:tabs>
          <w:tab w:val="left" w:pos="0"/>
          <w:tab w:val="left" w:pos="1800"/>
        </w:tabs>
        <w:spacing w:after="0" w:line="240" w:lineRule="auto"/>
        <w:jc w:val="both"/>
        <w:rPr>
          <w:rFonts w:ascii="Times New Roman" w:eastAsia="Times New Roman" w:hAnsi="Times New Roman" w:cs="Times New Roman"/>
          <w:bCs/>
          <w:i/>
          <w:sz w:val="24"/>
          <w:szCs w:val="24"/>
        </w:rPr>
      </w:pPr>
      <w:r w:rsidRPr="00DF36CD">
        <w:rPr>
          <w:rFonts w:ascii="Times New Roman" w:eastAsia="Calibri" w:hAnsi="Times New Roman" w:cs="Times New Roman"/>
          <w:bCs/>
          <w:i/>
          <w:sz w:val="24"/>
          <w:szCs w:val="24"/>
        </w:rPr>
        <w:t xml:space="preserve">No licenses scheduled for this auction are encumbered with a conditional licensing agreement.  </w:t>
      </w:r>
      <w:r w:rsidRPr="00DF36CD">
        <w:rPr>
          <w:rFonts w:ascii="Times New Roman" w:eastAsia="Times New Roman" w:hAnsi="Times New Roman" w:cs="Times New Roman"/>
          <w:bCs/>
          <w:i/>
          <w:sz w:val="24"/>
          <w:szCs w:val="24"/>
        </w:rPr>
        <w:t xml:space="preserve">Auctioned licenses are an exception to the county quota, as provided in Act 39. </w:t>
      </w:r>
    </w:p>
    <w:p w14:paraId="1ED6BD39" w14:textId="77777777" w:rsidR="00D63416" w:rsidRPr="00DF36CD" w:rsidRDefault="00D63416" w:rsidP="00D63416">
      <w:pPr>
        <w:tabs>
          <w:tab w:val="left" w:pos="0"/>
          <w:tab w:val="left" w:pos="1800"/>
        </w:tabs>
        <w:spacing w:after="0" w:line="240" w:lineRule="auto"/>
        <w:jc w:val="both"/>
        <w:rPr>
          <w:rFonts w:ascii="Times New Roman" w:eastAsia="Times New Roman" w:hAnsi="Times New Roman" w:cs="Times New Roman"/>
          <w:bCs/>
          <w:i/>
          <w:sz w:val="24"/>
          <w:szCs w:val="24"/>
        </w:rPr>
      </w:pPr>
    </w:p>
    <w:p w14:paraId="2F25E4A4" w14:textId="77777777"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Would one be able to resell the license at any time, or will one only be able to resell after a certain </w:t>
      </w:r>
      <w:proofErr w:type="gramStart"/>
      <w:r w:rsidRPr="00A0794C">
        <w:rPr>
          <w:rFonts w:ascii="Times New Roman" w:eastAsia="Times New Roman" w:hAnsi="Times New Roman" w:cs="Times New Roman"/>
          <w:b/>
          <w:bCs/>
          <w:sz w:val="24"/>
          <w:szCs w:val="24"/>
        </w:rPr>
        <w:t>period of time</w:t>
      </w:r>
      <w:proofErr w:type="gramEnd"/>
      <w:r w:rsidRPr="00A0794C">
        <w:rPr>
          <w:rFonts w:ascii="Times New Roman" w:eastAsia="Times New Roman" w:hAnsi="Times New Roman" w:cs="Times New Roman"/>
          <w:b/>
          <w:bCs/>
          <w:sz w:val="24"/>
          <w:szCs w:val="24"/>
        </w:rPr>
        <w:t>?</w:t>
      </w:r>
    </w:p>
    <w:p w14:paraId="5BC12325"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1B6E2BCB" w14:textId="77777777" w:rsidR="00DB2BA2"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There are no time limits on the ability of a license holder to resell a license once a transfer application is approved; however, please note that any such “sale” only grants the right to file a transfer application, which must then be investigated and approved by the Board as in the normal course.  Note also that a Selected Bidder may assign its right to apply for a transfer of the license to another eligible individual or entity. </w:t>
      </w:r>
    </w:p>
    <w:p w14:paraId="6C92CD0E" w14:textId="77777777" w:rsidR="00DB2BA2" w:rsidRPr="00DF36CD" w:rsidRDefault="00DB2BA2"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56D188C5" w14:textId="77777777" w:rsidR="00201B07" w:rsidRPr="00A0794C" w:rsidRDefault="00201B07" w:rsidP="00A0794C">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Is </w:t>
      </w:r>
      <w:r w:rsidR="000578C7" w:rsidRPr="00A0794C">
        <w:rPr>
          <w:rFonts w:ascii="Times New Roman" w:eastAsia="Times New Roman" w:hAnsi="Times New Roman" w:cs="Times New Roman"/>
          <w:b/>
          <w:bCs/>
          <w:sz w:val="24"/>
          <w:szCs w:val="24"/>
        </w:rPr>
        <w:t>this</w:t>
      </w:r>
      <w:r w:rsidRPr="00A0794C">
        <w:rPr>
          <w:rFonts w:ascii="Times New Roman" w:eastAsia="Times New Roman" w:hAnsi="Times New Roman" w:cs="Times New Roman"/>
          <w:b/>
          <w:bCs/>
          <w:sz w:val="24"/>
          <w:szCs w:val="24"/>
        </w:rPr>
        <w:t xml:space="preserve"> the correct type of license for an event center, such as a hall rental for parties, weddings, etc.?  </w:t>
      </w:r>
    </w:p>
    <w:p w14:paraId="3F78E2FB"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1BA882DD" w14:textId="77777777" w:rsidR="00201B07" w:rsidRPr="00DF36CD" w:rsidRDefault="000E1618"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As noted in the IFB, the PLCB cannot provide legal advice to individual bidders, and consultation with private counsel experienced in Pennsylvania liquor law is strongly encouraged.  Please also note that “restaurant” is defined in section 102 of the Pennsylvania Liquor Code.  47 P.S. § 1-102.  </w:t>
      </w:r>
    </w:p>
    <w:p w14:paraId="2AB11D4C"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67BDAB3F" w14:textId="77777777" w:rsidR="00D63416" w:rsidRPr="002B206D" w:rsidRDefault="00201B07"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Would one be able to sell six-packs of beer, wine, etc. for takeout with </w:t>
      </w:r>
      <w:r w:rsidR="000578C7" w:rsidRPr="002B206D">
        <w:rPr>
          <w:rFonts w:ascii="Times New Roman" w:eastAsia="Times New Roman" w:hAnsi="Times New Roman" w:cs="Times New Roman"/>
          <w:b/>
          <w:bCs/>
          <w:sz w:val="24"/>
          <w:szCs w:val="24"/>
        </w:rPr>
        <w:t>a restaurant license</w:t>
      </w:r>
      <w:r w:rsidRPr="002B206D">
        <w:rPr>
          <w:rFonts w:ascii="Times New Roman" w:eastAsia="Times New Roman" w:hAnsi="Times New Roman" w:cs="Times New Roman"/>
          <w:b/>
          <w:bCs/>
          <w:sz w:val="24"/>
          <w:szCs w:val="24"/>
        </w:rPr>
        <w:t xml:space="preserve">? </w:t>
      </w:r>
    </w:p>
    <w:p w14:paraId="725F8A64" w14:textId="77777777"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564D1DDB" w14:textId="401BA9A2" w:rsidR="00201B07" w:rsidRPr="00DF36CD" w:rsidRDefault="000E1618"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 restaurant license authorizes the license holder to sell limited quantities of beer to go, and restaurant license holders can apply for </w:t>
      </w:r>
      <w:r w:rsidRPr="000567B0">
        <w:rPr>
          <w:rFonts w:ascii="Times New Roman" w:eastAsia="Times New Roman" w:hAnsi="Times New Roman" w:cs="Times New Roman"/>
          <w:bCs/>
          <w:i/>
          <w:sz w:val="24"/>
          <w:szCs w:val="24"/>
        </w:rPr>
        <w:t xml:space="preserve">a </w:t>
      </w:r>
      <w:r w:rsidR="0088206F" w:rsidRPr="00756FFB">
        <w:rPr>
          <w:rFonts w:ascii="Times New Roman" w:hAnsi="Times New Roman" w:cs="Times New Roman"/>
          <w:i/>
        </w:rPr>
        <w:t>wine expanded permit</w:t>
      </w:r>
      <w:r w:rsidRPr="00DF36CD">
        <w:rPr>
          <w:rFonts w:ascii="Times New Roman" w:eastAsia="Times New Roman" w:hAnsi="Times New Roman" w:cs="Times New Roman"/>
          <w:bCs/>
          <w:i/>
          <w:sz w:val="24"/>
          <w:szCs w:val="24"/>
        </w:rPr>
        <w:t xml:space="preserve"> which authorizes the sale of limited quantities of wine to go.  </w:t>
      </w:r>
      <w:r w:rsidR="0088206F">
        <w:rPr>
          <w:rFonts w:ascii="Times New Roman" w:eastAsia="Times New Roman" w:hAnsi="Times New Roman" w:cs="Times New Roman"/>
          <w:bCs/>
          <w:i/>
          <w:sz w:val="24"/>
          <w:szCs w:val="24"/>
        </w:rPr>
        <w:t xml:space="preserve">Additional information about wine expanded permits can be found by visiting </w:t>
      </w:r>
      <w:hyperlink r:id="rId25" w:history="1">
        <w:r w:rsidR="0088206F" w:rsidRPr="0088206F">
          <w:rPr>
            <w:rStyle w:val="Hyperlink"/>
            <w:rFonts w:ascii="Times New Roman" w:eastAsia="Times New Roman" w:hAnsi="Times New Roman" w:cs="Times New Roman"/>
            <w:bCs/>
            <w:i/>
            <w:sz w:val="24"/>
            <w:szCs w:val="24"/>
          </w:rPr>
          <w:t>https://www.lcb.pa.gov/Licensing/ResourcesForLicensees/Pages/WineExpandedPermits.aspx</w:t>
        </w:r>
      </w:hyperlink>
    </w:p>
    <w:p w14:paraId="677F3A64" w14:textId="77777777" w:rsidR="003C4E2B" w:rsidRPr="00DF36CD" w:rsidRDefault="003C4E2B"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16EFF462" w14:textId="77777777" w:rsidR="003C4E2B" w:rsidRPr="002B206D" w:rsidRDefault="003C4E2B"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Can a current restaurant licensee own more than one license? </w:t>
      </w:r>
    </w:p>
    <w:p w14:paraId="0E7F1637" w14:textId="77777777" w:rsidR="003C4E2B" w:rsidRPr="00DF36CD" w:rsidRDefault="003C4E2B" w:rsidP="00D63416">
      <w:pPr>
        <w:tabs>
          <w:tab w:val="left" w:pos="0"/>
          <w:tab w:val="left" w:pos="1440"/>
        </w:tabs>
        <w:spacing w:after="0" w:line="240" w:lineRule="auto"/>
        <w:jc w:val="both"/>
        <w:rPr>
          <w:rFonts w:ascii="Times New Roman" w:eastAsia="Times New Roman" w:hAnsi="Times New Roman" w:cs="Times New Roman"/>
          <w:b/>
          <w:bCs/>
          <w:sz w:val="24"/>
          <w:szCs w:val="24"/>
        </w:rPr>
      </w:pPr>
    </w:p>
    <w:p w14:paraId="3C8401D0" w14:textId="77777777" w:rsidR="003C4E2B" w:rsidRPr="00DF36CD" w:rsidRDefault="00D962B3" w:rsidP="00D63416">
      <w:pPr>
        <w:tabs>
          <w:tab w:val="left" w:pos="0"/>
          <w:tab w:val="left" w:pos="1440"/>
        </w:tabs>
        <w:spacing w:after="0" w:line="240" w:lineRule="auto"/>
        <w:jc w:val="both"/>
        <w:rPr>
          <w:rFonts w:ascii="Times New Roman" w:eastAsia="Times New Roman" w:hAnsi="Times New Roman" w:cs="Times New Roman"/>
          <w:bCs/>
          <w:i/>
          <w:sz w:val="24"/>
          <w:szCs w:val="24"/>
        </w:rPr>
      </w:pPr>
      <w:proofErr w:type="gramStart"/>
      <w:r w:rsidRPr="00DF36CD">
        <w:rPr>
          <w:rFonts w:ascii="Times New Roman" w:eastAsia="Times New Roman" w:hAnsi="Times New Roman" w:cs="Times New Roman"/>
          <w:bCs/>
          <w:i/>
          <w:sz w:val="24"/>
          <w:szCs w:val="24"/>
        </w:rPr>
        <w:t>Generally speaking, a</w:t>
      </w:r>
      <w:proofErr w:type="gramEnd"/>
      <w:r w:rsidRPr="00DF36CD">
        <w:rPr>
          <w:rFonts w:ascii="Times New Roman" w:eastAsia="Times New Roman" w:hAnsi="Times New Roman" w:cs="Times New Roman"/>
          <w:bCs/>
          <w:i/>
          <w:sz w:val="24"/>
          <w:szCs w:val="24"/>
        </w:rPr>
        <w:t xml:space="preserve"> holder of a restaurant license may apply for additional restaurant licenses; however, due to the potential for conflicts of interest or other appearances of impropriety, the PLCB cannot provide legal advice to Bidd</w:t>
      </w:r>
      <w:r w:rsidR="00C20ABC" w:rsidRPr="00DF36CD">
        <w:rPr>
          <w:rFonts w:ascii="Times New Roman" w:eastAsia="Times New Roman" w:hAnsi="Times New Roman" w:cs="Times New Roman"/>
          <w:bCs/>
          <w:i/>
          <w:sz w:val="24"/>
          <w:szCs w:val="24"/>
        </w:rPr>
        <w:t>e</w:t>
      </w:r>
      <w:r w:rsidRPr="00DF36CD">
        <w:rPr>
          <w:rFonts w:ascii="Times New Roman" w:eastAsia="Times New Roman" w:hAnsi="Times New Roman" w:cs="Times New Roman"/>
          <w:bCs/>
          <w:i/>
          <w:sz w:val="24"/>
          <w:szCs w:val="24"/>
        </w:rPr>
        <w:t>rs.  As noted in the IFB and throughout the FAQ, individuals or entities considering participation</w:t>
      </w:r>
      <w:r w:rsidR="00C20ABC" w:rsidRPr="00DF36CD">
        <w:rPr>
          <w:rFonts w:ascii="Times New Roman" w:eastAsia="Times New Roman" w:hAnsi="Times New Roman" w:cs="Times New Roman"/>
          <w:bCs/>
          <w:i/>
          <w:sz w:val="24"/>
          <w:szCs w:val="24"/>
        </w:rPr>
        <w:t xml:space="preserve"> are encouraged to seek private counsel experienced in P</w:t>
      </w:r>
      <w:r w:rsidR="00F52338" w:rsidRPr="00DF36CD">
        <w:rPr>
          <w:rFonts w:ascii="Times New Roman" w:eastAsia="Times New Roman" w:hAnsi="Times New Roman" w:cs="Times New Roman"/>
          <w:bCs/>
          <w:i/>
          <w:sz w:val="24"/>
          <w:szCs w:val="24"/>
        </w:rPr>
        <w:t xml:space="preserve">ennsylvania liquor law to ensure eligibility.  </w:t>
      </w:r>
    </w:p>
    <w:p w14:paraId="2F466D7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 </w:t>
      </w:r>
    </w:p>
    <w:p w14:paraId="1E3FD80B" w14:textId="77777777" w:rsidR="000567B0" w:rsidRDefault="000567B0" w:rsidP="00D63416">
      <w:pPr>
        <w:spacing w:after="0" w:line="240" w:lineRule="auto"/>
        <w:jc w:val="both"/>
        <w:rPr>
          <w:rFonts w:ascii="Times New Roman" w:eastAsia="Times New Roman" w:hAnsi="Times New Roman" w:cs="Times New Roman"/>
          <w:b/>
          <w:bCs/>
          <w:sz w:val="24"/>
          <w:szCs w:val="24"/>
        </w:rPr>
      </w:pPr>
    </w:p>
    <w:p w14:paraId="3BE347F3" w14:textId="6303A78E" w:rsidR="00D63416" w:rsidRPr="00DF36CD" w:rsidRDefault="00D63416" w:rsidP="00D63416">
      <w:pPr>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lastRenderedPageBreak/>
        <w:t>ABOUT THE AUCTION PROCESS</w:t>
      </w:r>
    </w:p>
    <w:p w14:paraId="194C1291"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1670FDA0"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A.  </w:t>
      </w:r>
      <w:r w:rsidRPr="00DF36CD">
        <w:rPr>
          <w:rFonts w:ascii="Times New Roman" w:eastAsia="Times New Roman" w:hAnsi="Times New Roman" w:cs="Times New Roman"/>
          <w:b/>
          <w:bCs/>
          <w:sz w:val="24"/>
          <w:szCs w:val="24"/>
          <w:u w:val="single"/>
        </w:rPr>
        <w:t>Who Can Bid</w:t>
      </w:r>
    </w:p>
    <w:p w14:paraId="07BE9867"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14:paraId="55286B2A" w14:textId="77777777" w:rsidR="00D63416" w:rsidRPr="002B206D" w:rsidRDefault="00D63416" w:rsidP="002B206D">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Can I bid as an individual </w:t>
      </w:r>
      <w:proofErr w:type="gramStart"/>
      <w:r w:rsidRPr="002B206D">
        <w:rPr>
          <w:rFonts w:ascii="Times New Roman" w:eastAsia="Times New Roman" w:hAnsi="Times New Roman" w:cs="Times New Roman"/>
          <w:b/>
          <w:bCs/>
          <w:sz w:val="24"/>
          <w:szCs w:val="24"/>
        </w:rPr>
        <w:t>person</w:t>
      </w:r>
      <w:proofErr w:type="gramEnd"/>
      <w:r w:rsidRPr="002B206D">
        <w:rPr>
          <w:rFonts w:ascii="Times New Roman" w:eastAsia="Times New Roman" w:hAnsi="Times New Roman" w:cs="Times New Roman"/>
          <w:b/>
          <w:bCs/>
          <w:sz w:val="24"/>
          <w:szCs w:val="24"/>
        </w:rPr>
        <w:t xml:space="preserve"> or does it have to be under a corporation?</w:t>
      </w:r>
    </w:p>
    <w:p w14:paraId="0AA4017A"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50D96948"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Bidders may be individuals or entities, and no </w:t>
      </w:r>
      <w:proofErr w:type="gramStart"/>
      <w:r w:rsidRPr="00DF36CD">
        <w:rPr>
          <w:rFonts w:ascii="Times New Roman" w:eastAsia="Times New Roman" w:hAnsi="Times New Roman" w:cs="Times New Roman"/>
          <w:bCs/>
          <w:i/>
          <w:sz w:val="24"/>
          <w:szCs w:val="24"/>
        </w:rPr>
        <w:t>particular corporate</w:t>
      </w:r>
      <w:proofErr w:type="gramEnd"/>
      <w:r w:rsidRPr="00DF36CD">
        <w:rPr>
          <w:rFonts w:ascii="Times New Roman" w:eastAsia="Times New Roman" w:hAnsi="Times New Roman" w:cs="Times New Roman"/>
          <w:bCs/>
          <w:i/>
          <w:sz w:val="24"/>
          <w:szCs w:val="24"/>
        </w:rPr>
        <w:t xml:space="preserve"> structure is required for purposes of bidding.  </w:t>
      </w:r>
    </w:p>
    <w:p w14:paraId="3FA8BF54"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47C0E0FE"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have a prohibited interlocking business interest (I own a beer distributor or importing distributor license) but I intend to assign the license to someone else who does not have a prohibited interlocking business interest and is of good repute, can I be selected if my bid is the highest?</w:t>
      </w:r>
    </w:p>
    <w:p w14:paraId="4D84443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6638F66C"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individuals or entities having prohibited interlocking business interests or who are not of good repute are not eligible to participate in the auction.  Please carefully review the Bidder’s Representations and Warranties section of the IFB, </w:t>
      </w:r>
      <w:proofErr w:type="gramStart"/>
      <w:r w:rsidRPr="00DF36CD">
        <w:rPr>
          <w:rFonts w:ascii="Times New Roman" w:eastAsia="Times New Roman" w:hAnsi="Times New Roman" w:cs="Times New Roman"/>
          <w:bCs/>
          <w:i/>
          <w:sz w:val="24"/>
          <w:szCs w:val="24"/>
        </w:rPr>
        <w:t>noting also</w:t>
      </w:r>
      <w:proofErr w:type="gramEnd"/>
      <w:r w:rsidRPr="00DF36CD">
        <w:rPr>
          <w:rFonts w:ascii="Times New Roman" w:eastAsia="Times New Roman" w:hAnsi="Times New Roman" w:cs="Times New Roman"/>
          <w:bCs/>
          <w:i/>
          <w:sz w:val="24"/>
          <w:szCs w:val="24"/>
        </w:rPr>
        <w:t xml:space="preserve"> the bid surety forfeiture provisions.  You are encouraged to seek private counsel experienced in Pennsylvania liquor law to assist you. </w:t>
      </w:r>
    </w:p>
    <w:p w14:paraId="32527948"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21039626" w14:textId="77777777" w:rsidR="00D63416" w:rsidRPr="002B206D" w:rsidRDefault="00D63416"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If there are two R licenses available, can one individual or entity bid and win both licenses? </w:t>
      </w:r>
    </w:p>
    <w:p w14:paraId="21A4053A"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
          <w:bCs/>
          <w:i/>
          <w:sz w:val="24"/>
          <w:szCs w:val="24"/>
        </w:rPr>
      </w:pPr>
    </w:p>
    <w:p w14:paraId="2C69383F"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Yes.  Each license being auctioned has been assigned a unique License Auction Number, and Bidders may bid on one or more licenses </w:t>
      </w:r>
      <w:proofErr w:type="gramStart"/>
      <w:r w:rsidRPr="00DF36CD">
        <w:rPr>
          <w:rFonts w:ascii="Times New Roman" w:eastAsia="Times New Roman" w:hAnsi="Times New Roman" w:cs="Times New Roman"/>
          <w:bCs/>
          <w:i/>
          <w:sz w:val="24"/>
          <w:szCs w:val="24"/>
        </w:rPr>
        <w:t>as long as</w:t>
      </w:r>
      <w:proofErr w:type="gramEnd"/>
      <w:r w:rsidRPr="00DF36CD">
        <w:rPr>
          <w:rFonts w:ascii="Times New Roman" w:eastAsia="Times New Roman" w:hAnsi="Times New Roman" w:cs="Times New Roman"/>
          <w:bCs/>
          <w:i/>
          <w:sz w:val="24"/>
          <w:szCs w:val="24"/>
        </w:rPr>
        <w:t xml:space="preserve"> separate bid packages are submitted for each license.  Each PLCB Bid Sheet is specific to a particular license.  </w:t>
      </w:r>
    </w:p>
    <w:p w14:paraId="5B9F88E0" w14:textId="77777777"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p>
    <w:p w14:paraId="1252D7DD" w14:textId="77777777" w:rsidR="00D63416" w:rsidRPr="002B206D" w:rsidRDefault="00D63416" w:rsidP="002B206D">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Must the Selected Bidder be identical to the name of the applicant for transfer? For instance, if the winning bid is submitted by an individual, can that individual form an entity (LLC or corporation) and submit the transfer application in the name of that new entity?</w:t>
      </w:r>
    </w:p>
    <w:p w14:paraId="0F2FEEA3"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14:paraId="3CE2A347"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Selected Bidder of a license auction may assign its rights to another individual or entity, including a corporate entity, which may then file the transfer application.  For purposes of the bid surety, the Selected Bidder retains legal responsibility for all elements of the auction, including but not limited to the prohibitions against application by an individual or entity having an interlocking business interest or by an individual or entity that is not of good repute.  </w:t>
      </w:r>
    </w:p>
    <w:p w14:paraId="5D9EC03F"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2E42087B" w14:textId="7A2E09CA" w:rsidR="00D63416"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bid surety will be forfeited if the Selected Bidder or its assignee has an interlocking business interest, is not of good repute or if there is an attempt to transfer the license when the Liquor Code or PLCB’s Regulations clearly prohibit the transaction, such as transferring into a municipality that is “dry” for restaurant liquor licenses pursuant to section 472 of the Liquor Code.  </w:t>
      </w:r>
      <w:r w:rsidR="00763A96">
        <w:rPr>
          <w:rFonts w:ascii="Times New Roman" w:eastAsia="Times New Roman" w:hAnsi="Times New Roman" w:cs="Times New Roman"/>
          <w:bCs/>
          <w:i/>
          <w:sz w:val="24"/>
          <w:szCs w:val="24"/>
        </w:rPr>
        <w:t xml:space="preserve">47 P.S. § 4-472. </w:t>
      </w:r>
      <w:r w:rsidRPr="00DF36CD">
        <w:rPr>
          <w:rFonts w:ascii="Times New Roman" w:eastAsia="Times New Roman" w:hAnsi="Times New Roman" w:cs="Times New Roman"/>
          <w:bCs/>
          <w:i/>
          <w:sz w:val="24"/>
          <w:szCs w:val="24"/>
        </w:rPr>
        <w:t xml:space="preserve">Furthermore, the Selected Bidder retains legal responsibility for the timeliness of the filing of the transfer application by the assignee, such that the bid surety will be forfeited if the assignee fails to timely file. </w:t>
      </w:r>
    </w:p>
    <w:p w14:paraId="1ACDA483" w14:textId="5E2CF128" w:rsidR="000567B0" w:rsidRDefault="000567B0" w:rsidP="00D63416">
      <w:pPr>
        <w:tabs>
          <w:tab w:val="left" w:pos="720"/>
        </w:tabs>
        <w:spacing w:after="0" w:line="240" w:lineRule="auto"/>
        <w:jc w:val="both"/>
        <w:rPr>
          <w:rFonts w:ascii="Times New Roman" w:eastAsia="Times New Roman" w:hAnsi="Times New Roman" w:cs="Times New Roman"/>
          <w:bCs/>
          <w:i/>
          <w:sz w:val="24"/>
          <w:szCs w:val="24"/>
        </w:rPr>
      </w:pPr>
    </w:p>
    <w:p w14:paraId="7D2C74E1" w14:textId="2D8CC46A" w:rsidR="000567B0" w:rsidRDefault="000567B0" w:rsidP="00D63416">
      <w:pPr>
        <w:tabs>
          <w:tab w:val="left" w:pos="720"/>
        </w:tabs>
        <w:spacing w:after="0" w:line="240" w:lineRule="auto"/>
        <w:jc w:val="both"/>
        <w:rPr>
          <w:rFonts w:ascii="Times New Roman" w:eastAsia="Times New Roman" w:hAnsi="Times New Roman" w:cs="Times New Roman"/>
          <w:bCs/>
          <w:i/>
          <w:sz w:val="24"/>
          <w:szCs w:val="24"/>
        </w:rPr>
      </w:pPr>
    </w:p>
    <w:p w14:paraId="0C57E6E9" w14:textId="77777777" w:rsidR="000567B0" w:rsidRPr="00DF36CD" w:rsidRDefault="000567B0" w:rsidP="00D63416">
      <w:pPr>
        <w:tabs>
          <w:tab w:val="left" w:pos="720"/>
        </w:tabs>
        <w:spacing w:after="0" w:line="240" w:lineRule="auto"/>
        <w:jc w:val="both"/>
        <w:rPr>
          <w:rFonts w:ascii="Times New Roman" w:eastAsia="Times New Roman" w:hAnsi="Times New Roman" w:cs="Times New Roman"/>
          <w:bCs/>
          <w:i/>
          <w:sz w:val="24"/>
          <w:szCs w:val="24"/>
        </w:rPr>
      </w:pPr>
    </w:p>
    <w:p w14:paraId="364C171F" w14:textId="77777777" w:rsidR="00D63416" w:rsidRPr="00DF36CD" w:rsidRDefault="00D63416" w:rsidP="00D63416">
      <w:pPr>
        <w:spacing w:after="0" w:line="240" w:lineRule="auto"/>
        <w:jc w:val="both"/>
        <w:rPr>
          <w:rFonts w:ascii="Times New Roman" w:eastAsia="Times New Roman" w:hAnsi="Times New Roman" w:cs="Times New Roman"/>
          <w:b/>
          <w:bCs/>
          <w:sz w:val="24"/>
          <w:szCs w:val="24"/>
        </w:rPr>
      </w:pPr>
    </w:p>
    <w:p w14:paraId="201FE232" w14:textId="2342284D" w:rsidR="00D63416"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lastRenderedPageBreak/>
        <w:t xml:space="preserve">Does the entity or person who bids on the license need to be the entity or person who becomes the licensee?  </w:t>
      </w:r>
    </w:p>
    <w:p w14:paraId="3C10D988" w14:textId="77777777" w:rsidR="000567B0" w:rsidRPr="002B206D" w:rsidRDefault="000567B0" w:rsidP="000567B0">
      <w:pPr>
        <w:pStyle w:val="ListParagraph"/>
        <w:tabs>
          <w:tab w:val="left" w:pos="0"/>
        </w:tabs>
        <w:spacing w:after="0" w:line="240" w:lineRule="auto"/>
        <w:jc w:val="both"/>
        <w:rPr>
          <w:rFonts w:ascii="Times New Roman" w:eastAsia="Times New Roman" w:hAnsi="Times New Roman" w:cs="Times New Roman"/>
          <w:b/>
          <w:bCs/>
          <w:sz w:val="24"/>
          <w:szCs w:val="24"/>
        </w:rPr>
      </w:pPr>
    </w:p>
    <w:p w14:paraId="38D0A403" w14:textId="326FE544" w:rsidR="00F52338"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The right to file a transfer application may be assigned by the Selected Bidder to another qualified individual or entity; however, the Selected Bidder retains all obligations for timely payment of the bid amount and for timely filing of the transfer application.  </w:t>
      </w:r>
    </w:p>
    <w:p w14:paraId="3730C6C8" w14:textId="624955DD"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r w:rsidRPr="00DF36CD">
        <w:rPr>
          <w:rFonts w:ascii="Times New Roman" w:eastAsia="Times New Roman" w:hAnsi="Times New Roman" w:cs="Times New Roman"/>
          <w:bCs/>
          <w:sz w:val="24"/>
          <w:szCs w:val="24"/>
        </w:rPr>
        <w:t>__________________________________________________________________________</w:t>
      </w:r>
    </w:p>
    <w:p w14:paraId="6546A944"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rPr>
      </w:pPr>
    </w:p>
    <w:p w14:paraId="26FC397C"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B. </w:t>
      </w:r>
      <w:r w:rsidRPr="00DF36CD">
        <w:rPr>
          <w:rFonts w:ascii="Times New Roman" w:eastAsia="Times New Roman" w:hAnsi="Times New Roman" w:cs="Times New Roman"/>
          <w:b/>
          <w:bCs/>
          <w:sz w:val="24"/>
          <w:szCs w:val="24"/>
          <w:u w:val="single"/>
        </w:rPr>
        <w:t>How to Bid</w:t>
      </w:r>
    </w:p>
    <w:p w14:paraId="35361739" w14:textId="77777777"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color w:val="FF0000"/>
          <w:sz w:val="24"/>
          <w:szCs w:val="24"/>
        </w:rPr>
      </w:pPr>
    </w:p>
    <w:p w14:paraId="7725C2FD"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Does the bid surety check need to be a cashier’s check, or can it be a personal or business check?  </w:t>
      </w:r>
    </w:p>
    <w:p w14:paraId="7EB6699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36FD54C4"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Each bid must be accompanied by a Certified Check or Cashier’s Check as described in the Bid Surety section of the IFB.  Certified checks and cashier’s checks are generally available from banks and other financial institutions.  No personal or “business” checks will be accepted.  Bidders are encouraged to consult with their private counsel and/or financial advisors.  </w:t>
      </w:r>
    </w:p>
    <w:p w14:paraId="2FA9C2BD"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1EA096D7" w14:textId="77777777"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 I need to register as a bidder prior to submitting a bid package?  </w:t>
      </w:r>
    </w:p>
    <w:p w14:paraId="11C7893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2EE7543A" w14:textId="377A434B"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If you are referring to registering as a supplier through the Pennsylvania Supplier Portal, the answer is no. </w:t>
      </w:r>
      <w:r w:rsidR="00763A96">
        <w:rPr>
          <w:rFonts w:ascii="Times New Roman" w:eastAsia="Times New Roman" w:hAnsi="Times New Roman" w:cs="Times New Roman"/>
          <w:bCs/>
          <w:i/>
          <w:sz w:val="24"/>
          <w:szCs w:val="24"/>
        </w:rPr>
        <w:t>Supplier</w:t>
      </w:r>
      <w:r w:rsidRPr="00DF36CD">
        <w:rPr>
          <w:rFonts w:ascii="Times New Roman" w:eastAsia="Times New Roman" w:hAnsi="Times New Roman" w:cs="Times New Roman"/>
          <w:bCs/>
          <w:i/>
          <w:sz w:val="24"/>
          <w:szCs w:val="24"/>
        </w:rPr>
        <w:t xml:space="preserve"> Registration is not a requirement of this IFB.  </w:t>
      </w:r>
    </w:p>
    <w:p w14:paraId="7B9701B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6B29E913"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Can I submit more than one bid on a single license?</w:t>
      </w:r>
    </w:p>
    <w:p w14:paraId="41DF7A35" w14:textId="77777777" w:rsidR="00D63416" w:rsidRPr="00BB1C65"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i/>
          <w:sz w:val="24"/>
          <w:szCs w:val="24"/>
        </w:rPr>
        <w:t xml:space="preserve"> </w:t>
      </w:r>
    </w:p>
    <w:p w14:paraId="35602A4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roofErr w:type="gramStart"/>
      <w:r w:rsidRPr="00DF36CD">
        <w:rPr>
          <w:rFonts w:ascii="Times New Roman" w:eastAsia="Times New Roman" w:hAnsi="Times New Roman" w:cs="Times New Roman"/>
          <w:bCs/>
          <w:i/>
          <w:sz w:val="24"/>
          <w:szCs w:val="24"/>
        </w:rPr>
        <w:t>Yes;</w:t>
      </w:r>
      <w:proofErr w:type="gramEnd"/>
      <w:r w:rsidRPr="00DF36CD">
        <w:rPr>
          <w:rFonts w:ascii="Times New Roman" w:eastAsia="Times New Roman" w:hAnsi="Times New Roman" w:cs="Times New Roman"/>
          <w:bCs/>
          <w:i/>
          <w:sz w:val="24"/>
          <w:szCs w:val="24"/>
        </w:rPr>
        <w:t xml:space="preserve"> however, all bids will be opened for each license being auctioned and only the highest bid by each Bidder will be considered.  For example, if a Bidder submits two or more bids on one license, all bids by that Bidder for that license that are lower than the highest bid by that Bidder for that license are immediately rendered null and void.  Therefore, there is no practical advantage in submitting multiple bids on one license.  </w:t>
      </w:r>
    </w:p>
    <w:p w14:paraId="4542DCA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p>
    <w:p w14:paraId="3116E97A"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submit more than one bid for a single license and my bids are the highest and the second highest for that license, which amount do I have to pay?</w:t>
      </w:r>
    </w:p>
    <w:p w14:paraId="5707B0C1"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5D14C83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Selected Bidder must remit the full amount of the highest bid within fourteen days of the date of the Notice of Selection.  All bids by a Bidder for a license that are lower than the highest bid by that Bidder for that license are immediately rendered null and void.  </w:t>
      </w:r>
    </w:p>
    <w:p w14:paraId="015283C3"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55957AC6"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What are the mandatory bid requirements that, if not followed, will result in disqualification of a bid?</w:t>
      </w:r>
    </w:p>
    <w:p w14:paraId="6293DAD7"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5D3F5866" w14:textId="09BB1D5A" w:rsidR="00D63416"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 bid must be timely received, properly signed, and must contain the appropriate PLCB Bid Sheet for the license at issue, along with a bid surety check.</w:t>
      </w:r>
    </w:p>
    <w:p w14:paraId="6A61A949" w14:textId="77777777" w:rsidR="000567B0" w:rsidRPr="00DF36CD" w:rsidRDefault="000567B0" w:rsidP="00D63416">
      <w:pPr>
        <w:tabs>
          <w:tab w:val="left" w:pos="0"/>
        </w:tabs>
        <w:spacing w:after="0" w:line="240" w:lineRule="auto"/>
        <w:jc w:val="both"/>
        <w:rPr>
          <w:rFonts w:ascii="Times New Roman" w:eastAsia="Times New Roman" w:hAnsi="Times New Roman" w:cs="Times New Roman"/>
          <w:bCs/>
          <w:i/>
          <w:sz w:val="24"/>
          <w:szCs w:val="24"/>
        </w:rPr>
      </w:pPr>
    </w:p>
    <w:p w14:paraId="622F2947" w14:textId="77777777" w:rsidR="00D63416" w:rsidRPr="00DF36CD" w:rsidRDefault="00D63416" w:rsidP="00D63416">
      <w:pPr>
        <w:tabs>
          <w:tab w:val="left" w:pos="0"/>
        </w:tabs>
        <w:spacing w:after="0" w:line="240" w:lineRule="auto"/>
        <w:jc w:val="both"/>
        <w:rPr>
          <w:rFonts w:ascii="Times New Roman" w:hAnsi="Times New Roman"/>
          <w:b/>
          <w:i/>
          <w:sz w:val="24"/>
        </w:rPr>
      </w:pPr>
    </w:p>
    <w:p w14:paraId="464F7C08"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lastRenderedPageBreak/>
        <w:t>How do you determine whether a bid that is mailed is “timely received” – is it based on the postmark date?</w:t>
      </w:r>
    </w:p>
    <w:p w14:paraId="725626AE"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6E16D100" w14:textId="302E2DE9"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As set forth in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bids must be in the possession of the Issuing Officer </w:t>
      </w:r>
      <w:r w:rsidRPr="00756FFB">
        <w:rPr>
          <w:rFonts w:ascii="Times New Roman" w:eastAsia="Times New Roman" w:hAnsi="Times New Roman" w:cs="Times New Roman"/>
          <w:b/>
          <w:i/>
          <w:sz w:val="24"/>
          <w:szCs w:val="24"/>
        </w:rPr>
        <w:t xml:space="preserve">no later than 12:00 p.m. ET on Monday, </w:t>
      </w:r>
      <w:r w:rsidR="00E94B25" w:rsidRPr="00756FFB">
        <w:rPr>
          <w:rFonts w:ascii="Times New Roman" w:eastAsia="Times New Roman" w:hAnsi="Times New Roman" w:cs="Times New Roman"/>
          <w:b/>
          <w:i/>
          <w:sz w:val="24"/>
          <w:szCs w:val="24"/>
        </w:rPr>
        <w:t>September 25, 2023</w:t>
      </w:r>
      <w:r w:rsidRPr="00DF36CD">
        <w:rPr>
          <w:rFonts w:ascii="Times New Roman" w:eastAsia="Times New Roman" w:hAnsi="Times New Roman" w:cs="Times New Roman"/>
          <w:bCs/>
          <w:i/>
          <w:sz w:val="24"/>
          <w:szCs w:val="24"/>
        </w:rPr>
        <w:t>.  Please be aware that mail and packages sent to the</w:t>
      </w:r>
      <w:r w:rsidR="00412E0F">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 xml:space="preserve">PLCB are first screened at a separate Commonwealth facility and so delivery to the Issuing Officer may take longer than otherwise expected.  The postmark date is irrelevant, as is the date of “posting” to the U.S. Postal Service or any other mail carrier or delivery service.  To be clear, the legal principle of “the mailbox rule” is not applicable to this IFB.  Bidders are encouraged to submit bids in a manner and on a timeline that will ensure receipt by the Issuing Officer on or before the deadline.  </w:t>
      </w:r>
    </w:p>
    <w:p w14:paraId="7C5CED80"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14103520"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am bidding on more than one license, can I submit copies of one bid surety check in each envelope?</w:t>
      </w:r>
    </w:p>
    <w:p w14:paraId="4CD2B636"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4AA50830"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No.</w:t>
      </w:r>
      <w:r w:rsidRPr="00DF36CD">
        <w:rPr>
          <w:rFonts w:ascii="Times New Roman" w:eastAsia="Times New Roman" w:hAnsi="Times New Roman" w:cs="Times New Roman"/>
          <w:bCs/>
          <w:sz w:val="24"/>
          <w:szCs w:val="24"/>
        </w:rPr>
        <w:t xml:space="preserve">  </w:t>
      </w:r>
      <w:r w:rsidRPr="00DF36CD">
        <w:rPr>
          <w:rFonts w:ascii="Times New Roman" w:eastAsia="Times New Roman" w:hAnsi="Times New Roman" w:cs="Times New Roman"/>
          <w:bCs/>
          <w:i/>
          <w:sz w:val="24"/>
          <w:szCs w:val="24"/>
        </w:rPr>
        <w:t>Each bid package must include the relevant PLCB Bid Sheet and a bid surety check of $</w:t>
      </w:r>
      <w:r w:rsidRPr="00DF36CD">
        <w:rPr>
          <w:rFonts w:ascii="Times New Roman" w:eastAsia="Times New Roman" w:hAnsi="Times New Roman" w:cs="Times New Roman"/>
          <w:b/>
          <w:bCs/>
          <w:i/>
          <w:sz w:val="24"/>
          <w:szCs w:val="24"/>
        </w:rPr>
        <w:t>5,000.00 or 5% of the total bid amount, whichever is greater</w:t>
      </w:r>
      <w:r w:rsidRPr="00DF36CD">
        <w:rPr>
          <w:rFonts w:ascii="Times New Roman" w:eastAsia="Times New Roman" w:hAnsi="Times New Roman" w:cs="Times New Roman"/>
          <w:bCs/>
          <w:i/>
          <w:sz w:val="24"/>
          <w:szCs w:val="24"/>
        </w:rPr>
        <w:t>, that is specific to that license being auctioned.  Therefore, if a Bidder is bidding on three licenses, then there must be three LABELED bid packages, each of which contains an original certified check or cashier’s check</w:t>
      </w:r>
      <w:r w:rsidR="002B206D">
        <w:rPr>
          <w:rFonts w:ascii="Times New Roman" w:eastAsia="Times New Roman" w:hAnsi="Times New Roman" w:cs="Times New Roman"/>
          <w:bCs/>
          <w:i/>
          <w:sz w:val="24"/>
          <w:szCs w:val="24"/>
        </w:rPr>
        <w:t xml:space="preserve"> in the appropriate amount</w:t>
      </w:r>
      <w:r w:rsidRPr="00DF36CD">
        <w:rPr>
          <w:rFonts w:ascii="Times New Roman" w:eastAsia="Times New Roman" w:hAnsi="Times New Roman" w:cs="Times New Roman"/>
          <w:bCs/>
          <w:i/>
          <w:sz w:val="24"/>
          <w:szCs w:val="24"/>
        </w:rPr>
        <w:t xml:space="preserve">.  Failure to include the appropriate bid surety may result in rejection of the bid. </w:t>
      </w:r>
    </w:p>
    <w:p w14:paraId="3837F9B9"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p>
    <w:p w14:paraId="5673F157" w14:textId="77777777" w:rsidR="005E4190" w:rsidRPr="002B206D" w:rsidRDefault="005E4190"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Is it acceptable to submit a variable bid?  For example, the bid I submit states that it is $3,000.00 more than what the next highest qualified, but only up to a maximum bid amount of $100,000.00.  </w:t>
      </w:r>
    </w:p>
    <w:p w14:paraId="38FE8D38"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
          <w:bCs/>
          <w:sz w:val="24"/>
          <w:szCs w:val="24"/>
        </w:rPr>
      </w:pPr>
    </w:p>
    <w:p w14:paraId="187C656D" w14:textId="724767FC"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No.  Variable bids are not acceptable and will be rejected.  As set forth in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bids must be in whole dollar figure</w:t>
      </w:r>
      <w:r w:rsidR="00D7672E">
        <w:rPr>
          <w:rFonts w:ascii="Times New Roman" w:eastAsia="Times New Roman" w:hAnsi="Times New Roman" w:cs="Times New Roman"/>
          <w:bCs/>
          <w:i/>
          <w:sz w:val="24"/>
          <w:szCs w:val="24"/>
        </w:rPr>
        <w:t>s</w:t>
      </w:r>
      <w:r w:rsidRPr="00DF36CD">
        <w:rPr>
          <w:rFonts w:ascii="Times New Roman" w:eastAsia="Times New Roman" w:hAnsi="Times New Roman" w:cs="Times New Roman"/>
          <w:bCs/>
          <w:i/>
          <w:sz w:val="24"/>
          <w:szCs w:val="24"/>
        </w:rPr>
        <w:t xml:space="preserve">, must be no less than $25,000.00, and bids must be submitted on the official Bid Sheets that are part of the IFB.  </w:t>
      </w:r>
    </w:p>
    <w:p w14:paraId="774BD665" w14:textId="77777777"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p>
    <w:p w14:paraId="336CCBB1" w14:textId="77777777" w:rsidR="003F69EF" w:rsidRPr="002B206D" w:rsidRDefault="005E4190"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May I use my own bid sheet</w:t>
      </w:r>
      <w:r w:rsidR="003F69EF" w:rsidRPr="002B206D">
        <w:rPr>
          <w:rFonts w:ascii="Times New Roman" w:eastAsia="Times New Roman" w:hAnsi="Times New Roman" w:cs="Times New Roman"/>
          <w:b/>
          <w:bCs/>
          <w:sz w:val="24"/>
          <w:szCs w:val="24"/>
        </w:rPr>
        <w:t xml:space="preserve"> to submit my bid? </w:t>
      </w:r>
    </w:p>
    <w:p w14:paraId="6FCF0776" w14:textId="77777777" w:rsidR="003F69EF" w:rsidRPr="00DF36CD" w:rsidRDefault="003F69EF" w:rsidP="00D63416">
      <w:pPr>
        <w:tabs>
          <w:tab w:val="left" w:pos="0"/>
        </w:tabs>
        <w:spacing w:after="0" w:line="240" w:lineRule="auto"/>
        <w:jc w:val="both"/>
        <w:rPr>
          <w:rFonts w:ascii="Times New Roman" w:eastAsia="Times New Roman" w:hAnsi="Times New Roman" w:cs="Times New Roman"/>
          <w:b/>
          <w:bCs/>
          <w:sz w:val="24"/>
          <w:szCs w:val="24"/>
        </w:rPr>
      </w:pPr>
    </w:p>
    <w:p w14:paraId="5A62DED7" w14:textId="3FA83A13" w:rsidR="00D63416" w:rsidRPr="00DF36CD" w:rsidRDefault="003F69EF" w:rsidP="000567B0">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No.  Failure to submit bids on the official PLCB Bid Sheets that are part of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constitutes grounds for disqualification of the bid.    </w:t>
      </w:r>
      <w:r w:rsidR="005E4190" w:rsidRPr="00DF36CD">
        <w:rPr>
          <w:rFonts w:ascii="Times New Roman" w:eastAsia="Times New Roman" w:hAnsi="Times New Roman" w:cs="Times New Roman"/>
          <w:b/>
          <w:bCs/>
          <w:sz w:val="24"/>
          <w:szCs w:val="24"/>
        </w:rPr>
        <w:t xml:space="preserve"> </w:t>
      </w:r>
      <w:r w:rsidR="005E4190" w:rsidRPr="00DF36CD">
        <w:rPr>
          <w:rFonts w:ascii="Times New Roman" w:eastAsia="Times New Roman" w:hAnsi="Times New Roman" w:cs="Times New Roman"/>
          <w:bCs/>
          <w:i/>
          <w:sz w:val="24"/>
          <w:szCs w:val="24"/>
        </w:rPr>
        <w:t xml:space="preserve"> </w:t>
      </w:r>
      <w:r w:rsidR="005E4190" w:rsidRPr="00DF36CD">
        <w:rPr>
          <w:rFonts w:ascii="Times New Roman" w:eastAsia="Times New Roman" w:hAnsi="Times New Roman" w:cs="Times New Roman"/>
          <w:b/>
          <w:bCs/>
          <w:sz w:val="24"/>
          <w:szCs w:val="24"/>
        </w:rPr>
        <w:t xml:space="preserve"> </w:t>
      </w:r>
    </w:p>
    <w:p w14:paraId="1E0BB70C"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bookmarkStart w:id="4" w:name="_Hlk534360978"/>
      <w:r w:rsidRPr="00DF36CD">
        <w:rPr>
          <w:rFonts w:ascii="Times New Roman" w:eastAsia="Times New Roman" w:hAnsi="Times New Roman" w:cs="Times New Roman"/>
          <w:b/>
          <w:bCs/>
          <w:sz w:val="24"/>
          <w:szCs w:val="24"/>
        </w:rPr>
        <w:t>____________________________________________________________________________</w:t>
      </w:r>
    </w:p>
    <w:bookmarkEnd w:id="4"/>
    <w:p w14:paraId="427A1223"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6016AD31"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C.  </w:t>
      </w:r>
      <w:r w:rsidRPr="00DF36CD">
        <w:rPr>
          <w:rFonts w:ascii="Times New Roman" w:eastAsia="Times New Roman" w:hAnsi="Times New Roman" w:cs="Times New Roman"/>
          <w:b/>
          <w:bCs/>
          <w:sz w:val="24"/>
          <w:szCs w:val="24"/>
          <w:u w:val="single"/>
        </w:rPr>
        <w:t>Bid Opening</w:t>
      </w:r>
    </w:p>
    <w:p w14:paraId="60FF20E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369DC0D7" w14:textId="77777777"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What happens at a bid opening?</w:t>
      </w:r>
    </w:p>
    <w:p w14:paraId="5CFBD52A"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DF36CD">
        <w:rPr>
          <w:rFonts w:ascii="Times New Roman" w:eastAsia="Times New Roman" w:hAnsi="Times New Roman" w:cs="Times New Roman"/>
          <w:b/>
          <w:bCs/>
          <w:color w:val="FF0000"/>
          <w:sz w:val="24"/>
          <w:szCs w:val="24"/>
        </w:rPr>
        <w:t xml:space="preserve"> </w:t>
      </w:r>
    </w:p>
    <w:p w14:paraId="442D9D06" w14:textId="386D2130" w:rsidR="00D63416" w:rsidRPr="00DF36CD" w:rsidRDefault="00D63416" w:rsidP="00D63416">
      <w:pPr>
        <w:jc w:val="both"/>
        <w:rPr>
          <w:rFonts w:ascii="Times New Roman" w:eastAsia="Calibri" w:hAnsi="Times New Roman" w:cs="Times New Roman"/>
          <w:i/>
          <w:iCs/>
          <w:sz w:val="24"/>
          <w:szCs w:val="24"/>
        </w:rPr>
      </w:pPr>
      <w:r w:rsidRPr="00DF36CD">
        <w:rPr>
          <w:rFonts w:ascii="Times New Roman" w:eastAsia="Calibri" w:hAnsi="Times New Roman" w:cs="Times New Roman"/>
          <w:i/>
          <w:iCs/>
          <w:sz w:val="24"/>
          <w:szCs w:val="24"/>
        </w:rPr>
        <w:t>Bids will have been presorted by License Auction Number and the bid tabulation sheet will have been prepopulated with the names of the Bidders.  This information will be gleaned from</w:t>
      </w:r>
      <w:r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i/>
          <w:iCs/>
          <w:sz w:val="24"/>
          <w:szCs w:val="24"/>
        </w:rPr>
        <w:t>the labeling information required per the IFB (IFB #</w:t>
      </w:r>
      <w:r w:rsidR="00E94B25">
        <w:rPr>
          <w:rFonts w:ascii="Times New Roman" w:eastAsia="Times New Roman" w:hAnsi="Times New Roman" w:cs="Times New Roman"/>
          <w:i/>
          <w:sz w:val="24"/>
          <w:szCs w:val="24"/>
        </w:rPr>
        <w:t>260377</w:t>
      </w:r>
      <w:r w:rsidRPr="00DF36CD">
        <w:rPr>
          <w:rFonts w:ascii="Times New Roman" w:eastAsia="Calibri" w:hAnsi="Times New Roman" w:cs="Times New Roman"/>
          <w:i/>
          <w:iCs/>
          <w:sz w:val="24"/>
          <w:szCs w:val="24"/>
        </w:rPr>
        <w:t xml:space="preserve">, License Auction Number, and name of bidding individual or entity).  Any bid packages having illegible or unclear labeling will be opened first and the license being bid on will be identified. That bid package will then be placed at the bottom of the group of bids for that </w:t>
      </w:r>
      <w:proofErr w:type="gramStart"/>
      <w:r w:rsidRPr="00DF36CD">
        <w:rPr>
          <w:rFonts w:ascii="Times New Roman" w:eastAsia="Calibri" w:hAnsi="Times New Roman" w:cs="Times New Roman"/>
          <w:i/>
          <w:iCs/>
          <w:sz w:val="24"/>
          <w:szCs w:val="24"/>
        </w:rPr>
        <w:t>particular license</w:t>
      </w:r>
      <w:proofErr w:type="gramEnd"/>
      <w:r w:rsidRPr="00DF36CD">
        <w:rPr>
          <w:rFonts w:ascii="Times New Roman" w:eastAsia="Calibri" w:hAnsi="Times New Roman" w:cs="Times New Roman"/>
          <w:i/>
          <w:iCs/>
          <w:sz w:val="24"/>
          <w:szCs w:val="24"/>
        </w:rPr>
        <w:t xml:space="preserve"> and the bid information will be entered in the spreadsheet when the bids for that license are being opened and recorded. The bid tabulation sheet will be projected so that all in attendance may see it.   Attendance at the bid opening is not required. </w:t>
      </w:r>
    </w:p>
    <w:p w14:paraId="24EDD72F" w14:textId="4CAD446E"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lastRenderedPageBreak/>
        <w:t xml:space="preserve">Except as noted above regarding unclearly labeled bids, all bids received for License Auction Number </w:t>
      </w:r>
      <w:r w:rsidR="0000726B">
        <w:rPr>
          <w:rFonts w:ascii="Times New Roman" w:eastAsia="Times New Roman" w:hAnsi="Times New Roman" w:cs="Times New Roman"/>
          <w:bCs/>
          <w:i/>
          <w:sz w:val="24"/>
          <w:szCs w:val="24"/>
        </w:rPr>
        <w:t>3</w:t>
      </w:r>
      <w:r w:rsidR="00BB4C23">
        <w:rPr>
          <w:rFonts w:ascii="Times New Roman" w:eastAsia="Times New Roman" w:hAnsi="Times New Roman" w:cs="Times New Roman"/>
          <w:bCs/>
          <w:i/>
          <w:sz w:val="24"/>
          <w:szCs w:val="24"/>
        </w:rPr>
        <w:t>75</w:t>
      </w:r>
      <w:r w:rsidR="0000726B" w:rsidRPr="00DF36CD">
        <w:rPr>
          <w:rFonts w:ascii="Times New Roman" w:eastAsia="Times New Roman" w:hAnsi="Times New Roman" w:cs="Times New Roman"/>
          <w:bCs/>
          <w:i/>
          <w:sz w:val="24"/>
          <w:szCs w:val="24"/>
        </w:rPr>
        <w:t xml:space="preserve"> </w:t>
      </w:r>
      <w:r w:rsidRPr="00DF36CD">
        <w:rPr>
          <w:rFonts w:ascii="Times New Roman" w:eastAsia="Times New Roman" w:hAnsi="Times New Roman" w:cs="Times New Roman"/>
          <w:bCs/>
          <w:i/>
          <w:sz w:val="24"/>
          <w:szCs w:val="24"/>
        </w:rPr>
        <w:t>will be opened in alphabetical order.  The Issuing Officer and/or h</w:t>
      </w:r>
      <w:r w:rsidR="006776B7">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designee will open each envelope, verify that the PLCB Bid Sheet and bid surety is contained therein, and then the Issuing Officer or h</w:t>
      </w:r>
      <w:r w:rsidR="006776B7">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designee will enter the bid amount into the bid tabulation sheet.  This process will be repeated for each license being auctioned. </w:t>
      </w:r>
    </w:p>
    <w:p w14:paraId="5364DE0B"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5FA74022"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bid tabulation sheet will be sorted from highest to lowest for each license once all bids for that license have been opened.  This will also be projected so that all in attendance may see it.  Bids are NOT validated at the bid opening, licenses are NOT awarded at the bid opening, and questions are NOT entertained from the audience at the bid opening.  </w:t>
      </w:r>
    </w:p>
    <w:p w14:paraId="2E544706"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72356F84" w14:textId="2E271411"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bookmarkStart w:id="5" w:name="_Hlk516666370"/>
      <w:r w:rsidRPr="00DF36CD">
        <w:rPr>
          <w:rFonts w:ascii="Times New Roman" w:eastAsia="Times New Roman" w:hAnsi="Times New Roman" w:cs="Times New Roman"/>
          <w:bCs/>
          <w:i/>
          <w:sz w:val="24"/>
          <w:szCs w:val="24"/>
        </w:rPr>
        <w:t xml:space="preserve">If necessary, the bid opening may be suspended for meal breaks or to </w:t>
      </w:r>
      <w:proofErr w:type="gramStart"/>
      <w:r w:rsidR="002B206D" w:rsidRPr="00DF36CD">
        <w:rPr>
          <w:rFonts w:ascii="Times New Roman" w:eastAsia="Times New Roman" w:hAnsi="Times New Roman" w:cs="Times New Roman"/>
          <w:bCs/>
          <w:i/>
          <w:sz w:val="24"/>
          <w:szCs w:val="24"/>
        </w:rPr>
        <w:t>continue</w:t>
      </w:r>
      <w:r w:rsidR="002B206D">
        <w:rPr>
          <w:rFonts w:ascii="Times New Roman" w:eastAsia="Times New Roman" w:hAnsi="Times New Roman" w:cs="Times New Roman"/>
          <w:bCs/>
          <w:i/>
          <w:sz w:val="24"/>
          <w:szCs w:val="24"/>
        </w:rPr>
        <w:t xml:space="preserve"> on</w:t>
      </w:r>
      <w:proofErr w:type="gramEnd"/>
      <w:r w:rsidRPr="00DF36CD">
        <w:rPr>
          <w:rFonts w:ascii="Times New Roman" w:eastAsia="Times New Roman" w:hAnsi="Times New Roman" w:cs="Times New Roman"/>
          <w:bCs/>
          <w:i/>
          <w:sz w:val="24"/>
          <w:szCs w:val="24"/>
        </w:rPr>
        <w:t xml:space="preserve"> a second day.  After bids are validated and Notices of Selection are sent to each Selected Bidder, which is expected to be within a few days of the end of the bid opening, a public listing of the winning auction results will be posted on the PLCB’s website and also on the DGS website at </w:t>
      </w:r>
      <w:r w:rsidRPr="00DF36CD">
        <w:t xml:space="preserve"> </w:t>
      </w:r>
      <w:hyperlink r:id="rId26" w:history="1">
        <w:r w:rsidRPr="00DF36CD">
          <w:rPr>
            <w:rFonts w:ascii="Times New Roman" w:hAnsi="Times New Roman" w:cs="Times New Roman"/>
            <w:i/>
            <w:color w:val="0563C1" w:themeColor="hyperlink"/>
            <w:sz w:val="24"/>
            <w:szCs w:val="24"/>
            <w:u w:val="single"/>
          </w:rPr>
          <w:t>http://www.emarketplace.state.pa.us/BidTabs.aspx</w:t>
        </w:r>
      </w:hyperlink>
      <w:r w:rsidRPr="00DF36CD">
        <w:rPr>
          <w:rFonts w:ascii="Times New Roman" w:hAnsi="Times New Roman" w:cs="Times New Roman"/>
          <w:i/>
          <w:sz w:val="24"/>
          <w:szCs w:val="24"/>
        </w:rPr>
        <w:t xml:space="preserve"> searchable by “Bid Number” </w:t>
      </w:r>
      <w:r w:rsidR="00E94B25">
        <w:rPr>
          <w:rFonts w:ascii="Times New Roman" w:eastAsia="Times New Roman" w:hAnsi="Times New Roman" w:cs="Times New Roman"/>
          <w:i/>
          <w:sz w:val="24"/>
          <w:szCs w:val="24"/>
        </w:rPr>
        <w:t>260377</w:t>
      </w:r>
      <w:r w:rsidRPr="00DF36CD">
        <w:rPr>
          <w:rFonts w:ascii="Times New Roman" w:eastAsia="Times New Roman" w:hAnsi="Times New Roman" w:cs="Times New Roman"/>
          <w:i/>
          <w:sz w:val="24"/>
          <w:szCs w:val="24"/>
        </w:rPr>
        <w:t>.</w:t>
      </w:r>
    </w:p>
    <w:bookmarkEnd w:id="5"/>
    <w:p w14:paraId="07041FF4"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p>
    <w:p w14:paraId="444A9700" w14:textId="77777777" w:rsidR="00D63416" w:rsidRPr="002B206D" w:rsidRDefault="00D63416" w:rsidP="002B206D">
      <w:pPr>
        <w:pStyle w:val="ListParagraph"/>
        <w:numPr>
          <w:ilvl w:val="0"/>
          <w:numId w:val="42"/>
        </w:numPr>
        <w:tabs>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Will there be an opportunity to ask questions at the bid opening?</w:t>
      </w:r>
    </w:p>
    <w:p w14:paraId="7C8FC026"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31CB7A40" w14:textId="160DC8B1"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The purpose of the bid opening is solely to publicly open each bid, to verify what is contained in each envelope, and to record bids received.  The question period closes at </w:t>
      </w:r>
      <w:r w:rsidRPr="00756FFB">
        <w:rPr>
          <w:rFonts w:ascii="Times New Roman" w:eastAsia="Times New Roman" w:hAnsi="Times New Roman" w:cs="Times New Roman"/>
          <w:b/>
          <w:i/>
          <w:sz w:val="24"/>
          <w:szCs w:val="24"/>
        </w:rPr>
        <w:t xml:space="preserve">Noon on Friday, </w:t>
      </w:r>
      <w:r w:rsidR="00E94B25" w:rsidRPr="00756FFB">
        <w:rPr>
          <w:rFonts w:ascii="Times New Roman" w:eastAsia="Times New Roman" w:hAnsi="Times New Roman" w:cs="Times New Roman"/>
          <w:b/>
          <w:i/>
          <w:sz w:val="24"/>
          <w:szCs w:val="24"/>
        </w:rPr>
        <w:t>August 25</w:t>
      </w:r>
      <w:r w:rsidR="0000726B" w:rsidRPr="00756FFB">
        <w:rPr>
          <w:rFonts w:ascii="Times New Roman" w:eastAsia="Times New Roman" w:hAnsi="Times New Roman" w:cs="Times New Roman"/>
          <w:b/>
          <w:i/>
          <w:sz w:val="24"/>
          <w:szCs w:val="24"/>
        </w:rPr>
        <w:t xml:space="preserve">, </w:t>
      </w:r>
      <w:r w:rsidR="00E94B25" w:rsidRPr="00756FFB">
        <w:rPr>
          <w:rFonts w:ascii="Times New Roman" w:eastAsia="Times New Roman" w:hAnsi="Times New Roman" w:cs="Times New Roman"/>
          <w:b/>
          <w:i/>
          <w:sz w:val="24"/>
          <w:szCs w:val="24"/>
        </w:rPr>
        <w:t>2023</w:t>
      </w:r>
      <w:r w:rsidR="005D0033" w:rsidRPr="00756FFB">
        <w:rPr>
          <w:rFonts w:ascii="Times New Roman" w:eastAsia="Times New Roman" w:hAnsi="Times New Roman" w:cs="Times New Roman"/>
          <w:b/>
          <w:i/>
          <w:sz w:val="24"/>
          <w:szCs w:val="24"/>
        </w:rPr>
        <w:t>,</w:t>
      </w:r>
      <w:r w:rsidRPr="00DF36CD">
        <w:rPr>
          <w:rFonts w:ascii="Times New Roman" w:eastAsia="Times New Roman" w:hAnsi="Times New Roman" w:cs="Times New Roman"/>
          <w:bCs/>
          <w:i/>
          <w:sz w:val="24"/>
          <w:szCs w:val="24"/>
        </w:rPr>
        <w:t xml:space="preserve"> and the bid opening is not an interactive event.  No Bidder or agent on behalf of a Bidder shall address questions regarding this IFB to any other employee or agent of the PLCB</w:t>
      </w:r>
      <w:r w:rsidR="002B206D">
        <w:rPr>
          <w:rFonts w:ascii="Times New Roman" w:eastAsia="Times New Roman" w:hAnsi="Times New Roman" w:cs="Times New Roman"/>
          <w:bCs/>
          <w:i/>
          <w:sz w:val="24"/>
          <w:szCs w:val="24"/>
        </w:rPr>
        <w:t xml:space="preserve"> or the Commonwealth</w:t>
      </w:r>
      <w:r w:rsidRPr="00DF36CD">
        <w:rPr>
          <w:rFonts w:ascii="Times New Roman" w:eastAsia="Times New Roman" w:hAnsi="Times New Roman" w:cs="Times New Roman"/>
          <w:bCs/>
          <w:i/>
          <w:sz w:val="24"/>
          <w:szCs w:val="24"/>
        </w:rPr>
        <w:t xml:space="preserve">.  Violation of this requirement may constitute grounds for disqualification of the Bidder.   </w:t>
      </w:r>
    </w:p>
    <w:p w14:paraId="661DBA3F"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p>
    <w:p w14:paraId="1D7EEA4A"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How can I know who else is bidding?</w:t>
      </w:r>
    </w:p>
    <w:p w14:paraId="28EEE5D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6FF40B1F" w14:textId="0E9DE27A"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Bids are sealed and will be opened publicly.  Except as to those precluded from participation by virtue of having a prohibited interlocking business interest or being of ill repute, the only criteria for participating in the auction as a Bidder is the timely submission of a bid package for each license sought, including the appropriate</w:t>
      </w:r>
      <w:r w:rsidR="00167C29">
        <w:rPr>
          <w:rFonts w:ascii="Times New Roman" w:eastAsia="Times New Roman" w:hAnsi="Times New Roman" w:cs="Times New Roman"/>
          <w:bCs/>
          <w:i/>
          <w:sz w:val="24"/>
          <w:szCs w:val="24"/>
        </w:rPr>
        <w:t>ly</w:t>
      </w:r>
      <w:r w:rsidRPr="00DF36CD">
        <w:rPr>
          <w:rFonts w:ascii="Times New Roman" w:eastAsia="Times New Roman" w:hAnsi="Times New Roman" w:cs="Times New Roman"/>
          <w:bCs/>
          <w:i/>
          <w:sz w:val="24"/>
          <w:szCs w:val="24"/>
        </w:rPr>
        <w:t xml:space="preserve"> signed PLCB Bid Sheet for each license and bid surety for each license.  The highest qualified Bidder for each license will receive a Notice of Selection and all winning results will be publicly posted.  </w:t>
      </w:r>
    </w:p>
    <w:p w14:paraId="005B8FF0"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DF36CD">
        <w:rPr>
          <w:rFonts w:ascii="Times New Roman" w:eastAsia="Times New Roman" w:hAnsi="Times New Roman" w:cs="Times New Roman"/>
          <w:b/>
          <w:bCs/>
          <w:sz w:val="24"/>
          <w:szCs w:val="24"/>
        </w:rPr>
        <w:t>__________________________________________________________________________________</w:t>
      </w:r>
    </w:p>
    <w:p w14:paraId="53AD9E69"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color w:val="FF0000"/>
          <w:sz w:val="24"/>
          <w:szCs w:val="24"/>
        </w:rPr>
      </w:pPr>
    </w:p>
    <w:p w14:paraId="46A31323" w14:textId="77777777"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D.  </w:t>
      </w:r>
      <w:r w:rsidRPr="00DF36CD">
        <w:rPr>
          <w:rFonts w:ascii="Times New Roman" w:eastAsia="Times New Roman" w:hAnsi="Times New Roman" w:cs="Times New Roman"/>
          <w:b/>
          <w:bCs/>
          <w:sz w:val="24"/>
          <w:szCs w:val="24"/>
          <w:u w:val="single"/>
        </w:rPr>
        <w:t>Next Steps</w:t>
      </w:r>
    </w:p>
    <w:p w14:paraId="79220AA4"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29FF291F" w14:textId="77777777"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Will all bid surety checks be cashed, or will Non-Selected Bidders’ checks be returned?</w:t>
      </w:r>
    </w:p>
    <w:p w14:paraId="3CD94156"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75AC471F" w14:textId="33C8BB9A" w:rsidR="00D63416"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All bid surety checks for the highest responsive bid for each license will be deposited into the PLCB’s escrow account.  In the event that a Bidder fails to timely remit the full bid amount, the second highest responsive Bidder’s bid surety will then be deposited into the PLCB’s escrow </w:t>
      </w:r>
      <w:proofErr w:type="gramStart"/>
      <w:r w:rsidRPr="00DF36CD">
        <w:rPr>
          <w:rFonts w:ascii="Times New Roman" w:eastAsia="Times New Roman" w:hAnsi="Times New Roman" w:cs="Times New Roman"/>
          <w:bCs/>
          <w:i/>
          <w:sz w:val="24"/>
          <w:szCs w:val="24"/>
        </w:rPr>
        <w:t>account</w:t>
      </w:r>
      <w:proofErr w:type="gramEnd"/>
      <w:r w:rsidRPr="00DF36CD">
        <w:rPr>
          <w:rFonts w:ascii="Times New Roman" w:eastAsia="Times New Roman" w:hAnsi="Times New Roman" w:cs="Times New Roman"/>
          <w:bCs/>
          <w:i/>
          <w:sz w:val="24"/>
          <w:szCs w:val="24"/>
        </w:rPr>
        <w:t xml:space="preserve"> and a Notice of Selection will be sent.  Bid sureties will be returned to Non-Selected Bidders within thirty days of the finalization of bid tabulation.</w:t>
      </w:r>
    </w:p>
    <w:p w14:paraId="36D1CE79" w14:textId="77777777" w:rsidR="000567B0" w:rsidRPr="00DF36CD" w:rsidRDefault="000567B0" w:rsidP="00D63416">
      <w:pPr>
        <w:tabs>
          <w:tab w:val="left" w:pos="0"/>
        </w:tabs>
        <w:spacing w:after="0" w:line="240" w:lineRule="auto"/>
        <w:jc w:val="both"/>
        <w:rPr>
          <w:rFonts w:ascii="Times New Roman" w:eastAsia="Times New Roman" w:hAnsi="Times New Roman" w:cs="Times New Roman"/>
          <w:bCs/>
          <w:i/>
          <w:sz w:val="24"/>
          <w:szCs w:val="24"/>
        </w:rPr>
      </w:pPr>
    </w:p>
    <w:p w14:paraId="6D316A05"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color w:val="FF0000"/>
          <w:sz w:val="24"/>
          <w:szCs w:val="24"/>
        </w:rPr>
      </w:pPr>
    </w:p>
    <w:p w14:paraId="1BBD221A"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lastRenderedPageBreak/>
        <w:t>If I receive a Notice of Selection, do I remit the full amount that I bid, or do I reduce my payment by the bid surety submitted with my bid package?</w:t>
      </w:r>
    </w:p>
    <w:p w14:paraId="41D202A8"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30BCBE40" w14:textId="29D8E0A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The bid amount to be paid within fourteen days of the date of the Notice of Selection is the full bid amount and is not to be reduced by the amount of the bid surety.  For example, if the winning bid amount is $100,000.00, then the full $100,000.00 is due and payable.  Furthermore, if you choose to submit your payment via wire transfer, then your payment would be for $100,015.00, to include the $15.00 wire transfer processing fee</w:t>
      </w:r>
      <w:r w:rsidR="00E94B25">
        <w:rPr>
          <w:rFonts w:ascii="Times New Roman" w:eastAsia="Calibri" w:hAnsi="Times New Roman" w:cs="Times New Roman"/>
          <w:bCs/>
          <w:i/>
          <w:sz w:val="24"/>
          <w:szCs w:val="24"/>
        </w:rPr>
        <w:t>.</w:t>
      </w:r>
      <w:r w:rsidRPr="00DF36CD">
        <w:rPr>
          <w:rFonts w:ascii="Times New Roman" w:eastAsia="Calibri" w:hAnsi="Times New Roman" w:cs="Times New Roman"/>
          <w:bCs/>
          <w:i/>
          <w:sz w:val="24"/>
          <w:szCs w:val="24"/>
        </w:rPr>
        <w:t xml:space="preserve"> </w:t>
      </w:r>
    </w:p>
    <w:p w14:paraId="53DB6136" w14:textId="77777777" w:rsidR="00D63416" w:rsidRPr="00DF36CD" w:rsidRDefault="00D63416" w:rsidP="00D63416">
      <w:pPr>
        <w:tabs>
          <w:tab w:val="left" w:pos="720"/>
        </w:tabs>
        <w:spacing w:after="0" w:line="240" w:lineRule="auto"/>
        <w:ind w:left="720"/>
        <w:jc w:val="both"/>
        <w:rPr>
          <w:rFonts w:ascii="Times New Roman" w:eastAsia="Calibri" w:hAnsi="Times New Roman" w:cs="Times New Roman"/>
          <w:bCs/>
          <w:i/>
          <w:sz w:val="24"/>
          <w:szCs w:val="24"/>
        </w:rPr>
      </w:pPr>
    </w:p>
    <w:p w14:paraId="222D24CB" w14:textId="47083744"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The bid surety is a wholly separate payment.  The purpose of the bid surety is to demonstrate the Bidder’s intent to follow through with</w:t>
      </w:r>
      <w:r w:rsidR="00B84E2C">
        <w:rPr>
          <w:rFonts w:ascii="Times New Roman" w:eastAsia="Calibri" w:hAnsi="Times New Roman" w:cs="Times New Roman"/>
          <w:bCs/>
          <w:i/>
          <w:sz w:val="24"/>
          <w:szCs w:val="24"/>
        </w:rPr>
        <w:t xml:space="preserve"> their/its</w:t>
      </w:r>
      <w:r w:rsidRPr="00DF36CD">
        <w:rPr>
          <w:rFonts w:ascii="Times New Roman" w:eastAsia="Calibri" w:hAnsi="Times New Roman" w:cs="Times New Roman"/>
          <w:bCs/>
          <w:i/>
          <w:sz w:val="24"/>
          <w:szCs w:val="24"/>
        </w:rPr>
        <w:t xml:space="preserve"> bid.  It also serves as liquidated damages to the PLCB if the Selected Bidder fails to comply with the bid requirements.  To be clear, the bid amount due following a Notice of Selection must be for the full bid amount and must not be reduced by the amount of the bid surety. </w:t>
      </w:r>
    </w:p>
    <w:p w14:paraId="38E940DC"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14:paraId="676A0BD7"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 xml:space="preserve">If I am the Selected Bidder for one or more licenses, can I decide to drop my bid for any or </w:t>
      </w:r>
      <w:proofErr w:type="gramStart"/>
      <w:r w:rsidRPr="002B206D">
        <w:rPr>
          <w:rFonts w:ascii="Times New Roman" w:eastAsia="Calibri" w:hAnsi="Times New Roman" w:cs="Times New Roman"/>
          <w:b/>
          <w:bCs/>
          <w:sz w:val="24"/>
          <w:szCs w:val="24"/>
        </w:rPr>
        <w:t>all of</w:t>
      </w:r>
      <w:proofErr w:type="gramEnd"/>
      <w:r w:rsidRPr="002B206D">
        <w:rPr>
          <w:rFonts w:ascii="Times New Roman" w:eastAsia="Calibri" w:hAnsi="Times New Roman" w:cs="Times New Roman"/>
          <w:b/>
          <w:bCs/>
          <w:sz w:val="24"/>
          <w:szCs w:val="24"/>
        </w:rPr>
        <w:t xml:space="preserve"> the licenses?</w:t>
      </w:r>
    </w:p>
    <w:p w14:paraId="6A5521BA"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5EFBC89E"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As set forth in th</w:t>
      </w:r>
      <w:r w:rsidR="002B206D">
        <w:rPr>
          <w:rFonts w:ascii="Times New Roman" w:eastAsia="Calibri" w:hAnsi="Times New Roman" w:cs="Times New Roman"/>
          <w:bCs/>
          <w:i/>
          <w:sz w:val="24"/>
          <w:szCs w:val="24"/>
        </w:rPr>
        <w:t>is</w:t>
      </w:r>
      <w:r w:rsidRPr="00DF36CD">
        <w:rPr>
          <w:rFonts w:ascii="Times New Roman" w:eastAsia="Calibri" w:hAnsi="Times New Roman" w:cs="Times New Roman"/>
          <w:bCs/>
          <w:i/>
          <w:sz w:val="24"/>
          <w:szCs w:val="24"/>
        </w:rPr>
        <w:t xml:space="preserve"> IFB, bids may not be conditioned in any manner and bids must remain valid for at least 240 days.  Once selected, a Bidder’s failure to proceed will result in rescission of the Notice of Selection and forfeiture of the bid surety.   </w:t>
      </w:r>
    </w:p>
    <w:p w14:paraId="7C4C2C63"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14:paraId="114FCDC0"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If I am notified by the Issuing Officer that I am tied with another Bidder or Bidders for the highest bid on a license, am I required to submit a higher bid amount, or can I drop out?</w:t>
      </w:r>
    </w:p>
    <w:p w14:paraId="3D94F4EC"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1684E817"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As set forth in th</w:t>
      </w:r>
      <w:r w:rsidR="002B206D">
        <w:rPr>
          <w:rFonts w:ascii="Times New Roman" w:eastAsia="Calibri" w:hAnsi="Times New Roman" w:cs="Times New Roman"/>
          <w:bCs/>
          <w:i/>
          <w:sz w:val="24"/>
          <w:szCs w:val="24"/>
        </w:rPr>
        <w:t>is</w:t>
      </w:r>
      <w:r w:rsidRPr="00DF36CD">
        <w:rPr>
          <w:rFonts w:ascii="Times New Roman" w:eastAsia="Calibri" w:hAnsi="Times New Roman" w:cs="Times New Roman"/>
          <w:bCs/>
          <w:i/>
          <w:sz w:val="24"/>
          <w:szCs w:val="24"/>
        </w:rPr>
        <w:t xml:space="preserve"> IFB, tied Bidders will have the option to submit one best and final offer (BAFO).  As bids must be unconditioned and must be valid for at least 240 days, a bidder cannot “drop out.”  If a tied Bidder elects not to submit a higher bid in response to the BAFO opportunity, then that bidder’s bid amount will remain as originally submitted.  </w:t>
      </w:r>
    </w:p>
    <w:p w14:paraId="03C8727B"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14:paraId="3BDC8E08"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What happens if both the highest Bidder and the second highest Bidder fail to pay the bid amount—does it go to the third highest Bidder or is the license put back in the inventory of expired licenses to be auctioned later?</w:t>
      </w:r>
    </w:p>
    <w:p w14:paraId="1741AF56" w14:textId="77777777"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14:paraId="4DF03555" w14:textId="77777777"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Per Act 39, the license will be put back into the inventory of expired licenses to be auctioned later and both Bidders will forfeit their bid surety.</w:t>
      </w:r>
    </w:p>
    <w:p w14:paraId="133AD579"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531C4365" w14:textId="77777777"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In what situations would I forfeit my bid surety?</w:t>
      </w:r>
    </w:p>
    <w:p w14:paraId="7E525B9F"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Cs/>
          <w:i/>
          <w:sz w:val="24"/>
          <w:szCs w:val="24"/>
        </w:rPr>
      </w:pPr>
    </w:p>
    <w:p w14:paraId="3891CC1D"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The bid surety of a Selected Bidder will be forfeited as liquidated damages if the Selected Bidder fails to comply with the terms of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The following scenarios serve as some examples where the bid surety of a Selected Bidder will be forfeited as liquidated damages.  Failure to timely remit the full bid amount will result in forfeiture of the bid surety.  If a person or entity that would be precluded from acquiring a license due to prohibited interlocking business interests or due to not being of good repute, bids for a license and is selected, this will result in forfeiture of the bid surety.  Failure to timely file a transfer application may result in forfeiture of the bid surety. Applying to transfer a license when the Liquor Code </w:t>
      </w:r>
      <w:r w:rsidRPr="00DF36CD">
        <w:rPr>
          <w:rFonts w:ascii="Times New Roman" w:eastAsia="Times New Roman" w:hAnsi="Times New Roman" w:cs="Times New Roman"/>
          <w:bCs/>
          <w:i/>
          <w:sz w:val="24"/>
          <w:szCs w:val="24"/>
        </w:rPr>
        <w:lastRenderedPageBreak/>
        <w:t xml:space="preserve">or PLCB’s Regulations clearly prohibits the transaction (for example, trying to transfer a license into a “dry” municipality) will result in forfeiture of the bid surety. </w:t>
      </w:r>
    </w:p>
    <w:p w14:paraId="4C5036F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3C5AB2E6"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Notwithstanding the above-noted provisions, the PLCB reserves the right, at its sole discretion, to refund the bid surety upon receipt of adequate documentary evidence that the failure to comply with this application requirement was due to circumstances beyond the control of the Selected Bidder.  The PLCB’s decisions in such instances shall be final.  See also Frequently Asked Question/Answer #4 above. </w:t>
      </w:r>
    </w:p>
    <w:p w14:paraId="7E8DE85C" w14:textId="77777777" w:rsidR="00D63416" w:rsidRPr="00DF36CD" w:rsidRDefault="00D63416" w:rsidP="00D63416">
      <w:pPr>
        <w:tabs>
          <w:tab w:val="left" w:pos="0"/>
        </w:tabs>
        <w:spacing w:after="0" w:line="240" w:lineRule="auto"/>
        <w:ind w:left="90" w:hanging="90"/>
        <w:jc w:val="both"/>
        <w:rPr>
          <w:rFonts w:ascii="Times New Roman" w:eastAsia="Times New Roman" w:hAnsi="Times New Roman" w:cs="Times New Roman"/>
          <w:bCs/>
          <w:i/>
          <w:sz w:val="24"/>
          <w:szCs w:val="24"/>
        </w:rPr>
      </w:pPr>
    </w:p>
    <w:p w14:paraId="25180437"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In what situations would I forfeit my full bid payment?</w:t>
      </w:r>
    </w:p>
    <w:p w14:paraId="25666FF3" w14:textId="77777777" w:rsidR="00D63416" w:rsidRPr="00DF36CD" w:rsidRDefault="00D63416" w:rsidP="00D63416">
      <w:pPr>
        <w:tabs>
          <w:tab w:val="left" w:pos="0"/>
        </w:tabs>
        <w:spacing w:after="0" w:line="240" w:lineRule="auto"/>
        <w:ind w:left="90" w:hanging="90"/>
        <w:jc w:val="both"/>
        <w:rPr>
          <w:rFonts w:ascii="Times New Roman" w:eastAsia="Times New Roman" w:hAnsi="Times New Roman" w:cs="Times New Roman"/>
          <w:b/>
          <w:bCs/>
          <w:sz w:val="24"/>
          <w:szCs w:val="24"/>
        </w:rPr>
      </w:pPr>
    </w:p>
    <w:p w14:paraId="65E17911"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There is no legal mechanism for the PLCB to retain bid payments since Act 39 requires the funds to be escrowed pending approval of a license transfer application.  In the event there is no such approval, the full bid amount will be refunded, less any outstanding bid surety amounts.  </w:t>
      </w:r>
    </w:p>
    <w:p w14:paraId="15EE7F6F"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799B7B45" w14:textId="77777777" w:rsidR="00D63416" w:rsidRPr="00E26F8E" w:rsidRDefault="00D63416" w:rsidP="00E26F8E">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What is the time frame during which the license can be taken out of safekeeping?</w:t>
      </w:r>
    </w:p>
    <w:p w14:paraId="5CD4FDE0"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721C654C"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licenses are not currently in safekeeping.  A transfer application must be filed by the Selected Bidder or its assignee within six months of the date of the Notice of Selection.  </w:t>
      </w:r>
    </w:p>
    <w:p w14:paraId="4666F62A"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76FE9647"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If the Selected Bidder is intending to file for an intermunicipal transfer to a location outside the municipality for which the license was issued, yet is then denied the municipal approval or is unable to obtain the municipal approval prior to the six-month deadline to file for the transfer with the PLCB, may an extension of the six-month period for filing with the PLCB be granted by the PLCB for the Selected Bidder to obtain a municipal transfer or is the six-month period absolute?</w:t>
      </w:r>
    </w:p>
    <w:p w14:paraId="1FD806A6"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p>
    <w:p w14:paraId="3D83D4A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The transfer application period is not extendable.</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 Applicants are strongly encouraged to seek such municipal approval as soon as possible following receipt of the Notice of Selection.  It is also noted that there is a nearly two-month period between the posting of this IFB and the bid submission deadline during which time it is assumed that potential Bidders are undertaking due diligence </w:t>
      </w:r>
      <w:proofErr w:type="gramStart"/>
      <w:r w:rsidRPr="00DF36CD">
        <w:rPr>
          <w:rFonts w:ascii="Times New Roman" w:eastAsia="Times New Roman" w:hAnsi="Times New Roman" w:cs="Times New Roman"/>
          <w:bCs/>
          <w:i/>
          <w:sz w:val="24"/>
          <w:szCs w:val="24"/>
        </w:rPr>
        <w:t>with regard to</w:t>
      </w:r>
      <w:proofErr w:type="gramEnd"/>
      <w:r w:rsidRPr="00DF36CD">
        <w:rPr>
          <w:rFonts w:ascii="Times New Roman" w:eastAsia="Times New Roman" w:hAnsi="Times New Roman" w:cs="Times New Roman"/>
          <w:bCs/>
          <w:i/>
          <w:sz w:val="24"/>
          <w:szCs w:val="24"/>
        </w:rPr>
        <w:t xml:space="preserve"> their commercial plans.    </w:t>
      </w:r>
    </w:p>
    <w:p w14:paraId="058246BE"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71E09759" w14:textId="77777777" w:rsidR="00D63416" w:rsidRPr="00E26F8E" w:rsidRDefault="00D63416" w:rsidP="00E26F8E">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Are there any provisions to allow the Selected Bidder to submit the PLCB transfer application without submitting a municipal approval along with the application under such circumstances until the municipal approval is obtained or otherwise?</w:t>
      </w:r>
    </w:p>
    <w:p w14:paraId="501B379A"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14:paraId="3F30FBF7" w14:textId="4C7EBCCC" w:rsidR="00D63416"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Only if the license is to be used in its originating municipality.  Otherwise, municipal approval must be presented along with the transfer application, unless the receiving municipality is below the municipal quota.  Applicants are strongly encouraged to seek such municipal approval as soon as possible following receipt of the Notice of Selection.  </w:t>
      </w:r>
    </w:p>
    <w:p w14:paraId="351DBE51" w14:textId="511B0BF5" w:rsidR="000567B0" w:rsidRDefault="000567B0" w:rsidP="00D63416">
      <w:pPr>
        <w:spacing w:after="0" w:line="240" w:lineRule="auto"/>
        <w:jc w:val="both"/>
        <w:rPr>
          <w:rFonts w:ascii="Times New Roman" w:eastAsia="Times New Roman" w:hAnsi="Times New Roman" w:cs="Times New Roman"/>
          <w:bCs/>
          <w:i/>
          <w:sz w:val="24"/>
          <w:szCs w:val="24"/>
        </w:rPr>
      </w:pPr>
    </w:p>
    <w:p w14:paraId="15A68A60" w14:textId="31174C95" w:rsidR="000567B0" w:rsidRDefault="000567B0" w:rsidP="00D63416">
      <w:pPr>
        <w:spacing w:after="0" w:line="240" w:lineRule="auto"/>
        <w:jc w:val="both"/>
        <w:rPr>
          <w:rFonts w:ascii="Times New Roman" w:eastAsia="Times New Roman" w:hAnsi="Times New Roman" w:cs="Times New Roman"/>
          <w:bCs/>
          <w:i/>
          <w:sz w:val="24"/>
          <w:szCs w:val="24"/>
        </w:rPr>
      </w:pPr>
    </w:p>
    <w:p w14:paraId="65E1C372" w14:textId="2113EC05" w:rsidR="000567B0" w:rsidRDefault="000567B0" w:rsidP="00D63416">
      <w:pPr>
        <w:spacing w:after="0" w:line="240" w:lineRule="auto"/>
        <w:jc w:val="both"/>
        <w:rPr>
          <w:rFonts w:ascii="Times New Roman" w:eastAsia="Times New Roman" w:hAnsi="Times New Roman" w:cs="Times New Roman"/>
          <w:bCs/>
          <w:i/>
          <w:sz w:val="24"/>
          <w:szCs w:val="24"/>
        </w:rPr>
      </w:pPr>
    </w:p>
    <w:p w14:paraId="14523C1C" w14:textId="77777777" w:rsidR="000567B0" w:rsidRPr="00DF36CD" w:rsidRDefault="000567B0" w:rsidP="00D63416">
      <w:pPr>
        <w:spacing w:after="0" w:line="240" w:lineRule="auto"/>
        <w:jc w:val="both"/>
        <w:rPr>
          <w:rFonts w:ascii="Times New Roman" w:eastAsia="Times New Roman" w:hAnsi="Times New Roman" w:cs="Times New Roman"/>
          <w:bCs/>
          <w:i/>
          <w:sz w:val="24"/>
          <w:szCs w:val="24"/>
        </w:rPr>
      </w:pPr>
    </w:p>
    <w:p w14:paraId="553F1795"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70789BB3" w14:textId="77777777" w:rsidR="00D63416" w:rsidRPr="00E26F8E" w:rsidRDefault="00D63416" w:rsidP="00E26F8E">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lastRenderedPageBreak/>
        <w:t>Can a Selected Bidder assign or sell his/her bid to another unrelated party?  For instance, the Selected Bidder is a broker, or speculator, for $150,000.00.  The Selected Bidder then sells the bid and right to file a transfer (like with a Sheriff’s Sale) to another party for $175,000.00, and that party then files the transfer with the PLCB.</w:t>
      </w:r>
    </w:p>
    <w:p w14:paraId="5DFA036F" w14:textId="77777777" w:rsidR="00D63416" w:rsidRPr="00DF36CD" w:rsidRDefault="00D63416" w:rsidP="00D63416">
      <w:pPr>
        <w:spacing w:after="0" w:line="240" w:lineRule="auto"/>
        <w:jc w:val="both"/>
        <w:rPr>
          <w:rFonts w:ascii="Times New Roman" w:eastAsia="Times New Roman" w:hAnsi="Times New Roman" w:cs="Times New Roman"/>
          <w:bCs/>
          <w:i/>
          <w:sz w:val="24"/>
          <w:szCs w:val="24"/>
        </w:rPr>
      </w:pPr>
    </w:p>
    <w:p w14:paraId="5B629842" w14:textId="77777777" w:rsidR="00D63416" w:rsidRPr="00DF36CD" w:rsidRDefault="00D63416" w:rsidP="00D63416">
      <w:pPr>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Cs/>
          <w:i/>
          <w:sz w:val="24"/>
          <w:szCs w:val="24"/>
        </w:rPr>
        <w:t xml:space="preserve">Yes, this is permissible </w:t>
      </w:r>
      <w:proofErr w:type="gramStart"/>
      <w:r w:rsidRPr="00DF36CD">
        <w:rPr>
          <w:rFonts w:ascii="Times New Roman" w:eastAsia="Times New Roman" w:hAnsi="Times New Roman" w:cs="Times New Roman"/>
          <w:bCs/>
          <w:i/>
          <w:sz w:val="24"/>
          <w:szCs w:val="24"/>
        </w:rPr>
        <w:t>as long as</w:t>
      </w:r>
      <w:proofErr w:type="gramEnd"/>
      <w:r w:rsidRPr="00DF36CD">
        <w:rPr>
          <w:rFonts w:ascii="Times New Roman" w:eastAsia="Times New Roman" w:hAnsi="Times New Roman" w:cs="Times New Roman"/>
          <w:bCs/>
          <w:i/>
          <w:sz w:val="24"/>
          <w:szCs w:val="24"/>
        </w:rPr>
        <w:t xml:space="preserve"> the Bidder and third-party entity remain in compliance with the conditions set forth in th</w:t>
      </w:r>
      <w:r w:rsidR="00E26F8E">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w:t>
      </w:r>
    </w:p>
    <w:p w14:paraId="7077FB22" w14:textId="77777777" w:rsidR="00D63416" w:rsidRPr="00DF36CD" w:rsidRDefault="00D63416" w:rsidP="00D63416">
      <w:pPr>
        <w:spacing w:after="0" w:line="240" w:lineRule="auto"/>
        <w:jc w:val="both"/>
        <w:rPr>
          <w:rFonts w:ascii="Times New Roman" w:eastAsia="Times New Roman" w:hAnsi="Times New Roman" w:cs="Times New Roman"/>
          <w:b/>
          <w:bCs/>
          <w:sz w:val="24"/>
          <w:szCs w:val="24"/>
        </w:rPr>
      </w:pPr>
    </w:p>
    <w:p w14:paraId="45EA3B6A"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 xml:space="preserve">What are the guidelines around selling a license?  Am I correct in assuming a license that I own can be readily sold to another individual/corporation?  Or are there restrictions around this? </w:t>
      </w:r>
    </w:p>
    <w:p w14:paraId="45F63949" w14:textId="77777777"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p>
    <w:p w14:paraId="12006EF4" w14:textId="77777777"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You are encouraged to seek private counsel experienced in Pennsylvania liquor law to assist you with your business plans.  By way of general information, sales of liquor licenses are private sales, and the PLCB is not involved in setting license prices.  There are restrictions on who may hold a liquor license, as specified in the Liquor Code. </w:t>
      </w:r>
    </w:p>
    <w:p w14:paraId="35AD3A6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p>
    <w:p w14:paraId="51A6E20D"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May the Selected Bidder assign the right to apply for transfer of the license to an entity of which he is the sole principal, to an entity in which he is one of a group of other principals, or to a person or entity in which he has no ownership interest?</w:t>
      </w:r>
    </w:p>
    <w:p w14:paraId="0A3AFBF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14:paraId="13E20F00"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Except as to those precluded by virtue of having a prohibited interlocking business interest or being of ill repute, there are no restrictions on who may </w:t>
      </w:r>
      <w:r w:rsidRPr="00DF36CD">
        <w:rPr>
          <w:rFonts w:ascii="Times New Roman" w:eastAsia="Times New Roman" w:hAnsi="Times New Roman" w:cs="Times New Roman"/>
          <w:bCs/>
          <w:i/>
          <w:sz w:val="24"/>
          <w:szCs w:val="24"/>
          <w:u w:val="single"/>
        </w:rPr>
        <w:t>bid</w:t>
      </w:r>
      <w:r w:rsidRPr="00DF36CD">
        <w:rPr>
          <w:rFonts w:ascii="Times New Roman" w:eastAsia="Times New Roman" w:hAnsi="Times New Roman" w:cs="Times New Roman"/>
          <w:bCs/>
          <w:i/>
          <w:sz w:val="24"/>
          <w:szCs w:val="24"/>
        </w:rPr>
        <w:t xml:space="preserve"> for a license in this IFB.</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Selected Bidders are permitted to assign rights to file a transfer application; however, there are qualification requirements that must be met by the assignee that is applying for the transfer.  </w:t>
      </w:r>
    </w:p>
    <w:p w14:paraId="626630AA"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0565D668"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Are interlocking business interests and ill repute the only reasons that the PLCB will reject a transfer application submitted for an auctioned license?</w:t>
      </w:r>
    </w:p>
    <w:p w14:paraId="2EDF15CB"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14:paraId="3F53E78F"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As set forth in Act 39, “the application shall be processed in the same manner as any other transfer application and shall be subject to the same restrictions as any other transfer application.”  </w:t>
      </w:r>
    </w:p>
    <w:p w14:paraId="10E7387C" w14:textId="77777777"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14:paraId="116EB73B"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bookmarkStart w:id="6" w:name="_Hlk516666349"/>
      <w:r w:rsidRPr="00E26F8E">
        <w:rPr>
          <w:rFonts w:ascii="Times New Roman" w:eastAsia="Times New Roman" w:hAnsi="Times New Roman" w:cs="Times New Roman"/>
          <w:b/>
          <w:bCs/>
          <w:sz w:val="24"/>
          <w:szCs w:val="24"/>
        </w:rPr>
        <w:t>When will the Bidders who do not secure the winning bid be told the amount of the winning bid?  It is public information, correct?</w:t>
      </w:r>
    </w:p>
    <w:p w14:paraId="5F77FF2A"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14:paraId="1984D8F5" w14:textId="4E962459"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All bids will be opened in a public meeting scheduled to begin at </w:t>
      </w:r>
      <w:r w:rsidRPr="00756FFB">
        <w:rPr>
          <w:rFonts w:ascii="Times New Roman" w:eastAsia="Times New Roman" w:hAnsi="Times New Roman" w:cs="Times New Roman"/>
          <w:b/>
          <w:i/>
          <w:sz w:val="24"/>
          <w:szCs w:val="24"/>
        </w:rPr>
        <w:t xml:space="preserve">9:00 a.m. on </w:t>
      </w:r>
      <w:r w:rsidR="0000726B" w:rsidRPr="00756FFB">
        <w:rPr>
          <w:rFonts w:ascii="Times New Roman" w:eastAsia="Times New Roman" w:hAnsi="Times New Roman" w:cs="Times New Roman"/>
          <w:b/>
          <w:i/>
          <w:sz w:val="24"/>
          <w:szCs w:val="24"/>
        </w:rPr>
        <w:t xml:space="preserve">Wednesday, </w:t>
      </w:r>
      <w:r w:rsidR="00E94B25" w:rsidRPr="00756FFB">
        <w:rPr>
          <w:rFonts w:ascii="Times New Roman" w:eastAsia="Times New Roman" w:hAnsi="Times New Roman" w:cs="Times New Roman"/>
          <w:b/>
          <w:i/>
          <w:sz w:val="24"/>
          <w:szCs w:val="24"/>
        </w:rPr>
        <w:t>September 27, 2023</w:t>
      </w:r>
      <w:r w:rsidRPr="00756FFB">
        <w:rPr>
          <w:rFonts w:ascii="Times New Roman" w:eastAsia="Times New Roman" w:hAnsi="Times New Roman" w:cs="Times New Roman"/>
          <w:b/>
          <w:i/>
          <w:sz w:val="24"/>
          <w:szCs w:val="24"/>
        </w:rPr>
        <w:t>, in Room 11</w:t>
      </w:r>
      <w:r w:rsidR="00E94B25" w:rsidRPr="00756FFB">
        <w:rPr>
          <w:rFonts w:ascii="Times New Roman" w:eastAsia="Times New Roman" w:hAnsi="Times New Roman" w:cs="Times New Roman"/>
          <w:b/>
          <w:i/>
          <w:sz w:val="24"/>
          <w:szCs w:val="24"/>
        </w:rPr>
        <w:t>3</w:t>
      </w:r>
      <w:r w:rsidRPr="00756FFB">
        <w:rPr>
          <w:rFonts w:ascii="Times New Roman" w:eastAsia="Times New Roman" w:hAnsi="Times New Roman" w:cs="Times New Roman"/>
          <w:b/>
          <w:i/>
          <w:sz w:val="24"/>
          <w:szCs w:val="24"/>
        </w:rPr>
        <w:t xml:space="preserve"> of the PLCB’s Northwest Office Building in Harrisburg, PA</w:t>
      </w:r>
      <w:r w:rsidRPr="00DF36CD">
        <w:rPr>
          <w:rFonts w:ascii="Times New Roman" w:eastAsia="Times New Roman" w:hAnsi="Times New Roman" w:cs="Times New Roman"/>
          <w:bCs/>
          <w:i/>
          <w:sz w:val="24"/>
          <w:szCs w:val="24"/>
        </w:rPr>
        <w:t>.  Bidder names and bid amounts for each license being auctioned will be publicly screened in Room 11</w:t>
      </w:r>
      <w:r w:rsidR="00E94B25">
        <w:rPr>
          <w:rFonts w:ascii="Times New Roman" w:eastAsia="Times New Roman" w:hAnsi="Times New Roman" w:cs="Times New Roman"/>
          <w:bCs/>
          <w:i/>
          <w:sz w:val="24"/>
          <w:szCs w:val="24"/>
        </w:rPr>
        <w:t>3</w:t>
      </w:r>
      <w:r w:rsidRPr="00DF36CD">
        <w:rPr>
          <w:rFonts w:ascii="Times New Roman" w:eastAsia="Times New Roman" w:hAnsi="Times New Roman" w:cs="Times New Roman"/>
          <w:bCs/>
          <w:i/>
          <w:sz w:val="24"/>
          <w:szCs w:val="24"/>
        </w:rPr>
        <w:t xml:space="preserve"> as bids are opened.  Once all bids have been validated and Notices of Selection have been issued, winning results of the IFB will be posted within two business days on the PLCB website and on the DGS website at </w:t>
      </w:r>
      <w:r w:rsidRPr="00DF36CD">
        <w:t xml:space="preserve"> </w:t>
      </w:r>
      <w:hyperlink r:id="rId27" w:history="1">
        <w:r w:rsidRPr="00DF36CD">
          <w:rPr>
            <w:rFonts w:ascii="Times New Roman" w:hAnsi="Times New Roman" w:cs="Times New Roman"/>
            <w:color w:val="0563C1" w:themeColor="hyperlink"/>
            <w:sz w:val="24"/>
            <w:szCs w:val="24"/>
            <w:u w:val="single"/>
          </w:rPr>
          <w:t>http://www.emarketplace.state.pa.us/BidTabs.aspx</w:t>
        </w:r>
      </w:hyperlink>
      <w:r w:rsidRPr="00DF36CD">
        <w:rPr>
          <w:rFonts w:ascii="Times New Roman" w:hAnsi="Times New Roman" w:cs="Times New Roman"/>
          <w:sz w:val="24"/>
          <w:szCs w:val="24"/>
        </w:rPr>
        <w:t xml:space="preserve"> </w:t>
      </w:r>
      <w:r w:rsidRPr="00DF36CD">
        <w:rPr>
          <w:rFonts w:ascii="Times New Roman" w:hAnsi="Times New Roman" w:cs="Times New Roman"/>
          <w:i/>
          <w:sz w:val="24"/>
          <w:szCs w:val="24"/>
        </w:rPr>
        <w:t xml:space="preserve">searchable by “Bid Number” </w:t>
      </w:r>
      <w:bookmarkEnd w:id="6"/>
      <w:r w:rsidR="00E94B25">
        <w:rPr>
          <w:rFonts w:ascii="Times New Roman" w:eastAsia="Times New Roman" w:hAnsi="Times New Roman" w:cs="Times New Roman"/>
          <w:i/>
          <w:sz w:val="24"/>
          <w:szCs w:val="24"/>
        </w:rPr>
        <w:t>260377</w:t>
      </w:r>
      <w:r w:rsidRPr="00DF36CD">
        <w:rPr>
          <w:i/>
        </w:rPr>
        <w:t xml:space="preserve">. </w:t>
      </w:r>
    </w:p>
    <w:p w14:paraId="1883FBA9" w14:textId="31D8ABCE" w:rsidR="00D63416" w:rsidRDefault="00D63416" w:rsidP="00D63416">
      <w:pPr>
        <w:tabs>
          <w:tab w:val="left" w:pos="1440"/>
        </w:tabs>
        <w:spacing w:after="0" w:line="240" w:lineRule="auto"/>
        <w:ind w:left="1440" w:hanging="720"/>
        <w:jc w:val="both"/>
        <w:rPr>
          <w:rFonts w:ascii="Times New Roman" w:eastAsia="Times New Roman" w:hAnsi="Times New Roman" w:cs="Times New Roman"/>
          <w:bCs/>
          <w:i/>
          <w:sz w:val="24"/>
          <w:szCs w:val="24"/>
        </w:rPr>
      </w:pPr>
    </w:p>
    <w:p w14:paraId="6043C910" w14:textId="238552BD" w:rsidR="000567B0" w:rsidRDefault="000567B0" w:rsidP="00D63416">
      <w:pPr>
        <w:tabs>
          <w:tab w:val="left" w:pos="1440"/>
        </w:tabs>
        <w:spacing w:after="0" w:line="240" w:lineRule="auto"/>
        <w:ind w:left="1440" w:hanging="720"/>
        <w:jc w:val="both"/>
        <w:rPr>
          <w:rFonts w:ascii="Times New Roman" w:eastAsia="Times New Roman" w:hAnsi="Times New Roman" w:cs="Times New Roman"/>
          <w:bCs/>
          <w:i/>
          <w:sz w:val="24"/>
          <w:szCs w:val="24"/>
        </w:rPr>
      </w:pPr>
    </w:p>
    <w:p w14:paraId="4CC3F407" w14:textId="14758271" w:rsidR="000567B0" w:rsidRDefault="000567B0" w:rsidP="00D63416">
      <w:pPr>
        <w:tabs>
          <w:tab w:val="left" w:pos="1440"/>
        </w:tabs>
        <w:spacing w:after="0" w:line="240" w:lineRule="auto"/>
        <w:ind w:left="1440" w:hanging="720"/>
        <w:jc w:val="both"/>
        <w:rPr>
          <w:rFonts w:ascii="Times New Roman" w:eastAsia="Times New Roman" w:hAnsi="Times New Roman" w:cs="Times New Roman"/>
          <w:bCs/>
          <w:i/>
          <w:sz w:val="24"/>
          <w:szCs w:val="24"/>
        </w:rPr>
      </w:pPr>
    </w:p>
    <w:p w14:paraId="7B19F0FB" w14:textId="77777777" w:rsidR="000567B0" w:rsidRPr="00DF36CD" w:rsidRDefault="000567B0" w:rsidP="00D63416">
      <w:pPr>
        <w:tabs>
          <w:tab w:val="left" w:pos="1440"/>
        </w:tabs>
        <w:spacing w:after="0" w:line="240" w:lineRule="auto"/>
        <w:ind w:left="1440" w:hanging="720"/>
        <w:jc w:val="both"/>
        <w:rPr>
          <w:rFonts w:ascii="Times New Roman" w:eastAsia="Times New Roman" w:hAnsi="Times New Roman" w:cs="Times New Roman"/>
          <w:bCs/>
          <w:i/>
          <w:sz w:val="24"/>
          <w:szCs w:val="24"/>
        </w:rPr>
      </w:pPr>
    </w:p>
    <w:p w14:paraId="1A5A2EE8" w14:textId="77777777"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lastRenderedPageBreak/>
        <w:t xml:space="preserve">Does the PLCB have any idea when the next auction will be?  Is there any idea of how many auctions will happen over the next year or so, and how many will be released?  </w:t>
      </w:r>
    </w:p>
    <w:p w14:paraId="10C629B7" w14:textId="77777777"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14:paraId="1D3B0422" w14:textId="68BD6AE9"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Acts 39 and 85 allow the PLCB to set the dates, times, and other conditions for the auctioning of licenses.  Auctions will occur on dates to be determined by the PLCB.  The PLCB will post notice of each auction, including a listing of all the licenses that are to be available for that auction, several weeks prior to the auction date.  Historically to date, license auction IFBs have provided </w:t>
      </w:r>
      <w:r w:rsidR="00412E0F">
        <w:rPr>
          <w:rFonts w:ascii="Times New Roman" w:eastAsia="Times New Roman" w:hAnsi="Times New Roman" w:cs="Times New Roman"/>
          <w:bCs/>
          <w:i/>
          <w:sz w:val="24"/>
          <w:szCs w:val="24"/>
        </w:rPr>
        <w:t xml:space="preserve">approximately </w:t>
      </w:r>
      <w:r w:rsidRPr="00DF36CD">
        <w:rPr>
          <w:rFonts w:ascii="Times New Roman" w:eastAsia="Times New Roman" w:hAnsi="Times New Roman" w:cs="Times New Roman"/>
          <w:bCs/>
          <w:i/>
          <w:sz w:val="24"/>
          <w:szCs w:val="24"/>
        </w:rPr>
        <w:t xml:space="preserve">two months from the date of posting to the bid submission deadline.  Future auctions will have different numbers and may be conducted via a different method. </w:t>
      </w:r>
    </w:p>
    <w:p w14:paraId="7C1A5E18" w14:textId="77777777" w:rsidR="00D63416" w:rsidRPr="00DF36CD" w:rsidRDefault="00D63416" w:rsidP="00D63416">
      <w:pPr>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br w:type="page"/>
      </w:r>
    </w:p>
    <w:p w14:paraId="1A98C57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71DB4A4D" w14:textId="70FD3DF3"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04BE6C67"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8516BC9" w14:textId="3E3E8864"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C154FC">
        <w:rPr>
          <w:rFonts w:ascii="Times New Roman" w:eastAsia="Calibri" w:hAnsi="Times New Roman" w:cs="Times New Roman"/>
          <w:b/>
          <w:sz w:val="24"/>
          <w:szCs w:val="24"/>
        </w:rPr>
        <w:t>75</w:t>
      </w:r>
    </w:p>
    <w:p w14:paraId="06A0B29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DF144D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10255" w:type="dxa"/>
        <w:tblLook w:val="04A0" w:firstRow="1" w:lastRow="0" w:firstColumn="1" w:lastColumn="0" w:noHBand="0" w:noVBand="1"/>
      </w:tblPr>
      <w:tblGrid>
        <w:gridCol w:w="1096"/>
        <w:gridCol w:w="1846"/>
        <w:gridCol w:w="2993"/>
        <w:gridCol w:w="1926"/>
        <w:gridCol w:w="2394"/>
      </w:tblGrid>
      <w:tr w:rsidR="00D63416" w:rsidRPr="00DF36CD" w14:paraId="54DFC352" w14:textId="77777777" w:rsidTr="00D63416">
        <w:trPr>
          <w:cantSplit/>
        </w:trPr>
        <w:tc>
          <w:tcPr>
            <w:tcW w:w="1096" w:type="dxa"/>
          </w:tcPr>
          <w:p w14:paraId="0BEBE0F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3219E1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2993" w:type="dxa"/>
          </w:tcPr>
          <w:p w14:paraId="6BBBEEE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926" w:type="dxa"/>
          </w:tcPr>
          <w:p w14:paraId="23C9775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394" w:type="dxa"/>
          </w:tcPr>
          <w:p w14:paraId="02F38FC9"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16A80374" w14:textId="77777777" w:rsidTr="00D63416">
        <w:trPr>
          <w:cantSplit/>
        </w:trPr>
        <w:tc>
          <w:tcPr>
            <w:tcW w:w="1096" w:type="dxa"/>
          </w:tcPr>
          <w:p w14:paraId="27550E90" w14:textId="00033A93"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C154FC">
              <w:rPr>
                <w:rFonts w:ascii="Times New Roman" w:eastAsia="Calibri" w:hAnsi="Times New Roman" w:cs="Times New Roman"/>
                <w:b/>
                <w:sz w:val="24"/>
                <w:szCs w:val="24"/>
              </w:rPr>
              <w:t>75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51C78C4" w14:textId="16EACF81"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Allegheny</w:t>
            </w:r>
          </w:p>
        </w:tc>
        <w:tc>
          <w:tcPr>
            <w:tcW w:w="2993" w:type="dxa"/>
            <w:tcBorders>
              <w:top w:val="single" w:sz="4" w:space="0" w:color="auto"/>
              <w:left w:val="nil"/>
              <w:bottom w:val="single" w:sz="4" w:space="0" w:color="auto"/>
              <w:right w:val="single" w:sz="4" w:space="0" w:color="auto"/>
            </w:tcBorders>
            <w:shd w:val="clear" w:color="auto" w:fill="auto"/>
          </w:tcPr>
          <w:p w14:paraId="3051B180" w14:textId="492740E3"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Pittsburgh</w:t>
            </w:r>
          </w:p>
        </w:tc>
        <w:tc>
          <w:tcPr>
            <w:tcW w:w="1926" w:type="dxa"/>
            <w:tcBorders>
              <w:top w:val="single" w:sz="4" w:space="0" w:color="auto"/>
              <w:left w:val="nil"/>
              <w:bottom w:val="single" w:sz="4" w:space="0" w:color="auto"/>
              <w:right w:val="single" w:sz="4" w:space="0" w:color="auto"/>
            </w:tcBorders>
            <w:shd w:val="clear" w:color="auto" w:fill="auto"/>
          </w:tcPr>
          <w:p w14:paraId="49133B1D" w14:textId="01F10E89"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R-14729</w:t>
            </w:r>
          </w:p>
        </w:tc>
        <w:tc>
          <w:tcPr>
            <w:tcW w:w="2394" w:type="dxa"/>
          </w:tcPr>
          <w:p w14:paraId="01CFA98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33815180"/>
                <w:placeholder>
                  <w:docPart w:val="51F1CFE258014A8AB06D8D771EAC0FE2"/>
                </w:placeholder>
                <w:showingPlcHdr/>
                <w:text/>
              </w:sdtPr>
              <w:sdtEndPr/>
              <w:sdtContent>
                <w:permStart w:id="1110136355" w:edGrp="everyone"/>
                <w:r w:rsidRPr="00DF36CD">
                  <w:rPr>
                    <w:rFonts w:ascii="Times New Roman" w:eastAsia="Calibri" w:hAnsi="Times New Roman" w:cs="Times New Roman"/>
                    <w:color w:val="808080"/>
                    <w:sz w:val="24"/>
                    <w:szCs w:val="24"/>
                  </w:rPr>
                  <w:t>Click here to enter text.</w:t>
                </w:r>
                <w:permEnd w:id="1110136355"/>
              </w:sdtContent>
            </w:sdt>
          </w:p>
        </w:tc>
      </w:tr>
    </w:tbl>
    <w:p w14:paraId="46993755" w14:textId="77777777" w:rsidR="00D63416" w:rsidRPr="00DF36CD" w:rsidRDefault="00D63416" w:rsidP="00D63416">
      <w:pPr>
        <w:spacing w:after="200" w:line="360"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EEC9F93"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6B2D997"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6525431"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F74A994" w14:textId="7777777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99A5B11" w14:textId="5C85AF87"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Times New Roman"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31A4A63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62F479E5" w14:textId="77777777" w:rsidTr="00D63416">
        <w:trPr>
          <w:trHeight w:val="720"/>
        </w:trPr>
        <w:tc>
          <w:tcPr>
            <w:tcW w:w="4052" w:type="dxa"/>
            <w:vAlign w:val="center"/>
          </w:tcPr>
          <w:p w14:paraId="148A7729"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1F0A232F"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F4ADB1C" w14:textId="77777777" w:rsidTr="00D63416">
        <w:trPr>
          <w:trHeight w:val="720"/>
        </w:trPr>
        <w:tc>
          <w:tcPr>
            <w:tcW w:w="4052" w:type="dxa"/>
            <w:vAlign w:val="center"/>
          </w:tcPr>
          <w:p w14:paraId="57F52C6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12073330"/>
            <w:placeholder>
              <w:docPart w:val="4B3EF2B670274A6187AEBFC7D7987026"/>
            </w:placeholder>
            <w:showingPlcHdr/>
            <w:text/>
          </w:sdtPr>
          <w:sdtEndPr/>
          <w:sdtContent>
            <w:permStart w:id="31205271" w:edGrp="everyone" w:displacedByCustomXml="prev"/>
            <w:tc>
              <w:tcPr>
                <w:tcW w:w="5506" w:type="dxa"/>
                <w:vAlign w:val="center"/>
              </w:tcPr>
              <w:p w14:paraId="73B4EF3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1205271" w:displacedByCustomXml="next"/>
          </w:sdtContent>
        </w:sdt>
      </w:tr>
      <w:tr w:rsidR="00D63416" w:rsidRPr="00DF36CD" w14:paraId="22B94FB4" w14:textId="77777777" w:rsidTr="00D63416">
        <w:trPr>
          <w:trHeight w:val="720"/>
        </w:trPr>
        <w:tc>
          <w:tcPr>
            <w:tcW w:w="4052" w:type="dxa"/>
            <w:vAlign w:val="center"/>
          </w:tcPr>
          <w:p w14:paraId="75C4CD5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034383342"/>
            <w:placeholder>
              <w:docPart w:val="4B3EF2B670274A6187AEBFC7D7987026"/>
            </w:placeholder>
            <w:showingPlcHdr/>
            <w:text w:multiLine="1"/>
          </w:sdtPr>
          <w:sdtEndPr/>
          <w:sdtContent>
            <w:permStart w:id="1759017974" w:edGrp="everyone" w:displacedByCustomXml="prev"/>
            <w:tc>
              <w:tcPr>
                <w:tcW w:w="5506" w:type="dxa"/>
                <w:vAlign w:val="center"/>
              </w:tcPr>
              <w:p w14:paraId="1A073CE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59017974" w:displacedByCustomXml="next"/>
          </w:sdtContent>
        </w:sdt>
      </w:tr>
      <w:tr w:rsidR="00D63416" w:rsidRPr="00DF36CD" w14:paraId="7B9C737B" w14:textId="77777777" w:rsidTr="00D63416">
        <w:trPr>
          <w:trHeight w:val="720"/>
        </w:trPr>
        <w:tc>
          <w:tcPr>
            <w:tcW w:w="4052" w:type="dxa"/>
            <w:vAlign w:val="center"/>
          </w:tcPr>
          <w:p w14:paraId="3A336CA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8279540"/>
            <w:placeholder>
              <w:docPart w:val="4B3EF2B670274A6187AEBFC7D7987026"/>
            </w:placeholder>
            <w:showingPlcHdr/>
            <w:text w:multiLine="1"/>
          </w:sdtPr>
          <w:sdtEndPr/>
          <w:sdtContent>
            <w:permStart w:id="378826779" w:edGrp="everyone" w:displacedByCustomXml="prev"/>
            <w:tc>
              <w:tcPr>
                <w:tcW w:w="5506" w:type="dxa"/>
                <w:vAlign w:val="center"/>
              </w:tcPr>
              <w:p w14:paraId="61DD233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78826779" w:displacedByCustomXml="next"/>
          </w:sdtContent>
        </w:sdt>
      </w:tr>
      <w:tr w:rsidR="00D63416" w:rsidRPr="00DF36CD" w14:paraId="5C884E66" w14:textId="77777777" w:rsidTr="00D63416">
        <w:trPr>
          <w:trHeight w:val="720"/>
        </w:trPr>
        <w:tc>
          <w:tcPr>
            <w:tcW w:w="4052" w:type="dxa"/>
            <w:vAlign w:val="center"/>
          </w:tcPr>
          <w:p w14:paraId="3C071D9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24542156"/>
            <w:placeholder>
              <w:docPart w:val="4B3EF2B670274A6187AEBFC7D7987026"/>
            </w:placeholder>
            <w:showingPlcHdr/>
            <w:text/>
          </w:sdtPr>
          <w:sdtEndPr/>
          <w:sdtContent>
            <w:permStart w:id="1498176253" w:edGrp="everyone" w:displacedByCustomXml="prev"/>
            <w:tc>
              <w:tcPr>
                <w:tcW w:w="5506" w:type="dxa"/>
                <w:vAlign w:val="center"/>
              </w:tcPr>
              <w:p w14:paraId="7807C11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98176253" w:displacedByCustomXml="next"/>
          </w:sdtContent>
        </w:sdt>
      </w:tr>
      <w:tr w:rsidR="00D63416" w:rsidRPr="00DF36CD" w14:paraId="40A689C5" w14:textId="77777777" w:rsidTr="00D63416">
        <w:trPr>
          <w:trHeight w:val="720"/>
        </w:trPr>
        <w:tc>
          <w:tcPr>
            <w:tcW w:w="4052" w:type="dxa"/>
            <w:vAlign w:val="center"/>
          </w:tcPr>
          <w:p w14:paraId="7434896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78240700"/>
            <w:placeholder>
              <w:docPart w:val="4B3EF2B670274A6187AEBFC7D7987026"/>
            </w:placeholder>
            <w:showingPlcHdr/>
            <w:text/>
          </w:sdtPr>
          <w:sdtEndPr/>
          <w:sdtContent>
            <w:permStart w:id="1810632263" w:edGrp="everyone" w:displacedByCustomXml="prev"/>
            <w:tc>
              <w:tcPr>
                <w:tcW w:w="5506" w:type="dxa"/>
                <w:vAlign w:val="center"/>
              </w:tcPr>
              <w:p w14:paraId="1E871E6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10632263" w:displacedByCustomXml="next"/>
          </w:sdtContent>
        </w:sdt>
      </w:tr>
    </w:tbl>
    <w:p w14:paraId="50002C6C" w14:textId="77777777" w:rsidR="00D63416" w:rsidRPr="00DF36CD" w:rsidRDefault="00D63416" w:rsidP="00D63416">
      <w:pPr>
        <w:spacing w:after="200" w:line="276" w:lineRule="auto"/>
        <w:jc w:val="center"/>
        <w:rPr>
          <w:rFonts w:ascii="Times New Roman" w:eastAsia="Calibri" w:hAnsi="Times New Roman" w:cs="Times New Roman"/>
          <w:b/>
          <w:sz w:val="24"/>
          <w:szCs w:val="24"/>
        </w:rPr>
      </w:pPr>
    </w:p>
    <w:p w14:paraId="31B50D9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9D82CD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53CB75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4551E416" w14:textId="7032A53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71A8004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551F66EE" w14:textId="5D0DA40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C154FC">
        <w:rPr>
          <w:rFonts w:ascii="Times New Roman" w:eastAsia="Calibri" w:hAnsi="Times New Roman" w:cs="Times New Roman"/>
          <w:b/>
          <w:sz w:val="24"/>
          <w:szCs w:val="24"/>
        </w:rPr>
        <w:t>76</w:t>
      </w:r>
    </w:p>
    <w:p w14:paraId="30BC88B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BD5763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E377A90" w14:textId="77777777" w:rsidTr="00D63416">
        <w:trPr>
          <w:cantSplit/>
        </w:trPr>
        <w:tc>
          <w:tcPr>
            <w:tcW w:w="1096" w:type="dxa"/>
          </w:tcPr>
          <w:p w14:paraId="5724525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777252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0D90B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1947E4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78BCCDF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E21F1A0" w14:textId="77777777" w:rsidTr="00D63416">
        <w:trPr>
          <w:cantSplit/>
        </w:trPr>
        <w:tc>
          <w:tcPr>
            <w:tcW w:w="1096" w:type="dxa"/>
          </w:tcPr>
          <w:p w14:paraId="3165D8BB" w14:textId="6F5B64D4"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C154FC">
              <w:rPr>
                <w:rFonts w:ascii="Times New Roman" w:eastAsia="Calibri" w:hAnsi="Times New Roman" w:cs="Times New Roman"/>
                <w:b/>
                <w:sz w:val="24"/>
                <w:szCs w:val="24"/>
              </w:rPr>
              <w:t>76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2B383F7F" w14:textId="20381E9D"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Beaver</w:t>
            </w:r>
          </w:p>
        </w:tc>
        <w:tc>
          <w:tcPr>
            <w:tcW w:w="3670" w:type="dxa"/>
            <w:tcBorders>
              <w:top w:val="single" w:sz="4" w:space="0" w:color="auto"/>
              <w:left w:val="nil"/>
              <w:bottom w:val="single" w:sz="4" w:space="0" w:color="auto"/>
              <w:right w:val="single" w:sz="4" w:space="0" w:color="auto"/>
            </w:tcBorders>
            <w:shd w:val="clear" w:color="auto" w:fill="auto"/>
          </w:tcPr>
          <w:p w14:paraId="27E8C281" w14:textId="791759D6"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Aliquippa</w:t>
            </w:r>
          </w:p>
        </w:tc>
        <w:tc>
          <w:tcPr>
            <w:tcW w:w="1249" w:type="dxa"/>
            <w:tcBorders>
              <w:top w:val="single" w:sz="4" w:space="0" w:color="auto"/>
              <w:left w:val="nil"/>
              <w:bottom w:val="single" w:sz="4" w:space="0" w:color="auto"/>
              <w:right w:val="single" w:sz="4" w:space="0" w:color="auto"/>
            </w:tcBorders>
            <w:shd w:val="clear" w:color="auto" w:fill="auto"/>
          </w:tcPr>
          <w:p w14:paraId="277AA0C3" w14:textId="0FDE7230"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R-16504</w:t>
            </w:r>
          </w:p>
        </w:tc>
        <w:tc>
          <w:tcPr>
            <w:tcW w:w="2209" w:type="dxa"/>
          </w:tcPr>
          <w:p w14:paraId="267620C6"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44363134"/>
                <w:placeholder>
                  <w:docPart w:val="9424530F3F47407EB624A6B2EF93CAC3"/>
                </w:placeholder>
                <w:showingPlcHdr/>
                <w:text/>
              </w:sdtPr>
              <w:sdtEndPr/>
              <w:sdtContent>
                <w:permStart w:id="1128403663" w:edGrp="everyone"/>
                <w:r w:rsidRPr="00DF36CD">
                  <w:rPr>
                    <w:rFonts w:ascii="Times New Roman" w:eastAsia="Calibri" w:hAnsi="Times New Roman" w:cs="Times New Roman"/>
                    <w:color w:val="808080"/>
                    <w:sz w:val="24"/>
                    <w:szCs w:val="24"/>
                  </w:rPr>
                  <w:t>Click here to enter text.</w:t>
                </w:r>
                <w:permEnd w:id="1128403663"/>
              </w:sdtContent>
            </w:sdt>
          </w:p>
          <w:p w14:paraId="1CD40DCB" w14:textId="77777777" w:rsidR="00D63416" w:rsidRPr="00DF36CD" w:rsidRDefault="00D63416" w:rsidP="00D63416">
            <w:pPr>
              <w:jc w:val="both"/>
              <w:rPr>
                <w:rFonts w:ascii="Times New Roman" w:eastAsia="Calibri" w:hAnsi="Times New Roman" w:cs="Times New Roman"/>
                <w:b/>
                <w:sz w:val="24"/>
                <w:szCs w:val="24"/>
              </w:rPr>
            </w:pPr>
          </w:p>
        </w:tc>
      </w:tr>
    </w:tbl>
    <w:p w14:paraId="473F488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61CE9F90" w14:textId="77777777" w:rsidR="00D63416" w:rsidRPr="00DF36CD" w:rsidRDefault="00D63416" w:rsidP="00D63416">
      <w:pPr>
        <w:numPr>
          <w:ilvl w:val="0"/>
          <w:numId w:val="3"/>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ECC3173"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0A91F653"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1CA3970F" w14:textId="7777777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4AE6EA2C" w14:textId="3EE30687"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17B27E04"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299F24C" w14:textId="77777777" w:rsidTr="00D63416">
        <w:trPr>
          <w:trHeight w:val="720"/>
        </w:trPr>
        <w:tc>
          <w:tcPr>
            <w:tcW w:w="4052" w:type="dxa"/>
            <w:vAlign w:val="center"/>
          </w:tcPr>
          <w:p w14:paraId="359925BD"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F4985AC"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E00DD02" w14:textId="77777777" w:rsidTr="00D63416">
        <w:trPr>
          <w:trHeight w:val="720"/>
        </w:trPr>
        <w:tc>
          <w:tcPr>
            <w:tcW w:w="4052" w:type="dxa"/>
            <w:vAlign w:val="center"/>
          </w:tcPr>
          <w:p w14:paraId="76F12D2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20906968"/>
            <w:placeholder>
              <w:docPart w:val="203D79E0D1F9462CA4A77D7F7435165C"/>
            </w:placeholder>
            <w:showingPlcHdr/>
            <w:text/>
          </w:sdtPr>
          <w:sdtEndPr/>
          <w:sdtContent>
            <w:permStart w:id="967798996" w:edGrp="everyone" w:displacedByCustomXml="prev"/>
            <w:tc>
              <w:tcPr>
                <w:tcW w:w="5506" w:type="dxa"/>
                <w:vAlign w:val="center"/>
              </w:tcPr>
              <w:p w14:paraId="1D5DAE9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67798996" w:displacedByCustomXml="next"/>
          </w:sdtContent>
        </w:sdt>
      </w:tr>
      <w:tr w:rsidR="00D63416" w:rsidRPr="00DF36CD" w14:paraId="1BB46BD8" w14:textId="77777777" w:rsidTr="00D63416">
        <w:trPr>
          <w:trHeight w:val="720"/>
        </w:trPr>
        <w:tc>
          <w:tcPr>
            <w:tcW w:w="4052" w:type="dxa"/>
            <w:vAlign w:val="center"/>
          </w:tcPr>
          <w:p w14:paraId="722B67F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21597155"/>
            <w:placeholder>
              <w:docPart w:val="203D79E0D1F9462CA4A77D7F7435165C"/>
            </w:placeholder>
            <w:showingPlcHdr/>
            <w:text w:multiLine="1"/>
          </w:sdtPr>
          <w:sdtEndPr/>
          <w:sdtContent>
            <w:permStart w:id="710355137" w:edGrp="everyone" w:displacedByCustomXml="prev"/>
            <w:tc>
              <w:tcPr>
                <w:tcW w:w="5506" w:type="dxa"/>
                <w:vAlign w:val="center"/>
              </w:tcPr>
              <w:p w14:paraId="06418C6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10355137" w:displacedByCustomXml="next"/>
          </w:sdtContent>
        </w:sdt>
      </w:tr>
      <w:tr w:rsidR="00D63416" w:rsidRPr="00DF36CD" w14:paraId="0E02A4F9" w14:textId="77777777" w:rsidTr="00D63416">
        <w:trPr>
          <w:trHeight w:val="720"/>
        </w:trPr>
        <w:tc>
          <w:tcPr>
            <w:tcW w:w="4052" w:type="dxa"/>
            <w:vAlign w:val="center"/>
          </w:tcPr>
          <w:p w14:paraId="7399ECD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69717703"/>
            <w:placeholder>
              <w:docPart w:val="203D79E0D1F9462CA4A77D7F7435165C"/>
            </w:placeholder>
            <w:showingPlcHdr/>
            <w:text w:multiLine="1"/>
          </w:sdtPr>
          <w:sdtEndPr/>
          <w:sdtContent>
            <w:permStart w:id="783155424" w:edGrp="everyone" w:displacedByCustomXml="prev"/>
            <w:tc>
              <w:tcPr>
                <w:tcW w:w="5506" w:type="dxa"/>
                <w:vAlign w:val="center"/>
              </w:tcPr>
              <w:p w14:paraId="731F2CB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83155424" w:displacedByCustomXml="next"/>
          </w:sdtContent>
        </w:sdt>
      </w:tr>
      <w:tr w:rsidR="00D63416" w:rsidRPr="00DF36CD" w14:paraId="09E81749" w14:textId="77777777" w:rsidTr="00D63416">
        <w:trPr>
          <w:trHeight w:val="720"/>
        </w:trPr>
        <w:tc>
          <w:tcPr>
            <w:tcW w:w="4052" w:type="dxa"/>
            <w:vAlign w:val="center"/>
          </w:tcPr>
          <w:p w14:paraId="167FA51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08126"/>
            <w:placeholder>
              <w:docPart w:val="203D79E0D1F9462CA4A77D7F7435165C"/>
            </w:placeholder>
            <w:showingPlcHdr/>
            <w:text/>
          </w:sdtPr>
          <w:sdtEndPr/>
          <w:sdtContent>
            <w:permStart w:id="491392931" w:edGrp="everyone" w:displacedByCustomXml="prev"/>
            <w:tc>
              <w:tcPr>
                <w:tcW w:w="5506" w:type="dxa"/>
                <w:vAlign w:val="center"/>
              </w:tcPr>
              <w:p w14:paraId="39EE66B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91392931" w:displacedByCustomXml="next"/>
          </w:sdtContent>
        </w:sdt>
      </w:tr>
      <w:tr w:rsidR="00D63416" w:rsidRPr="00DF36CD" w14:paraId="1ECF20CD" w14:textId="77777777" w:rsidTr="00D63416">
        <w:trPr>
          <w:trHeight w:val="720"/>
        </w:trPr>
        <w:tc>
          <w:tcPr>
            <w:tcW w:w="4052" w:type="dxa"/>
            <w:vAlign w:val="center"/>
          </w:tcPr>
          <w:p w14:paraId="27D20EF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083990701"/>
            <w:placeholder>
              <w:docPart w:val="203D79E0D1F9462CA4A77D7F7435165C"/>
            </w:placeholder>
            <w:showingPlcHdr/>
            <w:text/>
          </w:sdtPr>
          <w:sdtEndPr/>
          <w:sdtContent>
            <w:permStart w:id="1101618794" w:edGrp="everyone" w:displacedByCustomXml="prev"/>
            <w:tc>
              <w:tcPr>
                <w:tcW w:w="5506" w:type="dxa"/>
                <w:vAlign w:val="center"/>
              </w:tcPr>
              <w:p w14:paraId="409492C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01618794" w:displacedByCustomXml="next"/>
          </w:sdtContent>
        </w:sdt>
      </w:tr>
    </w:tbl>
    <w:p w14:paraId="0B2A29C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6B91477A"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3F6FF627"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543001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366889D1" w14:textId="6911CC4C"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637BE79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371B0A8" w14:textId="6AD77552"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C154FC">
        <w:rPr>
          <w:rFonts w:ascii="Times New Roman" w:eastAsia="Calibri" w:hAnsi="Times New Roman" w:cs="Times New Roman"/>
          <w:b/>
          <w:sz w:val="24"/>
          <w:szCs w:val="24"/>
        </w:rPr>
        <w:t>77</w:t>
      </w:r>
    </w:p>
    <w:p w14:paraId="5B92D41A"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2ADFD6B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5143D261" w14:textId="77777777" w:rsidTr="00D63416">
        <w:trPr>
          <w:cantSplit/>
        </w:trPr>
        <w:tc>
          <w:tcPr>
            <w:tcW w:w="1096" w:type="dxa"/>
          </w:tcPr>
          <w:p w14:paraId="683C17B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465E7D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47D388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2EF00D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6010C5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3B1C2DF7" w14:textId="77777777" w:rsidTr="00D63416">
        <w:trPr>
          <w:cantSplit/>
        </w:trPr>
        <w:tc>
          <w:tcPr>
            <w:tcW w:w="1096" w:type="dxa"/>
          </w:tcPr>
          <w:p w14:paraId="31EAAC7B" w14:textId="66BCB257" w:rsidR="00D63416" w:rsidRPr="00DF36CD" w:rsidRDefault="006737C7" w:rsidP="001604C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C154FC">
              <w:rPr>
                <w:rFonts w:ascii="Times New Roman" w:eastAsia="Calibri" w:hAnsi="Times New Roman" w:cs="Times New Roman"/>
                <w:b/>
                <w:sz w:val="24"/>
                <w:szCs w:val="24"/>
              </w:rPr>
              <w:t>77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2E7AAFA" w14:textId="70128EA4" w:rsidR="00D63416" w:rsidRPr="00DF36CD" w:rsidRDefault="006737C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B</w:t>
            </w:r>
            <w:r w:rsidR="00C154FC">
              <w:rPr>
                <w:rFonts w:ascii="Times New Roman" w:hAnsi="Times New Roman" w:cs="Times New Roman"/>
                <w:color w:val="000000"/>
                <w:sz w:val="24"/>
                <w:szCs w:val="24"/>
              </w:rPr>
              <w:t>erks</w:t>
            </w:r>
          </w:p>
        </w:tc>
        <w:tc>
          <w:tcPr>
            <w:tcW w:w="3670" w:type="dxa"/>
            <w:tcBorders>
              <w:top w:val="single" w:sz="4" w:space="0" w:color="auto"/>
              <w:left w:val="nil"/>
              <w:bottom w:val="single" w:sz="4" w:space="0" w:color="auto"/>
              <w:right w:val="single" w:sz="4" w:space="0" w:color="auto"/>
            </w:tcBorders>
            <w:shd w:val="clear" w:color="auto" w:fill="auto"/>
          </w:tcPr>
          <w:p w14:paraId="5C96E673" w14:textId="12F71E05"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Wyomissing</w:t>
            </w:r>
          </w:p>
        </w:tc>
        <w:tc>
          <w:tcPr>
            <w:tcW w:w="1249" w:type="dxa"/>
            <w:tcBorders>
              <w:top w:val="single" w:sz="4" w:space="0" w:color="auto"/>
              <w:left w:val="nil"/>
              <w:bottom w:val="single" w:sz="4" w:space="0" w:color="auto"/>
              <w:right w:val="single" w:sz="4" w:space="0" w:color="auto"/>
            </w:tcBorders>
            <w:shd w:val="clear" w:color="auto" w:fill="auto"/>
          </w:tcPr>
          <w:p w14:paraId="2413BB5F" w14:textId="2D4763C9"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R-21395</w:t>
            </w:r>
          </w:p>
        </w:tc>
        <w:tc>
          <w:tcPr>
            <w:tcW w:w="2209" w:type="dxa"/>
          </w:tcPr>
          <w:p w14:paraId="2407ED13"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5426067"/>
                <w:placeholder>
                  <w:docPart w:val="9DA2F50A72564320903F40FA1C41084A"/>
                </w:placeholder>
                <w:showingPlcHdr/>
                <w:text/>
              </w:sdtPr>
              <w:sdtEndPr/>
              <w:sdtContent>
                <w:permStart w:id="522073562" w:edGrp="everyone"/>
                <w:r w:rsidRPr="00DF36CD">
                  <w:rPr>
                    <w:rFonts w:ascii="Times New Roman" w:eastAsia="Calibri" w:hAnsi="Times New Roman" w:cs="Times New Roman"/>
                    <w:color w:val="808080"/>
                    <w:sz w:val="24"/>
                    <w:szCs w:val="24"/>
                  </w:rPr>
                  <w:t>Click here to enter text.</w:t>
                </w:r>
                <w:permEnd w:id="522073562"/>
              </w:sdtContent>
            </w:sdt>
          </w:p>
          <w:p w14:paraId="5F1EC944" w14:textId="77777777" w:rsidR="00D63416" w:rsidRPr="00DF36CD" w:rsidRDefault="00D63416" w:rsidP="00D63416">
            <w:pPr>
              <w:jc w:val="both"/>
              <w:rPr>
                <w:rFonts w:ascii="Times New Roman" w:eastAsia="Calibri" w:hAnsi="Times New Roman" w:cs="Times New Roman"/>
                <w:b/>
                <w:sz w:val="24"/>
                <w:szCs w:val="24"/>
              </w:rPr>
            </w:pPr>
          </w:p>
        </w:tc>
      </w:tr>
    </w:tbl>
    <w:p w14:paraId="431C24A9"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9B74F9F" w14:textId="77777777" w:rsidR="00D63416" w:rsidRPr="00DF36CD" w:rsidRDefault="00D63416" w:rsidP="00D63416">
      <w:pPr>
        <w:numPr>
          <w:ilvl w:val="0"/>
          <w:numId w:val="4"/>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87653A3"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6E737BFD"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F6888C7" w14:textId="77777777"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48541B7A" w14:textId="01E34A58"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5DAEE159"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4FE4DE9E" w14:textId="77777777" w:rsidTr="00D63416">
        <w:trPr>
          <w:trHeight w:val="720"/>
        </w:trPr>
        <w:tc>
          <w:tcPr>
            <w:tcW w:w="4052" w:type="dxa"/>
            <w:vAlign w:val="center"/>
          </w:tcPr>
          <w:p w14:paraId="1907FEDB"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2C8E42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A0C84A8" w14:textId="77777777" w:rsidTr="00D63416">
        <w:trPr>
          <w:trHeight w:val="720"/>
        </w:trPr>
        <w:tc>
          <w:tcPr>
            <w:tcW w:w="4052" w:type="dxa"/>
            <w:vAlign w:val="center"/>
          </w:tcPr>
          <w:p w14:paraId="1A3D2D5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641415"/>
            <w:placeholder>
              <w:docPart w:val="582C21BFCDFD47F6B97126ABF0743F93"/>
            </w:placeholder>
            <w:showingPlcHdr/>
            <w:text/>
          </w:sdtPr>
          <w:sdtEndPr/>
          <w:sdtContent>
            <w:permStart w:id="1370686372" w:edGrp="everyone" w:displacedByCustomXml="prev"/>
            <w:tc>
              <w:tcPr>
                <w:tcW w:w="5506" w:type="dxa"/>
                <w:vAlign w:val="center"/>
              </w:tcPr>
              <w:p w14:paraId="38002E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70686372" w:displacedByCustomXml="next"/>
          </w:sdtContent>
        </w:sdt>
      </w:tr>
      <w:tr w:rsidR="00D63416" w:rsidRPr="00DF36CD" w14:paraId="1A16C542" w14:textId="77777777" w:rsidTr="00D63416">
        <w:trPr>
          <w:trHeight w:val="720"/>
        </w:trPr>
        <w:tc>
          <w:tcPr>
            <w:tcW w:w="4052" w:type="dxa"/>
            <w:vAlign w:val="center"/>
          </w:tcPr>
          <w:p w14:paraId="4D4A15F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1121004"/>
            <w:placeholder>
              <w:docPart w:val="582C21BFCDFD47F6B97126ABF0743F93"/>
            </w:placeholder>
            <w:showingPlcHdr/>
            <w:text w:multiLine="1"/>
          </w:sdtPr>
          <w:sdtEndPr/>
          <w:sdtContent>
            <w:permStart w:id="992900698" w:edGrp="everyone" w:displacedByCustomXml="prev"/>
            <w:tc>
              <w:tcPr>
                <w:tcW w:w="5506" w:type="dxa"/>
                <w:vAlign w:val="center"/>
              </w:tcPr>
              <w:p w14:paraId="2E3A9FF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92900698" w:displacedByCustomXml="next"/>
          </w:sdtContent>
        </w:sdt>
      </w:tr>
      <w:tr w:rsidR="00D63416" w:rsidRPr="00DF36CD" w14:paraId="48E26D1B" w14:textId="77777777" w:rsidTr="00D63416">
        <w:trPr>
          <w:trHeight w:val="720"/>
        </w:trPr>
        <w:tc>
          <w:tcPr>
            <w:tcW w:w="4052" w:type="dxa"/>
            <w:vAlign w:val="center"/>
          </w:tcPr>
          <w:p w14:paraId="769A2D3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40723341"/>
            <w:placeholder>
              <w:docPart w:val="582C21BFCDFD47F6B97126ABF0743F93"/>
            </w:placeholder>
            <w:showingPlcHdr/>
            <w:text w:multiLine="1"/>
          </w:sdtPr>
          <w:sdtEndPr/>
          <w:sdtContent>
            <w:permStart w:id="1555370947" w:edGrp="everyone" w:displacedByCustomXml="prev"/>
            <w:tc>
              <w:tcPr>
                <w:tcW w:w="5506" w:type="dxa"/>
                <w:vAlign w:val="center"/>
              </w:tcPr>
              <w:p w14:paraId="13C6B38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55370947" w:displacedByCustomXml="next"/>
          </w:sdtContent>
        </w:sdt>
      </w:tr>
      <w:tr w:rsidR="00D63416" w:rsidRPr="00DF36CD" w14:paraId="72C9F2CF" w14:textId="77777777" w:rsidTr="00D63416">
        <w:trPr>
          <w:trHeight w:val="720"/>
        </w:trPr>
        <w:tc>
          <w:tcPr>
            <w:tcW w:w="4052" w:type="dxa"/>
            <w:vAlign w:val="center"/>
          </w:tcPr>
          <w:p w14:paraId="3180729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90963300"/>
            <w:placeholder>
              <w:docPart w:val="582C21BFCDFD47F6B97126ABF0743F93"/>
            </w:placeholder>
            <w:showingPlcHdr/>
            <w:text/>
          </w:sdtPr>
          <w:sdtEndPr/>
          <w:sdtContent>
            <w:permStart w:id="1222663923" w:edGrp="everyone" w:displacedByCustomXml="prev"/>
            <w:tc>
              <w:tcPr>
                <w:tcW w:w="5506" w:type="dxa"/>
                <w:vAlign w:val="center"/>
              </w:tcPr>
              <w:p w14:paraId="27B8ACC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22663923" w:displacedByCustomXml="next"/>
          </w:sdtContent>
        </w:sdt>
      </w:tr>
      <w:tr w:rsidR="00D63416" w:rsidRPr="00DF36CD" w14:paraId="40D9E89E" w14:textId="77777777" w:rsidTr="00D63416">
        <w:trPr>
          <w:trHeight w:val="720"/>
        </w:trPr>
        <w:tc>
          <w:tcPr>
            <w:tcW w:w="4052" w:type="dxa"/>
            <w:vAlign w:val="center"/>
          </w:tcPr>
          <w:p w14:paraId="4874F43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63946640"/>
            <w:placeholder>
              <w:docPart w:val="582C21BFCDFD47F6B97126ABF0743F93"/>
            </w:placeholder>
            <w:showingPlcHdr/>
            <w:text/>
          </w:sdtPr>
          <w:sdtEndPr/>
          <w:sdtContent>
            <w:permStart w:id="503842406" w:edGrp="everyone" w:displacedByCustomXml="prev"/>
            <w:tc>
              <w:tcPr>
                <w:tcW w:w="5506" w:type="dxa"/>
                <w:vAlign w:val="center"/>
              </w:tcPr>
              <w:p w14:paraId="49C90BE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03842406" w:displacedByCustomXml="next"/>
          </w:sdtContent>
        </w:sdt>
      </w:tr>
    </w:tbl>
    <w:p w14:paraId="02BDD77C"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8005A9B" w14:textId="7D3F8CC5"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50A0CCB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3DB7D19" w14:textId="0A085CA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C154FC">
        <w:rPr>
          <w:rFonts w:ascii="Times New Roman" w:eastAsia="Calibri" w:hAnsi="Times New Roman" w:cs="Times New Roman"/>
          <w:b/>
          <w:sz w:val="24"/>
          <w:szCs w:val="24"/>
        </w:rPr>
        <w:t>78</w:t>
      </w:r>
    </w:p>
    <w:p w14:paraId="565B0D62"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E1D589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09F31BE" w14:textId="77777777" w:rsidTr="00D63416">
        <w:trPr>
          <w:cantSplit/>
        </w:trPr>
        <w:tc>
          <w:tcPr>
            <w:tcW w:w="1096" w:type="dxa"/>
          </w:tcPr>
          <w:p w14:paraId="46DD947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3D94946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80D4B9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118DCF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31E170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8F0436E" w14:textId="77777777" w:rsidTr="00D63416">
        <w:trPr>
          <w:cantSplit/>
        </w:trPr>
        <w:tc>
          <w:tcPr>
            <w:tcW w:w="1096" w:type="dxa"/>
          </w:tcPr>
          <w:p w14:paraId="6644023A" w14:textId="7DD81D1B" w:rsidR="00D63416" w:rsidRPr="00DF36CD" w:rsidRDefault="006737C7" w:rsidP="001604C1">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C154FC">
              <w:rPr>
                <w:rFonts w:ascii="Times New Roman" w:eastAsia="Calibri" w:hAnsi="Times New Roman" w:cs="Times New Roman"/>
                <w:b/>
                <w:sz w:val="24"/>
                <w:szCs w:val="24"/>
              </w:rPr>
              <w:t>78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A16561B" w14:textId="66E180DA" w:rsidR="00D63416" w:rsidRPr="00DF36CD" w:rsidRDefault="006737C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B</w:t>
            </w:r>
            <w:r w:rsidR="00C154FC">
              <w:rPr>
                <w:rFonts w:ascii="Times New Roman" w:hAnsi="Times New Roman" w:cs="Times New Roman"/>
                <w:color w:val="000000"/>
                <w:sz w:val="24"/>
                <w:szCs w:val="24"/>
              </w:rPr>
              <w:t>radford</w:t>
            </w:r>
          </w:p>
        </w:tc>
        <w:tc>
          <w:tcPr>
            <w:tcW w:w="3670" w:type="dxa"/>
            <w:tcBorders>
              <w:top w:val="single" w:sz="4" w:space="0" w:color="auto"/>
              <w:left w:val="nil"/>
              <w:bottom w:val="single" w:sz="4" w:space="0" w:color="auto"/>
              <w:right w:val="single" w:sz="4" w:space="0" w:color="auto"/>
            </w:tcBorders>
            <w:shd w:val="clear" w:color="auto" w:fill="auto"/>
          </w:tcPr>
          <w:p w14:paraId="25F222AD" w14:textId="741928B3"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Canton</w:t>
            </w:r>
          </w:p>
        </w:tc>
        <w:tc>
          <w:tcPr>
            <w:tcW w:w="1249" w:type="dxa"/>
            <w:tcBorders>
              <w:top w:val="single" w:sz="4" w:space="0" w:color="auto"/>
              <w:left w:val="nil"/>
              <w:bottom w:val="single" w:sz="4" w:space="0" w:color="auto"/>
              <w:right w:val="single" w:sz="4" w:space="0" w:color="auto"/>
            </w:tcBorders>
            <w:shd w:val="clear" w:color="auto" w:fill="auto"/>
          </w:tcPr>
          <w:p w14:paraId="55290AA8" w14:textId="043B3E63" w:rsidR="00D63416" w:rsidRPr="00DF36CD" w:rsidRDefault="00C154FC"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R-18603</w:t>
            </w:r>
          </w:p>
        </w:tc>
        <w:tc>
          <w:tcPr>
            <w:tcW w:w="2209" w:type="dxa"/>
          </w:tcPr>
          <w:p w14:paraId="228AB7A2"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30736947"/>
                <w:placeholder>
                  <w:docPart w:val="62C71CB60A0941A9ABBAB55F63C92C18"/>
                </w:placeholder>
                <w:showingPlcHdr/>
                <w:text/>
              </w:sdtPr>
              <w:sdtEndPr/>
              <w:sdtContent>
                <w:permStart w:id="249124653" w:edGrp="everyone"/>
                <w:r w:rsidRPr="00DF36CD">
                  <w:rPr>
                    <w:rFonts w:ascii="Times New Roman" w:eastAsia="Calibri" w:hAnsi="Times New Roman" w:cs="Times New Roman"/>
                    <w:color w:val="808080"/>
                    <w:sz w:val="24"/>
                    <w:szCs w:val="24"/>
                  </w:rPr>
                  <w:t>Click here to enter text.</w:t>
                </w:r>
                <w:permEnd w:id="249124653"/>
              </w:sdtContent>
            </w:sdt>
          </w:p>
          <w:p w14:paraId="3EB38B35" w14:textId="77777777" w:rsidR="00D63416" w:rsidRPr="00DF36CD" w:rsidRDefault="00D63416" w:rsidP="00D63416">
            <w:pPr>
              <w:jc w:val="both"/>
              <w:rPr>
                <w:rFonts w:ascii="Times New Roman" w:eastAsia="Calibri" w:hAnsi="Times New Roman" w:cs="Times New Roman"/>
                <w:b/>
                <w:sz w:val="24"/>
                <w:szCs w:val="24"/>
              </w:rPr>
            </w:pPr>
          </w:p>
        </w:tc>
      </w:tr>
    </w:tbl>
    <w:p w14:paraId="045777E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A9FA173" w14:textId="77777777" w:rsidR="00D63416" w:rsidRPr="00DF36CD" w:rsidRDefault="00D63416" w:rsidP="00D63416">
      <w:pPr>
        <w:numPr>
          <w:ilvl w:val="0"/>
          <w:numId w:val="5"/>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9018C06"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B659473"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62FCEA8C" w14:textId="77777777"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1BBEF6D8" w14:textId="646CA22A"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08108B39"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2EC8536" w14:textId="77777777" w:rsidTr="00D63416">
        <w:trPr>
          <w:trHeight w:val="720"/>
        </w:trPr>
        <w:tc>
          <w:tcPr>
            <w:tcW w:w="4052" w:type="dxa"/>
            <w:vAlign w:val="center"/>
          </w:tcPr>
          <w:p w14:paraId="7DB9B98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590EAC15"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55EA1F4D" w14:textId="77777777" w:rsidTr="00D63416">
        <w:trPr>
          <w:trHeight w:val="720"/>
        </w:trPr>
        <w:tc>
          <w:tcPr>
            <w:tcW w:w="4052" w:type="dxa"/>
            <w:vAlign w:val="center"/>
          </w:tcPr>
          <w:p w14:paraId="66BF2B7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38393297"/>
            <w:placeholder>
              <w:docPart w:val="B7052AE36B724E4BB6C1531CDC1D525A"/>
            </w:placeholder>
            <w:showingPlcHdr/>
            <w:text/>
          </w:sdtPr>
          <w:sdtEndPr/>
          <w:sdtContent>
            <w:permStart w:id="475095050" w:edGrp="everyone" w:displacedByCustomXml="prev"/>
            <w:tc>
              <w:tcPr>
                <w:tcW w:w="5506" w:type="dxa"/>
                <w:vAlign w:val="center"/>
              </w:tcPr>
              <w:p w14:paraId="4EF2DBE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75095050" w:displacedByCustomXml="next"/>
          </w:sdtContent>
        </w:sdt>
      </w:tr>
      <w:tr w:rsidR="00D63416" w:rsidRPr="00DF36CD" w14:paraId="7F1E2B0A" w14:textId="77777777" w:rsidTr="00D63416">
        <w:trPr>
          <w:trHeight w:val="720"/>
        </w:trPr>
        <w:tc>
          <w:tcPr>
            <w:tcW w:w="4052" w:type="dxa"/>
            <w:vAlign w:val="center"/>
          </w:tcPr>
          <w:p w14:paraId="11BFC1A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818804947"/>
            <w:placeholder>
              <w:docPart w:val="B7052AE36B724E4BB6C1531CDC1D525A"/>
            </w:placeholder>
            <w:showingPlcHdr/>
            <w:text w:multiLine="1"/>
          </w:sdtPr>
          <w:sdtEndPr/>
          <w:sdtContent>
            <w:permStart w:id="1192105703" w:edGrp="everyone" w:displacedByCustomXml="prev"/>
            <w:tc>
              <w:tcPr>
                <w:tcW w:w="5506" w:type="dxa"/>
                <w:vAlign w:val="center"/>
              </w:tcPr>
              <w:p w14:paraId="04745CF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92105703" w:displacedByCustomXml="next"/>
          </w:sdtContent>
        </w:sdt>
      </w:tr>
      <w:tr w:rsidR="00D63416" w:rsidRPr="00DF36CD" w14:paraId="7AB173D0" w14:textId="77777777" w:rsidTr="00D63416">
        <w:trPr>
          <w:trHeight w:val="720"/>
        </w:trPr>
        <w:tc>
          <w:tcPr>
            <w:tcW w:w="4052" w:type="dxa"/>
            <w:vAlign w:val="center"/>
          </w:tcPr>
          <w:p w14:paraId="4366264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9129044"/>
            <w:placeholder>
              <w:docPart w:val="B7052AE36B724E4BB6C1531CDC1D525A"/>
            </w:placeholder>
            <w:showingPlcHdr/>
            <w:text w:multiLine="1"/>
          </w:sdtPr>
          <w:sdtEndPr/>
          <w:sdtContent>
            <w:permStart w:id="631185777" w:edGrp="everyone" w:displacedByCustomXml="prev"/>
            <w:tc>
              <w:tcPr>
                <w:tcW w:w="5506" w:type="dxa"/>
                <w:vAlign w:val="center"/>
              </w:tcPr>
              <w:p w14:paraId="40D65CC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31185777" w:displacedByCustomXml="next"/>
          </w:sdtContent>
        </w:sdt>
      </w:tr>
      <w:tr w:rsidR="00D63416" w:rsidRPr="00DF36CD" w14:paraId="19D01779" w14:textId="77777777" w:rsidTr="00D63416">
        <w:trPr>
          <w:trHeight w:val="720"/>
        </w:trPr>
        <w:tc>
          <w:tcPr>
            <w:tcW w:w="4052" w:type="dxa"/>
            <w:vAlign w:val="center"/>
          </w:tcPr>
          <w:p w14:paraId="04B4DDA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660140988"/>
            <w:placeholder>
              <w:docPart w:val="B7052AE36B724E4BB6C1531CDC1D525A"/>
            </w:placeholder>
            <w:showingPlcHdr/>
            <w:text/>
          </w:sdtPr>
          <w:sdtEndPr/>
          <w:sdtContent>
            <w:permStart w:id="1156122635" w:edGrp="everyone" w:displacedByCustomXml="prev"/>
            <w:tc>
              <w:tcPr>
                <w:tcW w:w="5506" w:type="dxa"/>
                <w:vAlign w:val="center"/>
              </w:tcPr>
              <w:p w14:paraId="29A77F6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56122635" w:displacedByCustomXml="next"/>
          </w:sdtContent>
        </w:sdt>
      </w:tr>
      <w:tr w:rsidR="00D63416" w:rsidRPr="00DF36CD" w14:paraId="265BC836" w14:textId="77777777" w:rsidTr="00D63416">
        <w:trPr>
          <w:trHeight w:val="720"/>
        </w:trPr>
        <w:tc>
          <w:tcPr>
            <w:tcW w:w="4052" w:type="dxa"/>
            <w:vAlign w:val="center"/>
          </w:tcPr>
          <w:p w14:paraId="5F212A2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141839658"/>
            <w:placeholder>
              <w:docPart w:val="B7052AE36B724E4BB6C1531CDC1D525A"/>
            </w:placeholder>
            <w:showingPlcHdr/>
            <w:text/>
          </w:sdtPr>
          <w:sdtEndPr/>
          <w:sdtContent>
            <w:permStart w:id="681791507" w:edGrp="everyone" w:displacedByCustomXml="prev"/>
            <w:tc>
              <w:tcPr>
                <w:tcW w:w="5506" w:type="dxa"/>
                <w:vAlign w:val="center"/>
              </w:tcPr>
              <w:p w14:paraId="165A6ED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81791507" w:displacedByCustomXml="next"/>
          </w:sdtContent>
        </w:sdt>
      </w:tr>
    </w:tbl>
    <w:p w14:paraId="2A1C94B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2582D753" w14:textId="0AAAE60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278B5BA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846E61D" w14:textId="5948444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C154FC">
        <w:rPr>
          <w:rFonts w:ascii="Times New Roman" w:eastAsia="Calibri" w:hAnsi="Times New Roman" w:cs="Times New Roman"/>
          <w:b/>
          <w:sz w:val="24"/>
          <w:szCs w:val="24"/>
        </w:rPr>
        <w:t>79</w:t>
      </w:r>
    </w:p>
    <w:p w14:paraId="42F6A9F9"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BE37B3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623C9D45" w14:textId="77777777" w:rsidTr="00D63416">
        <w:trPr>
          <w:cantSplit/>
        </w:trPr>
        <w:tc>
          <w:tcPr>
            <w:tcW w:w="1096" w:type="dxa"/>
          </w:tcPr>
          <w:p w14:paraId="30FACAF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204850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15271B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22E268D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2DD637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E71D50B" w14:textId="77777777" w:rsidTr="00D63416">
        <w:trPr>
          <w:cantSplit/>
        </w:trPr>
        <w:tc>
          <w:tcPr>
            <w:tcW w:w="1096" w:type="dxa"/>
          </w:tcPr>
          <w:p w14:paraId="4A6A5B40" w14:textId="44715E65"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79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D3B7167" w14:textId="4C3F1E69" w:rsidR="00D63416" w:rsidRPr="00DF36CD" w:rsidRDefault="006737C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w:t>
            </w:r>
            <w:r w:rsidR="00B6577B">
              <w:rPr>
                <w:rFonts w:ascii="Times New Roman" w:hAnsi="Times New Roman" w:cs="Times New Roman"/>
                <w:color w:val="000000"/>
                <w:sz w:val="24"/>
                <w:szCs w:val="24"/>
              </w:rPr>
              <w:t>learfield</w:t>
            </w:r>
          </w:p>
        </w:tc>
        <w:tc>
          <w:tcPr>
            <w:tcW w:w="3670" w:type="dxa"/>
            <w:tcBorders>
              <w:top w:val="single" w:sz="4" w:space="0" w:color="auto"/>
              <w:left w:val="nil"/>
              <w:bottom w:val="single" w:sz="4" w:space="0" w:color="auto"/>
              <w:right w:val="single" w:sz="4" w:space="0" w:color="auto"/>
            </w:tcBorders>
            <w:shd w:val="clear" w:color="auto" w:fill="auto"/>
          </w:tcPr>
          <w:p w14:paraId="1C7A5D61" w14:textId="2C7E7431"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Curwensville</w:t>
            </w:r>
          </w:p>
        </w:tc>
        <w:tc>
          <w:tcPr>
            <w:tcW w:w="1249" w:type="dxa"/>
            <w:tcBorders>
              <w:top w:val="single" w:sz="4" w:space="0" w:color="auto"/>
              <w:left w:val="nil"/>
              <w:bottom w:val="single" w:sz="4" w:space="0" w:color="auto"/>
              <w:right w:val="single" w:sz="4" w:space="0" w:color="auto"/>
            </w:tcBorders>
            <w:shd w:val="clear" w:color="auto" w:fill="auto"/>
          </w:tcPr>
          <w:p w14:paraId="1D5D0784" w14:textId="0A3C51AC"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R-16950</w:t>
            </w:r>
          </w:p>
        </w:tc>
        <w:tc>
          <w:tcPr>
            <w:tcW w:w="2209" w:type="dxa"/>
          </w:tcPr>
          <w:p w14:paraId="14F60C0D"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34661148"/>
                <w:placeholder>
                  <w:docPart w:val="3FBB86B19B3D4FED8B7663E052F2E90B"/>
                </w:placeholder>
                <w:showingPlcHdr/>
                <w:text/>
              </w:sdtPr>
              <w:sdtEndPr/>
              <w:sdtContent>
                <w:permStart w:id="407383159" w:edGrp="everyone"/>
                <w:r w:rsidRPr="00DF36CD">
                  <w:rPr>
                    <w:rFonts w:ascii="Times New Roman" w:eastAsia="Calibri" w:hAnsi="Times New Roman" w:cs="Times New Roman"/>
                    <w:color w:val="808080"/>
                    <w:sz w:val="24"/>
                    <w:szCs w:val="24"/>
                  </w:rPr>
                  <w:t>Click here to enter text.</w:t>
                </w:r>
                <w:permEnd w:id="407383159"/>
              </w:sdtContent>
            </w:sdt>
          </w:p>
          <w:p w14:paraId="3E3911EF" w14:textId="77777777" w:rsidR="00D63416" w:rsidRPr="00DF36CD" w:rsidRDefault="00D63416" w:rsidP="00D63416">
            <w:pPr>
              <w:jc w:val="both"/>
              <w:rPr>
                <w:rFonts w:ascii="Times New Roman" w:eastAsia="Calibri" w:hAnsi="Times New Roman" w:cs="Times New Roman"/>
                <w:b/>
                <w:sz w:val="24"/>
                <w:szCs w:val="24"/>
              </w:rPr>
            </w:pPr>
          </w:p>
        </w:tc>
      </w:tr>
    </w:tbl>
    <w:p w14:paraId="6006CAF4"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FA4E92C" w14:textId="77777777" w:rsidR="00D63416" w:rsidRPr="00DF36CD" w:rsidRDefault="00D63416" w:rsidP="00D63416">
      <w:pPr>
        <w:numPr>
          <w:ilvl w:val="0"/>
          <w:numId w:val="6"/>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4924AD2"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B4D54A6"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0B52F9B" w14:textId="77777777"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1F03C34" w14:textId="0267D3CC"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08426A24"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7370F57B" w14:textId="77777777" w:rsidTr="00D63416">
        <w:trPr>
          <w:trHeight w:val="720"/>
        </w:trPr>
        <w:tc>
          <w:tcPr>
            <w:tcW w:w="4052" w:type="dxa"/>
            <w:vAlign w:val="center"/>
          </w:tcPr>
          <w:p w14:paraId="76EE92FC"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989B85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3F393D1E" w14:textId="77777777" w:rsidTr="00D63416">
        <w:trPr>
          <w:trHeight w:val="720"/>
        </w:trPr>
        <w:tc>
          <w:tcPr>
            <w:tcW w:w="4052" w:type="dxa"/>
            <w:vAlign w:val="center"/>
          </w:tcPr>
          <w:p w14:paraId="4F866BC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12790092"/>
            <w:placeholder>
              <w:docPart w:val="9901269721794B1DAF5A5A7BD0D02F30"/>
            </w:placeholder>
            <w:showingPlcHdr/>
            <w:text/>
          </w:sdtPr>
          <w:sdtEndPr/>
          <w:sdtContent>
            <w:permStart w:id="791424367" w:edGrp="everyone" w:displacedByCustomXml="prev"/>
            <w:tc>
              <w:tcPr>
                <w:tcW w:w="5506" w:type="dxa"/>
                <w:vAlign w:val="center"/>
              </w:tcPr>
              <w:p w14:paraId="72E1103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91424367" w:displacedByCustomXml="next"/>
          </w:sdtContent>
        </w:sdt>
      </w:tr>
      <w:tr w:rsidR="00D63416" w:rsidRPr="00DF36CD" w14:paraId="34DAB216" w14:textId="77777777" w:rsidTr="00D63416">
        <w:trPr>
          <w:trHeight w:val="720"/>
        </w:trPr>
        <w:tc>
          <w:tcPr>
            <w:tcW w:w="4052" w:type="dxa"/>
            <w:vAlign w:val="center"/>
          </w:tcPr>
          <w:p w14:paraId="11EA880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08739094"/>
            <w:placeholder>
              <w:docPart w:val="9901269721794B1DAF5A5A7BD0D02F30"/>
            </w:placeholder>
            <w:showingPlcHdr/>
            <w:text w:multiLine="1"/>
          </w:sdtPr>
          <w:sdtEndPr/>
          <w:sdtContent>
            <w:permStart w:id="1632400524" w:edGrp="everyone" w:displacedByCustomXml="prev"/>
            <w:tc>
              <w:tcPr>
                <w:tcW w:w="5506" w:type="dxa"/>
                <w:vAlign w:val="center"/>
              </w:tcPr>
              <w:p w14:paraId="6D71767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32400524" w:displacedByCustomXml="next"/>
          </w:sdtContent>
        </w:sdt>
      </w:tr>
      <w:tr w:rsidR="00D63416" w:rsidRPr="00DF36CD" w14:paraId="06073B03" w14:textId="77777777" w:rsidTr="00D63416">
        <w:trPr>
          <w:trHeight w:val="720"/>
        </w:trPr>
        <w:tc>
          <w:tcPr>
            <w:tcW w:w="4052" w:type="dxa"/>
            <w:vAlign w:val="center"/>
          </w:tcPr>
          <w:p w14:paraId="44EEBD6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92383480"/>
            <w:placeholder>
              <w:docPart w:val="9901269721794B1DAF5A5A7BD0D02F30"/>
            </w:placeholder>
            <w:showingPlcHdr/>
            <w:text w:multiLine="1"/>
          </w:sdtPr>
          <w:sdtEndPr/>
          <w:sdtContent>
            <w:permStart w:id="1422556033" w:edGrp="everyone" w:displacedByCustomXml="prev"/>
            <w:tc>
              <w:tcPr>
                <w:tcW w:w="5506" w:type="dxa"/>
                <w:vAlign w:val="center"/>
              </w:tcPr>
              <w:p w14:paraId="15E4CFD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22556033" w:displacedByCustomXml="next"/>
          </w:sdtContent>
        </w:sdt>
      </w:tr>
      <w:tr w:rsidR="00D63416" w:rsidRPr="00DF36CD" w14:paraId="54947E36" w14:textId="77777777" w:rsidTr="00D63416">
        <w:trPr>
          <w:trHeight w:val="720"/>
        </w:trPr>
        <w:tc>
          <w:tcPr>
            <w:tcW w:w="4052" w:type="dxa"/>
            <w:vAlign w:val="center"/>
          </w:tcPr>
          <w:p w14:paraId="5E6FA0E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38235190"/>
            <w:placeholder>
              <w:docPart w:val="9901269721794B1DAF5A5A7BD0D02F30"/>
            </w:placeholder>
            <w:showingPlcHdr/>
            <w:text/>
          </w:sdtPr>
          <w:sdtEndPr/>
          <w:sdtContent>
            <w:permStart w:id="118890187" w:edGrp="everyone" w:displacedByCustomXml="prev"/>
            <w:tc>
              <w:tcPr>
                <w:tcW w:w="5506" w:type="dxa"/>
                <w:vAlign w:val="center"/>
              </w:tcPr>
              <w:p w14:paraId="7B7BB9D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8890187" w:displacedByCustomXml="next"/>
          </w:sdtContent>
        </w:sdt>
      </w:tr>
      <w:tr w:rsidR="00D63416" w:rsidRPr="00DF36CD" w14:paraId="6A5F5F1D" w14:textId="77777777" w:rsidTr="00D63416">
        <w:trPr>
          <w:trHeight w:val="720"/>
        </w:trPr>
        <w:tc>
          <w:tcPr>
            <w:tcW w:w="4052" w:type="dxa"/>
            <w:vAlign w:val="center"/>
          </w:tcPr>
          <w:p w14:paraId="5FBABE0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833559372"/>
            <w:placeholder>
              <w:docPart w:val="9901269721794B1DAF5A5A7BD0D02F30"/>
            </w:placeholder>
            <w:showingPlcHdr/>
            <w:text/>
          </w:sdtPr>
          <w:sdtEndPr/>
          <w:sdtContent>
            <w:permStart w:id="1514866566" w:edGrp="everyone" w:displacedByCustomXml="prev"/>
            <w:tc>
              <w:tcPr>
                <w:tcW w:w="5506" w:type="dxa"/>
                <w:vAlign w:val="center"/>
              </w:tcPr>
              <w:p w14:paraId="1A19C9C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14866566" w:displacedByCustomXml="next"/>
          </w:sdtContent>
        </w:sdt>
      </w:tr>
    </w:tbl>
    <w:p w14:paraId="67D0CABA"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FFE30B0" w14:textId="656FE39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659EB816"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5091044" w14:textId="107B2B3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80</w:t>
      </w:r>
    </w:p>
    <w:p w14:paraId="17C1C63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FDEDB3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F71A063" w14:textId="77777777" w:rsidTr="00D63416">
        <w:trPr>
          <w:cantSplit/>
        </w:trPr>
        <w:tc>
          <w:tcPr>
            <w:tcW w:w="1096" w:type="dxa"/>
          </w:tcPr>
          <w:p w14:paraId="238CAAA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67B318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F2769ED"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6175BD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92A865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37E9372" w14:textId="77777777" w:rsidTr="00D63416">
        <w:trPr>
          <w:cantSplit/>
        </w:trPr>
        <w:tc>
          <w:tcPr>
            <w:tcW w:w="1096" w:type="dxa"/>
          </w:tcPr>
          <w:p w14:paraId="0522C073" w14:textId="6036A803"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80</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213D9E06" w14:textId="2BD867AA"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Clinton</w:t>
            </w:r>
          </w:p>
        </w:tc>
        <w:tc>
          <w:tcPr>
            <w:tcW w:w="3670" w:type="dxa"/>
            <w:tcBorders>
              <w:top w:val="single" w:sz="4" w:space="0" w:color="auto"/>
              <w:left w:val="nil"/>
              <w:bottom w:val="single" w:sz="4" w:space="0" w:color="auto"/>
              <w:right w:val="single" w:sz="4" w:space="0" w:color="auto"/>
            </w:tcBorders>
            <w:shd w:val="clear" w:color="auto" w:fill="auto"/>
          </w:tcPr>
          <w:p w14:paraId="53E40007" w14:textId="280D9FCE"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Lock Haven</w:t>
            </w:r>
          </w:p>
        </w:tc>
        <w:tc>
          <w:tcPr>
            <w:tcW w:w="1249" w:type="dxa"/>
            <w:tcBorders>
              <w:top w:val="single" w:sz="4" w:space="0" w:color="auto"/>
              <w:left w:val="nil"/>
              <w:bottom w:val="single" w:sz="4" w:space="0" w:color="auto"/>
              <w:right w:val="single" w:sz="4" w:space="0" w:color="auto"/>
            </w:tcBorders>
            <w:shd w:val="clear" w:color="auto" w:fill="auto"/>
          </w:tcPr>
          <w:p w14:paraId="6CE2010E" w14:textId="2DB85A69"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R-9508</w:t>
            </w:r>
          </w:p>
        </w:tc>
        <w:tc>
          <w:tcPr>
            <w:tcW w:w="2209" w:type="dxa"/>
          </w:tcPr>
          <w:p w14:paraId="354F613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43537727"/>
                <w:placeholder>
                  <w:docPart w:val="22453D8E07DA40A79381947EDB24190B"/>
                </w:placeholder>
                <w:showingPlcHdr/>
                <w:text/>
              </w:sdtPr>
              <w:sdtEndPr/>
              <w:sdtContent>
                <w:permStart w:id="11548701" w:edGrp="everyone"/>
                <w:r w:rsidRPr="00DF36CD">
                  <w:rPr>
                    <w:rFonts w:ascii="Times New Roman" w:eastAsia="Calibri" w:hAnsi="Times New Roman" w:cs="Times New Roman"/>
                    <w:color w:val="808080"/>
                    <w:sz w:val="24"/>
                    <w:szCs w:val="24"/>
                  </w:rPr>
                  <w:t>Click here to enter text.</w:t>
                </w:r>
                <w:permEnd w:id="11548701"/>
              </w:sdtContent>
            </w:sdt>
          </w:p>
          <w:p w14:paraId="41520B0C" w14:textId="77777777" w:rsidR="00D63416" w:rsidRPr="00DF36CD" w:rsidRDefault="00D63416" w:rsidP="00D63416">
            <w:pPr>
              <w:jc w:val="both"/>
              <w:rPr>
                <w:rFonts w:ascii="Times New Roman" w:eastAsia="Calibri" w:hAnsi="Times New Roman" w:cs="Times New Roman"/>
                <w:b/>
                <w:sz w:val="24"/>
                <w:szCs w:val="24"/>
              </w:rPr>
            </w:pPr>
          </w:p>
        </w:tc>
      </w:tr>
    </w:tbl>
    <w:p w14:paraId="29EB25D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D17E0D5" w14:textId="77777777" w:rsidR="00D63416" w:rsidRPr="00DF36CD" w:rsidRDefault="00D63416" w:rsidP="00D63416">
      <w:pPr>
        <w:numPr>
          <w:ilvl w:val="0"/>
          <w:numId w:val="7"/>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8190D8A"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4294FE2"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FEA6864" w14:textId="77777777"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EB3B59E" w14:textId="173375B5"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7F4B60CF"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316C5910" w14:textId="77777777" w:rsidTr="00D63416">
        <w:trPr>
          <w:trHeight w:val="720"/>
        </w:trPr>
        <w:tc>
          <w:tcPr>
            <w:tcW w:w="4052" w:type="dxa"/>
            <w:vAlign w:val="center"/>
          </w:tcPr>
          <w:p w14:paraId="09CDF37E"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D02D9DA"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A2CF323" w14:textId="77777777" w:rsidTr="00D63416">
        <w:trPr>
          <w:trHeight w:val="720"/>
        </w:trPr>
        <w:tc>
          <w:tcPr>
            <w:tcW w:w="4052" w:type="dxa"/>
            <w:vAlign w:val="center"/>
          </w:tcPr>
          <w:p w14:paraId="24A17EA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06044264"/>
            <w:placeholder>
              <w:docPart w:val="6900194A9D1D43649C72F12BFE4493E9"/>
            </w:placeholder>
            <w:showingPlcHdr/>
            <w:text/>
          </w:sdtPr>
          <w:sdtEndPr/>
          <w:sdtContent>
            <w:permStart w:id="1104051183" w:edGrp="everyone" w:displacedByCustomXml="prev"/>
            <w:tc>
              <w:tcPr>
                <w:tcW w:w="5506" w:type="dxa"/>
                <w:vAlign w:val="center"/>
              </w:tcPr>
              <w:p w14:paraId="6283825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04051183" w:displacedByCustomXml="next"/>
          </w:sdtContent>
        </w:sdt>
      </w:tr>
      <w:tr w:rsidR="00D63416" w:rsidRPr="00DF36CD" w14:paraId="3B2E611E" w14:textId="77777777" w:rsidTr="00D63416">
        <w:trPr>
          <w:trHeight w:val="720"/>
        </w:trPr>
        <w:tc>
          <w:tcPr>
            <w:tcW w:w="4052" w:type="dxa"/>
            <w:vAlign w:val="center"/>
          </w:tcPr>
          <w:p w14:paraId="59787F3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62960124"/>
            <w:placeholder>
              <w:docPart w:val="6900194A9D1D43649C72F12BFE4493E9"/>
            </w:placeholder>
            <w:showingPlcHdr/>
            <w:text w:multiLine="1"/>
          </w:sdtPr>
          <w:sdtEndPr/>
          <w:sdtContent>
            <w:permStart w:id="837630513" w:edGrp="everyone" w:displacedByCustomXml="prev"/>
            <w:tc>
              <w:tcPr>
                <w:tcW w:w="5506" w:type="dxa"/>
                <w:vAlign w:val="center"/>
              </w:tcPr>
              <w:p w14:paraId="7EB6858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37630513" w:displacedByCustomXml="next"/>
          </w:sdtContent>
        </w:sdt>
      </w:tr>
      <w:tr w:rsidR="00D63416" w:rsidRPr="00DF36CD" w14:paraId="3975410A" w14:textId="77777777" w:rsidTr="00D63416">
        <w:trPr>
          <w:trHeight w:val="720"/>
        </w:trPr>
        <w:tc>
          <w:tcPr>
            <w:tcW w:w="4052" w:type="dxa"/>
            <w:vAlign w:val="center"/>
          </w:tcPr>
          <w:p w14:paraId="7D508F2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765667494"/>
            <w:placeholder>
              <w:docPart w:val="6900194A9D1D43649C72F12BFE4493E9"/>
            </w:placeholder>
            <w:showingPlcHdr/>
            <w:text w:multiLine="1"/>
          </w:sdtPr>
          <w:sdtEndPr/>
          <w:sdtContent>
            <w:permStart w:id="490866128" w:edGrp="everyone" w:displacedByCustomXml="prev"/>
            <w:tc>
              <w:tcPr>
                <w:tcW w:w="5506" w:type="dxa"/>
                <w:vAlign w:val="center"/>
              </w:tcPr>
              <w:p w14:paraId="169050B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90866128" w:displacedByCustomXml="next"/>
          </w:sdtContent>
        </w:sdt>
      </w:tr>
      <w:tr w:rsidR="00D63416" w:rsidRPr="00DF36CD" w14:paraId="75D5019D" w14:textId="77777777" w:rsidTr="00D63416">
        <w:trPr>
          <w:trHeight w:val="720"/>
        </w:trPr>
        <w:tc>
          <w:tcPr>
            <w:tcW w:w="4052" w:type="dxa"/>
            <w:vAlign w:val="center"/>
          </w:tcPr>
          <w:p w14:paraId="624CFE3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989781026"/>
            <w:placeholder>
              <w:docPart w:val="6900194A9D1D43649C72F12BFE4493E9"/>
            </w:placeholder>
            <w:showingPlcHdr/>
            <w:text/>
          </w:sdtPr>
          <w:sdtEndPr/>
          <w:sdtContent>
            <w:permStart w:id="941366681" w:edGrp="everyone" w:displacedByCustomXml="prev"/>
            <w:tc>
              <w:tcPr>
                <w:tcW w:w="5506" w:type="dxa"/>
                <w:vAlign w:val="center"/>
              </w:tcPr>
              <w:p w14:paraId="3EC0644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41366681" w:displacedByCustomXml="next"/>
          </w:sdtContent>
        </w:sdt>
      </w:tr>
      <w:tr w:rsidR="00D63416" w:rsidRPr="00DF36CD" w14:paraId="4402CA42" w14:textId="77777777" w:rsidTr="00D63416">
        <w:trPr>
          <w:trHeight w:val="720"/>
        </w:trPr>
        <w:tc>
          <w:tcPr>
            <w:tcW w:w="4052" w:type="dxa"/>
            <w:vAlign w:val="center"/>
          </w:tcPr>
          <w:p w14:paraId="07ABD8D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97022487"/>
            <w:placeholder>
              <w:docPart w:val="6900194A9D1D43649C72F12BFE4493E9"/>
            </w:placeholder>
            <w:showingPlcHdr/>
            <w:text/>
          </w:sdtPr>
          <w:sdtEndPr/>
          <w:sdtContent>
            <w:permStart w:id="1164064939" w:edGrp="everyone" w:displacedByCustomXml="prev"/>
            <w:tc>
              <w:tcPr>
                <w:tcW w:w="5506" w:type="dxa"/>
                <w:vAlign w:val="center"/>
              </w:tcPr>
              <w:p w14:paraId="66AADD9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64064939" w:displacedByCustomXml="next"/>
          </w:sdtContent>
        </w:sdt>
      </w:tr>
    </w:tbl>
    <w:p w14:paraId="3A1623D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E6A9F9C" w14:textId="4AD614A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5B7A2B1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78D30DB4" w14:textId="11E38D6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81</w:t>
      </w:r>
    </w:p>
    <w:p w14:paraId="53C1AD1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481B6C7B"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1A4CCAB" w14:textId="77777777" w:rsidTr="00D63416">
        <w:trPr>
          <w:cantSplit/>
        </w:trPr>
        <w:tc>
          <w:tcPr>
            <w:tcW w:w="1096" w:type="dxa"/>
          </w:tcPr>
          <w:p w14:paraId="5F1D8BF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0B8E6D8D"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720D7B4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A3E864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BB2B3B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4A39062B" w14:textId="77777777" w:rsidTr="00D63416">
        <w:trPr>
          <w:cantSplit/>
        </w:trPr>
        <w:tc>
          <w:tcPr>
            <w:tcW w:w="1096" w:type="dxa"/>
          </w:tcPr>
          <w:p w14:paraId="1A4C9284" w14:textId="61B4ABD7"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81</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69D95FE" w14:textId="6B3147DF"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Delaware</w:t>
            </w:r>
          </w:p>
        </w:tc>
        <w:tc>
          <w:tcPr>
            <w:tcW w:w="3670" w:type="dxa"/>
            <w:tcBorders>
              <w:top w:val="single" w:sz="4" w:space="0" w:color="auto"/>
              <w:left w:val="nil"/>
              <w:bottom w:val="single" w:sz="4" w:space="0" w:color="auto"/>
              <w:right w:val="single" w:sz="4" w:space="0" w:color="auto"/>
            </w:tcBorders>
            <w:shd w:val="clear" w:color="auto" w:fill="auto"/>
          </w:tcPr>
          <w:p w14:paraId="668FE20D" w14:textId="5C9F1E03"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Chester</w:t>
            </w:r>
          </w:p>
        </w:tc>
        <w:tc>
          <w:tcPr>
            <w:tcW w:w="1249" w:type="dxa"/>
            <w:tcBorders>
              <w:top w:val="single" w:sz="4" w:space="0" w:color="auto"/>
              <w:left w:val="nil"/>
              <w:bottom w:val="single" w:sz="4" w:space="0" w:color="auto"/>
              <w:right w:val="single" w:sz="4" w:space="0" w:color="auto"/>
            </w:tcBorders>
            <w:shd w:val="clear" w:color="auto" w:fill="auto"/>
          </w:tcPr>
          <w:p w14:paraId="38DFF014" w14:textId="5F4F376C"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R-2088</w:t>
            </w:r>
          </w:p>
        </w:tc>
        <w:tc>
          <w:tcPr>
            <w:tcW w:w="2209" w:type="dxa"/>
          </w:tcPr>
          <w:p w14:paraId="020A0390"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621354367"/>
                <w:placeholder>
                  <w:docPart w:val="AAC23AFF646340ACA413BAF799B3A04C"/>
                </w:placeholder>
                <w:showingPlcHdr/>
                <w:text/>
              </w:sdtPr>
              <w:sdtEndPr/>
              <w:sdtContent>
                <w:permStart w:id="1398289850" w:edGrp="everyone"/>
                <w:r w:rsidRPr="00DF36CD">
                  <w:rPr>
                    <w:rFonts w:ascii="Times New Roman" w:eastAsia="Calibri" w:hAnsi="Times New Roman" w:cs="Times New Roman"/>
                    <w:color w:val="808080"/>
                    <w:sz w:val="24"/>
                    <w:szCs w:val="24"/>
                  </w:rPr>
                  <w:t>Click here to enter text.</w:t>
                </w:r>
                <w:permEnd w:id="1398289850"/>
              </w:sdtContent>
            </w:sdt>
          </w:p>
          <w:p w14:paraId="55376C0D" w14:textId="77777777" w:rsidR="00D63416" w:rsidRPr="00DF36CD" w:rsidRDefault="00D63416" w:rsidP="00D63416">
            <w:pPr>
              <w:jc w:val="both"/>
              <w:rPr>
                <w:rFonts w:ascii="Times New Roman" w:eastAsia="Calibri" w:hAnsi="Times New Roman" w:cs="Times New Roman"/>
                <w:b/>
                <w:sz w:val="24"/>
                <w:szCs w:val="24"/>
              </w:rPr>
            </w:pPr>
          </w:p>
        </w:tc>
      </w:tr>
    </w:tbl>
    <w:p w14:paraId="08AE692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603D1BC" w14:textId="77777777" w:rsidR="00D63416" w:rsidRPr="00DF36CD" w:rsidRDefault="00D63416" w:rsidP="00D63416">
      <w:pPr>
        <w:numPr>
          <w:ilvl w:val="0"/>
          <w:numId w:val="8"/>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B91DC5B"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5BF7EB4"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E6C8BBE" w14:textId="77777777"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539D562" w14:textId="3516FB9E"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76BBF6E0"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1A01978" w14:textId="77777777" w:rsidTr="00D63416">
        <w:trPr>
          <w:trHeight w:val="720"/>
        </w:trPr>
        <w:tc>
          <w:tcPr>
            <w:tcW w:w="4052" w:type="dxa"/>
            <w:vAlign w:val="center"/>
          </w:tcPr>
          <w:p w14:paraId="23FAED4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C6CB67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775F2AB3" w14:textId="77777777" w:rsidTr="00D63416">
        <w:trPr>
          <w:trHeight w:val="720"/>
        </w:trPr>
        <w:tc>
          <w:tcPr>
            <w:tcW w:w="4052" w:type="dxa"/>
            <w:vAlign w:val="center"/>
          </w:tcPr>
          <w:p w14:paraId="15FDD35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877009987"/>
            <w:placeholder>
              <w:docPart w:val="D620466AA9CB4F4887CF058FCAD3D16F"/>
            </w:placeholder>
            <w:showingPlcHdr/>
            <w:text/>
          </w:sdtPr>
          <w:sdtEndPr/>
          <w:sdtContent>
            <w:permStart w:id="437921487" w:edGrp="everyone" w:displacedByCustomXml="prev"/>
            <w:tc>
              <w:tcPr>
                <w:tcW w:w="5506" w:type="dxa"/>
                <w:vAlign w:val="center"/>
              </w:tcPr>
              <w:p w14:paraId="45A21DD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37921487" w:displacedByCustomXml="next"/>
          </w:sdtContent>
        </w:sdt>
      </w:tr>
      <w:tr w:rsidR="00D63416" w:rsidRPr="00DF36CD" w14:paraId="1D010296" w14:textId="77777777" w:rsidTr="00D63416">
        <w:trPr>
          <w:trHeight w:val="720"/>
        </w:trPr>
        <w:tc>
          <w:tcPr>
            <w:tcW w:w="4052" w:type="dxa"/>
            <w:vAlign w:val="center"/>
          </w:tcPr>
          <w:p w14:paraId="18F6095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661285640"/>
            <w:placeholder>
              <w:docPart w:val="D620466AA9CB4F4887CF058FCAD3D16F"/>
            </w:placeholder>
            <w:showingPlcHdr/>
            <w:text w:multiLine="1"/>
          </w:sdtPr>
          <w:sdtEndPr/>
          <w:sdtContent>
            <w:permStart w:id="363202350" w:edGrp="everyone" w:displacedByCustomXml="prev"/>
            <w:tc>
              <w:tcPr>
                <w:tcW w:w="5506" w:type="dxa"/>
                <w:vAlign w:val="center"/>
              </w:tcPr>
              <w:p w14:paraId="31D03EA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63202350" w:displacedByCustomXml="next"/>
          </w:sdtContent>
        </w:sdt>
      </w:tr>
      <w:tr w:rsidR="00D63416" w:rsidRPr="00DF36CD" w14:paraId="225B6281" w14:textId="77777777" w:rsidTr="00D63416">
        <w:trPr>
          <w:trHeight w:val="720"/>
        </w:trPr>
        <w:tc>
          <w:tcPr>
            <w:tcW w:w="4052" w:type="dxa"/>
            <w:vAlign w:val="center"/>
          </w:tcPr>
          <w:p w14:paraId="4ACCED8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70663560"/>
            <w:placeholder>
              <w:docPart w:val="D620466AA9CB4F4887CF058FCAD3D16F"/>
            </w:placeholder>
            <w:showingPlcHdr/>
            <w:text w:multiLine="1"/>
          </w:sdtPr>
          <w:sdtEndPr/>
          <w:sdtContent>
            <w:permStart w:id="2133407813" w:edGrp="everyone" w:displacedByCustomXml="prev"/>
            <w:tc>
              <w:tcPr>
                <w:tcW w:w="5506" w:type="dxa"/>
                <w:vAlign w:val="center"/>
              </w:tcPr>
              <w:p w14:paraId="32C09D3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33407813" w:displacedByCustomXml="next"/>
          </w:sdtContent>
        </w:sdt>
      </w:tr>
      <w:tr w:rsidR="00D63416" w:rsidRPr="00DF36CD" w14:paraId="27882CAD" w14:textId="77777777" w:rsidTr="00D63416">
        <w:trPr>
          <w:trHeight w:val="720"/>
        </w:trPr>
        <w:tc>
          <w:tcPr>
            <w:tcW w:w="4052" w:type="dxa"/>
            <w:vAlign w:val="center"/>
          </w:tcPr>
          <w:p w14:paraId="26DEB27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49903016"/>
            <w:placeholder>
              <w:docPart w:val="D620466AA9CB4F4887CF058FCAD3D16F"/>
            </w:placeholder>
            <w:showingPlcHdr/>
            <w:text/>
          </w:sdtPr>
          <w:sdtEndPr/>
          <w:sdtContent>
            <w:permStart w:id="209266330" w:edGrp="everyone" w:displacedByCustomXml="prev"/>
            <w:tc>
              <w:tcPr>
                <w:tcW w:w="5506" w:type="dxa"/>
                <w:vAlign w:val="center"/>
              </w:tcPr>
              <w:p w14:paraId="4870B97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9266330" w:displacedByCustomXml="next"/>
          </w:sdtContent>
        </w:sdt>
      </w:tr>
      <w:tr w:rsidR="00D63416" w:rsidRPr="00DF36CD" w14:paraId="14B4546F" w14:textId="77777777" w:rsidTr="00D63416">
        <w:trPr>
          <w:trHeight w:val="720"/>
        </w:trPr>
        <w:tc>
          <w:tcPr>
            <w:tcW w:w="4052" w:type="dxa"/>
            <w:vAlign w:val="center"/>
          </w:tcPr>
          <w:p w14:paraId="2E26BAE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44070808"/>
            <w:placeholder>
              <w:docPart w:val="D620466AA9CB4F4887CF058FCAD3D16F"/>
            </w:placeholder>
            <w:showingPlcHdr/>
            <w:text/>
          </w:sdtPr>
          <w:sdtEndPr/>
          <w:sdtContent>
            <w:permStart w:id="152911001" w:edGrp="everyone" w:displacedByCustomXml="prev"/>
            <w:tc>
              <w:tcPr>
                <w:tcW w:w="5506" w:type="dxa"/>
                <w:vAlign w:val="center"/>
              </w:tcPr>
              <w:p w14:paraId="1EDCB91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2911001" w:displacedByCustomXml="next"/>
          </w:sdtContent>
        </w:sdt>
      </w:tr>
    </w:tbl>
    <w:p w14:paraId="6517F3F3"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62F69202"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284C43A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10CCFB5F"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22D435D8" w14:textId="317B8C7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42225A2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3AE8D32C" w14:textId="6BC91DE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82</w:t>
      </w:r>
    </w:p>
    <w:p w14:paraId="10FA0C6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63B9FDC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B0BD2E2" w14:textId="77777777" w:rsidTr="00D63416">
        <w:trPr>
          <w:cantSplit/>
        </w:trPr>
        <w:tc>
          <w:tcPr>
            <w:tcW w:w="1096" w:type="dxa"/>
          </w:tcPr>
          <w:p w14:paraId="714A27B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4E18E1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C13D0D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3F40419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F221EF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E41440" w14:textId="77777777" w:rsidTr="00D63416">
        <w:trPr>
          <w:cantSplit/>
        </w:trPr>
        <w:tc>
          <w:tcPr>
            <w:tcW w:w="1096" w:type="dxa"/>
          </w:tcPr>
          <w:p w14:paraId="0FA6156D" w14:textId="1D8E05BC"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82</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190AAAC" w14:textId="6C7EC1DB"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Erie</w:t>
            </w:r>
          </w:p>
        </w:tc>
        <w:tc>
          <w:tcPr>
            <w:tcW w:w="3670" w:type="dxa"/>
            <w:tcBorders>
              <w:top w:val="single" w:sz="4" w:space="0" w:color="auto"/>
              <w:left w:val="nil"/>
              <w:bottom w:val="single" w:sz="4" w:space="0" w:color="auto"/>
              <w:right w:val="single" w:sz="4" w:space="0" w:color="auto"/>
            </w:tcBorders>
            <w:shd w:val="clear" w:color="auto" w:fill="auto"/>
          </w:tcPr>
          <w:p w14:paraId="55F06B8A" w14:textId="55DFD01D" w:rsidR="00D63416" w:rsidRPr="00DF36CD" w:rsidRDefault="00B6577B" w:rsidP="00756FFB">
            <w:pPr>
              <w:jc w:val="center"/>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Harborcreek</w:t>
            </w:r>
            <w:proofErr w:type="spellEnd"/>
            <w:r>
              <w:rPr>
                <w:rFonts w:ascii="Times New Roman" w:hAnsi="Times New Roman" w:cs="Times New Roman"/>
                <w:color w:val="000000"/>
                <w:sz w:val="24"/>
                <w:szCs w:val="24"/>
              </w:rPr>
              <w:t xml:space="preserve"> Township</w:t>
            </w:r>
          </w:p>
        </w:tc>
        <w:tc>
          <w:tcPr>
            <w:tcW w:w="1249" w:type="dxa"/>
            <w:tcBorders>
              <w:top w:val="single" w:sz="4" w:space="0" w:color="auto"/>
              <w:left w:val="nil"/>
              <w:bottom w:val="single" w:sz="4" w:space="0" w:color="auto"/>
              <w:right w:val="single" w:sz="4" w:space="0" w:color="auto"/>
            </w:tcBorders>
            <w:shd w:val="clear" w:color="auto" w:fill="auto"/>
          </w:tcPr>
          <w:p w14:paraId="035A6C12" w14:textId="063FD58F" w:rsidR="00D63416" w:rsidRPr="00DF36CD" w:rsidRDefault="006737C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w:t>
            </w:r>
            <w:r w:rsidR="00B6577B">
              <w:rPr>
                <w:rFonts w:ascii="Times New Roman" w:hAnsi="Times New Roman" w:cs="Times New Roman"/>
                <w:color w:val="000000"/>
                <w:sz w:val="24"/>
                <w:szCs w:val="24"/>
              </w:rPr>
              <w:t>19194</w:t>
            </w:r>
          </w:p>
        </w:tc>
        <w:tc>
          <w:tcPr>
            <w:tcW w:w="2209" w:type="dxa"/>
          </w:tcPr>
          <w:p w14:paraId="3EF0A756"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2496594"/>
                <w:placeholder>
                  <w:docPart w:val="E209E5E9745A4751927BE16A9E6659CF"/>
                </w:placeholder>
                <w:showingPlcHdr/>
                <w:text/>
              </w:sdtPr>
              <w:sdtEndPr/>
              <w:sdtContent>
                <w:permStart w:id="831798216" w:edGrp="everyone"/>
                <w:r w:rsidRPr="00DF36CD">
                  <w:rPr>
                    <w:rFonts w:ascii="Times New Roman" w:eastAsia="Calibri" w:hAnsi="Times New Roman" w:cs="Times New Roman"/>
                    <w:color w:val="808080"/>
                    <w:sz w:val="24"/>
                    <w:szCs w:val="24"/>
                  </w:rPr>
                  <w:t>Click here to enter text.</w:t>
                </w:r>
                <w:permEnd w:id="831798216"/>
              </w:sdtContent>
            </w:sdt>
          </w:p>
          <w:p w14:paraId="31505BF2" w14:textId="77777777" w:rsidR="00D63416" w:rsidRPr="00DF36CD" w:rsidRDefault="00D63416" w:rsidP="00D63416">
            <w:pPr>
              <w:jc w:val="both"/>
              <w:rPr>
                <w:rFonts w:ascii="Times New Roman" w:eastAsia="Calibri" w:hAnsi="Times New Roman" w:cs="Times New Roman"/>
                <w:b/>
                <w:sz w:val="24"/>
                <w:szCs w:val="24"/>
              </w:rPr>
            </w:pPr>
          </w:p>
        </w:tc>
      </w:tr>
    </w:tbl>
    <w:p w14:paraId="32E9C41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D13EB3D" w14:textId="77777777" w:rsidR="00D63416" w:rsidRPr="00DF36CD" w:rsidRDefault="00D63416" w:rsidP="00D63416">
      <w:pPr>
        <w:numPr>
          <w:ilvl w:val="0"/>
          <w:numId w:val="9"/>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03450F0"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211CF7E"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051F97A" w14:textId="77777777"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3DC9BF5" w14:textId="5CA44FED"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6157C94A"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2130DCA" w14:textId="77777777" w:rsidTr="00D63416">
        <w:trPr>
          <w:trHeight w:val="720"/>
        </w:trPr>
        <w:tc>
          <w:tcPr>
            <w:tcW w:w="4052" w:type="dxa"/>
            <w:vAlign w:val="center"/>
          </w:tcPr>
          <w:p w14:paraId="7FD1FA10"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35734461"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471975D9" w14:textId="77777777" w:rsidTr="00D63416">
        <w:trPr>
          <w:trHeight w:val="720"/>
        </w:trPr>
        <w:tc>
          <w:tcPr>
            <w:tcW w:w="4052" w:type="dxa"/>
            <w:vAlign w:val="center"/>
          </w:tcPr>
          <w:p w14:paraId="5004BBF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06446954"/>
            <w:placeholder>
              <w:docPart w:val="45DE1D0AAFA04615A0023E44B7EF5783"/>
            </w:placeholder>
            <w:showingPlcHdr/>
            <w:text/>
          </w:sdtPr>
          <w:sdtEndPr/>
          <w:sdtContent>
            <w:permStart w:id="755774247" w:edGrp="everyone" w:displacedByCustomXml="prev"/>
            <w:tc>
              <w:tcPr>
                <w:tcW w:w="5506" w:type="dxa"/>
                <w:vAlign w:val="center"/>
              </w:tcPr>
              <w:p w14:paraId="60AC252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55774247" w:displacedByCustomXml="next"/>
          </w:sdtContent>
        </w:sdt>
      </w:tr>
      <w:tr w:rsidR="00D63416" w:rsidRPr="00DF36CD" w14:paraId="51C7760C" w14:textId="77777777" w:rsidTr="00D63416">
        <w:trPr>
          <w:trHeight w:val="720"/>
        </w:trPr>
        <w:tc>
          <w:tcPr>
            <w:tcW w:w="4052" w:type="dxa"/>
            <w:vAlign w:val="center"/>
          </w:tcPr>
          <w:p w14:paraId="36CAE04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6101444"/>
            <w:placeholder>
              <w:docPart w:val="45DE1D0AAFA04615A0023E44B7EF5783"/>
            </w:placeholder>
            <w:showingPlcHdr/>
            <w:text w:multiLine="1"/>
          </w:sdtPr>
          <w:sdtEndPr/>
          <w:sdtContent>
            <w:permStart w:id="675112410" w:edGrp="everyone" w:displacedByCustomXml="prev"/>
            <w:tc>
              <w:tcPr>
                <w:tcW w:w="5506" w:type="dxa"/>
                <w:vAlign w:val="center"/>
              </w:tcPr>
              <w:p w14:paraId="200A9A2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75112410" w:displacedByCustomXml="next"/>
          </w:sdtContent>
        </w:sdt>
      </w:tr>
      <w:tr w:rsidR="00D63416" w:rsidRPr="00DF36CD" w14:paraId="09896E92" w14:textId="77777777" w:rsidTr="00D63416">
        <w:trPr>
          <w:trHeight w:val="720"/>
        </w:trPr>
        <w:tc>
          <w:tcPr>
            <w:tcW w:w="4052" w:type="dxa"/>
            <w:vAlign w:val="center"/>
          </w:tcPr>
          <w:p w14:paraId="6C087B9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54374066"/>
            <w:placeholder>
              <w:docPart w:val="45DE1D0AAFA04615A0023E44B7EF5783"/>
            </w:placeholder>
            <w:showingPlcHdr/>
            <w:text w:multiLine="1"/>
          </w:sdtPr>
          <w:sdtEndPr/>
          <w:sdtContent>
            <w:permStart w:id="1571050840" w:edGrp="everyone" w:displacedByCustomXml="prev"/>
            <w:tc>
              <w:tcPr>
                <w:tcW w:w="5506" w:type="dxa"/>
                <w:vAlign w:val="center"/>
              </w:tcPr>
              <w:p w14:paraId="1C79D91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71050840" w:displacedByCustomXml="next"/>
          </w:sdtContent>
        </w:sdt>
      </w:tr>
      <w:tr w:rsidR="00D63416" w:rsidRPr="00DF36CD" w14:paraId="6D5A0E41" w14:textId="77777777" w:rsidTr="00D63416">
        <w:trPr>
          <w:trHeight w:val="720"/>
        </w:trPr>
        <w:tc>
          <w:tcPr>
            <w:tcW w:w="4052" w:type="dxa"/>
            <w:vAlign w:val="center"/>
          </w:tcPr>
          <w:p w14:paraId="78638125"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85275795"/>
            <w:placeholder>
              <w:docPart w:val="45DE1D0AAFA04615A0023E44B7EF5783"/>
            </w:placeholder>
            <w:showingPlcHdr/>
            <w:text/>
          </w:sdtPr>
          <w:sdtEndPr/>
          <w:sdtContent>
            <w:permStart w:id="2108629500" w:edGrp="everyone" w:displacedByCustomXml="prev"/>
            <w:tc>
              <w:tcPr>
                <w:tcW w:w="5506" w:type="dxa"/>
                <w:vAlign w:val="center"/>
              </w:tcPr>
              <w:p w14:paraId="1C5E6BC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08629500" w:displacedByCustomXml="next"/>
          </w:sdtContent>
        </w:sdt>
      </w:tr>
      <w:tr w:rsidR="00D63416" w:rsidRPr="00DF36CD" w14:paraId="3E51C61B" w14:textId="77777777" w:rsidTr="00D63416">
        <w:trPr>
          <w:trHeight w:val="720"/>
        </w:trPr>
        <w:tc>
          <w:tcPr>
            <w:tcW w:w="4052" w:type="dxa"/>
            <w:vAlign w:val="center"/>
          </w:tcPr>
          <w:p w14:paraId="32E1C6B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882367096"/>
            <w:placeholder>
              <w:docPart w:val="45DE1D0AAFA04615A0023E44B7EF5783"/>
            </w:placeholder>
            <w:showingPlcHdr/>
            <w:text/>
          </w:sdtPr>
          <w:sdtEndPr/>
          <w:sdtContent>
            <w:permStart w:id="663252242" w:edGrp="everyone" w:displacedByCustomXml="prev"/>
            <w:tc>
              <w:tcPr>
                <w:tcW w:w="5506" w:type="dxa"/>
                <w:vAlign w:val="center"/>
              </w:tcPr>
              <w:p w14:paraId="1A90C13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63252242" w:displacedByCustomXml="next"/>
          </w:sdtContent>
        </w:sdt>
      </w:tr>
    </w:tbl>
    <w:p w14:paraId="6229D332"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99819C0" w14:textId="72901C3D"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5B20CCD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4602CB4" w14:textId="1D9851F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83</w:t>
      </w:r>
    </w:p>
    <w:p w14:paraId="489FB6E1"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3237A62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4225AE05" w14:textId="77777777" w:rsidTr="00D63416">
        <w:trPr>
          <w:cantSplit/>
        </w:trPr>
        <w:tc>
          <w:tcPr>
            <w:tcW w:w="1096" w:type="dxa"/>
          </w:tcPr>
          <w:p w14:paraId="1BED62B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CF18D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59DBCFF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0C5322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823028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2678F2" w14:textId="77777777" w:rsidTr="00D63416">
        <w:trPr>
          <w:cantSplit/>
        </w:trPr>
        <w:tc>
          <w:tcPr>
            <w:tcW w:w="1096" w:type="dxa"/>
          </w:tcPr>
          <w:p w14:paraId="3A91C4A4" w14:textId="778C2EBD"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83</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531A4B8" w14:textId="46D909D3"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Greene</w:t>
            </w:r>
          </w:p>
        </w:tc>
        <w:tc>
          <w:tcPr>
            <w:tcW w:w="3670" w:type="dxa"/>
            <w:tcBorders>
              <w:top w:val="single" w:sz="4" w:space="0" w:color="auto"/>
              <w:left w:val="nil"/>
              <w:bottom w:val="single" w:sz="4" w:space="0" w:color="auto"/>
              <w:right w:val="single" w:sz="4" w:space="0" w:color="auto"/>
            </w:tcBorders>
            <w:shd w:val="clear" w:color="auto" w:fill="auto"/>
          </w:tcPr>
          <w:p w14:paraId="5C88D1DA" w14:textId="0F5AC01E"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Jefferson Township</w:t>
            </w:r>
          </w:p>
        </w:tc>
        <w:tc>
          <w:tcPr>
            <w:tcW w:w="1249" w:type="dxa"/>
            <w:tcBorders>
              <w:top w:val="single" w:sz="4" w:space="0" w:color="auto"/>
              <w:left w:val="nil"/>
              <w:bottom w:val="single" w:sz="4" w:space="0" w:color="auto"/>
              <w:right w:val="single" w:sz="4" w:space="0" w:color="auto"/>
            </w:tcBorders>
            <w:shd w:val="clear" w:color="auto" w:fill="auto"/>
          </w:tcPr>
          <w:p w14:paraId="07E77C14" w14:textId="2788F7EC"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R-17146</w:t>
            </w:r>
          </w:p>
        </w:tc>
        <w:tc>
          <w:tcPr>
            <w:tcW w:w="2209" w:type="dxa"/>
          </w:tcPr>
          <w:p w14:paraId="568FC39C"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442612419"/>
                <w:placeholder>
                  <w:docPart w:val="83906D43521C489798CB7566D99D5EB2"/>
                </w:placeholder>
                <w:showingPlcHdr/>
                <w:text/>
              </w:sdtPr>
              <w:sdtEndPr/>
              <w:sdtContent>
                <w:permStart w:id="1943879553" w:edGrp="everyone"/>
                <w:r w:rsidRPr="00DF36CD">
                  <w:rPr>
                    <w:rFonts w:ascii="Times New Roman" w:eastAsia="Calibri" w:hAnsi="Times New Roman" w:cs="Times New Roman"/>
                    <w:color w:val="808080"/>
                    <w:sz w:val="24"/>
                    <w:szCs w:val="24"/>
                  </w:rPr>
                  <w:t>Click here to enter text.</w:t>
                </w:r>
                <w:permEnd w:id="1943879553"/>
              </w:sdtContent>
            </w:sdt>
          </w:p>
          <w:p w14:paraId="6450284A" w14:textId="77777777" w:rsidR="00D63416" w:rsidRPr="00DF36CD" w:rsidRDefault="00D63416" w:rsidP="00D63416">
            <w:pPr>
              <w:jc w:val="both"/>
              <w:rPr>
                <w:rFonts w:ascii="Times New Roman" w:eastAsia="Calibri" w:hAnsi="Times New Roman" w:cs="Times New Roman"/>
                <w:b/>
                <w:sz w:val="24"/>
                <w:szCs w:val="24"/>
              </w:rPr>
            </w:pPr>
          </w:p>
        </w:tc>
      </w:tr>
    </w:tbl>
    <w:p w14:paraId="48FAC27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570428E0" w14:textId="77777777" w:rsidR="00D63416" w:rsidRPr="00DF36CD" w:rsidRDefault="00D63416" w:rsidP="00D63416">
      <w:pPr>
        <w:numPr>
          <w:ilvl w:val="0"/>
          <w:numId w:val="10"/>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5A0EFB1"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1A183CBC"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2EDEAD33" w14:textId="77777777"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FA73A25" w14:textId="13F22EF6"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3D6E7542"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DD15A88" w14:textId="77777777" w:rsidTr="00D63416">
        <w:trPr>
          <w:trHeight w:val="720"/>
        </w:trPr>
        <w:tc>
          <w:tcPr>
            <w:tcW w:w="4052" w:type="dxa"/>
            <w:vAlign w:val="center"/>
          </w:tcPr>
          <w:p w14:paraId="51953A5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4EB315B"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49BEEA1B" w14:textId="77777777" w:rsidTr="00D63416">
        <w:trPr>
          <w:trHeight w:val="720"/>
        </w:trPr>
        <w:tc>
          <w:tcPr>
            <w:tcW w:w="4052" w:type="dxa"/>
            <w:vAlign w:val="center"/>
          </w:tcPr>
          <w:p w14:paraId="538AF18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67488397"/>
            <w:placeholder>
              <w:docPart w:val="3918B3376F404CB1B72997CC3A2EFE0F"/>
            </w:placeholder>
            <w:showingPlcHdr/>
            <w:text/>
          </w:sdtPr>
          <w:sdtEndPr/>
          <w:sdtContent>
            <w:permStart w:id="1927296553" w:edGrp="everyone" w:displacedByCustomXml="prev"/>
            <w:tc>
              <w:tcPr>
                <w:tcW w:w="5506" w:type="dxa"/>
                <w:vAlign w:val="center"/>
              </w:tcPr>
              <w:p w14:paraId="1460343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27296553" w:displacedByCustomXml="next"/>
          </w:sdtContent>
        </w:sdt>
      </w:tr>
      <w:tr w:rsidR="00D63416" w:rsidRPr="00DF36CD" w14:paraId="19CAC200" w14:textId="77777777" w:rsidTr="00D63416">
        <w:trPr>
          <w:trHeight w:val="720"/>
        </w:trPr>
        <w:tc>
          <w:tcPr>
            <w:tcW w:w="4052" w:type="dxa"/>
            <w:vAlign w:val="center"/>
          </w:tcPr>
          <w:p w14:paraId="3C27F16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42354778"/>
            <w:placeholder>
              <w:docPart w:val="3918B3376F404CB1B72997CC3A2EFE0F"/>
            </w:placeholder>
            <w:showingPlcHdr/>
            <w:text w:multiLine="1"/>
          </w:sdtPr>
          <w:sdtEndPr/>
          <w:sdtContent>
            <w:permStart w:id="930106714" w:edGrp="everyone" w:displacedByCustomXml="prev"/>
            <w:tc>
              <w:tcPr>
                <w:tcW w:w="5506" w:type="dxa"/>
                <w:vAlign w:val="center"/>
              </w:tcPr>
              <w:p w14:paraId="63644C2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30106714" w:displacedByCustomXml="next"/>
          </w:sdtContent>
        </w:sdt>
      </w:tr>
      <w:tr w:rsidR="00D63416" w:rsidRPr="00DF36CD" w14:paraId="392D4B86" w14:textId="77777777" w:rsidTr="00D63416">
        <w:trPr>
          <w:trHeight w:val="720"/>
        </w:trPr>
        <w:tc>
          <w:tcPr>
            <w:tcW w:w="4052" w:type="dxa"/>
            <w:vAlign w:val="center"/>
          </w:tcPr>
          <w:p w14:paraId="12812C34"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000773031"/>
            <w:placeholder>
              <w:docPart w:val="3918B3376F404CB1B72997CC3A2EFE0F"/>
            </w:placeholder>
            <w:showingPlcHdr/>
            <w:text w:multiLine="1"/>
          </w:sdtPr>
          <w:sdtEndPr/>
          <w:sdtContent>
            <w:permStart w:id="1220216353" w:edGrp="everyone" w:displacedByCustomXml="prev"/>
            <w:tc>
              <w:tcPr>
                <w:tcW w:w="5506" w:type="dxa"/>
                <w:vAlign w:val="center"/>
              </w:tcPr>
              <w:p w14:paraId="0089953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20216353" w:displacedByCustomXml="next"/>
          </w:sdtContent>
        </w:sdt>
      </w:tr>
      <w:tr w:rsidR="00D63416" w:rsidRPr="00DF36CD" w14:paraId="723201C0" w14:textId="77777777" w:rsidTr="00D63416">
        <w:trPr>
          <w:trHeight w:val="720"/>
        </w:trPr>
        <w:tc>
          <w:tcPr>
            <w:tcW w:w="4052" w:type="dxa"/>
            <w:vAlign w:val="center"/>
          </w:tcPr>
          <w:p w14:paraId="19B71B8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967424442"/>
            <w:placeholder>
              <w:docPart w:val="3918B3376F404CB1B72997CC3A2EFE0F"/>
            </w:placeholder>
            <w:showingPlcHdr/>
            <w:text/>
          </w:sdtPr>
          <w:sdtEndPr/>
          <w:sdtContent>
            <w:permStart w:id="1877833328" w:edGrp="everyone" w:displacedByCustomXml="prev"/>
            <w:tc>
              <w:tcPr>
                <w:tcW w:w="5506" w:type="dxa"/>
                <w:vAlign w:val="center"/>
              </w:tcPr>
              <w:p w14:paraId="20A8437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77833328" w:displacedByCustomXml="next"/>
          </w:sdtContent>
        </w:sdt>
      </w:tr>
      <w:tr w:rsidR="00D63416" w:rsidRPr="00DF36CD" w14:paraId="7D09A2E9" w14:textId="77777777" w:rsidTr="00D63416">
        <w:trPr>
          <w:trHeight w:val="720"/>
        </w:trPr>
        <w:tc>
          <w:tcPr>
            <w:tcW w:w="4052" w:type="dxa"/>
            <w:vAlign w:val="center"/>
          </w:tcPr>
          <w:p w14:paraId="037A1FC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496505195"/>
            <w:placeholder>
              <w:docPart w:val="3918B3376F404CB1B72997CC3A2EFE0F"/>
            </w:placeholder>
            <w:showingPlcHdr/>
            <w:text/>
          </w:sdtPr>
          <w:sdtEndPr/>
          <w:sdtContent>
            <w:permStart w:id="2144416881" w:edGrp="everyone" w:displacedByCustomXml="prev"/>
            <w:tc>
              <w:tcPr>
                <w:tcW w:w="5506" w:type="dxa"/>
                <w:vAlign w:val="center"/>
              </w:tcPr>
              <w:p w14:paraId="7F2301D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44416881" w:displacedByCustomXml="next"/>
          </w:sdtContent>
        </w:sdt>
      </w:tr>
    </w:tbl>
    <w:p w14:paraId="75BBCBB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083FEAE" w14:textId="2E276975"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22CE3E2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5D32B841" w14:textId="390569AC"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84</w:t>
      </w:r>
    </w:p>
    <w:p w14:paraId="7DD372E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33EBC0D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D16D0CA" w14:textId="77777777" w:rsidTr="00D63416">
        <w:trPr>
          <w:cantSplit/>
        </w:trPr>
        <w:tc>
          <w:tcPr>
            <w:tcW w:w="1096" w:type="dxa"/>
          </w:tcPr>
          <w:p w14:paraId="7652B9E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5EB3723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530AB8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573118D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192857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D35828D" w14:textId="77777777" w:rsidTr="00D63416">
        <w:trPr>
          <w:cantSplit/>
        </w:trPr>
        <w:tc>
          <w:tcPr>
            <w:tcW w:w="1096" w:type="dxa"/>
          </w:tcPr>
          <w:p w14:paraId="2F54B5D1" w14:textId="1FB3BFDB" w:rsidR="00D63416" w:rsidRPr="00DF36CD" w:rsidRDefault="006737C7" w:rsidP="00D63416">
            <w:pP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FCFE3FF" w14:textId="4DD3FC44"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Indiana</w:t>
            </w:r>
          </w:p>
        </w:tc>
        <w:tc>
          <w:tcPr>
            <w:tcW w:w="3670" w:type="dxa"/>
            <w:tcBorders>
              <w:top w:val="single" w:sz="4" w:space="0" w:color="auto"/>
              <w:left w:val="nil"/>
              <w:bottom w:val="single" w:sz="4" w:space="0" w:color="auto"/>
              <w:right w:val="single" w:sz="4" w:space="0" w:color="auto"/>
            </w:tcBorders>
            <w:shd w:val="clear" w:color="auto" w:fill="auto"/>
          </w:tcPr>
          <w:p w14:paraId="456A9C02" w14:textId="58819006"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West Wheatfield Township</w:t>
            </w:r>
          </w:p>
        </w:tc>
        <w:tc>
          <w:tcPr>
            <w:tcW w:w="1249" w:type="dxa"/>
            <w:tcBorders>
              <w:top w:val="single" w:sz="4" w:space="0" w:color="auto"/>
              <w:left w:val="nil"/>
              <w:bottom w:val="single" w:sz="4" w:space="0" w:color="auto"/>
              <w:right w:val="single" w:sz="4" w:space="0" w:color="auto"/>
            </w:tcBorders>
            <w:shd w:val="clear" w:color="auto" w:fill="auto"/>
          </w:tcPr>
          <w:p w14:paraId="25EFC18F" w14:textId="7D7F0F6A"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R-18142</w:t>
            </w:r>
          </w:p>
        </w:tc>
        <w:tc>
          <w:tcPr>
            <w:tcW w:w="2209" w:type="dxa"/>
          </w:tcPr>
          <w:p w14:paraId="79E153B4"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84535927"/>
                <w:placeholder>
                  <w:docPart w:val="D96E52128DBC4FC0BAEB4CD9C1784E5F"/>
                </w:placeholder>
                <w:showingPlcHdr/>
                <w:text/>
              </w:sdtPr>
              <w:sdtEndPr/>
              <w:sdtContent>
                <w:permStart w:id="797394836" w:edGrp="everyone"/>
                <w:r w:rsidRPr="00DF36CD">
                  <w:rPr>
                    <w:rFonts w:ascii="Times New Roman" w:eastAsia="Calibri" w:hAnsi="Times New Roman" w:cs="Times New Roman"/>
                    <w:color w:val="808080"/>
                    <w:sz w:val="24"/>
                    <w:szCs w:val="24"/>
                  </w:rPr>
                  <w:t>Click here to enter text.</w:t>
                </w:r>
                <w:permEnd w:id="797394836"/>
              </w:sdtContent>
            </w:sdt>
          </w:p>
          <w:p w14:paraId="5455088A" w14:textId="77777777" w:rsidR="00D63416" w:rsidRPr="00DF36CD" w:rsidRDefault="00D63416" w:rsidP="00D63416">
            <w:pPr>
              <w:jc w:val="both"/>
              <w:rPr>
                <w:rFonts w:ascii="Times New Roman" w:eastAsia="Calibri" w:hAnsi="Times New Roman" w:cs="Times New Roman"/>
                <w:b/>
                <w:sz w:val="24"/>
                <w:szCs w:val="24"/>
              </w:rPr>
            </w:pPr>
          </w:p>
        </w:tc>
      </w:tr>
    </w:tbl>
    <w:p w14:paraId="68DE550E"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471E143" w14:textId="77777777" w:rsidR="00D63416" w:rsidRPr="00DF36CD" w:rsidRDefault="00D63416" w:rsidP="00D63416">
      <w:pPr>
        <w:numPr>
          <w:ilvl w:val="0"/>
          <w:numId w:val="11"/>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0FDBA5C1"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78728B7E"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D5E4B52" w14:textId="77777777"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57C6E05" w14:textId="478DFECA"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11957881"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2AF7B3A" w14:textId="77777777" w:rsidTr="00D63416">
        <w:trPr>
          <w:trHeight w:val="720"/>
        </w:trPr>
        <w:tc>
          <w:tcPr>
            <w:tcW w:w="4052" w:type="dxa"/>
            <w:vAlign w:val="center"/>
          </w:tcPr>
          <w:p w14:paraId="2E3CB9AB"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6AAB8F90"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5A629FEC" w14:textId="77777777" w:rsidTr="00D63416">
        <w:trPr>
          <w:trHeight w:val="720"/>
        </w:trPr>
        <w:tc>
          <w:tcPr>
            <w:tcW w:w="4052" w:type="dxa"/>
            <w:vAlign w:val="center"/>
          </w:tcPr>
          <w:p w14:paraId="311739D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511341566"/>
            <w:placeholder>
              <w:docPart w:val="ACD099BB86814FB981CF5AC40A1F6999"/>
            </w:placeholder>
            <w:showingPlcHdr/>
            <w:text/>
          </w:sdtPr>
          <w:sdtEndPr/>
          <w:sdtContent>
            <w:permStart w:id="2035815971" w:edGrp="everyone" w:displacedByCustomXml="prev"/>
            <w:tc>
              <w:tcPr>
                <w:tcW w:w="5506" w:type="dxa"/>
                <w:vAlign w:val="center"/>
              </w:tcPr>
              <w:p w14:paraId="6312917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35815971" w:displacedByCustomXml="next"/>
          </w:sdtContent>
        </w:sdt>
      </w:tr>
      <w:tr w:rsidR="00D63416" w:rsidRPr="00DF36CD" w14:paraId="1B5B6ACF" w14:textId="77777777" w:rsidTr="00D63416">
        <w:trPr>
          <w:trHeight w:val="720"/>
        </w:trPr>
        <w:tc>
          <w:tcPr>
            <w:tcW w:w="4052" w:type="dxa"/>
            <w:vAlign w:val="center"/>
          </w:tcPr>
          <w:p w14:paraId="149E14F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2074235492"/>
            <w:placeholder>
              <w:docPart w:val="ACD099BB86814FB981CF5AC40A1F6999"/>
            </w:placeholder>
            <w:showingPlcHdr/>
            <w:text w:multiLine="1"/>
          </w:sdtPr>
          <w:sdtEndPr/>
          <w:sdtContent>
            <w:permStart w:id="1186661404" w:edGrp="everyone" w:displacedByCustomXml="prev"/>
            <w:tc>
              <w:tcPr>
                <w:tcW w:w="5506" w:type="dxa"/>
                <w:vAlign w:val="center"/>
              </w:tcPr>
              <w:p w14:paraId="0F967D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86661404" w:displacedByCustomXml="next"/>
          </w:sdtContent>
        </w:sdt>
      </w:tr>
      <w:tr w:rsidR="00D63416" w:rsidRPr="00DF36CD" w14:paraId="2726E22A" w14:textId="77777777" w:rsidTr="00D63416">
        <w:trPr>
          <w:trHeight w:val="720"/>
        </w:trPr>
        <w:tc>
          <w:tcPr>
            <w:tcW w:w="4052" w:type="dxa"/>
            <w:vAlign w:val="center"/>
          </w:tcPr>
          <w:p w14:paraId="1D1D3FD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308912233"/>
            <w:placeholder>
              <w:docPart w:val="ACD099BB86814FB981CF5AC40A1F6999"/>
            </w:placeholder>
            <w:showingPlcHdr/>
            <w:text w:multiLine="1"/>
          </w:sdtPr>
          <w:sdtEndPr/>
          <w:sdtContent>
            <w:permStart w:id="811615560" w:edGrp="everyone" w:displacedByCustomXml="prev"/>
            <w:tc>
              <w:tcPr>
                <w:tcW w:w="5506" w:type="dxa"/>
                <w:vAlign w:val="center"/>
              </w:tcPr>
              <w:p w14:paraId="062727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11615560" w:displacedByCustomXml="next"/>
          </w:sdtContent>
        </w:sdt>
      </w:tr>
      <w:tr w:rsidR="00D63416" w:rsidRPr="00DF36CD" w14:paraId="1AA85BB6" w14:textId="77777777" w:rsidTr="00D63416">
        <w:trPr>
          <w:trHeight w:val="720"/>
        </w:trPr>
        <w:tc>
          <w:tcPr>
            <w:tcW w:w="4052" w:type="dxa"/>
            <w:vAlign w:val="center"/>
          </w:tcPr>
          <w:p w14:paraId="19BF26F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0987186"/>
            <w:placeholder>
              <w:docPart w:val="ACD099BB86814FB981CF5AC40A1F6999"/>
            </w:placeholder>
            <w:showingPlcHdr/>
            <w:text/>
          </w:sdtPr>
          <w:sdtEndPr/>
          <w:sdtContent>
            <w:permStart w:id="44113728" w:edGrp="everyone" w:displacedByCustomXml="prev"/>
            <w:tc>
              <w:tcPr>
                <w:tcW w:w="5506" w:type="dxa"/>
                <w:vAlign w:val="center"/>
              </w:tcPr>
              <w:p w14:paraId="5546DD65"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4113728" w:displacedByCustomXml="next"/>
          </w:sdtContent>
        </w:sdt>
      </w:tr>
      <w:tr w:rsidR="00D63416" w:rsidRPr="00DF36CD" w14:paraId="511D9346" w14:textId="77777777" w:rsidTr="00D63416">
        <w:trPr>
          <w:trHeight w:val="720"/>
        </w:trPr>
        <w:tc>
          <w:tcPr>
            <w:tcW w:w="4052" w:type="dxa"/>
            <w:vAlign w:val="center"/>
          </w:tcPr>
          <w:p w14:paraId="47D31DC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96579082"/>
            <w:placeholder>
              <w:docPart w:val="ACD099BB86814FB981CF5AC40A1F6999"/>
            </w:placeholder>
            <w:showingPlcHdr/>
            <w:text/>
          </w:sdtPr>
          <w:sdtEndPr/>
          <w:sdtContent>
            <w:permStart w:id="1645706994" w:edGrp="everyone" w:displacedByCustomXml="prev"/>
            <w:tc>
              <w:tcPr>
                <w:tcW w:w="5506" w:type="dxa"/>
                <w:vAlign w:val="center"/>
              </w:tcPr>
              <w:p w14:paraId="092AFC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45706994" w:displacedByCustomXml="next"/>
          </w:sdtContent>
        </w:sdt>
      </w:tr>
    </w:tbl>
    <w:p w14:paraId="76A7CFF3"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1EE19038" w14:textId="778600A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4E66806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D588A8B" w14:textId="6AD46BB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85</w:t>
      </w:r>
    </w:p>
    <w:p w14:paraId="58C7C6E5"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3261537"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3F6BF767" w14:textId="77777777" w:rsidTr="00D63416">
        <w:trPr>
          <w:cantSplit/>
        </w:trPr>
        <w:tc>
          <w:tcPr>
            <w:tcW w:w="1096" w:type="dxa"/>
          </w:tcPr>
          <w:p w14:paraId="6708802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C2A03B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2DE156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1CE886B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F84A99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729D5727" w14:textId="77777777" w:rsidTr="00D63416">
        <w:trPr>
          <w:cantSplit/>
        </w:trPr>
        <w:tc>
          <w:tcPr>
            <w:tcW w:w="1096" w:type="dxa"/>
          </w:tcPr>
          <w:p w14:paraId="2BFEFE90" w14:textId="72357CAF"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078B379" w14:textId="08FD35BF"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Lackawanna</w:t>
            </w:r>
          </w:p>
        </w:tc>
        <w:tc>
          <w:tcPr>
            <w:tcW w:w="3670" w:type="dxa"/>
            <w:tcBorders>
              <w:top w:val="single" w:sz="4" w:space="0" w:color="auto"/>
              <w:left w:val="nil"/>
              <w:bottom w:val="single" w:sz="4" w:space="0" w:color="auto"/>
              <w:right w:val="single" w:sz="4" w:space="0" w:color="auto"/>
            </w:tcBorders>
            <w:shd w:val="clear" w:color="auto" w:fill="auto"/>
          </w:tcPr>
          <w:p w14:paraId="618A2F01" w14:textId="750390B6"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Old Forge</w:t>
            </w:r>
          </w:p>
        </w:tc>
        <w:tc>
          <w:tcPr>
            <w:tcW w:w="1249" w:type="dxa"/>
            <w:tcBorders>
              <w:top w:val="single" w:sz="4" w:space="0" w:color="auto"/>
              <w:left w:val="nil"/>
              <w:bottom w:val="single" w:sz="4" w:space="0" w:color="auto"/>
              <w:right w:val="single" w:sz="4" w:space="0" w:color="auto"/>
            </w:tcBorders>
            <w:shd w:val="clear" w:color="auto" w:fill="auto"/>
          </w:tcPr>
          <w:p w14:paraId="0D3A118F" w14:textId="24D39C64"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R-14822</w:t>
            </w:r>
          </w:p>
        </w:tc>
        <w:tc>
          <w:tcPr>
            <w:tcW w:w="2209" w:type="dxa"/>
          </w:tcPr>
          <w:p w14:paraId="07C0466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581480674"/>
                <w:placeholder>
                  <w:docPart w:val="6182F5DBAC004BBB87CD494243B89579"/>
                </w:placeholder>
                <w:showingPlcHdr/>
                <w:text/>
              </w:sdtPr>
              <w:sdtEndPr/>
              <w:sdtContent>
                <w:permStart w:id="2046182847" w:edGrp="everyone"/>
                <w:r w:rsidRPr="00DF36CD">
                  <w:rPr>
                    <w:rFonts w:ascii="Times New Roman" w:eastAsia="Calibri" w:hAnsi="Times New Roman" w:cs="Times New Roman"/>
                    <w:color w:val="808080"/>
                    <w:sz w:val="24"/>
                    <w:szCs w:val="24"/>
                  </w:rPr>
                  <w:t>Click here to enter text.</w:t>
                </w:r>
                <w:permEnd w:id="2046182847"/>
              </w:sdtContent>
            </w:sdt>
          </w:p>
          <w:p w14:paraId="7659EB1B" w14:textId="77777777" w:rsidR="00D63416" w:rsidRPr="00DF36CD" w:rsidRDefault="00D63416" w:rsidP="00D63416">
            <w:pPr>
              <w:jc w:val="both"/>
              <w:rPr>
                <w:rFonts w:ascii="Times New Roman" w:eastAsia="Calibri" w:hAnsi="Times New Roman" w:cs="Times New Roman"/>
                <w:b/>
                <w:sz w:val="24"/>
                <w:szCs w:val="24"/>
              </w:rPr>
            </w:pPr>
          </w:p>
        </w:tc>
      </w:tr>
    </w:tbl>
    <w:p w14:paraId="1925663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ACDEC05" w14:textId="77777777" w:rsidR="00D63416" w:rsidRPr="00DF36CD" w:rsidRDefault="00D63416" w:rsidP="00D63416">
      <w:pPr>
        <w:numPr>
          <w:ilvl w:val="0"/>
          <w:numId w:val="12"/>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58E45894"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B26FAA9"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16AF784" w14:textId="7777777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6FA65FC9" w14:textId="3DB98257"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5CB5A43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30A37F9" w14:textId="77777777" w:rsidTr="00D63416">
        <w:trPr>
          <w:trHeight w:val="720"/>
        </w:trPr>
        <w:tc>
          <w:tcPr>
            <w:tcW w:w="4052" w:type="dxa"/>
            <w:vAlign w:val="center"/>
          </w:tcPr>
          <w:p w14:paraId="3F6AD30A"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02EEB6C"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0F1FE0F8" w14:textId="77777777" w:rsidTr="00D63416">
        <w:trPr>
          <w:trHeight w:val="720"/>
        </w:trPr>
        <w:tc>
          <w:tcPr>
            <w:tcW w:w="4052" w:type="dxa"/>
            <w:vAlign w:val="center"/>
          </w:tcPr>
          <w:p w14:paraId="5A1205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9290545"/>
            <w:placeholder>
              <w:docPart w:val="55279D86056640BDAA2CBAC87653D0FA"/>
            </w:placeholder>
            <w:showingPlcHdr/>
            <w:text/>
          </w:sdtPr>
          <w:sdtEndPr/>
          <w:sdtContent>
            <w:permStart w:id="1433279484" w:edGrp="everyone" w:displacedByCustomXml="prev"/>
            <w:tc>
              <w:tcPr>
                <w:tcW w:w="5506" w:type="dxa"/>
                <w:vAlign w:val="center"/>
              </w:tcPr>
              <w:p w14:paraId="006DCB6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33279484" w:displacedByCustomXml="next"/>
          </w:sdtContent>
        </w:sdt>
      </w:tr>
      <w:tr w:rsidR="00D63416" w:rsidRPr="00DF36CD" w14:paraId="129681E7" w14:textId="77777777" w:rsidTr="00D63416">
        <w:trPr>
          <w:trHeight w:val="720"/>
        </w:trPr>
        <w:tc>
          <w:tcPr>
            <w:tcW w:w="4052" w:type="dxa"/>
            <w:vAlign w:val="center"/>
          </w:tcPr>
          <w:p w14:paraId="55063B5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52244294"/>
            <w:placeholder>
              <w:docPart w:val="55279D86056640BDAA2CBAC87653D0FA"/>
            </w:placeholder>
            <w:showingPlcHdr/>
            <w:text w:multiLine="1"/>
          </w:sdtPr>
          <w:sdtEndPr/>
          <w:sdtContent>
            <w:permStart w:id="1452355792" w:edGrp="everyone" w:displacedByCustomXml="prev"/>
            <w:tc>
              <w:tcPr>
                <w:tcW w:w="5506" w:type="dxa"/>
                <w:vAlign w:val="center"/>
              </w:tcPr>
              <w:p w14:paraId="6B1EAB17"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52355792" w:displacedByCustomXml="next"/>
          </w:sdtContent>
        </w:sdt>
      </w:tr>
      <w:tr w:rsidR="00D63416" w:rsidRPr="00DF36CD" w14:paraId="2CF224CC" w14:textId="77777777" w:rsidTr="00D63416">
        <w:trPr>
          <w:trHeight w:val="720"/>
        </w:trPr>
        <w:tc>
          <w:tcPr>
            <w:tcW w:w="4052" w:type="dxa"/>
            <w:vAlign w:val="center"/>
          </w:tcPr>
          <w:p w14:paraId="330227C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10957690"/>
            <w:placeholder>
              <w:docPart w:val="55279D86056640BDAA2CBAC87653D0FA"/>
            </w:placeholder>
            <w:showingPlcHdr/>
            <w:text w:multiLine="1"/>
          </w:sdtPr>
          <w:sdtEndPr/>
          <w:sdtContent>
            <w:permStart w:id="24594026" w:edGrp="everyone" w:displacedByCustomXml="prev"/>
            <w:tc>
              <w:tcPr>
                <w:tcW w:w="5506" w:type="dxa"/>
                <w:vAlign w:val="center"/>
              </w:tcPr>
              <w:p w14:paraId="74BDB5B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4594026" w:displacedByCustomXml="next"/>
          </w:sdtContent>
        </w:sdt>
      </w:tr>
      <w:tr w:rsidR="00D63416" w:rsidRPr="00DF36CD" w14:paraId="69387EA1" w14:textId="77777777" w:rsidTr="00D63416">
        <w:trPr>
          <w:trHeight w:val="720"/>
        </w:trPr>
        <w:tc>
          <w:tcPr>
            <w:tcW w:w="4052" w:type="dxa"/>
            <w:vAlign w:val="center"/>
          </w:tcPr>
          <w:p w14:paraId="607A79C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6382706"/>
            <w:placeholder>
              <w:docPart w:val="55279D86056640BDAA2CBAC87653D0FA"/>
            </w:placeholder>
            <w:showingPlcHdr/>
            <w:text/>
          </w:sdtPr>
          <w:sdtEndPr/>
          <w:sdtContent>
            <w:permStart w:id="776615019" w:edGrp="everyone" w:displacedByCustomXml="prev"/>
            <w:tc>
              <w:tcPr>
                <w:tcW w:w="5506" w:type="dxa"/>
                <w:vAlign w:val="center"/>
              </w:tcPr>
              <w:p w14:paraId="559FA9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76615019" w:displacedByCustomXml="next"/>
          </w:sdtContent>
        </w:sdt>
      </w:tr>
      <w:tr w:rsidR="00D63416" w:rsidRPr="00DF36CD" w14:paraId="1E236EA5" w14:textId="77777777" w:rsidTr="00D63416">
        <w:trPr>
          <w:trHeight w:val="720"/>
        </w:trPr>
        <w:tc>
          <w:tcPr>
            <w:tcW w:w="4052" w:type="dxa"/>
            <w:vAlign w:val="center"/>
          </w:tcPr>
          <w:p w14:paraId="375EE2B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778686640"/>
            <w:placeholder>
              <w:docPart w:val="55279D86056640BDAA2CBAC87653D0FA"/>
            </w:placeholder>
            <w:showingPlcHdr/>
            <w:text/>
          </w:sdtPr>
          <w:sdtEndPr/>
          <w:sdtContent>
            <w:permStart w:id="992089166" w:edGrp="everyone" w:displacedByCustomXml="prev"/>
            <w:tc>
              <w:tcPr>
                <w:tcW w:w="5506" w:type="dxa"/>
                <w:vAlign w:val="center"/>
              </w:tcPr>
              <w:p w14:paraId="4E2C8CD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92089166" w:displacedByCustomXml="next"/>
          </w:sdtContent>
        </w:sdt>
      </w:tr>
    </w:tbl>
    <w:p w14:paraId="50586A4F"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6AF345A5" w14:textId="47531F0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11C3A8D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1A30976C" w14:textId="5ADB61E8"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86</w:t>
      </w:r>
    </w:p>
    <w:p w14:paraId="552DCBDF"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8F30858"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631AE214" w14:textId="77777777" w:rsidTr="00D63416">
        <w:trPr>
          <w:cantSplit/>
        </w:trPr>
        <w:tc>
          <w:tcPr>
            <w:tcW w:w="1096" w:type="dxa"/>
          </w:tcPr>
          <w:p w14:paraId="7E940C1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10A1567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187F6B1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B3C83A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B94B61B"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ED91679" w14:textId="77777777" w:rsidTr="00D63416">
        <w:trPr>
          <w:cantSplit/>
        </w:trPr>
        <w:tc>
          <w:tcPr>
            <w:tcW w:w="1096" w:type="dxa"/>
          </w:tcPr>
          <w:p w14:paraId="196002EB" w14:textId="2D47EADB"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35CA932" w14:textId="3B09AAC7"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Lebanon</w:t>
            </w:r>
          </w:p>
        </w:tc>
        <w:tc>
          <w:tcPr>
            <w:tcW w:w="3670" w:type="dxa"/>
            <w:tcBorders>
              <w:top w:val="single" w:sz="4" w:space="0" w:color="auto"/>
              <w:left w:val="nil"/>
              <w:bottom w:val="single" w:sz="4" w:space="0" w:color="auto"/>
              <w:right w:val="single" w:sz="4" w:space="0" w:color="auto"/>
            </w:tcBorders>
            <w:shd w:val="clear" w:color="auto" w:fill="auto"/>
          </w:tcPr>
          <w:p w14:paraId="64D3A300" w14:textId="7CE95840"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Lebanon</w:t>
            </w:r>
          </w:p>
        </w:tc>
        <w:tc>
          <w:tcPr>
            <w:tcW w:w="1249" w:type="dxa"/>
            <w:tcBorders>
              <w:top w:val="single" w:sz="4" w:space="0" w:color="auto"/>
              <w:left w:val="nil"/>
              <w:bottom w:val="single" w:sz="4" w:space="0" w:color="auto"/>
              <w:right w:val="single" w:sz="4" w:space="0" w:color="auto"/>
            </w:tcBorders>
            <w:shd w:val="clear" w:color="auto" w:fill="auto"/>
          </w:tcPr>
          <w:p w14:paraId="26212DEA" w14:textId="1EEB85CA"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R-16259</w:t>
            </w:r>
          </w:p>
        </w:tc>
        <w:tc>
          <w:tcPr>
            <w:tcW w:w="2209" w:type="dxa"/>
          </w:tcPr>
          <w:p w14:paraId="61EB279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57889912"/>
                <w:placeholder>
                  <w:docPart w:val="02761E297E1C4F6194FD0ABE1BC65028"/>
                </w:placeholder>
                <w:showingPlcHdr/>
                <w:text/>
              </w:sdtPr>
              <w:sdtEndPr/>
              <w:sdtContent>
                <w:permStart w:id="53696727" w:edGrp="everyone"/>
                <w:r w:rsidRPr="00DF36CD">
                  <w:rPr>
                    <w:rFonts w:ascii="Times New Roman" w:eastAsia="Calibri" w:hAnsi="Times New Roman" w:cs="Times New Roman"/>
                    <w:color w:val="808080"/>
                    <w:sz w:val="24"/>
                    <w:szCs w:val="24"/>
                  </w:rPr>
                  <w:t>Click here to enter text.</w:t>
                </w:r>
                <w:permEnd w:id="53696727"/>
              </w:sdtContent>
            </w:sdt>
          </w:p>
          <w:p w14:paraId="155AFE43" w14:textId="77777777" w:rsidR="00D63416" w:rsidRPr="00DF36CD" w:rsidRDefault="00D63416" w:rsidP="00D63416">
            <w:pPr>
              <w:jc w:val="both"/>
              <w:rPr>
                <w:rFonts w:ascii="Times New Roman" w:eastAsia="Calibri" w:hAnsi="Times New Roman" w:cs="Times New Roman"/>
                <w:b/>
                <w:sz w:val="24"/>
                <w:szCs w:val="24"/>
              </w:rPr>
            </w:pPr>
          </w:p>
        </w:tc>
      </w:tr>
    </w:tbl>
    <w:p w14:paraId="493FFA65"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675D7BF" w14:textId="77777777" w:rsidR="00D63416" w:rsidRPr="00DF36CD" w:rsidRDefault="00D63416" w:rsidP="00D63416">
      <w:pPr>
        <w:numPr>
          <w:ilvl w:val="0"/>
          <w:numId w:val="13"/>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61E2992B"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4D1AFE35"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1F970D33" w14:textId="77777777"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0E21E1F" w14:textId="015AEB35"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7DAA2E66"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10097D2D" w14:textId="77777777" w:rsidTr="00D63416">
        <w:trPr>
          <w:trHeight w:val="720"/>
        </w:trPr>
        <w:tc>
          <w:tcPr>
            <w:tcW w:w="4052" w:type="dxa"/>
            <w:vAlign w:val="center"/>
          </w:tcPr>
          <w:p w14:paraId="04C30688"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8DE37A4"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5B3A5DC" w14:textId="77777777" w:rsidTr="00D63416">
        <w:trPr>
          <w:trHeight w:val="720"/>
        </w:trPr>
        <w:tc>
          <w:tcPr>
            <w:tcW w:w="4052" w:type="dxa"/>
            <w:vAlign w:val="center"/>
          </w:tcPr>
          <w:p w14:paraId="5713DEB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792891612"/>
            <w:placeholder>
              <w:docPart w:val="0B99F1AD4A314756B87027277B0C4BEF"/>
            </w:placeholder>
            <w:showingPlcHdr/>
            <w:text/>
          </w:sdtPr>
          <w:sdtEndPr/>
          <w:sdtContent>
            <w:permStart w:id="48717830" w:edGrp="everyone" w:displacedByCustomXml="prev"/>
            <w:tc>
              <w:tcPr>
                <w:tcW w:w="5506" w:type="dxa"/>
                <w:vAlign w:val="center"/>
              </w:tcPr>
              <w:p w14:paraId="30541B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8717830" w:displacedByCustomXml="next"/>
          </w:sdtContent>
        </w:sdt>
      </w:tr>
      <w:tr w:rsidR="00D63416" w:rsidRPr="00DF36CD" w14:paraId="12A0158F" w14:textId="77777777" w:rsidTr="00D63416">
        <w:trPr>
          <w:trHeight w:val="720"/>
        </w:trPr>
        <w:tc>
          <w:tcPr>
            <w:tcW w:w="4052" w:type="dxa"/>
            <w:vAlign w:val="center"/>
          </w:tcPr>
          <w:p w14:paraId="77EEA44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19427645"/>
            <w:placeholder>
              <w:docPart w:val="0B99F1AD4A314756B87027277B0C4BEF"/>
            </w:placeholder>
            <w:showingPlcHdr/>
            <w:text w:multiLine="1"/>
          </w:sdtPr>
          <w:sdtEndPr/>
          <w:sdtContent>
            <w:permStart w:id="1512442769" w:edGrp="everyone" w:displacedByCustomXml="prev"/>
            <w:tc>
              <w:tcPr>
                <w:tcW w:w="5506" w:type="dxa"/>
                <w:vAlign w:val="center"/>
              </w:tcPr>
              <w:p w14:paraId="1920992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12442769" w:displacedByCustomXml="next"/>
          </w:sdtContent>
        </w:sdt>
      </w:tr>
      <w:tr w:rsidR="00D63416" w:rsidRPr="00DF36CD" w14:paraId="08AF68D1" w14:textId="77777777" w:rsidTr="00D63416">
        <w:trPr>
          <w:trHeight w:val="720"/>
        </w:trPr>
        <w:tc>
          <w:tcPr>
            <w:tcW w:w="4052" w:type="dxa"/>
            <w:vAlign w:val="center"/>
          </w:tcPr>
          <w:p w14:paraId="2267BEC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34496255"/>
            <w:placeholder>
              <w:docPart w:val="0B99F1AD4A314756B87027277B0C4BEF"/>
            </w:placeholder>
            <w:showingPlcHdr/>
            <w:text w:multiLine="1"/>
          </w:sdtPr>
          <w:sdtEndPr/>
          <w:sdtContent>
            <w:permStart w:id="240855813" w:edGrp="everyone" w:displacedByCustomXml="prev"/>
            <w:tc>
              <w:tcPr>
                <w:tcW w:w="5506" w:type="dxa"/>
                <w:vAlign w:val="center"/>
              </w:tcPr>
              <w:p w14:paraId="010DC79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40855813" w:displacedByCustomXml="next"/>
          </w:sdtContent>
        </w:sdt>
      </w:tr>
      <w:tr w:rsidR="00D63416" w:rsidRPr="00DF36CD" w14:paraId="636F6D9C" w14:textId="77777777" w:rsidTr="00D63416">
        <w:trPr>
          <w:trHeight w:val="720"/>
        </w:trPr>
        <w:tc>
          <w:tcPr>
            <w:tcW w:w="4052" w:type="dxa"/>
            <w:vAlign w:val="center"/>
          </w:tcPr>
          <w:p w14:paraId="4C54D5C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425644640"/>
            <w:placeholder>
              <w:docPart w:val="0B99F1AD4A314756B87027277B0C4BEF"/>
            </w:placeholder>
            <w:showingPlcHdr/>
            <w:text/>
          </w:sdtPr>
          <w:sdtEndPr/>
          <w:sdtContent>
            <w:permStart w:id="1211595172" w:edGrp="everyone" w:displacedByCustomXml="prev"/>
            <w:tc>
              <w:tcPr>
                <w:tcW w:w="5506" w:type="dxa"/>
                <w:vAlign w:val="center"/>
              </w:tcPr>
              <w:p w14:paraId="6D9AB71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11595172" w:displacedByCustomXml="next"/>
          </w:sdtContent>
        </w:sdt>
      </w:tr>
      <w:tr w:rsidR="00D63416" w:rsidRPr="00DF36CD" w14:paraId="764001EB" w14:textId="77777777" w:rsidTr="00D63416">
        <w:trPr>
          <w:trHeight w:val="720"/>
        </w:trPr>
        <w:tc>
          <w:tcPr>
            <w:tcW w:w="4052" w:type="dxa"/>
            <w:vAlign w:val="center"/>
          </w:tcPr>
          <w:p w14:paraId="44CCDB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467389704"/>
            <w:placeholder>
              <w:docPart w:val="0B99F1AD4A314756B87027277B0C4BEF"/>
            </w:placeholder>
            <w:showingPlcHdr/>
            <w:text/>
          </w:sdtPr>
          <w:sdtEndPr/>
          <w:sdtContent>
            <w:permStart w:id="1056315441" w:edGrp="everyone" w:displacedByCustomXml="prev"/>
            <w:tc>
              <w:tcPr>
                <w:tcW w:w="5506" w:type="dxa"/>
                <w:vAlign w:val="center"/>
              </w:tcPr>
              <w:p w14:paraId="02118C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56315441" w:displacedByCustomXml="next"/>
          </w:sdtContent>
        </w:sdt>
      </w:tr>
    </w:tbl>
    <w:p w14:paraId="10968B10"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7A61A493" w14:textId="4E2B0B6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0EF38B59"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30359732" w14:textId="64618E8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87</w:t>
      </w:r>
    </w:p>
    <w:p w14:paraId="12F6260B"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081E356A"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51C7CFCA" w14:textId="77777777" w:rsidTr="00D63416">
        <w:trPr>
          <w:cantSplit/>
        </w:trPr>
        <w:tc>
          <w:tcPr>
            <w:tcW w:w="1096" w:type="dxa"/>
          </w:tcPr>
          <w:p w14:paraId="09F3C69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815CF8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7C7CEA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3750B21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2DCDF8A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13429DF4" w14:textId="77777777" w:rsidTr="00D63416">
        <w:trPr>
          <w:cantSplit/>
        </w:trPr>
        <w:tc>
          <w:tcPr>
            <w:tcW w:w="1096" w:type="dxa"/>
          </w:tcPr>
          <w:p w14:paraId="797B6507" w14:textId="0DA62458"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DDFA5EC" w14:textId="39CD0023"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Luzerne</w:t>
            </w:r>
          </w:p>
        </w:tc>
        <w:tc>
          <w:tcPr>
            <w:tcW w:w="3670" w:type="dxa"/>
            <w:tcBorders>
              <w:top w:val="single" w:sz="4" w:space="0" w:color="auto"/>
              <w:left w:val="nil"/>
              <w:bottom w:val="single" w:sz="4" w:space="0" w:color="auto"/>
              <w:right w:val="single" w:sz="4" w:space="0" w:color="auto"/>
            </w:tcBorders>
            <w:shd w:val="clear" w:color="auto" w:fill="auto"/>
          </w:tcPr>
          <w:p w14:paraId="57ED0342" w14:textId="41BA6CCB"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Wilkes</w:t>
            </w:r>
            <w:r w:rsidR="00A02325">
              <w:rPr>
                <w:rFonts w:ascii="Times New Roman" w:hAnsi="Times New Roman" w:cs="Times New Roman"/>
                <w:color w:val="000000"/>
                <w:sz w:val="24"/>
                <w:szCs w:val="24"/>
              </w:rPr>
              <w:t>-</w:t>
            </w:r>
            <w:r>
              <w:rPr>
                <w:rFonts w:ascii="Times New Roman" w:hAnsi="Times New Roman" w:cs="Times New Roman"/>
                <w:color w:val="000000"/>
                <w:sz w:val="24"/>
                <w:szCs w:val="24"/>
              </w:rPr>
              <w:t>Barre</w:t>
            </w:r>
          </w:p>
        </w:tc>
        <w:tc>
          <w:tcPr>
            <w:tcW w:w="1249" w:type="dxa"/>
            <w:tcBorders>
              <w:top w:val="single" w:sz="4" w:space="0" w:color="auto"/>
              <w:left w:val="nil"/>
              <w:bottom w:val="single" w:sz="4" w:space="0" w:color="auto"/>
              <w:right w:val="single" w:sz="4" w:space="0" w:color="auto"/>
            </w:tcBorders>
            <w:shd w:val="clear" w:color="auto" w:fill="auto"/>
          </w:tcPr>
          <w:p w14:paraId="3AA2E17B" w14:textId="5A67FAB3"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R-15316</w:t>
            </w:r>
          </w:p>
        </w:tc>
        <w:tc>
          <w:tcPr>
            <w:tcW w:w="2209" w:type="dxa"/>
          </w:tcPr>
          <w:p w14:paraId="15B0F1BF"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471974574"/>
                <w:placeholder>
                  <w:docPart w:val="728912F254A340B4A646FDE01814A5D6"/>
                </w:placeholder>
                <w:showingPlcHdr/>
                <w:text/>
              </w:sdtPr>
              <w:sdtEndPr/>
              <w:sdtContent>
                <w:permStart w:id="30809192" w:edGrp="everyone"/>
                <w:r w:rsidRPr="00DF36CD">
                  <w:rPr>
                    <w:rFonts w:ascii="Times New Roman" w:eastAsia="Calibri" w:hAnsi="Times New Roman" w:cs="Times New Roman"/>
                    <w:color w:val="808080"/>
                    <w:sz w:val="24"/>
                    <w:szCs w:val="24"/>
                  </w:rPr>
                  <w:t>Click here to enter text.</w:t>
                </w:r>
                <w:permEnd w:id="30809192"/>
              </w:sdtContent>
            </w:sdt>
          </w:p>
          <w:p w14:paraId="4036D97E" w14:textId="77777777" w:rsidR="00D63416" w:rsidRPr="00DF36CD" w:rsidRDefault="00D63416" w:rsidP="00D63416">
            <w:pPr>
              <w:jc w:val="both"/>
              <w:rPr>
                <w:rFonts w:ascii="Times New Roman" w:eastAsia="Calibri" w:hAnsi="Times New Roman" w:cs="Times New Roman"/>
                <w:b/>
                <w:sz w:val="24"/>
                <w:szCs w:val="24"/>
              </w:rPr>
            </w:pPr>
          </w:p>
        </w:tc>
      </w:tr>
    </w:tbl>
    <w:p w14:paraId="7DB251AF"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CF4A1AF" w14:textId="77777777" w:rsidR="00D63416" w:rsidRPr="00DF36CD" w:rsidRDefault="00D63416" w:rsidP="00D63416">
      <w:pPr>
        <w:numPr>
          <w:ilvl w:val="0"/>
          <w:numId w:val="14"/>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0FEB7AD6"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7D4296D"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1461198" w14:textId="77777777"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81DA345" w14:textId="563702D6"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240D90F8"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5BD34F4C" w14:textId="77777777" w:rsidTr="00D63416">
        <w:trPr>
          <w:trHeight w:val="720"/>
        </w:trPr>
        <w:tc>
          <w:tcPr>
            <w:tcW w:w="4052" w:type="dxa"/>
            <w:vAlign w:val="center"/>
          </w:tcPr>
          <w:p w14:paraId="377F45B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28A1A212"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3F6C850B" w14:textId="77777777" w:rsidTr="00D63416">
        <w:trPr>
          <w:trHeight w:val="720"/>
        </w:trPr>
        <w:tc>
          <w:tcPr>
            <w:tcW w:w="4052" w:type="dxa"/>
            <w:vAlign w:val="center"/>
          </w:tcPr>
          <w:p w14:paraId="549610B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146464"/>
            <w:placeholder>
              <w:docPart w:val="8DF32D7692B34035ACCDD18D488F02FC"/>
            </w:placeholder>
            <w:showingPlcHdr/>
            <w:text/>
          </w:sdtPr>
          <w:sdtEndPr/>
          <w:sdtContent>
            <w:permStart w:id="1914447326" w:edGrp="everyone" w:displacedByCustomXml="prev"/>
            <w:tc>
              <w:tcPr>
                <w:tcW w:w="5506" w:type="dxa"/>
                <w:vAlign w:val="center"/>
              </w:tcPr>
              <w:p w14:paraId="1C0D25B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14447326" w:displacedByCustomXml="next"/>
          </w:sdtContent>
        </w:sdt>
      </w:tr>
      <w:tr w:rsidR="00D63416" w:rsidRPr="00DF36CD" w14:paraId="4E14A825" w14:textId="77777777" w:rsidTr="00D63416">
        <w:trPr>
          <w:trHeight w:val="720"/>
        </w:trPr>
        <w:tc>
          <w:tcPr>
            <w:tcW w:w="4052" w:type="dxa"/>
            <w:vAlign w:val="center"/>
          </w:tcPr>
          <w:p w14:paraId="4138CD3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8764635"/>
            <w:placeholder>
              <w:docPart w:val="8DF32D7692B34035ACCDD18D488F02FC"/>
            </w:placeholder>
            <w:showingPlcHdr/>
            <w:text w:multiLine="1"/>
          </w:sdtPr>
          <w:sdtEndPr/>
          <w:sdtContent>
            <w:permStart w:id="1538616372" w:edGrp="everyone" w:displacedByCustomXml="prev"/>
            <w:tc>
              <w:tcPr>
                <w:tcW w:w="5506" w:type="dxa"/>
                <w:vAlign w:val="center"/>
              </w:tcPr>
              <w:p w14:paraId="3B26799F"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38616372" w:displacedByCustomXml="next"/>
          </w:sdtContent>
        </w:sdt>
      </w:tr>
      <w:tr w:rsidR="00D63416" w:rsidRPr="00DF36CD" w14:paraId="2C99E79D" w14:textId="77777777" w:rsidTr="00D63416">
        <w:trPr>
          <w:trHeight w:val="720"/>
        </w:trPr>
        <w:tc>
          <w:tcPr>
            <w:tcW w:w="4052" w:type="dxa"/>
            <w:vAlign w:val="center"/>
          </w:tcPr>
          <w:p w14:paraId="0983760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520976030"/>
            <w:placeholder>
              <w:docPart w:val="8DF32D7692B34035ACCDD18D488F02FC"/>
            </w:placeholder>
            <w:showingPlcHdr/>
            <w:text w:multiLine="1"/>
          </w:sdtPr>
          <w:sdtEndPr/>
          <w:sdtContent>
            <w:permStart w:id="1508772753" w:edGrp="everyone" w:displacedByCustomXml="prev"/>
            <w:tc>
              <w:tcPr>
                <w:tcW w:w="5506" w:type="dxa"/>
                <w:vAlign w:val="center"/>
              </w:tcPr>
              <w:p w14:paraId="135485B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08772753" w:displacedByCustomXml="next"/>
          </w:sdtContent>
        </w:sdt>
      </w:tr>
      <w:tr w:rsidR="00D63416" w:rsidRPr="00DF36CD" w14:paraId="55F594B7" w14:textId="77777777" w:rsidTr="00D63416">
        <w:trPr>
          <w:trHeight w:val="720"/>
        </w:trPr>
        <w:tc>
          <w:tcPr>
            <w:tcW w:w="4052" w:type="dxa"/>
            <w:vAlign w:val="center"/>
          </w:tcPr>
          <w:p w14:paraId="275745B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11659297"/>
            <w:placeholder>
              <w:docPart w:val="8DF32D7692B34035ACCDD18D488F02FC"/>
            </w:placeholder>
            <w:showingPlcHdr/>
            <w:text/>
          </w:sdtPr>
          <w:sdtEndPr/>
          <w:sdtContent>
            <w:permStart w:id="360073821" w:edGrp="everyone" w:displacedByCustomXml="prev"/>
            <w:tc>
              <w:tcPr>
                <w:tcW w:w="5506" w:type="dxa"/>
                <w:vAlign w:val="center"/>
              </w:tcPr>
              <w:p w14:paraId="5A1AECA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60073821" w:displacedByCustomXml="next"/>
          </w:sdtContent>
        </w:sdt>
      </w:tr>
      <w:tr w:rsidR="00D63416" w:rsidRPr="00DF36CD" w14:paraId="2664450E" w14:textId="77777777" w:rsidTr="00D63416">
        <w:trPr>
          <w:trHeight w:val="720"/>
        </w:trPr>
        <w:tc>
          <w:tcPr>
            <w:tcW w:w="4052" w:type="dxa"/>
            <w:vAlign w:val="center"/>
          </w:tcPr>
          <w:p w14:paraId="4957065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62349517"/>
            <w:placeholder>
              <w:docPart w:val="8DF32D7692B34035ACCDD18D488F02FC"/>
            </w:placeholder>
            <w:showingPlcHdr/>
            <w:text/>
          </w:sdtPr>
          <w:sdtEndPr/>
          <w:sdtContent>
            <w:permStart w:id="1948783826" w:edGrp="everyone" w:displacedByCustomXml="prev"/>
            <w:tc>
              <w:tcPr>
                <w:tcW w:w="5506" w:type="dxa"/>
                <w:vAlign w:val="center"/>
              </w:tcPr>
              <w:p w14:paraId="2A9B64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48783826" w:displacedByCustomXml="next"/>
          </w:sdtContent>
        </w:sdt>
      </w:tr>
    </w:tbl>
    <w:p w14:paraId="6FB9E474"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497E2316" w14:textId="04C31499"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0714E10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4709A1CF" w14:textId="4AF9E6B2"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88</w:t>
      </w:r>
    </w:p>
    <w:p w14:paraId="57915AFD"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E5C7F1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6F0932AB" w14:textId="77777777" w:rsidTr="00D63416">
        <w:trPr>
          <w:cantSplit/>
        </w:trPr>
        <w:tc>
          <w:tcPr>
            <w:tcW w:w="1096" w:type="dxa"/>
          </w:tcPr>
          <w:p w14:paraId="3D85684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1FD7508"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37F919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4000437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6528F343"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8889CB6" w14:textId="77777777" w:rsidTr="00D63416">
        <w:trPr>
          <w:cantSplit/>
        </w:trPr>
        <w:tc>
          <w:tcPr>
            <w:tcW w:w="1096" w:type="dxa"/>
          </w:tcPr>
          <w:p w14:paraId="4EE9C873" w14:textId="7014234A"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9BBC734" w14:textId="4F9AC505"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Lycoming</w:t>
            </w:r>
          </w:p>
        </w:tc>
        <w:tc>
          <w:tcPr>
            <w:tcW w:w="3670" w:type="dxa"/>
            <w:tcBorders>
              <w:top w:val="single" w:sz="4" w:space="0" w:color="auto"/>
              <w:left w:val="nil"/>
              <w:bottom w:val="single" w:sz="4" w:space="0" w:color="auto"/>
              <w:right w:val="single" w:sz="4" w:space="0" w:color="auto"/>
            </w:tcBorders>
            <w:shd w:val="clear" w:color="auto" w:fill="auto"/>
          </w:tcPr>
          <w:p w14:paraId="33D61785" w14:textId="7F852375"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Jersey Shore</w:t>
            </w:r>
          </w:p>
        </w:tc>
        <w:tc>
          <w:tcPr>
            <w:tcW w:w="1249" w:type="dxa"/>
            <w:tcBorders>
              <w:top w:val="single" w:sz="4" w:space="0" w:color="auto"/>
              <w:left w:val="nil"/>
              <w:bottom w:val="single" w:sz="4" w:space="0" w:color="auto"/>
              <w:right w:val="single" w:sz="4" w:space="0" w:color="auto"/>
            </w:tcBorders>
            <w:shd w:val="clear" w:color="auto" w:fill="auto"/>
          </w:tcPr>
          <w:p w14:paraId="37510616" w14:textId="31AE4D1F"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R-19311</w:t>
            </w:r>
          </w:p>
        </w:tc>
        <w:tc>
          <w:tcPr>
            <w:tcW w:w="2209" w:type="dxa"/>
          </w:tcPr>
          <w:p w14:paraId="3A633962"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2266616"/>
                <w:placeholder>
                  <w:docPart w:val="725DA1E9810D471BB801A4DD17F0E309"/>
                </w:placeholder>
                <w:showingPlcHdr/>
                <w:text/>
              </w:sdtPr>
              <w:sdtEndPr/>
              <w:sdtContent>
                <w:permStart w:id="987588202" w:edGrp="everyone"/>
                <w:r w:rsidRPr="00DF36CD">
                  <w:rPr>
                    <w:rFonts w:ascii="Times New Roman" w:eastAsia="Calibri" w:hAnsi="Times New Roman" w:cs="Times New Roman"/>
                    <w:color w:val="808080"/>
                    <w:sz w:val="24"/>
                    <w:szCs w:val="24"/>
                  </w:rPr>
                  <w:t>Click here to enter text.</w:t>
                </w:r>
                <w:permEnd w:id="987588202"/>
              </w:sdtContent>
            </w:sdt>
          </w:p>
          <w:p w14:paraId="0B9D31B5" w14:textId="77777777" w:rsidR="00D63416" w:rsidRPr="00DF36CD" w:rsidRDefault="00D63416" w:rsidP="00D63416">
            <w:pPr>
              <w:jc w:val="both"/>
              <w:rPr>
                <w:rFonts w:ascii="Times New Roman" w:eastAsia="Calibri" w:hAnsi="Times New Roman" w:cs="Times New Roman"/>
                <w:b/>
                <w:sz w:val="24"/>
                <w:szCs w:val="24"/>
              </w:rPr>
            </w:pPr>
          </w:p>
        </w:tc>
      </w:tr>
    </w:tbl>
    <w:p w14:paraId="1BF0AF3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7B7D7955" w14:textId="77777777" w:rsidR="00D63416" w:rsidRPr="00DF36CD" w:rsidRDefault="00D63416" w:rsidP="00D63416">
      <w:pPr>
        <w:numPr>
          <w:ilvl w:val="0"/>
          <w:numId w:val="15"/>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7A4BB3A"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25AF519A"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1DA36E5" w14:textId="77777777"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3B78C0A4" w14:textId="413E5290"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22831811"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45746CE7" w14:textId="77777777" w:rsidTr="00D63416">
        <w:trPr>
          <w:trHeight w:val="720"/>
        </w:trPr>
        <w:tc>
          <w:tcPr>
            <w:tcW w:w="4052" w:type="dxa"/>
            <w:vAlign w:val="center"/>
          </w:tcPr>
          <w:p w14:paraId="1A3EF867"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CCC520B"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44CE590" w14:textId="77777777" w:rsidTr="00D63416">
        <w:trPr>
          <w:trHeight w:val="720"/>
        </w:trPr>
        <w:tc>
          <w:tcPr>
            <w:tcW w:w="4052" w:type="dxa"/>
            <w:vAlign w:val="center"/>
          </w:tcPr>
          <w:p w14:paraId="1E82ABF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366719383"/>
            <w:placeholder>
              <w:docPart w:val="4DD6449737064EC88D8728D59C5D9F9A"/>
            </w:placeholder>
            <w:showingPlcHdr/>
            <w:text/>
          </w:sdtPr>
          <w:sdtEndPr/>
          <w:sdtContent>
            <w:permStart w:id="914976276" w:edGrp="everyone" w:displacedByCustomXml="prev"/>
            <w:tc>
              <w:tcPr>
                <w:tcW w:w="5506" w:type="dxa"/>
                <w:vAlign w:val="center"/>
              </w:tcPr>
              <w:p w14:paraId="160BF89A"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14976276" w:displacedByCustomXml="next"/>
          </w:sdtContent>
        </w:sdt>
      </w:tr>
      <w:tr w:rsidR="00D63416" w:rsidRPr="00DF36CD" w14:paraId="1EAFA96A" w14:textId="77777777" w:rsidTr="00D63416">
        <w:trPr>
          <w:trHeight w:val="720"/>
        </w:trPr>
        <w:tc>
          <w:tcPr>
            <w:tcW w:w="4052" w:type="dxa"/>
            <w:vAlign w:val="center"/>
          </w:tcPr>
          <w:p w14:paraId="750FB94C"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55603924"/>
            <w:placeholder>
              <w:docPart w:val="4DD6449737064EC88D8728D59C5D9F9A"/>
            </w:placeholder>
            <w:showingPlcHdr/>
            <w:text w:multiLine="1"/>
          </w:sdtPr>
          <w:sdtEndPr/>
          <w:sdtContent>
            <w:permStart w:id="1335456096" w:edGrp="everyone" w:displacedByCustomXml="prev"/>
            <w:tc>
              <w:tcPr>
                <w:tcW w:w="5506" w:type="dxa"/>
                <w:vAlign w:val="center"/>
              </w:tcPr>
              <w:p w14:paraId="77449F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35456096" w:displacedByCustomXml="next"/>
          </w:sdtContent>
        </w:sdt>
      </w:tr>
      <w:tr w:rsidR="00D63416" w:rsidRPr="00DF36CD" w14:paraId="6E30E08D" w14:textId="77777777" w:rsidTr="00D63416">
        <w:trPr>
          <w:trHeight w:val="720"/>
        </w:trPr>
        <w:tc>
          <w:tcPr>
            <w:tcW w:w="4052" w:type="dxa"/>
            <w:vAlign w:val="center"/>
          </w:tcPr>
          <w:p w14:paraId="5403061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455064340"/>
            <w:placeholder>
              <w:docPart w:val="4DD6449737064EC88D8728D59C5D9F9A"/>
            </w:placeholder>
            <w:showingPlcHdr/>
            <w:text w:multiLine="1"/>
          </w:sdtPr>
          <w:sdtEndPr/>
          <w:sdtContent>
            <w:permStart w:id="495939938" w:edGrp="everyone" w:displacedByCustomXml="prev"/>
            <w:tc>
              <w:tcPr>
                <w:tcW w:w="5506" w:type="dxa"/>
                <w:vAlign w:val="center"/>
              </w:tcPr>
              <w:p w14:paraId="130CD415"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95939938" w:displacedByCustomXml="next"/>
          </w:sdtContent>
        </w:sdt>
      </w:tr>
      <w:tr w:rsidR="00D63416" w:rsidRPr="00DF36CD" w14:paraId="42D60E74" w14:textId="77777777" w:rsidTr="00D63416">
        <w:trPr>
          <w:trHeight w:val="720"/>
        </w:trPr>
        <w:tc>
          <w:tcPr>
            <w:tcW w:w="4052" w:type="dxa"/>
            <w:vAlign w:val="center"/>
          </w:tcPr>
          <w:p w14:paraId="6423608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274323433"/>
            <w:placeholder>
              <w:docPart w:val="4DD6449737064EC88D8728D59C5D9F9A"/>
            </w:placeholder>
            <w:showingPlcHdr/>
            <w:text/>
          </w:sdtPr>
          <w:sdtEndPr/>
          <w:sdtContent>
            <w:permStart w:id="815275120" w:edGrp="everyone" w:displacedByCustomXml="prev"/>
            <w:tc>
              <w:tcPr>
                <w:tcW w:w="5506" w:type="dxa"/>
                <w:vAlign w:val="center"/>
              </w:tcPr>
              <w:p w14:paraId="3C3B1D0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15275120" w:displacedByCustomXml="next"/>
          </w:sdtContent>
        </w:sdt>
      </w:tr>
      <w:tr w:rsidR="00D63416" w:rsidRPr="00DF36CD" w14:paraId="230016FD" w14:textId="77777777" w:rsidTr="00D63416">
        <w:trPr>
          <w:trHeight w:val="720"/>
        </w:trPr>
        <w:tc>
          <w:tcPr>
            <w:tcW w:w="4052" w:type="dxa"/>
            <w:vAlign w:val="center"/>
          </w:tcPr>
          <w:p w14:paraId="28F561B7"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47125833"/>
            <w:placeholder>
              <w:docPart w:val="4DD6449737064EC88D8728D59C5D9F9A"/>
            </w:placeholder>
            <w:showingPlcHdr/>
            <w:text/>
          </w:sdtPr>
          <w:sdtEndPr/>
          <w:sdtContent>
            <w:permStart w:id="826344238" w:edGrp="everyone" w:displacedByCustomXml="prev"/>
            <w:tc>
              <w:tcPr>
                <w:tcW w:w="5506" w:type="dxa"/>
                <w:vAlign w:val="center"/>
              </w:tcPr>
              <w:p w14:paraId="68B280B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26344238" w:displacedByCustomXml="next"/>
          </w:sdtContent>
        </w:sdt>
      </w:tr>
    </w:tbl>
    <w:p w14:paraId="557EB815"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7968E51A"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482A10BA" w14:textId="77777777" w:rsidR="00D63416" w:rsidRPr="00DF36CD" w:rsidRDefault="00D63416" w:rsidP="00D63416">
      <w:pPr>
        <w:spacing w:after="0" w:line="276" w:lineRule="auto"/>
        <w:jc w:val="center"/>
        <w:rPr>
          <w:rFonts w:ascii="Times New Roman" w:eastAsia="Calibri" w:hAnsi="Times New Roman" w:cs="Times New Roman"/>
          <w:b/>
          <w:sz w:val="24"/>
          <w:szCs w:val="24"/>
        </w:rPr>
      </w:pPr>
    </w:p>
    <w:p w14:paraId="10D09A32"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2DB835D9" w14:textId="67B61D64"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0EF69CD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5EB2013" w14:textId="509269F5"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89</w:t>
      </w:r>
    </w:p>
    <w:p w14:paraId="483A2F1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7B2CD240"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0D2323B" w14:textId="77777777" w:rsidTr="00D63416">
        <w:trPr>
          <w:cantSplit/>
        </w:trPr>
        <w:tc>
          <w:tcPr>
            <w:tcW w:w="1096" w:type="dxa"/>
          </w:tcPr>
          <w:p w14:paraId="018AE61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48AA28D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42EEBA0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5B6424C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2BE44FB2"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A29DB3F" w14:textId="77777777" w:rsidTr="00D63416">
        <w:trPr>
          <w:cantSplit/>
        </w:trPr>
        <w:tc>
          <w:tcPr>
            <w:tcW w:w="1096" w:type="dxa"/>
          </w:tcPr>
          <w:p w14:paraId="4ADE0814" w14:textId="1BF7B3AC"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89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42E8D0D7" w14:textId="08B494E5"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Montgomery</w:t>
            </w:r>
          </w:p>
        </w:tc>
        <w:tc>
          <w:tcPr>
            <w:tcW w:w="3670" w:type="dxa"/>
            <w:tcBorders>
              <w:top w:val="single" w:sz="4" w:space="0" w:color="auto"/>
              <w:left w:val="nil"/>
              <w:bottom w:val="single" w:sz="4" w:space="0" w:color="auto"/>
              <w:right w:val="single" w:sz="4" w:space="0" w:color="auto"/>
            </w:tcBorders>
            <w:shd w:val="clear" w:color="auto" w:fill="auto"/>
          </w:tcPr>
          <w:p w14:paraId="78A09F52" w14:textId="12C0CCA4"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Norristown</w:t>
            </w:r>
          </w:p>
        </w:tc>
        <w:tc>
          <w:tcPr>
            <w:tcW w:w="1249" w:type="dxa"/>
            <w:tcBorders>
              <w:top w:val="single" w:sz="4" w:space="0" w:color="auto"/>
              <w:left w:val="nil"/>
              <w:bottom w:val="single" w:sz="4" w:space="0" w:color="auto"/>
              <w:right w:val="single" w:sz="4" w:space="0" w:color="auto"/>
            </w:tcBorders>
            <w:shd w:val="clear" w:color="auto" w:fill="auto"/>
          </w:tcPr>
          <w:p w14:paraId="450CF71D" w14:textId="097772F1"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R-13830</w:t>
            </w:r>
          </w:p>
        </w:tc>
        <w:tc>
          <w:tcPr>
            <w:tcW w:w="2209" w:type="dxa"/>
          </w:tcPr>
          <w:p w14:paraId="1D70E3C9"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00894065"/>
                <w:placeholder>
                  <w:docPart w:val="EDD5CF279D86479EB342A76CBD79C03F"/>
                </w:placeholder>
                <w:showingPlcHdr/>
                <w:text/>
              </w:sdtPr>
              <w:sdtEndPr/>
              <w:sdtContent>
                <w:permStart w:id="1828997988" w:edGrp="everyone"/>
                <w:r w:rsidRPr="00DF36CD">
                  <w:rPr>
                    <w:rFonts w:ascii="Times New Roman" w:eastAsia="Calibri" w:hAnsi="Times New Roman" w:cs="Times New Roman"/>
                    <w:color w:val="808080"/>
                    <w:sz w:val="24"/>
                    <w:szCs w:val="24"/>
                  </w:rPr>
                  <w:t>Click here to enter text.</w:t>
                </w:r>
                <w:permEnd w:id="1828997988"/>
              </w:sdtContent>
            </w:sdt>
          </w:p>
          <w:p w14:paraId="0EDF5E1B" w14:textId="77777777" w:rsidR="00D63416" w:rsidRPr="00DF36CD" w:rsidRDefault="00D63416" w:rsidP="00D63416">
            <w:pPr>
              <w:jc w:val="both"/>
              <w:rPr>
                <w:rFonts w:ascii="Times New Roman" w:eastAsia="Calibri" w:hAnsi="Times New Roman" w:cs="Times New Roman"/>
                <w:b/>
                <w:sz w:val="24"/>
                <w:szCs w:val="24"/>
              </w:rPr>
            </w:pPr>
          </w:p>
        </w:tc>
      </w:tr>
    </w:tbl>
    <w:p w14:paraId="22CCC48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249C0AD8" w14:textId="77777777" w:rsidR="00D63416" w:rsidRPr="00DF36CD" w:rsidRDefault="00D63416" w:rsidP="00D63416">
      <w:pPr>
        <w:numPr>
          <w:ilvl w:val="0"/>
          <w:numId w:val="16"/>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1158C2DC"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153822DA"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259DD020" w14:textId="77777777"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324627AE" w14:textId="23D45922"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486CFFB3"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39EE09F5" w14:textId="77777777" w:rsidTr="00D63416">
        <w:trPr>
          <w:trHeight w:val="720"/>
        </w:trPr>
        <w:tc>
          <w:tcPr>
            <w:tcW w:w="4052" w:type="dxa"/>
            <w:vAlign w:val="center"/>
          </w:tcPr>
          <w:p w14:paraId="189A466E"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18C999D"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69B4695B" w14:textId="77777777" w:rsidTr="00D63416">
        <w:trPr>
          <w:trHeight w:val="720"/>
        </w:trPr>
        <w:tc>
          <w:tcPr>
            <w:tcW w:w="4052" w:type="dxa"/>
            <w:vAlign w:val="center"/>
          </w:tcPr>
          <w:p w14:paraId="7C00C17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690557264"/>
            <w:placeholder>
              <w:docPart w:val="165EAE6E86614BBD999A079E8C00E24E"/>
            </w:placeholder>
            <w:showingPlcHdr/>
            <w:text/>
          </w:sdtPr>
          <w:sdtEndPr/>
          <w:sdtContent>
            <w:permStart w:id="1528891357" w:edGrp="everyone" w:displacedByCustomXml="prev"/>
            <w:tc>
              <w:tcPr>
                <w:tcW w:w="5506" w:type="dxa"/>
                <w:vAlign w:val="center"/>
              </w:tcPr>
              <w:p w14:paraId="440AB4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28891357" w:displacedByCustomXml="next"/>
          </w:sdtContent>
        </w:sdt>
      </w:tr>
      <w:tr w:rsidR="00D63416" w:rsidRPr="00DF36CD" w14:paraId="11EE17D5" w14:textId="77777777" w:rsidTr="00D63416">
        <w:trPr>
          <w:trHeight w:val="720"/>
        </w:trPr>
        <w:tc>
          <w:tcPr>
            <w:tcW w:w="4052" w:type="dxa"/>
            <w:vAlign w:val="center"/>
          </w:tcPr>
          <w:p w14:paraId="493AB16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57270689"/>
            <w:placeholder>
              <w:docPart w:val="165EAE6E86614BBD999A079E8C00E24E"/>
            </w:placeholder>
            <w:showingPlcHdr/>
            <w:text w:multiLine="1"/>
          </w:sdtPr>
          <w:sdtEndPr/>
          <w:sdtContent>
            <w:permStart w:id="1978620189" w:edGrp="everyone" w:displacedByCustomXml="prev"/>
            <w:tc>
              <w:tcPr>
                <w:tcW w:w="5506" w:type="dxa"/>
                <w:vAlign w:val="center"/>
              </w:tcPr>
              <w:p w14:paraId="6BB4CB7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78620189" w:displacedByCustomXml="next"/>
          </w:sdtContent>
        </w:sdt>
      </w:tr>
      <w:tr w:rsidR="00D63416" w:rsidRPr="00DF36CD" w14:paraId="328CD8B8" w14:textId="77777777" w:rsidTr="00D63416">
        <w:trPr>
          <w:trHeight w:val="720"/>
        </w:trPr>
        <w:tc>
          <w:tcPr>
            <w:tcW w:w="4052" w:type="dxa"/>
            <w:vAlign w:val="center"/>
          </w:tcPr>
          <w:p w14:paraId="7614EF1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209851875"/>
            <w:placeholder>
              <w:docPart w:val="165EAE6E86614BBD999A079E8C00E24E"/>
            </w:placeholder>
            <w:showingPlcHdr/>
            <w:text w:multiLine="1"/>
          </w:sdtPr>
          <w:sdtEndPr/>
          <w:sdtContent>
            <w:permStart w:id="169750634" w:edGrp="everyone" w:displacedByCustomXml="prev"/>
            <w:tc>
              <w:tcPr>
                <w:tcW w:w="5506" w:type="dxa"/>
                <w:vAlign w:val="center"/>
              </w:tcPr>
              <w:p w14:paraId="1C242ADB"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9750634" w:displacedByCustomXml="next"/>
          </w:sdtContent>
        </w:sdt>
      </w:tr>
      <w:tr w:rsidR="00D63416" w:rsidRPr="00DF36CD" w14:paraId="513116A1" w14:textId="77777777" w:rsidTr="00D63416">
        <w:trPr>
          <w:trHeight w:val="720"/>
        </w:trPr>
        <w:tc>
          <w:tcPr>
            <w:tcW w:w="4052" w:type="dxa"/>
            <w:vAlign w:val="center"/>
          </w:tcPr>
          <w:p w14:paraId="6062D76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63534621"/>
            <w:placeholder>
              <w:docPart w:val="165EAE6E86614BBD999A079E8C00E24E"/>
            </w:placeholder>
            <w:showingPlcHdr/>
            <w:text/>
          </w:sdtPr>
          <w:sdtEndPr/>
          <w:sdtContent>
            <w:permStart w:id="667116471" w:edGrp="everyone" w:displacedByCustomXml="prev"/>
            <w:tc>
              <w:tcPr>
                <w:tcW w:w="5506" w:type="dxa"/>
                <w:vAlign w:val="center"/>
              </w:tcPr>
              <w:p w14:paraId="4AEF162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67116471" w:displacedByCustomXml="next"/>
          </w:sdtContent>
        </w:sdt>
      </w:tr>
      <w:tr w:rsidR="00D63416" w:rsidRPr="00DF36CD" w14:paraId="0817EC95" w14:textId="77777777" w:rsidTr="00D63416">
        <w:trPr>
          <w:trHeight w:val="720"/>
        </w:trPr>
        <w:tc>
          <w:tcPr>
            <w:tcW w:w="4052" w:type="dxa"/>
            <w:vAlign w:val="center"/>
          </w:tcPr>
          <w:p w14:paraId="633DF72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035796501"/>
            <w:placeholder>
              <w:docPart w:val="165EAE6E86614BBD999A079E8C00E24E"/>
            </w:placeholder>
            <w:showingPlcHdr/>
            <w:text/>
          </w:sdtPr>
          <w:sdtEndPr/>
          <w:sdtContent>
            <w:permStart w:id="1266618066" w:edGrp="everyone" w:displacedByCustomXml="prev"/>
            <w:tc>
              <w:tcPr>
                <w:tcW w:w="5506" w:type="dxa"/>
                <w:vAlign w:val="center"/>
              </w:tcPr>
              <w:p w14:paraId="5B3E824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66618066" w:displacedByCustomXml="next"/>
          </w:sdtContent>
        </w:sdt>
      </w:tr>
    </w:tbl>
    <w:p w14:paraId="18DBB200"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3F48615F" w14:textId="574058E6"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56CC5C44"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78FC85F9" w14:textId="5A9F553B"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90</w:t>
      </w:r>
    </w:p>
    <w:p w14:paraId="0AACA98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1CF0747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2EEA8433" w14:textId="77777777" w:rsidTr="00D63416">
        <w:trPr>
          <w:cantSplit/>
        </w:trPr>
        <w:tc>
          <w:tcPr>
            <w:tcW w:w="1096" w:type="dxa"/>
          </w:tcPr>
          <w:p w14:paraId="4FB1AE1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6E70513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65E79E6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01B52BA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E57F1F8"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66F6B85" w14:textId="77777777" w:rsidTr="00D63416">
        <w:trPr>
          <w:cantSplit/>
        </w:trPr>
        <w:tc>
          <w:tcPr>
            <w:tcW w:w="1096" w:type="dxa"/>
          </w:tcPr>
          <w:p w14:paraId="75DE5F7B" w14:textId="2D95A4EE"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B6577B">
              <w:rPr>
                <w:rFonts w:ascii="Times New Roman" w:eastAsia="Calibri" w:hAnsi="Times New Roman" w:cs="Times New Roman"/>
                <w:b/>
                <w:sz w:val="24"/>
                <w:szCs w:val="24"/>
              </w:rPr>
              <w:t>90</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F01F268" w14:textId="60E518E6" w:rsidR="00D63416" w:rsidRPr="00DF36CD" w:rsidRDefault="00B6577B"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Northampton</w:t>
            </w:r>
          </w:p>
        </w:tc>
        <w:tc>
          <w:tcPr>
            <w:tcW w:w="3670" w:type="dxa"/>
            <w:tcBorders>
              <w:top w:val="single" w:sz="4" w:space="0" w:color="auto"/>
              <w:left w:val="nil"/>
              <w:bottom w:val="single" w:sz="4" w:space="0" w:color="auto"/>
              <w:right w:val="single" w:sz="4" w:space="0" w:color="auto"/>
            </w:tcBorders>
            <w:shd w:val="clear" w:color="auto" w:fill="auto"/>
          </w:tcPr>
          <w:p w14:paraId="38BD8262" w14:textId="4FF9129C" w:rsidR="00D63416" w:rsidRPr="00DF36CD" w:rsidRDefault="00945481"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Walnutport</w:t>
            </w:r>
          </w:p>
        </w:tc>
        <w:tc>
          <w:tcPr>
            <w:tcW w:w="1249" w:type="dxa"/>
            <w:tcBorders>
              <w:top w:val="single" w:sz="4" w:space="0" w:color="auto"/>
              <w:left w:val="nil"/>
              <w:bottom w:val="single" w:sz="4" w:space="0" w:color="auto"/>
              <w:right w:val="single" w:sz="4" w:space="0" w:color="auto"/>
            </w:tcBorders>
            <w:shd w:val="clear" w:color="auto" w:fill="auto"/>
          </w:tcPr>
          <w:p w14:paraId="593FB427" w14:textId="214BC975" w:rsidR="00D63416" w:rsidRPr="00DF36CD" w:rsidRDefault="00945481"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R-13866</w:t>
            </w:r>
          </w:p>
        </w:tc>
        <w:tc>
          <w:tcPr>
            <w:tcW w:w="2209" w:type="dxa"/>
          </w:tcPr>
          <w:p w14:paraId="7BEF321A"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07478401"/>
                <w:placeholder>
                  <w:docPart w:val="C0305B5BD5AB464E8E7E5F739B21736A"/>
                </w:placeholder>
                <w:showingPlcHdr/>
                <w:text/>
              </w:sdtPr>
              <w:sdtEndPr/>
              <w:sdtContent>
                <w:permStart w:id="2036734583" w:edGrp="everyone"/>
                <w:r w:rsidRPr="00DF36CD">
                  <w:rPr>
                    <w:rFonts w:ascii="Times New Roman" w:eastAsia="Calibri" w:hAnsi="Times New Roman" w:cs="Times New Roman"/>
                    <w:color w:val="808080"/>
                    <w:sz w:val="24"/>
                    <w:szCs w:val="24"/>
                  </w:rPr>
                  <w:t>Click here to enter text.</w:t>
                </w:r>
                <w:permEnd w:id="2036734583"/>
              </w:sdtContent>
            </w:sdt>
          </w:p>
          <w:p w14:paraId="22620BE7" w14:textId="77777777" w:rsidR="00D63416" w:rsidRPr="00DF36CD" w:rsidRDefault="00D63416" w:rsidP="00D63416">
            <w:pPr>
              <w:jc w:val="both"/>
              <w:rPr>
                <w:rFonts w:ascii="Times New Roman" w:eastAsia="Calibri" w:hAnsi="Times New Roman" w:cs="Times New Roman"/>
                <w:b/>
                <w:sz w:val="24"/>
                <w:szCs w:val="24"/>
              </w:rPr>
            </w:pPr>
          </w:p>
        </w:tc>
      </w:tr>
    </w:tbl>
    <w:p w14:paraId="1B7C958D"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1581F999" w14:textId="77777777" w:rsidR="00D63416" w:rsidRPr="00DF36CD" w:rsidRDefault="00D63416" w:rsidP="00D63416">
      <w:pPr>
        <w:numPr>
          <w:ilvl w:val="0"/>
          <w:numId w:val="17"/>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36511EFA"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611E1FBB"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5BB42AA4" w14:textId="77777777"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29D4AA06" w14:textId="417EBFFF"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5E8B76DA"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72EFF7D" w14:textId="77777777" w:rsidTr="00D63416">
        <w:trPr>
          <w:trHeight w:val="720"/>
        </w:trPr>
        <w:tc>
          <w:tcPr>
            <w:tcW w:w="4052" w:type="dxa"/>
            <w:vAlign w:val="center"/>
          </w:tcPr>
          <w:p w14:paraId="275B7EC2"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C1AB216"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14E25D9D" w14:textId="77777777" w:rsidTr="00D63416">
        <w:trPr>
          <w:trHeight w:val="720"/>
        </w:trPr>
        <w:tc>
          <w:tcPr>
            <w:tcW w:w="4052" w:type="dxa"/>
            <w:vAlign w:val="center"/>
          </w:tcPr>
          <w:p w14:paraId="510C1DE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413780664"/>
            <w:placeholder>
              <w:docPart w:val="02BB2F7E2B444D36BE685F0AAB192CA5"/>
            </w:placeholder>
            <w:showingPlcHdr/>
            <w:text/>
          </w:sdtPr>
          <w:sdtEndPr/>
          <w:sdtContent>
            <w:permStart w:id="147333708" w:edGrp="everyone" w:displacedByCustomXml="prev"/>
            <w:tc>
              <w:tcPr>
                <w:tcW w:w="5506" w:type="dxa"/>
                <w:vAlign w:val="center"/>
              </w:tcPr>
              <w:p w14:paraId="58E2EE7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7333708" w:displacedByCustomXml="next"/>
          </w:sdtContent>
        </w:sdt>
      </w:tr>
      <w:tr w:rsidR="00D63416" w:rsidRPr="00DF36CD" w14:paraId="4DDF0930" w14:textId="77777777" w:rsidTr="00D63416">
        <w:trPr>
          <w:trHeight w:val="720"/>
        </w:trPr>
        <w:tc>
          <w:tcPr>
            <w:tcW w:w="4052" w:type="dxa"/>
            <w:vAlign w:val="center"/>
          </w:tcPr>
          <w:p w14:paraId="4B2E0D7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79997670"/>
            <w:placeholder>
              <w:docPart w:val="02BB2F7E2B444D36BE685F0AAB192CA5"/>
            </w:placeholder>
            <w:showingPlcHdr/>
            <w:text w:multiLine="1"/>
          </w:sdtPr>
          <w:sdtEndPr/>
          <w:sdtContent>
            <w:permStart w:id="218898704" w:edGrp="everyone" w:displacedByCustomXml="prev"/>
            <w:tc>
              <w:tcPr>
                <w:tcW w:w="5506" w:type="dxa"/>
                <w:vAlign w:val="center"/>
              </w:tcPr>
              <w:p w14:paraId="40C7D91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8898704" w:displacedByCustomXml="next"/>
          </w:sdtContent>
        </w:sdt>
      </w:tr>
      <w:tr w:rsidR="00D63416" w:rsidRPr="00DF36CD" w14:paraId="04B42BD8" w14:textId="77777777" w:rsidTr="00D63416">
        <w:trPr>
          <w:trHeight w:val="720"/>
        </w:trPr>
        <w:tc>
          <w:tcPr>
            <w:tcW w:w="4052" w:type="dxa"/>
            <w:vAlign w:val="center"/>
          </w:tcPr>
          <w:p w14:paraId="00705022"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672685921"/>
            <w:placeholder>
              <w:docPart w:val="02BB2F7E2B444D36BE685F0AAB192CA5"/>
            </w:placeholder>
            <w:showingPlcHdr/>
            <w:text w:multiLine="1"/>
          </w:sdtPr>
          <w:sdtEndPr/>
          <w:sdtContent>
            <w:permStart w:id="1039417716" w:edGrp="everyone" w:displacedByCustomXml="prev"/>
            <w:tc>
              <w:tcPr>
                <w:tcW w:w="5506" w:type="dxa"/>
                <w:vAlign w:val="center"/>
              </w:tcPr>
              <w:p w14:paraId="6FBEC5B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39417716" w:displacedByCustomXml="next"/>
          </w:sdtContent>
        </w:sdt>
      </w:tr>
      <w:tr w:rsidR="00D63416" w:rsidRPr="00DF36CD" w14:paraId="0B6201FB" w14:textId="77777777" w:rsidTr="00D63416">
        <w:trPr>
          <w:trHeight w:val="720"/>
        </w:trPr>
        <w:tc>
          <w:tcPr>
            <w:tcW w:w="4052" w:type="dxa"/>
            <w:vAlign w:val="center"/>
          </w:tcPr>
          <w:p w14:paraId="0F02B033"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44579500"/>
            <w:placeholder>
              <w:docPart w:val="02BB2F7E2B444D36BE685F0AAB192CA5"/>
            </w:placeholder>
            <w:showingPlcHdr/>
            <w:text/>
          </w:sdtPr>
          <w:sdtEndPr/>
          <w:sdtContent>
            <w:permStart w:id="922485280" w:edGrp="everyone" w:displacedByCustomXml="prev"/>
            <w:tc>
              <w:tcPr>
                <w:tcW w:w="5506" w:type="dxa"/>
                <w:vAlign w:val="center"/>
              </w:tcPr>
              <w:p w14:paraId="752E46E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22485280" w:displacedByCustomXml="next"/>
          </w:sdtContent>
        </w:sdt>
      </w:tr>
      <w:tr w:rsidR="00D63416" w:rsidRPr="00DF36CD" w14:paraId="0D8F49E0" w14:textId="77777777" w:rsidTr="00D63416">
        <w:trPr>
          <w:trHeight w:val="720"/>
        </w:trPr>
        <w:tc>
          <w:tcPr>
            <w:tcW w:w="4052" w:type="dxa"/>
            <w:vAlign w:val="center"/>
          </w:tcPr>
          <w:p w14:paraId="49F29E6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167754413"/>
            <w:placeholder>
              <w:docPart w:val="02BB2F7E2B444D36BE685F0AAB192CA5"/>
            </w:placeholder>
            <w:showingPlcHdr/>
            <w:text/>
          </w:sdtPr>
          <w:sdtEndPr/>
          <w:sdtContent>
            <w:permStart w:id="635311816" w:edGrp="everyone" w:displacedByCustomXml="prev"/>
            <w:tc>
              <w:tcPr>
                <w:tcW w:w="5506" w:type="dxa"/>
                <w:vAlign w:val="center"/>
              </w:tcPr>
              <w:p w14:paraId="7BB2987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35311816" w:displacedByCustomXml="next"/>
          </w:sdtContent>
        </w:sdt>
      </w:tr>
    </w:tbl>
    <w:p w14:paraId="4D11BE9C"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3CCA5544" w14:textId="290F66C3"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3935EF70"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652F7E71" w14:textId="4EE616F0"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6737C7">
        <w:rPr>
          <w:rFonts w:ascii="Times New Roman" w:eastAsia="Calibri" w:hAnsi="Times New Roman" w:cs="Times New Roman"/>
          <w:b/>
          <w:sz w:val="24"/>
          <w:szCs w:val="24"/>
        </w:rPr>
        <w:t>3</w:t>
      </w:r>
      <w:r w:rsidR="00945481">
        <w:rPr>
          <w:rFonts w:ascii="Times New Roman" w:eastAsia="Calibri" w:hAnsi="Times New Roman" w:cs="Times New Roman"/>
          <w:b/>
          <w:sz w:val="24"/>
          <w:szCs w:val="24"/>
        </w:rPr>
        <w:t>91</w:t>
      </w:r>
    </w:p>
    <w:p w14:paraId="6A129E53"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6750B7DB"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242B6858" w14:textId="77777777" w:rsidTr="00D63416">
        <w:trPr>
          <w:cantSplit/>
        </w:trPr>
        <w:tc>
          <w:tcPr>
            <w:tcW w:w="1096" w:type="dxa"/>
          </w:tcPr>
          <w:p w14:paraId="1EAA475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0580AFD4"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34E600DA"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76BB84CE"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2E2DC5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5D50A94F" w14:textId="77777777" w:rsidTr="00D63416">
        <w:trPr>
          <w:cantSplit/>
        </w:trPr>
        <w:tc>
          <w:tcPr>
            <w:tcW w:w="1096" w:type="dxa"/>
          </w:tcPr>
          <w:p w14:paraId="304ECC0A" w14:textId="6C0AD5B1" w:rsidR="00D63416" w:rsidRPr="00DF36CD" w:rsidRDefault="006737C7"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945481">
              <w:rPr>
                <w:rFonts w:ascii="Times New Roman" w:eastAsia="Calibri" w:hAnsi="Times New Roman" w:cs="Times New Roman"/>
                <w:b/>
                <w:sz w:val="24"/>
                <w:szCs w:val="24"/>
              </w:rPr>
              <w:t>91</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9F66DD4" w14:textId="76B4E5B4" w:rsidR="00D63416" w:rsidRPr="00DF36CD" w:rsidRDefault="00945481"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Northumberland</w:t>
            </w:r>
          </w:p>
        </w:tc>
        <w:tc>
          <w:tcPr>
            <w:tcW w:w="3670" w:type="dxa"/>
            <w:tcBorders>
              <w:top w:val="single" w:sz="4" w:space="0" w:color="auto"/>
              <w:left w:val="nil"/>
              <w:bottom w:val="single" w:sz="4" w:space="0" w:color="auto"/>
              <w:right w:val="single" w:sz="4" w:space="0" w:color="auto"/>
            </w:tcBorders>
            <w:shd w:val="clear" w:color="auto" w:fill="auto"/>
          </w:tcPr>
          <w:p w14:paraId="5DE041D2" w14:textId="14DD14B8" w:rsidR="00D63416" w:rsidRPr="00DF36CD" w:rsidRDefault="00945481"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Mount Carmel</w:t>
            </w:r>
          </w:p>
        </w:tc>
        <w:tc>
          <w:tcPr>
            <w:tcW w:w="1249" w:type="dxa"/>
            <w:tcBorders>
              <w:top w:val="single" w:sz="4" w:space="0" w:color="auto"/>
              <w:left w:val="nil"/>
              <w:bottom w:val="single" w:sz="4" w:space="0" w:color="auto"/>
              <w:right w:val="single" w:sz="4" w:space="0" w:color="auto"/>
            </w:tcBorders>
            <w:shd w:val="clear" w:color="auto" w:fill="auto"/>
          </w:tcPr>
          <w:p w14:paraId="7F49ED07" w14:textId="007080BC" w:rsidR="00D63416" w:rsidRPr="00DF36CD" w:rsidRDefault="00945481"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R-2697</w:t>
            </w:r>
          </w:p>
        </w:tc>
        <w:tc>
          <w:tcPr>
            <w:tcW w:w="2209" w:type="dxa"/>
          </w:tcPr>
          <w:p w14:paraId="52171A48"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806052306"/>
                <w:placeholder>
                  <w:docPart w:val="F134D8F02CC646CB9AD63B4F2FD03D69"/>
                </w:placeholder>
                <w:showingPlcHdr/>
                <w:text/>
              </w:sdtPr>
              <w:sdtEndPr/>
              <w:sdtContent>
                <w:permStart w:id="1969052961" w:edGrp="everyone"/>
                <w:r w:rsidRPr="00DF36CD">
                  <w:rPr>
                    <w:rFonts w:ascii="Times New Roman" w:eastAsia="Calibri" w:hAnsi="Times New Roman" w:cs="Times New Roman"/>
                    <w:color w:val="808080"/>
                    <w:sz w:val="24"/>
                    <w:szCs w:val="24"/>
                  </w:rPr>
                  <w:t>Click here to enter text.</w:t>
                </w:r>
                <w:permEnd w:id="1969052961"/>
              </w:sdtContent>
            </w:sdt>
          </w:p>
          <w:p w14:paraId="5B5815FE" w14:textId="77777777" w:rsidR="00D63416" w:rsidRPr="00DF36CD" w:rsidRDefault="00D63416" w:rsidP="00D63416">
            <w:pPr>
              <w:jc w:val="both"/>
              <w:rPr>
                <w:rFonts w:ascii="Times New Roman" w:eastAsia="Calibri" w:hAnsi="Times New Roman" w:cs="Times New Roman"/>
                <w:b/>
                <w:sz w:val="24"/>
                <w:szCs w:val="24"/>
              </w:rPr>
            </w:pPr>
          </w:p>
        </w:tc>
      </w:tr>
    </w:tbl>
    <w:p w14:paraId="7A7C1516"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0541E196" w14:textId="77777777" w:rsidR="00D63416" w:rsidRPr="00DF36CD" w:rsidRDefault="00D63416" w:rsidP="00D63416">
      <w:pPr>
        <w:numPr>
          <w:ilvl w:val="0"/>
          <w:numId w:val="18"/>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4B77DCE2"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0619614"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4AC75E26" w14:textId="77777777"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D73AC53" w14:textId="525FC3E4"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39A6C1CC"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20C5FE35" w14:textId="77777777" w:rsidTr="00D63416">
        <w:trPr>
          <w:trHeight w:val="720"/>
        </w:trPr>
        <w:tc>
          <w:tcPr>
            <w:tcW w:w="4052" w:type="dxa"/>
            <w:vAlign w:val="center"/>
          </w:tcPr>
          <w:p w14:paraId="4D657A30"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490D5D6D"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666B567" w14:textId="77777777" w:rsidTr="00D63416">
        <w:trPr>
          <w:trHeight w:val="720"/>
        </w:trPr>
        <w:tc>
          <w:tcPr>
            <w:tcW w:w="4052" w:type="dxa"/>
            <w:vAlign w:val="center"/>
          </w:tcPr>
          <w:p w14:paraId="66B6086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05309998"/>
            <w:placeholder>
              <w:docPart w:val="D508C384A3574E3F80674ACE93E2361C"/>
            </w:placeholder>
            <w:showingPlcHdr/>
            <w:text/>
          </w:sdtPr>
          <w:sdtEndPr/>
          <w:sdtContent>
            <w:permStart w:id="188437062" w:edGrp="everyone" w:displacedByCustomXml="prev"/>
            <w:tc>
              <w:tcPr>
                <w:tcW w:w="5506" w:type="dxa"/>
                <w:vAlign w:val="center"/>
              </w:tcPr>
              <w:p w14:paraId="706D266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8437062" w:displacedByCustomXml="next"/>
          </w:sdtContent>
        </w:sdt>
      </w:tr>
      <w:tr w:rsidR="00D63416" w:rsidRPr="00DF36CD" w14:paraId="7EB780F7" w14:textId="77777777" w:rsidTr="00D63416">
        <w:trPr>
          <w:trHeight w:val="720"/>
        </w:trPr>
        <w:tc>
          <w:tcPr>
            <w:tcW w:w="4052" w:type="dxa"/>
            <w:vAlign w:val="center"/>
          </w:tcPr>
          <w:p w14:paraId="4D49F99F"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06744773"/>
            <w:placeholder>
              <w:docPart w:val="D508C384A3574E3F80674ACE93E2361C"/>
            </w:placeholder>
            <w:showingPlcHdr/>
            <w:text w:multiLine="1"/>
          </w:sdtPr>
          <w:sdtEndPr/>
          <w:sdtContent>
            <w:permStart w:id="1600222861" w:edGrp="everyone" w:displacedByCustomXml="prev"/>
            <w:tc>
              <w:tcPr>
                <w:tcW w:w="5506" w:type="dxa"/>
                <w:vAlign w:val="center"/>
              </w:tcPr>
              <w:p w14:paraId="29FA345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00222861" w:displacedByCustomXml="next"/>
          </w:sdtContent>
        </w:sdt>
      </w:tr>
      <w:tr w:rsidR="00D63416" w:rsidRPr="00DF36CD" w14:paraId="3CA3A69E" w14:textId="77777777" w:rsidTr="00D63416">
        <w:trPr>
          <w:trHeight w:val="720"/>
        </w:trPr>
        <w:tc>
          <w:tcPr>
            <w:tcW w:w="4052" w:type="dxa"/>
            <w:vAlign w:val="center"/>
          </w:tcPr>
          <w:p w14:paraId="60DB71E0"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35349392"/>
            <w:placeholder>
              <w:docPart w:val="D508C384A3574E3F80674ACE93E2361C"/>
            </w:placeholder>
            <w:showingPlcHdr/>
            <w:text w:multiLine="1"/>
          </w:sdtPr>
          <w:sdtEndPr/>
          <w:sdtContent>
            <w:permStart w:id="33055056" w:edGrp="everyone" w:displacedByCustomXml="prev"/>
            <w:tc>
              <w:tcPr>
                <w:tcW w:w="5506" w:type="dxa"/>
                <w:vAlign w:val="center"/>
              </w:tcPr>
              <w:p w14:paraId="5DAC78D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3055056" w:displacedByCustomXml="next"/>
          </w:sdtContent>
        </w:sdt>
      </w:tr>
      <w:tr w:rsidR="00D63416" w:rsidRPr="00DF36CD" w14:paraId="7DE74F8C" w14:textId="77777777" w:rsidTr="00D63416">
        <w:trPr>
          <w:trHeight w:val="720"/>
        </w:trPr>
        <w:tc>
          <w:tcPr>
            <w:tcW w:w="4052" w:type="dxa"/>
            <w:vAlign w:val="center"/>
          </w:tcPr>
          <w:p w14:paraId="6D3BDA2E"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108923520"/>
            <w:placeholder>
              <w:docPart w:val="D508C384A3574E3F80674ACE93E2361C"/>
            </w:placeholder>
            <w:showingPlcHdr/>
            <w:text/>
          </w:sdtPr>
          <w:sdtEndPr/>
          <w:sdtContent>
            <w:permStart w:id="500909327" w:edGrp="everyone" w:displacedByCustomXml="prev"/>
            <w:tc>
              <w:tcPr>
                <w:tcW w:w="5506" w:type="dxa"/>
                <w:vAlign w:val="center"/>
              </w:tcPr>
              <w:p w14:paraId="2C2E0E4C"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00909327" w:displacedByCustomXml="next"/>
          </w:sdtContent>
        </w:sdt>
      </w:tr>
      <w:tr w:rsidR="00D63416" w:rsidRPr="00DF36CD" w14:paraId="05322A0C" w14:textId="77777777" w:rsidTr="00D63416">
        <w:trPr>
          <w:trHeight w:val="720"/>
        </w:trPr>
        <w:tc>
          <w:tcPr>
            <w:tcW w:w="4052" w:type="dxa"/>
            <w:vAlign w:val="center"/>
          </w:tcPr>
          <w:p w14:paraId="2DE3BB2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55396531"/>
            <w:placeholder>
              <w:docPart w:val="D508C384A3574E3F80674ACE93E2361C"/>
            </w:placeholder>
            <w:showingPlcHdr/>
            <w:text/>
          </w:sdtPr>
          <w:sdtEndPr/>
          <w:sdtContent>
            <w:permStart w:id="1703150847" w:edGrp="everyone" w:displacedByCustomXml="prev"/>
            <w:tc>
              <w:tcPr>
                <w:tcW w:w="5506" w:type="dxa"/>
                <w:vAlign w:val="center"/>
              </w:tcPr>
              <w:p w14:paraId="1490770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03150847" w:displacedByCustomXml="next"/>
          </w:sdtContent>
        </w:sdt>
      </w:tr>
    </w:tbl>
    <w:p w14:paraId="7083C92D" w14:textId="77777777"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14:paraId="0AC9B3BE" w14:textId="53C8431F"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7701452E"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06C7E8A8" w14:textId="44C3D55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FC5C2C">
        <w:rPr>
          <w:rFonts w:ascii="Times New Roman" w:eastAsia="Calibri" w:hAnsi="Times New Roman" w:cs="Times New Roman"/>
          <w:b/>
          <w:sz w:val="24"/>
          <w:szCs w:val="24"/>
        </w:rPr>
        <w:t>3</w:t>
      </w:r>
      <w:r w:rsidR="00626727">
        <w:rPr>
          <w:rFonts w:ascii="Times New Roman" w:eastAsia="Calibri" w:hAnsi="Times New Roman" w:cs="Times New Roman"/>
          <w:b/>
          <w:sz w:val="24"/>
          <w:szCs w:val="24"/>
        </w:rPr>
        <w:t>92</w:t>
      </w:r>
    </w:p>
    <w:p w14:paraId="3E351AB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164EECB2"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7B88544A" w14:textId="77777777" w:rsidTr="00D63416">
        <w:trPr>
          <w:cantSplit/>
        </w:trPr>
        <w:tc>
          <w:tcPr>
            <w:tcW w:w="1096" w:type="dxa"/>
          </w:tcPr>
          <w:p w14:paraId="6CDB390F"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3128F0D5"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AABE2F0"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7F2DD691"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1C8D808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064DDE3C" w14:textId="77777777" w:rsidTr="00D63416">
        <w:trPr>
          <w:cantSplit/>
        </w:trPr>
        <w:tc>
          <w:tcPr>
            <w:tcW w:w="1096" w:type="dxa"/>
          </w:tcPr>
          <w:p w14:paraId="3816A341" w14:textId="27DCB66A" w:rsidR="00D63416" w:rsidRPr="00DF36CD" w:rsidRDefault="00FC5C2C"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626727">
              <w:rPr>
                <w:rFonts w:ascii="Times New Roman" w:eastAsia="Calibri" w:hAnsi="Times New Roman" w:cs="Times New Roman"/>
                <w:b/>
                <w:sz w:val="24"/>
                <w:szCs w:val="24"/>
              </w:rPr>
              <w:t>92</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781BE91" w14:textId="594EB661" w:rsidR="00D63416" w:rsidRPr="00DF36CD" w:rsidRDefault="0062672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Pike</w:t>
            </w:r>
          </w:p>
        </w:tc>
        <w:tc>
          <w:tcPr>
            <w:tcW w:w="3670" w:type="dxa"/>
            <w:tcBorders>
              <w:top w:val="single" w:sz="4" w:space="0" w:color="auto"/>
              <w:left w:val="nil"/>
              <w:bottom w:val="single" w:sz="4" w:space="0" w:color="auto"/>
              <w:right w:val="single" w:sz="4" w:space="0" w:color="auto"/>
            </w:tcBorders>
            <w:shd w:val="clear" w:color="auto" w:fill="auto"/>
          </w:tcPr>
          <w:p w14:paraId="2778A53B" w14:textId="3BB79815" w:rsidR="00D63416" w:rsidRPr="00DF36CD" w:rsidRDefault="0062672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Milford</w:t>
            </w:r>
          </w:p>
        </w:tc>
        <w:tc>
          <w:tcPr>
            <w:tcW w:w="1249" w:type="dxa"/>
            <w:tcBorders>
              <w:top w:val="single" w:sz="4" w:space="0" w:color="auto"/>
              <w:left w:val="nil"/>
              <w:bottom w:val="single" w:sz="4" w:space="0" w:color="auto"/>
              <w:right w:val="single" w:sz="4" w:space="0" w:color="auto"/>
            </w:tcBorders>
            <w:shd w:val="clear" w:color="auto" w:fill="auto"/>
          </w:tcPr>
          <w:p w14:paraId="5A679921" w14:textId="0D52263D" w:rsidR="00D63416" w:rsidRPr="00DF36CD" w:rsidRDefault="0062672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R-20437</w:t>
            </w:r>
          </w:p>
        </w:tc>
        <w:tc>
          <w:tcPr>
            <w:tcW w:w="2209" w:type="dxa"/>
          </w:tcPr>
          <w:p w14:paraId="536A78E1"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978565535"/>
                <w:placeholder>
                  <w:docPart w:val="A46A775B99E54CFC9BF0DC7DCFBD84EE"/>
                </w:placeholder>
                <w:showingPlcHdr/>
                <w:text/>
              </w:sdtPr>
              <w:sdtEndPr/>
              <w:sdtContent>
                <w:permStart w:id="181024000" w:edGrp="everyone"/>
                <w:r w:rsidRPr="00DF36CD">
                  <w:rPr>
                    <w:rFonts w:ascii="Times New Roman" w:eastAsia="Calibri" w:hAnsi="Times New Roman" w:cs="Times New Roman"/>
                    <w:color w:val="808080"/>
                    <w:sz w:val="24"/>
                    <w:szCs w:val="24"/>
                  </w:rPr>
                  <w:t>Click here to enter text.</w:t>
                </w:r>
                <w:permEnd w:id="181024000"/>
              </w:sdtContent>
            </w:sdt>
          </w:p>
          <w:p w14:paraId="36AC2D2D" w14:textId="77777777" w:rsidR="00D63416" w:rsidRPr="00DF36CD" w:rsidRDefault="00D63416" w:rsidP="00D63416">
            <w:pPr>
              <w:jc w:val="both"/>
              <w:rPr>
                <w:rFonts w:ascii="Times New Roman" w:eastAsia="Calibri" w:hAnsi="Times New Roman" w:cs="Times New Roman"/>
                <w:b/>
                <w:sz w:val="24"/>
                <w:szCs w:val="24"/>
              </w:rPr>
            </w:pPr>
          </w:p>
        </w:tc>
      </w:tr>
    </w:tbl>
    <w:p w14:paraId="745350D3"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3B50B539" w14:textId="77777777" w:rsidR="00D63416" w:rsidRPr="00DF36CD" w:rsidRDefault="00D63416" w:rsidP="00D63416">
      <w:pPr>
        <w:numPr>
          <w:ilvl w:val="0"/>
          <w:numId w:val="19"/>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22452E3D"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530BAE87"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2335F1E" w14:textId="77777777"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07D4AEDC" w14:textId="32E5529E"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0544E0CE"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65F5002D" w14:textId="77777777" w:rsidTr="00D63416">
        <w:trPr>
          <w:trHeight w:val="720"/>
        </w:trPr>
        <w:tc>
          <w:tcPr>
            <w:tcW w:w="4052" w:type="dxa"/>
            <w:vAlign w:val="center"/>
          </w:tcPr>
          <w:p w14:paraId="3E70EFC1"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0DAAA127"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2A06E7EA" w14:textId="77777777" w:rsidTr="00D63416">
        <w:trPr>
          <w:trHeight w:val="720"/>
        </w:trPr>
        <w:tc>
          <w:tcPr>
            <w:tcW w:w="4052" w:type="dxa"/>
            <w:vAlign w:val="center"/>
          </w:tcPr>
          <w:p w14:paraId="0314A23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255822831"/>
            <w:placeholder>
              <w:docPart w:val="35A984ADA47E4573AC8892D16492384A"/>
            </w:placeholder>
            <w:showingPlcHdr/>
            <w:text/>
          </w:sdtPr>
          <w:sdtEndPr/>
          <w:sdtContent>
            <w:permStart w:id="477169738" w:edGrp="everyone" w:displacedByCustomXml="prev"/>
            <w:tc>
              <w:tcPr>
                <w:tcW w:w="5506" w:type="dxa"/>
                <w:vAlign w:val="center"/>
              </w:tcPr>
              <w:p w14:paraId="49A069C8"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77169738" w:displacedByCustomXml="next"/>
          </w:sdtContent>
        </w:sdt>
      </w:tr>
      <w:tr w:rsidR="00D63416" w:rsidRPr="00DF36CD" w14:paraId="1BC81B57" w14:textId="77777777" w:rsidTr="00D63416">
        <w:trPr>
          <w:trHeight w:val="720"/>
        </w:trPr>
        <w:tc>
          <w:tcPr>
            <w:tcW w:w="4052" w:type="dxa"/>
            <w:vAlign w:val="center"/>
          </w:tcPr>
          <w:p w14:paraId="65FBC6B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33367010"/>
            <w:placeholder>
              <w:docPart w:val="35A984ADA47E4573AC8892D16492384A"/>
            </w:placeholder>
            <w:showingPlcHdr/>
            <w:text w:multiLine="1"/>
          </w:sdtPr>
          <w:sdtEndPr/>
          <w:sdtContent>
            <w:permStart w:id="645292185" w:edGrp="everyone" w:displacedByCustomXml="prev"/>
            <w:tc>
              <w:tcPr>
                <w:tcW w:w="5506" w:type="dxa"/>
                <w:vAlign w:val="center"/>
              </w:tcPr>
              <w:p w14:paraId="070311A2"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45292185" w:displacedByCustomXml="next"/>
          </w:sdtContent>
        </w:sdt>
      </w:tr>
      <w:tr w:rsidR="00D63416" w:rsidRPr="00DF36CD" w14:paraId="0A597FCD" w14:textId="77777777" w:rsidTr="00D63416">
        <w:trPr>
          <w:trHeight w:val="720"/>
        </w:trPr>
        <w:tc>
          <w:tcPr>
            <w:tcW w:w="4052" w:type="dxa"/>
            <w:vAlign w:val="center"/>
          </w:tcPr>
          <w:p w14:paraId="66CDA7E1"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70255894"/>
            <w:placeholder>
              <w:docPart w:val="35A984ADA47E4573AC8892D16492384A"/>
            </w:placeholder>
            <w:showingPlcHdr/>
            <w:text w:multiLine="1"/>
          </w:sdtPr>
          <w:sdtEndPr/>
          <w:sdtContent>
            <w:permStart w:id="1438721398" w:edGrp="everyone" w:displacedByCustomXml="prev"/>
            <w:tc>
              <w:tcPr>
                <w:tcW w:w="5506" w:type="dxa"/>
                <w:vAlign w:val="center"/>
              </w:tcPr>
              <w:p w14:paraId="7AAE4351"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38721398" w:displacedByCustomXml="next"/>
          </w:sdtContent>
        </w:sdt>
      </w:tr>
      <w:tr w:rsidR="00D63416" w:rsidRPr="00DF36CD" w14:paraId="73FF06BC" w14:textId="77777777" w:rsidTr="00D63416">
        <w:trPr>
          <w:trHeight w:val="720"/>
        </w:trPr>
        <w:tc>
          <w:tcPr>
            <w:tcW w:w="4052" w:type="dxa"/>
            <w:vAlign w:val="center"/>
          </w:tcPr>
          <w:p w14:paraId="26889B3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66687160"/>
            <w:placeholder>
              <w:docPart w:val="35A984ADA47E4573AC8892D16492384A"/>
            </w:placeholder>
            <w:showingPlcHdr/>
            <w:text/>
          </w:sdtPr>
          <w:sdtEndPr/>
          <w:sdtContent>
            <w:permStart w:id="1293878557" w:edGrp="everyone" w:displacedByCustomXml="prev"/>
            <w:tc>
              <w:tcPr>
                <w:tcW w:w="5506" w:type="dxa"/>
                <w:vAlign w:val="center"/>
              </w:tcPr>
              <w:p w14:paraId="61B83CBD"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93878557" w:displacedByCustomXml="next"/>
          </w:sdtContent>
        </w:sdt>
      </w:tr>
      <w:tr w:rsidR="00D63416" w:rsidRPr="00DF36CD" w14:paraId="106F9CA1" w14:textId="77777777" w:rsidTr="00D63416">
        <w:trPr>
          <w:trHeight w:val="720"/>
        </w:trPr>
        <w:tc>
          <w:tcPr>
            <w:tcW w:w="4052" w:type="dxa"/>
            <w:vAlign w:val="center"/>
          </w:tcPr>
          <w:p w14:paraId="19B23F9A"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8550536"/>
            <w:placeholder>
              <w:docPart w:val="35A984ADA47E4573AC8892D16492384A"/>
            </w:placeholder>
            <w:showingPlcHdr/>
            <w:text/>
          </w:sdtPr>
          <w:sdtEndPr/>
          <w:sdtContent>
            <w:permStart w:id="490037188" w:edGrp="everyone" w:displacedByCustomXml="prev"/>
            <w:tc>
              <w:tcPr>
                <w:tcW w:w="5506" w:type="dxa"/>
                <w:vAlign w:val="center"/>
              </w:tcPr>
              <w:p w14:paraId="663EC099"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90037188" w:displacedByCustomXml="next"/>
          </w:sdtContent>
        </w:sdt>
      </w:tr>
    </w:tbl>
    <w:p w14:paraId="12E6FB67" w14:textId="77777777" w:rsidR="00B84E2C" w:rsidRPr="00DF36CD" w:rsidRDefault="00D63416" w:rsidP="00B84E2C">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00B84E2C" w:rsidRPr="00DF36CD">
        <w:rPr>
          <w:rFonts w:ascii="Times New Roman" w:eastAsia="Calibri" w:hAnsi="Times New Roman" w:cs="Times New Roman"/>
          <w:b/>
          <w:sz w:val="24"/>
          <w:szCs w:val="24"/>
        </w:rPr>
        <w:lastRenderedPageBreak/>
        <w:t>ATTACHMENT B</w:t>
      </w:r>
    </w:p>
    <w:p w14:paraId="424753FE" w14:textId="078EDF22" w:rsidR="00B84E2C" w:rsidRPr="00DF36CD" w:rsidRDefault="00B84E2C" w:rsidP="00B84E2C">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456E0C3E" w14:textId="77777777" w:rsidR="00B84E2C" w:rsidRPr="00DF36CD" w:rsidRDefault="00B84E2C" w:rsidP="00B84E2C">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29D87F9D" w14:textId="5DDAC09A" w:rsidR="00B84E2C" w:rsidRPr="00DF36CD" w:rsidRDefault="00B84E2C" w:rsidP="00B84E2C">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Pr>
          <w:rFonts w:ascii="Times New Roman" w:eastAsia="Calibri" w:hAnsi="Times New Roman" w:cs="Times New Roman"/>
          <w:b/>
          <w:sz w:val="24"/>
          <w:szCs w:val="24"/>
        </w:rPr>
        <w:t>3</w:t>
      </w:r>
      <w:r w:rsidR="00626727">
        <w:rPr>
          <w:rFonts w:ascii="Times New Roman" w:eastAsia="Calibri" w:hAnsi="Times New Roman" w:cs="Times New Roman"/>
          <w:b/>
          <w:sz w:val="24"/>
          <w:szCs w:val="24"/>
        </w:rPr>
        <w:t>93</w:t>
      </w:r>
    </w:p>
    <w:p w14:paraId="71A482BF" w14:textId="77777777" w:rsidR="00B84E2C" w:rsidRPr="00DF36CD" w:rsidRDefault="00B84E2C" w:rsidP="00B84E2C">
      <w:pPr>
        <w:spacing w:after="0" w:line="240" w:lineRule="auto"/>
        <w:jc w:val="center"/>
        <w:rPr>
          <w:rFonts w:ascii="Times New Roman" w:eastAsia="Calibri" w:hAnsi="Times New Roman" w:cs="Times New Roman"/>
          <w:b/>
          <w:sz w:val="24"/>
          <w:szCs w:val="24"/>
        </w:rPr>
      </w:pPr>
    </w:p>
    <w:p w14:paraId="4F38DBFC" w14:textId="77777777" w:rsidR="00B84E2C" w:rsidRPr="00DF36CD" w:rsidRDefault="00B84E2C" w:rsidP="00B84E2C">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B84E2C" w:rsidRPr="00DF36CD" w14:paraId="239C3FD8" w14:textId="77777777" w:rsidTr="00230694">
        <w:trPr>
          <w:cantSplit/>
        </w:trPr>
        <w:tc>
          <w:tcPr>
            <w:tcW w:w="1096" w:type="dxa"/>
          </w:tcPr>
          <w:p w14:paraId="535C4377"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1594FBCF"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0F8CE3EF"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2B10EFFD"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43D37E2C" w14:textId="77777777" w:rsidR="00B84E2C" w:rsidRPr="00DF36CD" w:rsidRDefault="00B84E2C" w:rsidP="00230694">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B84E2C" w:rsidRPr="00DF36CD" w14:paraId="125A356F" w14:textId="77777777" w:rsidTr="00230694">
        <w:trPr>
          <w:cantSplit/>
        </w:trPr>
        <w:tc>
          <w:tcPr>
            <w:tcW w:w="1096" w:type="dxa"/>
          </w:tcPr>
          <w:p w14:paraId="3C49FD7D" w14:textId="2C1BC22B" w:rsidR="00B84E2C" w:rsidRPr="00DF36CD" w:rsidRDefault="00B84E2C" w:rsidP="00230694">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626727">
              <w:rPr>
                <w:rFonts w:ascii="Times New Roman" w:eastAsia="Calibri" w:hAnsi="Times New Roman" w:cs="Times New Roman"/>
                <w:b/>
                <w:sz w:val="24"/>
                <w:szCs w:val="24"/>
              </w:rPr>
              <w:t>93</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D8E6AD7" w14:textId="3FF4A684" w:rsidR="00B84E2C" w:rsidRPr="00DF36CD" w:rsidRDefault="0062672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Potter</w:t>
            </w:r>
          </w:p>
        </w:tc>
        <w:tc>
          <w:tcPr>
            <w:tcW w:w="3670" w:type="dxa"/>
            <w:tcBorders>
              <w:top w:val="single" w:sz="4" w:space="0" w:color="auto"/>
              <w:left w:val="nil"/>
              <w:bottom w:val="single" w:sz="4" w:space="0" w:color="auto"/>
              <w:right w:val="single" w:sz="4" w:space="0" w:color="auto"/>
            </w:tcBorders>
            <w:shd w:val="clear" w:color="auto" w:fill="auto"/>
          </w:tcPr>
          <w:p w14:paraId="5BA5B06A" w14:textId="27A4E6F4" w:rsidR="00B84E2C" w:rsidRPr="00DF36CD" w:rsidRDefault="0062672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Genesee Township</w:t>
            </w:r>
          </w:p>
        </w:tc>
        <w:tc>
          <w:tcPr>
            <w:tcW w:w="1249" w:type="dxa"/>
            <w:tcBorders>
              <w:top w:val="single" w:sz="4" w:space="0" w:color="auto"/>
              <w:left w:val="nil"/>
              <w:bottom w:val="single" w:sz="4" w:space="0" w:color="auto"/>
              <w:right w:val="single" w:sz="4" w:space="0" w:color="auto"/>
            </w:tcBorders>
            <w:shd w:val="clear" w:color="auto" w:fill="auto"/>
          </w:tcPr>
          <w:p w14:paraId="7E6DCB83" w14:textId="7C3CDFAD" w:rsidR="00B84E2C" w:rsidRPr="00DF36CD" w:rsidRDefault="0062672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R-20087</w:t>
            </w:r>
          </w:p>
        </w:tc>
        <w:tc>
          <w:tcPr>
            <w:tcW w:w="2209" w:type="dxa"/>
          </w:tcPr>
          <w:p w14:paraId="55256E34" w14:textId="77777777" w:rsidR="00B84E2C" w:rsidRPr="00DF36CD" w:rsidRDefault="00B84E2C" w:rsidP="00230694">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75976521"/>
                <w:placeholder>
                  <w:docPart w:val="D47C063FB97F44F79DAAF38556CE9316"/>
                </w:placeholder>
                <w:showingPlcHdr/>
                <w:text/>
              </w:sdtPr>
              <w:sdtEndPr/>
              <w:sdtContent>
                <w:permStart w:id="2067997394" w:edGrp="everyone"/>
                <w:r w:rsidRPr="00DF36CD">
                  <w:rPr>
                    <w:rFonts w:ascii="Times New Roman" w:eastAsia="Calibri" w:hAnsi="Times New Roman" w:cs="Times New Roman"/>
                    <w:color w:val="808080"/>
                    <w:sz w:val="24"/>
                    <w:szCs w:val="24"/>
                  </w:rPr>
                  <w:t>Click here to enter text.</w:t>
                </w:r>
                <w:permEnd w:id="2067997394"/>
              </w:sdtContent>
            </w:sdt>
          </w:p>
          <w:p w14:paraId="1801A66C" w14:textId="77777777" w:rsidR="00B84E2C" w:rsidRPr="00DF36CD" w:rsidRDefault="00B84E2C" w:rsidP="00230694">
            <w:pPr>
              <w:jc w:val="both"/>
              <w:rPr>
                <w:rFonts w:ascii="Times New Roman" w:eastAsia="Calibri" w:hAnsi="Times New Roman" w:cs="Times New Roman"/>
                <w:b/>
                <w:sz w:val="24"/>
                <w:szCs w:val="24"/>
              </w:rPr>
            </w:pPr>
          </w:p>
        </w:tc>
      </w:tr>
    </w:tbl>
    <w:p w14:paraId="29C09FA5" w14:textId="77777777" w:rsidR="00B84E2C" w:rsidRPr="00DF36CD" w:rsidRDefault="00B84E2C" w:rsidP="00B84E2C">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5DB938E2" w14:textId="77777777" w:rsidR="00B84E2C" w:rsidRPr="00DF36CD" w:rsidRDefault="00B84E2C" w:rsidP="00B84E2C">
      <w:pPr>
        <w:numPr>
          <w:ilvl w:val="0"/>
          <w:numId w:val="21"/>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25C81BEE" w14:textId="77777777" w:rsidR="00B84E2C" w:rsidRPr="00DF36CD" w:rsidRDefault="00B84E2C" w:rsidP="00B84E2C">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08E44D89" w14:textId="77777777" w:rsidR="00B84E2C" w:rsidRPr="00DF36CD" w:rsidRDefault="00B84E2C" w:rsidP="00B84E2C">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397F2C9A" w14:textId="77777777" w:rsidR="00B84E2C" w:rsidRPr="00DF36CD" w:rsidRDefault="00B84E2C" w:rsidP="00B84E2C">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5EDEF3C0" w14:textId="2DF6210C" w:rsidR="00B84E2C" w:rsidRPr="00DF36CD" w:rsidRDefault="00B84E2C" w:rsidP="00B84E2C">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2A39E47E" w14:textId="77777777" w:rsidR="00B84E2C" w:rsidRPr="00DF36CD" w:rsidRDefault="00B84E2C" w:rsidP="00B84E2C">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B84E2C" w:rsidRPr="00DF36CD" w14:paraId="2B90EEE0" w14:textId="77777777" w:rsidTr="00230694">
        <w:trPr>
          <w:trHeight w:val="720"/>
        </w:trPr>
        <w:tc>
          <w:tcPr>
            <w:tcW w:w="4052" w:type="dxa"/>
            <w:vAlign w:val="center"/>
          </w:tcPr>
          <w:p w14:paraId="09FF8427" w14:textId="77777777" w:rsidR="00B84E2C" w:rsidRPr="00DF36CD" w:rsidRDefault="00B84E2C" w:rsidP="00230694">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2A7D7F7F" w14:textId="77777777" w:rsidR="00B84E2C" w:rsidRPr="00DF36CD" w:rsidRDefault="00B84E2C" w:rsidP="00230694">
            <w:pPr>
              <w:rPr>
                <w:rFonts w:ascii="Times New Roman" w:eastAsia="Times New Roman" w:hAnsi="Times New Roman" w:cs="Times New Roman"/>
                <w:sz w:val="24"/>
                <w:szCs w:val="24"/>
              </w:rPr>
            </w:pPr>
          </w:p>
        </w:tc>
      </w:tr>
      <w:tr w:rsidR="00B84E2C" w:rsidRPr="00DF36CD" w14:paraId="010338D2" w14:textId="77777777" w:rsidTr="00230694">
        <w:trPr>
          <w:trHeight w:val="720"/>
        </w:trPr>
        <w:tc>
          <w:tcPr>
            <w:tcW w:w="4052" w:type="dxa"/>
            <w:vAlign w:val="center"/>
          </w:tcPr>
          <w:p w14:paraId="7228C2A4"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7318928"/>
            <w:placeholder>
              <w:docPart w:val="8B180F6BAFBC45099054B9297808E063"/>
            </w:placeholder>
            <w:showingPlcHdr/>
            <w:text/>
          </w:sdtPr>
          <w:sdtEndPr/>
          <w:sdtContent>
            <w:permStart w:id="703140955" w:edGrp="everyone" w:displacedByCustomXml="prev"/>
            <w:tc>
              <w:tcPr>
                <w:tcW w:w="5506" w:type="dxa"/>
                <w:vAlign w:val="center"/>
              </w:tcPr>
              <w:p w14:paraId="20C0016B"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03140955" w:displacedByCustomXml="next"/>
          </w:sdtContent>
        </w:sdt>
      </w:tr>
      <w:tr w:rsidR="00B84E2C" w:rsidRPr="00DF36CD" w14:paraId="4098E31D" w14:textId="77777777" w:rsidTr="00230694">
        <w:trPr>
          <w:trHeight w:val="720"/>
        </w:trPr>
        <w:tc>
          <w:tcPr>
            <w:tcW w:w="4052" w:type="dxa"/>
            <w:vAlign w:val="center"/>
          </w:tcPr>
          <w:p w14:paraId="73A786AF"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94451377"/>
            <w:placeholder>
              <w:docPart w:val="8B180F6BAFBC45099054B9297808E063"/>
            </w:placeholder>
            <w:showingPlcHdr/>
            <w:text w:multiLine="1"/>
          </w:sdtPr>
          <w:sdtEndPr/>
          <w:sdtContent>
            <w:permStart w:id="2030572024" w:edGrp="everyone" w:displacedByCustomXml="prev"/>
            <w:tc>
              <w:tcPr>
                <w:tcW w:w="5506" w:type="dxa"/>
                <w:vAlign w:val="center"/>
              </w:tcPr>
              <w:p w14:paraId="7CE6E2D4"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30572024" w:displacedByCustomXml="next"/>
          </w:sdtContent>
        </w:sdt>
      </w:tr>
      <w:tr w:rsidR="00B84E2C" w:rsidRPr="00DF36CD" w14:paraId="3C7C0C21" w14:textId="77777777" w:rsidTr="00230694">
        <w:trPr>
          <w:trHeight w:val="720"/>
        </w:trPr>
        <w:tc>
          <w:tcPr>
            <w:tcW w:w="4052" w:type="dxa"/>
            <w:vAlign w:val="center"/>
          </w:tcPr>
          <w:p w14:paraId="444DB25E"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986698063"/>
            <w:placeholder>
              <w:docPart w:val="8B180F6BAFBC45099054B9297808E063"/>
            </w:placeholder>
            <w:showingPlcHdr/>
            <w:text w:multiLine="1"/>
          </w:sdtPr>
          <w:sdtEndPr/>
          <w:sdtContent>
            <w:permStart w:id="1149858741" w:edGrp="everyone" w:displacedByCustomXml="prev"/>
            <w:tc>
              <w:tcPr>
                <w:tcW w:w="5506" w:type="dxa"/>
                <w:vAlign w:val="center"/>
              </w:tcPr>
              <w:p w14:paraId="73C08A06"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49858741" w:displacedByCustomXml="next"/>
          </w:sdtContent>
        </w:sdt>
      </w:tr>
      <w:tr w:rsidR="00B84E2C" w:rsidRPr="00DF36CD" w14:paraId="7F1A098A" w14:textId="77777777" w:rsidTr="00230694">
        <w:trPr>
          <w:trHeight w:val="720"/>
        </w:trPr>
        <w:tc>
          <w:tcPr>
            <w:tcW w:w="4052" w:type="dxa"/>
            <w:vAlign w:val="center"/>
          </w:tcPr>
          <w:p w14:paraId="7DEA22E1"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92036168"/>
            <w:placeholder>
              <w:docPart w:val="8B180F6BAFBC45099054B9297808E063"/>
            </w:placeholder>
            <w:showingPlcHdr/>
            <w:text/>
          </w:sdtPr>
          <w:sdtEndPr/>
          <w:sdtContent>
            <w:permStart w:id="467697569" w:edGrp="everyone" w:displacedByCustomXml="prev"/>
            <w:tc>
              <w:tcPr>
                <w:tcW w:w="5506" w:type="dxa"/>
                <w:vAlign w:val="center"/>
              </w:tcPr>
              <w:p w14:paraId="1A490A3A"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67697569" w:displacedByCustomXml="next"/>
          </w:sdtContent>
        </w:sdt>
      </w:tr>
      <w:tr w:rsidR="00B84E2C" w:rsidRPr="00DF36CD" w14:paraId="20230430" w14:textId="77777777" w:rsidTr="00230694">
        <w:trPr>
          <w:trHeight w:val="720"/>
        </w:trPr>
        <w:tc>
          <w:tcPr>
            <w:tcW w:w="4052" w:type="dxa"/>
            <w:vAlign w:val="center"/>
          </w:tcPr>
          <w:p w14:paraId="24ECF55C" w14:textId="77777777" w:rsidR="00B84E2C" w:rsidRPr="00DF36CD" w:rsidRDefault="00B84E2C" w:rsidP="00230694">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556045750"/>
            <w:placeholder>
              <w:docPart w:val="8B180F6BAFBC45099054B9297808E063"/>
            </w:placeholder>
            <w:showingPlcHdr/>
            <w:text/>
          </w:sdtPr>
          <w:sdtEndPr/>
          <w:sdtContent>
            <w:permStart w:id="1846680880" w:edGrp="everyone" w:displacedByCustomXml="prev"/>
            <w:tc>
              <w:tcPr>
                <w:tcW w:w="5506" w:type="dxa"/>
                <w:vAlign w:val="center"/>
              </w:tcPr>
              <w:p w14:paraId="318D9893" w14:textId="77777777" w:rsidR="00B84E2C" w:rsidRPr="00DF36CD" w:rsidRDefault="00B84E2C" w:rsidP="00230694">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46680880" w:displacedByCustomXml="next"/>
          </w:sdtContent>
        </w:sdt>
      </w:tr>
    </w:tbl>
    <w:p w14:paraId="5A197330" w14:textId="77777777" w:rsidR="00B84E2C" w:rsidRDefault="00B84E2C" w:rsidP="00D63416">
      <w:pPr>
        <w:spacing w:after="0" w:line="276" w:lineRule="auto"/>
        <w:jc w:val="center"/>
        <w:rPr>
          <w:rFonts w:ascii="Times New Roman" w:eastAsia="Calibri" w:hAnsi="Times New Roman" w:cs="Times New Roman"/>
          <w:b/>
          <w:sz w:val="24"/>
          <w:szCs w:val="24"/>
        </w:rPr>
      </w:pPr>
    </w:p>
    <w:p w14:paraId="421A05FD" w14:textId="77777777" w:rsidR="00B84E2C" w:rsidRDefault="00B84E2C" w:rsidP="00D63416">
      <w:pPr>
        <w:spacing w:after="0" w:line="276" w:lineRule="auto"/>
        <w:jc w:val="center"/>
        <w:rPr>
          <w:rFonts w:ascii="Times New Roman" w:eastAsia="Calibri" w:hAnsi="Times New Roman" w:cs="Times New Roman"/>
          <w:b/>
          <w:sz w:val="24"/>
          <w:szCs w:val="24"/>
        </w:rPr>
      </w:pPr>
    </w:p>
    <w:p w14:paraId="5BAB86EE" w14:textId="77777777" w:rsidR="00B84E2C" w:rsidRDefault="00B84E2C" w:rsidP="00D63416">
      <w:pPr>
        <w:spacing w:after="0" w:line="276" w:lineRule="auto"/>
        <w:jc w:val="center"/>
        <w:rPr>
          <w:rFonts w:ascii="Times New Roman" w:eastAsia="Calibri" w:hAnsi="Times New Roman" w:cs="Times New Roman"/>
          <w:b/>
          <w:sz w:val="24"/>
          <w:szCs w:val="24"/>
        </w:rPr>
      </w:pPr>
    </w:p>
    <w:p w14:paraId="24D8874F" w14:textId="7B648E14"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14:paraId="21CBABBB" w14:textId="7279A6CE"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E94B25">
        <w:rPr>
          <w:rFonts w:ascii="Times New Roman" w:eastAsia="Calibri" w:hAnsi="Times New Roman" w:cs="Times New Roman"/>
          <w:b/>
          <w:sz w:val="24"/>
          <w:szCs w:val="24"/>
        </w:rPr>
        <w:t>260377</w:t>
      </w:r>
    </w:p>
    <w:p w14:paraId="1D87EA18" w14:textId="77777777"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14:paraId="022C674D" w14:textId="0907005A"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FC5C2C">
        <w:rPr>
          <w:rFonts w:ascii="Times New Roman" w:eastAsia="Calibri" w:hAnsi="Times New Roman" w:cs="Times New Roman"/>
          <w:b/>
          <w:sz w:val="24"/>
          <w:szCs w:val="24"/>
        </w:rPr>
        <w:t>3</w:t>
      </w:r>
      <w:r w:rsidR="00626727">
        <w:rPr>
          <w:rFonts w:ascii="Times New Roman" w:eastAsia="Calibri" w:hAnsi="Times New Roman" w:cs="Times New Roman"/>
          <w:b/>
          <w:sz w:val="24"/>
          <w:szCs w:val="24"/>
        </w:rPr>
        <w:t>94</w:t>
      </w:r>
    </w:p>
    <w:p w14:paraId="7C839A82" w14:textId="77777777" w:rsidR="00D63416" w:rsidRPr="00DF36CD" w:rsidRDefault="00D63416" w:rsidP="00D63416">
      <w:pPr>
        <w:spacing w:after="0" w:line="240" w:lineRule="auto"/>
        <w:jc w:val="center"/>
        <w:rPr>
          <w:rFonts w:ascii="Times New Roman" w:eastAsia="Calibri" w:hAnsi="Times New Roman" w:cs="Times New Roman"/>
          <w:b/>
          <w:sz w:val="24"/>
          <w:szCs w:val="24"/>
        </w:rPr>
      </w:pPr>
    </w:p>
    <w:p w14:paraId="5FCB6D81"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14:paraId="5623C137" w14:textId="77777777" w:rsidTr="00D63416">
        <w:trPr>
          <w:cantSplit/>
        </w:trPr>
        <w:tc>
          <w:tcPr>
            <w:tcW w:w="1096" w:type="dxa"/>
          </w:tcPr>
          <w:p w14:paraId="1A34DD9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14:paraId="7925704C"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14:paraId="2C520547"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14:paraId="61A13D6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14:paraId="01BD4C46" w14:textId="77777777"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14:paraId="283070B6" w14:textId="77777777" w:rsidTr="00D63416">
        <w:trPr>
          <w:cantSplit/>
        </w:trPr>
        <w:tc>
          <w:tcPr>
            <w:tcW w:w="1096" w:type="dxa"/>
          </w:tcPr>
          <w:p w14:paraId="34B84622" w14:textId="16950C69" w:rsidR="00D63416" w:rsidRPr="00DF36CD" w:rsidRDefault="00FC5C2C" w:rsidP="00D63416">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626727">
              <w:rPr>
                <w:rFonts w:ascii="Times New Roman" w:eastAsia="Calibri" w:hAnsi="Times New Roman" w:cs="Times New Roman"/>
                <w:b/>
                <w:sz w:val="24"/>
                <w:szCs w:val="24"/>
              </w:rPr>
              <w:t>94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C674718" w14:textId="6F09E159" w:rsidR="00D63416" w:rsidRPr="00DF36CD" w:rsidRDefault="0062672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Somerset </w:t>
            </w:r>
          </w:p>
        </w:tc>
        <w:tc>
          <w:tcPr>
            <w:tcW w:w="3670" w:type="dxa"/>
            <w:tcBorders>
              <w:top w:val="single" w:sz="4" w:space="0" w:color="auto"/>
              <w:left w:val="nil"/>
              <w:bottom w:val="single" w:sz="4" w:space="0" w:color="auto"/>
              <w:right w:val="single" w:sz="4" w:space="0" w:color="auto"/>
            </w:tcBorders>
            <w:shd w:val="clear" w:color="auto" w:fill="auto"/>
          </w:tcPr>
          <w:p w14:paraId="411F14CC" w14:textId="6916FEED" w:rsidR="00D63416" w:rsidRPr="00DF36CD" w:rsidRDefault="0062672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Jenner Township</w:t>
            </w:r>
          </w:p>
        </w:tc>
        <w:tc>
          <w:tcPr>
            <w:tcW w:w="1249" w:type="dxa"/>
            <w:tcBorders>
              <w:top w:val="single" w:sz="4" w:space="0" w:color="auto"/>
              <w:left w:val="nil"/>
              <w:bottom w:val="single" w:sz="4" w:space="0" w:color="auto"/>
              <w:right w:val="single" w:sz="4" w:space="0" w:color="auto"/>
            </w:tcBorders>
            <w:shd w:val="clear" w:color="auto" w:fill="auto"/>
          </w:tcPr>
          <w:p w14:paraId="606DAEF9" w14:textId="323EC402" w:rsidR="00D63416" w:rsidRPr="00DF36CD" w:rsidRDefault="00626727" w:rsidP="00756FFB">
            <w:pPr>
              <w:jc w:val="center"/>
              <w:rPr>
                <w:rFonts w:ascii="Times New Roman" w:hAnsi="Times New Roman" w:cs="Times New Roman"/>
                <w:color w:val="000000"/>
                <w:sz w:val="24"/>
                <w:szCs w:val="24"/>
              </w:rPr>
            </w:pPr>
            <w:r>
              <w:rPr>
                <w:rFonts w:ascii="Times New Roman" w:hAnsi="Times New Roman" w:cs="Times New Roman"/>
                <w:color w:val="000000"/>
                <w:sz w:val="24"/>
                <w:szCs w:val="24"/>
              </w:rPr>
              <w:t>R-19739</w:t>
            </w:r>
          </w:p>
        </w:tc>
        <w:tc>
          <w:tcPr>
            <w:tcW w:w="2209" w:type="dxa"/>
          </w:tcPr>
          <w:p w14:paraId="6ADE70A1" w14:textId="77777777"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21134311"/>
                <w:placeholder>
                  <w:docPart w:val="FF9C17589314416B8409ACE2054F015A"/>
                </w:placeholder>
                <w:showingPlcHdr/>
                <w:text/>
              </w:sdtPr>
              <w:sdtEndPr/>
              <w:sdtContent>
                <w:permStart w:id="1601439212" w:edGrp="everyone"/>
                <w:r w:rsidRPr="00DF36CD">
                  <w:rPr>
                    <w:rFonts w:ascii="Times New Roman" w:eastAsia="Calibri" w:hAnsi="Times New Roman" w:cs="Times New Roman"/>
                    <w:color w:val="808080"/>
                    <w:sz w:val="24"/>
                    <w:szCs w:val="24"/>
                  </w:rPr>
                  <w:t>Click here to enter text.</w:t>
                </w:r>
                <w:permEnd w:id="1601439212"/>
              </w:sdtContent>
            </w:sdt>
          </w:p>
          <w:p w14:paraId="7293B916" w14:textId="77777777" w:rsidR="00D63416" w:rsidRPr="00DF36CD" w:rsidRDefault="00D63416" w:rsidP="00D63416">
            <w:pPr>
              <w:jc w:val="both"/>
              <w:rPr>
                <w:rFonts w:ascii="Times New Roman" w:eastAsia="Calibri" w:hAnsi="Times New Roman" w:cs="Times New Roman"/>
                <w:b/>
                <w:sz w:val="24"/>
                <w:szCs w:val="24"/>
              </w:rPr>
            </w:pPr>
          </w:p>
        </w:tc>
      </w:tr>
    </w:tbl>
    <w:p w14:paraId="6560C95C" w14:textId="77777777"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14:paraId="4D19C70E" w14:textId="77777777" w:rsidR="00D63416" w:rsidRPr="00DF36CD" w:rsidRDefault="00D63416" w:rsidP="00D63416">
      <w:pPr>
        <w:numPr>
          <w:ilvl w:val="0"/>
          <w:numId w:val="20"/>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14:paraId="70F64EDB"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14:paraId="343C218B"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14:paraId="01DFA040" w14:textId="77777777"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14:paraId="7B13670D" w14:textId="49D5D626"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E94B25">
        <w:rPr>
          <w:rFonts w:ascii="Times New Roman" w:eastAsia="Calibri" w:hAnsi="Times New Roman" w:cs="Times New Roman"/>
          <w:b/>
          <w:sz w:val="24"/>
          <w:szCs w:val="24"/>
        </w:rPr>
        <w:t>260377</w:t>
      </w:r>
      <w:r w:rsidRPr="00DF36CD">
        <w:rPr>
          <w:rFonts w:ascii="Times New Roman" w:eastAsia="Calibri" w:hAnsi="Times New Roman" w:cs="Times New Roman"/>
          <w:b/>
          <w:sz w:val="24"/>
          <w:szCs w:val="24"/>
        </w:rPr>
        <w:t xml:space="preserve">, including but not limited to the provisions relating to potential forfeiture of the bid surety. </w:t>
      </w:r>
    </w:p>
    <w:p w14:paraId="32655995" w14:textId="77777777"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14:paraId="09070A0E" w14:textId="77777777" w:rsidTr="00D63416">
        <w:trPr>
          <w:trHeight w:val="720"/>
        </w:trPr>
        <w:tc>
          <w:tcPr>
            <w:tcW w:w="4052" w:type="dxa"/>
            <w:vAlign w:val="center"/>
          </w:tcPr>
          <w:p w14:paraId="752A7D45" w14:textId="77777777"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14:paraId="7A14BF97" w14:textId="77777777" w:rsidR="00D63416" w:rsidRPr="00DF36CD" w:rsidRDefault="00D63416" w:rsidP="00D63416">
            <w:pPr>
              <w:rPr>
                <w:rFonts w:ascii="Times New Roman" w:eastAsia="Times New Roman" w:hAnsi="Times New Roman" w:cs="Times New Roman"/>
                <w:sz w:val="24"/>
                <w:szCs w:val="24"/>
              </w:rPr>
            </w:pPr>
          </w:p>
        </w:tc>
      </w:tr>
      <w:tr w:rsidR="00D63416" w:rsidRPr="00DF36CD" w14:paraId="00F88229" w14:textId="77777777" w:rsidTr="00D63416">
        <w:trPr>
          <w:trHeight w:val="720"/>
        </w:trPr>
        <w:tc>
          <w:tcPr>
            <w:tcW w:w="4052" w:type="dxa"/>
            <w:vAlign w:val="center"/>
          </w:tcPr>
          <w:p w14:paraId="6E197AD9"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6751149"/>
            <w:placeholder>
              <w:docPart w:val="42C9314CACEC4E2CA10A4EDFC17F3413"/>
            </w:placeholder>
            <w:showingPlcHdr/>
            <w:text/>
          </w:sdtPr>
          <w:sdtEndPr/>
          <w:sdtContent>
            <w:permStart w:id="1115828375" w:edGrp="everyone" w:displacedByCustomXml="prev"/>
            <w:tc>
              <w:tcPr>
                <w:tcW w:w="5506" w:type="dxa"/>
                <w:vAlign w:val="center"/>
              </w:tcPr>
              <w:p w14:paraId="628AC6C6"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15828375" w:displacedByCustomXml="next"/>
          </w:sdtContent>
        </w:sdt>
      </w:tr>
      <w:tr w:rsidR="00D63416" w:rsidRPr="00DF36CD" w14:paraId="161498D9" w14:textId="77777777" w:rsidTr="00D63416">
        <w:trPr>
          <w:trHeight w:val="720"/>
        </w:trPr>
        <w:tc>
          <w:tcPr>
            <w:tcW w:w="4052" w:type="dxa"/>
            <w:vAlign w:val="center"/>
          </w:tcPr>
          <w:p w14:paraId="58A60568"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324592120"/>
            <w:placeholder>
              <w:docPart w:val="42C9314CACEC4E2CA10A4EDFC17F3413"/>
            </w:placeholder>
            <w:showingPlcHdr/>
            <w:text w:multiLine="1"/>
          </w:sdtPr>
          <w:sdtEndPr/>
          <w:sdtContent>
            <w:permStart w:id="183190926" w:edGrp="everyone" w:displacedByCustomXml="prev"/>
            <w:tc>
              <w:tcPr>
                <w:tcW w:w="5506" w:type="dxa"/>
                <w:vAlign w:val="center"/>
              </w:tcPr>
              <w:p w14:paraId="742A4E8E"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3190926" w:displacedByCustomXml="next"/>
          </w:sdtContent>
        </w:sdt>
      </w:tr>
      <w:tr w:rsidR="00D63416" w:rsidRPr="00DF36CD" w14:paraId="79F1DD0D" w14:textId="77777777" w:rsidTr="00D63416">
        <w:trPr>
          <w:trHeight w:val="720"/>
        </w:trPr>
        <w:tc>
          <w:tcPr>
            <w:tcW w:w="4052" w:type="dxa"/>
            <w:vAlign w:val="center"/>
          </w:tcPr>
          <w:p w14:paraId="2F3868AB"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37478823"/>
            <w:placeholder>
              <w:docPart w:val="42C9314CACEC4E2CA10A4EDFC17F3413"/>
            </w:placeholder>
            <w:showingPlcHdr/>
            <w:text w:multiLine="1"/>
          </w:sdtPr>
          <w:sdtEndPr/>
          <w:sdtContent>
            <w:permStart w:id="979173753" w:edGrp="everyone" w:displacedByCustomXml="prev"/>
            <w:tc>
              <w:tcPr>
                <w:tcW w:w="5506" w:type="dxa"/>
                <w:vAlign w:val="center"/>
              </w:tcPr>
              <w:p w14:paraId="22142590"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79173753" w:displacedByCustomXml="next"/>
          </w:sdtContent>
        </w:sdt>
      </w:tr>
      <w:tr w:rsidR="00D63416" w:rsidRPr="00DF36CD" w14:paraId="130F096E" w14:textId="77777777" w:rsidTr="00D63416">
        <w:trPr>
          <w:trHeight w:val="720"/>
        </w:trPr>
        <w:tc>
          <w:tcPr>
            <w:tcW w:w="4052" w:type="dxa"/>
            <w:vAlign w:val="center"/>
          </w:tcPr>
          <w:p w14:paraId="4EBA3076"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507649594"/>
            <w:placeholder>
              <w:docPart w:val="42C9314CACEC4E2CA10A4EDFC17F3413"/>
            </w:placeholder>
            <w:showingPlcHdr/>
            <w:text/>
          </w:sdtPr>
          <w:sdtEndPr/>
          <w:sdtContent>
            <w:permStart w:id="489243262" w:edGrp="everyone" w:displacedByCustomXml="prev"/>
            <w:tc>
              <w:tcPr>
                <w:tcW w:w="5506" w:type="dxa"/>
                <w:vAlign w:val="center"/>
              </w:tcPr>
              <w:p w14:paraId="57E1F8B4"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89243262" w:displacedByCustomXml="next"/>
          </w:sdtContent>
        </w:sdt>
      </w:tr>
      <w:tr w:rsidR="00D63416" w:rsidRPr="00DF36CD" w14:paraId="34012D78" w14:textId="77777777" w:rsidTr="00D63416">
        <w:trPr>
          <w:trHeight w:val="720"/>
        </w:trPr>
        <w:tc>
          <w:tcPr>
            <w:tcW w:w="4052" w:type="dxa"/>
            <w:vAlign w:val="center"/>
          </w:tcPr>
          <w:p w14:paraId="42E973FD" w14:textId="77777777"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18196666"/>
            <w:placeholder>
              <w:docPart w:val="42C9314CACEC4E2CA10A4EDFC17F3413"/>
            </w:placeholder>
            <w:showingPlcHdr/>
            <w:text/>
          </w:sdtPr>
          <w:sdtEndPr/>
          <w:sdtContent>
            <w:permStart w:id="1838701236" w:edGrp="everyone" w:displacedByCustomXml="prev"/>
            <w:tc>
              <w:tcPr>
                <w:tcW w:w="5506" w:type="dxa"/>
                <w:vAlign w:val="center"/>
              </w:tcPr>
              <w:p w14:paraId="11137F23" w14:textId="77777777"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38701236" w:displacedByCustomXml="next"/>
          </w:sdtContent>
        </w:sdt>
      </w:tr>
    </w:tbl>
    <w:p w14:paraId="41A90F66" w14:textId="5C74BEB0" w:rsidR="00D63416" w:rsidRDefault="00D63416" w:rsidP="00756FFB">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 </w:t>
      </w:r>
    </w:p>
    <w:p w14:paraId="0DC09646" w14:textId="77777777" w:rsidR="00D63416" w:rsidRDefault="00D63416"/>
    <w:sectPr w:rsidR="00D63416" w:rsidSect="00D63416">
      <w:headerReference w:type="default" r:id="rId28"/>
      <w:footerReference w:type="default" r:id="rId29"/>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1BD8FE" w14:textId="77777777" w:rsidR="00E958B6" w:rsidRDefault="00E958B6">
      <w:pPr>
        <w:spacing w:after="0" w:line="240" w:lineRule="auto"/>
      </w:pPr>
      <w:r>
        <w:separator/>
      </w:r>
    </w:p>
  </w:endnote>
  <w:endnote w:type="continuationSeparator" w:id="0">
    <w:p w14:paraId="3CA1C944" w14:textId="77777777" w:rsidR="00E958B6" w:rsidRDefault="00E958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1610204"/>
      <w:docPartObj>
        <w:docPartGallery w:val="Page Numbers (Bottom of Page)"/>
        <w:docPartUnique/>
      </w:docPartObj>
    </w:sdtPr>
    <w:sdtEndPr>
      <w:rPr>
        <w:rFonts w:ascii="Times New Roman" w:hAnsi="Times New Roman" w:cs="Times New Roman"/>
        <w:noProof/>
      </w:rPr>
    </w:sdtEndPr>
    <w:sdtContent>
      <w:p w14:paraId="06D8539B" w14:textId="77777777" w:rsidR="002F4ED1" w:rsidRPr="00146BE6" w:rsidRDefault="002F4ED1" w:rsidP="00D63416">
        <w:pPr>
          <w:pStyle w:val="Footer1"/>
          <w:jc w:val="center"/>
          <w:rPr>
            <w:rFonts w:ascii="Times New Roman" w:hAnsi="Times New Roman" w:cs="Times New Roman"/>
          </w:rPr>
        </w:pPr>
        <w:r w:rsidRPr="00146BE6">
          <w:rPr>
            <w:rFonts w:ascii="Times New Roman" w:hAnsi="Times New Roman" w:cs="Times New Roman"/>
          </w:rPr>
          <w:fldChar w:fldCharType="begin"/>
        </w:r>
        <w:r w:rsidRPr="00146BE6">
          <w:rPr>
            <w:rFonts w:ascii="Times New Roman" w:hAnsi="Times New Roman" w:cs="Times New Roman"/>
          </w:rPr>
          <w:instrText xml:space="preserve"> PAGE   \* MERGEFORMAT </w:instrText>
        </w:r>
        <w:r w:rsidRPr="00146BE6">
          <w:rPr>
            <w:rFonts w:ascii="Times New Roman" w:hAnsi="Times New Roman" w:cs="Times New Roman"/>
          </w:rPr>
          <w:fldChar w:fldCharType="separate"/>
        </w:r>
        <w:r w:rsidRPr="00146BE6">
          <w:rPr>
            <w:rFonts w:ascii="Times New Roman" w:hAnsi="Times New Roman" w:cs="Times New Roman"/>
            <w:noProof/>
          </w:rPr>
          <w:t>5</w:t>
        </w:r>
        <w:r w:rsidRPr="00146BE6">
          <w:rPr>
            <w:rFonts w:ascii="Times New Roman" w:hAnsi="Times New Roman" w:cs="Times New Roman"/>
            <w:noProof/>
          </w:rPr>
          <w:fldChar w:fldCharType="end"/>
        </w:r>
      </w:p>
    </w:sdtContent>
  </w:sdt>
  <w:p w14:paraId="340C02CD" w14:textId="77777777" w:rsidR="002F4ED1" w:rsidRDefault="002F4ED1">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A37084" w14:textId="77777777" w:rsidR="00E958B6" w:rsidRDefault="00E958B6">
      <w:pPr>
        <w:spacing w:after="0" w:line="240" w:lineRule="auto"/>
      </w:pPr>
      <w:r>
        <w:separator/>
      </w:r>
    </w:p>
  </w:footnote>
  <w:footnote w:type="continuationSeparator" w:id="0">
    <w:p w14:paraId="22883423" w14:textId="77777777" w:rsidR="00E958B6" w:rsidRDefault="00E958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477A1" w14:textId="77777777" w:rsidR="002F4ED1" w:rsidRDefault="002F4ED1">
    <w:pPr>
      <w:pStyle w:val="Header1"/>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C0CA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13EB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0001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447B5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CD387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6313E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656D6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295D6C"/>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243F33"/>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67284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993564"/>
    <w:multiLevelType w:val="hybridMultilevel"/>
    <w:tmpl w:val="7AB60D3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BA710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BE2B4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28786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C50BDB"/>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6C293E"/>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FA17054"/>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D2454B"/>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B5742C"/>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C22749"/>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193CA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AA177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7D521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790808"/>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A927B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392659"/>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23265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646033"/>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A3539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B525DDF"/>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8E300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CE86F4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EB87F0A"/>
    <w:multiLevelType w:val="hybridMultilevel"/>
    <w:tmpl w:val="D912312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8065C8"/>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6C722F2"/>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D453CB"/>
    <w:multiLevelType w:val="hybridMultilevel"/>
    <w:tmpl w:val="19841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5E7B5B"/>
    <w:multiLevelType w:val="hybridMultilevel"/>
    <w:tmpl w:val="C71E7D5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E7E1D8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FE4FE2"/>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69F799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AEE3E51"/>
    <w:multiLevelType w:val="hybridMultilevel"/>
    <w:tmpl w:val="ECC269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E5397D"/>
    <w:multiLevelType w:val="hybridMultilevel"/>
    <w:tmpl w:val="2C04DEE4"/>
    <w:lvl w:ilvl="0" w:tplc="D5F6E8E8">
      <w:start w:val="1"/>
      <w:numFmt w:val="decimal"/>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80820466">
    <w:abstractNumId w:val="35"/>
  </w:num>
  <w:num w:numId="2" w16cid:durableId="685592541">
    <w:abstractNumId w:val="21"/>
  </w:num>
  <w:num w:numId="3" w16cid:durableId="565532324">
    <w:abstractNumId w:val="16"/>
  </w:num>
  <w:num w:numId="4" w16cid:durableId="1458068199">
    <w:abstractNumId w:val="0"/>
  </w:num>
  <w:num w:numId="5" w16cid:durableId="89744176">
    <w:abstractNumId w:val="9"/>
  </w:num>
  <w:num w:numId="6" w16cid:durableId="1149591976">
    <w:abstractNumId w:val="17"/>
  </w:num>
  <w:num w:numId="7" w16cid:durableId="1453326811">
    <w:abstractNumId w:val="30"/>
  </w:num>
  <w:num w:numId="8" w16cid:durableId="1256014704">
    <w:abstractNumId w:val="20"/>
  </w:num>
  <w:num w:numId="9" w16cid:durableId="1823691470">
    <w:abstractNumId w:val="12"/>
  </w:num>
  <w:num w:numId="10" w16cid:durableId="83262242">
    <w:abstractNumId w:val="33"/>
  </w:num>
  <w:num w:numId="11" w16cid:durableId="938871254">
    <w:abstractNumId w:val="7"/>
  </w:num>
  <w:num w:numId="12" w16cid:durableId="1230313752">
    <w:abstractNumId w:val="34"/>
  </w:num>
  <w:num w:numId="13" w16cid:durableId="117994889">
    <w:abstractNumId w:val="29"/>
  </w:num>
  <w:num w:numId="14" w16cid:durableId="1859074011">
    <w:abstractNumId w:val="27"/>
  </w:num>
  <w:num w:numId="15" w16cid:durableId="556860237">
    <w:abstractNumId w:val="15"/>
  </w:num>
  <w:num w:numId="16" w16cid:durableId="364478201">
    <w:abstractNumId w:val="13"/>
  </w:num>
  <w:num w:numId="17" w16cid:durableId="422799195">
    <w:abstractNumId w:val="11"/>
  </w:num>
  <w:num w:numId="18" w16cid:durableId="376247864">
    <w:abstractNumId w:val="6"/>
  </w:num>
  <w:num w:numId="19" w16cid:durableId="1304382884">
    <w:abstractNumId w:val="10"/>
  </w:num>
  <w:num w:numId="20" w16cid:durableId="376395921">
    <w:abstractNumId w:val="32"/>
  </w:num>
  <w:num w:numId="21" w16cid:durableId="2039546453">
    <w:abstractNumId w:val="25"/>
  </w:num>
  <w:num w:numId="22" w16cid:durableId="1181239254">
    <w:abstractNumId w:val="23"/>
  </w:num>
  <w:num w:numId="23" w16cid:durableId="158277346">
    <w:abstractNumId w:val="1"/>
  </w:num>
  <w:num w:numId="24" w16cid:durableId="1548494528">
    <w:abstractNumId w:val="14"/>
  </w:num>
  <w:num w:numId="25" w16cid:durableId="1800611003">
    <w:abstractNumId w:val="8"/>
  </w:num>
  <w:num w:numId="26" w16cid:durableId="332799752">
    <w:abstractNumId w:val="31"/>
  </w:num>
  <w:num w:numId="27" w16cid:durableId="1131168554">
    <w:abstractNumId w:val="24"/>
  </w:num>
  <w:num w:numId="28" w16cid:durableId="627277163">
    <w:abstractNumId w:val="37"/>
  </w:num>
  <w:num w:numId="29" w16cid:durableId="528026453">
    <w:abstractNumId w:val="39"/>
  </w:num>
  <w:num w:numId="30" w16cid:durableId="1690644313">
    <w:abstractNumId w:val="3"/>
  </w:num>
  <w:num w:numId="31" w16cid:durableId="2006087911">
    <w:abstractNumId w:val="38"/>
  </w:num>
  <w:num w:numId="32" w16cid:durableId="968361710">
    <w:abstractNumId w:val="36"/>
  </w:num>
  <w:num w:numId="33" w16cid:durableId="1904946912">
    <w:abstractNumId w:val="2"/>
  </w:num>
  <w:num w:numId="34" w16cid:durableId="224336858">
    <w:abstractNumId w:val="5"/>
  </w:num>
  <w:num w:numId="35" w16cid:durableId="243534747">
    <w:abstractNumId w:val="19"/>
  </w:num>
  <w:num w:numId="36" w16cid:durableId="1061057591">
    <w:abstractNumId w:val="22"/>
  </w:num>
  <w:num w:numId="37" w16cid:durableId="534658542">
    <w:abstractNumId w:val="18"/>
  </w:num>
  <w:num w:numId="38" w16cid:durableId="483010825">
    <w:abstractNumId w:val="26"/>
  </w:num>
  <w:num w:numId="39" w16cid:durableId="1980959016">
    <w:abstractNumId w:val="28"/>
  </w:num>
  <w:num w:numId="40" w16cid:durableId="1131361024">
    <w:abstractNumId w:val="4"/>
  </w:num>
  <w:num w:numId="41" w16cid:durableId="817385706">
    <w:abstractNumId w:val="40"/>
  </w:num>
  <w:num w:numId="42" w16cid:durableId="1810977835">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9VR0eKEdOu4C0ZtbwOUzZNsrTS8Zbh1rD4O67+qsFTrYrqypRLQKccZHs2tC2FJSNvQ3OfJv7Oh2ymCVTNa7gQ==" w:salt="Ca67wY0fnsgQlFZJO6Sqt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416"/>
    <w:rsid w:val="0000726B"/>
    <w:rsid w:val="000567B0"/>
    <w:rsid w:val="000578C7"/>
    <w:rsid w:val="000D3992"/>
    <w:rsid w:val="000E1618"/>
    <w:rsid w:val="0014390F"/>
    <w:rsid w:val="001604C1"/>
    <w:rsid w:val="00167C29"/>
    <w:rsid w:val="00175B24"/>
    <w:rsid w:val="00176552"/>
    <w:rsid w:val="001804F1"/>
    <w:rsid w:val="001C66A4"/>
    <w:rsid w:val="001C6D72"/>
    <w:rsid w:val="001E16E7"/>
    <w:rsid w:val="00201B07"/>
    <w:rsid w:val="00255316"/>
    <w:rsid w:val="002B206D"/>
    <w:rsid w:val="002D0FBA"/>
    <w:rsid w:val="002D240B"/>
    <w:rsid w:val="002F4ED1"/>
    <w:rsid w:val="00312F8D"/>
    <w:rsid w:val="00324339"/>
    <w:rsid w:val="00342891"/>
    <w:rsid w:val="003723D7"/>
    <w:rsid w:val="003A36D8"/>
    <w:rsid w:val="003C4E2B"/>
    <w:rsid w:val="003D3D29"/>
    <w:rsid w:val="003F69EF"/>
    <w:rsid w:val="00412E0F"/>
    <w:rsid w:val="00421F2B"/>
    <w:rsid w:val="0042244D"/>
    <w:rsid w:val="00457FF2"/>
    <w:rsid w:val="004F1017"/>
    <w:rsid w:val="00533249"/>
    <w:rsid w:val="00585C4B"/>
    <w:rsid w:val="005A0A96"/>
    <w:rsid w:val="005A740C"/>
    <w:rsid w:val="005D0033"/>
    <w:rsid w:val="005E142B"/>
    <w:rsid w:val="005E4190"/>
    <w:rsid w:val="00603AA6"/>
    <w:rsid w:val="00626727"/>
    <w:rsid w:val="00626A1F"/>
    <w:rsid w:val="00650E52"/>
    <w:rsid w:val="00655372"/>
    <w:rsid w:val="0066447A"/>
    <w:rsid w:val="006673D6"/>
    <w:rsid w:val="006737C7"/>
    <w:rsid w:val="006776B7"/>
    <w:rsid w:val="006B419A"/>
    <w:rsid w:val="006C767B"/>
    <w:rsid w:val="006C7F9F"/>
    <w:rsid w:val="00706630"/>
    <w:rsid w:val="0070668A"/>
    <w:rsid w:val="00717767"/>
    <w:rsid w:val="007562A3"/>
    <w:rsid w:val="00756FFB"/>
    <w:rsid w:val="00763A96"/>
    <w:rsid w:val="0077539A"/>
    <w:rsid w:val="00787E7B"/>
    <w:rsid w:val="007A59C9"/>
    <w:rsid w:val="007B6F09"/>
    <w:rsid w:val="007C3EDA"/>
    <w:rsid w:val="007D422F"/>
    <w:rsid w:val="00822565"/>
    <w:rsid w:val="00852263"/>
    <w:rsid w:val="00881FAD"/>
    <w:rsid w:val="0088206F"/>
    <w:rsid w:val="008B1172"/>
    <w:rsid w:val="008B645E"/>
    <w:rsid w:val="008C018F"/>
    <w:rsid w:val="00913D9D"/>
    <w:rsid w:val="00924EE0"/>
    <w:rsid w:val="00942C49"/>
    <w:rsid w:val="00945481"/>
    <w:rsid w:val="00947067"/>
    <w:rsid w:val="00981A89"/>
    <w:rsid w:val="00A02325"/>
    <w:rsid w:val="00A0794C"/>
    <w:rsid w:val="00A23C3C"/>
    <w:rsid w:val="00A9423D"/>
    <w:rsid w:val="00A97C8D"/>
    <w:rsid w:val="00AA7116"/>
    <w:rsid w:val="00B032B2"/>
    <w:rsid w:val="00B62FAE"/>
    <w:rsid w:val="00B6577B"/>
    <w:rsid w:val="00B84E2C"/>
    <w:rsid w:val="00BB1C65"/>
    <w:rsid w:val="00BB2739"/>
    <w:rsid w:val="00BB4C23"/>
    <w:rsid w:val="00BD6AF8"/>
    <w:rsid w:val="00BE129D"/>
    <w:rsid w:val="00BE2D94"/>
    <w:rsid w:val="00C0169D"/>
    <w:rsid w:val="00C154FC"/>
    <w:rsid w:val="00C20ABC"/>
    <w:rsid w:val="00C365A4"/>
    <w:rsid w:val="00C57B30"/>
    <w:rsid w:val="00C6320F"/>
    <w:rsid w:val="00C64AAF"/>
    <w:rsid w:val="00C81D6B"/>
    <w:rsid w:val="00CB6D7A"/>
    <w:rsid w:val="00D0651E"/>
    <w:rsid w:val="00D63416"/>
    <w:rsid w:val="00D66C1B"/>
    <w:rsid w:val="00D7672E"/>
    <w:rsid w:val="00D94250"/>
    <w:rsid w:val="00D962B3"/>
    <w:rsid w:val="00D97B61"/>
    <w:rsid w:val="00DB2BA2"/>
    <w:rsid w:val="00DC1EA1"/>
    <w:rsid w:val="00DD0D49"/>
    <w:rsid w:val="00DE3BA3"/>
    <w:rsid w:val="00DF36CD"/>
    <w:rsid w:val="00E12261"/>
    <w:rsid w:val="00E26F8E"/>
    <w:rsid w:val="00E348D6"/>
    <w:rsid w:val="00E71327"/>
    <w:rsid w:val="00E76F7B"/>
    <w:rsid w:val="00E77E2C"/>
    <w:rsid w:val="00E9295A"/>
    <w:rsid w:val="00E94B25"/>
    <w:rsid w:val="00E958B6"/>
    <w:rsid w:val="00EA0E6F"/>
    <w:rsid w:val="00EC2ADB"/>
    <w:rsid w:val="00ED35C1"/>
    <w:rsid w:val="00EE43BC"/>
    <w:rsid w:val="00F26BCF"/>
    <w:rsid w:val="00F31145"/>
    <w:rsid w:val="00F52338"/>
    <w:rsid w:val="00F5336A"/>
    <w:rsid w:val="00F56D5E"/>
    <w:rsid w:val="00F83D7D"/>
    <w:rsid w:val="00FC5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2F78B"/>
  <w15:chartTrackingRefBased/>
  <w15:docId w15:val="{81CD0509-D94D-4A35-BBF4-2E467CED5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4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D63416"/>
  </w:style>
  <w:style w:type="numbering" w:customStyle="1" w:styleId="NoList11">
    <w:name w:val="No List11"/>
    <w:next w:val="NoList"/>
    <w:uiPriority w:val="99"/>
    <w:semiHidden/>
    <w:unhideWhenUsed/>
    <w:rsid w:val="00D63416"/>
  </w:style>
  <w:style w:type="paragraph" w:customStyle="1" w:styleId="NoSpacing1">
    <w:name w:val="No Spacing1"/>
    <w:next w:val="NoSpacing"/>
    <w:uiPriority w:val="1"/>
    <w:qFormat/>
    <w:rsid w:val="00D63416"/>
    <w:pPr>
      <w:spacing w:after="0" w:line="240" w:lineRule="auto"/>
    </w:pPr>
  </w:style>
  <w:style w:type="character" w:customStyle="1" w:styleId="Hyperlink1">
    <w:name w:val="Hyperlink1"/>
    <w:basedOn w:val="DefaultParagraphFont"/>
    <w:uiPriority w:val="99"/>
    <w:unhideWhenUsed/>
    <w:rsid w:val="00D63416"/>
    <w:rPr>
      <w:color w:val="0000FF"/>
      <w:u w:val="single"/>
    </w:rPr>
  </w:style>
  <w:style w:type="paragraph" w:customStyle="1" w:styleId="ListParagraph1">
    <w:name w:val="List Paragraph1"/>
    <w:basedOn w:val="Normal"/>
    <w:next w:val="ListParagraph"/>
    <w:uiPriority w:val="34"/>
    <w:qFormat/>
    <w:rsid w:val="00D63416"/>
    <w:pPr>
      <w:spacing w:after="200" w:line="276" w:lineRule="auto"/>
      <w:ind w:left="720"/>
      <w:contextualSpacing/>
    </w:pPr>
  </w:style>
  <w:style w:type="table" w:customStyle="1" w:styleId="TableGrid1">
    <w:name w:val="Table Grid1"/>
    <w:basedOn w:val="TableNormal"/>
    <w:next w:val="TableGrid"/>
    <w:uiPriority w:val="59"/>
    <w:rsid w:val="00D63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1">
    <w:name w:val="Header1"/>
    <w:basedOn w:val="Normal"/>
    <w:next w:val="Header"/>
    <w:link w:val="HeaderChar"/>
    <w:uiPriority w:val="99"/>
    <w:unhideWhenUsed/>
    <w:rsid w:val="00D63416"/>
    <w:pPr>
      <w:tabs>
        <w:tab w:val="center" w:pos="4680"/>
        <w:tab w:val="right" w:pos="9360"/>
      </w:tabs>
      <w:spacing w:after="0" w:line="240" w:lineRule="auto"/>
    </w:pPr>
  </w:style>
  <w:style w:type="character" w:customStyle="1" w:styleId="HeaderChar">
    <w:name w:val="Header Char"/>
    <w:basedOn w:val="DefaultParagraphFont"/>
    <w:link w:val="Header1"/>
    <w:uiPriority w:val="99"/>
    <w:rsid w:val="00D63416"/>
  </w:style>
  <w:style w:type="paragraph" w:customStyle="1" w:styleId="Footer1">
    <w:name w:val="Footer1"/>
    <w:basedOn w:val="Normal"/>
    <w:next w:val="Footer"/>
    <w:link w:val="FooterChar"/>
    <w:uiPriority w:val="99"/>
    <w:unhideWhenUsed/>
    <w:rsid w:val="00D63416"/>
    <w:pPr>
      <w:tabs>
        <w:tab w:val="center" w:pos="4680"/>
        <w:tab w:val="right" w:pos="9360"/>
      </w:tabs>
      <w:spacing w:after="0" w:line="240" w:lineRule="auto"/>
    </w:pPr>
  </w:style>
  <w:style w:type="character" w:customStyle="1" w:styleId="FooterChar">
    <w:name w:val="Footer Char"/>
    <w:basedOn w:val="DefaultParagraphFont"/>
    <w:link w:val="Footer1"/>
    <w:uiPriority w:val="99"/>
    <w:rsid w:val="00D63416"/>
  </w:style>
  <w:style w:type="character" w:styleId="CommentReference">
    <w:name w:val="annotation reference"/>
    <w:basedOn w:val="DefaultParagraphFont"/>
    <w:uiPriority w:val="99"/>
    <w:semiHidden/>
    <w:unhideWhenUsed/>
    <w:rsid w:val="00D63416"/>
    <w:rPr>
      <w:sz w:val="16"/>
      <w:szCs w:val="16"/>
    </w:rPr>
  </w:style>
  <w:style w:type="paragraph" w:customStyle="1" w:styleId="CommentText1">
    <w:name w:val="Comment Text1"/>
    <w:basedOn w:val="Normal"/>
    <w:next w:val="CommentText"/>
    <w:link w:val="CommentTextChar"/>
    <w:uiPriority w:val="99"/>
    <w:semiHidden/>
    <w:unhideWhenUsed/>
    <w:rsid w:val="00D63416"/>
    <w:pPr>
      <w:spacing w:after="200" w:line="240" w:lineRule="auto"/>
    </w:pPr>
    <w:rPr>
      <w:sz w:val="20"/>
      <w:szCs w:val="20"/>
    </w:rPr>
  </w:style>
  <w:style w:type="character" w:customStyle="1" w:styleId="CommentTextChar">
    <w:name w:val="Comment Text Char"/>
    <w:basedOn w:val="DefaultParagraphFont"/>
    <w:link w:val="CommentText1"/>
    <w:uiPriority w:val="99"/>
    <w:semiHidden/>
    <w:rsid w:val="00D63416"/>
    <w:rPr>
      <w:sz w:val="20"/>
      <w:szCs w:val="20"/>
    </w:rPr>
  </w:style>
  <w:style w:type="paragraph" w:customStyle="1" w:styleId="CommentSubject1">
    <w:name w:val="Comment Subject1"/>
    <w:basedOn w:val="CommentText"/>
    <w:next w:val="CommentText"/>
    <w:uiPriority w:val="99"/>
    <w:semiHidden/>
    <w:unhideWhenUsed/>
    <w:rsid w:val="00D63416"/>
    <w:pPr>
      <w:spacing w:after="200"/>
    </w:pPr>
    <w:rPr>
      <w:b/>
      <w:bCs/>
    </w:rPr>
  </w:style>
  <w:style w:type="character" w:customStyle="1" w:styleId="CommentSubjectChar">
    <w:name w:val="Comment Subject Char"/>
    <w:basedOn w:val="CommentTextChar"/>
    <w:link w:val="CommentSubject"/>
    <w:uiPriority w:val="99"/>
    <w:semiHidden/>
    <w:rsid w:val="00D63416"/>
    <w:rPr>
      <w:b/>
      <w:bCs/>
      <w:sz w:val="20"/>
      <w:szCs w:val="20"/>
    </w:rPr>
  </w:style>
  <w:style w:type="paragraph" w:customStyle="1" w:styleId="BalloonText1">
    <w:name w:val="Balloon Text1"/>
    <w:basedOn w:val="Normal"/>
    <w:next w:val="BalloonText"/>
    <w:link w:val="BalloonTextChar"/>
    <w:uiPriority w:val="99"/>
    <w:semiHidden/>
    <w:unhideWhenUsed/>
    <w:rsid w:val="00D634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D63416"/>
    <w:rPr>
      <w:rFonts w:ascii="Tahoma" w:hAnsi="Tahoma" w:cs="Tahoma"/>
      <w:sz w:val="16"/>
      <w:szCs w:val="16"/>
    </w:rPr>
  </w:style>
  <w:style w:type="paragraph" w:customStyle="1" w:styleId="Default">
    <w:name w:val="Default"/>
    <w:link w:val="DefaultChar"/>
    <w:rsid w:val="00D63416"/>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Char">
    <w:name w:val="Default Char"/>
    <w:link w:val="Default"/>
    <w:rsid w:val="00D63416"/>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D63416"/>
    <w:rPr>
      <w:color w:val="808080"/>
    </w:rPr>
  </w:style>
  <w:style w:type="character" w:customStyle="1" w:styleId="FollowedHyperlink1">
    <w:name w:val="FollowedHyperlink1"/>
    <w:basedOn w:val="DefaultParagraphFont"/>
    <w:uiPriority w:val="99"/>
    <w:semiHidden/>
    <w:unhideWhenUsed/>
    <w:rsid w:val="00D63416"/>
    <w:rPr>
      <w:color w:val="800080"/>
      <w:u w:val="single"/>
    </w:rPr>
  </w:style>
  <w:style w:type="paragraph" w:customStyle="1" w:styleId="FootnoteText1">
    <w:name w:val="Footnote Text1"/>
    <w:basedOn w:val="Normal"/>
    <w:next w:val="FootnoteText"/>
    <w:link w:val="FootnoteTextChar"/>
    <w:uiPriority w:val="99"/>
    <w:semiHidden/>
    <w:unhideWhenUsed/>
    <w:rsid w:val="00D63416"/>
    <w:pPr>
      <w:spacing w:after="0" w:line="240" w:lineRule="auto"/>
    </w:pPr>
    <w:rPr>
      <w:sz w:val="20"/>
      <w:szCs w:val="20"/>
    </w:rPr>
  </w:style>
  <w:style w:type="character" w:customStyle="1" w:styleId="FootnoteTextChar">
    <w:name w:val="Footnote Text Char"/>
    <w:basedOn w:val="DefaultParagraphFont"/>
    <w:link w:val="FootnoteText1"/>
    <w:uiPriority w:val="99"/>
    <w:semiHidden/>
    <w:rsid w:val="00D63416"/>
    <w:rPr>
      <w:sz w:val="20"/>
      <w:szCs w:val="20"/>
    </w:rPr>
  </w:style>
  <w:style w:type="character" w:styleId="FootnoteReference">
    <w:name w:val="footnote reference"/>
    <w:basedOn w:val="DefaultParagraphFont"/>
    <w:uiPriority w:val="99"/>
    <w:semiHidden/>
    <w:unhideWhenUsed/>
    <w:rsid w:val="00D63416"/>
    <w:rPr>
      <w:vertAlign w:val="superscript"/>
    </w:rPr>
  </w:style>
  <w:style w:type="character" w:customStyle="1" w:styleId="Hyperlink2">
    <w:name w:val="Hyperlink2"/>
    <w:basedOn w:val="DefaultParagraphFont"/>
    <w:uiPriority w:val="99"/>
    <w:semiHidden/>
    <w:unhideWhenUsed/>
    <w:rsid w:val="00D63416"/>
    <w:rPr>
      <w:color w:val="0563C1"/>
      <w:u w:val="single"/>
    </w:rPr>
  </w:style>
  <w:style w:type="character" w:customStyle="1" w:styleId="FollowedHyperlink2">
    <w:name w:val="FollowedHyperlink2"/>
    <w:basedOn w:val="DefaultParagraphFont"/>
    <w:uiPriority w:val="99"/>
    <w:semiHidden/>
    <w:unhideWhenUsed/>
    <w:rsid w:val="00D63416"/>
    <w:rPr>
      <w:color w:val="954F72"/>
      <w:u w:val="single"/>
    </w:rPr>
  </w:style>
  <w:style w:type="paragraph" w:styleId="NoSpacing">
    <w:name w:val="No Spacing"/>
    <w:uiPriority w:val="1"/>
    <w:qFormat/>
    <w:rsid w:val="00D63416"/>
    <w:pPr>
      <w:spacing w:after="0" w:line="240" w:lineRule="auto"/>
    </w:pPr>
  </w:style>
  <w:style w:type="paragraph" w:styleId="ListParagraph">
    <w:name w:val="List Paragraph"/>
    <w:basedOn w:val="Normal"/>
    <w:uiPriority w:val="34"/>
    <w:qFormat/>
    <w:rsid w:val="00D63416"/>
    <w:pPr>
      <w:ind w:left="720"/>
      <w:contextualSpacing/>
    </w:pPr>
  </w:style>
  <w:style w:type="table" w:styleId="TableGrid">
    <w:name w:val="Table Grid"/>
    <w:basedOn w:val="TableNormal"/>
    <w:uiPriority w:val="39"/>
    <w:rsid w:val="00D63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1"/>
    <w:uiPriority w:val="99"/>
    <w:unhideWhenUsed/>
    <w:rsid w:val="00D63416"/>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D63416"/>
  </w:style>
  <w:style w:type="paragraph" w:styleId="Footer">
    <w:name w:val="footer"/>
    <w:basedOn w:val="Normal"/>
    <w:link w:val="FooterChar1"/>
    <w:uiPriority w:val="99"/>
    <w:unhideWhenUsed/>
    <w:rsid w:val="00D63416"/>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D63416"/>
  </w:style>
  <w:style w:type="paragraph" w:styleId="CommentText">
    <w:name w:val="annotation text"/>
    <w:basedOn w:val="Normal"/>
    <w:link w:val="CommentTextChar1"/>
    <w:uiPriority w:val="99"/>
    <w:semiHidden/>
    <w:unhideWhenUsed/>
    <w:rsid w:val="00D63416"/>
    <w:pPr>
      <w:spacing w:line="240" w:lineRule="auto"/>
    </w:pPr>
    <w:rPr>
      <w:sz w:val="20"/>
      <w:szCs w:val="20"/>
    </w:rPr>
  </w:style>
  <w:style w:type="character" w:customStyle="1" w:styleId="CommentTextChar1">
    <w:name w:val="Comment Text Char1"/>
    <w:basedOn w:val="DefaultParagraphFont"/>
    <w:link w:val="CommentText"/>
    <w:uiPriority w:val="99"/>
    <w:semiHidden/>
    <w:rsid w:val="00D63416"/>
    <w:rPr>
      <w:sz w:val="20"/>
      <w:szCs w:val="20"/>
    </w:rPr>
  </w:style>
  <w:style w:type="paragraph" w:styleId="CommentSubject">
    <w:name w:val="annotation subject"/>
    <w:basedOn w:val="CommentText"/>
    <w:next w:val="CommentText"/>
    <w:link w:val="CommentSubjectChar"/>
    <w:uiPriority w:val="99"/>
    <w:semiHidden/>
    <w:unhideWhenUsed/>
    <w:rsid w:val="00D63416"/>
    <w:rPr>
      <w:b/>
      <w:bCs/>
    </w:rPr>
  </w:style>
  <w:style w:type="character" w:customStyle="1" w:styleId="CommentSubjectChar1">
    <w:name w:val="Comment Subject Char1"/>
    <w:basedOn w:val="CommentTextChar1"/>
    <w:uiPriority w:val="99"/>
    <w:semiHidden/>
    <w:rsid w:val="00D63416"/>
    <w:rPr>
      <w:b/>
      <w:bCs/>
      <w:sz w:val="20"/>
      <w:szCs w:val="20"/>
    </w:rPr>
  </w:style>
  <w:style w:type="paragraph" w:styleId="BalloonText">
    <w:name w:val="Balloon Text"/>
    <w:basedOn w:val="Normal"/>
    <w:link w:val="BalloonTextChar1"/>
    <w:uiPriority w:val="99"/>
    <w:semiHidden/>
    <w:unhideWhenUsed/>
    <w:rsid w:val="00D63416"/>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D63416"/>
    <w:rPr>
      <w:rFonts w:ascii="Segoe UI" w:hAnsi="Segoe UI" w:cs="Segoe UI"/>
      <w:sz w:val="18"/>
      <w:szCs w:val="18"/>
    </w:rPr>
  </w:style>
  <w:style w:type="paragraph" w:styleId="FootnoteText">
    <w:name w:val="footnote text"/>
    <w:basedOn w:val="Normal"/>
    <w:link w:val="FootnoteTextChar1"/>
    <w:uiPriority w:val="99"/>
    <w:semiHidden/>
    <w:unhideWhenUsed/>
    <w:rsid w:val="00D63416"/>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D63416"/>
    <w:rPr>
      <w:sz w:val="20"/>
      <w:szCs w:val="20"/>
    </w:rPr>
  </w:style>
  <w:style w:type="character" w:styleId="Hyperlink">
    <w:name w:val="Hyperlink"/>
    <w:basedOn w:val="DefaultParagraphFont"/>
    <w:uiPriority w:val="99"/>
    <w:unhideWhenUsed/>
    <w:rsid w:val="00D63416"/>
    <w:rPr>
      <w:color w:val="0563C1" w:themeColor="hyperlink"/>
      <w:u w:val="single"/>
    </w:rPr>
  </w:style>
  <w:style w:type="character" w:styleId="FollowedHyperlink">
    <w:name w:val="FollowedHyperlink"/>
    <w:basedOn w:val="DefaultParagraphFont"/>
    <w:uiPriority w:val="99"/>
    <w:semiHidden/>
    <w:unhideWhenUsed/>
    <w:rsid w:val="00D63416"/>
    <w:rPr>
      <w:color w:val="954F72" w:themeColor="followedHyperlink"/>
      <w:u w:val="single"/>
    </w:rPr>
  </w:style>
  <w:style w:type="character" w:styleId="Mention">
    <w:name w:val="Mention"/>
    <w:basedOn w:val="DefaultParagraphFont"/>
    <w:uiPriority w:val="99"/>
    <w:semiHidden/>
    <w:unhideWhenUsed/>
    <w:rsid w:val="00D63416"/>
    <w:rPr>
      <w:color w:val="2B579A"/>
      <w:shd w:val="clear" w:color="auto" w:fill="E6E6E6"/>
    </w:rPr>
  </w:style>
  <w:style w:type="character" w:styleId="UnresolvedMention">
    <w:name w:val="Unresolved Mention"/>
    <w:basedOn w:val="DefaultParagraphFont"/>
    <w:uiPriority w:val="99"/>
    <w:semiHidden/>
    <w:unhideWhenUsed/>
    <w:rsid w:val="00D63416"/>
    <w:rPr>
      <w:color w:val="808080"/>
      <w:shd w:val="clear" w:color="auto" w:fill="E6E6E6"/>
    </w:rPr>
  </w:style>
  <w:style w:type="paragraph" w:styleId="Revision">
    <w:name w:val="Revision"/>
    <w:hidden/>
    <w:uiPriority w:val="99"/>
    <w:semiHidden/>
    <w:rsid w:val="00D6341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8918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mailto:RA-LBLicenseAuction@pa.gov" TargetMode="External"/><Relationship Id="rId18" Type="http://schemas.openxmlformats.org/officeDocument/2006/relationships/hyperlink" Target="mailto:RA-LBLicenseAuction@pa.gov" TargetMode="External"/><Relationship Id="rId26" Type="http://schemas.openxmlformats.org/officeDocument/2006/relationships/hyperlink" Target="http://www.emarketplace.state.pa.us/BidTabs.aspx" TargetMode="External"/><Relationship Id="rId3" Type="http://schemas.openxmlformats.org/officeDocument/2006/relationships/styles" Target="styles.xml"/><Relationship Id="rId21" Type="http://schemas.openxmlformats.org/officeDocument/2006/relationships/hyperlink" Target="http://www.emarketplace.state.pa.us/" TargetMode="Externa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http://www.emarketplace.state.pa.us" TargetMode="External"/><Relationship Id="rId25" Type="http://schemas.openxmlformats.org/officeDocument/2006/relationships/hyperlink" Target="https://www.lcb.pa.gov/Licensing/ResourcesForLicensees/Pages/WineExpandedPermits.aspx" TargetMode="External"/><Relationship Id="rId2" Type="http://schemas.openxmlformats.org/officeDocument/2006/relationships/numbering" Target="numbering.xml"/><Relationship Id="rId16" Type="http://schemas.openxmlformats.org/officeDocument/2006/relationships/hyperlink" Target="http://www.emarketplace.state.pa.us" TargetMode="External"/><Relationship Id="rId20" Type="http://schemas.openxmlformats.org/officeDocument/2006/relationships/hyperlink" Target="mailto:RA-LBLicenseAuction@pa.gov"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LBLicenseAuction@pa.gov" TargetMode="External"/><Relationship Id="rId24" Type="http://schemas.openxmlformats.org/officeDocument/2006/relationships/hyperlink" Target="https://www.lcb.pa.gov/Licensing/Topics-of-Interest/Pages/Wet-and-Dry.aspx"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meljohn@pa.gov" TargetMode="External"/><Relationship Id="rId23" Type="http://schemas.openxmlformats.org/officeDocument/2006/relationships/hyperlink" Target="mailto:RA-LBLicenseAuction@pa.gov" TargetMode="External"/><Relationship Id="rId28" Type="http://schemas.openxmlformats.org/officeDocument/2006/relationships/header" Target="header1.xml"/><Relationship Id="rId10" Type="http://schemas.openxmlformats.org/officeDocument/2006/relationships/hyperlink" Target="http://www.emarketplace.state.pa.us/" TargetMode="External"/><Relationship Id="rId19" Type="http://schemas.openxmlformats.org/officeDocument/2006/relationships/hyperlink" Target="mailto:meljohn@pa.gov" TargetMode="Externa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RA-LBLicenseAuction@pa.gov" TargetMode="External"/><Relationship Id="rId14" Type="http://schemas.openxmlformats.org/officeDocument/2006/relationships/hyperlink" Target="mailto:RA-LBLicenseAuction@pa.gov" TargetMode="External"/><Relationship Id="rId22" Type="http://schemas.openxmlformats.org/officeDocument/2006/relationships/hyperlink" Target="http://www.openrecords.pa.gov/RTKL/CitizensGuide.cfm" TargetMode="External"/><Relationship Id="rId27" Type="http://schemas.openxmlformats.org/officeDocument/2006/relationships/hyperlink" Target="http://www.emarketplace.state.pa.us/BidTabs.aspx" TargetMode="External"/><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1F1CFE258014A8AB06D8D771EAC0FE2"/>
        <w:category>
          <w:name w:val="General"/>
          <w:gallery w:val="placeholder"/>
        </w:category>
        <w:types>
          <w:type w:val="bbPlcHdr"/>
        </w:types>
        <w:behaviors>
          <w:behavior w:val="content"/>
        </w:behaviors>
        <w:guid w:val="{B2A09FD7-9693-476B-BB99-E78B7ABFCE89}"/>
      </w:docPartPr>
      <w:docPartBody>
        <w:p w:rsidR="00954E68" w:rsidRDefault="00954E68" w:rsidP="00954E68">
          <w:pPr>
            <w:pStyle w:val="51F1CFE258014A8AB06D8D771EAC0FE2"/>
          </w:pPr>
          <w:r w:rsidRPr="00525BFE">
            <w:rPr>
              <w:rStyle w:val="PlaceholderText"/>
            </w:rPr>
            <w:t>Click here to enter text.</w:t>
          </w:r>
        </w:p>
      </w:docPartBody>
    </w:docPart>
    <w:docPart>
      <w:docPartPr>
        <w:name w:val="4B3EF2B670274A6187AEBFC7D7987026"/>
        <w:category>
          <w:name w:val="General"/>
          <w:gallery w:val="placeholder"/>
        </w:category>
        <w:types>
          <w:type w:val="bbPlcHdr"/>
        </w:types>
        <w:behaviors>
          <w:behavior w:val="content"/>
        </w:behaviors>
        <w:guid w:val="{A80FA9CA-C02E-4137-92DF-8C8F94201B77}"/>
      </w:docPartPr>
      <w:docPartBody>
        <w:p w:rsidR="00954E68" w:rsidRDefault="00954E68" w:rsidP="00954E68">
          <w:pPr>
            <w:pStyle w:val="4B3EF2B670274A6187AEBFC7D7987026"/>
          </w:pPr>
          <w:r w:rsidRPr="00525BFE">
            <w:rPr>
              <w:rStyle w:val="PlaceholderText"/>
            </w:rPr>
            <w:t>Click here to enter text.</w:t>
          </w:r>
        </w:p>
      </w:docPartBody>
    </w:docPart>
    <w:docPart>
      <w:docPartPr>
        <w:name w:val="9424530F3F47407EB624A6B2EF93CAC3"/>
        <w:category>
          <w:name w:val="General"/>
          <w:gallery w:val="placeholder"/>
        </w:category>
        <w:types>
          <w:type w:val="bbPlcHdr"/>
        </w:types>
        <w:behaviors>
          <w:behavior w:val="content"/>
        </w:behaviors>
        <w:guid w:val="{EBD538C4-D52A-4886-8F2A-051B1A56131E}"/>
      </w:docPartPr>
      <w:docPartBody>
        <w:p w:rsidR="00954E68" w:rsidRDefault="00954E68" w:rsidP="00954E68">
          <w:pPr>
            <w:pStyle w:val="9424530F3F47407EB624A6B2EF93CAC3"/>
          </w:pPr>
          <w:r w:rsidRPr="00525BFE">
            <w:rPr>
              <w:rStyle w:val="PlaceholderText"/>
            </w:rPr>
            <w:t>Click here to enter text.</w:t>
          </w:r>
        </w:p>
      </w:docPartBody>
    </w:docPart>
    <w:docPart>
      <w:docPartPr>
        <w:name w:val="203D79E0D1F9462CA4A77D7F7435165C"/>
        <w:category>
          <w:name w:val="General"/>
          <w:gallery w:val="placeholder"/>
        </w:category>
        <w:types>
          <w:type w:val="bbPlcHdr"/>
        </w:types>
        <w:behaviors>
          <w:behavior w:val="content"/>
        </w:behaviors>
        <w:guid w:val="{FAD2C80D-3E66-414B-A8EB-A455D10B0DF8}"/>
      </w:docPartPr>
      <w:docPartBody>
        <w:p w:rsidR="00954E68" w:rsidRDefault="00954E68" w:rsidP="00954E68">
          <w:pPr>
            <w:pStyle w:val="203D79E0D1F9462CA4A77D7F7435165C"/>
          </w:pPr>
          <w:r w:rsidRPr="00525BFE">
            <w:rPr>
              <w:rStyle w:val="PlaceholderText"/>
            </w:rPr>
            <w:t>Click here to enter text.</w:t>
          </w:r>
        </w:p>
      </w:docPartBody>
    </w:docPart>
    <w:docPart>
      <w:docPartPr>
        <w:name w:val="9DA2F50A72564320903F40FA1C41084A"/>
        <w:category>
          <w:name w:val="General"/>
          <w:gallery w:val="placeholder"/>
        </w:category>
        <w:types>
          <w:type w:val="bbPlcHdr"/>
        </w:types>
        <w:behaviors>
          <w:behavior w:val="content"/>
        </w:behaviors>
        <w:guid w:val="{47E20DF3-0C04-4AB5-8C3B-83B083AEA312}"/>
      </w:docPartPr>
      <w:docPartBody>
        <w:p w:rsidR="00954E68" w:rsidRDefault="00954E68" w:rsidP="00954E68">
          <w:pPr>
            <w:pStyle w:val="9DA2F50A72564320903F40FA1C41084A"/>
          </w:pPr>
          <w:r w:rsidRPr="00525BFE">
            <w:rPr>
              <w:rStyle w:val="PlaceholderText"/>
            </w:rPr>
            <w:t>Click here to enter text.</w:t>
          </w:r>
        </w:p>
      </w:docPartBody>
    </w:docPart>
    <w:docPart>
      <w:docPartPr>
        <w:name w:val="582C21BFCDFD47F6B97126ABF0743F93"/>
        <w:category>
          <w:name w:val="General"/>
          <w:gallery w:val="placeholder"/>
        </w:category>
        <w:types>
          <w:type w:val="bbPlcHdr"/>
        </w:types>
        <w:behaviors>
          <w:behavior w:val="content"/>
        </w:behaviors>
        <w:guid w:val="{F907D565-7619-40F9-871E-B57CB823DACD}"/>
      </w:docPartPr>
      <w:docPartBody>
        <w:p w:rsidR="00954E68" w:rsidRDefault="00954E68" w:rsidP="00954E68">
          <w:pPr>
            <w:pStyle w:val="582C21BFCDFD47F6B97126ABF0743F93"/>
          </w:pPr>
          <w:r w:rsidRPr="00525BFE">
            <w:rPr>
              <w:rStyle w:val="PlaceholderText"/>
            </w:rPr>
            <w:t>Click here to enter text.</w:t>
          </w:r>
        </w:p>
      </w:docPartBody>
    </w:docPart>
    <w:docPart>
      <w:docPartPr>
        <w:name w:val="62C71CB60A0941A9ABBAB55F63C92C18"/>
        <w:category>
          <w:name w:val="General"/>
          <w:gallery w:val="placeholder"/>
        </w:category>
        <w:types>
          <w:type w:val="bbPlcHdr"/>
        </w:types>
        <w:behaviors>
          <w:behavior w:val="content"/>
        </w:behaviors>
        <w:guid w:val="{26C0AE99-70A3-401D-A8BC-B559F0331D43}"/>
      </w:docPartPr>
      <w:docPartBody>
        <w:p w:rsidR="00954E68" w:rsidRDefault="00954E68" w:rsidP="00954E68">
          <w:pPr>
            <w:pStyle w:val="62C71CB60A0941A9ABBAB55F63C92C18"/>
          </w:pPr>
          <w:r w:rsidRPr="00525BFE">
            <w:rPr>
              <w:rStyle w:val="PlaceholderText"/>
            </w:rPr>
            <w:t>Click here to enter text.</w:t>
          </w:r>
        </w:p>
      </w:docPartBody>
    </w:docPart>
    <w:docPart>
      <w:docPartPr>
        <w:name w:val="B7052AE36B724E4BB6C1531CDC1D525A"/>
        <w:category>
          <w:name w:val="General"/>
          <w:gallery w:val="placeholder"/>
        </w:category>
        <w:types>
          <w:type w:val="bbPlcHdr"/>
        </w:types>
        <w:behaviors>
          <w:behavior w:val="content"/>
        </w:behaviors>
        <w:guid w:val="{7F1AA157-AAEF-490A-A652-58C039CF1773}"/>
      </w:docPartPr>
      <w:docPartBody>
        <w:p w:rsidR="00954E68" w:rsidRDefault="00954E68" w:rsidP="00954E68">
          <w:pPr>
            <w:pStyle w:val="B7052AE36B724E4BB6C1531CDC1D525A"/>
          </w:pPr>
          <w:r w:rsidRPr="00525BFE">
            <w:rPr>
              <w:rStyle w:val="PlaceholderText"/>
            </w:rPr>
            <w:t>Click here to enter text.</w:t>
          </w:r>
        </w:p>
      </w:docPartBody>
    </w:docPart>
    <w:docPart>
      <w:docPartPr>
        <w:name w:val="3FBB86B19B3D4FED8B7663E052F2E90B"/>
        <w:category>
          <w:name w:val="General"/>
          <w:gallery w:val="placeholder"/>
        </w:category>
        <w:types>
          <w:type w:val="bbPlcHdr"/>
        </w:types>
        <w:behaviors>
          <w:behavior w:val="content"/>
        </w:behaviors>
        <w:guid w:val="{81420D52-9D49-4D4C-BAA5-65D8071F4FAD}"/>
      </w:docPartPr>
      <w:docPartBody>
        <w:p w:rsidR="00954E68" w:rsidRDefault="00954E68" w:rsidP="00954E68">
          <w:pPr>
            <w:pStyle w:val="3FBB86B19B3D4FED8B7663E052F2E90B"/>
          </w:pPr>
          <w:r w:rsidRPr="00525BFE">
            <w:rPr>
              <w:rStyle w:val="PlaceholderText"/>
            </w:rPr>
            <w:t>Click here to enter text.</w:t>
          </w:r>
        </w:p>
      </w:docPartBody>
    </w:docPart>
    <w:docPart>
      <w:docPartPr>
        <w:name w:val="9901269721794B1DAF5A5A7BD0D02F30"/>
        <w:category>
          <w:name w:val="General"/>
          <w:gallery w:val="placeholder"/>
        </w:category>
        <w:types>
          <w:type w:val="bbPlcHdr"/>
        </w:types>
        <w:behaviors>
          <w:behavior w:val="content"/>
        </w:behaviors>
        <w:guid w:val="{3AD68319-20C7-48BA-B70D-37E69DE533D7}"/>
      </w:docPartPr>
      <w:docPartBody>
        <w:p w:rsidR="00954E68" w:rsidRDefault="00954E68" w:rsidP="00954E68">
          <w:pPr>
            <w:pStyle w:val="9901269721794B1DAF5A5A7BD0D02F30"/>
          </w:pPr>
          <w:r w:rsidRPr="00525BFE">
            <w:rPr>
              <w:rStyle w:val="PlaceholderText"/>
            </w:rPr>
            <w:t>Click here to enter text.</w:t>
          </w:r>
        </w:p>
      </w:docPartBody>
    </w:docPart>
    <w:docPart>
      <w:docPartPr>
        <w:name w:val="22453D8E07DA40A79381947EDB24190B"/>
        <w:category>
          <w:name w:val="General"/>
          <w:gallery w:val="placeholder"/>
        </w:category>
        <w:types>
          <w:type w:val="bbPlcHdr"/>
        </w:types>
        <w:behaviors>
          <w:behavior w:val="content"/>
        </w:behaviors>
        <w:guid w:val="{57A43025-D690-4F6B-88F7-5944981317B3}"/>
      </w:docPartPr>
      <w:docPartBody>
        <w:p w:rsidR="00954E68" w:rsidRDefault="00954E68" w:rsidP="00954E68">
          <w:pPr>
            <w:pStyle w:val="22453D8E07DA40A79381947EDB24190B"/>
          </w:pPr>
          <w:r w:rsidRPr="00525BFE">
            <w:rPr>
              <w:rStyle w:val="PlaceholderText"/>
            </w:rPr>
            <w:t>Click here to enter text.</w:t>
          </w:r>
        </w:p>
      </w:docPartBody>
    </w:docPart>
    <w:docPart>
      <w:docPartPr>
        <w:name w:val="6900194A9D1D43649C72F12BFE4493E9"/>
        <w:category>
          <w:name w:val="General"/>
          <w:gallery w:val="placeholder"/>
        </w:category>
        <w:types>
          <w:type w:val="bbPlcHdr"/>
        </w:types>
        <w:behaviors>
          <w:behavior w:val="content"/>
        </w:behaviors>
        <w:guid w:val="{AAE1F8D8-47AD-467C-80E0-7044F45E045D}"/>
      </w:docPartPr>
      <w:docPartBody>
        <w:p w:rsidR="00954E68" w:rsidRDefault="00954E68" w:rsidP="00954E68">
          <w:pPr>
            <w:pStyle w:val="6900194A9D1D43649C72F12BFE4493E9"/>
          </w:pPr>
          <w:r w:rsidRPr="00525BFE">
            <w:rPr>
              <w:rStyle w:val="PlaceholderText"/>
            </w:rPr>
            <w:t>Click here to enter text.</w:t>
          </w:r>
        </w:p>
      </w:docPartBody>
    </w:docPart>
    <w:docPart>
      <w:docPartPr>
        <w:name w:val="AAC23AFF646340ACA413BAF799B3A04C"/>
        <w:category>
          <w:name w:val="General"/>
          <w:gallery w:val="placeholder"/>
        </w:category>
        <w:types>
          <w:type w:val="bbPlcHdr"/>
        </w:types>
        <w:behaviors>
          <w:behavior w:val="content"/>
        </w:behaviors>
        <w:guid w:val="{AE1AB150-CF5D-4005-82F0-5C968FB72C74}"/>
      </w:docPartPr>
      <w:docPartBody>
        <w:p w:rsidR="00954E68" w:rsidRDefault="00954E68" w:rsidP="00954E68">
          <w:pPr>
            <w:pStyle w:val="AAC23AFF646340ACA413BAF799B3A04C"/>
          </w:pPr>
          <w:r w:rsidRPr="00525BFE">
            <w:rPr>
              <w:rStyle w:val="PlaceholderText"/>
            </w:rPr>
            <w:t>Click here to enter text.</w:t>
          </w:r>
        </w:p>
      </w:docPartBody>
    </w:docPart>
    <w:docPart>
      <w:docPartPr>
        <w:name w:val="D620466AA9CB4F4887CF058FCAD3D16F"/>
        <w:category>
          <w:name w:val="General"/>
          <w:gallery w:val="placeholder"/>
        </w:category>
        <w:types>
          <w:type w:val="bbPlcHdr"/>
        </w:types>
        <w:behaviors>
          <w:behavior w:val="content"/>
        </w:behaviors>
        <w:guid w:val="{B926E398-4243-48FB-A549-C99C69A97B03}"/>
      </w:docPartPr>
      <w:docPartBody>
        <w:p w:rsidR="00954E68" w:rsidRDefault="00954E68" w:rsidP="00954E68">
          <w:pPr>
            <w:pStyle w:val="D620466AA9CB4F4887CF058FCAD3D16F"/>
          </w:pPr>
          <w:r w:rsidRPr="00525BFE">
            <w:rPr>
              <w:rStyle w:val="PlaceholderText"/>
            </w:rPr>
            <w:t>Click here to enter text.</w:t>
          </w:r>
        </w:p>
      </w:docPartBody>
    </w:docPart>
    <w:docPart>
      <w:docPartPr>
        <w:name w:val="E209E5E9745A4751927BE16A9E6659CF"/>
        <w:category>
          <w:name w:val="General"/>
          <w:gallery w:val="placeholder"/>
        </w:category>
        <w:types>
          <w:type w:val="bbPlcHdr"/>
        </w:types>
        <w:behaviors>
          <w:behavior w:val="content"/>
        </w:behaviors>
        <w:guid w:val="{043CF133-DD24-428A-ADBE-55482D00E316}"/>
      </w:docPartPr>
      <w:docPartBody>
        <w:p w:rsidR="00954E68" w:rsidRDefault="00954E68" w:rsidP="00954E68">
          <w:pPr>
            <w:pStyle w:val="E209E5E9745A4751927BE16A9E6659CF"/>
          </w:pPr>
          <w:r w:rsidRPr="00525BFE">
            <w:rPr>
              <w:rStyle w:val="PlaceholderText"/>
            </w:rPr>
            <w:t>Click here to enter text.</w:t>
          </w:r>
        </w:p>
      </w:docPartBody>
    </w:docPart>
    <w:docPart>
      <w:docPartPr>
        <w:name w:val="45DE1D0AAFA04615A0023E44B7EF5783"/>
        <w:category>
          <w:name w:val="General"/>
          <w:gallery w:val="placeholder"/>
        </w:category>
        <w:types>
          <w:type w:val="bbPlcHdr"/>
        </w:types>
        <w:behaviors>
          <w:behavior w:val="content"/>
        </w:behaviors>
        <w:guid w:val="{DC49E46A-DDDD-4EEB-8C30-A026DEEAA49A}"/>
      </w:docPartPr>
      <w:docPartBody>
        <w:p w:rsidR="00954E68" w:rsidRDefault="00954E68" w:rsidP="00954E68">
          <w:pPr>
            <w:pStyle w:val="45DE1D0AAFA04615A0023E44B7EF5783"/>
          </w:pPr>
          <w:r w:rsidRPr="00525BFE">
            <w:rPr>
              <w:rStyle w:val="PlaceholderText"/>
            </w:rPr>
            <w:t>Click here to enter text.</w:t>
          </w:r>
        </w:p>
      </w:docPartBody>
    </w:docPart>
    <w:docPart>
      <w:docPartPr>
        <w:name w:val="83906D43521C489798CB7566D99D5EB2"/>
        <w:category>
          <w:name w:val="General"/>
          <w:gallery w:val="placeholder"/>
        </w:category>
        <w:types>
          <w:type w:val="bbPlcHdr"/>
        </w:types>
        <w:behaviors>
          <w:behavior w:val="content"/>
        </w:behaviors>
        <w:guid w:val="{8341DB28-7680-434F-A95C-5FE0201B6C9D}"/>
      </w:docPartPr>
      <w:docPartBody>
        <w:p w:rsidR="00954E68" w:rsidRDefault="00954E68" w:rsidP="00954E68">
          <w:pPr>
            <w:pStyle w:val="83906D43521C489798CB7566D99D5EB2"/>
          </w:pPr>
          <w:r w:rsidRPr="00525BFE">
            <w:rPr>
              <w:rStyle w:val="PlaceholderText"/>
            </w:rPr>
            <w:t>Click here to enter text.</w:t>
          </w:r>
        </w:p>
      </w:docPartBody>
    </w:docPart>
    <w:docPart>
      <w:docPartPr>
        <w:name w:val="3918B3376F404CB1B72997CC3A2EFE0F"/>
        <w:category>
          <w:name w:val="General"/>
          <w:gallery w:val="placeholder"/>
        </w:category>
        <w:types>
          <w:type w:val="bbPlcHdr"/>
        </w:types>
        <w:behaviors>
          <w:behavior w:val="content"/>
        </w:behaviors>
        <w:guid w:val="{45BB5ED1-FE04-46B0-8695-E8506358DE4A}"/>
      </w:docPartPr>
      <w:docPartBody>
        <w:p w:rsidR="00954E68" w:rsidRDefault="00954E68" w:rsidP="00954E68">
          <w:pPr>
            <w:pStyle w:val="3918B3376F404CB1B72997CC3A2EFE0F"/>
          </w:pPr>
          <w:r w:rsidRPr="00525BFE">
            <w:rPr>
              <w:rStyle w:val="PlaceholderText"/>
            </w:rPr>
            <w:t>Click here to enter text.</w:t>
          </w:r>
        </w:p>
      </w:docPartBody>
    </w:docPart>
    <w:docPart>
      <w:docPartPr>
        <w:name w:val="D96E52128DBC4FC0BAEB4CD9C1784E5F"/>
        <w:category>
          <w:name w:val="General"/>
          <w:gallery w:val="placeholder"/>
        </w:category>
        <w:types>
          <w:type w:val="bbPlcHdr"/>
        </w:types>
        <w:behaviors>
          <w:behavior w:val="content"/>
        </w:behaviors>
        <w:guid w:val="{3CC241D7-C0D9-46C2-B248-A2FB6914FE92}"/>
      </w:docPartPr>
      <w:docPartBody>
        <w:p w:rsidR="00954E68" w:rsidRDefault="00954E68" w:rsidP="00954E68">
          <w:pPr>
            <w:pStyle w:val="D96E52128DBC4FC0BAEB4CD9C1784E5F"/>
          </w:pPr>
          <w:r w:rsidRPr="00525BFE">
            <w:rPr>
              <w:rStyle w:val="PlaceholderText"/>
            </w:rPr>
            <w:t>Click here to enter text.</w:t>
          </w:r>
        </w:p>
      </w:docPartBody>
    </w:docPart>
    <w:docPart>
      <w:docPartPr>
        <w:name w:val="ACD099BB86814FB981CF5AC40A1F6999"/>
        <w:category>
          <w:name w:val="General"/>
          <w:gallery w:val="placeholder"/>
        </w:category>
        <w:types>
          <w:type w:val="bbPlcHdr"/>
        </w:types>
        <w:behaviors>
          <w:behavior w:val="content"/>
        </w:behaviors>
        <w:guid w:val="{56EE8A0B-E916-4817-8EB1-97DB76992085}"/>
      </w:docPartPr>
      <w:docPartBody>
        <w:p w:rsidR="00954E68" w:rsidRDefault="00954E68" w:rsidP="00954E68">
          <w:pPr>
            <w:pStyle w:val="ACD099BB86814FB981CF5AC40A1F6999"/>
          </w:pPr>
          <w:r w:rsidRPr="00525BFE">
            <w:rPr>
              <w:rStyle w:val="PlaceholderText"/>
            </w:rPr>
            <w:t>Click here to enter text.</w:t>
          </w:r>
        </w:p>
      </w:docPartBody>
    </w:docPart>
    <w:docPart>
      <w:docPartPr>
        <w:name w:val="6182F5DBAC004BBB87CD494243B89579"/>
        <w:category>
          <w:name w:val="General"/>
          <w:gallery w:val="placeholder"/>
        </w:category>
        <w:types>
          <w:type w:val="bbPlcHdr"/>
        </w:types>
        <w:behaviors>
          <w:behavior w:val="content"/>
        </w:behaviors>
        <w:guid w:val="{AECF8684-60D3-4B33-9D8D-C49590078118}"/>
      </w:docPartPr>
      <w:docPartBody>
        <w:p w:rsidR="00954E68" w:rsidRDefault="00954E68" w:rsidP="00954E68">
          <w:pPr>
            <w:pStyle w:val="6182F5DBAC004BBB87CD494243B89579"/>
          </w:pPr>
          <w:r w:rsidRPr="00525BFE">
            <w:rPr>
              <w:rStyle w:val="PlaceholderText"/>
            </w:rPr>
            <w:t>Click here to enter text.</w:t>
          </w:r>
        </w:p>
      </w:docPartBody>
    </w:docPart>
    <w:docPart>
      <w:docPartPr>
        <w:name w:val="55279D86056640BDAA2CBAC87653D0FA"/>
        <w:category>
          <w:name w:val="General"/>
          <w:gallery w:val="placeholder"/>
        </w:category>
        <w:types>
          <w:type w:val="bbPlcHdr"/>
        </w:types>
        <w:behaviors>
          <w:behavior w:val="content"/>
        </w:behaviors>
        <w:guid w:val="{3F7E80D9-9BA7-4A84-9A58-E25C324A408A}"/>
      </w:docPartPr>
      <w:docPartBody>
        <w:p w:rsidR="00954E68" w:rsidRDefault="00954E68" w:rsidP="00954E68">
          <w:pPr>
            <w:pStyle w:val="55279D86056640BDAA2CBAC87653D0FA"/>
          </w:pPr>
          <w:r w:rsidRPr="00525BFE">
            <w:rPr>
              <w:rStyle w:val="PlaceholderText"/>
            </w:rPr>
            <w:t>Click here to enter text.</w:t>
          </w:r>
        </w:p>
      </w:docPartBody>
    </w:docPart>
    <w:docPart>
      <w:docPartPr>
        <w:name w:val="02761E297E1C4F6194FD0ABE1BC65028"/>
        <w:category>
          <w:name w:val="General"/>
          <w:gallery w:val="placeholder"/>
        </w:category>
        <w:types>
          <w:type w:val="bbPlcHdr"/>
        </w:types>
        <w:behaviors>
          <w:behavior w:val="content"/>
        </w:behaviors>
        <w:guid w:val="{E4A959E6-A3C0-419E-BFAB-B4919BBB061A}"/>
      </w:docPartPr>
      <w:docPartBody>
        <w:p w:rsidR="00954E68" w:rsidRDefault="00954E68" w:rsidP="00954E68">
          <w:pPr>
            <w:pStyle w:val="02761E297E1C4F6194FD0ABE1BC65028"/>
          </w:pPr>
          <w:r w:rsidRPr="00525BFE">
            <w:rPr>
              <w:rStyle w:val="PlaceholderText"/>
            </w:rPr>
            <w:t>Click here to enter text.</w:t>
          </w:r>
        </w:p>
      </w:docPartBody>
    </w:docPart>
    <w:docPart>
      <w:docPartPr>
        <w:name w:val="0B99F1AD4A314756B87027277B0C4BEF"/>
        <w:category>
          <w:name w:val="General"/>
          <w:gallery w:val="placeholder"/>
        </w:category>
        <w:types>
          <w:type w:val="bbPlcHdr"/>
        </w:types>
        <w:behaviors>
          <w:behavior w:val="content"/>
        </w:behaviors>
        <w:guid w:val="{8752D6C3-22CB-4C2E-8B16-4F413A9D06AB}"/>
      </w:docPartPr>
      <w:docPartBody>
        <w:p w:rsidR="00954E68" w:rsidRDefault="00954E68" w:rsidP="00954E68">
          <w:pPr>
            <w:pStyle w:val="0B99F1AD4A314756B87027277B0C4BEF"/>
          </w:pPr>
          <w:r w:rsidRPr="00525BFE">
            <w:rPr>
              <w:rStyle w:val="PlaceholderText"/>
            </w:rPr>
            <w:t>Click here to enter text.</w:t>
          </w:r>
        </w:p>
      </w:docPartBody>
    </w:docPart>
    <w:docPart>
      <w:docPartPr>
        <w:name w:val="728912F254A340B4A646FDE01814A5D6"/>
        <w:category>
          <w:name w:val="General"/>
          <w:gallery w:val="placeholder"/>
        </w:category>
        <w:types>
          <w:type w:val="bbPlcHdr"/>
        </w:types>
        <w:behaviors>
          <w:behavior w:val="content"/>
        </w:behaviors>
        <w:guid w:val="{3EBB0844-F926-4992-9C66-6FCC60C75658}"/>
      </w:docPartPr>
      <w:docPartBody>
        <w:p w:rsidR="00954E68" w:rsidRDefault="00954E68" w:rsidP="00954E68">
          <w:pPr>
            <w:pStyle w:val="728912F254A340B4A646FDE01814A5D6"/>
          </w:pPr>
          <w:r w:rsidRPr="00525BFE">
            <w:rPr>
              <w:rStyle w:val="PlaceholderText"/>
            </w:rPr>
            <w:t>Click here to enter text.</w:t>
          </w:r>
        </w:p>
      </w:docPartBody>
    </w:docPart>
    <w:docPart>
      <w:docPartPr>
        <w:name w:val="8DF32D7692B34035ACCDD18D488F02FC"/>
        <w:category>
          <w:name w:val="General"/>
          <w:gallery w:val="placeholder"/>
        </w:category>
        <w:types>
          <w:type w:val="bbPlcHdr"/>
        </w:types>
        <w:behaviors>
          <w:behavior w:val="content"/>
        </w:behaviors>
        <w:guid w:val="{ABEFC61D-903C-43E6-8AE0-AE3BED3BD169}"/>
      </w:docPartPr>
      <w:docPartBody>
        <w:p w:rsidR="00954E68" w:rsidRDefault="00954E68" w:rsidP="00954E68">
          <w:pPr>
            <w:pStyle w:val="8DF32D7692B34035ACCDD18D488F02FC"/>
          </w:pPr>
          <w:r w:rsidRPr="00525BFE">
            <w:rPr>
              <w:rStyle w:val="PlaceholderText"/>
            </w:rPr>
            <w:t>Click here to enter text.</w:t>
          </w:r>
        </w:p>
      </w:docPartBody>
    </w:docPart>
    <w:docPart>
      <w:docPartPr>
        <w:name w:val="725DA1E9810D471BB801A4DD17F0E309"/>
        <w:category>
          <w:name w:val="General"/>
          <w:gallery w:val="placeholder"/>
        </w:category>
        <w:types>
          <w:type w:val="bbPlcHdr"/>
        </w:types>
        <w:behaviors>
          <w:behavior w:val="content"/>
        </w:behaviors>
        <w:guid w:val="{ED10AF9D-4868-4266-BDC2-BDDD5C545EA5}"/>
      </w:docPartPr>
      <w:docPartBody>
        <w:p w:rsidR="00954E68" w:rsidRDefault="00954E68" w:rsidP="00954E68">
          <w:pPr>
            <w:pStyle w:val="725DA1E9810D471BB801A4DD17F0E309"/>
          </w:pPr>
          <w:r w:rsidRPr="00525BFE">
            <w:rPr>
              <w:rStyle w:val="PlaceholderText"/>
            </w:rPr>
            <w:t>Click here to enter text.</w:t>
          </w:r>
        </w:p>
      </w:docPartBody>
    </w:docPart>
    <w:docPart>
      <w:docPartPr>
        <w:name w:val="4DD6449737064EC88D8728D59C5D9F9A"/>
        <w:category>
          <w:name w:val="General"/>
          <w:gallery w:val="placeholder"/>
        </w:category>
        <w:types>
          <w:type w:val="bbPlcHdr"/>
        </w:types>
        <w:behaviors>
          <w:behavior w:val="content"/>
        </w:behaviors>
        <w:guid w:val="{1E93287B-AF38-4793-A7AB-BBD5539CC654}"/>
      </w:docPartPr>
      <w:docPartBody>
        <w:p w:rsidR="00954E68" w:rsidRDefault="00954E68" w:rsidP="00954E68">
          <w:pPr>
            <w:pStyle w:val="4DD6449737064EC88D8728D59C5D9F9A"/>
          </w:pPr>
          <w:r w:rsidRPr="00525BFE">
            <w:rPr>
              <w:rStyle w:val="PlaceholderText"/>
            </w:rPr>
            <w:t>Click here to enter text.</w:t>
          </w:r>
        </w:p>
      </w:docPartBody>
    </w:docPart>
    <w:docPart>
      <w:docPartPr>
        <w:name w:val="EDD5CF279D86479EB342A76CBD79C03F"/>
        <w:category>
          <w:name w:val="General"/>
          <w:gallery w:val="placeholder"/>
        </w:category>
        <w:types>
          <w:type w:val="bbPlcHdr"/>
        </w:types>
        <w:behaviors>
          <w:behavior w:val="content"/>
        </w:behaviors>
        <w:guid w:val="{9D91B77D-0353-4A3D-B4E9-359036983F11}"/>
      </w:docPartPr>
      <w:docPartBody>
        <w:p w:rsidR="00954E68" w:rsidRDefault="00954E68" w:rsidP="00954E68">
          <w:pPr>
            <w:pStyle w:val="EDD5CF279D86479EB342A76CBD79C03F"/>
          </w:pPr>
          <w:r w:rsidRPr="00525BFE">
            <w:rPr>
              <w:rStyle w:val="PlaceholderText"/>
            </w:rPr>
            <w:t>Click here to enter text.</w:t>
          </w:r>
        </w:p>
      </w:docPartBody>
    </w:docPart>
    <w:docPart>
      <w:docPartPr>
        <w:name w:val="165EAE6E86614BBD999A079E8C00E24E"/>
        <w:category>
          <w:name w:val="General"/>
          <w:gallery w:val="placeholder"/>
        </w:category>
        <w:types>
          <w:type w:val="bbPlcHdr"/>
        </w:types>
        <w:behaviors>
          <w:behavior w:val="content"/>
        </w:behaviors>
        <w:guid w:val="{62CD6F7E-04E0-4A3C-B18B-C58DCB2E0160}"/>
      </w:docPartPr>
      <w:docPartBody>
        <w:p w:rsidR="00954E68" w:rsidRDefault="00954E68" w:rsidP="00954E68">
          <w:pPr>
            <w:pStyle w:val="165EAE6E86614BBD999A079E8C00E24E"/>
          </w:pPr>
          <w:r w:rsidRPr="00525BFE">
            <w:rPr>
              <w:rStyle w:val="PlaceholderText"/>
            </w:rPr>
            <w:t>Click here to enter text.</w:t>
          </w:r>
        </w:p>
      </w:docPartBody>
    </w:docPart>
    <w:docPart>
      <w:docPartPr>
        <w:name w:val="C0305B5BD5AB464E8E7E5F739B21736A"/>
        <w:category>
          <w:name w:val="General"/>
          <w:gallery w:val="placeholder"/>
        </w:category>
        <w:types>
          <w:type w:val="bbPlcHdr"/>
        </w:types>
        <w:behaviors>
          <w:behavior w:val="content"/>
        </w:behaviors>
        <w:guid w:val="{36E27A16-67FA-427F-AA86-1AB2F767AD45}"/>
      </w:docPartPr>
      <w:docPartBody>
        <w:p w:rsidR="00954E68" w:rsidRDefault="00954E68" w:rsidP="00954E68">
          <w:pPr>
            <w:pStyle w:val="C0305B5BD5AB464E8E7E5F739B21736A"/>
          </w:pPr>
          <w:r w:rsidRPr="00525BFE">
            <w:rPr>
              <w:rStyle w:val="PlaceholderText"/>
            </w:rPr>
            <w:t>Click here to enter text.</w:t>
          </w:r>
        </w:p>
      </w:docPartBody>
    </w:docPart>
    <w:docPart>
      <w:docPartPr>
        <w:name w:val="02BB2F7E2B444D36BE685F0AAB192CA5"/>
        <w:category>
          <w:name w:val="General"/>
          <w:gallery w:val="placeholder"/>
        </w:category>
        <w:types>
          <w:type w:val="bbPlcHdr"/>
        </w:types>
        <w:behaviors>
          <w:behavior w:val="content"/>
        </w:behaviors>
        <w:guid w:val="{EA8D6DCE-B52A-4C90-AF30-BA92EFB8881C}"/>
      </w:docPartPr>
      <w:docPartBody>
        <w:p w:rsidR="00954E68" w:rsidRDefault="00954E68" w:rsidP="00954E68">
          <w:pPr>
            <w:pStyle w:val="02BB2F7E2B444D36BE685F0AAB192CA5"/>
          </w:pPr>
          <w:r w:rsidRPr="00525BFE">
            <w:rPr>
              <w:rStyle w:val="PlaceholderText"/>
            </w:rPr>
            <w:t>Click here to enter text.</w:t>
          </w:r>
        </w:p>
      </w:docPartBody>
    </w:docPart>
    <w:docPart>
      <w:docPartPr>
        <w:name w:val="F134D8F02CC646CB9AD63B4F2FD03D69"/>
        <w:category>
          <w:name w:val="General"/>
          <w:gallery w:val="placeholder"/>
        </w:category>
        <w:types>
          <w:type w:val="bbPlcHdr"/>
        </w:types>
        <w:behaviors>
          <w:behavior w:val="content"/>
        </w:behaviors>
        <w:guid w:val="{E0F2F009-DA49-438A-802C-7EC9BED6D495}"/>
      </w:docPartPr>
      <w:docPartBody>
        <w:p w:rsidR="00954E68" w:rsidRDefault="00954E68" w:rsidP="00954E68">
          <w:pPr>
            <w:pStyle w:val="F134D8F02CC646CB9AD63B4F2FD03D69"/>
          </w:pPr>
          <w:r w:rsidRPr="00525BFE">
            <w:rPr>
              <w:rStyle w:val="PlaceholderText"/>
            </w:rPr>
            <w:t>Click here to enter text.</w:t>
          </w:r>
        </w:p>
      </w:docPartBody>
    </w:docPart>
    <w:docPart>
      <w:docPartPr>
        <w:name w:val="D508C384A3574E3F80674ACE93E2361C"/>
        <w:category>
          <w:name w:val="General"/>
          <w:gallery w:val="placeholder"/>
        </w:category>
        <w:types>
          <w:type w:val="bbPlcHdr"/>
        </w:types>
        <w:behaviors>
          <w:behavior w:val="content"/>
        </w:behaviors>
        <w:guid w:val="{8EEBC159-112E-4B32-B30C-BEF04660EAA7}"/>
      </w:docPartPr>
      <w:docPartBody>
        <w:p w:rsidR="00954E68" w:rsidRDefault="00954E68" w:rsidP="00954E68">
          <w:pPr>
            <w:pStyle w:val="D508C384A3574E3F80674ACE93E2361C"/>
          </w:pPr>
          <w:r w:rsidRPr="00525BFE">
            <w:rPr>
              <w:rStyle w:val="PlaceholderText"/>
            </w:rPr>
            <w:t>Click here to enter text.</w:t>
          </w:r>
        </w:p>
      </w:docPartBody>
    </w:docPart>
    <w:docPart>
      <w:docPartPr>
        <w:name w:val="A46A775B99E54CFC9BF0DC7DCFBD84EE"/>
        <w:category>
          <w:name w:val="General"/>
          <w:gallery w:val="placeholder"/>
        </w:category>
        <w:types>
          <w:type w:val="bbPlcHdr"/>
        </w:types>
        <w:behaviors>
          <w:behavior w:val="content"/>
        </w:behaviors>
        <w:guid w:val="{08BC1E03-31BB-4A74-A574-02463EF0406B}"/>
      </w:docPartPr>
      <w:docPartBody>
        <w:p w:rsidR="00954E68" w:rsidRDefault="00954E68" w:rsidP="00954E68">
          <w:pPr>
            <w:pStyle w:val="A46A775B99E54CFC9BF0DC7DCFBD84EE"/>
          </w:pPr>
          <w:r w:rsidRPr="00525BFE">
            <w:rPr>
              <w:rStyle w:val="PlaceholderText"/>
            </w:rPr>
            <w:t>Click here to enter text.</w:t>
          </w:r>
        </w:p>
      </w:docPartBody>
    </w:docPart>
    <w:docPart>
      <w:docPartPr>
        <w:name w:val="35A984ADA47E4573AC8892D16492384A"/>
        <w:category>
          <w:name w:val="General"/>
          <w:gallery w:val="placeholder"/>
        </w:category>
        <w:types>
          <w:type w:val="bbPlcHdr"/>
        </w:types>
        <w:behaviors>
          <w:behavior w:val="content"/>
        </w:behaviors>
        <w:guid w:val="{2691B4BF-438F-4547-9F01-1261C0E11F5B}"/>
      </w:docPartPr>
      <w:docPartBody>
        <w:p w:rsidR="00954E68" w:rsidRDefault="00954E68" w:rsidP="00954E68">
          <w:pPr>
            <w:pStyle w:val="35A984ADA47E4573AC8892D16492384A"/>
          </w:pPr>
          <w:r w:rsidRPr="00525BFE">
            <w:rPr>
              <w:rStyle w:val="PlaceholderText"/>
            </w:rPr>
            <w:t>Click here to enter text.</w:t>
          </w:r>
        </w:p>
      </w:docPartBody>
    </w:docPart>
    <w:docPart>
      <w:docPartPr>
        <w:name w:val="FF9C17589314416B8409ACE2054F015A"/>
        <w:category>
          <w:name w:val="General"/>
          <w:gallery w:val="placeholder"/>
        </w:category>
        <w:types>
          <w:type w:val="bbPlcHdr"/>
        </w:types>
        <w:behaviors>
          <w:behavior w:val="content"/>
        </w:behaviors>
        <w:guid w:val="{A900EA22-96C4-4E7B-A0A5-9B54ED35D8A6}"/>
      </w:docPartPr>
      <w:docPartBody>
        <w:p w:rsidR="00954E68" w:rsidRDefault="00954E68" w:rsidP="00954E68">
          <w:pPr>
            <w:pStyle w:val="FF9C17589314416B8409ACE2054F015A"/>
          </w:pPr>
          <w:r w:rsidRPr="00525BFE">
            <w:rPr>
              <w:rStyle w:val="PlaceholderText"/>
            </w:rPr>
            <w:t>Click here to enter text.</w:t>
          </w:r>
        </w:p>
      </w:docPartBody>
    </w:docPart>
    <w:docPart>
      <w:docPartPr>
        <w:name w:val="42C9314CACEC4E2CA10A4EDFC17F3413"/>
        <w:category>
          <w:name w:val="General"/>
          <w:gallery w:val="placeholder"/>
        </w:category>
        <w:types>
          <w:type w:val="bbPlcHdr"/>
        </w:types>
        <w:behaviors>
          <w:behavior w:val="content"/>
        </w:behaviors>
        <w:guid w:val="{B8ECD38E-1074-4CC0-B510-AEB73AB86FD9}"/>
      </w:docPartPr>
      <w:docPartBody>
        <w:p w:rsidR="00954E68" w:rsidRDefault="00954E68" w:rsidP="00954E68">
          <w:pPr>
            <w:pStyle w:val="42C9314CACEC4E2CA10A4EDFC17F3413"/>
          </w:pPr>
          <w:r w:rsidRPr="00525BFE">
            <w:rPr>
              <w:rStyle w:val="PlaceholderText"/>
            </w:rPr>
            <w:t>Click here to enter text.</w:t>
          </w:r>
        </w:p>
      </w:docPartBody>
    </w:docPart>
    <w:docPart>
      <w:docPartPr>
        <w:name w:val="D47C063FB97F44F79DAAF38556CE9316"/>
        <w:category>
          <w:name w:val="General"/>
          <w:gallery w:val="placeholder"/>
        </w:category>
        <w:types>
          <w:type w:val="bbPlcHdr"/>
        </w:types>
        <w:behaviors>
          <w:behavior w:val="content"/>
        </w:behaviors>
        <w:guid w:val="{ACA59840-9D4F-4146-BBE7-E9AF826E31FC}"/>
      </w:docPartPr>
      <w:docPartBody>
        <w:p w:rsidR="00262B46" w:rsidRDefault="007235FD" w:rsidP="007235FD">
          <w:pPr>
            <w:pStyle w:val="D47C063FB97F44F79DAAF38556CE9316"/>
          </w:pPr>
          <w:r w:rsidRPr="00525BFE">
            <w:rPr>
              <w:rStyle w:val="PlaceholderText"/>
            </w:rPr>
            <w:t>Click here to enter text.</w:t>
          </w:r>
        </w:p>
      </w:docPartBody>
    </w:docPart>
    <w:docPart>
      <w:docPartPr>
        <w:name w:val="8B180F6BAFBC45099054B9297808E063"/>
        <w:category>
          <w:name w:val="General"/>
          <w:gallery w:val="placeholder"/>
        </w:category>
        <w:types>
          <w:type w:val="bbPlcHdr"/>
        </w:types>
        <w:behaviors>
          <w:behavior w:val="content"/>
        </w:behaviors>
        <w:guid w:val="{41D2BB2E-1695-490C-9515-300916FE8E58}"/>
      </w:docPartPr>
      <w:docPartBody>
        <w:p w:rsidR="00262B46" w:rsidRDefault="007235FD" w:rsidP="007235FD">
          <w:pPr>
            <w:pStyle w:val="8B180F6BAFBC45099054B9297808E063"/>
          </w:pPr>
          <w:r w:rsidRPr="00525BF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E68"/>
    <w:rsid w:val="000B7990"/>
    <w:rsid w:val="001336F3"/>
    <w:rsid w:val="00262B46"/>
    <w:rsid w:val="0029249D"/>
    <w:rsid w:val="00563CD0"/>
    <w:rsid w:val="006362C1"/>
    <w:rsid w:val="006C7B1B"/>
    <w:rsid w:val="007235FD"/>
    <w:rsid w:val="007E57A7"/>
    <w:rsid w:val="0081218F"/>
    <w:rsid w:val="00836BDE"/>
    <w:rsid w:val="00954E68"/>
    <w:rsid w:val="00B17574"/>
    <w:rsid w:val="00BD34F5"/>
    <w:rsid w:val="00C0115D"/>
    <w:rsid w:val="00C300E4"/>
    <w:rsid w:val="00CC23CD"/>
    <w:rsid w:val="00D65D0C"/>
    <w:rsid w:val="00F65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235FD"/>
    <w:rPr>
      <w:color w:val="808080"/>
    </w:rPr>
  </w:style>
  <w:style w:type="paragraph" w:customStyle="1" w:styleId="51F1CFE258014A8AB06D8D771EAC0FE2">
    <w:name w:val="51F1CFE258014A8AB06D8D771EAC0FE2"/>
    <w:rsid w:val="00954E68"/>
  </w:style>
  <w:style w:type="paragraph" w:customStyle="1" w:styleId="4B3EF2B670274A6187AEBFC7D7987026">
    <w:name w:val="4B3EF2B670274A6187AEBFC7D7987026"/>
    <w:rsid w:val="00954E68"/>
  </w:style>
  <w:style w:type="paragraph" w:customStyle="1" w:styleId="9424530F3F47407EB624A6B2EF93CAC3">
    <w:name w:val="9424530F3F47407EB624A6B2EF93CAC3"/>
    <w:rsid w:val="00954E68"/>
  </w:style>
  <w:style w:type="paragraph" w:customStyle="1" w:styleId="203D79E0D1F9462CA4A77D7F7435165C">
    <w:name w:val="203D79E0D1F9462CA4A77D7F7435165C"/>
    <w:rsid w:val="00954E68"/>
  </w:style>
  <w:style w:type="paragraph" w:customStyle="1" w:styleId="9DA2F50A72564320903F40FA1C41084A">
    <w:name w:val="9DA2F50A72564320903F40FA1C41084A"/>
    <w:rsid w:val="00954E68"/>
  </w:style>
  <w:style w:type="paragraph" w:customStyle="1" w:styleId="582C21BFCDFD47F6B97126ABF0743F93">
    <w:name w:val="582C21BFCDFD47F6B97126ABF0743F93"/>
    <w:rsid w:val="00954E68"/>
  </w:style>
  <w:style w:type="paragraph" w:customStyle="1" w:styleId="62C71CB60A0941A9ABBAB55F63C92C18">
    <w:name w:val="62C71CB60A0941A9ABBAB55F63C92C18"/>
    <w:rsid w:val="00954E68"/>
  </w:style>
  <w:style w:type="paragraph" w:customStyle="1" w:styleId="B7052AE36B724E4BB6C1531CDC1D525A">
    <w:name w:val="B7052AE36B724E4BB6C1531CDC1D525A"/>
    <w:rsid w:val="00954E68"/>
  </w:style>
  <w:style w:type="paragraph" w:customStyle="1" w:styleId="3FBB86B19B3D4FED8B7663E052F2E90B">
    <w:name w:val="3FBB86B19B3D4FED8B7663E052F2E90B"/>
    <w:rsid w:val="00954E68"/>
  </w:style>
  <w:style w:type="paragraph" w:customStyle="1" w:styleId="9901269721794B1DAF5A5A7BD0D02F30">
    <w:name w:val="9901269721794B1DAF5A5A7BD0D02F30"/>
    <w:rsid w:val="00954E68"/>
  </w:style>
  <w:style w:type="paragraph" w:customStyle="1" w:styleId="22453D8E07DA40A79381947EDB24190B">
    <w:name w:val="22453D8E07DA40A79381947EDB24190B"/>
    <w:rsid w:val="00954E68"/>
  </w:style>
  <w:style w:type="paragraph" w:customStyle="1" w:styleId="6900194A9D1D43649C72F12BFE4493E9">
    <w:name w:val="6900194A9D1D43649C72F12BFE4493E9"/>
    <w:rsid w:val="00954E68"/>
  </w:style>
  <w:style w:type="paragraph" w:customStyle="1" w:styleId="AAC23AFF646340ACA413BAF799B3A04C">
    <w:name w:val="AAC23AFF646340ACA413BAF799B3A04C"/>
    <w:rsid w:val="00954E68"/>
  </w:style>
  <w:style w:type="paragraph" w:customStyle="1" w:styleId="D620466AA9CB4F4887CF058FCAD3D16F">
    <w:name w:val="D620466AA9CB4F4887CF058FCAD3D16F"/>
    <w:rsid w:val="00954E68"/>
  </w:style>
  <w:style w:type="paragraph" w:customStyle="1" w:styleId="E209E5E9745A4751927BE16A9E6659CF">
    <w:name w:val="E209E5E9745A4751927BE16A9E6659CF"/>
    <w:rsid w:val="00954E68"/>
  </w:style>
  <w:style w:type="paragraph" w:customStyle="1" w:styleId="45DE1D0AAFA04615A0023E44B7EF5783">
    <w:name w:val="45DE1D0AAFA04615A0023E44B7EF5783"/>
    <w:rsid w:val="00954E68"/>
  </w:style>
  <w:style w:type="paragraph" w:customStyle="1" w:styleId="83906D43521C489798CB7566D99D5EB2">
    <w:name w:val="83906D43521C489798CB7566D99D5EB2"/>
    <w:rsid w:val="00954E68"/>
  </w:style>
  <w:style w:type="paragraph" w:customStyle="1" w:styleId="3918B3376F404CB1B72997CC3A2EFE0F">
    <w:name w:val="3918B3376F404CB1B72997CC3A2EFE0F"/>
    <w:rsid w:val="00954E68"/>
  </w:style>
  <w:style w:type="paragraph" w:customStyle="1" w:styleId="D96E52128DBC4FC0BAEB4CD9C1784E5F">
    <w:name w:val="D96E52128DBC4FC0BAEB4CD9C1784E5F"/>
    <w:rsid w:val="00954E68"/>
  </w:style>
  <w:style w:type="paragraph" w:customStyle="1" w:styleId="ACD099BB86814FB981CF5AC40A1F6999">
    <w:name w:val="ACD099BB86814FB981CF5AC40A1F6999"/>
    <w:rsid w:val="00954E68"/>
  </w:style>
  <w:style w:type="paragraph" w:customStyle="1" w:styleId="6182F5DBAC004BBB87CD494243B89579">
    <w:name w:val="6182F5DBAC004BBB87CD494243B89579"/>
    <w:rsid w:val="00954E68"/>
  </w:style>
  <w:style w:type="paragraph" w:customStyle="1" w:styleId="55279D86056640BDAA2CBAC87653D0FA">
    <w:name w:val="55279D86056640BDAA2CBAC87653D0FA"/>
    <w:rsid w:val="00954E68"/>
  </w:style>
  <w:style w:type="paragraph" w:customStyle="1" w:styleId="02761E297E1C4F6194FD0ABE1BC65028">
    <w:name w:val="02761E297E1C4F6194FD0ABE1BC65028"/>
    <w:rsid w:val="00954E68"/>
  </w:style>
  <w:style w:type="paragraph" w:customStyle="1" w:styleId="0B99F1AD4A314756B87027277B0C4BEF">
    <w:name w:val="0B99F1AD4A314756B87027277B0C4BEF"/>
    <w:rsid w:val="00954E68"/>
  </w:style>
  <w:style w:type="paragraph" w:customStyle="1" w:styleId="728912F254A340B4A646FDE01814A5D6">
    <w:name w:val="728912F254A340B4A646FDE01814A5D6"/>
    <w:rsid w:val="00954E68"/>
  </w:style>
  <w:style w:type="paragraph" w:customStyle="1" w:styleId="8DF32D7692B34035ACCDD18D488F02FC">
    <w:name w:val="8DF32D7692B34035ACCDD18D488F02FC"/>
    <w:rsid w:val="00954E68"/>
  </w:style>
  <w:style w:type="paragraph" w:customStyle="1" w:styleId="725DA1E9810D471BB801A4DD17F0E309">
    <w:name w:val="725DA1E9810D471BB801A4DD17F0E309"/>
    <w:rsid w:val="00954E68"/>
  </w:style>
  <w:style w:type="paragraph" w:customStyle="1" w:styleId="4DD6449737064EC88D8728D59C5D9F9A">
    <w:name w:val="4DD6449737064EC88D8728D59C5D9F9A"/>
    <w:rsid w:val="00954E68"/>
  </w:style>
  <w:style w:type="paragraph" w:customStyle="1" w:styleId="EDD5CF279D86479EB342A76CBD79C03F">
    <w:name w:val="EDD5CF279D86479EB342A76CBD79C03F"/>
    <w:rsid w:val="00954E68"/>
  </w:style>
  <w:style w:type="paragraph" w:customStyle="1" w:styleId="165EAE6E86614BBD999A079E8C00E24E">
    <w:name w:val="165EAE6E86614BBD999A079E8C00E24E"/>
    <w:rsid w:val="00954E68"/>
  </w:style>
  <w:style w:type="paragraph" w:customStyle="1" w:styleId="C0305B5BD5AB464E8E7E5F739B21736A">
    <w:name w:val="C0305B5BD5AB464E8E7E5F739B21736A"/>
    <w:rsid w:val="00954E68"/>
  </w:style>
  <w:style w:type="paragraph" w:customStyle="1" w:styleId="02BB2F7E2B444D36BE685F0AAB192CA5">
    <w:name w:val="02BB2F7E2B444D36BE685F0AAB192CA5"/>
    <w:rsid w:val="00954E68"/>
  </w:style>
  <w:style w:type="paragraph" w:customStyle="1" w:styleId="F134D8F02CC646CB9AD63B4F2FD03D69">
    <w:name w:val="F134D8F02CC646CB9AD63B4F2FD03D69"/>
    <w:rsid w:val="00954E68"/>
  </w:style>
  <w:style w:type="paragraph" w:customStyle="1" w:styleId="D508C384A3574E3F80674ACE93E2361C">
    <w:name w:val="D508C384A3574E3F80674ACE93E2361C"/>
    <w:rsid w:val="00954E68"/>
  </w:style>
  <w:style w:type="paragraph" w:customStyle="1" w:styleId="A46A775B99E54CFC9BF0DC7DCFBD84EE">
    <w:name w:val="A46A775B99E54CFC9BF0DC7DCFBD84EE"/>
    <w:rsid w:val="00954E68"/>
  </w:style>
  <w:style w:type="paragraph" w:customStyle="1" w:styleId="35A984ADA47E4573AC8892D16492384A">
    <w:name w:val="35A984ADA47E4573AC8892D16492384A"/>
    <w:rsid w:val="00954E68"/>
  </w:style>
  <w:style w:type="paragraph" w:customStyle="1" w:styleId="FF9C17589314416B8409ACE2054F015A">
    <w:name w:val="FF9C17589314416B8409ACE2054F015A"/>
    <w:rsid w:val="00954E68"/>
  </w:style>
  <w:style w:type="paragraph" w:customStyle="1" w:styleId="42C9314CACEC4E2CA10A4EDFC17F3413">
    <w:name w:val="42C9314CACEC4E2CA10A4EDFC17F3413"/>
    <w:rsid w:val="00954E68"/>
  </w:style>
  <w:style w:type="paragraph" w:customStyle="1" w:styleId="FA4AB6C10E344D778CB55BBB77B69F7D">
    <w:name w:val="FA4AB6C10E344D778CB55BBB77B69F7D"/>
    <w:rsid w:val="00954E68"/>
  </w:style>
  <w:style w:type="paragraph" w:customStyle="1" w:styleId="9882471E6FD44CEC9E3A03517FBDA671">
    <w:name w:val="9882471E6FD44CEC9E3A03517FBDA671"/>
    <w:rsid w:val="00954E68"/>
  </w:style>
  <w:style w:type="paragraph" w:customStyle="1" w:styleId="D6A4C0D6B6B04F1399E82F3AE1DF8BDA">
    <w:name w:val="D6A4C0D6B6B04F1399E82F3AE1DF8BDA"/>
    <w:rsid w:val="00954E68"/>
  </w:style>
  <w:style w:type="paragraph" w:customStyle="1" w:styleId="B40B7EA5933A45B39F8B106882173F77">
    <w:name w:val="B40B7EA5933A45B39F8B106882173F77"/>
    <w:rsid w:val="00954E68"/>
  </w:style>
  <w:style w:type="paragraph" w:customStyle="1" w:styleId="05F9ACF0DB3149BC95D95BA9B2FF87AD">
    <w:name w:val="05F9ACF0DB3149BC95D95BA9B2FF87AD"/>
    <w:rsid w:val="00954E68"/>
  </w:style>
  <w:style w:type="paragraph" w:customStyle="1" w:styleId="426AB8CDC7F5435480748C0113055356">
    <w:name w:val="426AB8CDC7F5435480748C0113055356"/>
    <w:rsid w:val="00954E68"/>
  </w:style>
  <w:style w:type="paragraph" w:customStyle="1" w:styleId="5B57083933974F9A90AD3D761BA5177F">
    <w:name w:val="5B57083933974F9A90AD3D761BA5177F"/>
    <w:rsid w:val="00954E68"/>
  </w:style>
  <w:style w:type="paragraph" w:customStyle="1" w:styleId="72933CCF9283472A9C623F79EAD310DD">
    <w:name w:val="72933CCF9283472A9C623F79EAD310DD"/>
    <w:rsid w:val="00954E68"/>
  </w:style>
  <w:style w:type="paragraph" w:customStyle="1" w:styleId="6B6D429BD7804D119B167B698C442947">
    <w:name w:val="6B6D429BD7804D119B167B698C442947"/>
    <w:rsid w:val="00954E68"/>
  </w:style>
  <w:style w:type="paragraph" w:customStyle="1" w:styleId="CECB887239834F658965BBDF220E2692">
    <w:name w:val="CECB887239834F658965BBDF220E2692"/>
    <w:rsid w:val="00954E68"/>
  </w:style>
  <w:style w:type="paragraph" w:customStyle="1" w:styleId="BF6FEBDAA12148258D6AF9190D9325C7">
    <w:name w:val="BF6FEBDAA12148258D6AF9190D9325C7"/>
    <w:rsid w:val="00954E68"/>
  </w:style>
  <w:style w:type="paragraph" w:customStyle="1" w:styleId="0D4A21E9E715428E90A8E8CA2F65B7E9">
    <w:name w:val="0D4A21E9E715428E90A8E8CA2F65B7E9"/>
    <w:rsid w:val="00954E68"/>
  </w:style>
  <w:style w:type="paragraph" w:customStyle="1" w:styleId="DE8BB4EED8DD4DDAB6D48A186A3EB2E7">
    <w:name w:val="DE8BB4EED8DD4DDAB6D48A186A3EB2E7"/>
    <w:rsid w:val="007235FD"/>
  </w:style>
  <w:style w:type="paragraph" w:customStyle="1" w:styleId="194295E3B5F74B308E34568D637C4814">
    <w:name w:val="194295E3B5F74B308E34568D637C4814"/>
    <w:rsid w:val="007235FD"/>
  </w:style>
  <w:style w:type="paragraph" w:customStyle="1" w:styleId="D47C063FB97F44F79DAAF38556CE9316">
    <w:name w:val="D47C063FB97F44F79DAAF38556CE9316"/>
    <w:rsid w:val="007235FD"/>
  </w:style>
  <w:style w:type="paragraph" w:customStyle="1" w:styleId="8B180F6BAFBC45099054B9297808E063">
    <w:name w:val="8B180F6BAFBC45099054B9297808E063"/>
    <w:rsid w:val="007235F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23292D-1FF9-422F-931F-16CC58423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43</Pages>
  <Words>12797</Words>
  <Characters>72948</Characters>
  <Application>Microsoft Office Word</Application>
  <DocSecurity>8</DocSecurity>
  <Lines>607</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Georgakopoulos, Athanasia</dc:creator>
  <cp:keywords/>
  <dc:description/>
  <cp:lastModifiedBy>Krammes, James</cp:lastModifiedBy>
  <cp:revision>2</cp:revision>
  <cp:lastPrinted>2023-05-11T12:23:00Z</cp:lastPrinted>
  <dcterms:created xsi:type="dcterms:W3CDTF">2023-08-07T13:54:00Z</dcterms:created>
  <dcterms:modified xsi:type="dcterms:W3CDTF">2023-08-07T13:54:00Z</dcterms:modified>
</cp:coreProperties>
</file>