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77802C" w14:textId="77777777" w:rsidR="00000EC9" w:rsidRDefault="00274BAF" w:rsidP="00274BAF">
      <w:pPr>
        <w:pStyle w:val="Title"/>
        <w:jc w:val="center"/>
      </w:pPr>
      <w:r>
        <w:t>Green Plan Policy</w:t>
      </w:r>
    </w:p>
    <w:p w14:paraId="327D11BE" w14:textId="77777777" w:rsidR="00274BAF" w:rsidRDefault="00274BAF"/>
    <w:p w14:paraId="031E864F" w14:textId="77777777" w:rsidR="00274BAF" w:rsidRPr="00AE6FFC" w:rsidRDefault="00274BAF" w:rsidP="00274BAF">
      <w:pPr>
        <w:rPr>
          <w:rStyle w:val="Strong"/>
          <w:rFonts w:ascii="Arial" w:hAnsi="Arial" w:cs="Arial"/>
          <w:b w:val="0"/>
          <w:bCs w:val="0"/>
        </w:rPr>
      </w:pPr>
    </w:p>
    <w:p w14:paraId="451347D6" w14:textId="77777777" w:rsidR="00274BAF" w:rsidRPr="00274BAF" w:rsidRDefault="00274BAF" w:rsidP="00274BAF">
      <w:pPr>
        <w:ind w:left="360"/>
        <w:rPr>
          <w:rFonts w:ascii="Arial" w:hAnsi="Arial" w:cs="Arial"/>
          <w:sz w:val="24"/>
          <w:szCs w:val="24"/>
        </w:rPr>
      </w:pPr>
      <w:r w:rsidRPr="00274BAF">
        <w:rPr>
          <w:rFonts w:ascii="Arial" w:hAnsi="Arial" w:cs="Arial"/>
          <w:sz w:val="24"/>
          <w:szCs w:val="24"/>
        </w:rPr>
        <w:t xml:space="preserve">PennDOT has implemented a Strategic Environmental Management Program (SEMP).  As part of SEMP, PennDOT has established a </w:t>
      </w:r>
      <w:hyperlink r:id="rId5" w:history="1">
        <w:r w:rsidRPr="0019430A">
          <w:rPr>
            <w:rStyle w:val="Hyperlink"/>
            <w:rFonts w:ascii="Arial" w:hAnsi="Arial" w:cs="Arial"/>
            <w:sz w:val="24"/>
            <w:szCs w:val="24"/>
          </w:rPr>
          <w:t>Green Plan Policy</w:t>
        </w:r>
        <w:r w:rsidR="00883AAA" w:rsidRPr="0019430A">
          <w:rPr>
            <w:rStyle w:val="Hyperlink"/>
            <w:rFonts w:ascii="Arial" w:hAnsi="Arial" w:cs="Arial"/>
            <w:sz w:val="24"/>
            <w:szCs w:val="24"/>
          </w:rPr>
          <w:t xml:space="preserve"> Statement</w:t>
        </w:r>
      </w:hyperlink>
      <w:r w:rsidRPr="00274BAF">
        <w:rPr>
          <w:rFonts w:ascii="Arial" w:hAnsi="Arial" w:cs="Arial"/>
          <w:sz w:val="24"/>
          <w:szCs w:val="24"/>
        </w:rPr>
        <w:t xml:space="preserve"> </w:t>
      </w:r>
      <w:r w:rsidR="00F915AD">
        <w:rPr>
          <w:rFonts w:ascii="Arial" w:hAnsi="Arial" w:cs="Arial"/>
          <w:sz w:val="24"/>
          <w:szCs w:val="24"/>
        </w:rPr>
        <w:t>(PUB 754</w:t>
      </w:r>
      <w:r w:rsidR="00883AAA">
        <w:rPr>
          <w:rFonts w:ascii="Arial" w:hAnsi="Arial" w:cs="Arial"/>
          <w:sz w:val="24"/>
          <w:szCs w:val="24"/>
        </w:rPr>
        <w:t>)</w:t>
      </w:r>
      <w:r w:rsidRPr="00274BAF">
        <w:rPr>
          <w:rFonts w:ascii="Arial" w:hAnsi="Arial" w:cs="Arial"/>
          <w:sz w:val="24"/>
          <w:szCs w:val="24"/>
        </w:rPr>
        <w:t xml:space="preserve">.  </w:t>
      </w:r>
    </w:p>
    <w:p w14:paraId="0FB7ACFF" w14:textId="77777777" w:rsidR="00274BAF" w:rsidRPr="00274BAF" w:rsidRDefault="00274BAF" w:rsidP="00274BAF">
      <w:pPr>
        <w:ind w:left="360"/>
        <w:rPr>
          <w:rFonts w:ascii="Arial" w:hAnsi="Arial" w:cs="Arial"/>
          <w:sz w:val="24"/>
          <w:szCs w:val="24"/>
        </w:rPr>
      </w:pPr>
    </w:p>
    <w:p w14:paraId="14746B5C" w14:textId="77777777" w:rsidR="00274BAF" w:rsidRPr="00274BAF" w:rsidRDefault="00274BAF" w:rsidP="00274BAF">
      <w:pPr>
        <w:ind w:left="360"/>
        <w:rPr>
          <w:rStyle w:val="Strong"/>
          <w:rFonts w:ascii="Arial" w:hAnsi="Arial" w:cs="Arial"/>
          <w:b w:val="0"/>
          <w:bCs w:val="0"/>
          <w:sz w:val="24"/>
          <w:szCs w:val="24"/>
        </w:rPr>
      </w:pPr>
      <w:r w:rsidRPr="00274BAF">
        <w:rPr>
          <w:rFonts w:ascii="Arial" w:hAnsi="Arial" w:cs="Arial"/>
          <w:sz w:val="24"/>
          <w:szCs w:val="24"/>
        </w:rPr>
        <w:t>The Green Plan Policy is designed to protect the environment, conserve resources and comply with environmental laws and regulations.  The contractor shall ensure that its personnel (including the personnel of any of its subcontractors) are aware of PennDOT’s commitment to protecting the environment, are properly trained about the environmental impacts of their work and are competent (through appropriate work experience, job training or classroom education) to perform the work that they do.</w:t>
      </w:r>
    </w:p>
    <w:p w14:paraId="51476F27" w14:textId="77777777" w:rsidR="00274BAF" w:rsidRDefault="00274BAF"/>
    <w:sectPr w:rsidR="00274BAF" w:rsidSect="00000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B531BE"/>
    <w:multiLevelType w:val="hybridMultilevel"/>
    <w:tmpl w:val="E74C1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AF"/>
    <w:rsid w:val="00000EC9"/>
    <w:rsid w:val="0019430A"/>
    <w:rsid w:val="001E7CD7"/>
    <w:rsid w:val="00274BAF"/>
    <w:rsid w:val="005B7E51"/>
    <w:rsid w:val="006760D5"/>
    <w:rsid w:val="008746FE"/>
    <w:rsid w:val="00883AAA"/>
    <w:rsid w:val="00A33F50"/>
    <w:rsid w:val="00A80D7A"/>
    <w:rsid w:val="00CB592D"/>
    <w:rsid w:val="00F915AD"/>
    <w:rsid w:val="00FA2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ED05D"/>
  <w15:docId w15:val="{2CC01E43-9D61-40BB-A505-ED0342F74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E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274BAF"/>
    <w:rPr>
      <w:b/>
      <w:bCs/>
    </w:rPr>
  </w:style>
  <w:style w:type="character" w:styleId="Hyperlink">
    <w:name w:val="Hyperlink"/>
    <w:basedOn w:val="DefaultParagraphFont"/>
    <w:rsid w:val="00274BAF"/>
    <w:rPr>
      <w:color w:val="0000FF"/>
      <w:u w:val="single"/>
    </w:rPr>
  </w:style>
  <w:style w:type="paragraph" w:styleId="Title">
    <w:name w:val="Title"/>
    <w:basedOn w:val="Normal"/>
    <w:next w:val="Normal"/>
    <w:link w:val="TitleChar"/>
    <w:uiPriority w:val="10"/>
    <w:qFormat/>
    <w:rsid w:val="00274BA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74BAF"/>
    <w:rPr>
      <w:rFonts w:asciiTheme="majorHAnsi" w:eastAsiaTheme="majorEastAsia" w:hAnsiTheme="majorHAnsi" w:cstheme="majorBidi"/>
      <w:color w:val="17365D" w:themeColor="text2" w:themeShade="BF"/>
      <w:spacing w:val="5"/>
      <w:kern w:val="28"/>
      <w:sz w:val="52"/>
      <w:szCs w:val="52"/>
    </w:rPr>
  </w:style>
  <w:style w:type="character" w:styleId="FollowedHyperlink">
    <w:name w:val="FollowedHyperlink"/>
    <w:basedOn w:val="DefaultParagraphFont"/>
    <w:uiPriority w:val="99"/>
    <w:semiHidden/>
    <w:unhideWhenUsed/>
    <w:rsid w:val="00A80D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ot.state.pa.us/public/PubsForms/Publications/PUB%20754.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Words>
  <Characters>652</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PENNDOT</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Sondra A. Reed</dc:creator>
  <cp:keywords/>
  <dc:description/>
  <cp:lastModifiedBy>Ballard, Larry C</cp:lastModifiedBy>
  <cp:revision>2</cp:revision>
  <dcterms:created xsi:type="dcterms:W3CDTF">2021-10-04T15:18:00Z</dcterms:created>
  <dcterms:modified xsi:type="dcterms:W3CDTF">2021-10-04T15:18:00Z</dcterms:modified>
</cp:coreProperties>
</file>