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39E6A" w14:textId="2B938F99" w:rsidR="002E3CE0" w:rsidRPr="00941C99" w:rsidRDefault="001D39DF" w:rsidP="002E3CE0">
      <w:pPr>
        <w:widowControl w:val="0"/>
        <w:jc w:val="center"/>
        <w:rPr>
          <w:rFonts w:ascii="Arial" w:hAnsi="Arial" w:cs="Arial"/>
          <w:b/>
          <w:color w:val="000000"/>
          <w:sz w:val="32"/>
          <w:szCs w:val="32"/>
        </w:rPr>
      </w:pPr>
      <w:r>
        <w:rPr>
          <w:rFonts w:ascii="Arial" w:hAnsi="Arial" w:cs="Arial"/>
          <w:b/>
          <w:color w:val="000000"/>
          <w:sz w:val="32"/>
          <w:szCs w:val="32"/>
        </w:rPr>
        <w:t xml:space="preserve">DEP BSDW </w:t>
      </w:r>
      <w:r w:rsidR="002E3CE0">
        <w:rPr>
          <w:rFonts w:ascii="Arial" w:hAnsi="Arial" w:cs="Arial"/>
          <w:b/>
          <w:color w:val="000000"/>
          <w:sz w:val="32"/>
          <w:szCs w:val="32"/>
        </w:rPr>
        <w:t>Cyanotoxin</w:t>
      </w:r>
      <w:r w:rsidR="002E3CE0" w:rsidRPr="00941C99">
        <w:rPr>
          <w:rFonts w:ascii="Arial" w:hAnsi="Arial" w:cs="Arial"/>
          <w:b/>
          <w:color w:val="000000"/>
          <w:sz w:val="32"/>
          <w:szCs w:val="32"/>
        </w:rPr>
        <w:t xml:space="preserve"> Analys</w:t>
      </w:r>
      <w:r w:rsidR="002E3CE0">
        <w:rPr>
          <w:rFonts w:ascii="Arial" w:hAnsi="Arial" w:cs="Arial"/>
          <w:b/>
          <w:color w:val="000000"/>
          <w:sz w:val="32"/>
          <w:szCs w:val="32"/>
        </w:rPr>
        <w:t>i</w:t>
      </w:r>
      <w:r w:rsidR="002E3CE0" w:rsidRPr="00941C99">
        <w:rPr>
          <w:rFonts w:ascii="Arial" w:hAnsi="Arial" w:cs="Arial"/>
          <w:b/>
          <w:color w:val="000000"/>
          <w:sz w:val="32"/>
          <w:szCs w:val="32"/>
        </w:rPr>
        <w:t>s</w:t>
      </w:r>
    </w:p>
    <w:p w14:paraId="0060FE89" w14:textId="77777777" w:rsidR="002E3CE0" w:rsidRDefault="002E3CE0" w:rsidP="002E3CE0">
      <w:pPr>
        <w:widowControl w:val="0"/>
        <w:jc w:val="center"/>
        <w:rPr>
          <w:rFonts w:ascii="Arial" w:hAnsi="Arial" w:cs="Arial"/>
        </w:rPr>
      </w:pPr>
      <w:r>
        <w:rPr>
          <w:rFonts w:ascii="Arial" w:hAnsi="Arial" w:cs="Arial"/>
          <w:b/>
          <w:color w:val="000000"/>
          <w:sz w:val="28"/>
        </w:rPr>
        <w:t xml:space="preserve"> </w:t>
      </w:r>
    </w:p>
    <w:p w14:paraId="24117FD3" w14:textId="4A56F30C" w:rsidR="002E3CE0" w:rsidRDefault="00A259DF" w:rsidP="002E3CE0">
      <w:pPr>
        <w:pStyle w:val="Heading6"/>
        <w:numPr>
          <w:ilvl w:val="0"/>
          <w:numId w:val="0"/>
        </w:numPr>
        <w:jc w:val="center"/>
        <w:rPr>
          <w:rFonts w:ascii="Arial" w:hAnsi="Arial" w:cs="Arial"/>
          <w:sz w:val="28"/>
        </w:rPr>
      </w:pPr>
      <w:r>
        <w:rPr>
          <w:rFonts w:ascii="Arial" w:hAnsi="Arial" w:cs="Arial"/>
          <w:sz w:val="28"/>
        </w:rPr>
        <w:t xml:space="preserve">CONTRACT </w:t>
      </w:r>
      <w:r w:rsidR="002E3CE0">
        <w:rPr>
          <w:rFonts w:ascii="Arial" w:hAnsi="Arial" w:cs="Arial"/>
          <w:sz w:val="28"/>
        </w:rPr>
        <w:t>SPECIFICATIONS</w:t>
      </w:r>
    </w:p>
    <w:p w14:paraId="4E618204" w14:textId="25599C79" w:rsidR="002E3CE0" w:rsidRDefault="002E3CE0" w:rsidP="002E3CE0">
      <w:pPr>
        <w:pStyle w:val="Heading6"/>
        <w:numPr>
          <w:ilvl w:val="0"/>
          <w:numId w:val="0"/>
        </w:numPr>
        <w:jc w:val="both"/>
        <w:rPr>
          <w:rFonts w:ascii="Arial" w:hAnsi="Arial" w:cs="Arial"/>
        </w:rPr>
      </w:pPr>
    </w:p>
    <w:p w14:paraId="79D48A92" w14:textId="77777777" w:rsidR="00947FA9" w:rsidRPr="00947FA9" w:rsidRDefault="00947FA9" w:rsidP="00947FA9"/>
    <w:p w14:paraId="156DBBE8" w14:textId="77777777" w:rsidR="008613F6" w:rsidRPr="008613F6" w:rsidRDefault="008613F6" w:rsidP="008613F6"/>
    <w:p w14:paraId="0DC5BCCE" w14:textId="77777777" w:rsidR="002E3CE0" w:rsidRDefault="002E3CE0" w:rsidP="002E3CE0">
      <w:pPr>
        <w:pStyle w:val="Heading6"/>
        <w:numPr>
          <w:ilvl w:val="0"/>
          <w:numId w:val="0"/>
        </w:numPr>
        <w:jc w:val="both"/>
        <w:rPr>
          <w:rFonts w:ascii="Arial" w:hAnsi="Arial" w:cs="Arial"/>
        </w:rPr>
      </w:pPr>
      <w:r>
        <w:rPr>
          <w:rFonts w:ascii="Arial" w:hAnsi="Arial" w:cs="Arial"/>
        </w:rPr>
        <w:t>I.</w:t>
      </w:r>
      <w:r>
        <w:rPr>
          <w:rFonts w:ascii="Arial" w:hAnsi="Arial" w:cs="Arial"/>
        </w:rPr>
        <w:tab/>
        <w:t>SCOPE OF WORK:</w:t>
      </w:r>
    </w:p>
    <w:p w14:paraId="75E8ED25" w14:textId="77777777" w:rsidR="002E3CE0" w:rsidRDefault="002E3CE0" w:rsidP="002E3CE0">
      <w:pPr>
        <w:jc w:val="both"/>
        <w:rPr>
          <w:rFonts w:ascii="Arial" w:hAnsi="Arial" w:cs="Arial"/>
          <w:sz w:val="24"/>
        </w:rPr>
      </w:pPr>
    </w:p>
    <w:p w14:paraId="03DE9B22" w14:textId="0F5BDF2D" w:rsidR="002E3CE0" w:rsidRDefault="002E3CE0" w:rsidP="002E3CE0">
      <w:pPr>
        <w:ind w:left="720"/>
        <w:rPr>
          <w:rFonts w:ascii="Arial" w:hAnsi="Arial" w:cs="Arial"/>
          <w:sz w:val="24"/>
        </w:rPr>
      </w:pPr>
      <w:r>
        <w:rPr>
          <w:rFonts w:ascii="Arial" w:hAnsi="Arial" w:cs="Arial"/>
          <w:b/>
          <w:sz w:val="24"/>
        </w:rPr>
        <w:t xml:space="preserve">Purpose:  </w:t>
      </w:r>
      <w:r>
        <w:rPr>
          <w:rFonts w:ascii="Arial" w:hAnsi="Arial" w:cs="Arial"/>
          <w:sz w:val="24"/>
        </w:rPr>
        <w:t>The Bureau of Safe Drinking Water (BSDW) of the Pennsylvania Department of Environmental Protection (DEP) requires a contract</w:t>
      </w:r>
      <w:r w:rsidR="00B1532D">
        <w:rPr>
          <w:rFonts w:ascii="Arial" w:hAnsi="Arial" w:cs="Arial"/>
          <w:sz w:val="24"/>
        </w:rPr>
        <w:t>or</w:t>
      </w:r>
      <w:r>
        <w:rPr>
          <w:rFonts w:ascii="Arial" w:hAnsi="Arial" w:cs="Arial"/>
          <w:color w:val="FF0000"/>
          <w:sz w:val="24"/>
        </w:rPr>
        <w:t xml:space="preserve"> </w:t>
      </w:r>
      <w:r w:rsidR="00517E8A">
        <w:rPr>
          <w:rFonts w:ascii="Arial" w:hAnsi="Arial" w:cs="Arial"/>
          <w:color w:val="000000" w:themeColor="text1"/>
          <w:sz w:val="24"/>
        </w:rPr>
        <w:t xml:space="preserve">(hereafter referred to as the contract laboratory) </w:t>
      </w:r>
      <w:r>
        <w:rPr>
          <w:rFonts w:ascii="Arial" w:hAnsi="Arial" w:cs="Arial"/>
          <w:sz w:val="24"/>
        </w:rPr>
        <w:t xml:space="preserve">experienced in the analysis of </w:t>
      </w:r>
      <w:r w:rsidR="00BB2A68">
        <w:rPr>
          <w:rFonts w:ascii="Arial" w:hAnsi="Arial" w:cs="Arial"/>
          <w:sz w:val="24"/>
        </w:rPr>
        <w:t xml:space="preserve">cyanotoxins in </w:t>
      </w:r>
      <w:r w:rsidR="00595CAB">
        <w:rPr>
          <w:rFonts w:ascii="Arial" w:hAnsi="Arial" w:cs="Arial"/>
          <w:sz w:val="24"/>
        </w:rPr>
        <w:t xml:space="preserve">ambient </w:t>
      </w:r>
      <w:r w:rsidR="00BB2A68">
        <w:rPr>
          <w:rFonts w:ascii="Arial" w:hAnsi="Arial" w:cs="Arial"/>
          <w:sz w:val="24"/>
        </w:rPr>
        <w:t>surface waters</w:t>
      </w:r>
      <w:r w:rsidR="00595CAB">
        <w:rPr>
          <w:rFonts w:ascii="Arial" w:hAnsi="Arial" w:cs="Arial"/>
          <w:sz w:val="24"/>
        </w:rPr>
        <w:t xml:space="preserve"> used as a source of supply for a public water system</w:t>
      </w:r>
      <w:r w:rsidR="00B17589">
        <w:rPr>
          <w:rFonts w:ascii="Arial" w:hAnsi="Arial" w:cs="Arial"/>
          <w:sz w:val="24"/>
        </w:rPr>
        <w:t xml:space="preserve"> and </w:t>
      </w:r>
      <w:r w:rsidR="00D66839">
        <w:rPr>
          <w:rFonts w:ascii="Arial" w:hAnsi="Arial" w:cs="Arial"/>
          <w:sz w:val="24"/>
        </w:rPr>
        <w:t xml:space="preserve">in </w:t>
      </w:r>
      <w:r w:rsidR="00B17589">
        <w:rPr>
          <w:rFonts w:ascii="Arial" w:hAnsi="Arial" w:cs="Arial"/>
          <w:sz w:val="24"/>
        </w:rPr>
        <w:t>finished drinking water</w:t>
      </w:r>
      <w:r>
        <w:rPr>
          <w:rFonts w:ascii="Arial" w:hAnsi="Arial" w:cs="Arial"/>
          <w:sz w:val="24"/>
        </w:rPr>
        <w:t>.  The contract</w:t>
      </w:r>
      <w:r w:rsidR="00517E8A">
        <w:rPr>
          <w:rFonts w:ascii="Arial" w:hAnsi="Arial" w:cs="Arial"/>
          <w:sz w:val="24"/>
        </w:rPr>
        <w:t xml:space="preserve"> laboratory </w:t>
      </w:r>
      <w:r>
        <w:rPr>
          <w:rFonts w:ascii="Arial" w:hAnsi="Arial" w:cs="Arial"/>
          <w:sz w:val="24"/>
        </w:rPr>
        <w:t xml:space="preserve">must be capable of analyzing aqueous </w:t>
      </w:r>
      <w:r w:rsidR="006A2484">
        <w:rPr>
          <w:rFonts w:ascii="Arial" w:hAnsi="Arial" w:cs="Arial"/>
          <w:sz w:val="24"/>
        </w:rPr>
        <w:t xml:space="preserve">source water </w:t>
      </w:r>
      <w:r>
        <w:rPr>
          <w:rFonts w:ascii="Arial" w:hAnsi="Arial" w:cs="Arial"/>
          <w:sz w:val="24"/>
        </w:rPr>
        <w:t>samples</w:t>
      </w:r>
      <w:r w:rsidR="00B17589">
        <w:rPr>
          <w:rFonts w:ascii="Arial" w:hAnsi="Arial" w:cs="Arial"/>
          <w:sz w:val="24"/>
        </w:rPr>
        <w:t xml:space="preserve"> and finished drinking water samples</w:t>
      </w:r>
      <w:r w:rsidR="00E82CE9">
        <w:rPr>
          <w:rFonts w:ascii="Arial" w:hAnsi="Arial" w:cs="Arial"/>
          <w:sz w:val="24"/>
        </w:rPr>
        <w:t xml:space="preserve"> </w:t>
      </w:r>
      <w:r>
        <w:rPr>
          <w:rFonts w:ascii="Arial" w:hAnsi="Arial" w:cs="Arial"/>
          <w:sz w:val="24"/>
        </w:rPr>
        <w:t xml:space="preserve">for </w:t>
      </w:r>
      <w:r w:rsidR="00DD6B22">
        <w:rPr>
          <w:rFonts w:ascii="Arial" w:hAnsi="Arial" w:cs="Arial"/>
          <w:sz w:val="24"/>
        </w:rPr>
        <w:t>cylindrospermopsin</w:t>
      </w:r>
      <w:r>
        <w:rPr>
          <w:rFonts w:ascii="Arial" w:hAnsi="Arial" w:cs="Arial"/>
          <w:sz w:val="24"/>
        </w:rPr>
        <w:t xml:space="preserve"> </w:t>
      </w:r>
      <w:r w:rsidR="00966C37">
        <w:rPr>
          <w:rFonts w:ascii="Arial" w:hAnsi="Arial" w:cs="Arial"/>
          <w:sz w:val="24"/>
        </w:rPr>
        <w:t xml:space="preserve">and total microcystins </w:t>
      </w:r>
      <w:r>
        <w:rPr>
          <w:rFonts w:ascii="Arial" w:hAnsi="Arial" w:cs="Arial"/>
          <w:sz w:val="24"/>
        </w:rPr>
        <w:t>concentrations</w:t>
      </w:r>
      <w:r w:rsidR="00E82CE9">
        <w:rPr>
          <w:rFonts w:ascii="Arial" w:hAnsi="Arial" w:cs="Arial"/>
          <w:sz w:val="24"/>
        </w:rPr>
        <w:t>, via EPA Methods 54</w:t>
      </w:r>
      <w:r w:rsidR="00966C37">
        <w:rPr>
          <w:rFonts w:ascii="Arial" w:hAnsi="Arial" w:cs="Arial"/>
          <w:sz w:val="24"/>
        </w:rPr>
        <w:t>5</w:t>
      </w:r>
      <w:r w:rsidR="00E82CE9">
        <w:rPr>
          <w:rFonts w:ascii="Arial" w:hAnsi="Arial" w:cs="Arial"/>
          <w:sz w:val="24"/>
        </w:rPr>
        <w:t xml:space="preserve"> and 54</w:t>
      </w:r>
      <w:r w:rsidR="00966C37">
        <w:rPr>
          <w:rFonts w:ascii="Arial" w:hAnsi="Arial" w:cs="Arial"/>
          <w:sz w:val="24"/>
        </w:rPr>
        <w:t>6</w:t>
      </w:r>
      <w:r w:rsidR="00E82CE9">
        <w:rPr>
          <w:rFonts w:ascii="Arial" w:hAnsi="Arial" w:cs="Arial"/>
          <w:sz w:val="24"/>
        </w:rPr>
        <w:t>, respectively</w:t>
      </w:r>
      <w:r>
        <w:rPr>
          <w:rFonts w:ascii="Arial" w:hAnsi="Arial" w:cs="Arial"/>
          <w:sz w:val="24"/>
        </w:rPr>
        <w:t xml:space="preserve">. </w:t>
      </w:r>
      <w:r w:rsidR="0061747B">
        <w:rPr>
          <w:rFonts w:ascii="Arial" w:hAnsi="Arial" w:cs="Arial"/>
          <w:sz w:val="24"/>
        </w:rPr>
        <w:t>Detailed a</w:t>
      </w:r>
      <w:r w:rsidR="00E476E7">
        <w:rPr>
          <w:rFonts w:ascii="Arial" w:hAnsi="Arial" w:cs="Arial"/>
          <w:sz w:val="24"/>
        </w:rPr>
        <w:t xml:space="preserve">nalytical requirements are defined in Section III, Task 3. </w:t>
      </w:r>
    </w:p>
    <w:p w14:paraId="0DF2100A" w14:textId="77777777" w:rsidR="002E3CE0" w:rsidRDefault="002E3CE0" w:rsidP="002E3CE0">
      <w:pPr>
        <w:rPr>
          <w:rFonts w:ascii="Arial" w:hAnsi="Arial" w:cs="Arial"/>
          <w:sz w:val="24"/>
        </w:rPr>
      </w:pPr>
    </w:p>
    <w:p w14:paraId="1A5E1B50" w14:textId="64E8DC25" w:rsidR="002E3CE0" w:rsidRPr="00B41613" w:rsidRDefault="00C76704" w:rsidP="002E3CE0">
      <w:pPr>
        <w:pStyle w:val="BodyTextIndent2"/>
        <w:rPr>
          <w:rFonts w:ascii="Arial" w:hAnsi="Arial" w:cs="Arial"/>
        </w:rPr>
      </w:pPr>
      <w:r w:rsidRPr="00C0235B">
        <w:rPr>
          <w:rFonts w:ascii="Arial" w:hAnsi="Arial" w:cs="Arial"/>
        </w:rPr>
        <w:t>Contract</w:t>
      </w:r>
      <w:r w:rsidR="00313C63">
        <w:rPr>
          <w:rFonts w:ascii="Arial" w:hAnsi="Arial" w:cs="Arial"/>
        </w:rPr>
        <w:t xml:space="preserve"> laboratory</w:t>
      </w:r>
      <w:r w:rsidRPr="00C0235B">
        <w:rPr>
          <w:rFonts w:ascii="Arial" w:hAnsi="Arial" w:cs="Arial"/>
        </w:rPr>
        <w:t xml:space="preserve"> </w:t>
      </w:r>
      <w:r w:rsidRPr="00B41613">
        <w:rPr>
          <w:rFonts w:ascii="Arial" w:hAnsi="Arial" w:cs="Arial"/>
        </w:rPr>
        <w:t>requirements</w:t>
      </w:r>
      <w:r w:rsidR="002E3CE0" w:rsidRPr="00B41613">
        <w:rPr>
          <w:rFonts w:ascii="Arial" w:hAnsi="Arial" w:cs="Arial"/>
        </w:rPr>
        <w:t xml:space="preserve">, </w:t>
      </w:r>
      <w:r w:rsidR="006C4F77" w:rsidRPr="00B41613">
        <w:rPr>
          <w:rFonts w:ascii="Arial" w:hAnsi="Arial" w:cs="Arial"/>
        </w:rPr>
        <w:t xml:space="preserve">as well as </w:t>
      </w:r>
      <w:r w:rsidR="002E3CE0" w:rsidRPr="00B41613">
        <w:rPr>
          <w:rFonts w:ascii="Arial" w:hAnsi="Arial" w:cs="Arial"/>
        </w:rPr>
        <w:t>specific personnel experience requirements</w:t>
      </w:r>
      <w:r w:rsidR="006C4F77" w:rsidRPr="00B41613">
        <w:rPr>
          <w:rFonts w:ascii="Arial" w:hAnsi="Arial" w:cs="Arial"/>
        </w:rPr>
        <w:t>,</w:t>
      </w:r>
      <w:r w:rsidR="002E3CE0" w:rsidRPr="00B41613">
        <w:rPr>
          <w:rFonts w:ascii="Arial" w:hAnsi="Arial" w:cs="Arial"/>
        </w:rPr>
        <w:t xml:space="preserve"> are defined in Section V.  </w:t>
      </w:r>
      <w:r w:rsidR="00140DC2" w:rsidRPr="00B41613">
        <w:rPr>
          <w:rFonts w:ascii="Arial" w:hAnsi="Arial" w:cs="Arial"/>
        </w:rPr>
        <w:t>Deliverables are defined and described in Section IV.</w:t>
      </w:r>
    </w:p>
    <w:p w14:paraId="274A9113" w14:textId="77777777" w:rsidR="002E3CE0" w:rsidRPr="00B41613" w:rsidRDefault="002E3CE0" w:rsidP="002E3CE0">
      <w:pPr>
        <w:pStyle w:val="BodyText3"/>
        <w:rPr>
          <w:rFonts w:ascii="Arial" w:hAnsi="Arial" w:cs="Arial"/>
        </w:rPr>
      </w:pPr>
    </w:p>
    <w:p w14:paraId="72AC448A" w14:textId="25C27F91" w:rsidR="002E3CE0" w:rsidRPr="004D772D" w:rsidRDefault="002E3CE0" w:rsidP="002E3CE0">
      <w:pPr>
        <w:ind w:left="720"/>
        <w:rPr>
          <w:rFonts w:ascii="Arial" w:hAnsi="Arial" w:cs="Arial"/>
          <w:sz w:val="24"/>
        </w:rPr>
      </w:pPr>
      <w:r w:rsidRPr="00B41613">
        <w:rPr>
          <w:rFonts w:ascii="Arial" w:hAnsi="Arial" w:cs="Arial"/>
          <w:b/>
          <w:sz w:val="24"/>
        </w:rPr>
        <w:t>Tasks:</w:t>
      </w:r>
      <w:r w:rsidRPr="00B41613">
        <w:rPr>
          <w:rFonts w:ascii="Arial" w:hAnsi="Arial" w:cs="Arial"/>
          <w:sz w:val="24"/>
        </w:rPr>
        <w:t xml:space="preserve">  Th</w:t>
      </w:r>
      <w:r w:rsidR="00CB7BBB" w:rsidRPr="00B41613">
        <w:rPr>
          <w:rFonts w:ascii="Arial" w:hAnsi="Arial" w:cs="Arial"/>
          <w:sz w:val="24"/>
        </w:rPr>
        <w:t>e</w:t>
      </w:r>
      <w:r w:rsidRPr="00B41613">
        <w:rPr>
          <w:rFonts w:ascii="Arial" w:hAnsi="Arial" w:cs="Arial"/>
          <w:sz w:val="24"/>
        </w:rPr>
        <w:t xml:space="preserve"> contract</w:t>
      </w:r>
      <w:r w:rsidR="00685A0D" w:rsidRPr="00B41613">
        <w:rPr>
          <w:rFonts w:ascii="Arial" w:hAnsi="Arial" w:cs="Arial"/>
          <w:sz w:val="24"/>
        </w:rPr>
        <w:t xml:space="preserve"> laboratory</w:t>
      </w:r>
      <w:r w:rsidRPr="00B41613">
        <w:rPr>
          <w:rFonts w:ascii="Arial" w:hAnsi="Arial" w:cs="Arial"/>
          <w:sz w:val="24"/>
        </w:rPr>
        <w:t xml:space="preserve"> </w:t>
      </w:r>
      <w:r w:rsidR="00CB7BBB" w:rsidRPr="00B41613">
        <w:rPr>
          <w:rFonts w:ascii="Arial" w:hAnsi="Arial" w:cs="Arial"/>
          <w:sz w:val="24"/>
        </w:rPr>
        <w:t xml:space="preserve">will be requested </w:t>
      </w:r>
      <w:r w:rsidRPr="00B41613">
        <w:rPr>
          <w:rFonts w:ascii="Arial" w:hAnsi="Arial" w:cs="Arial"/>
          <w:sz w:val="24"/>
        </w:rPr>
        <w:t xml:space="preserve">to provide </w:t>
      </w:r>
      <w:r w:rsidR="00687F7C" w:rsidRPr="00B41613">
        <w:rPr>
          <w:rFonts w:ascii="Arial" w:hAnsi="Arial" w:cs="Arial"/>
          <w:sz w:val="24"/>
        </w:rPr>
        <w:t>cyanotoxin</w:t>
      </w:r>
      <w:r w:rsidRPr="00B41613">
        <w:rPr>
          <w:rFonts w:ascii="Arial" w:hAnsi="Arial" w:cs="Arial"/>
          <w:sz w:val="24"/>
        </w:rPr>
        <w:t xml:space="preserve"> analyses of </w:t>
      </w:r>
      <w:r w:rsidR="009A6662" w:rsidRPr="00B41613">
        <w:rPr>
          <w:rFonts w:ascii="Arial" w:hAnsi="Arial" w:cs="Arial"/>
          <w:sz w:val="24"/>
        </w:rPr>
        <w:t>an undetermined number of</w:t>
      </w:r>
      <w:r w:rsidRPr="00B41613">
        <w:rPr>
          <w:rFonts w:ascii="Arial" w:hAnsi="Arial" w:cs="Arial"/>
          <w:sz w:val="24"/>
        </w:rPr>
        <w:t xml:space="preserve"> samples</w:t>
      </w:r>
      <w:r w:rsidR="00C16D03">
        <w:rPr>
          <w:rFonts w:ascii="Arial" w:hAnsi="Arial" w:cs="Arial"/>
          <w:sz w:val="24"/>
        </w:rPr>
        <w:t xml:space="preserve">. </w:t>
      </w:r>
      <w:r w:rsidR="00A07125">
        <w:rPr>
          <w:rFonts w:ascii="Arial" w:hAnsi="Arial" w:cs="Arial"/>
          <w:sz w:val="24"/>
        </w:rPr>
        <w:t xml:space="preserve">Up to 30 samples per month may be submitted during the months of May through October as part of a routine monitoring plan. </w:t>
      </w:r>
      <w:r w:rsidR="00FD12F0">
        <w:rPr>
          <w:rFonts w:ascii="Arial" w:hAnsi="Arial" w:cs="Arial"/>
          <w:sz w:val="24"/>
        </w:rPr>
        <w:t>Additional samples may be</w:t>
      </w:r>
      <w:r w:rsidR="009D0487" w:rsidRPr="00B41613">
        <w:rPr>
          <w:rFonts w:ascii="Arial" w:hAnsi="Arial" w:cs="Arial"/>
          <w:sz w:val="24"/>
        </w:rPr>
        <w:t xml:space="preserve"> </w:t>
      </w:r>
      <w:r w:rsidRPr="00B41613">
        <w:rPr>
          <w:rFonts w:ascii="Arial" w:hAnsi="Arial" w:cs="Arial"/>
          <w:sz w:val="24"/>
        </w:rPr>
        <w:t xml:space="preserve">collected </w:t>
      </w:r>
      <w:r w:rsidR="009A6662" w:rsidRPr="00B41613">
        <w:rPr>
          <w:rFonts w:ascii="Arial" w:hAnsi="Arial" w:cs="Arial"/>
          <w:sz w:val="24"/>
        </w:rPr>
        <w:t>on a</w:t>
      </w:r>
      <w:r w:rsidR="006238EE" w:rsidRPr="00B41613">
        <w:rPr>
          <w:rFonts w:ascii="Arial" w:hAnsi="Arial" w:cs="Arial"/>
          <w:sz w:val="24"/>
        </w:rPr>
        <w:t>n as</w:t>
      </w:r>
      <w:r w:rsidR="006238EE">
        <w:rPr>
          <w:rFonts w:ascii="Arial" w:hAnsi="Arial" w:cs="Arial"/>
          <w:sz w:val="24"/>
        </w:rPr>
        <w:t xml:space="preserve"> needed basis </w:t>
      </w:r>
      <w:r>
        <w:rPr>
          <w:rFonts w:ascii="Arial" w:hAnsi="Arial" w:cs="Arial"/>
          <w:sz w:val="24"/>
        </w:rPr>
        <w:t xml:space="preserve">throughout </w:t>
      </w:r>
      <w:r w:rsidR="00042AEC">
        <w:rPr>
          <w:rFonts w:ascii="Arial" w:hAnsi="Arial" w:cs="Arial"/>
          <w:sz w:val="24"/>
        </w:rPr>
        <w:t xml:space="preserve">the Commonwealth of </w:t>
      </w:r>
      <w:r>
        <w:rPr>
          <w:rFonts w:ascii="Arial" w:hAnsi="Arial" w:cs="Arial"/>
          <w:sz w:val="24"/>
        </w:rPr>
        <w:t>Pennsylvania</w:t>
      </w:r>
      <w:r w:rsidR="00FD12F0">
        <w:rPr>
          <w:rFonts w:ascii="Arial" w:hAnsi="Arial" w:cs="Arial"/>
          <w:sz w:val="24"/>
        </w:rPr>
        <w:t xml:space="preserve"> in response to known or suspected HAB events</w:t>
      </w:r>
      <w:r>
        <w:rPr>
          <w:rFonts w:ascii="Arial" w:hAnsi="Arial" w:cs="Arial"/>
          <w:sz w:val="24"/>
        </w:rPr>
        <w:t>.</w:t>
      </w:r>
      <w:r w:rsidRPr="00867263">
        <w:rPr>
          <w:rFonts w:ascii="Arial" w:hAnsi="Arial" w:cs="Arial"/>
          <w:sz w:val="24"/>
        </w:rPr>
        <w:t xml:space="preserve"> </w:t>
      </w:r>
      <w:r>
        <w:rPr>
          <w:rFonts w:ascii="Arial" w:hAnsi="Arial" w:cs="Arial"/>
          <w:sz w:val="24"/>
        </w:rPr>
        <w:t xml:space="preserve"> </w:t>
      </w:r>
      <w:r w:rsidR="00B8786C">
        <w:rPr>
          <w:rFonts w:ascii="Arial" w:hAnsi="Arial" w:cs="Arial"/>
          <w:sz w:val="24"/>
        </w:rPr>
        <w:t xml:space="preserve">The total number of samples is not to exceed a maximum of 15 samples per week.  </w:t>
      </w:r>
      <w:r w:rsidRPr="004D772D">
        <w:rPr>
          <w:rFonts w:ascii="Arial" w:hAnsi="Arial" w:cs="Arial"/>
          <w:sz w:val="24"/>
        </w:rPr>
        <w:t xml:space="preserve">The tasks </w:t>
      </w:r>
      <w:r w:rsidR="00687F7C">
        <w:rPr>
          <w:rFonts w:ascii="Arial" w:hAnsi="Arial" w:cs="Arial"/>
          <w:sz w:val="24"/>
        </w:rPr>
        <w:t xml:space="preserve">associated with this </w:t>
      </w:r>
      <w:r w:rsidR="00666D6F">
        <w:rPr>
          <w:rFonts w:ascii="Arial" w:hAnsi="Arial" w:cs="Arial"/>
          <w:sz w:val="24"/>
        </w:rPr>
        <w:t>contract</w:t>
      </w:r>
      <w:r w:rsidR="00687F7C">
        <w:rPr>
          <w:rFonts w:ascii="Arial" w:hAnsi="Arial" w:cs="Arial"/>
          <w:sz w:val="24"/>
        </w:rPr>
        <w:t xml:space="preserve"> </w:t>
      </w:r>
      <w:r w:rsidRPr="004D772D">
        <w:rPr>
          <w:rFonts w:ascii="Arial" w:hAnsi="Arial" w:cs="Arial"/>
          <w:sz w:val="24"/>
        </w:rPr>
        <w:t xml:space="preserve">are summarized below and described in more detail in </w:t>
      </w:r>
      <w:r w:rsidRPr="00D810AB">
        <w:rPr>
          <w:rFonts w:ascii="Arial" w:hAnsi="Arial" w:cs="Arial"/>
          <w:bCs/>
          <w:sz w:val="24"/>
        </w:rPr>
        <w:t>Section III</w:t>
      </w:r>
      <w:r w:rsidRPr="004D772D">
        <w:rPr>
          <w:rFonts w:ascii="Arial" w:hAnsi="Arial" w:cs="Arial"/>
          <w:sz w:val="24"/>
        </w:rPr>
        <w:t>:</w:t>
      </w:r>
    </w:p>
    <w:p w14:paraId="55CE5CA4" w14:textId="77777777" w:rsidR="002E3CE0" w:rsidRPr="004D772D" w:rsidRDefault="002E3CE0" w:rsidP="002E3CE0">
      <w:pPr>
        <w:pStyle w:val="BodyText3"/>
        <w:rPr>
          <w:rFonts w:ascii="Arial" w:hAnsi="Arial" w:cs="Arial"/>
          <w:b/>
          <w:bCs/>
          <w:color w:val="FF0000"/>
        </w:rPr>
      </w:pPr>
    </w:p>
    <w:p w14:paraId="3EA3F806" w14:textId="79A87707" w:rsidR="006238EE" w:rsidRPr="00761C75" w:rsidRDefault="006B7DB6" w:rsidP="002E3CE0">
      <w:pPr>
        <w:numPr>
          <w:ilvl w:val="0"/>
          <w:numId w:val="2"/>
        </w:numPr>
        <w:tabs>
          <w:tab w:val="clear" w:pos="1440"/>
          <w:tab w:val="num" w:pos="1080"/>
        </w:tabs>
        <w:rPr>
          <w:rFonts w:ascii="Arial" w:hAnsi="Arial" w:cs="Arial"/>
          <w:sz w:val="24"/>
        </w:rPr>
      </w:pPr>
      <w:r>
        <w:rPr>
          <w:rFonts w:ascii="Arial" w:hAnsi="Arial" w:cs="Arial"/>
          <w:sz w:val="24"/>
        </w:rPr>
        <w:t xml:space="preserve">Provide </w:t>
      </w:r>
      <w:r w:rsidR="00433111">
        <w:rPr>
          <w:rFonts w:ascii="Arial" w:hAnsi="Arial" w:cs="Arial"/>
          <w:sz w:val="24"/>
        </w:rPr>
        <w:t>sampling supplies</w:t>
      </w:r>
      <w:r w:rsidR="002154AA">
        <w:rPr>
          <w:rFonts w:ascii="Arial" w:hAnsi="Arial" w:cs="Arial"/>
          <w:sz w:val="24"/>
        </w:rPr>
        <w:t>,</w:t>
      </w:r>
      <w:r w:rsidR="00982341">
        <w:rPr>
          <w:rFonts w:ascii="Arial" w:hAnsi="Arial" w:cs="Arial"/>
          <w:sz w:val="24"/>
        </w:rPr>
        <w:t xml:space="preserve"> </w:t>
      </w:r>
      <w:r>
        <w:rPr>
          <w:rFonts w:ascii="Arial" w:hAnsi="Arial" w:cs="Arial"/>
          <w:sz w:val="24"/>
        </w:rPr>
        <w:t>in advance</w:t>
      </w:r>
      <w:r w:rsidR="00CE46A9">
        <w:rPr>
          <w:rFonts w:ascii="Arial" w:hAnsi="Arial" w:cs="Arial"/>
          <w:sz w:val="24"/>
        </w:rPr>
        <w:t xml:space="preserve">, </w:t>
      </w:r>
      <w:r w:rsidR="00CE46A9" w:rsidRPr="00761C75">
        <w:rPr>
          <w:rFonts w:ascii="Arial" w:hAnsi="Arial" w:cs="Arial"/>
          <w:sz w:val="24"/>
        </w:rPr>
        <w:t xml:space="preserve">by shipping to the </w:t>
      </w:r>
      <w:r w:rsidR="00891344">
        <w:rPr>
          <w:rFonts w:ascii="Arial" w:hAnsi="Arial" w:cs="Arial"/>
          <w:sz w:val="24"/>
        </w:rPr>
        <w:t>regional office</w:t>
      </w:r>
      <w:r w:rsidR="00CE46A9" w:rsidRPr="00761C75">
        <w:rPr>
          <w:rFonts w:ascii="Arial" w:hAnsi="Arial" w:cs="Arial"/>
          <w:sz w:val="24"/>
        </w:rPr>
        <w:t xml:space="preserve"> address</w:t>
      </w:r>
      <w:r w:rsidR="008C0BA7">
        <w:rPr>
          <w:rFonts w:ascii="Arial" w:hAnsi="Arial" w:cs="Arial"/>
          <w:sz w:val="24"/>
        </w:rPr>
        <w:t>es</w:t>
      </w:r>
      <w:r w:rsidR="00891344">
        <w:rPr>
          <w:rFonts w:ascii="Arial" w:hAnsi="Arial" w:cs="Arial"/>
          <w:sz w:val="24"/>
        </w:rPr>
        <w:t xml:space="preserve">, which will be provided </w:t>
      </w:r>
      <w:r w:rsidR="00340A3D">
        <w:rPr>
          <w:rFonts w:ascii="Arial" w:hAnsi="Arial" w:cs="Arial"/>
          <w:sz w:val="24"/>
        </w:rPr>
        <w:t>by the contract manager</w:t>
      </w:r>
      <w:r w:rsidR="002905A1">
        <w:rPr>
          <w:rFonts w:ascii="Arial" w:hAnsi="Arial" w:cs="Arial"/>
          <w:sz w:val="24"/>
        </w:rPr>
        <w:t xml:space="preserve"> via email,</w:t>
      </w:r>
      <w:r w:rsidR="00CE46A9" w:rsidRPr="00761C75">
        <w:rPr>
          <w:rFonts w:ascii="Arial" w:hAnsi="Arial" w:cs="Arial"/>
          <w:sz w:val="24"/>
        </w:rPr>
        <w:t xml:space="preserve"> </w:t>
      </w:r>
    </w:p>
    <w:p w14:paraId="0BF18CEB" w14:textId="23A82D1F" w:rsidR="00363189" w:rsidRDefault="00363189" w:rsidP="002E3CE0">
      <w:pPr>
        <w:numPr>
          <w:ilvl w:val="0"/>
          <w:numId w:val="2"/>
        </w:numPr>
        <w:tabs>
          <w:tab w:val="clear" w:pos="1440"/>
          <w:tab w:val="num" w:pos="1080"/>
        </w:tabs>
        <w:rPr>
          <w:rFonts w:ascii="Arial" w:hAnsi="Arial" w:cs="Arial"/>
          <w:sz w:val="24"/>
        </w:rPr>
      </w:pPr>
      <w:r w:rsidRPr="00761C75">
        <w:rPr>
          <w:rFonts w:ascii="Arial" w:hAnsi="Arial" w:cs="Arial"/>
          <w:sz w:val="24"/>
        </w:rPr>
        <w:t>Provide guidance o</w:t>
      </w:r>
      <w:r w:rsidR="00565DB5" w:rsidRPr="00761C75">
        <w:rPr>
          <w:rFonts w:ascii="Arial" w:hAnsi="Arial" w:cs="Arial"/>
          <w:sz w:val="24"/>
        </w:rPr>
        <w:t>n</w:t>
      </w:r>
      <w:r w:rsidRPr="00761C75">
        <w:rPr>
          <w:rFonts w:ascii="Arial" w:hAnsi="Arial" w:cs="Arial"/>
          <w:sz w:val="24"/>
        </w:rPr>
        <w:t xml:space="preserve"> sampling techniques</w:t>
      </w:r>
      <w:r w:rsidR="008A5D28" w:rsidRPr="00761C75">
        <w:rPr>
          <w:rFonts w:ascii="Arial" w:hAnsi="Arial" w:cs="Arial"/>
          <w:sz w:val="24"/>
        </w:rPr>
        <w:t xml:space="preserve"> specific</w:t>
      </w:r>
      <w:r w:rsidR="008A5D28">
        <w:rPr>
          <w:rFonts w:ascii="Arial" w:hAnsi="Arial" w:cs="Arial"/>
          <w:sz w:val="24"/>
        </w:rPr>
        <w:t xml:space="preserve"> to meet method requirements</w:t>
      </w:r>
      <w:r>
        <w:rPr>
          <w:rFonts w:ascii="Arial" w:hAnsi="Arial" w:cs="Arial"/>
          <w:sz w:val="24"/>
        </w:rPr>
        <w:t>,</w:t>
      </w:r>
    </w:p>
    <w:p w14:paraId="68C4D8D1" w14:textId="56C15914" w:rsidR="002E3CE0" w:rsidRPr="004D772D" w:rsidRDefault="002E3CE0" w:rsidP="002E3CE0">
      <w:pPr>
        <w:numPr>
          <w:ilvl w:val="0"/>
          <w:numId w:val="2"/>
        </w:numPr>
        <w:tabs>
          <w:tab w:val="clear" w:pos="1440"/>
          <w:tab w:val="num" w:pos="1080"/>
        </w:tabs>
        <w:rPr>
          <w:rFonts w:ascii="Arial" w:hAnsi="Arial" w:cs="Arial"/>
          <w:sz w:val="24"/>
        </w:rPr>
      </w:pPr>
      <w:r w:rsidRPr="004D772D">
        <w:rPr>
          <w:rFonts w:ascii="Arial" w:hAnsi="Arial" w:cs="Arial"/>
          <w:sz w:val="24"/>
        </w:rPr>
        <w:t xml:space="preserve">Receive and </w:t>
      </w:r>
      <w:r w:rsidR="00AD7D56">
        <w:rPr>
          <w:rFonts w:ascii="Arial" w:hAnsi="Arial" w:cs="Arial"/>
          <w:sz w:val="24"/>
        </w:rPr>
        <w:t>maintain chain-of-custody of</w:t>
      </w:r>
      <w:r w:rsidRPr="004D772D">
        <w:rPr>
          <w:rFonts w:ascii="Arial" w:hAnsi="Arial" w:cs="Arial"/>
          <w:sz w:val="24"/>
        </w:rPr>
        <w:t xml:space="preserve"> samples,</w:t>
      </w:r>
    </w:p>
    <w:p w14:paraId="62BEB093" w14:textId="082CD0B3" w:rsidR="002E3CE0" w:rsidRDefault="002E3CE0" w:rsidP="002E3CE0">
      <w:pPr>
        <w:pStyle w:val="ListParagraph"/>
        <w:numPr>
          <w:ilvl w:val="0"/>
          <w:numId w:val="2"/>
        </w:numPr>
        <w:rPr>
          <w:rFonts w:ascii="Arial" w:hAnsi="Arial" w:cs="Arial"/>
          <w:sz w:val="24"/>
        </w:rPr>
      </w:pPr>
      <w:r>
        <w:rPr>
          <w:rFonts w:ascii="Arial" w:hAnsi="Arial" w:cs="Arial"/>
          <w:sz w:val="24"/>
        </w:rPr>
        <w:t>Conduct</w:t>
      </w:r>
      <w:r w:rsidR="00421D2A">
        <w:rPr>
          <w:rFonts w:ascii="Arial" w:hAnsi="Arial" w:cs="Arial"/>
          <w:sz w:val="24"/>
        </w:rPr>
        <w:t xml:space="preserve"> analys</w:t>
      </w:r>
      <w:r w:rsidR="00C50FCA">
        <w:rPr>
          <w:rFonts w:ascii="Arial" w:hAnsi="Arial" w:cs="Arial"/>
          <w:sz w:val="24"/>
        </w:rPr>
        <w:t>e</w:t>
      </w:r>
      <w:r w:rsidR="00421D2A">
        <w:rPr>
          <w:rFonts w:ascii="Arial" w:hAnsi="Arial" w:cs="Arial"/>
          <w:sz w:val="24"/>
        </w:rPr>
        <w:t xml:space="preserve">s </w:t>
      </w:r>
      <w:r w:rsidR="00363189">
        <w:rPr>
          <w:rFonts w:ascii="Arial" w:hAnsi="Arial" w:cs="Arial"/>
          <w:sz w:val="24"/>
        </w:rPr>
        <w:t>for cyanotoxins</w:t>
      </w:r>
      <w:r w:rsidR="00565DB5">
        <w:rPr>
          <w:rFonts w:ascii="Arial" w:hAnsi="Arial" w:cs="Arial"/>
          <w:sz w:val="24"/>
        </w:rPr>
        <w:t xml:space="preserve"> following </w:t>
      </w:r>
      <w:r w:rsidR="00FF371C">
        <w:rPr>
          <w:rFonts w:ascii="Arial" w:hAnsi="Arial" w:cs="Arial"/>
          <w:sz w:val="24"/>
        </w:rPr>
        <w:t xml:space="preserve">the </w:t>
      </w:r>
      <w:r w:rsidR="00565DB5">
        <w:rPr>
          <w:rFonts w:ascii="Arial" w:hAnsi="Arial" w:cs="Arial"/>
          <w:sz w:val="24"/>
        </w:rPr>
        <w:t>specified methods</w:t>
      </w:r>
      <w:r>
        <w:rPr>
          <w:rFonts w:ascii="Arial" w:hAnsi="Arial" w:cs="Arial"/>
          <w:sz w:val="24"/>
        </w:rPr>
        <w:t>,</w:t>
      </w:r>
      <w:r w:rsidRPr="00C239A9">
        <w:rPr>
          <w:rFonts w:ascii="Arial" w:hAnsi="Arial" w:cs="Arial"/>
          <w:sz w:val="24"/>
        </w:rPr>
        <w:t xml:space="preserve"> </w:t>
      </w:r>
    </w:p>
    <w:p w14:paraId="4888F1C3" w14:textId="7193A48C" w:rsidR="002E3CE0" w:rsidRPr="00C239A9" w:rsidRDefault="002E3CE0" w:rsidP="002E3CE0">
      <w:pPr>
        <w:pStyle w:val="ListParagraph"/>
        <w:numPr>
          <w:ilvl w:val="0"/>
          <w:numId w:val="2"/>
        </w:numPr>
        <w:rPr>
          <w:rFonts w:ascii="Arial" w:hAnsi="Arial" w:cs="Arial"/>
          <w:sz w:val="24"/>
        </w:rPr>
      </w:pPr>
      <w:r>
        <w:rPr>
          <w:rFonts w:ascii="Arial" w:hAnsi="Arial" w:cs="Arial"/>
          <w:sz w:val="24"/>
        </w:rPr>
        <w:t xml:space="preserve">Provide analytical reports as per </w:t>
      </w:r>
      <w:r w:rsidR="006E6905">
        <w:rPr>
          <w:rFonts w:ascii="Arial" w:hAnsi="Arial" w:cs="Arial"/>
          <w:sz w:val="24"/>
        </w:rPr>
        <w:t xml:space="preserve">contract </w:t>
      </w:r>
      <w:r>
        <w:rPr>
          <w:rFonts w:ascii="Arial" w:hAnsi="Arial" w:cs="Arial"/>
          <w:sz w:val="24"/>
        </w:rPr>
        <w:t>specifications,</w:t>
      </w:r>
    </w:p>
    <w:p w14:paraId="19CBB9D0" w14:textId="171922B3" w:rsidR="002E3CE0" w:rsidRPr="00761C75" w:rsidRDefault="002E3CE0" w:rsidP="002E3CE0">
      <w:pPr>
        <w:numPr>
          <w:ilvl w:val="0"/>
          <w:numId w:val="2"/>
        </w:numPr>
        <w:rPr>
          <w:rFonts w:ascii="Arial" w:hAnsi="Arial" w:cs="Arial"/>
          <w:sz w:val="24"/>
        </w:rPr>
      </w:pPr>
      <w:r w:rsidRPr="004D772D">
        <w:rPr>
          <w:rFonts w:ascii="Arial" w:hAnsi="Arial" w:cs="Arial"/>
          <w:sz w:val="24"/>
        </w:rPr>
        <w:t xml:space="preserve">Perform quality assurance </w:t>
      </w:r>
      <w:r>
        <w:rPr>
          <w:rFonts w:ascii="Arial" w:hAnsi="Arial" w:cs="Arial"/>
          <w:sz w:val="24"/>
        </w:rPr>
        <w:t xml:space="preserve">and quality control (QA/QC) </w:t>
      </w:r>
      <w:r w:rsidRPr="004D772D">
        <w:rPr>
          <w:rFonts w:ascii="Arial" w:hAnsi="Arial" w:cs="Arial"/>
          <w:sz w:val="24"/>
        </w:rPr>
        <w:t>procedures</w:t>
      </w:r>
      <w:r w:rsidR="00363189">
        <w:rPr>
          <w:rFonts w:ascii="Arial" w:hAnsi="Arial" w:cs="Arial"/>
          <w:sz w:val="24"/>
        </w:rPr>
        <w:t xml:space="preserve"> as </w:t>
      </w:r>
      <w:r w:rsidR="00363189" w:rsidRPr="00761C75">
        <w:rPr>
          <w:rFonts w:ascii="Arial" w:hAnsi="Arial" w:cs="Arial"/>
          <w:sz w:val="24"/>
        </w:rPr>
        <w:t xml:space="preserve">required by the </w:t>
      </w:r>
      <w:r w:rsidR="00FF371C" w:rsidRPr="00761C75">
        <w:rPr>
          <w:rFonts w:ascii="Arial" w:hAnsi="Arial" w:cs="Arial"/>
          <w:sz w:val="24"/>
        </w:rPr>
        <w:t xml:space="preserve">specified </w:t>
      </w:r>
      <w:r w:rsidR="00363189" w:rsidRPr="00761C75">
        <w:rPr>
          <w:rFonts w:ascii="Arial" w:hAnsi="Arial" w:cs="Arial"/>
          <w:sz w:val="24"/>
        </w:rPr>
        <w:t>analytical methods</w:t>
      </w:r>
      <w:r w:rsidRPr="00761C75">
        <w:rPr>
          <w:rFonts w:ascii="Arial" w:hAnsi="Arial" w:cs="Arial"/>
          <w:sz w:val="24"/>
        </w:rPr>
        <w:t>, and</w:t>
      </w:r>
    </w:p>
    <w:p w14:paraId="37A43276" w14:textId="4AE1EF54" w:rsidR="002E3CE0" w:rsidRPr="00761C75" w:rsidRDefault="002E3CE0" w:rsidP="002E3CE0">
      <w:pPr>
        <w:numPr>
          <w:ilvl w:val="0"/>
          <w:numId w:val="2"/>
        </w:numPr>
        <w:rPr>
          <w:rFonts w:ascii="Arial" w:hAnsi="Arial" w:cs="Arial"/>
          <w:sz w:val="24"/>
        </w:rPr>
      </w:pPr>
      <w:r w:rsidRPr="00761C75">
        <w:rPr>
          <w:rFonts w:ascii="Arial" w:hAnsi="Arial" w:cs="Arial"/>
          <w:sz w:val="24"/>
        </w:rPr>
        <w:t xml:space="preserve">Submit invoices to the </w:t>
      </w:r>
      <w:r w:rsidR="00363189" w:rsidRPr="00761C75">
        <w:rPr>
          <w:rFonts w:ascii="Arial" w:hAnsi="Arial" w:cs="Arial"/>
          <w:sz w:val="24"/>
        </w:rPr>
        <w:t>“</w:t>
      </w:r>
      <w:r w:rsidRPr="00761C75">
        <w:rPr>
          <w:rFonts w:ascii="Arial" w:hAnsi="Arial" w:cs="Arial"/>
          <w:sz w:val="24"/>
        </w:rPr>
        <w:t>bill to</w:t>
      </w:r>
      <w:r w:rsidR="00363189" w:rsidRPr="00761C75">
        <w:rPr>
          <w:rFonts w:ascii="Arial" w:hAnsi="Arial" w:cs="Arial"/>
          <w:sz w:val="24"/>
        </w:rPr>
        <w:t>”</w:t>
      </w:r>
      <w:r w:rsidRPr="00761C75">
        <w:rPr>
          <w:rFonts w:ascii="Arial" w:hAnsi="Arial" w:cs="Arial"/>
          <w:sz w:val="24"/>
        </w:rPr>
        <w:t xml:space="preserve"> address </w:t>
      </w:r>
      <w:r w:rsidR="0078456E">
        <w:rPr>
          <w:rFonts w:ascii="Arial" w:hAnsi="Arial" w:cs="Arial"/>
          <w:sz w:val="24"/>
        </w:rPr>
        <w:t>and/</w:t>
      </w:r>
      <w:r w:rsidR="00B86FB3">
        <w:rPr>
          <w:rFonts w:ascii="Arial" w:hAnsi="Arial" w:cs="Arial"/>
          <w:sz w:val="24"/>
        </w:rPr>
        <w:t xml:space="preserve">or email </w:t>
      </w:r>
      <w:r w:rsidRPr="00761C75">
        <w:rPr>
          <w:rFonts w:ascii="Arial" w:hAnsi="Arial" w:cs="Arial"/>
          <w:sz w:val="24"/>
        </w:rPr>
        <w:t>listed on the DEP purchase order</w:t>
      </w:r>
      <w:r w:rsidR="00084F99">
        <w:rPr>
          <w:rFonts w:ascii="Arial" w:hAnsi="Arial" w:cs="Arial"/>
          <w:sz w:val="24"/>
        </w:rPr>
        <w:t xml:space="preserve">, and to the </w:t>
      </w:r>
      <w:r w:rsidR="00E74F18">
        <w:rPr>
          <w:rFonts w:ascii="Arial" w:hAnsi="Arial" w:cs="Arial"/>
          <w:sz w:val="24"/>
        </w:rPr>
        <w:t xml:space="preserve">project manager at the </w:t>
      </w:r>
      <w:r w:rsidR="00084F99">
        <w:rPr>
          <w:rFonts w:ascii="Arial" w:hAnsi="Arial" w:cs="Arial"/>
          <w:sz w:val="24"/>
        </w:rPr>
        <w:t>email address listed in Section III</w:t>
      </w:r>
      <w:r w:rsidRPr="00761C75">
        <w:rPr>
          <w:rFonts w:ascii="Arial" w:hAnsi="Arial" w:cs="Arial"/>
          <w:sz w:val="24"/>
        </w:rPr>
        <w:t>.</w:t>
      </w:r>
    </w:p>
    <w:p w14:paraId="3130A0CD" w14:textId="77777777" w:rsidR="002E3CE0" w:rsidRPr="004D772D" w:rsidRDefault="002E3CE0" w:rsidP="002E3CE0">
      <w:pPr>
        <w:pStyle w:val="BodyText3"/>
        <w:rPr>
          <w:rFonts w:ascii="Arial" w:hAnsi="Arial" w:cs="Arial"/>
        </w:rPr>
      </w:pPr>
    </w:p>
    <w:p w14:paraId="31959A56" w14:textId="160CE69E" w:rsidR="002E3CE0" w:rsidRPr="004D772D" w:rsidRDefault="002E3CE0" w:rsidP="002E3CE0">
      <w:pPr>
        <w:ind w:left="720"/>
        <w:rPr>
          <w:rFonts w:ascii="Arial" w:hAnsi="Arial" w:cs="Arial"/>
          <w:sz w:val="24"/>
        </w:rPr>
      </w:pPr>
      <w:r w:rsidRPr="004D772D">
        <w:rPr>
          <w:rFonts w:ascii="Arial" w:hAnsi="Arial" w:cs="Arial"/>
          <w:sz w:val="24"/>
        </w:rPr>
        <w:t xml:space="preserve">Any questions </w:t>
      </w:r>
      <w:r w:rsidRPr="004D772D">
        <w:rPr>
          <w:rFonts w:ascii="Arial" w:hAnsi="Arial" w:cs="Arial"/>
          <w:color w:val="000000"/>
          <w:sz w:val="24"/>
        </w:rPr>
        <w:t>concerning</w:t>
      </w:r>
      <w:r w:rsidRPr="004D772D">
        <w:rPr>
          <w:rFonts w:ascii="Arial" w:hAnsi="Arial" w:cs="Arial"/>
          <w:sz w:val="24"/>
        </w:rPr>
        <w:t xml:space="preserve"> the technical aspects of the </w:t>
      </w:r>
      <w:r w:rsidR="00C01B7B">
        <w:rPr>
          <w:rFonts w:ascii="Arial" w:hAnsi="Arial" w:cs="Arial"/>
          <w:sz w:val="24"/>
        </w:rPr>
        <w:t>contract s</w:t>
      </w:r>
      <w:r w:rsidRPr="004D772D">
        <w:rPr>
          <w:rFonts w:ascii="Arial" w:hAnsi="Arial" w:cs="Arial"/>
          <w:sz w:val="24"/>
        </w:rPr>
        <w:t xml:space="preserve">pecifications should be directed to </w:t>
      </w:r>
      <w:r w:rsidR="006E3338" w:rsidRPr="006E3338">
        <w:rPr>
          <w:rFonts w:ascii="Arial" w:hAnsi="Arial" w:cs="Arial"/>
          <w:sz w:val="24"/>
        </w:rPr>
        <w:t>Sabrina Haydt</w:t>
      </w:r>
      <w:r w:rsidR="006E3338">
        <w:rPr>
          <w:rFonts w:ascii="Arial" w:hAnsi="Arial" w:cs="Arial"/>
          <w:sz w:val="24"/>
        </w:rPr>
        <w:t xml:space="preserve"> </w:t>
      </w:r>
      <w:r w:rsidR="00363189">
        <w:rPr>
          <w:rFonts w:ascii="Arial" w:hAnsi="Arial" w:cs="Arial"/>
          <w:sz w:val="24"/>
        </w:rPr>
        <w:t>at</w:t>
      </w:r>
      <w:r>
        <w:rPr>
          <w:rFonts w:ascii="Arial" w:hAnsi="Arial" w:cs="Arial"/>
          <w:sz w:val="24"/>
        </w:rPr>
        <w:t xml:space="preserve"> 717-772-</w:t>
      </w:r>
      <w:r w:rsidR="00D27D1F">
        <w:rPr>
          <w:rFonts w:ascii="Arial" w:hAnsi="Arial" w:cs="Arial"/>
          <w:sz w:val="24"/>
        </w:rPr>
        <w:t>2190</w:t>
      </w:r>
      <w:r w:rsidR="004F1EAD">
        <w:rPr>
          <w:rFonts w:ascii="Arial" w:hAnsi="Arial" w:cs="Arial"/>
          <w:sz w:val="24"/>
        </w:rPr>
        <w:t xml:space="preserve"> or </w:t>
      </w:r>
      <w:hyperlink r:id="rId10" w:history="1">
        <w:r w:rsidR="00D27D1F" w:rsidRPr="003F3AFC">
          <w:rPr>
            <w:rStyle w:val="Hyperlink"/>
            <w:rFonts w:ascii="Arial" w:hAnsi="Arial" w:cs="Arial"/>
            <w:sz w:val="24"/>
          </w:rPr>
          <w:t>shadyt@pa.gov</w:t>
        </w:r>
      </w:hyperlink>
      <w:r w:rsidRPr="004D772D">
        <w:rPr>
          <w:rFonts w:ascii="Arial" w:hAnsi="Arial" w:cs="Arial"/>
          <w:sz w:val="24"/>
        </w:rPr>
        <w:t>.</w:t>
      </w:r>
      <w:r>
        <w:rPr>
          <w:rFonts w:ascii="Arial" w:hAnsi="Arial" w:cs="Arial"/>
          <w:sz w:val="24"/>
        </w:rPr>
        <w:t xml:space="preserve"> </w:t>
      </w:r>
      <w:r w:rsidRPr="004D772D">
        <w:rPr>
          <w:rFonts w:ascii="Arial" w:hAnsi="Arial" w:cs="Arial"/>
          <w:sz w:val="24"/>
        </w:rPr>
        <w:t xml:space="preserve"> Any questions concerning the bidding or contracting procedures should be directed to </w:t>
      </w:r>
      <w:r w:rsidR="00B74481">
        <w:rPr>
          <w:rFonts w:ascii="Arial" w:hAnsi="Arial" w:cs="Arial"/>
          <w:sz w:val="24"/>
        </w:rPr>
        <w:t>Brian Franklin at</w:t>
      </w:r>
      <w:r w:rsidR="007E4081">
        <w:rPr>
          <w:rFonts w:ascii="Arial" w:hAnsi="Arial" w:cs="Arial"/>
          <w:sz w:val="24"/>
        </w:rPr>
        <w:t xml:space="preserve"> </w:t>
      </w:r>
      <w:r w:rsidR="004F1EAD">
        <w:rPr>
          <w:rFonts w:ascii="Arial" w:hAnsi="Arial" w:cs="Arial"/>
          <w:sz w:val="24"/>
        </w:rPr>
        <w:t>717</w:t>
      </w:r>
      <w:r w:rsidR="007E4081">
        <w:rPr>
          <w:rFonts w:ascii="Arial" w:hAnsi="Arial" w:cs="Arial"/>
          <w:sz w:val="24"/>
        </w:rPr>
        <w:t>-787-2471 or</w:t>
      </w:r>
      <w:r w:rsidR="00B74481">
        <w:rPr>
          <w:rFonts w:ascii="Arial" w:hAnsi="Arial" w:cs="Arial"/>
          <w:sz w:val="24"/>
        </w:rPr>
        <w:t xml:space="preserve"> </w:t>
      </w:r>
      <w:hyperlink r:id="rId11" w:history="1">
        <w:r w:rsidR="00B74481" w:rsidRPr="000B53E4">
          <w:rPr>
            <w:rStyle w:val="Hyperlink"/>
            <w:rFonts w:ascii="Arial" w:hAnsi="Arial" w:cs="Arial"/>
            <w:sz w:val="24"/>
          </w:rPr>
          <w:t>brfranklin@pa.gov</w:t>
        </w:r>
      </w:hyperlink>
      <w:r w:rsidRPr="00B74481">
        <w:rPr>
          <w:rFonts w:ascii="Arial" w:hAnsi="Arial" w:cs="Arial"/>
          <w:sz w:val="24"/>
        </w:rPr>
        <w:t>.</w:t>
      </w:r>
    </w:p>
    <w:p w14:paraId="534EA21E" w14:textId="69D50137" w:rsidR="002E3CE0" w:rsidRDefault="002E3CE0" w:rsidP="002E3CE0">
      <w:pPr>
        <w:ind w:left="720"/>
        <w:rPr>
          <w:sz w:val="24"/>
        </w:rPr>
      </w:pPr>
    </w:p>
    <w:p w14:paraId="59F3F647" w14:textId="77777777" w:rsidR="002E3CE0" w:rsidRPr="00E058AF" w:rsidRDefault="002E3CE0" w:rsidP="002E3CE0">
      <w:pPr>
        <w:pStyle w:val="Heading6"/>
        <w:numPr>
          <w:ilvl w:val="0"/>
          <w:numId w:val="0"/>
        </w:numPr>
        <w:rPr>
          <w:rFonts w:ascii="Arial" w:hAnsi="Arial" w:cs="Arial"/>
        </w:rPr>
      </w:pPr>
      <w:r w:rsidRPr="00E058AF">
        <w:rPr>
          <w:rFonts w:ascii="Arial" w:hAnsi="Arial" w:cs="Arial"/>
        </w:rPr>
        <w:t>II.</w:t>
      </w:r>
      <w:r w:rsidRPr="00E058AF">
        <w:rPr>
          <w:rFonts w:ascii="Arial" w:hAnsi="Arial" w:cs="Arial"/>
        </w:rPr>
        <w:tab/>
        <w:t>BACKGROUND:</w:t>
      </w:r>
    </w:p>
    <w:p w14:paraId="7F3BDBEE" w14:textId="77777777" w:rsidR="002E3CE0" w:rsidRPr="00E058AF" w:rsidRDefault="002E3CE0" w:rsidP="002E3CE0"/>
    <w:p w14:paraId="1DC83BFC" w14:textId="72F73F10" w:rsidR="00AA7666" w:rsidRDefault="00A23C7B" w:rsidP="002E3CE0">
      <w:pPr>
        <w:ind w:left="720"/>
        <w:rPr>
          <w:rFonts w:ascii="Arial" w:hAnsi="Arial" w:cs="Arial"/>
          <w:bCs/>
          <w:color w:val="000000"/>
          <w:sz w:val="24"/>
        </w:rPr>
      </w:pPr>
      <w:r>
        <w:rPr>
          <w:rFonts w:ascii="Arial" w:hAnsi="Arial" w:cs="Arial"/>
          <w:bCs/>
          <w:color w:val="000000"/>
          <w:sz w:val="24"/>
        </w:rPr>
        <w:t>There are several species of c</w:t>
      </w:r>
      <w:r w:rsidR="00A651A5">
        <w:rPr>
          <w:rFonts w:ascii="Arial" w:hAnsi="Arial" w:cs="Arial"/>
          <w:bCs/>
          <w:color w:val="000000"/>
          <w:sz w:val="24"/>
        </w:rPr>
        <w:t xml:space="preserve">yanobacteria </w:t>
      </w:r>
      <w:r>
        <w:rPr>
          <w:rFonts w:ascii="Arial" w:hAnsi="Arial" w:cs="Arial"/>
          <w:bCs/>
          <w:color w:val="000000"/>
          <w:sz w:val="24"/>
        </w:rPr>
        <w:t>which can contain and secrete</w:t>
      </w:r>
      <w:r w:rsidR="003775A5">
        <w:rPr>
          <w:rFonts w:ascii="Arial" w:hAnsi="Arial" w:cs="Arial"/>
          <w:bCs/>
          <w:color w:val="000000"/>
          <w:sz w:val="24"/>
        </w:rPr>
        <w:t xml:space="preserve"> different types of cyano</w:t>
      </w:r>
      <w:r w:rsidR="00A651A5">
        <w:rPr>
          <w:rFonts w:ascii="Arial" w:hAnsi="Arial" w:cs="Arial"/>
          <w:bCs/>
          <w:color w:val="000000"/>
          <w:sz w:val="24"/>
        </w:rPr>
        <w:t>toxins</w:t>
      </w:r>
      <w:r w:rsidR="003775A5">
        <w:rPr>
          <w:rFonts w:ascii="Arial" w:hAnsi="Arial" w:cs="Arial"/>
          <w:bCs/>
          <w:color w:val="000000"/>
          <w:sz w:val="24"/>
        </w:rPr>
        <w:t>.</w:t>
      </w:r>
      <w:r w:rsidR="00A651A5">
        <w:rPr>
          <w:rFonts w:ascii="Arial" w:hAnsi="Arial" w:cs="Arial"/>
          <w:bCs/>
          <w:color w:val="000000"/>
          <w:sz w:val="24"/>
        </w:rPr>
        <w:t xml:space="preserve"> </w:t>
      </w:r>
      <w:r w:rsidR="00AA7666">
        <w:rPr>
          <w:rFonts w:ascii="Arial" w:hAnsi="Arial" w:cs="Arial"/>
          <w:bCs/>
          <w:color w:val="000000"/>
          <w:sz w:val="24"/>
        </w:rPr>
        <w:t>The United States Environmental Protection Agency (EPA) has established</w:t>
      </w:r>
      <w:r w:rsidR="008D51EB">
        <w:rPr>
          <w:rFonts w:ascii="Arial" w:hAnsi="Arial" w:cs="Arial"/>
          <w:bCs/>
          <w:color w:val="000000"/>
          <w:sz w:val="24"/>
        </w:rPr>
        <w:t xml:space="preserve"> </w:t>
      </w:r>
      <w:r w:rsidR="00AA7666">
        <w:rPr>
          <w:rFonts w:ascii="Arial" w:hAnsi="Arial" w:cs="Arial"/>
          <w:bCs/>
          <w:color w:val="000000"/>
          <w:sz w:val="24"/>
        </w:rPr>
        <w:t xml:space="preserve">10-day health advisory levels (HALs) for </w:t>
      </w:r>
      <w:r w:rsidR="004C424A">
        <w:rPr>
          <w:rFonts w:ascii="Arial" w:hAnsi="Arial" w:cs="Arial"/>
          <w:bCs/>
          <w:color w:val="000000"/>
          <w:sz w:val="24"/>
        </w:rPr>
        <w:t xml:space="preserve">the cyanotoxins </w:t>
      </w:r>
      <w:r w:rsidR="00DE26A4">
        <w:rPr>
          <w:rFonts w:ascii="Arial" w:hAnsi="Arial" w:cs="Arial"/>
          <w:bCs/>
          <w:color w:val="000000"/>
          <w:sz w:val="24"/>
        </w:rPr>
        <w:t>total microcystins and cylindrospermopsin in finished drinking water</w:t>
      </w:r>
      <w:r w:rsidR="006845BD">
        <w:rPr>
          <w:rFonts w:ascii="Arial" w:hAnsi="Arial" w:cs="Arial"/>
          <w:bCs/>
          <w:color w:val="000000"/>
          <w:sz w:val="24"/>
        </w:rPr>
        <w:t>, which are included in Table 1 below</w:t>
      </w:r>
      <w:r w:rsidR="008D51EB">
        <w:rPr>
          <w:rFonts w:ascii="Arial" w:hAnsi="Arial" w:cs="Arial"/>
          <w:bCs/>
          <w:color w:val="000000"/>
          <w:sz w:val="24"/>
        </w:rPr>
        <w:t>:</w:t>
      </w:r>
    </w:p>
    <w:p w14:paraId="4815C7BE" w14:textId="069CB159" w:rsidR="008D51EB" w:rsidRDefault="008D51EB" w:rsidP="002E3CE0">
      <w:pPr>
        <w:ind w:left="720"/>
        <w:rPr>
          <w:rFonts w:ascii="Arial" w:hAnsi="Arial" w:cs="Arial"/>
          <w:bCs/>
          <w:color w:val="000000"/>
          <w:sz w:val="24"/>
        </w:rPr>
      </w:pPr>
    </w:p>
    <w:tbl>
      <w:tblPr>
        <w:tblStyle w:val="TableGrid"/>
        <w:tblW w:w="7735" w:type="dxa"/>
        <w:jc w:val="center"/>
        <w:tblLook w:val="04A0" w:firstRow="1" w:lastRow="0" w:firstColumn="1" w:lastColumn="0" w:noHBand="0" w:noVBand="1"/>
      </w:tblPr>
      <w:tblGrid>
        <w:gridCol w:w="2808"/>
        <w:gridCol w:w="2571"/>
        <w:gridCol w:w="2356"/>
      </w:tblGrid>
      <w:tr w:rsidR="00593245" w:rsidRPr="005A3A24" w14:paraId="12D51F9F" w14:textId="77777777" w:rsidTr="00786910">
        <w:trPr>
          <w:trHeight w:val="205"/>
          <w:jc w:val="center"/>
        </w:trPr>
        <w:tc>
          <w:tcPr>
            <w:tcW w:w="7735" w:type="dxa"/>
            <w:gridSpan w:val="3"/>
            <w:shd w:val="clear" w:color="auto" w:fill="D9D9D9" w:themeFill="background1" w:themeFillShade="D9"/>
          </w:tcPr>
          <w:p w14:paraId="1DA30A76" w14:textId="2C62A209" w:rsidR="00593245" w:rsidRPr="00593245" w:rsidRDefault="006845BD" w:rsidP="0094362E">
            <w:pPr>
              <w:jc w:val="center"/>
              <w:rPr>
                <w:rFonts w:ascii="Arial" w:hAnsi="Arial" w:cs="Arial"/>
                <w:b/>
                <w:bCs/>
                <w:color w:val="000000" w:themeColor="text1"/>
                <w:sz w:val="22"/>
              </w:rPr>
            </w:pPr>
            <w:r>
              <w:rPr>
                <w:rFonts w:ascii="Arial" w:hAnsi="Arial" w:cs="Arial"/>
                <w:b/>
                <w:bCs/>
                <w:color w:val="000000" w:themeColor="text1"/>
                <w:sz w:val="22"/>
              </w:rPr>
              <w:t xml:space="preserve">Table 1. </w:t>
            </w:r>
            <w:r w:rsidR="00593245" w:rsidRPr="00593245">
              <w:rPr>
                <w:rFonts w:ascii="Arial" w:hAnsi="Arial" w:cs="Arial"/>
                <w:b/>
                <w:bCs/>
                <w:color w:val="000000" w:themeColor="text1"/>
                <w:sz w:val="22"/>
              </w:rPr>
              <w:t>EPA Ten-Day Health Advisory Levels</w:t>
            </w:r>
          </w:p>
        </w:tc>
      </w:tr>
      <w:tr w:rsidR="00593245" w:rsidRPr="005A3A24" w14:paraId="18AE7CDC" w14:textId="77777777" w:rsidTr="00786910">
        <w:trPr>
          <w:trHeight w:val="205"/>
          <w:jc w:val="center"/>
        </w:trPr>
        <w:tc>
          <w:tcPr>
            <w:tcW w:w="2875" w:type="dxa"/>
            <w:shd w:val="clear" w:color="auto" w:fill="D9D9D9" w:themeFill="background1" w:themeFillShade="D9"/>
          </w:tcPr>
          <w:p w14:paraId="152AC692" w14:textId="77777777" w:rsidR="00593245" w:rsidRPr="00593245" w:rsidRDefault="00593245" w:rsidP="0094362E">
            <w:pPr>
              <w:rPr>
                <w:rFonts w:ascii="Arial" w:hAnsi="Arial" w:cs="Arial"/>
                <w:color w:val="000000" w:themeColor="text1"/>
                <w:sz w:val="22"/>
              </w:rPr>
            </w:pPr>
          </w:p>
        </w:tc>
        <w:tc>
          <w:tcPr>
            <w:tcW w:w="2610" w:type="dxa"/>
            <w:shd w:val="clear" w:color="auto" w:fill="D9D9D9" w:themeFill="background1" w:themeFillShade="D9"/>
          </w:tcPr>
          <w:p w14:paraId="25107E2C" w14:textId="77777777" w:rsidR="00593245" w:rsidRPr="00593245" w:rsidRDefault="00593245" w:rsidP="0094362E">
            <w:pPr>
              <w:jc w:val="center"/>
              <w:rPr>
                <w:rFonts w:ascii="Arial" w:hAnsi="Arial" w:cs="Arial"/>
                <w:b/>
                <w:bCs/>
                <w:color w:val="000000" w:themeColor="text1"/>
                <w:sz w:val="22"/>
              </w:rPr>
            </w:pPr>
            <w:r w:rsidRPr="00593245">
              <w:rPr>
                <w:rFonts w:ascii="Arial" w:hAnsi="Arial" w:cs="Arial"/>
                <w:b/>
                <w:bCs/>
                <w:color w:val="000000" w:themeColor="text1"/>
                <w:sz w:val="22"/>
              </w:rPr>
              <w:t>Total Microcystins</w:t>
            </w:r>
          </w:p>
        </w:tc>
        <w:tc>
          <w:tcPr>
            <w:tcW w:w="2250" w:type="dxa"/>
            <w:shd w:val="clear" w:color="auto" w:fill="D9D9D9" w:themeFill="background1" w:themeFillShade="D9"/>
          </w:tcPr>
          <w:p w14:paraId="04C51B21" w14:textId="77777777" w:rsidR="00593245" w:rsidRPr="00593245" w:rsidRDefault="00593245" w:rsidP="0094362E">
            <w:pPr>
              <w:jc w:val="center"/>
              <w:rPr>
                <w:rFonts w:ascii="Arial" w:hAnsi="Arial" w:cs="Arial"/>
                <w:b/>
                <w:bCs/>
                <w:color w:val="000000" w:themeColor="text1"/>
                <w:sz w:val="22"/>
              </w:rPr>
            </w:pPr>
            <w:r w:rsidRPr="00593245">
              <w:rPr>
                <w:rFonts w:ascii="Arial" w:hAnsi="Arial" w:cs="Arial"/>
                <w:b/>
                <w:bCs/>
                <w:color w:val="000000" w:themeColor="text1"/>
                <w:sz w:val="22"/>
              </w:rPr>
              <w:t>Cylindrospermopsin</w:t>
            </w:r>
          </w:p>
        </w:tc>
      </w:tr>
      <w:tr w:rsidR="00593245" w:rsidRPr="005A3A24" w14:paraId="505E5E1F" w14:textId="77777777" w:rsidTr="00786910">
        <w:trPr>
          <w:trHeight w:val="412"/>
          <w:jc w:val="center"/>
        </w:trPr>
        <w:tc>
          <w:tcPr>
            <w:tcW w:w="2875" w:type="dxa"/>
          </w:tcPr>
          <w:p w14:paraId="78F8BC6A" w14:textId="77777777" w:rsidR="00593245" w:rsidRPr="00593245" w:rsidRDefault="00593245" w:rsidP="0094362E">
            <w:pPr>
              <w:rPr>
                <w:rFonts w:ascii="Arial" w:hAnsi="Arial" w:cs="Arial"/>
                <w:color w:val="000000" w:themeColor="text1"/>
                <w:sz w:val="22"/>
              </w:rPr>
            </w:pPr>
            <w:r w:rsidRPr="00593245">
              <w:rPr>
                <w:rFonts w:ascii="Arial" w:hAnsi="Arial" w:cs="Arial"/>
                <w:color w:val="000000" w:themeColor="text1"/>
                <w:sz w:val="22"/>
              </w:rPr>
              <w:t>Children Under 6, including bottle-fed infants</w:t>
            </w:r>
          </w:p>
        </w:tc>
        <w:tc>
          <w:tcPr>
            <w:tcW w:w="2610" w:type="dxa"/>
          </w:tcPr>
          <w:p w14:paraId="79612D0F" w14:textId="77777777" w:rsidR="00593245" w:rsidRPr="00593245" w:rsidRDefault="00593245" w:rsidP="0094362E">
            <w:pPr>
              <w:jc w:val="center"/>
              <w:rPr>
                <w:rFonts w:ascii="Arial" w:hAnsi="Arial" w:cs="Arial"/>
                <w:color w:val="000000" w:themeColor="text1"/>
                <w:sz w:val="22"/>
              </w:rPr>
            </w:pPr>
            <w:r w:rsidRPr="00593245">
              <w:rPr>
                <w:rFonts w:ascii="Arial" w:hAnsi="Arial" w:cs="Arial"/>
                <w:color w:val="000000" w:themeColor="text1"/>
                <w:sz w:val="22"/>
              </w:rPr>
              <w:t>0.3 µg/L</w:t>
            </w:r>
          </w:p>
        </w:tc>
        <w:tc>
          <w:tcPr>
            <w:tcW w:w="2250" w:type="dxa"/>
          </w:tcPr>
          <w:p w14:paraId="200A90B6" w14:textId="77777777" w:rsidR="00593245" w:rsidRPr="00593245" w:rsidRDefault="00593245" w:rsidP="0094362E">
            <w:pPr>
              <w:jc w:val="center"/>
              <w:rPr>
                <w:rFonts w:ascii="Arial" w:hAnsi="Arial" w:cs="Arial"/>
                <w:color w:val="000000" w:themeColor="text1"/>
                <w:sz w:val="22"/>
              </w:rPr>
            </w:pPr>
            <w:r w:rsidRPr="00593245">
              <w:rPr>
                <w:rFonts w:ascii="Arial" w:hAnsi="Arial" w:cs="Arial"/>
                <w:color w:val="000000" w:themeColor="text1"/>
                <w:sz w:val="22"/>
              </w:rPr>
              <w:t>0.7 µg/L</w:t>
            </w:r>
          </w:p>
        </w:tc>
      </w:tr>
      <w:tr w:rsidR="00593245" w:rsidRPr="005A3A24" w14:paraId="04110F0D" w14:textId="77777777" w:rsidTr="00786910">
        <w:trPr>
          <w:trHeight w:val="402"/>
          <w:jc w:val="center"/>
        </w:trPr>
        <w:tc>
          <w:tcPr>
            <w:tcW w:w="2875" w:type="dxa"/>
          </w:tcPr>
          <w:p w14:paraId="4F4DBA74" w14:textId="77777777" w:rsidR="00593245" w:rsidRPr="00593245" w:rsidRDefault="00593245" w:rsidP="0094362E">
            <w:pPr>
              <w:rPr>
                <w:rFonts w:ascii="Arial" w:hAnsi="Arial" w:cs="Arial"/>
                <w:color w:val="000000" w:themeColor="text1"/>
                <w:sz w:val="22"/>
              </w:rPr>
            </w:pPr>
            <w:r w:rsidRPr="00593245">
              <w:rPr>
                <w:rFonts w:ascii="Arial" w:hAnsi="Arial" w:cs="Arial"/>
                <w:color w:val="000000" w:themeColor="text1"/>
                <w:sz w:val="22"/>
              </w:rPr>
              <w:t>Children 6 and Older, and Adults</w:t>
            </w:r>
          </w:p>
        </w:tc>
        <w:tc>
          <w:tcPr>
            <w:tcW w:w="2610" w:type="dxa"/>
          </w:tcPr>
          <w:p w14:paraId="73F6E342" w14:textId="77777777" w:rsidR="00593245" w:rsidRPr="00593245" w:rsidRDefault="00593245" w:rsidP="0094362E">
            <w:pPr>
              <w:jc w:val="center"/>
              <w:rPr>
                <w:rFonts w:ascii="Arial" w:hAnsi="Arial" w:cs="Arial"/>
                <w:color w:val="000000" w:themeColor="text1"/>
                <w:sz w:val="22"/>
              </w:rPr>
            </w:pPr>
            <w:r w:rsidRPr="00593245">
              <w:rPr>
                <w:rFonts w:ascii="Arial" w:hAnsi="Arial" w:cs="Arial"/>
                <w:color w:val="000000" w:themeColor="text1"/>
                <w:sz w:val="22"/>
              </w:rPr>
              <w:t>1.6 µg/L</w:t>
            </w:r>
            <w:bookmarkStart w:id="0" w:name="_Hlk521390123"/>
            <w:bookmarkEnd w:id="0"/>
          </w:p>
        </w:tc>
        <w:tc>
          <w:tcPr>
            <w:tcW w:w="2250" w:type="dxa"/>
          </w:tcPr>
          <w:p w14:paraId="61794320" w14:textId="77777777" w:rsidR="00593245" w:rsidRPr="00593245" w:rsidRDefault="00593245" w:rsidP="0094362E">
            <w:pPr>
              <w:jc w:val="center"/>
              <w:rPr>
                <w:rFonts w:ascii="Arial" w:hAnsi="Arial" w:cs="Arial"/>
                <w:color w:val="000000" w:themeColor="text1"/>
                <w:sz w:val="22"/>
              </w:rPr>
            </w:pPr>
            <w:r w:rsidRPr="00593245">
              <w:rPr>
                <w:rFonts w:ascii="Arial" w:hAnsi="Arial" w:cs="Arial"/>
                <w:color w:val="000000" w:themeColor="text1"/>
                <w:sz w:val="22"/>
              </w:rPr>
              <w:t>3.0 µg/L</w:t>
            </w:r>
          </w:p>
        </w:tc>
      </w:tr>
    </w:tbl>
    <w:p w14:paraId="444C5755" w14:textId="77777777" w:rsidR="008D51EB" w:rsidRDefault="008D51EB" w:rsidP="002E3CE0">
      <w:pPr>
        <w:ind w:left="720"/>
        <w:rPr>
          <w:rFonts w:ascii="Arial" w:hAnsi="Arial" w:cs="Arial"/>
          <w:bCs/>
          <w:color w:val="000000"/>
          <w:sz w:val="24"/>
        </w:rPr>
      </w:pPr>
    </w:p>
    <w:p w14:paraId="2932EEE5" w14:textId="21ED9EF6" w:rsidR="007C3A42" w:rsidRDefault="00096D2B" w:rsidP="002E3CE0">
      <w:pPr>
        <w:ind w:left="720"/>
        <w:rPr>
          <w:rFonts w:ascii="Arial" w:hAnsi="Arial" w:cs="Arial"/>
          <w:bCs/>
          <w:color w:val="000000"/>
          <w:sz w:val="24"/>
        </w:rPr>
      </w:pPr>
      <w:r>
        <w:rPr>
          <w:rFonts w:ascii="Arial" w:hAnsi="Arial" w:cs="Arial"/>
          <w:bCs/>
          <w:color w:val="000000"/>
          <w:sz w:val="24"/>
        </w:rPr>
        <w:t>When cyanotoxins are detected and reported in a body of water that is a source of supply for a public water system (PWS)</w:t>
      </w:r>
      <w:r w:rsidR="001B3CE4">
        <w:rPr>
          <w:rFonts w:ascii="Arial" w:hAnsi="Arial" w:cs="Arial"/>
          <w:bCs/>
          <w:color w:val="000000"/>
          <w:sz w:val="24"/>
        </w:rPr>
        <w:t xml:space="preserve"> in Pennsylvania</w:t>
      </w:r>
      <w:r>
        <w:rPr>
          <w:rFonts w:ascii="Arial" w:hAnsi="Arial" w:cs="Arial"/>
          <w:bCs/>
          <w:color w:val="000000"/>
          <w:sz w:val="24"/>
        </w:rPr>
        <w:t>, BSDW re</w:t>
      </w:r>
      <w:r w:rsidR="00E01F6D">
        <w:rPr>
          <w:rFonts w:ascii="Arial" w:hAnsi="Arial" w:cs="Arial"/>
          <w:bCs/>
          <w:color w:val="000000"/>
          <w:sz w:val="24"/>
        </w:rPr>
        <w:t xml:space="preserve">sponds and works with the PWS to </w:t>
      </w:r>
      <w:r w:rsidR="006D1604">
        <w:rPr>
          <w:rFonts w:ascii="Arial" w:hAnsi="Arial" w:cs="Arial"/>
          <w:bCs/>
          <w:color w:val="000000"/>
          <w:sz w:val="24"/>
        </w:rPr>
        <w:t xml:space="preserve">mitigate the impact </w:t>
      </w:r>
      <w:r w:rsidR="00780623">
        <w:rPr>
          <w:rFonts w:ascii="Arial" w:hAnsi="Arial" w:cs="Arial"/>
          <w:bCs/>
          <w:color w:val="000000"/>
          <w:sz w:val="24"/>
        </w:rPr>
        <w:t xml:space="preserve">on the finished drinking water. As part of that response, BSDW </w:t>
      </w:r>
      <w:r w:rsidR="00B821E4">
        <w:rPr>
          <w:rFonts w:ascii="Arial" w:hAnsi="Arial" w:cs="Arial"/>
          <w:bCs/>
          <w:color w:val="000000"/>
          <w:sz w:val="24"/>
        </w:rPr>
        <w:t xml:space="preserve">plans to collect </w:t>
      </w:r>
      <w:r w:rsidR="007911C8">
        <w:rPr>
          <w:rFonts w:ascii="Arial" w:hAnsi="Arial" w:cs="Arial"/>
          <w:bCs/>
          <w:color w:val="000000"/>
          <w:sz w:val="24"/>
        </w:rPr>
        <w:t xml:space="preserve">untreated </w:t>
      </w:r>
      <w:r w:rsidR="00B821E4">
        <w:rPr>
          <w:rFonts w:ascii="Arial" w:hAnsi="Arial" w:cs="Arial"/>
          <w:bCs/>
          <w:color w:val="000000"/>
          <w:sz w:val="24"/>
        </w:rPr>
        <w:t xml:space="preserve">source water samples for cyanotoxin analysis by a qualified </w:t>
      </w:r>
      <w:r w:rsidR="00AE15E3">
        <w:rPr>
          <w:rFonts w:ascii="Arial" w:hAnsi="Arial" w:cs="Arial"/>
          <w:bCs/>
          <w:color w:val="000000"/>
          <w:sz w:val="24"/>
        </w:rPr>
        <w:t xml:space="preserve">analytical </w:t>
      </w:r>
      <w:r w:rsidR="00B821E4">
        <w:rPr>
          <w:rFonts w:ascii="Arial" w:hAnsi="Arial" w:cs="Arial"/>
          <w:bCs/>
          <w:color w:val="000000"/>
          <w:sz w:val="24"/>
        </w:rPr>
        <w:t xml:space="preserve">laboratory. </w:t>
      </w:r>
      <w:r w:rsidR="00A94684">
        <w:rPr>
          <w:rFonts w:ascii="Arial" w:hAnsi="Arial" w:cs="Arial"/>
          <w:bCs/>
          <w:color w:val="000000"/>
          <w:sz w:val="24"/>
        </w:rPr>
        <w:t>The</w:t>
      </w:r>
      <w:r w:rsidR="00F70DD1">
        <w:rPr>
          <w:rFonts w:ascii="Arial" w:hAnsi="Arial" w:cs="Arial"/>
          <w:bCs/>
          <w:color w:val="000000"/>
          <w:sz w:val="24"/>
        </w:rPr>
        <w:t>se</w:t>
      </w:r>
      <w:r w:rsidR="00A94684">
        <w:rPr>
          <w:rFonts w:ascii="Arial" w:hAnsi="Arial" w:cs="Arial"/>
          <w:bCs/>
          <w:color w:val="000000"/>
          <w:sz w:val="24"/>
        </w:rPr>
        <w:t xml:space="preserve"> analytical results </w:t>
      </w:r>
      <w:r w:rsidR="00F70DD1">
        <w:rPr>
          <w:rFonts w:ascii="Arial" w:hAnsi="Arial" w:cs="Arial"/>
          <w:bCs/>
          <w:color w:val="000000"/>
          <w:sz w:val="24"/>
        </w:rPr>
        <w:t>will be</w:t>
      </w:r>
      <w:r w:rsidR="00A94684">
        <w:rPr>
          <w:rFonts w:ascii="Arial" w:hAnsi="Arial" w:cs="Arial"/>
          <w:bCs/>
          <w:color w:val="000000"/>
          <w:sz w:val="24"/>
        </w:rPr>
        <w:t xml:space="preserve"> critical </w:t>
      </w:r>
      <w:r w:rsidR="006D48EA">
        <w:rPr>
          <w:rFonts w:ascii="Arial" w:hAnsi="Arial" w:cs="Arial"/>
          <w:bCs/>
          <w:color w:val="000000"/>
          <w:sz w:val="24"/>
        </w:rPr>
        <w:t>in making data driven decisions</w:t>
      </w:r>
      <w:r w:rsidR="00DA6CF9">
        <w:rPr>
          <w:rFonts w:ascii="Arial" w:hAnsi="Arial" w:cs="Arial"/>
          <w:bCs/>
          <w:color w:val="000000"/>
          <w:sz w:val="24"/>
        </w:rPr>
        <w:t xml:space="preserve"> relative to source water management and treatment optimization</w:t>
      </w:r>
      <w:r w:rsidR="00EE62E9">
        <w:rPr>
          <w:rFonts w:ascii="Arial" w:hAnsi="Arial" w:cs="Arial"/>
          <w:bCs/>
          <w:color w:val="000000"/>
          <w:sz w:val="24"/>
        </w:rPr>
        <w:t>.</w:t>
      </w:r>
      <w:r w:rsidR="00AF5A5E">
        <w:rPr>
          <w:rFonts w:ascii="Arial" w:hAnsi="Arial" w:cs="Arial"/>
          <w:bCs/>
          <w:color w:val="000000"/>
          <w:sz w:val="24"/>
        </w:rPr>
        <w:t xml:space="preserve"> </w:t>
      </w:r>
      <w:r w:rsidR="00AF5A5E" w:rsidRPr="00AF5A5E">
        <w:rPr>
          <w:rFonts w:ascii="Arial" w:hAnsi="Arial" w:cs="Arial"/>
          <w:bCs/>
          <w:color w:val="000000"/>
          <w:sz w:val="24"/>
        </w:rPr>
        <w:t xml:space="preserve">Additionally, sampling </w:t>
      </w:r>
      <w:r w:rsidR="00AF5A5E">
        <w:rPr>
          <w:rFonts w:ascii="Arial" w:hAnsi="Arial" w:cs="Arial"/>
          <w:bCs/>
          <w:color w:val="000000"/>
          <w:sz w:val="24"/>
        </w:rPr>
        <w:t>may</w:t>
      </w:r>
      <w:r w:rsidR="00AF5A5E" w:rsidRPr="00AF5A5E">
        <w:rPr>
          <w:rFonts w:ascii="Arial" w:hAnsi="Arial" w:cs="Arial"/>
          <w:bCs/>
          <w:color w:val="000000"/>
          <w:sz w:val="24"/>
        </w:rPr>
        <w:t xml:space="preserve"> be conducted to determine the occurrence of cyanotoxins throughout </w:t>
      </w:r>
      <w:r w:rsidR="000013BD">
        <w:rPr>
          <w:rFonts w:ascii="Arial" w:hAnsi="Arial" w:cs="Arial"/>
          <w:bCs/>
          <w:color w:val="000000"/>
          <w:sz w:val="24"/>
        </w:rPr>
        <w:t>Pennsylvania</w:t>
      </w:r>
      <w:r w:rsidR="00AF5A5E" w:rsidRPr="00AF5A5E">
        <w:rPr>
          <w:rFonts w:ascii="Arial" w:hAnsi="Arial" w:cs="Arial"/>
          <w:bCs/>
          <w:color w:val="000000"/>
          <w:sz w:val="24"/>
        </w:rPr>
        <w:t>.</w:t>
      </w:r>
      <w:r w:rsidR="0094526E">
        <w:rPr>
          <w:rFonts w:ascii="Arial" w:hAnsi="Arial" w:cs="Arial"/>
          <w:bCs/>
          <w:color w:val="000000"/>
          <w:sz w:val="24"/>
        </w:rPr>
        <w:t xml:space="preserve"> </w:t>
      </w:r>
    </w:p>
    <w:p w14:paraId="7CEFC7FC" w14:textId="77777777" w:rsidR="007C3A42" w:rsidRDefault="007C3A42" w:rsidP="002E3CE0">
      <w:pPr>
        <w:ind w:left="720"/>
        <w:rPr>
          <w:rFonts w:ascii="Arial" w:hAnsi="Arial" w:cs="Arial"/>
          <w:bCs/>
          <w:color w:val="000000"/>
          <w:sz w:val="24"/>
        </w:rPr>
      </w:pPr>
    </w:p>
    <w:p w14:paraId="12AC1898" w14:textId="1F27C9A1" w:rsidR="003775A5" w:rsidRDefault="00E07C80" w:rsidP="753103B6">
      <w:pPr>
        <w:ind w:left="720"/>
        <w:rPr>
          <w:rFonts w:ascii="Arial" w:hAnsi="Arial" w:cs="Arial"/>
          <w:color w:val="000000"/>
          <w:sz w:val="24"/>
          <w:szCs w:val="24"/>
        </w:rPr>
      </w:pPr>
      <w:r w:rsidRPr="753103B6">
        <w:rPr>
          <w:rFonts w:ascii="Arial" w:hAnsi="Arial" w:cs="Arial"/>
          <w:color w:val="000000" w:themeColor="text1"/>
          <w:sz w:val="24"/>
          <w:szCs w:val="24"/>
        </w:rPr>
        <w:t xml:space="preserve">Samples submitted by BSDW will primarily consist of </w:t>
      </w:r>
      <w:r w:rsidR="007911C8" w:rsidRPr="753103B6">
        <w:rPr>
          <w:rFonts w:ascii="Arial" w:hAnsi="Arial" w:cs="Arial"/>
          <w:color w:val="000000" w:themeColor="text1"/>
          <w:sz w:val="24"/>
          <w:szCs w:val="24"/>
        </w:rPr>
        <w:t>untreated</w:t>
      </w:r>
      <w:r w:rsidRPr="753103B6">
        <w:rPr>
          <w:rFonts w:ascii="Arial" w:hAnsi="Arial" w:cs="Arial"/>
          <w:color w:val="000000" w:themeColor="text1"/>
          <w:sz w:val="24"/>
          <w:szCs w:val="24"/>
        </w:rPr>
        <w:t xml:space="preserve"> source water samples</w:t>
      </w:r>
      <w:r w:rsidR="00596111" w:rsidRPr="753103B6">
        <w:rPr>
          <w:rFonts w:ascii="Arial" w:hAnsi="Arial" w:cs="Arial"/>
          <w:color w:val="000000" w:themeColor="text1"/>
          <w:sz w:val="24"/>
          <w:szCs w:val="24"/>
        </w:rPr>
        <w:t xml:space="preserve">; however, </w:t>
      </w:r>
      <w:r w:rsidR="44750C69" w:rsidRPr="753103B6">
        <w:rPr>
          <w:rFonts w:ascii="Arial" w:hAnsi="Arial" w:cs="Arial"/>
          <w:color w:val="000000" w:themeColor="text1"/>
          <w:sz w:val="24"/>
          <w:szCs w:val="24"/>
        </w:rPr>
        <w:t>in response to known or suspected HAB events</w:t>
      </w:r>
      <w:r w:rsidR="00AC489D">
        <w:rPr>
          <w:rFonts w:ascii="Arial" w:hAnsi="Arial" w:cs="Arial"/>
          <w:color w:val="000000" w:themeColor="text1"/>
          <w:sz w:val="24"/>
          <w:szCs w:val="24"/>
        </w:rPr>
        <w:t>,</w:t>
      </w:r>
      <w:r w:rsidR="00A67900" w:rsidRPr="753103B6">
        <w:rPr>
          <w:rFonts w:ascii="Arial" w:hAnsi="Arial" w:cs="Arial"/>
          <w:color w:val="000000" w:themeColor="text1"/>
          <w:sz w:val="24"/>
          <w:szCs w:val="24"/>
        </w:rPr>
        <w:t xml:space="preserve"> BSDW </w:t>
      </w:r>
      <w:r w:rsidR="436D4AD9" w:rsidRPr="753103B6">
        <w:rPr>
          <w:rFonts w:ascii="Arial" w:hAnsi="Arial" w:cs="Arial"/>
          <w:color w:val="000000" w:themeColor="text1"/>
          <w:sz w:val="24"/>
          <w:szCs w:val="24"/>
        </w:rPr>
        <w:t>may</w:t>
      </w:r>
      <w:r w:rsidR="00A67900" w:rsidRPr="753103B6">
        <w:rPr>
          <w:rFonts w:ascii="Arial" w:hAnsi="Arial" w:cs="Arial"/>
          <w:color w:val="000000" w:themeColor="text1"/>
          <w:sz w:val="24"/>
          <w:szCs w:val="24"/>
        </w:rPr>
        <w:t xml:space="preserve"> need to submit finished drinking water samples for the same analyses.</w:t>
      </w:r>
    </w:p>
    <w:p w14:paraId="4284CC1C" w14:textId="77777777" w:rsidR="00E32416" w:rsidRDefault="00E32416" w:rsidP="002E3CE0">
      <w:pPr>
        <w:ind w:left="720"/>
        <w:rPr>
          <w:rFonts w:ascii="Arial" w:hAnsi="Arial" w:cs="Arial"/>
          <w:bCs/>
          <w:color w:val="000000"/>
          <w:sz w:val="24"/>
        </w:rPr>
      </w:pPr>
    </w:p>
    <w:p w14:paraId="0383D2EC" w14:textId="76C517B0" w:rsidR="00462932" w:rsidRDefault="00462932" w:rsidP="002E3CE0">
      <w:pPr>
        <w:ind w:left="720"/>
        <w:rPr>
          <w:rFonts w:ascii="Arial" w:hAnsi="Arial" w:cs="Arial"/>
          <w:bCs/>
          <w:color w:val="000000"/>
          <w:sz w:val="24"/>
        </w:rPr>
      </w:pPr>
      <w:r>
        <w:rPr>
          <w:rFonts w:ascii="Arial" w:hAnsi="Arial" w:cs="Arial"/>
          <w:bCs/>
          <w:color w:val="000000"/>
          <w:sz w:val="24"/>
        </w:rPr>
        <w:t>S</w:t>
      </w:r>
      <w:r w:rsidR="00E32416">
        <w:rPr>
          <w:rFonts w:ascii="Arial" w:hAnsi="Arial" w:cs="Arial"/>
          <w:bCs/>
          <w:color w:val="000000"/>
          <w:sz w:val="24"/>
        </w:rPr>
        <w:t xml:space="preserve">amples </w:t>
      </w:r>
      <w:r>
        <w:rPr>
          <w:rFonts w:ascii="Arial" w:hAnsi="Arial" w:cs="Arial"/>
          <w:bCs/>
          <w:color w:val="000000"/>
          <w:sz w:val="24"/>
        </w:rPr>
        <w:t>will also</w:t>
      </w:r>
      <w:r w:rsidR="00E32416">
        <w:rPr>
          <w:rFonts w:ascii="Arial" w:hAnsi="Arial" w:cs="Arial"/>
          <w:bCs/>
          <w:color w:val="000000"/>
          <w:sz w:val="24"/>
        </w:rPr>
        <w:t xml:space="preserve"> be collected as part of a routine screening monitoring plan </w:t>
      </w:r>
      <w:r w:rsidR="00BA1CDE">
        <w:rPr>
          <w:rFonts w:ascii="Arial" w:hAnsi="Arial" w:cs="Arial"/>
          <w:bCs/>
          <w:color w:val="000000"/>
          <w:sz w:val="24"/>
        </w:rPr>
        <w:t xml:space="preserve">at up to 30 sites </w:t>
      </w:r>
      <w:r w:rsidR="00661D48">
        <w:rPr>
          <w:rFonts w:ascii="Arial" w:hAnsi="Arial" w:cs="Arial"/>
          <w:bCs/>
          <w:color w:val="000000"/>
          <w:sz w:val="24"/>
        </w:rPr>
        <w:t>monthly</w:t>
      </w:r>
      <w:r w:rsidR="00E32416">
        <w:rPr>
          <w:rFonts w:ascii="Arial" w:hAnsi="Arial" w:cs="Arial"/>
          <w:bCs/>
          <w:color w:val="000000"/>
          <w:sz w:val="24"/>
        </w:rPr>
        <w:t xml:space="preserve"> during the months of May through October. These samples collected </w:t>
      </w:r>
      <w:r w:rsidR="00F274A4">
        <w:rPr>
          <w:rFonts w:ascii="Arial" w:hAnsi="Arial" w:cs="Arial"/>
          <w:bCs/>
          <w:color w:val="000000"/>
          <w:sz w:val="24"/>
        </w:rPr>
        <w:t xml:space="preserve">and submitted </w:t>
      </w:r>
      <w:r w:rsidR="00E32416">
        <w:rPr>
          <w:rFonts w:ascii="Arial" w:hAnsi="Arial" w:cs="Arial"/>
          <w:bCs/>
          <w:color w:val="000000"/>
          <w:sz w:val="24"/>
        </w:rPr>
        <w:t>as part of the screening monitoring plan will be collected at both the raw source water tap as well as the corresponding finished drinking water tap</w:t>
      </w:r>
      <w:r w:rsidR="00BA1CDE">
        <w:rPr>
          <w:rFonts w:ascii="Arial" w:hAnsi="Arial" w:cs="Arial"/>
          <w:bCs/>
          <w:color w:val="000000"/>
          <w:sz w:val="24"/>
        </w:rPr>
        <w:t xml:space="preserve">; however, analysis of the finished drinking water </w:t>
      </w:r>
      <w:r w:rsidR="00F53B33">
        <w:rPr>
          <w:rFonts w:ascii="Arial" w:hAnsi="Arial" w:cs="Arial"/>
          <w:bCs/>
          <w:color w:val="000000"/>
          <w:sz w:val="24"/>
        </w:rPr>
        <w:t xml:space="preserve">sample </w:t>
      </w:r>
      <w:r w:rsidR="00F20900">
        <w:rPr>
          <w:rFonts w:ascii="Arial" w:hAnsi="Arial" w:cs="Arial"/>
          <w:bCs/>
          <w:color w:val="000000"/>
          <w:sz w:val="24"/>
        </w:rPr>
        <w:t>will</w:t>
      </w:r>
      <w:r w:rsidR="00BA1CDE">
        <w:rPr>
          <w:rFonts w:ascii="Arial" w:hAnsi="Arial" w:cs="Arial"/>
          <w:bCs/>
          <w:color w:val="000000"/>
          <w:sz w:val="24"/>
        </w:rPr>
        <w:t xml:space="preserve"> only be required upon detection of toxins in the </w:t>
      </w:r>
      <w:r w:rsidR="00F274A4">
        <w:rPr>
          <w:rFonts w:ascii="Arial" w:hAnsi="Arial" w:cs="Arial"/>
          <w:bCs/>
          <w:color w:val="000000"/>
          <w:sz w:val="24"/>
        </w:rPr>
        <w:t xml:space="preserve">corresponding </w:t>
      </w:r>
      <w:r w:rsidR="00BA1CDE">
        <w:rPr>
          <w:rFonts w:ascii="Arial" w:hAnsi="Arial" w:cs="Arial"/>
          <w:bCs/>
          <w:color w:val="000000"/>
          <w:sz w:val="24"/>
        </w:rPr>
        <w:t>raw water</w:t>
      </w:r>
      <w:r w:rsidR="00F274A4">
        <w:rPr>
          <w:rFonts w:ascii="Arial" w:hAnsi="Arial" w:cs="Arial"/>
          <w:bCs/>
          <w:color w:val="000000"/>
          <w:sz w:val="24"/>
        </w:rPr>
        <w:t xml:space="preserve"> sample</w:t>
      </w:r>
      <w:r w:rsidR="00BA1CDE">
        <w:rPr>
          <w:rFonts w:ascii="Arial" w:hAnsi="Arial" w:cs="Arial"/>
          <w:bCs/>
          <w:color w:val="000000"/>
          <w:sz w:val="24"/>
        </w:rPr>
        <w:t xml:space="preserve">. </w:t>
      </w:r>
      <w:r w:rsidR="00BA1CDE" w:rsidRPr="008B5097">
        <w:rPr>
          <w:rFonts w:ascii="Arial" w:hAnsi="Arial" w:cs="Arial"/>
          <w:bCs/>
          <w:i/>
          <w:iCs/>
          <w:color w:val="000000"/>
          <w:sz w:val="24"/>
        </w:rPr>
        <w:t xml:space="preserve">This request will be clearly indicated on the chain-of-custody </w:t>
      </w:r>
      <w:r w:rsidR="008004EC">
        <w:rPr>
          <w:rFonts w:ascii="Arial" w:hAnsi="Arial" w:cs="Arial"/>
          <w:bCs/>
          <w:i/>
          <w:iCs/>
          <w:color w:val="000000"/>
          <w:sz w:val="24"/>
        </w:rPr>
        <w:t xml:space="preserve">COC) </w:t>
      </w:r>
      <w:r w:rsidR="00BA1CDE" w:rsidRPr="008B5097">
        <w:rPr>
          <w:rFonts w:ascii="Arial" w:hAnsi="Arial" w:cs="Arial"/>
          <w:bCs/>
          <w:i/>
          <w:iCs/>
          <w:color w:val="000000"/>
          <w:sz w:val="24"/>
        </w:rPr>
        <w:t>submitted with the</w:t>
      </w:r>
      <w:r w:rsidR="00F53B33" w:rsidRPr="008B5097">
        <w:rPr>
          <w:rFonts w:ascii="Arial" w:hAnsi="Arial" w:cs="Arial"/>
          <w:bCs/>
          <w:i/>
          <w:iCs/>
          <w:color w:val="000000"/>
          <w:sz w:val="24"/>
        </w:rPr>
        <w:t>se</w:t>
      </w:r>
      <w:r w:rsidR="00BA1CDE" w:rsidRPr="008B5097">
        <w:rPr>
          <w:rFonts w:ascii="Arial" w:hAnsi="Arial" w:cs="Arial"/>
          <w:bCs/>
          <w:i/>
          <w:iCs/>
          <w:color w:val="000000"/>
          <w:sz w:val="24"/>
        </w:rPr>
        <w:t xml:space="preserve"> samples.</w:t>
      </w:r>
      <w:r w:rsidR="006267A0">
        <w:rPr>
          <w:rFonts w:ascii="Arial" w:hAnsi="Arial" w:cs="Arial"/>
          <w:bCs/>
          <w:color w:val="000000"/>
          <w:sz w:val="24"/>
        </w:rPr>
        <w:t xml:space="preserve"> </w:t>
      </w:r>
    </w:p>
    <w:p w14:paraId="15B37ADF" w14:textId="77777777" w:rsidR="00462932" w:rsidRDefault="00462932" w:rsidP="002E3CE0">
      <w:pPr>
        <w:ind w:left="720"/>
        <w:rPr>
          <w:rFonts w:ascii="Arial" w:hAnsi="Arial" w:cs="Arial"/>
          <w:bCs/>
          <w:color w:val="000000"/>
          <w:sz w:val="24"/>
        </w:rPr>
      </w:pPr>
    </w:p>
    <w:p w14:paraId="601966E4" w14:textId="38665359" w:rsidR="00E32416" w:rsidRDefault="0047332E" w:rsidP="002E3CE0">
      <w:pPr>
        <w:ind w:left="720"/>
        <w:rPr>
          <w:rFonts w:ascii="Arial" w:hAnsi="Arial" w:cs="Arial"/>
          <w:bCs/>
          <w:color w:val="000000"/>
          <w:sz w:val="24"/>
        </w:rPr>
      </w:pPr>
      <w:r>
        <w:rPr>
          <w:rFonts w:ascii="Arial" w:hAnsi="Arial" w:cs="Arial"/>
          <w:bCs/>
          <w:color w:val="000000"/>
          <w:sz w:val="24"/>
        </w:rPr>
        <w:t>B</w:t>
      </w:r>
      <w:r w:rsidR="006267A0">
        <w:rPr>
          <w:rFonts w:ascii="Arial" w:hAnsi="Arial" w:cs="Arial"/>
          <w:bCs/>
          <w:color w:val="000000"/>
          <w:sz w:val="24"/>
        </w:rPr>
        <w:t xml:space="preserve">ottles for finished drinking water must be prepared and pre-fixed with </w:t>
      </w:r>
      <w:r w:rsidR="00AA55BC">
        <w:rPr>
          <w:rFonts w:ascii="Arial" w:hAnsi="Arial" w:cs="Arial"/>
          <w:bCs/>
          <w:color w:val="000000"/>
          <w:sz w:val="24"/>
        </w:rPr>
        <w:t xml:space="preserve">the appropriate </w:t>
      </w:r>
      <w:r w:rsidR="006267A0">
        <w:rPr>
          <w:rFonts w:ascii="Arial" w:hAnsi="Arial" w:cs="Arial"/>
          <w:bCs/>
          <w:color w:val="000000"/>
          <w:sz w:val="24"/>
        </w:rPr>
        <w:t xml:space="preserve">preservative, </w:t>
      </w:r>
      <w:r w:rsidR="00AA55BC">
        <w:rPr>
          <w:rFonts w:ascii="Arial" w:hAnsi="Arial" w:cs="Arial"/>
          <w:bCs/>
          <w:color w:val="000000"/>
          <w:sz w:val="24"/>
        </w:rPr>
        <w:t xml:space="preserve">according to the approved methods, </w:t>
      </w:r>
      <w:r w:rsidR="006267A0">
        <w:rPr>
          <w:rFonts w:ascii="Arial" w:hAnsi="Arial" w:cs="Arial"/>
          <w:bCs/>
          <w:color w:val="000000"/>
          <w:sz w:val="24"/>
        </w:rPr>
        <w:t xml:space="preserve">and BSDW expects that </w:t>
      </w:r>
      <w:r w:rsidR="00661D48">
        <w:rPr>
          <w:rFonts w:ascii="Arial" w:hAnsi="Arial" w:cs="Arial"/>
          <w:bCs/>
          <w:color w:val="000000"/>
          <w:sz w:val="24"/>
        </w:rPr>
        <w:t>most</w:t>
      </w:r>
      <w:r w:rsidR="006267A0">
        <w:rPr>
          <w:rFonts w:ascii="Arial" w:hAnsi="Arial" w:cs="Arial"/>
          <w:bCs/>
          <w:color w:val="000000"/>
          <w:sz w:val="24"/>
        </w:rPr>
        <w:t xml:space="preserve"> finished drinking water samples </w:t>
      </w:r>
      <w:r w:rsidR="0074213F">
        <w:rPr>
          <w:rFonts w:ascii="Arial" w:hAnsi="Arial" w:cs="Arial"/>
          <w:bCs/>
          <w:color w:val="000000"/>
          <w:sz w:val="24"/>
        </w:rPr>
        <w:t xml:space="preserve">associated with </w:t>
      </w:r>
      <w:r w:rsidR="00AA55BC">
        <w:rPr>
          <w:rFonts w:ascii="Arial" w:hAnsi="Arial" w:cs="Arial"/>
          <w:bCs/>
          <w:color w:val="000000"/>
          <w:sz w:val="24"/>
        </w:rPr>
        <w:t>the</w:t>
      </w:r>
      <w:r w:rsidR="0074213F">
        <w:rPr>
          <w:rFonts w:ascii="Arial" w:hAnsi="Arial" w:cs="Arial"/>
          <w:bCs/>
          <w:color w:val="000000"/>
          <w:sz w:val="24"/>
        </w:rPr>
        <w:t xml:space="preserve"> screening monitoring plan </w:t>
      </w:r>
      <w:r w:rsidR="006267A0">
        <w:rPr>
          <w:rFonts w:ascii="Arial" w:hAnsi="Arial" w:cs="Arial"/>
          <w:bCs/>
          <w:color w:val="000000"/>
          <w:sz w:val="24"/>
        </w:rPr>
        <w:t>will not require analysis due to a lack of detections in the corresponding raw water sample</w:t>
      </w:r>
      <w:r>
        <w:rPr>
          <w:rFonts w:ascii="Arial" w:hAnsi="Arial" w:cs="Arial"/>
          <w:bCs/>
          <w:color w:val="000000"/>
          <w:sz w:val="24"/>
        </w:rPr>
        <w:t>. Therefore</w:t>
      </w:r>
      <w:r w:rsidR="006267A0">
        <w:rPr>
          <w:rFonts w:ascii="Arial" w:hAnsi="Arial" w:cs="Arial"/>
          <w:bCs/>
          <w:color w:val="000000"/>
          <w:sz w:val="24"/>
        </w:rPr>
        <w:t xml:space="preserve">, </w:t>
      </w:r>
      <w:r w:rsidR="007025F8">
        <w:rPr>
          <w:rFonts w:ascii="Arial" w:hAnsi="Arial" w:cs="Arial"/>
          <w:bCs/>
          <w:color w:val="000000"/>
          <w:sz w:val="24"/>
        </w:rPr>
        <w:t>the contract laboratory may charge a nominal bottle prep fee for any finished water sample bottles that are prepared and shipped to BSDW, filled</w:t>
      </w:r>
      <w:r w:rsidR="002F42D2">
        <w:rPr>
          <w:rFonts w:ascii="Arial" w:hAnsi="Arial" w:cs="Arial"/>
          <w:bCs/>
          <w:color w:val="000000"/>
          <w:sz w:val="24"/>
        </w:rPr>
        <w:t>,</w:t>
      </w:r>
      <w:r w:rsidR="007025F8">
        <w:rPr>
          <w:rFonts w:ascii="Arial" w:hAnsi="Arial" w:cs="Arial"/>
          <w:bCs/>
          <w:color w:val="000000"/>
          <w:sz w:val="24"/>
        </w:rPr>
        <w:t xml:space="preserve"> and submitted back to the lab, </w:t>
      </w:r>
      <w:r w:rsidR="00EA1151">
        <w:rPr>
          <w:rFonts w:ascii="Arial" w:hAnsi="Arial" w:cs="Arial"/>
          <w:bCs/>
          <w:color w:val="000000"/>
          <w:sz w:val="24"/>
        </w:rPr>
        <w:t>but</w:t>
      </w:r>
      <w:r w:rsidR="007025F8">
        <w:rPr>
          <w:rFonts w:ascii="Arial" w:hAnsi="Arial" w:cs="Arial"/>
          <w:bCs/>
          <w:color w:val="000000"/>
          <w:sz w:val="24"/>
        </w:rPr>
        <w:t xml:space="preserve"> ultimately discarded and </w:t>
      </w:r>
      <w:r w:rsidR="00DA52E6">
        <w:rPr>
          <w:rFonts w:ascii="Arial" w:hAnsi="Arial" w:cs="Arial"/>
          <w:bCs/>
          <w:color w:val="000000"/>
          <w:sz w:val="24"/>
        </w:rPr>
        <w:t xml:space="preserve">the samples </w:t>
      </w:r>
      <w:r w:rsidR="007025F8">
        <w:rPr>
          <w:rFonts w:ascii="Arial" w:hAnsi="Arial" w:cs="Arial"/>
          <w:bCs/>
          <w:color w:val="000000"/>
          <w:sz w:val="24"/>
        </w:rPr>
        <w:t xml:space="preserve">not analyzed. </w:t>
      </w:r>
      <w:r w:rsidR="00DA7D05">
        <w:rPr>
          <w:rFonts w:ascii="Arial" w:hAnsi="Arial" w:cs="Arial"/>
          <w:bCs/>
          <w:color w:val="000000"/>
          <w:sz w:val="24"/>
        </w:rPr>
        <w:t xml:space="preserve">The bottle prep fee should be included in the </w:t>
      </w:r>
      <w:r w:rsidR="00933944">
        <w:rPr>
          <w:rFonts w:ascii="Arial" w:hAnsi="Arial" w:cs="Arial"/>
          <w:bCs/>
          <w:color w:val="000000"/>
          <w:sz w:val="24"/>
        </w:rPr>
        <w:t>pricing list in Attachment A, as noted in Section VI.</w:t>
      </w:r>
    </w:p>
    <w:p w14:paraId="36712702" w14:textId="221B93CC" w:rsidR="002E3CE0" w:rsidRDefault="00A23C7B" w:rsidP="00EE62E9">
      <w:pPr>
        <w:ind w:left="720"/>
        <w:rPr>
          <w:rFonts w:ascii="Arial" w:hAnsi="Arial" w:cs="Arial"/>
          <w:bCs/>
          <w:color w:val="000000"/>
          <w:sz w:val="24"/>
        </w:rPr>
      </w:pPr>
      <w:r w:rsidRPr="00A23C7B">
        <w:rPr>
          <w:color w:val="000000" w:themeColor="text1"/>
        </w:rPr>
        <w:t xml:space="preserve"> </w:t>
      </w:r>
    </w:p>
    <w:p w14:paraId="2DF240C8" w14:textId="77777777" w:rsidR="002E3CE0" w:rsidRDefault="002E3CE0" w:rsidP="002E3CE0">
      <w:pPr>
        <w:pStyle w:val="BodyText2"/>
        <w:jc w:val="left"/>
        <w:rPr>
          <w:rFonts w:ascii="Arial" w:hAnsi="Arial" w:cs="Arial"/>
          <w:b/>
          <w:bCs/>
          <w:iCs/>
        </w:rPr>
      </w:pPr>
    </w:p>
    <w:p w14:paraId="41AC1651" w14:textId="77777777" w:rsidR="002E3CE0" w:rsidRDefault="002E3CE0" w:rsidP="002E3CE0">
      <w:pPr>
        <w:pStyle w:val="BodyText2"/>
        <w:jc w:val="left"/>
        <w:rPr>
          <w:rFonts w:ascii="Arial" w:hAnsi="Arial" w:cs="Arial"/>
          <w:b/>
          <w:bCs/>
          <w:iCs/>
        </w:rPr>
      </w:pPr>
      <w:r>
        <w:rPr>
          <w:rFonts w:ascii="Arial" w:hAnsi="Arial" w:cs="Arial"/>
          <w:b/>
          <w:bCs/>
          <w:iCs/>
        </w:rPr>
        <w:lastRenderedPageBreak/>
        <w:t>III.</w:t>
      </w:r>
      <w:r>
        <w:rPr>
          <w:rFonts w:ascii="Arial" w:hAnsi="Arial" w:cs="Arial"/>
          <w:b/>
          <w:bCs/>
          <w:iCs/>
        </w:rPr>
        <w:tab/>
        <w:t>CONTRACT TASKS:</w:t>
      </w:r>
    </w:p>
    <w:p w14:paraId="01E0FD38" w14:textId="77777777" w:rsidR="002E3CE0" w:rsidRDefault="002E3CE0" w:rsidP="002E3CE0">
      <w:pPr>
        <w:pStyle w:val="BodyText2"/>
        <w:jc w:val="left"/>
        <w:rPr>
          <w:rFonts w:ascii="Arial" w:hAnsi="Arial" w:cs="Arial"/>
          <w:iCs/>
        </w:rPr>
      </w:pPr>
    </w:p>
    <w:p w14:paraId="2F5EEE04" w14:textId="774EE566" w:rsidR="002E3CE0" w:rsidRDefault="002E3CE0" w:rsidP="002E3CE0">
      <w:pPr>
        <w:ind w:left="720"/>
        <w:rPr>
          <w:rFonts w:ascii="Arial" w:hAnsi="Arial" w:cs="Arial"/>
          <w:iCs/>
        </w:rPr>
      </w:pPr>
      <w:r>
        <w:rPr>
          <w:rFonts w:ascii="Arial" w:hAnsi="Arial" w:cs="Arial"/>
          <w:iCs/>
          <w:sz w:val="24"/>
        </w:rPr>
        <w:t>The contract</w:t>
      </w:r>
      <w:r w:rsidR="00AE15E3">
        <w:rPr>
          <w:rFonts w:ascii="Arial" w:hAnsi="Arial" w:cs="Arial"/>
          <w:iCs/>
          <w:sz w:val="24"/>
        </w:rPr>
        <w:t xml:space="preserve"> laboratory</w:t>
      </w:r>
      <w:r>
        <w:rPr>
          <w:rFonts w:ascii="Arial" w:hAnsi="Arial" w:cs="Arial"/>
          <w:iCs/>
          <w:sz w:val="24"/>
        </w:rPr>
        <w:t xml:space="preserve"> shall </w:t>
      </w:r>
      <w:r>
        <w:rPr>
          <w:rFonts w:ascii="Arial" w:hAnsi="Arial" w:cs="Arial"/>
          <w:sz w:val="24"/>
        </w:rPr>
        <w:t>conduct</w:t>
      </w:r>
      <w:r>
        <w:rPr>
          <w:rFonts w:ascii="Arial" w:hAnsi="Arial" w:cs="Arial"/>
          <w:iCs/>
          <w:sz w:val="24"/>
        </w:rPr>
        <w:t xml:space="preserve"> the following tasks:</w:t>
      </w:r>
    </w:p>
    <w:p w14:paraId="67DDCA6C" w14:textId="77777777" w:rsidR="002E3CE0" w:rsidRDefault="002E3CE0" w:rsidP="002E3CE0">
      <w:pPr>
        <w:rPr>
          <w:rFonts w:ascii="Arial" w:hAnsi="Arial" w:cs="Arial"/>
          <w:iCs/>
          <w:sz w:val="24"/>
        </w:rPr>
      </w:pPr>
    </w:p>
    <w:p w14:paraId="014EEF8B" w14:textId="0F1C92B6" w:rsidR="00C82821" w:rsidRPr="00D938E1" w:rsidRDefault="00C82821" w:rsidP="00D938E1">
      <w:pPr>
        <w:pStyle w:val="BodyText2"/>
        <w:ind w:left="720"/>
        <w:jc w:val="left"/>
        <w:rPr>
          <w:rFonts w:ascii="Arial" w:hAnsi="Arial" w:cs="Arial"/>
        </w:rPr>
      </w:pPr>
      <w:r>
        <w:rPr>
          <w:rFonts w:ascii="Arial" w:hAnsi="Arial" w:cs="Arial"/>
          <w:b/>
        </w:rPr>
        <w:t>Task 1:</w:t>
      </w:r>
      <w:r>
        <w:rPr>
          <w:rFonts w:ascii="Arial" w:hAnsi="Arial" w:cs="Arial"/>
          <w:b/>
          <w:i/>
        </w:rPr>
        <w:t xml:space="preserve">  </w:t>
      </w:r>
      <w:r w:rsidR="00EE62E9">
        <w:rPr>
          <w:rFonts w:ascii="Arial" w:hAnsi="Arial" w:cs="Arial"/>
          <w:b/>
          <w:bCs/>
          <w:iCs/>
        </w:rPr>
        <w:t>Provide sampling supplies</w:t>
      </w:r>
      <w:r w:rsidR="00D938E1">
        <w:rPr>
          <w:rFonts w:ascii="Arial" w:hAnsi="Arial" w:cs="Arial"/>
          <w:b/>
          <w:bCs/>
          <w:iCs/>
        </w:rPr>
        <w:t xml:space="preserve">: </w:t>
      </w:r>
      <w:r w:rsidR="00D938E1">
        <w:rPr>
          <w:rFonts w:ascii="Arial" w:hAnsi="Arial" w:cs="Arial"/>
          <w:bCs/>
          <w:iCs/>
        </w:rPr>
        <w:t xml:space="preserve">The following </w:t>
      </w:r>
      <w:r w:rsidR="00036409">
        <w:rPr>
          <w:rFonts w:ascii="Arial" w:hAnsi="Arial" w:cs="Arial"/>
          <w:bCs/>
          <w:iCs/>
        </w:rPr>
        <w:t xml:space="preserve">supplies </w:t>
      </w:r>
      <w:r w:rsidR="00D938E1">
        <w:rPr>
          <w:rFonts w:ascii="Arial" w:hAnsi="Arial" w:cs="Arial"/>
          <w:bCs/>
          <w:iCs/>
        </w:rPr>
        <w:t xml:space="preserve">must be provided in advance to BSDW, so that </w:t>
      </w:r>
      <w:r w:rsidR="009F0602">
        <w:rPr>
          <w:rFonts w:ascii="Arial" w:hAnsi="Arial" w:cs="Arial"/>
          <w:bCs/>
          <w:iCs/>
        </w:rPr>
        <w:t xml:space="preserve">sample collection can be performed as needed and as </w:t>
      </w:r>
      <w:r w:rsidR="009F0602" w:rsidRPr="00761C75">
        <w:rPr>
          <w:rFonts w:ascii="Arial" w:hAnsi="Arial" w:cs="Arial"/>
          <w:bCs/>
          <w:iCs/>
        </w:rPr>
        <w:t>quickly as possible when cyanotoxins are detected in a PWS source water.</w:t>
      </w:r>
      <w:r w:rsidR="00433111" w:rsidRPr="00761C75">
        <w:rPr>
          <w:rFonts w:ascii="Arial" w:hAnsi="Arial" w:cs="Arial"/>
          <w:bCs/>
          <w:iCs/>
        </w:rPr>
        <w:t xml:space="preserve"> All sampling supplies must be sent in advance to the </w:t>
      </w:r>
      <w:r w:rsidR="009A240D">
        <w:rPr>
          <w:rFonts w:ascii="Arial" w:hAnsi="Arial" w:cs="Arial"/>
          <w:bCs/>
          <w:iCs/>
        </w:rPr>
        <w:t>regional office</w:t>
      </w:r>
      <w:r w:rsidR="00CE46A9" w:rsidRPr="00761C75">
        <w:rPr>
          <w:rFonts w:ascii="Arial" w:hAnsi="Arial" w:cs="Arial"/>
          <w:bCs/>
          <w:iCs/>
        </w:rPr>
        <w:t xml:space="preserve"> address</w:t>
      </w:r>
      <w:r w:rsidR="009A240D">
        <w:rPr>
          <w:rFonts w:ascii="Arial" w:hAnsi="Arial" w:cs="Arial"/>
          <w:bCs/>
          <w:iCs/>
        </w:rPr>
        <w:t xml:space="preserve">es provided by the </w:t>
      </w:r>
      <w:r w:rsidR="00117CA0">
        <w:rPr>
          <w:rFonts w:ascii="Arial" w:hAnsi="Arial" w:cs="Arial"/>
          <w:bCs/>
          <w:iCs/>
        </w:rPr>
        <w:t>project</w:t>
      </w:r>
      <w:r w:rsidR="009A240D">
        <w:rPr>
          <w:rFonts w:ascii="Arial" w:hAnsi="Arial" w:cs="Arial"/>
          <w:bCs/>
          <w:iCs/>
        </w:rPr>
        <w:t xml:space="preserve"> manager</w:t>
      </w:r>
      <w:r w:rsidR="0059236F">
        <w:rPr>
          <w:rFonts w:ascii="Arial" w:hAnsi="Arial" w:cs="Arial"/>
          <w:bCs/>
          <w:iCs/>
        </w:rPr>
        <w:t xml:space="preserve"> via email</w:t>
      </w:r>
      <w:r w:rsidR="002A182B">
        <w:rPr>
          <w:rFonts w:ascii="Arial" w:hAnsi="Arial" w:cs="Arial"/>
          <w:bCs/>
          <w:iCs/>
        </w:rPr>
        <w:t>.</w:t>
      </w:r>
    </w:p>
    <w:p w14:paraId="4C485773" w14:textId="77777777" w:rsidR="00C82821" w:rsidRPr="00581561" w:rsidRDefault="00C82821" w:rsidP="00C82821">
      <w:pPr>
        <w:rPr>
          <w:rFonts w:ascii="Arial" w:hAnsi="Arial" w:cs="Arial"/>
          <w:b/>
          <w:bCs/>
          <w:sz w:val="24"/>
        </w:rPr>
      </w:pPr>
    </w:p>
    <w:p w14:paraId="0E4FBA36" w14:textId="362587D5" w:rsidR="00C82821" w:rsidRDefault="00C82821" w:rsidP="00C82821">
      <w:pPr>
        <w:pStyle w:val="BodyText2"/>
        <w:numPr>
          <w:ilvl w:val="0"/>
          <w:numId w:val="6"/>
        </w:numPr>
        <w:tabs>
          <w:tab w:val="clear" w:pos="1800"/>
        </w:tabs>
        <w:ind w:left="1080"/>
        <w:jc w:val="left"/>
        <w:rPr>
          <w:rFonts w:ascii="Arial" w:hAnsi="Arial" w:cs="Arial"/>
        </w:rPr>
      </w:pPr>
      <w:r w:rsidRPr="00581561">
        <w:rPr>
          <w:rFonts w:ascii="Arial" w:hAnsi="Arial" w:cs="Arial"/>
          <w:b/>
        </w:rPr>
        <w:t xml:space="preserve">Sample </w:t>
      </w:r>
      <w:r w:rsidR="00EE62E9">
        <w:rPr>
          <w:rFonts w:ascii="Arial" w:hAnsi="Arial" w:cs="Arial"/>
          <w:b/>
        </w:rPr>
        <w:t xml:space="preserve">bottles: </w:t>
      </w:r>
      <w:r>
        <w:rPr>
          <w:rFonts w:ascii="Arial" w:hAnsi="Arial" w:cs="Arial"/>
        </w:rPr>
        <w:t>The c</w:t>
      </w:r>
      <w:r w:rsidRPr="00581561">
        <w:rPr>
          <w:rFonts w:ascii="Arial" w:hAnsi="Arial" w:cs="Arial"/>
        </w:rPr>
        <w:t>ontract</w:t>
      </w:r>
      <w:r w:rsidR="000C143F">
        <w:rPr>
          <w:rFonts w:ascii="Arial" w:hAnsi="Arial" w:cs="Arial"/>
        </w:rPr>
        <w:t xml:space="preserve"> laboratory</w:t>
      </w:r>
      <w:r w:rsidRPr="00581561">
        <w:rPr>
          <w:rFonts w:ascii="Arial" w:hAnsi="Arial" w:cs="Arial"/>
        </w:rPr>
        <w:t xml:space="preserve"> </w:t>
      </w:r>
      <w:r>
        <w:rPr>
          <w:rFonts w:ascii="Arial" w:hAnsi="Arial" w:cs="Arial"/>
        </w:rPr>
        <w:t xml:space="preserve">must </w:t>
      </w:r>
      <w:r w:rsidR="00A1637C">
        <w:rPr>
          <w:rFonts w:ascii="Arial" w:hAnsi="Arial" w:cs="Arial"/>
        </w:rPr>
        <w:t xml:space="preserve">provide </w:t>
      </w:r>
      <w:r w:rsidR="00316F1D">
        <w:rPr>
          <w:rFonts w:ascii="Arial" w:hAnsi="Arial" w:cs="Arial"/>
        </w:rPr>
        <w:t>sample bottles that conform with the requirements of the analytical methods</w:t>
      </w:r>
      <w:r w:rsidR="00BF7890">
        <w:rPr>
          <w:rFonts w:ascii="Arial" w:hAnsi="Arial" w:cs="Arial"/>
        </w:rPr>
        <w:t xml:space="preserve"> specified in Task 3 A and B</w:t>
      </w:r>
      <w:r>
        <w:rPr>
          <w:rFonts w:ascii="Arial" w:hAnsi="Arial" w:cs="Arial"/>
        </w:rPr>
        <w:t>.</w:t>
      </w:r>
      <w:r w:rsidR="00241219">
        <w:rPr>
          <w:rFonts w:ascii="Arial" w:hAnsi="Arial" w:cs="Arial"/>
        </w:rPr>
        <w:t xml:space="preserve"> Bottles </w:t>
      </w:r>
      <w:r w:rsidR="005337DB">
        <w:rPr>
          <w:rFonts w:ascii="Arial" w:hAnsi="Arial" w:cs="Arial"/>
        </w:rPr>
        <w:t>must</w:t>
      </w:r>
      <w:r w:rsidR="00163512">
        <w:rPr>
          <w:rFonts w:ascii="Arial" w:hAnsi="Arial" w:cs="Arial"/>
        </w:rPr>
        <w:t xml:space="preserve"> be pre-fixed with </w:t>
      </w:r>
      <w:r w:rsidR="000806B8">
        <w:rPr>
          <w:rFonts w:ascii="Arial" w:hAnsi="Arial" w:cs="Arial"/>
        </w:rPr>
        <w:t xml:space="preserve">the </w:t>
      </w:r>
      <w:r w:rsidR="00163512">
        <w:rPr>
          <w:rFonts w:ascii="Arial" w:hAnsi="Arial" w:cs="Arial"/>
        </w:rPr>
        <w:t>necessary preservative/fixatives listed below.</w:t>
      </w:r>
    </w:p>
    <w:p w14:paraId="23A769FC" w14:textId="77777777" w:rsidR="00C82821" w:rsidRPr="00B601FE" w:rsidRDefault="00C82821" w:rsidP="00C82821">
      <w:pPr>
        <w:pStyle w:val="BodyText2"/>
        <w:ind w:left="720"/>
        <w:jc w:val="left"/>
        <w:rPr>
          <w:rFonts w:ascii="Arial" w:hAnsi="Arial" w:cs="Arial"/>
          <w:b/>
        </w:rPr>
      </w:pPr>
    </w:p>
    <w:p w14:paraId="68999D25" w14:textId="3F7B3604" w:rsidR="00C82821" w:rsidRDefault="00A1637C" w:rsidP="00C82821">
      <w:pPr>
        <w:pStyle w:val="BodyText2"/>
        <w:numPr>
          <w:ilvl w:val="0"/>
          <w:numId w:val="6"/>
        </w:numPr>
        <w:tabs>
          <w:tab w:val="clear" w:pos="1800"/>
        </w:tabs>
        <w:ind w:left="1080"/>
        <w:jc w:val="left"/>
        <w:rPr>
          <w:rFonts w:ascii="Arial" w:hAnsi="Arial" w:cs="Arial"/>
        </w:rPr>
      </w:pPr>
      <w:r>
        <w:rPr>
          <w:rFonts w:ascii="Arial" w:hAnsi="Arial" w:cs="Arial"/>
          <w:b/>
        </w:rPr>
        <w:t>Preservatives/fixatives</w:t>
      </w:r>
      <w:r w:rsidR="00C82821" w:rsidRPr="00581561">
        <w:rPr>
          <w:rFonts w:ascii="Arial" w:hAnsi="Arial" w:cs="Arial"/>
          <w:b/>
        </w:rPr>
        <w:t>:</w:t>
      </w:r>
      <w:r w:rsidR="00C82821" w:rsidRPr="00581561">
        <w:rPr>
          <w:rFonts w:ascii="Arial" w:hAnsi="Arial" w:cs="Arial"/>
        </w:rPr>
        <w:t xml:space="preserve"> </w:t>
      </w:r>
      <w:r w:rsidR="00C82821">
        <w:rPr>
          <w:rFonts w:ascii="Arial" w:hAnsi="Arial" w:cs="Arial"/>
        </w:rPr>
        <w:t xml:space="preserve"> </w:t>
      </w:r>
      <w:r w:rsidR="00CE46A9">
        <w:rPr>
          <w:rFonts w:ascii="Arial" w:hAnsi="Arial" w:cs="Arial"/>
        </w:rPr>
        <w:t xml:space="preserve">Any preservatives or fixatives required by the analytical methods </w:t>
      </w:r>
      <w:r w:rsidR="00AB7FC3">
        <w:rPr>
          <w:rFonts w:ascii="Arial" w:hAnsi="Arial" w:cs="Arial"/>
        </w:rPr>
        <w:t xml:space="preserve">specified in Task 3 A and B </w:t>
      </w:r>
      <w:r w:rsidR="00CE46A9">
        <w:rPr>
          <w:rFonts w:ascii="Arial" w:hAnsi="Arial" w:cs="Arial"/>
        </w:rPr>
        <w:t>must be provided</w:t>
      </w:r>
      <w:r w:rsidR="00686CA1">
        <w:rPr>
          <w:rFonts w:ascii="Arial" w:hAnsi="Arial" w:cs="Arial"/>
        </w:rPr>
        <w:t>, in the form of pre-fixed bottles.</w:t>
      </w:r>
    </w:p>
    <w:p w14:paraId="682E81E9" w14:textId="77777777" w:rsidR="00C82821" w:rsidRDefault="00C82821" w:rsidP="00C82821">
      <w:pPr>
        <w:pStyle w:val="ListParagraph"/>
        <w:rPr>
          <w:rFonts w:ascii="Arial" w:hAnsi="Arial" w:cs="Arial"/>
        </w:rPr>
      </w:pPr>
    </w:p>
    <w:p w14:paraId="5B3AAFF2" w14:textId="216D0247" w:rsidR="00C82821" w:rsidRDefault="00CE46A9" w:rsidP="00C82821">
      <w:pPr>
        <w:pStyle w:val="BodyText2"/>
        <w:numPr>
          <w:ilvl w:val="0"/>
          <w:numId w:val="6"/>
        </w:numPr>
        <w:tabs>
          <w:tab w:val="clear" w:pos="1800"/>
          <w:tab w:val="num" w:pos="-360"/>
        </w:tabs>
        <w:ind w:left="1080"/>
        <w:jc w:val="left"/>
        <w:rPr>
          <w:rFonts w:ascii="Arial" w:hAnsi="Arial" w:cs="Arial"/>
        </w:rPr>
      </w:pPr>
      <w:r>
        <w:rPr>
          <w:rFonts w:ascii="Arial" w:hAnsi="Arial" w:cs="Arial"/>
          <w:b/>
          <w:bCs/>
        </w:rPr>
        <w:t>Coolers for sample shipment</w:t>
      </w:r>
      <w:r w:rsidR="00C82821">
        <w:rPr>
          <w:rFonts w:ascii="Arial" w:hAnsi="Arial" w:cs="Arial"/>
          <w:b/>
          <w:bCs/>
          <w:iCs/>
        </w:rPr>
        <w:t xml:space="preserve">:  </w:t>
      </w:r>
      <w:r w:rsidR="00241219">
        <w:rPr>
          <w:rFonts w:ascii="Arial" w:hAnsi="Arial" w:cs="Arial"/>
          <w:bCs/>
          <w:iCs/>
        </w:rPr>
        <w:t>Pre-fixed bottles</w:t>
      </w:r>
      <w:r w:rsidR="00686CA1">
        <w:rPr>
          <w:rFonts w:ascii="Arial" w:hAnsi="Arial" w:cs="Arial"/>
          <w:bCs/>
          <w:iCs/>
        </w:rPr>
        <w:t xml:space="preserve"> must be shipped to BSDW in coolers that can be used for sample collection and handling and shipment back to the </w:t>
      </w:r>
      <w:r w:rsidR="00482931">
        <w:rPr>
          <w:rFonts w:ascii="Arial" w:hAnsi="Arial" w:cs="Arial"/>
          <w:bCs/>
          <w:iCs/>
        </w:rPr>
        <w:t xml:space="preserve">contract </w:t>
      </w:r>
      <w:r w:rsidR="00686CA1">
        <w:rPr>
          <w:rFonts w:ascii="Arial" w:hAnsi="Arial" w:cs="Arial"/>
          <w:bCs/>
          <w:iCs/>
        </w:rPr>
        <w:t>laboratory</w:t>
      </w:r>
      <w:r w:rsidR="00C82821">
        <w:rPr>
          <w:rFonts w:ascii="Arial" w:hAnsi="Arial" w:cs="Arial"/>
        </w:rPr>
        <w:t>.</w:t>
      </w:r>
    </w:p>
    <w:p w14:paraId="757CAAC2" w14:textId="77777777" w:rsidR="00C82821" w:rsidRDefault="00C82821" w:rsidP="00C82821">
      <w:pPr>
        <w:pStyle w:val="ListParagraph"/>
        <w:ind w:left="0"/>
        <w:rPr>
          <w:rFonts w:ascii="Arial" w:hAnsi="Arial" w:cs="Arial"/>
          <w:iCs/>
        </w:rPr>
      </w:pPr>
    </w:p>
    <w:p w14:paraId="181985ED" w14:textId="134401A4" w:rsidR="007C6167" w:rsidRPr="007C6167" w:rsidRDefault="007C6167" w:rsidP="00C82821">
      <w:pPr>
        <w:pStyle w:val="BodyText2"/>
        <w:numPr>
          <w:ilvl w:val="0"/>
          <w:numId w:val="6"/>
        </w:numPr>
        <w:tabs>
          <w:tab w:val="clear" w:pos="1800"/>
          <w:tab w:val="num" w:pos="360"/>
        </w:tabs>
        <w:ind w:left="1080"/>
        <w:jc w:val="left"/>
        <w:rPr>
          <w:rFonts w:ascii="Arial" w:hAnsi="Arial" w:cs="Arial"/>
          <w:iCs/>
        </w:rPr>
      </w:pPr>
      <w:r w:rsidRPr="000C143F">
        <w:rPr>
          <w:rFonts w:ascii="Arial" w:hAnsi="Arial" w:cs="Arial"/>
          <w:b/>
          <w:iCs/>
        </w:rPr>
        <w:t>Chain of custody (COC) forms:</w:t>
      </w:r>
      <w:r>
        <w:rPr>
          <w:rFonts w:ascii="Arial" w:hAnsi="Arial" w:cs="Arial"/>
          <w:iCs/>
        </w:rPr>
        <w:t xml:space="preserve"> </w:t>
      </w:r>
      <w:r w:rsidR="000C143F">
        <w:rPr>
          <w:rFonts w:ascii="Arial" w:hAnsi="Arial" w:cs="Arial"/>
          <w:iCs/>
        </w:rPr>
        <w:t>The contract laboratory must provide COC forms along with instructions for completion.</w:t>
      </w:r>
    </w:p>
    <w:p w14:paraId="263390D1" w14:textId="77777777" w:rsidR="007C6167" w:rsidRDefault="007C6167" w:rsidP="007C6167">
      <w:pPr>
        <w:pStyle w:val="ListParagraph"/>
        <w:rPr>
          <w:rFonts w:ascii="Arial" w:hAnsi="Arial" w:cs="Arial"/>
          <w:b/>
          <w:iCs/>
        </w:rPr>
      </w:pPr>
    </w:p>
    <w:p w14:paraId="5476AB83" w14:textId="135FAFB3" w:rsidR="005A7A07" w:rsidRDefault="007C6167" w:rsidP="00C82821">
      <w:pPr>
        <w:pStyle w:val="BodyText2"/>
        <w:numPr>
          <w:ilvl w:val="0"/>
          <w:numId w:val="6"/>
        </w:numPr>
        <w:tabs>
          <w:tab w:val="clear" w:pos="1800"/>
          <w:tab w:val="num" w:pos="360"/>
        </w:tabs>
        <w:ind w:left="1080"/>
        <w:jc w:val="left"/>
        <w:rPr>
          <w:rFonts w:ascii="Arial" w:hAnsi="Arial" w:cs="Arial"/>
          <w:iCs/>
        </w:rPr>
      </w:pPr>
      <w:r>
        <w:rPr>
          <w:rFonts w:ascii="Arial" w:hAnsi="Arial" w:cs="Arial"/>
          <w:b/>
          <w:iCs/>
        </w:rPr>
        <w:t>Instructions for sample collection</w:t>
      </w:r>
      <w:r w:rsidR="00C82821" w:rsidRPr="00D17595">
        <w:rPr>
          <w:rFonts w:ascii="Arial" w:hAnsi="Arial" w:cs="Arial"/>
          <w:b/>
          <w:iCs/>
        </w:rPr>
        <w:t>:</w:t>
      </w:r>
      <w:r w:rsidR="00C82821">
        <w:rPr>
          <w:rFonts w:ascii="Arial" w:hAnsi="Arial" w:cs="Arial"/>
          <w:iCs/>
        </w:rPr>
        <w:t xml:space="preserve">  </w:t>
      </w:r>
      <w:r w:rsidR="00291BEA">
        <w:rPr>
          <w:rFonts w:ascii="Arial" w:hAnsi="Arial" w:cs="Arial"/>
          <w:iCs/>
        </w:rPr>
        <w:t>The contract laboratory must provide instruction</w:t>
      </w:r>
      <w:r w:rsidR="001D2032">
        <w:rPr>
          <w:rFonts w:ascii="Arial" w:hAnsi="Arial" w:cs="Arial"/>
          <w:iCs/>
        </w:rPr>
        <w:t>s</w:t>
      </w:r>
      <w:r w:rsidR="00291BEA">
        <w:rPr>
          <w:rFonts w:ascii="Arial" w:hAnsi="Arial" w:cs="Arial"/>
          <w:iCs/>
        </w:rPr>
        <w:t xml:space="preserve"> for sample collection, handling, </w:t>
      </w:r>
      <w:r w:rsidR="00C06B2B">
        <w:rPr>
          <w:rFonts w:ascii="Arial" w:hAnsi="Arial" w:cs="Arial"/>
          <w:iCs/>
        </w:rPr>
        <w:t xml:space="preserve">preservation, </w:t>
      </w:r>
      <w:r w:rsidR="00291BEA">
        <w:rPr>
          <w:rFonts w:ascii="Arial" w:hAnsi="Arial" w:cs="Arial"/>
          <w:iCs/>
        </w:rPr>
        <w:t>and shipment, so that samples meet the method requirements for analysis</w:t>
      </w:r>
      <w:r w:rsidR="00F47699">
        <w:rPr>
          <w:rFonts w:ascii="Arial" w:hAnsi="Arial" w:cs="Arial"/>
          <w:iCs/>
        </w:rPr>
        <w:t xml:space="preserve"> upon arrival at the laboratory</w:t>
      </w:r>
      <w:r w:rsidR="00291BEA">
        <w:rPr>
          <w:rFonts w:ascii="Arial" w:hAnsi="Arial" w:cs="Arial"/>
          <w:iCs/>
        </w:rPr>
        <w:t>.</w:t>
      </w:r>
      <w:r w:rsidR="003265E7">
        <w:rPr>
          <w:rFonts w:ascii="Arial" w:hAnsi="Arial" w:cs="Arial"/>
          <w:iCs/>
        </w:rPr>
        <w:t xml:space="preserve"> Instructions </w:t>
      </w:r>
      <w:r w:rsidR="00F47699">
        <w:rPr>
          <w:rFonts w:ascii="Arial" w:hAnsi="Arial" w:cs="Arial"/>
          <w:iCs/>
        </w:rPr>
        <w:t>shall</w:t>
      </w:r>
      <w:r w:rsidR="003265E7">
        <w:rPr>
          <w:rFonts w:ascii="Arial" w:hAnsi="Arial" w:cs="Arial"/>
          <w:iCs/>
        </w:rPr>
        <w:t xml:space="preserve"> include</w:t>
      </w:r>
      <w:r w:rsidR="007B5DEF">
        <w:rPr>
          <w:rFonts w:ascii="Arial" w:hAnsi="Arial" w:cs="Arial"/>
          <w:iCs/>
        </w:rPr>
        <w:t>, at a minimum:</w:t>
      </w:r>
    </w:p>
    <w:p w14:paraId="679EA9F0" w14:textId="77777777" w:rsidR="005A7A07" w:rsidRDefault="005A7A07" w:rsidP="005A7A07">
      <w:pPr>
        <w:pStyle w:val="ListParagraph"/>
        <w:rPr>
          <w:rFonts w:ascii="Arial" w:hAnsi="Arial" w:cs="Arial"/>
          <w:iCs/>
        </w:rPr>
      </w:pPr>
    </w:p>
    <w:p w14:paraId="552CA145" w14:textId="0CEC4657" w:rsidR="008543DA" w:rsidRDefault="00947FA9" w:rsidP="00B540BC">
      <w:pPr>
        <w:pStyle w:val="BodyText2"/>
        <w:numPr>
          <w:ilvl w:val="1"/>
          <w:numId w:val="6"/>
        </w:numPr>
        <w:tabs>
          <w:tab w:val="clear" w:pos="2520"/>
          <w:tab w:val="num" w:pos="2880"/>
        </w:tabs>
        <w:spacing w:after="120"/>
        <w:ind w:left="1800"/>
        <w:jc w:val="left"/>
        <w:rPr>
          <w:rFonts w:ascii="Arial" w:hAnsi="Arial" w:cs="Arial"/>
          <w:iCs/>
        </w:rPr>
      </w:pPr>
      <w:r>
        <w:rPr>
          <w:rFonts w:ascii="Arial" w:hAnsi="Arial" w:cs="Arial"/>
          <w:iCs/>
        </w:rPr>
        <w:t>T</w:t>
      </w:r>
      <w:r w:rsidR="003265E7">
        <w:rPr>
          <w:rFonts w:ascii="Arial" w:hAnsi="Arial" w:cs="Arial"/>
          <w:iCs/>
        </w:rPr>
        <w:t>he number of sample bottles needed per sample</w:t>
      </w:r>
      <w:r w:rsidR="00D249DD">
        <w:rPr>
          <w:rFonts w:ascii="Arial" w:hAnsi="Arial" w:cs="Arial"/>
          <w:iCs/>
        </w:rPr>
        <w:t>,</w:t>
      </w:r>
      <w:r w:rsidR="007B5DEF">
        <w:rPr>
          <w:rFonts w:ascii="Arial" w:hAnsi="Arial" w:cs="Arial"/>
          <w:iCs/>
        </w:rPr>
        <w:t xml:space="preserve"> how </w:t>
      </w:r>
      <w:r w:rsidR="001F37FC">
        <w:rPr>
          <w:rFonts w:ascii="Arial" w:hAnsi="Arial" w:cs="Arial"/>
          <w:iCs/>
        </w:rPr>
        <w:t>far to fill each bottle, whether any headspace is required, etc</w:t>
      </w:r>
      <w:r w:rsidR="009F5D6A">
        <w:rPr>
          <w:rFonts w:ascii="Arial" w:hAnsi="Arial" w:cs="Arial"/>
          <w:iCs/>
        </w:rPr>
        <w:t>;</w:t>
      </w:r>
      <w:r w:rsidR="003265E7">
        <w:rPr>
          <w:rFonts w:ascii="Arial" w:hAnsi="Arial" w:cs="Arial"/>
          <w:iCs/>
        </w:rPr>
        <w:t xml:space="preserve"> </w:t>
      </w:r>
    </w:p>
    <w:p w14:paraId="58AE6BE8" w14:textId="154C6EEF" w:rsidR="008543DA" w:rsidRDefault="00947FA9" w:rsidP="00B540BC">
      <w:pPr>
        <w:pStyle w:val="BodyText2"/>
        <w:numPr>
          <w:ilvl w:val="1"/>
          <w:numId w:val="6"/>
        </w:numPr>
        <w:tabs>
          <w:tab w:val="clear" w:pos="2520"/>
          <w:tab w:val="num" w:pos="2880"/>
        </w:tabs>
        <w:spacing w:after="120"/>
        <w:ind w:left="1800"/>
        <w:jc w:val="left"/>
        <w:rPr>
          <w:rFonts w:ascii="Arial" w:hAnsi="Arial" w:cs="Arial"/>
          <w:iCs/>
        </w:rPr>
      </w:pPr>
      <w:r>
        <w:rPr>
          <w:rFonts w:ascii="Arial" w:hAnsi="Arial" w:cs="Arial"/>
          <w:iCs/>
        </w:rPr>
        <w:t>A</w:t>
      </w:r>
      <w:r w:rsidR="00263066">
        <w:rPr>
          <w:rFonts w:ascii="Arial" w:hAnsi="Arial" w:cs="Arial"/>
          <w:iCs/>
        </w:rPr>
        <w:t>ny a</w:t>
      </w:r>
      <w:r w:rsidR="00BE25AB">
        <w:rPr>
          <w:rFonts w:ascii="Arial" w:hAnsi="Arial" w:cs="Arial"/>
          <w:iCs/>
        </w:rPr>
        <w:t xml:space="preserve">dditional </w:t>
      </w:r>
      <w:r w:rsidR="005B7526">
        <w:rPr>
          <w:rFonts w:ascii="Arial" w:hAnsi="Arial" w:cs="Arial"/>
          <w:iCs/>
        </w:rPr>
        <w:t xml:space="preserve">requirements for </w:t>
      </w:r>
      <w:r w:rsidR="001F37FC">
        <w:rPr>
          <w:rFonts w:ascii="Arial" w:hAnsi="Arial" w:cs="Arial"/>
          <w:iCs/>
        </w:rPr>
        <w:t xml:space="preserve">collection of </w:t>
      </w:r>
      <w:r w:rsidR="005B7526">
        <w:rPr>
          <w:rFonts w:ascii="Arial" w:hAnsi="Arial" w:cs="Arial"/>
          <w:iCs/>
        </w:rPr>
        <w:t xml:space="preserve">samples </w:t>
      </w:r>
      <w:r w:rsidR="003E2DF0">
        <w:rPr>
          <w:rFonts w:ascii="Arial" w:hAnsi="Arial" w:cs="Arial"/>
          <w:iCs/>
        </w:rPr>
        <w:t xml:space="preserve">for </w:t>
      </w:r>
      <w:r w:rsidR="00172A88">
        <w:rPr>
          <w:rFonts w:ascii="Arial" w:hAnsi="Arial" w:cs="Arial"/>
          <w:iCs/>
        </w:rPr>
        <w:t xml:space="preserve">which </w:t>
      </w:r>
      <w:r w:rsidR="003E2DF0">
        <w:rPr>
          <w:rFonts w:ascii="Arial" w:hAnsi="Arial" w:cs="Arial"/>
          <w:iCs/>
        </w:rPr>
        <w:t>a differentiation between intracellular and extracellular toxins</w:t>
      </w:r>
      <w:r w:rsidR="00172A88">
        <w:rPr>
          <w:rFonts w:ascii="Arial" w:hAnsi="Arial" w:cs="Arial"/>
          <w:iCs/>
        </w:rPr>
        <w:t xml:space="preserve"> is requested</w:t>
      </w:r>
      <w:r w:rsidR="00BF56EF">
        <w:rPr>
          <w:rFonts w:ascii="Arial" w:hAnsi="Arial" w:cs="Arial"/>
          <w:iCs/>
        </w:rPr>
        <w:t>, as described in Task 3 D</w:t>
      </w:r>
      <w:r w:rsidR="009F5D6A">
        <w:rPr>
          <w:rFonts w:ascii="Arial" w:hAnsi="Arial" w:cs="Arial"/>
          <w:iCs/>
        </w:rPr>
        <w:t>;</w:t>
      </w:r>
    </w:p>
    <w:p w14:paraId="470DC815" w14:textId="66C25691" w:rsidR="008543DA" w:rsidRDefault="00947FA9" w:rsidP="00B540BC">
      <w:pPr>
        <w:pStyle w:val="BodyText2"/>
        <w:numPr>
          <w:ilvl w:val="1"/>
          <w:numId w:val="6"/>
        </w:numPr>
        <w:tabs>
          <w:tab w:val="clear" w:pos="2520"/>
          <w:tab w:val="num" w:pos="2880"/>
        </w:tabs>
        <w:spacing w:after="120"/>
        <w:ind w:left="1800"/>
        <w:jc w:val="left"/>
        <w:rPr>
          <w:rFonts w:ascii="Arial" w:hAnsi="Arial" w:cs="Arial"/>
          <w:iCs/>
        </w:rPr>
      </w:pPr>
      <w:r>
        <w:rPr>
          <w:rFonts w:ascii="Arial" w:hAnsi="Arial" w:cs="Arial"/>
          <w:iCs/>
        </w:rPr>
        <w:t>S</w:t>
      </w:r>
      <w:r w:rsidR="003265E7">
        <w:rPr>
          <w:rFonts w:ascii="Arial" w:hAnsi="Arial" w:cs="Arial"/>
          <w:iCs/>
        </w:rPr>
        <w:t>pecific instruction</w:t>
      </w:r>
      <w:r w:rsidR="003E2DF0">
        <w:rPr>
          <w:rFonts w:ascii="Arial" w:hAnsi="Arial" w:cs="Arial"/>
          <w:iCs/>
        </w:rPr>
        <w:t>s</w:t>
      </w:r>
      <w:r w:rsidR="003265E7">
        <w:rPr>
          <w:rFonts w:ascii="Arial" w:hAnsi="Arial" w:cs="Arial"/>
          <w:iCs/>
        </w:rPr>
        <w:t xml:space="preserve"> related to any required </w:t>
      </w:r>
      <w:r w:rsidR="00AF279E">
        <w:rPr>
          <w:rFonts w:ascii="Arial" w:hAnsi="Arial" w:cs="Arial"/>
          <w:iCs/>
        </w:rPr>
        <w:t>quality assurance/quality control (</w:t>
      </w:r>
      <w:r w:rsidR="003265E7">
        <w:rPr>
          <w:rFonts w:ascii="Arial" w:hAnsi="Arial" w:cs="Arial"/>
          <w:iCs/>
        </w:rPr>
        <w:t>QA/QC</w:t>
      </w:r>
      <w:r w:rsidR="00AF279E">
        <w:rPr>
          <w:rFonts w:ascii="Arial" w:hAnsi="Arial" w:cs="Arial"/>
          <w:iCs/>
        </w:rPr>
        <w:t>)</w:t>
      </w:r>
      <w:r w:rsidR="003265E7">
        <w:rPr>
          <w:rFonts w:ascii="Arial" w:hAnsi="Arial" w:cs="Arial"/>
          <w:iCs/>
        </w:rPr>
        <w:t xml:space="preserve"> sample collection</w:t>
      </w:r>
      <w:r w:rsidR="004F58E3">
        <w:rPr>
          <w:rFonts w:ascii="Arial" w:hAnsi="Arial" w:cs="Arial"/>
          <w:iCs/>
        </w:rPr>
        <w:t>, such as field duplicates</w:t>
      </w:r>
      <w:r w:rsidR="009F5D6A">
        <w:rPr>
          <w:rFonts w:ascii="Arial" w:hAnsi="Arial" w:cs="Arial"/>
          <w:iCs/>
        </w:rPr>
        <w:t>; and</w:t>
      </w:r>
    </w:p>
    <w:p w14:paraId="4AAFB822" w14:textId="3DDFD442" w:rsidR="00C82821" w:rsidRPr="00D76E10" w:rsidRDefault="00947FA9" w:rsidP="00B540BC">
      <w:pPr>
        <w:pStyle w:val="BodyText2"/>
        <w:numPr>
          <w:ilvl w:val="1"/>
          <w:numId w:val="6"/>
        </w:numPr>
        <w:tabs>
          <w:tab w:val="clear" w:pos="2520"/>
          <w:tab w:val="num" w:pos="2880"/>
        </w:tabs>
        <w:spacing w:after="120"/>
        <w:ind w:left="1800"/>
        <w:jc w:val="left"/>
        <w:rPr>
          <w:rFonts w:ascii="Arial" w:hAnsi="Arial" w:cs="Arial"/>
          <w:iCs/>
        </w:rPr>
      </w:pPr>
      <w:r>
        <w:rPr>
          <w:rFonts w:ascii="Arial" w:hAnsi="Arial" w:cs="Arial"/>
          <w:iCs/>
        </w:rPr>
        <w:t>A</w:t>
      </w:r>
      <w:r w:rsidR="00F61D30">
        <w:rPr>
          <w:rFonts w:ascii="Arial" w:hAnsi="Arial" w:cs="Arial"/>
          <w:iCs/>
        </w:rPr>
        <w:t xml:space="preserve">ny differences </w:t>
      </w:r>
      <w:r w:rsidR="00575928">
        <w:rPr>
          <w:rFonts w:ascii="Arial" w:hAnsi="Arial" w:cs="Arial"/>
          <w:iCs/>
        </w:rPr>
        <w:t xml:space="preserve">in collection </w:t>
      </w:r>
      <w:r w:rsidR="00F61D30">
        <w:rPr>
          <w:rFonts w:ascii="Arial" w:hAnsi="Arial" w:cs="Arial"/>
          <w:iCs/>
        </w:rPr>
        <w:t xml:space="preserve">between finished </w:t>
      </w:r>
      <w:r w:rsidR="006A506A">
        <w:rPr>
          <w:rFonts w:ascii="Arial" w:hAnsi="Arial" w:cs="Arial"/>
          <w:iCs/>
        </w:rPr>
        <w:t xml:space="preserve">drinking </w:t>
      </w:r>
      <w:r w:rsidR="00F61D30">
        <w:rPr>
          <w:rFonts w:ascii="Arial" w:hAnsi="Arial" w:cs="Arial"/>
          <w:iCs/>
        </w:rPr>
        <w:t xml:space="preserve">water samples and </w:t>
      </w:r>
      <w:r w:rsidR="00766DC6">
        <w:rPr>
          <w:rFonts w:ascii="Arial" w:hAnsi="Arial" w:cs="Arial"/>
          <w:iCs/>
        </w:rPr>
        <w:t>untreated</w:t>
      </w:r>
      <w:r w:rsidR="00DA702B">
        <w:rPr>
          <w:rFonts w:ascii="Arial" w:hAnsi="Arial" w:cs="Arial"/>
          <w:iCs/>
        </w:rPr>
        <w:t xml:space="preserve"> source</w:t>
      </w:r>
      <w:r w:rsidR="00F61D30">
        <w:rPr>
          <w:rFonts w:ascii="Arial" w:hAnsi="Arial" w:cs="Arial"/>
          <w:iCs/>
        </w:rPr>
        <w:t xml:space="preserve"> water samples.</w:t>
      </w:r>
    </w:p>
    <w:p w14:paraId="31D37649" w14:textId="77777777" w:rsidR="006A2BA7" w:rsidRDefault="006A2BA7" w:rsidP="002E3CE0">
      <w:pPr>
        <w:pStyle w:val="BodyText2"/>
        <w:ind w:firstLine="720"/>
        <w:jc w:val="left"/>
        <w:rPr>
          <w:rFonts w:ascii="Arial" w:hAnsi="Arial" w:cs="Arial"/>
          <w:b/>
        </w:rPr>
      </w:pPr>
    </w:p>
    <w:p w14:paraId="42AB8034" w14:textId="13991EFA" w:rsidR="002E3CE0" w:rsidRDefault="002E3CE0" w:rsidP="002E3CE0">
      <w:pPr>
        <w:pStyle w:val="BodyText2"/>
        <w:ind w:firstLine="720"/>
        <w:jc w:val="left"/>
        <w:rPr>
          <w:rFonts w:ascii="Arial" w:hAnsi="Arial" w:cs="Arial"/>
          <w:b/>
          <w:bCs/>
          <w:iCs/>
        </w:rPr>
      </w:pPr>
      <w:r>
        <w:rPr>
          <w:rFonts w:ascii="Arial" w:hAnsi="Arial" w:cs="Arial"/>
          <w:b/>
        </w:rPr>
        <w:t xml:space="preserve">Task </w:t>
      </w:r>
      <w:r w:rsidR="00291BEA">
        <w:rPr>
          <w:rFonts w:ascii="Arial" w:hAnsi="Arial" w:cs="Arial"/>
          <w:b/>
        </w:rPr>
        <w:t>2</w:t>
      </w:r>
      <w:r>
        <w:rPr>
          <w:rFonts w:ascii="Arial" w:hAnsi="Arial" w:cs="Arial"/>
          <w:b/>
        </w:rPr>
        <w:t>:</w:t>
      </w:r>
      <w:r>
        <w:rPr>
          <w:rFonts w:ascii="Arial" w:hAnsi="Arial" w:cs="Arial"/>
          <w:b/>
          <w:i/>
        </w:rPr>
        <w:t xml:space="preserve">  </w:t>
      </w:r>
      <w:r>
        <w:rPr>
          <w:rFonts w:ascii="Arial" w:hAnsi="Arial" w:cs="Arial"/>
          <w:b/>
          <w:bCs/>
          <w:iCs/>
        </w:rPr>
        <w:t xml:space="preserve">Sample </w:t>
      </w:r>
      <w:r w:rsidR="003153F6">
        <w:rPr>
          <w:rFonts w:ascii="Arial" w:hAnsi="Arial" w:cs="Arial"/>
          <w:b/>
          <w:bCs/>
          <w:iCs/>
        </w:rPr>
        <w:t>h</w:t>
      </w:r>
      <w:r>
        <w:rPr>
          <w:rFonts w:ascii="Arial" w:hAnsi="Arial" w:cs="Arial"/>
          <w:b/>
          <w:bCs/>
          <w:iCs/>
        </w:rPr>
        <w:t>andling</w:t>
      </w:r>
    </w:p>
    <w:p w14:paraId="4C8AD83E" w14:textId="77777777" w:rsidR="00B67EBB" w:rsidRDefault="00B67EBB" w:rsidP="002E3CE0">
      <w:pPr>
        <w:pStyle w:val="BodyText2"/>
        <w:ind w:firstLine="720"/>
        <w:jc w:val="left"/>
        <w:rPr>
          <w:rFonts w:ascii="Arial" w:hAnsi="Arial" w:cs="Arial"/>
          <w:b/>
          <w:bCs/>
          <w:iCs/>
        </w:rPr>
      </w:pPr>
    </w:p>
    <w:p w14:paraId="171AB0A4" w14:textId="77777777" w:rsidR="00C57923" w:rsidRDefault="001420B4" w:rsidP="001420B4">
      <w:pPr>
        <w:pStyle w:val="BodyText2"/>
        <w:numPr>
          <w:ilvl w:val="0"/>
          <w:numId w:val="8"/>
        </w:numPr>
        <w:tabs>
          <w:tab w:val="clear" w:pos="1800"/>
          <w:tab w:val="num" w:pos="-360"/>
        </w:tabs>
        <w:ind w:left="1080"/>
        <w:jc w:val="left"/>
        <w:rPr>
          <w:rFonts w:ascii="Arial" w:hAnsi="Arial" w:cs="Arial"/>
        </w:rPr>
      </w:pPr>
      <w:r w:rsidRPr="00E2086D">
        <w:rPr>
          <w:rFonts w:ascii="Arial" w:hAnsi="Arial" w:cs="Arial"/>
          <w:b/>
          <w:bCs/>
        </w:rPr>
        <w:t>Sample</w:t>
      </w:r>
      <w:r w:rsidRPr="00E2086D">
        <w:rPr>
          <w:rFonts w:ascii="Arial" w:hAnsi="Arial" w:cs="Arial"/>
          <w:b/>
          <w:bCs/>
          <w:iCs/>
        </w:rPr>
        <w:t xml:space="preserve"> </w:t>
      </w:r>
      <w:r w:rsidR="003153F6">
        <w:rPr>
          <w:rFonts w:ascii="Arial" w:hAnsi="Arial" w:cs="Arial"/>
          <w:b/>
          <w:bCs/>
          <w:iCs/>
        </w:rPr>
        <w:t>d</w:t>
      </w:r>
      <w:r w:rsidRPr="00E2086D">
        <w:rPr>
          <w:rFonts w:ascii="Arial" w:hAnsi="Arial" w:cs="Arial"/>
          <w:b/>
          <w:bCs/>
          <w:iCs/>
        </w:rPr>
        <w:t xml:space="preserve">escription:  </w:t>
      </w:r>
      <w:r w:rsidRPr="00E2086D">
        <w:rPr>
          <w:rFonts w:ascii="Arial" w:hAnsi="Arial" w:cs="Arial"/>
          <w:bCs/>
          <w:iCs/>
        </w:rPr>
        <w:t xml:space="preserve">Samples will </w:t>
      </w:r>
      <w:r w:rsidR="00F61D30">
        <w:rPr>
          <w:rFonts w:ascii="Arial" w:hAnsi="Arial" w:cs="Arial"/>
          <w:bCs/>
          <w:iCs/>
        </w:rPr>
        <w:t xml:space="preserve">primarily </w:t>
      </w:r>
      <w:r w:rsidRPr="00E2086D">
        <w:rPr>
          <w:rFonts w:ascii="Arial" w:hAnsi="Arial" w:cs="Arial"/>
          <w:bCs/>
          <w:iCs/>
        </w:rPr>
        <w:t xml:space="preserve">consist </w:t>
      </w:r>
      <w:r w:rsidRPr="00E2086D">
        <w:rPr>
          <w:rFonts w:ascii="Arial" w:hAnsi="Arial" w:cs="Arial"/>
        </w:rPr>
        <w:t xml:space="preserve">of </w:t>
      </w:r>
      <w:r w:rsidR="003B5BA4">
        <w:rPr>
          <w:rFonts w:ascii="Arial" w:hAnsi="Arial" w:cs="Arial"/>
        </w:rPr>
        <w:t xml:space="preserve">ambient </w:t>
      </w:r>
      <w:r w:rsidRPr="00E2086D">
        <w:rPr>
          <w:rFonts w:ascii="Arial" w:hAnsi="Arial" w:cs="Arial"/>
        </w:rPr>
        <w:t>surface waters (lake, reservoir, stream, etc) that serves as a source of supply for a PWS.</w:t>
      </w:r>
      <w:r>
        <w:rPr>
          <w:rFonts w:ascii="Arial" w:hAnsi="Arial" w:cs="Arial"/>
        </w:rPr>
        <w:t xml:space="preserve"> </w:t>
      </w:r>
      <w:r w:rsidR="00B072BA">
        <w:rPr>
          <w:rFonts w:ascii="Arial" w:hAnsi="Arial" w:cs="Arial"/>
        </w:rPr>
        <w:t xml:space="preserve">However, there may also be instances when BSDW will need to collect and submit finished drinking water samples for the same analyses. </w:t>
      </w:r>
    </w:p>
    <w:p w14:paraId="65810840" w14:textId="77777777" w:rsidR="00C57923" w:rsidRDefault="00C57923" w:rsidP="00C57923">
      <w:pPr>
        <w:pStyle w:val="BodyText2"/>
        <w:ind w:left="1080"/>
        <w:jc w:val="left"/>
        <w:rPr>
          <w:rFonts w:ascii="Arial" w:hAnsi="Arial" w:cs="Arial"/>
          <w:b/>
          <w:bCs/>
        </w:rPr>
      </w:pPr>
    </w:p>
    <w:p w14:paraId="70B5E961" w14:textId="0897F3C6" w:rsidR="001420B4" w:rsidRPr="00E2086D" w:rsidRDefault="00E33BD2" w:rsidP="002F5E71">
      <w:pPr>
        <w:pStyle w:val="BodyText2"/>
        <w:ind w:left="1080"/>
        <w:jc w:val="left"/>
        <w:rPr>
          <w:rFonts w:ascii="Arial" w:hAnsi="Arial" w:cs="Arial"/>
        </w:rPr>
      </w:pPr>
      <w:r>
        <w:rPr>
          <w:rFonts w:ascii="Arial" w:hAnsi="Arial" w:cs="Arial"/>
        </w:rPr>
        <w:t>F</w:t>
      </w:r>
      <w:r w:rsidR="00913232">
        <w:rPr>
          <w:rFonts w:ascii="Arial" w:hAnsi="Arial" w:cs="Arial"/>
        </w:rPr>
        <w:t>or samples collected as part of the screening monitoring plan, both raw water and corresponding finished water samples will be submitted, but finished water samples will only be analyzed in the event of a cyanotoxin detection in the corresponding raw water sample</w:t>
      </w:r>
      <w:r w:rsidR="003F630B">
        <w:rPr>
          <w:rFonts w:ascii="Arial" w:hAnsi="Arial" w:cs="Arial"/>
        </w:rPr>
        <w:t>; this request will be clearly indicated on the COC submitted with the samples</w:t>
      </w:r>
      <w:r w:rsidR="00913232">
        <w:rPr>
          <w:rFonts w:ascii="Arial" w:hAnsi="Arial" w:cs="Arial"/>
        </w:rPr>
        <w:t>.</w:t>
      </w:r>
    </w:p>
    <w:p w14:paraId="55C13909" w14:textId="77777777" w:rsidR="001420B4" w:rsidRDefault="001420B4" w:rsidP="002E3CE0">
      <w:pPr>
        <w:pStyle w:val="BodyText2"/>
        <w:ind w:firstLine="720"/>
        <w:jc w:val="left"/>
        <w:rPr>
          <w:rFonts w:ascii="Arial" w:hAnsi="Arial" w:cs="Arial"/>
          <w:b/>
        </w:rPr>
      </w:pPr>
    </w:p>
    <w:p w14:paraId="5F350957" w14:textId="6421EDA3" w:rsidR="001420B4" w:rsidRDefault="001420B4" w:rsidP="001420B4">
      <w:pPr>
        <w:pStyle w:val="BodyText2"/>
        <w:numPr>
          <w:ilvl w:val="0"/>
          <w:numId w:val="8"/>
        </w:numPr>
        <w:tabs>
          <w:tab w:val="clear" w:pos="1800"/>
        </w:tabs>
        <w:ind w:left="1080"/>
        <w:jc w:val="left"/>
        <w:rPr>
          <w:rFonts w:ascii="Arial" w:hAnsi="Arial" w:cs="Arial"/>
        </w:rPr>
      </w:pPr>
      <w:r w:rsidRPr="00B601FE">
        <w:rPr>
          <w:rFonts w:ascii="Arial" w:hAnsi="Arial" w:cs="Arial"/>
          <w:b/>
        </w:rPr>
        <w:t xml:space="preserve">Sample </w:t>
      </w:r>
      <w:r w:rsidR="003153F6">
        <w:rPr>
          <w:rFonts w:ascii="Arial" w:hAnsi="Arial" w:cs="Arial"/>
          <w:b/>
        </w:rPr>
        <w:t>s</w:t>
      </w:r>
      <w:r w:rsidRPr="00B601FE">
        <w:rPr>
          <w:rFonts w:ascii="Arial" w:hAnsi="Arial" w:cs="Arial"/>
          <w:b/>
        </w:rPr>
        <w:t>chedule</w:t>
      </w:r>
      <w:r w:rsidRPr="00581561">
        <w:rPr>
          <w:rFonts w:ascii="Arial" w:hAnsi="Arial" w:cs="Arial"/>
          <w:b/>
        </w:rPr>
        <w:t>:</w:t>
      </w:r>
      <w:r w:rsidRPr="00581561">
        <w:rPr>
          <w:rFonts w:ascii="Arial" w:hAnsi="Arial" w:cs="Arial"/>
        </w:rPr>
        <w:t xml:space="preserve"> </w:t>
      </w:r>
      <w:r>
        <w:rPr>
          <w:rFonts w:ascii="Arial" w:hAnsi="Arial" w:cs="Arial"/>
        </w:rPr>
        <w:t xml:space="preserve"> BSDW conducts cyanotoxin </w:t>
      </w:r>
      <w:r w:rsidR="003A584F">
        <w:rPr>
          <w:rFonts w:ascii="Arial" w:hAnsi="Arial" w:cs="Arial"/>
        </w:rPr>
        <w:t xml:space="preserve">response </w:t>
      </w:r>
      <w:r>
        <w:rPr>
          <w:rFonts w:ascii="Arial" w:hAnsi="Arial" w:cs="Arial"/>
        </w:rPr>
        <w:t xml:space="preserve">investigations on an as-needed basis.  Samples will be collected </w:t>
      </w:r>
      <w:r w:rsidR="00421281">
        <w:rPr>
          <w:rFonts w:ascii="Arial" w:hAnsi="Arial" w:cs="Arial"/>
        </w:rPr>
        <w:t xml:space="preserve">by BSDW staff </w:t>
      </w:r>
      <w:r>
        <w:rPr>
          <w:rFonts w:ascii="Arial" w:hAnsi="Arial" w:cs="Arial"/>
        </w:rPr>
        <w:t xml:space="preserve">subsequent to these investigations. The contract laboratory must be able to accept samples </w:t>
      </w:r>
      <w:r w:rsidR="00A86037">
        <w:rPr>
          <w:rFonts w:ascii="Arial" w:hAnsi="Arial" w:cs="Arial"/>
        </w:rPr>
        <w:t xml:space="preserve">for cyanotoxin analysis </w:t>
      </w:r>
      <w:r>
        <w:rPr>
          <w:rFonts w:ascii="Arial" w:hAnsi="Arial" w:cs="Arial"/>
        </w:rPr>
        <w:t>with limited advance notice</w:t>
      </w:r>
      <w:r w:rsidR="00736E19">
        <w:rPr>
          <w:rFonts w:ascii="Arial" w:hAnsi="Arial" w:cs="Arial"/>
        </w:rPr>
        <w:t xml:space="preserve">, </w:t>
      </w:r>
      <w:r w:rsidR="000B5D82">
        <w:rPr>
          <w:rFonts w:ascii="Arial" w:hAnsi="Arial" w:cs="Arial"/>
        </w:rPr>
        <w:t>such as the day of sampling for overnight shipment</w:t>
      </w:r>
      <w:r w:rsidR="003A584F">
        <w:rPr>
          <w:rFonts w:ascii="Arial" w:hAnsi="Arial" w:cs="Arial"/>
        </w:rPr>
        <w:t>,</w:t>
      </w:r>
      <w:r w:rsidR="000B5D82">
        <w:rPr>
          <w:rFonts w:ascii="Arial" w:hAnsi="Arial" w:cs="Arial"/>
        </w:rPr>
        <w:t xml:space="preserve"> when expedited turnaround time </w:t>
      </w:r>
      <w:r w:rsidR="00AF4954">
        <w:rPr>
          <w:rFonts w:ascii="Arial" w:hAnsi="Arial" w:cs="Arial"/>
        </w:rPr>
        <w:t xml:space="preserve">(i.e. </w:t>
      </w:r>
      <w:r w:rsidR="00492B65">
        <w:rPr>
          <w:rFonts w:ascii="Arial" w:hAnsi="Arial" w:cs="Arial"/>
        </w:rPr>
        <w:t>less than or equal to</w:t>
      </w:r>
      <w:r w:rsidR="00AF4954">
        <w:rPr>
          <w:rFonts w:ascii="Arial" w:hAnsi="Arial" w:cs="Arial"/>
        </w:rPr>
        <w:t xml:space="preserve"> 48 hours) </w:t>
      </w:r>
      <w:r w:rsidR="003A584F">
        <w:rPr>
          <w:rFonts w:ascii="Arial" w:hAnsi="Arial" w:cs="Arial"/>
        </w:rPr>
        <w:t>may be</w:t>
      </w:r>
      <w:r w:rsidR="000B5D82">
        <w:rPr>
          <w:rFonts w:ascii="Arial" w:hAnsi="Arial" w:cs="Arial"/>
        </w:rPr>
        <w:t xml:space="preserve"> requested</w:t>
      </w:r>
      <w:r>
        <w:rPr>
          <w:rFonts w:ascii="Arial" w:hAnsi="Arial" w:cs="Arial"/>
        </w:rPr>
        <w:t xml:space="preserve">. </w:t>
      </w:r>
    </w:p>
    <w:p w14:paraId="6B2D1635" w14:textId="77777777" w:rsidR="005A3EAB" w:rsidRDefault="005A3EAB" w:rsidP="002F5E71">
      <w:pPr>
        <w:pStyle w:val="ListParagraph"/>
        <w:rPr>
          <w:rFonts w:ascii="Arial" w:hAnsi="Arial" w:cs="Arial"/>
        </w:rPr>
      </w:pPr>
    </w:p>
    <w:p w14:paraId="7B7C509A" w14:textId="18257A09" w:rsidR="005A3EAB" w:rsidRDefault="005A3EAB" w:rsidP="002F5E71">
      <w:pPr>
        <w:pStyle w:val="BodyText2"/>
        <w:ind w:left="1080"/>
        <w:jc w:val="left"/>
        <w:rPr>
          <w:rFonts w:ascii="Arial" w:hAnsi="Arial" w:cs="Arial"/>
        </w:rPr>
      </w:pPr>
      <w:r>
        <w:rPr>
          <w:rFonts w:ascii="Arial" w:hAnsi="Arial" w:cs="Arial"/>
        </w:rPr>
        <w:t xml:space="preserve">Samples collected as part of the screening monitoring plan will be collected </w:t>
      </w:r>
      <w:r w:rsidR="00AF7B36">
        <w:rPr>
          <w:rFonts w:ascii="Arial" w:hAnsi="Arial" w:cs="Arial"/>
        </w:rPr>
        <w:t>monthly</w:t>
      </w:r>
      <w:r>
        <w:rPr>
          <w:rFonts w:ascii="Arial" w:hAnsi="Arial" w:cs="Arial"/>
        </w:rPr>
        <w:t>.</w:t>
      </w:r>
    </w:p>
    <w:p w14:paraId="4862251B" w14:textId="77777777" w:rsidR="002E3CE0" w:rsidRPr="00581561" w:rsidRDefault="002E3CE0" w:rsidP="002E3CE0">
      <w:pPr>
        <w:rPr>
          <w:rFonts w:ascii="Arial" w:hAnsi="Arial" w:cs="Arial"/>
          <w:b/>
          <w:bCs/>
          <w:sz w:val="24"/>
        </w:rPr>
      </w:pPr>
    </w:p>
    <w:p w14:paraId="6C919A97" w14:textId="0A96D3F0" w:rsidR="0073254D" w:rsidRDefault="0073254D" w:rsidP="003B496E">
      <w:pPr>
        <w:pStyle w:val="BodyText2"/>
        <w:numPr>
          <w:ilvl w:val="0"/>
          <w:numId w:val="8"/>
        </w:numPr>
        <w:tabs>
          <w:tab w:val="clear" w:pos="1800"/>
        </w:tabs>
        <w:ind w:left="1080"/>
        <w:jc w:val="left"/>
        <w:rPr>
          <w:rFonts w:ascii="Arial" w:hAnsi="Arial" w:cs="Arial"/>
        </w:rPr>
      </w:pPr>
      <w:r w:rsidRPr="0B330403">
        <w:rPr>
          <w:rFonts w:ascii="Arial" w:hAnsi="Arial" w:cs="Arial"/>
          <w:b/>
          <w:bCs/>
        </w:rPr>
        <w:t>Number of samples:</w:t>
      </w:r>
      <w:r w:rsidRPr="0B330403">
        <w:rPr>
          <w:rFonts w:ascii="Arial" w:hAnsi="Arial" w:cs="Arial"/>
        </w:rPr>
        <w:t xml:space="preserve"> </w:t>
      </w:r>
      <w:r w:rsidR="00C21674" w:rsidRPr="0B330403">
        <w:rPr>
          <w:rFonts w:ascii="Arial" w:hAnsi="Arial" w:cs="Arial"/>
        </w:rPr>
        <w:t xml:space="preserve">The number of samples </w:t>
      </w:r>
      <w:r w:rsidR="005A3EAB" w:rsidRPr="0B330403">
        <w:rPr>
          <w:rFonts w:ascii="Arial" w:hAnsi="Arial" w:cs="Arial"/>
        </w:rPr>
        <w:t>for sampling</w:t>
      </w:r>
      <w:r w:rsidR="00C57923" w:rsidRPr="0B330403">
        <w:rPr>
          <w:rFonts w:ascii="Arial" w:hAnsi="Arial" w:cs="Arial"/>
        </w:rPr>
        <w:t xml:space="preserve"> conducted in response to a known or suspected HAB</w:t>
      </w:r>
      <w:r w:rsidR="005A3EAB" w:rsidRPr="0B330403">
        <w:rPr>
          <w:rFonts w:ascii="Arial" w:hAnsi="Arial" w:cs="Arial"/>
        </w:rPr>
        <w:t xml:space="preserve"> </w:t>
      </w:r>
      <w:r w:rsidR="00C21674" w:rsidRPr="0B330403">
        <w:rPr>
          <w:rFonts w:ascii="Arial" w:hAnsi="Arial" w:cs="Arial"/>
        </w:rPr>
        <w:t xml:space="preserve">will be </w:t>
      </w:r>
      <w:r w:rsidR="00B353EC" w:rsidRPr="0B330403">
        <w:rPr>
          <w:rFonts w:ascii="Arial" w:hAnsi="Arial" w:cs="Arial"/>
        </w:rPr>
        <w:t xml:space="preserve">on an as-needed basis, dependent on </w:t>
      </w:r>
      <w:r w:rsidR="00205DDF" w:rsidRPr="0B330403">
        <w:rPr>
          <w:rFonts w:ascii="Arial" w:hAnsi="Arial" w:cs="Arial"/>
        </w:rPr>
        <w:t xml:space="preserve">the need for BSDW staff to investigate the occurrence of cyanotoxins in a PWS source of supply. </w:t>
      </w:r>
      <w:r w:rsidR="00FF10F5" w:rsidRPr="0B330403">
        <w:rPr>
          <w:rFonts w:ascii="Arial" w:hAnsi="Arial" w:cs="Arial"/>
        </w:rPr>
        <w:t xml:space="preserve">Due to unpredictable weather patterns and the intermittent nature of these investigations, the actual number of samples cannot be determined. </w:t>
      </w:r>
      <w:r w:rsidR="477CEBB3" w:rsidRPr="0B330403">
        <w:rPr>
          <w:rFonts w:ascii="Arial" w:hAnsi="Arial" w:cs="Arial"/>
        </w:rPr>
        <w:t>All</w:t>
      </w:r>
      <w:r w:rsidR="00623E1B" w:rsidRPr="0B330403">
        <w:rPr>
          <w:rFonts w:ascii="Arial" w:hAnsi="Arial" w:cs="Arial"/>
        </w:rPr>
        <w:t xml:space="preserve"> samples will most likely be submitted during </w:t>
      </w:r>
      <w:r w:rsidR="00AC08CD" w:rsidRPr="0B330403">
        <w:rPr>
          <w:rFonts w:ascii="Arial" w:hAnsi="Arial" w:cs="Arial"/>
        </w:rPr>
        <w:t xml:space="preserve">the months of </w:t>
      </w:r>
      <w:r w:rsidR="00B83C71" w:rsidRPr="0B330403">
        <w:rPr>
          <w:rFonts w:ascii="Arial" w:hAnsi="Arial" w:cs="Arial"/>
        </w:rPr>
        <w:t>May</w:t>
      </w:r>
      <w:r w:rsidR="00AC08CD" w:rsidRPr="0B330403">
        <w:rPr>
          <w:rFonts w:ascii="Arial" w:hAnsi="Arial" w:cs="Arial"/>
        </w:rPr>
        <w:t xml:space="preserve"> through October, with a peak likely occurring in August-September. </w:t>
      </w:r>
    </w:p>
    <w:p w14:paraId="46F0BB9A" w14:textId="77777777" w:rsidR="00EA471E" w:rsidRDefault="00EA471E" w:rsidP="00EA471E">
      <w:pPr>
        <w:pStyle w:val="BodyText2"/>
        <w:ind w:left="1080"/>
        <w:jc w:val="left"/>
        <w:rPr>
          <w:rFonts w:ascii="Arial" w:hAnsi="Arial" w:cs="Arial"/>
          <w:b/>
        </w:rPr>
      </w:pPr>
    </w:p>
    <w:p w14:paraId="69416A81" w14:textId="01C92C57" w:rsidR="00EA471E" w:rsidRPr="00EA471E" w:rsidRDefault="00EA471E" w:rsidP="002F5E71">
      <w:pPr>
        <w:pStyle w:val="BodyText2"/>
        <w:ind w:left="1080"/>
        <w:jc w:val="left"/>
        <w:rPr>
          <w:rFonts w:ascii="Arial" w:hAnsi="Arial" w:cs="Arial"/>
          <w:bCs/>
        </w:rPr>
      </w:pPr>
      <w:r>
        <w:rPr>
          <w:rFonts w:ascii="Arial" w:hAnsi="Arial" w:cs="Arial"/>
          <w:bCs/>
        </w:rPr>
        <w:t>The number of samples submitted as part of the screening monitoring plan will not exceed 30 samples per month</w:t>
      </w:r>
      <w:r w:rsidR="00E803A9">
        <w:rPr>
          <w:rFonts w:ascii="Arial" w:hAnsi="Arial" w:cs="Arial"/>
          <w:bCs/>
        </w:rPr>
        <w:t xml:space="preserve">. At no time will </w:t>
      </w:r>
      <w:r w:rsidR="00051960">
        <w:rPr>
          <w:rFonts w:ascii="Arial" w:hAnsi="Arial" w:cs="Arial"/>
          <w:bCs/>
        </w:rPr>
        <w:t xml:space="preserve">the number of samples submitted exceed </w:t>
      </w:r>
      <w:r w:rsidR="000E70C3">
        <w:rPr>
          <w:rFonts w:ascii="Arial" w:hAnsi="Arial" w:cs="Arial"/>
          <w:bCs/>
        </w:rPr>
        <w:t>15 samples per week.</w:t>
      </w:r>
    </w:p>
    <w:p w14:paraId="28E48606" w14:textId="77777777" w:rsidR="0073254D" w:rsidRDefault="0073254D" w:rsidP="0073254D">
      <w:pPr>
        <w:pStyle w:val="ListParagraph"/>
        <w:rPr>
          <w:rFonts w:ascii="Arial" w:hAnsi="Arial" w:cs="Arial"/>
          <w:b/>
        </w:rPr>
      </w:pPr>
    </w:p>
    <w:p w14:paraId="78364AF5" w14:textId="15B9385B" w:rsidR="002E3CE0" w:rsidRPr="005C7633" w:rsidRDefault="002E3CE0" w:rsidP="003B496E">
      <w:pPr>
        <w:pStyle w:val="BodyText2"/>
        <w:numPr>
          <w:ilvl w:val="0"/>
          <w:numId w:val="8"/>
        </w:numPr>
        <w:tabs>
          <w:tab w:val="clear" w:pos="1800"/>
        </w:tabs>
        <w:ind w:left="1080"/>
        <w:jc w:val="left"/>
        <w:rPr>
          <w:rFonts w:ascii="Arial" w:hAnsi="Arial" w:cs="Arial"/>
        </w:rPr>
      </w:pPr>
      <w:r w:rsidRPr="00581561">
        <w:rPr>
          <w:rFonts w:ascii="Arial" w:hAnsi="Arial" w:cs="Arial"/>
          <w:b/>
        </w:rPr>
        <w:t xml:space="preserve">Sample </w:t>
      </w:r>
      <w:r w:rsidR="002D7633">
        <w:rPr>
          <w:rFonts w:ascii="Arial" w:hAnsi="Arial" w:cs="Arial"/>
          <w:b/>
        </w:rPr>
        <w:t>s</w:t>
      </w:r>
      <w:r>
        <w:rPr>
          <w:rFonts w:ascii="Arial" w:hAnsi="Arial" w:cs="Arial"/>
          <w:b/>
        </w:rPr>
        <w:t>hipment</w:t>
      </w:r>
      <w:r w:rsidRPr="00581561">
        <w:rPr>
          <w:rFonts w:ascii="Arial" w:hAnsi="Arial" w:cs="Arial"/>
          <w:b/>
        </w:rPr>
        <w:t xml:space="preserve">:  </w:t>
      </w:r>
      <w:r>
        <w:rPr>
          <w:rFonts w:ascii="Arial" w:hAnsi="Arial" w:cs="Arial"/>
        </w:rPr>
        <w:t>The c</w:t>
      </w:r>
      <w:r w:rsidRPr="00581561">
        <w:rPr>
          <w:rFonts w:ascii="Arial" w:hAnsi="Arial" w:cs="Arial"/>
        </w:rPr>
        <w:t>ontract</w:t>
      </w:r>
      <w:r w:rsidR="00C0081B">
        <w:rPr>
          <w:rFonts w:ascii="Arial" w:hAnsi="Arial" w:cs="Arial"/>
        </w:rPr>
        <w:t xml:space="preserve"> laboratory</w:t>
      </w:r>
      <w:r w:rsidRPr="00581561">
        <w:rPr>
          <w:rFonts w:ascii="Arial" w:hAnsi="Arial" w:cs="Arial"/>
        </w:rPr>
        <w:t xml:space="preserve"> </w:t>
      </w:r>
      <w:r>
        <w:rPr>
          <w:rFonts w:ascii="Arial" w:hAnsi="Arial" w:cs="Arial"/>
        </w:rPr>
        <w:t>must be able to receive shipments from commercial couriers</w:t>
      </w:r>
      <w:r w:rsidRPr="00581561">
        <w:rPr>
          <w:rFonts w:ascii="Arial" w:hAnsi="Arial" w:cs="Arial"/>
        </w:rPr>
        <w:t xml:space="preserve">. </w:t>
      </w:r>
      <w:r w:rsidR="00F91E9E">
        <w:rPr>
          <w:rFonts w:ascii="Arial" w:hAnsi="Arial" w:cs="Arial"/>
        </w:rPr>
        <w:t xml:space="preserve">Typically, samples will be shipped overnight so that the contract laboratory will receive samples within 24 hours of sample collection. </w:t>
      </w:r>
      <w:r w:rsidR="0012760D">
        <w:rPr>
          <w:rFonts w:ascii="Arial" w:hAnsi="Arial" w:cs="Arial"/>
        </w:rPr>
        <w:t>D</w:t>
      </w:r>
      <w:r w:rsidR="001420B4">
        <w:rPr>
          <w:rFonts w:ascii="Arial" w:hAnsi="Arial" w:cs="Arial"/>
        </w:rPr>
        <w:t>ue to the intermittent nature of the cyanotoxin investigations,</w:t>
      </w:r>
      <w:r>
        <w:rPr>
          <w:rFonts w:ascii="Arial" w:hAnsi="Arial" w:cs="Arial"/>
        </w:rPr>
        <w:t xml:space="preserve"> </w:t>
      </w:r>
      <w:r w:rsidR="001420B4">
        <w:rPr>
          <w:rFonts w:ascii="Arial" w:hAnsi="Arial" w:cs="Arial"/>
        </w:rPr>
        <w:t>t</w:t>
      </w:r>
      <w:r w:rsidR="00DD65D8" w:rsidRPr="005C7633">
        <w:rPr>
          <w:rFonts w:ascii="Arial" w:hAnsi="Arial" w:cs="Arial"/>
        </w:rPr>
        <w:t xml:space="preserve">he contract laboratory must be able to accept samples </w:t>
      </w:r>
      <w:r w:rsidR="005C7633">
        <w:rPr>
          <w:rFonts w:ascii="Arial" w:hAnsi="Arial" w:cs="Arial"/>
        </w:rPr>
        <w:t>from BSDW</w:t>
      </w:r>
      <w:r w:rsidR="004E313C">
        <w:rPr>
          <w:rFonts w:ascii="Arial" w:hAnsi="Arial" w:cs="Arial"/>
        </w:rPr>
        <w:t xml:space="preserve"> on as as-needed basis, including potentially</w:t>
      </w:r>
      <w:r w:rsidR="005C7633">
        <w:rPr>
          <w:rFonts w:ascii="Arial" w:hAnsi="Arial" w:cs="Arial"/>
        </w:rPr>
        <w:t xml:space="preserve"> </w:t>
      </w:r>
      <w:r w:rsidR="00DD65D8" w:rsidRPr="005C7633">
        <w:rPr>
          <w:rFonts w:ascii="Arial" w:hAnsi="Arial" w:cs="Arial"/>
        </w:rPr>
        <w:t>on weekends.</w:t>
      </w:r>
    </w:p>
    <w:p w14:paraId="53457CF4" w14:textId="77777777" w:rsidR="002E3CE0" w:rsidRDefault="002E3CE0" w:rsidP="002E3CE0">
      <w:pPr>
        <w:pStyle w:val="ListParagraph"/>
        <w:rPr>
          <w:rFonts w:ascii="Arial" w:hAnsi="Arial" w:cs="Arial"/>
        </w:rPr>
      </w:pPr>
    </w:p>
    <w:p w14:paraId="4B364106" w14:textId="32D46C4A" w:rsidR="00557439" w:rsidRPr="00961FA7" w:rsidRDefault="005C7633" w:rsidP="00557439">
      <w:pPr>
        <w:pStyle w:val="BodyText2"/>
        <w:numPr>
          <w:ilvl w:val="0"/>
          <w:numId w:val="8"/>
        </w:numPr>
        <w:tabs>
          <w:tab w:val="clear" w:pos="1800"/>
          <w:tab w:val="num" w:pos="-360"/>
        </w:tabs>
        <w:ind w:left="1080"/>
        <w:jc w:val="left"/>
        <w:rPr>
          <w:rFonts w:ascii="Arial" w:hAnsi="Arial" w:cs="Arial"/>
          <w:b/>
          <w:bCs/>
        </w:rPr>
      </w:pPr>
      <w:r w:rsidRPr="00B8748A">
        <w:rPr>
          <w:rFonts w:ascii="Arial" w:hAnsi="Arial" w:cs="Arial"/>
          <w:b/>
        </w:rPr>
        <w:t xml:space="preserve">Sample </w:t>
      </w:r>
      <w:r w:rsidR="002D7633">
        <w:rPr>
          <w:rFonts w:ascii="Arial" w:hAnsi="Arial" w:cs="Arial"/>
          <w:b/>
        </w:rPr>
        <w:t>c</w:t>
      </w:r>
      <w:r w:rsidRPr="00B8748A">
        <w:rPr>
          <w:rFonts w:ascii="Arial" w:hAnsi="Arial" w:cs="Arial"/>
          <w:b/>
        </w:rPr>
        <w:t>hain-of-custody:</w:t>
      </w:r>
      <w:r w:rsidRPr="00B8748A">
        <w:rPr>
          <w:rFonts w:ascii="Arial" w:hAnsi="Arial" w:cs="Arial"/>
        </w:rPr>
        <w:t xml:space="preserve"> The contract laboratory must provide proof of </w:t>
      </w:r>
      <w:r w:rsidR="00782946" w:rsidRPr="00B8748A">
        <w:rPr>
          <w:rFonts w:ascii="Arial" w:hAnsi="Arial" w:cs="Arial"/>
        </w:rPr>
        <w:t xml:space="preserve">sample </w:t>
      </w:r>
      <w:r w:rsidRPr="00B8748A">
        <w:rPr>
          <w:rFonts w:ascii="Arial" w:hAnsi="Arial" w:cs="Arial"/>
        </w:rPr>
        <w:t>receipt to BSDW in the form of a signed chain</w:t>
      </w:r>
      <w:r w:rsidR="00F17C09">
        <w:rPr>
          <w:rFonts w:ascii="Arial" w:hAnsi="Arial" w:cs="Arial"/>
        </w:rPr>
        <w:t>-</w:t>
      </w:r>
      <w:r w:rsidRPr="00B8748A">
        <w:rPr>
          <w:rFonts w:ascii="Arial" w:hAnsi="Arial" w:cs="Arial"/>
        </w:rPr>
        <w:t>of</w:t>
      </w:r>
      <w:r w:rsidR="00F17C09">
        <w:rPr>
          <w:rFonts w:ascii="Arial" w:hAnsi="Arial" w:cs="Arial"/>
        </w:rPr>
        <w:t>-</w:t>
      </w:r>
      <w:r w:rsidRPr="00B8748A">
        <w:rPr>
          <w:rFonts w:ascii="Arial" w:hAnsi="Arial" w:cs="Arial"/>
        </w:rPr>
        <w:t>custody</w:t>
      </w:r>
      <w:r w:rsidR="00F17C09">
        <w:rPr>
          <w:rFonts w:ascii="Arial" w:hAnsi="Arial" w:cs="Arial"/>
        </w:rPr>
        <w:t xml:space="preserve"> (COC) form</w:t>
      </w:r>
      <w:r w:rsidRPr="00B8748A">
        <w:rPr>
          <w:rFonts w:ascii="Arial" w:hAnsi="Arial" w:cs="Arial"/>
        </w:rPr>
        <w:t>, including the date and time of sample receipt.</w:t>
      </w:r>
      <w:r w:rsidR="008363EA">
        <w:rPr>
          <w:rFonts w:ascii="Arial" w:hAnsi="Arial" w:cs="Arial"/>
        </w:rPr>
        <w:t xml:space="preserve"> </w:t>
      </w:r>
      <w:r w:rsidR="00A740E3">
        <w:rPr>
          <w:rFonts w:ascii="Arial" w:hAnsi="Arial" w:cs="Arial"/>
        </w:rPr>
        <w:t>Copies of signed and dated COCs shall be included with analytical reports, as noted in Task 4</w:t>
      </w:r>
      <w:r w:rsidR="00A740E3" w:rsidRPr="00961FA7">
        <w:rPr>
          <w:rFonts w:ascii="Arial" w:hAnsi="Arial" w:cs="Arial"/>
        </w:rPr>
        <w:t>.</w:t>
      </w:r>
      <w:r w:rsidR="00961FA7" w:rsidRPr="00961FA7">
        <w:rPr>
          <w:rFonts w:ascii="Arial" w:hAnsi="Arial" w:cs="Arial"/>
        </w:rPr>
        <w:t xml:space="preserve"> </w:t>
      </w:r>
      <w:r w:rsidR="003D30A2" w:rsidRPr="00961FA7">
        <w:rPr>
          <w:rFonts w:ascii="Arial" w:hAnsi="Arial" w:cs="Arial"/>
        </w:rPr>
        <w:t>A</w:t>
      </w:r>
      <w:r w:rsidR="008363EA" w:rsidRPr="00961FA7">
        <w:rPr>
          <w:rFonts w:ascii="Arial" w:hAnsi="Arial" w:cs="Arial"/>
        </w:rPr>
        <w:t xml:space="preserve"> copy of the</w:t>
      </w:r>
      <w:r w:rsidR="003D30A2" w:rsidRPr="00961FA7">
        <w:rPr>
          <w:rFonts w:ascii="Arial" w:hAnsi="Arial" w:cs="Arial"/>
        </w:rPr>
        <w:t xml:space="preserve"> laboratory’s</w:t>
      </w:r>
      <w:r w:rsidR="008363EA" w:rsidRPr="00961FA7">
        <w:rPr>
          <w:rFonts w:ascii="Arial" w:hAnsi="Arial" w:cs="Arial"/>
        </w:rPr>
        <w:t xml:space="preserve"> sample </w:t>
      </w:r>
      <w:r w:rsidR="00605E80" w:rsidRPr="00961FA7">
        <w:rPr>
          <w:rFonts w:ascii="Arial" w:hAnsi="Arial" w:cs="Arial"/>
        </w:rPr>
        <w:t xml:space="preserve">acceptance and handling policy </w:t>
      </w:r>
      <w:r w:rsidR="003D30A2" w:rsidRPr="00961FA7">
        <w:rPr>
          <w:rFonts w:ascii="Arial" w:hAnsi="Arial" w:cs="Arial"/>
        </w:rPr>
        <w:t xml:space="preserve">shall be submitted </w:t>
      </w:r>
      <w:r w:rsidR="00B7346E" w:rsidRPr="00961FA7">
        <w:rPr>
          <w:rFonts w:ascii="Arial" w:hAnsi="Arial" w:cs="Arial"/>
        </w:rPr>
        <w:t>with the bid submission</w:t>
      </w:r>
      <w:r w:rsidR="00605E80" w:rsidRPr="00961FA7">
        <w:rPr>
          <w:rFonts w:ascii="Arial" w:hAnsi="Arial" w:cs="Arial"/>
        </w:rPr>
        <w:t>.</w:t>
      </w:r>
      <w:r w:rsidR="00F17C09" w:rsidRPr="00961FA7">
        <w:rPr>
          <w:rFonts w:ascii="Arial" w:hAnsi="Arial" w:cs="Arial"/>
        </w:rPr>
        <w:t xml:space="preserve"> </w:t>
      </w:r>
    </w:p>
    <w:p w14:paraId="0267EFB0" w14:textId="77777777" w:rsidR="002E3CE0" w:rsidRDefault="002E3CE0" w:rsidP="002E3CE0">
      <w:pPr>
        <w:pStyle w:val="ListParagraph"/>
        <w:ind w:left="0"/>
        <w:rPr>
          <w:rFonts w:ascii="Arial" w:hAnsi="Arial" w:cs="Arial"/>
          <w:iCs/>
        </w:rPr>
      </w:pPr>
    </w:p>
    <w:p w14:paraId="4F1C7C73" w14:textId="77777777" w:rsidR="00D90E3C" w:rsidRDefault="002E3CE0" w:rsidP="002E3CE0">
      <w:pPr>
        <w:pStyle w:val="BodyText2"/>
        <w:ind w:left="720"/>
        <w:jc w:val="left"/>
        <w:rPr>
          <w:rFonts w:ascii="Arial" w:hAnsi="Arial" w:cs="Arial"/>
          <w:b/>
        </w:rPr>
      </w:pPr>
      <w:r w:rsidRPr="00FB1EC7">
        <w:rPr>
          <w:rFonts w:ascii="Arial" w:hAnsi="Arial" w:cs="Arial"/>
          <w:b/>
        </w:rPr>
        <w:t xml:space="preserve">Task </w:t>
      </w:r>
      <w:r w:rsidR="003265E7">
        <w:rPr>
          <w:rFonts w:ascii="Arial" w:hAnsi="Arial" w:cs="Arial"/>
          <w:b/>
        </w:rPr>
        <w:t>3</w:t>
      </w:r>
      <w:r w:rsidRPr="00FB1EC7">
        <w:rPr>
          <w:rFonts w:ascii="Arial" w:hAnsi="Arial" w:cs="Arial"/>
          <w:b/>
        </w:rPr>
        <w:t>:</w:t>
      </w:r>
      <w:r>
        <w:rPr>
          <w:rFonts w:ascii="Arial" w:hAnsi="Arial" w:cs="Arial"/>
          <w:b/>
        </w:rPr>
        <w:t xml:space="preserve">  </w:t>
      </w:r>
      <w:r w:rsidR="005A7A79">
        <w:rPr>
          <w:rFonts w:ascii="Arial" w:hAnsi="Arial" w:cs="Arial"/>
          <w:b/>
        </w:rPr>
        <w:t>A</w:t>
      </w:r>
      <w:r>
        <w:rPr>
          <w:rFonts w:ascii="Arial" w:hAnsi="Arial" w:cs="Arial"/>
          <w:b/>
        </w:rPr>
        <w:t xml:space="preserve">nalysis of samples for </w:t>
      </w:r>
      <w:r w:rsidR="005A7A79">
        <w:rPr>
          <w:rFonts w:ascii="Arial" w:hAnsi="Arial" w:cs="Arial"/>
          <w:b/>
        </w:rPr>
        <w:t>total microcystins and cylindrospermopsin</w:t>
      </w:r>
    </w:p>
    <w:p w14:paraId="16E84740" w14:textId="77777777" w:rsidR="00D90E3C" w:rsidRDefault="00D90E3C" w:rsidP="002E3CE0">
      <w:pPr>
        <w:pStyle w:val="BodyText2"/>
        <w:ind w:left="720"/>
        <w:jc w:val="left"/>
        <w:rPr>
          <w:rFonts w:ascii="Arial" w:hAnsi="Arial" w:cs="Arial"/>
          <w:b/>
        </w:rPr>
      </w:pPr>
    </w:p>
    <w:p w14:paraId="679CF1FE" w14:textId="4DE485F3" w:rsidR="002E3CE0" w:rsidRDefault="002E3CE0" w:rsidP="00D90E3C">
      <w:pPr>
        <w:pStyle w:val="BodyText2"/>
        <w:ind w:left="720"/>
        <w:jc w:val="left"/>
        <w:rPr>
          <w:rFonts w:ascii="Arial" w:hAnsi="Arial" w:cs="Arial"/>
        </w:rPr>
      </w:pPr>
      <w:r w:rsidRPr="00FB1EC7">
        <w:rPr>
          <w:rFonts w:ascii="Arial" w:hAnsi="Arial" w:cs="Arial"/>
          <w:b/>
        </w:rPr>
        <w:t xml:space="preserve">Contract </w:t>
      </w:r>
      <w:r w:rsidR="00AD2A88">
        <w:rPr>
          <w:rFonts w:ascii="Arial" w:hAnsi="Arial" w:cs="Arial"/>
          <w:b/>
        </w:rPr>
        <w:t>c</w:t>
      </w:r>
      <w:r w:rsidRPr="00FB1EC7">
        <w:rPr>
          <w:rFonts w:ascii="Arial" w:hAnsi="Arial" w:cs="Arial"/>
          <w:b/>
        </w:rPr>
        <w:t>onditions:</w:t>
      </w:r>
      <w:r w:rsidR="00D90E3C">
        <w:rPr>
          <w:rFonts w:ascii="Arial" w:hAnsi="Arial" w:cs="Arial"/>
          <w:b/>
        </w:rPr>
        <w:t xml:space="preserve"> </w:t>
      </w:r>
      <w:r>
        <w:rPr>
          <w:rFonts w:ascii="Arial" w:hAnsi="Arial" w:cs="Arial"/>
        </w:rPr>
        <w:t>At a minimum, t</w:t>
      </w:r>
      <w:r w:rsidRPr="00FB1EC7">
        <w:rPr>
          <w:rFonts w:ascii="Arial" w:hAnsi="Arial" w:cs="Arial"/>
        </w:rPr>
        <w:t>he contract</w:t>
      </w:r>
      <w:r w:rsidR="00C0081B">
        <w:rPr>
          <w:rFonts w:ascii="Arial" w:hAnsi="Arial" w:cs="Arial"/>
        </w:rPr>
        <w:t xml:space="preserve"> laboratory</w:t>
      </w:r>
      <w:r w:rsidRPr="00FB1EC7">
        <w:rPr>
          <w:rFonts w:ascii="Arial" w:hAnsi="Arial" w:cs="Arial"/>
        </w:rPr>
        <w:t xml:space="preserve"> will be required </w:t>
      </w:r>
      <w:r>
        <w:rPr>
          <w:rFonts w:ascii="Arial" w:hAnsi="Arial" w:cs="Arial"/>
        </w:rPr>
        <w:t xml:space="preserve">to </w:t>
      </w:r>
      <w:r w:rsidRPr="00FB1EC7">
        <w:rPr>
          <w:rFonts w:ascii="Arial" w:hAnsi="Arial" w:cs="Arial"/>
        </w:rPr>
        <w:t xml:space="preserve">process the </w:t>
      </w:r>
      <w:r>
        <w:rPr>
          <w:rFonts w:ascii="Arial" w:hAnsi="Arial" w:cs="Arial"/>
        </w:rPr>
        <w:t>sample</w:t>
      </w:r>
      <w:r w:rsidR="00D90E3C">
        <w:rPr>
          <w:rFonts w:ascii="Arial" w:hAnsi="Arial" w:cs="Arial"/>
        </w:rPr>
        <w:t>s</w:t>
      </w:r>
      <w:r>
        <w:rPr>
          <w:rFonts w:ascii="Arial" w:hAnsi="Arial" w:cs="Arial"/>
        </w:rPr>
        <w:t xml:space="preserve"> as follows</w:t>
      </w:r>
      <w:r w:rsidRPr="00FB1EC7">
        <w:rPr>
          <w:rFonts w:ascii="Arial" w:hAnsi="Arial" w:cs="Arial"/>
        </w:rPr>
        <w:t xml:space="preserve">: </w:t>
      </w:r>
    </w:p>
    <w:p w14:paraId="0AFC850D" w14:textId="77777777" w:rsidR="002E3CE0" w:rsidRPr="00FB1EC7" w:rsidRDefault="002E3CE0" w:rsidP="002E3CE0">
      <w:pPr>
        <w:ind w:left="630"/>
        <w:jc w:val="both"/>
        <w:rPr>
          <w:rFonts w:ascii="Arial" w:hAnsi="Arial" w:cs="Arial"/>
          <w:sz w:val="24"/>
        </w:rPr>
      </w:pPr>
    </w:p>
    <w:p w14:paraId="14890D28" w14:textId="7A376FBD" w:rsidR="002E3CE0" w:rsidRDefault="005F7537" w:rsidP="002E3CE0">
      <w:pPr>
        <w:numPr>
          <w:ilvl w:val="0"/>
          <w:numId w:val="7"/>
        </w:numPr>
        <w:tabs>
          <w:tab w:val="clear" w:pos="1800"/>
          <w:tab w:val="left" w:pos="0"/>
        </w:tabs>
        <w:ind w:left="1080"/>
        <w:rPr>
          <w:rFonts w:ascii="Arial" w:hAnsi="Arial" w:cs="Arial"/>
          <w:sz w:val="24"/>
        </w:rPr>
      </w:pPr>
      <w:r>
        <w:rPr>
          <w:rFonts w:ascii="Arial" w:hAnsi="Arial" w:cs="Arial"/>
          <w:sz w:val="24"/>
        </w:rPr>
        <w:lastRenderedPageBreak/>
        <w:t>Analy</w:t>
      </w:r>
      <w:r w:rsidR="00C21E62">
        <w:rPr>
          <w:rFonts w:ascii="Arial" w:hAnsi="Arial" w:cs="Arial"/>
          <w:sz w:val="24"/>
        </w:rPr>
        <w:t>ze samples</w:t>
      </w:r>
      <w:r>
        <w:rPr>
          <w:rFonts w:ascii="Arial" w:hAnsi="Arial" w:cs="Arial"/>
          <w:sz w:val="24"/>
        </w:rPr>
        <w:t xml:space="preserve"> for total microcystins, upon request, by</w:t>
      </w:r>
      <w:r w:rsidR="00C15A9C">
        <w:rPr>
          <w:rFonts w:ascii="Arial" w:hAnsi="Arial" w:cs="Arial"/>
          <w:sz w:val="24"/>
        </w:rPr>
        <w:t xml:space="preserve"> adhering to</w:t>
      </w:r>
      <w:r>
        <w:rPr>
          <w:rFonts w:ascii="Arial" w:hAnsi="Arial" w:cs="Arial"/>
          <w:sz w:val="24"/>
        </w:rPr>
        <w:t xml:space="preserve"> EPA Method </w:t>
      </w:r>
      <w:r w:rsidR="006301ED" w:rsidRPr="006301ED">
        <w:rPr>
          <w:rFonts w:ascii="Arial" w:hAnsi="Arial" w:cs="Arial"/>
          <w:sz w:val="24"/>
        </w:rPr>
        <w:t>546: Determination of Total Microcystins and Nodularins in Drinking Water and Ambient Water by Adda Enzyme-Linked Immunosorbent Assay</w:t>
      </w:r>
      <w:r w:rsidR="00643E8F">
        <w:rPr>
          <w:rFonts w:ascii="Arial" w:hAnsi="Arial" w:cs="Arial"/>
          <w:sz w:val="24"/>
        </w:rPr>
        <w:t xml:space="preserve">. </w:t>
      </w:r>
    </w:p>
    <w:p w14:paraId="68CA6B4E" w14:textId="77777777" w:rsidR="002E3CE0" w:rsidRDefault="002E3CE0" w:rsidP="002E3CE0">
      <w:pPr>
        <w:tabs>
          <w:tab w:val="left" w:pos="0"/>
        </w:tabs>
        <w:ind w:left="1080"/>
        <w:rPr>
          <w:rFonts w:ascii="Arial" w:hAnsi="Arial" w:cs="Arial"/>
          <w:sz w:val="24"/>
        </w:rPr>
      </w:pPr>
    </w:p>
    <w:p w14:paraId="19802F39" w14:textId="45249D2D" w:rsidR="00D84D30" w:rsidRDefault="00AC276A" w:rsidP="002E3CE0">
      <w:pPr>
        <w:numPr>
          <w:ilvl w:val="0"/>
          <w:numId w:val="7"/>
        </w:numPr>
        <w:tabs>
          <w:tab w:val="clear" w:pos="1800"/>
          <w:tab w:val="left" w:pos="0"/>
        </w:tabs>
        <w:ind w:left="1080"/>
        <w:rPr>
          <w:rFonts w:ascii="Arial" w:hAnsi="Arial" w:cs="Arial"/>
          <w:sz w:val="24"/>
        </w:rPr>
      </w:pPr>
      <w:r>
        <w:rPr>
          <w:rFonts w:ascii="Arial" w:hAnsi="Arial" w:cs="Arial"/>
          <w:sz w:val="24"/>
        </w:rPr>
        <w:t>Analy</w:t>
      </w:r>
      <w:r w:rsidR="00C21E62">
        <w:rPr>
          <w:rFonts w:ascii="Arial" w:hAnsi="Arial" w:cs="Arial"/>
          <w:sz w:val="24"/>
        </w:rPr>
        <w:t>ze samples</w:t>
      </w:r>
      <w:r>
        <w:rPr>
          <w:rFonts w:ascii="Arial" w:hAnsi="Arial" w:cs="Arial"/>
          <w:sz w:val="24"/>
        </w:rPr>
        <w:t xml:space="preserve"> for cylindrospermopsin, upon request, by</w:t>
      </w:r>
      <w:r w:rsidR="0030161F">
        <w:rPr>
          <w:rFonts w:ascii="Arial" w:hAnsi="Arial" w:cs="Arial"/>
          <w:sz w:val="24"/>
        </w:rPr>
        <w:t xml:space="preserve"> </w:t>
      </w:r>
      <w:r w:rsidR="00C15A9C">
        <w:rPr>
          <w:rFonts w:ascii="Arial" w:hAnsi="Arial" w:cs="Arial"/>
          <w:sz w:val="24"/>
        </w:rPr>
        <w:t xml:space="preserve">adhering to </w:t>
      </w:r>
      <w:r w:rsidR="0030161F">
        <w:rPr>
          <w:rFonts w:ascii="Arial" w:hAnsi="Arial" w:cs="Arial"/>
          <w:sz w:val="24"/>
        </w:rPr>
        <w:t xml:space="preserve">EPA </w:t>
      </w:r>
      <w:r w:rsidR="0030161F" w:rsidRPr="0030161F">
        <w:rPr>
          <w:rFonts w:ascii="Arial" w:hAnsi="Arial" w:cs="Arial"/>
          <w:sz w:val="24"/>
        </w:rPr>
        <w:t>Method 545: Determination of Cylindrospermopsin and Anatoxin-a in Drinking Water by Liquid Chromatography Electrospray Ionization Tandem Mass Spectrometry (LC/ESI-MS/MS)</w:t>
      </w:r>
      <w:r w:rsidR="002E3CE0" w:rsidRPr="00B23C31">
        <w:rPr>
          <w:rFonts w:ascii="Arial" w:hAnsi="Arial" w:cs="Arial"/>
          <w:sz w:val="24"/>
        </w:rPr>
        <w:t>.</w:t>
      </w:r>
      <w:r w:rsidR="002E3CE0">
        <w:rPr>
          <w:rFonts w:ascii="Arial" w:hAnsi="Arial" w:cs="Arial"/>
          <w:sz w:val="24"/>
        </w:rPr>
        <w:t xml:space="preserve"> </w:t>
      </w:r>
    </w:p>
    <w:p w14:paraId="65A066C3" w14:textId="77777777" w:rsidR="00D84D30" w:rsidRDefault="00D84D30" w:rsidP="00D84D30">
      <w:pPr>
        <w:pStyle w:val="ListParagraph"/>
        <w:rPr>
          <w:rFonts w:ascii="Arial" w:hAnsi="Arial" w:cs="Arial"/>
          <w:sz w:val="24"/>
        </w:rPr>
      </w:pPr>
    </w:p>
    <w:p w14:paraId="38837CE2" w14:textId="7CD03F48" w:rsidR="002E3CE0" w:rsidRDefault="00D84D30" w:rsidP="00D84D30">
      <w:pPr>
        <w:tabs>
          <w:tab w:val="left" w:pos="0"/>
        </w:tabs>
        <w:ind w:left="1080"/>
        <w:rPr>
          <w:rFonts w:ascii="Arial" w:hAnsi="Arial" w:cs="Arial"/>
          <w:sz w:val="24"/>
        </w:rPr>
      </w:pPr>
      <w:r>
        <w:rPr>
          <w:rFonts w:ascii="Arial" w:hAnsi="Arial" w:cs="Arial"/>
          <w:sz w:val="24"/>
        </w:rPr>
        <w:t>(Note that samples may be requested to be analyzed for either just total microcystins</w:t>
      </w:r>
      <w:r w:rsidR="00E235EF">
        <w:rPr>
          <w:rFonts w:ascii="Arial" w:hAnsi="Arial" w:cs="Arial"/>
          <w:sz w:val="24"/>
        </w:rPr>
        <w:t xml:space="preserve"> or just cylindrospermopsin, or for both cyanotoxins.)</w:t>
      </w:r>
      <w:r w:rsidR="002E3CE0">
        <w:rPr>
          <w:rFonts w:ascii="Arial" w:hAnsi="Arial" w:cs="Arial"/>
          <w:sz w:val="24"/>
        </w:rPr>
        <w:t xml:space="preserve"> </w:t>
      </w:r>
    </w:p>
    <w:p w14:paraId="1A884DFB" w14:textId="77777777" w:rsidR="00D81108" w:rsidRDefault="00D81108" w:rsidP="00D81108">
      <w:pPr>
        <w:pStyle w:val="ListParagraph"/>
        <w:rPr>
          <w:rFonts w:ascii="Arial" w:hAnsi="Arial" w:cs="Arial"/>
          <w:sz w:val="24"/>
        </w:rPr>
      </w:pPr>
    </w:p>
    <w:p w14:paraId="152CA4B1" w14:textId="696557D6" w:rsidR="000A47BF" w:rsidRPr="005B0694" w:rsidRDefault="000A47BF" w:rsidP="000A47BF">
      <w:pPr>
        <w:numPr>
          <w:ilvl w:val="0"/>
          <w:numId w:val="7"/>
        </w:numPr>
        <w:tabs>
          <w:tab w:val="clear" w:pos="1800"/>
          <w:tab w:val="left" w:pos="0"/>
          <w:tab w:val="num" w:pos="1440"/>
        </w:tabs>
        <w:ind w:left="1080"/>
        <w:rPr>
          <w:rFonts w:ascii="Arial" w:hAnsi="Arial" w:cs="Arial"/>
          <w:sz w:val="24"/>
        </w:rPr>
      </w:pPr>
      <w:r w:rsidRPr="005B0694">
        <w:rPr>
          <w:rFonts w:ascii="Arial" w:hAnsi="Arial" w:cs="Arial"/>
          <w:sz w:val="24"/>
        </w:rPr>
        <w:t xml:space="preserve">The </w:t>
      </w:r>
      <w:r w:rsidR="003D30A2" w:rsidRPr="005B0694">
        <w:rPr>
          <w:rFonts w:ascii="Arial" w:hAnsi="Arial" w:cs="Arial"/>
          <w:sz w:val="24"/>
        </w:rPr>
        <w:t>laboratory</w:t>
      </w:r>
      <w:r w:rsidRPr="005B0694">
        <w:rPr>
          <w:rFonts w:ascii="Arial" w:hAnsi="Arial" w:cs="Arial"/>
          <w:sz w:val="24"/>
        </w:rPr>
        <w:t xml:space="preserve"> will provide</w:t>
      </w:r>
      <w:r w:rsidR="00B7346E" w:rsidRPr="005B0694">
        <w:rPr>
          <w:rFonts w:ascii="Arial" w:hAnsi="Arial" w:cs="Arial"/>
          <w:sz w:val="24"/>
        </w:rPr>
        <w:t>, with the bid submission,</w:t>
      </w:r>
      <w:r w:rsidRPr="005B0694">
        <w:rPr>
          <w:rFonts w:ascii="Arial" w:hAnsi="Arial" w:cs="Arial"/>
          <w:sz w:val="24"/>
        </w:rPr>
        <w:t xml:space="preserve"> a copy of their Standard Operating Procedures (SOPs) for both EPA Method 545 and EPA Method 546 to BSDW</w:t>
      </w:r>
      <w:r w:rsidR="003A23FC" w:rsidRPr="005B0694">
        <w:rPr>
          <w:rFonts w:ascii="Arial" w:hAnsi="Arial" w:cs="Arial"/>
          <w:sz w:val="24"/>
        </w:rPr>
        <w:t xml:space="preserve"> for review</w:t>
      </w:r>
      <w:r w:rsidRPr="005B0694">
        <w:rPr>
          <w:rFonts w:ascii="Arial" w:hAnsi="Arial" w:cs="Arial"/>
          <w:sz w:val="24"/>
        </w:rPr>
        <w:t>.</w:t>
      </w:r>
      <w:r w:rsidR="007935DA" w:rsidRPr="005B0694">
        <w:rPr>
          <w:rFonts w:ascii="Arial" w:hAnsi="Arial" w:cs="Arial"/>
          <w:sz w:val="24"/>
        </w:rPr>
        <w:t xml:space="preserve"> SOPs should document laboratory adherence to the respective method, including all QA/QC procedures.</w:t>
      </w:r>
    </w:p>
    <w:p w14:paraId="4EE7165B" w14:textId="77777777" w:rsidR="000A47BF" w:rsidRDefault="000A47BF" w:rsidP="000A47BF">
      <w:pPr>
        <w:tabs>
          <w:tab w:val="left" w:pos="0"/>
        </w:tabs>
        <w:ind w:left="1080"/>
        <w:rPr>
          <w:rFonts w:ascii="Arial" w:hAnsi="Arial" w:cs="Arial"/>
          <w:sz w:val="24"/>
        </w:rPr>
      </w:pPr>
    </w:p>
    <w:p w14:paraId="025F3F37" w14:textId="6EFEBC3B" w:rsidR="001B539D" w:rsidRDefault="001B539D" w:rsidP="001B539D">
      <w:pPr>
        <w:numPr>
          <w:ilvl w:val="0"/>
          <w:numId w:val="7"/>
        </w:numPr>
        <w:tabs>
          <w:tab w:val="clear" w:pos="1800"/>
          <w:tab w:val="left" w:pos="0"/>
        </w:tabs>
        <w:ind w:left="1080"/>
        <w:rPr>
          <w:rFonts w:ascii="Arial" w:hAnsi="Arial" w:cs="Arial"/>
          <w:sz w:val="24"/>
        </w:rPr>
      </w:pPr>
      <w:r>
        <w:rPr>
          <w:rFonts w:ascii="Arial" w:hAnsi="Arial" w:cs="Arial"/>
          <w:sz w:val="24"/>
        </w:rPr>
        <w:t xml:space="preserve">The contract laboratory shall complete the analyses specified in A and B above such that the minimum detection and reporting limits for requested parameters are </w:t>
      </w:r>
      <w:r w:rsidR="00591EF7">
        <w:rPr>
          <w:rFonts w:ascii="Arial" w:hAnsi="Arial" w:cs="Arial"/>
          <w:sz w:val="24"/>
        </w:rPr>
        <w:t>at or below</w:t>
      </w:r>
      <w:r>
        <w:rPr>
          <w:rFonts w:ascii="Arial" w:hAnsi="Arial" w:cs="Arial"/>
          <w:sz w:val="24"/>
        </w:rPr>
        <w:t xml:space="preserve"> the EPA 10-day health advisory levels </w:t>
      </w:r>
      <w:r w:rsidR="00591EF7">
        <w:rPr>
          <w:rFonts w:ascii="Arial" w:hAnsi="Arial" w:cs="Arial"/>
          <w:sz w:val="24"/>
        </w:rPr>
        <w:t xml:space="preserve">for children under 6 </w:t>
      </w:r>
      <w:r>
        <w:rPr>
          <w:rFonts w:ascii="Arial" w:hAnsi="Arial" w:cs="Arial"/>
          <w:sz w:val="24"/>
        </w:rPr>
        <w:t xml:space="preserve">noted in Table 1. </w:t>
      </w:r>
    </w:p>
    <w:p w14:paraId="61A2ED4A" w14:textId="77777777" w:rsidR="001B539D" w:rsidRDefault="001B539D" w:rsidP="001B539D">
      <w:pPr>
        <w:tabs>
          <w:tab w:val="left" w:pos="0"/>
        </w:tabs>
        <w:rPr>
          <w:rFonts w:ascii="Arial" w:hAnsi="Arial" w:cs="Arial"/>
          <w:sz w:val="24"/>
        </w:rPr>
      </w:pPr>
    </w:p>
    <w:p w14:paraId="657B74DE" w14:textId="3D8808AA" w:rsidR="00890013" w:rsidRDefault="00890013" w:rsidP="002E3CE0">
      <w:pPr>
        <w:numPr>
          <w:ilvl w:val="0"/>
          <w:numId w:val="7"/>
        </w:numPr>
        <w:tabs>
          <w:tab w:val="clear" w:pos="1800"/>
          <w:tab w:val="left" w:pos="0"/>
        </w:tabs>
        <w:ind w:left="1080"/>
        <w:rPr>
          <w:rFonts w:ascii="Arial" w:hAnsi="Arial" w:cs="Arial"/>
          <w:sz w:val="24"/>
        </w:rPr>
      </w:pPr>
      <w:r>
        <w:rPr>
          <w:rFonts w:ascii="Arial" w:hAnsi="Arial" w:cs="Arial"/>
          <w:sz w:val="24"/>
        </w:rPr>
        <w:t xml:space="preserve">The </w:t>
      </w:r>
      <w:r w:rsidR="00FE3A61">
        <w:rPr>
          <w:rFonts w:ascii="Arial" w:hAnsi="Arial" w:cs="Arial"/>
          <w:sz w:val="24"/>
        </w:rPr>
        <w:t xml:space="preserve">contract laboratory shall not deviate from the methods </w:t>
      </w:r>
      <w:r w:rsidR="00420F66">
        <w:rPr>
          <w:rFonts w:ascii="Arial" w:hAnsi="Arial" w:cs="Arial"/>
          <w:sz w:val="24"/>
        </w:rPr>
        <w:t>specified in A and B</w:t>
      </w:r>
      <w:r w:rsidR="00CE509E">
        <w:rPr>
          <w:rFonts w:ascii="Arial" w:hAnsi="Arial" w:cs="Arial"/>
          <w:sz w:val="24"/>
        </w:rPr>
        <w:t xml:space="preserve">, except </w:t>
      </w:r>
      <w:r w:rsidR="008D6AA5">
        <w:rPr>
          <w:rFonts w:ascii="Arial" w:hAnsi="Arial" w:cs="Arial"/>
          <w:sz w:val="24"/>
        </w:rPr>
        <w:t xml:space="preserve">that </w:t>
      </w:r>
      <w:r w:rsidR="00056458">
        <w:rPr>
          <w:rFonts w:ascii="Arial" w:hAnsi="Arial" w:cs="Arial"/>
          <w:sz w:val="24"/>
        </w:rPr>
        <w:t xml:space="preserve">EPA </w:t>
      </w:r>
      <w:r w:rsidR="00205658">
        <w:rPr>
          <w:rFonts w:ascii="Arial" w:hAnsi="Arial" w:cs="Arial"/>
          <w:sz w:val="24"/>
        </w:rPr>
        <w:t xml:space="preserve">Method 545 </w:t>
      </w:r>
      <w:r w:rsidR="003B0BAF">
        <w:rPr>
          <w:rFonts w:ascii="Arial" w:hAnsi="Arial" w:cs="Arial"/>
          <w:sz w:val="24"/>
        </w:rPr>
        <w:t xml:space="preserve">may </w:t>
      </w:r>
      <w:r w:rsidR="00205658">
        <w:rPr>
          <w:rFonts w:ascii="Arial" w:hAnsi="Arial" w:cs="Arial"/>
          <w:sz w:val="24"/>
        </w:rPr>
        <w:t xml:space="preserve">be modified </w:t>
      </w:r>
      <w:r w:rsidR="002E6E92">
        <w:rPr>
          <w:rFonts w:ascii="Arial" w:hAnsi="Arial" w:cs="Arial"/>
          <w:sz w:val="24"/>
        </w:rPr>
        <w:t xml:space="preserve">to </w:t>
      </w:r>
      <w:r w:rsidR="00205658">
        <w:rPr>
          <w:rFonts w:ascii="Arial" w:hAnsi="Arial" w:cs="Arial"/>
          <w:sz w:val="24"/>
        </w:rPr>
        <w:t>conduct</w:t>
      </w:r>
      <w:r w:rsidR="002E6E92">
        <w:rPr>
          <w:rFonts w:ascii="Arial" w:hAnsi="Arial" w:cs="Arial"/>
          <w:sz w:val="24"/>
        </w:rPr>
        <w:t xml:space="preserve"> analysis</w:t>
      </w:r>
      <w:r w:rsidR="00205658">
        <w:rPr>
          <w:rFonts w:ascii="Arial" w:hAnsi="Arial" w:cs="Arial"/>
          <w:sz w:val="24"/>
        </w:rPr>
        <w:t xml:space="preserve"> on ambient/surface waters</w:t>
      </w:r>
      <w:r w:rsidR="00420F66">
        <w:rPr>
          <w:rFonts w:ascii="Arial" w:hAnsi="Arial" w:cs="Arial"/>
          <w:sz w:val="24"/>
        </w:rPr>
        <w:t xml:space="preserve">. The only acceptable deviation </w:t>
      </w:r>
      <w:r w:rsidR="000C2566">
        <w:rPr>
          <w:rFonts w:ascii="Arial" w:hAnsi="Arial" w:cs="Arial"/>
          <w:sz w:val="24"/>
        </w:rPr>
        <w:t>from the method</w:t>
      </w:r>
      <w:r w:rsidR="007214BD">
        <w:rPr>
          <w:rFonts w:ascii="Arial" w:hAnsi="Arial" w:cs="Arial"/>
          <w:sz w:val="24"/>
        </w:rPr>
        <w:t>s</w:t>
      </w:r>
      <w:r w:rsidR="000C2566">
        <w:rPr>
          <w:rFonts w:ascii="Arial" w:hAnsi="Arial" w:cs="Arial"/>
          <w:sz w:val="24"/>
        </w:rPr>
        <w:t xml:space="preserve"> </w:t>
      </w:r>
      <w:r w:rsidR="002520A2">
        <w:rPr>
          <w:rFonts w:ascii="Arial" w:hAnsi="Arial" w:cs="Arial"/>
          <w:sz w:val="24"/>
        </w:rPr>
        <w:t>is a deviation to the cell lysis procedure</w:t>
      </w:r>
      <w:r w:rsidR="003912B1">
        <w:rPr>
          <w:rFonts w:ascii="Arial" w:hAnsi="Arial" w:cs="Arial"/>
          <w:sz w:val="24"/>
        </w:rPr>
        <w:t>, if needed</w:t>
      </w:r>
      <w:r w:rsidR="00B92C33">
        <w:rPr>
          <w:rFonts w:ascii="Arial" w:hAnsi="Arial" w:cs="Arial"/>
          <w:sz w:val="24"/>
        </w:rPr>
        <w:t>,</w:t>
      </w:r>
      <w:r w:rsidR="003912B1">
        <w:rPr>
          <w:rFonts w:ascii="Arial" w:hAnsi="Arial" w:cs="Arial"/>
          <w:sz w:val="24"/>
        </w:rPr>
        <w:t xml:space="preserve"> to determine a differentiation between intracellular and extracellular toxins</w:t>
      </w:r>
      <w:r w:rsidR="008B33F2">
        <w:rPr>
          <w:rFonts w:ascii="Arial" w:hAnsi="Arial" w:cs="Arial"/>
          <w:sz w:val="24"/>
        </w:rPr>
        <w:t>, as described in F below.</w:t>
      </w:r>
    </w:p>
    <w:p w14:paraId="5FD84EFA" w14:textId="77777777" w:rsidR="000B77FE" w:rsidRDefault="000B77FE" w:rsidP="001B539D">
      <w:pPr>
        <w:tabs>
          <w:tab w:val="left" w:pos="0"/>
        </w:tabs>
        <w:rPr>
          <w:rFonts w:ascii="Arial" w:hAnsi="Arial" w:cs="Arial"/>
          <w:sz w:val="24"/>
        </w:rPr>
      </w:pPr>
    </w:p>
    <w:p w14:paraId="3F14C2F7" w14:textId="68F00CE6" w:rsidR="00D81108" w:rsidRDefault="00D81108" w:rsidP="002E3CE0">
      <w:pPr>
        <w:numPr>
          <w:ilvl w:val="0"/>
          <w:numId w:val="7"/>
        </w:numPr>
        <w:tabs>
          <w:tab w:val="clear" w:pos="1800"/>
          <w:tab w:val="left" w:pos="0"/>
        </w:tabs>
        <w:ind w:left="1080"/>
        <w:rPr>
          <w:rFonts w:ascii="Arial" w:hAnsi="Arial" w:cs="Arial"/>
          <w:sz w:val="24"/>
        </w:rPr>
      </w:pPr>
      <w:r>
        <w:rPr>
          <w:rFonts w:ascii="Arial" w:hAnsi="Arial" w:cs="Arial"/>
          <w:sz w:val="24"/>
        </w:rPr>
        <w:t xml:space="preserve">Upon request, </w:t>
      </w:r>
      <w:r w:rsidR="00C74622">
        <w:rPr>
          <w:rFonts w:ascii="Arial" w:hAnsi="Arial" w:cs="Arial"/>
          <w:sz w:val="24"/>
        </w:rPr>
        <w:t xml:space="preserve">the contract laboratory shall </w:t>
      </w:r>
      <w:r w:rsidR="008E0E14">
        <w:rPr>
          <w:rFonts w:ascii="Arial" w:hAnsi="Arial" w:cs="Arial"/>
          <w:sz w:val="24"/>
        </w:rPr>
        <w:t>process samples and conduct analys</w:t>
      </w:r>
      <w:r w:rsidR="00C57CE6">
        <w:rPr>
          <w:rFonts w:ascii="Arial" w:hAnsi="Arial" w:cs="Arial"/>
          <w:sz w:val="24"/>
        </w:rPr>
        <w:t>e</w:t>
      </w:r>
      <w:r w:rsidR="008E0E14">
        <w:rPr>
          <w:rFonts w:ascii="Arial" w:hAnsi="Arial" w:cs="Arial"/>
          <w:sz w:val="24"/>
        </w:rPr>
        <w:t xml:space="preserve">s </w:t>
      </w:r>
      <w:r w:rsidR="003C0A09">
        <w:rPr>
          <w:rFonts w:ascii="Arial" w:hAnsi="Arial" w:cs="Arial"/>
          <w:sz w:val="24"/>
        </w:rPr>
        <w:t xml:space="preserve">to provide a </w:t>
      </w:r>
      <w:r w:rsidR="00273E09">
        <w:rPr>
          <w:rFonts w:ascii="Arial" w:hAnsi="Arial" w:cs="Arial"/>
          <w:sz w:val="24"/>
        </w:rPr>
        <w:t>differentiat</w:t>
      </w:r>
      <w:r w:rsidR="003C0A09">
        <w:rPr>
          <w:rFonts w:ascii="Arial" w:hAnsi="Arial" w:cs="Arial"/>
          <w:sz w:val="24"/>
        </w:rPr>
        <w:t>ion</w:t>
      </w:r>
      <w:r w:rsidR="00273E09">
        <w:rPr>
          <w:rFonts w:ascii="Arial" w:hAnsi="Arial" w:cs="Arial"/>
          <w:sz w:val="24"/>
        </w:rPr>
        <w:t xml:space="preserve"> between intracellular and extracellular toxins. </w:t>
      </w:r>
      <w:r w:rsidR="00E21A2E">
        <w:rPr>
          <w:rFonts w:ascii="Arial" w:hAnsi="Arial" w:cs="Arial"/>
          <w:sz w:val="24"/>
        </w:rPr>
        <w:t xml:space="preserve">If </w:t>
      </w:r>
      <w:r w:rsidR="0042266D">
        <w:rPr>
          <w:rFonts w:ascii="Arial" w:hAnsi="Arial" w:cs="Arial"/>
          <w:sz w:val="24"/>
        </w:rPr>
        <w:t>t</w:t>
      </w:r>
      <w:r w:rsidR="00E21A2E">
        <w:rPr>
          <w:rFonts w:ascii="Arial" w:hAnsi="Arial" w:cs="Arial"/>
          <w:sz w:val="24"/>
        </w:rPr>
        <w:t xml:space="preserve">his differentiation is not requested, </w:t>
      </w:r>
      <w:r w:rsidR="00583402">
        <w:rPr>
          <w:rFonts w:ascii="Arial" w:hAnsi="Arial" w:cs="Arial"/>
          <w:sz w:val="24"/>
        </w:rPr>
        <w:t xml:space="preserve">the contract laboratory shall </w:t>
      </w:r>
      <w:r w:rsidR="00E21A2E">
        <w:rPr>
          <w:rFonts w:ascii="Arial" w:hAnsi="Arial" w:cs="Arial"/>
          <w:sz w:val="24"/>
        </w:rPr>
        <w:t xml:space="preserve">process samples according to the appropriate method </w:t>
      </w:r>
      <w:r w:rsidR="0042266D">
        <w:rPr>
          <w:rFonts w:ascii="Arial" w:hAnsi="Arial" w:cs="Arial"/>
          <w:sz w:val="24"/>
        </w:rPr>
        <w:t xml:space="preserve">as noted above </w:t>
      </w:r>
      <w:r w:rsidR="00E21A2E">
        <w:rPr>
          <w:rFonts w:ascii="Arial" w:hAnsi="Arial" w:cs="Arial"/>
          <w:sz w:val="24"/>
        </w:rPr>
        <w:t xml:space="preserve">to provide </w:t>
      </w:r>
      <w:r w:rsidR="00C01E43">
        <w:rPr>
          <w:rFonts w:ascii="Arial" w:hAnsi="Arial" w:cs="Arial"/>
          <w:sz w:val="24"/>
        </w:rPr>
        <w:t>results for total (intracellular plus extracellular) toxins.</w:t>
      </w:r>
    </w:p>
    <w:p w14:paraId="36E66DEF" w14:textId="67160E30" w:rsidR="00A73C1C" w:rsidRDefault="00A73C1C" w:rsidP="00A73C1C">
      <w:pPr>
        <w:tabs>
          <w:tab w:val="left" w:pos="0"/>
        </w:tabs>
        <w:rPr>
          <w:rFonts w:ascii="Arial" w:hAnsi="Arial" w:cs="Arial"/>
          <w:sz w:val="24"/>
        </w:rPr>
      </w:pPr>
    </w:p>
    <w:p w14:paraId="136489E9" w14:textId="735E1786" w:rsidR="00A73C1C" w:rsidRPr="00800C88" w:rsidRDefault="007E2B68" w:rsidP="00A73C1C">
      <w:pPr>
        <w:numPr>
          <w:ilvl w:val="0"/>
          <w:numId w:val="7"/>
        </w:numPr>
        <w:tabs>
          <w:tab w:val="clear" w:pos="1800"/>
          <w:tab w:val="left" w:pos="0"/>
        </w:tabs>
        <w:ind w:left="1080"/>
        <w:rPr>
          <w:rFonts w:ascii="Arial" w:hAnsi="Arial" w:cs="Arial"/>
          <w:sz w:val="24"/>
        </w:rPr>
      </w:pPr>
      <w:r w:rsidRPr="00800C88">
        <w:rPr>
          <w:rFonts w:ascii="Arial" w:hAnsi="Arial" w:cs="Arial"/>
          <w:sz w:val="24"/>
        </w:rPr>
        <w:t xml:space="preserve">When standard turnaround time is requested, </w:t>
      </w:r>
      <w:r w:rsidR="00C74622">
        <w:rPr>
          <w:rFonts w:ascii="Arial" w:hAnsi="Arial" w:cs="Arial"/>
          <w:sz w:val="24"/>
        </w:rPr>
        <w:t xml:space="preserve">the contract laboratory shall </w:t>
      </w:r>
      <w:r w:rsidRPr="00800C88">
        <w:rPr>
          <w:rFonts w:ascii="Arial" w:hAnsi="Arial" w:cs="Arial"/>
          <w:sz w:val="24"/>
        </w:rPr>
        <w:t>c</w:t>
      </w:r>
      <w:r w:rsidR="00A73C1C" w:rsidRPr="00800C88">
        <w:rPr>
          <w:rFonts w:ascii="Arial" w:hAnsi="Arial" w:cs="Arial"/>
          <w:sz w:val="24"/>
        </w:rPr>
        <w:t xml:space="preserve">omplete the </w:t>
      </w:r>
      <w:r w:rsidR="00CB5CD2" w:rsidRPr="00800C88">
        <w:rPr>
          <w:rFonts w:ascii="Arial" w:hAnsi="Arial" w:cs="Arial"/>
          <w:sz w:val="24"/>
        </w:rPr>
        <w:t xml:space="preserve">requested </w:t>
      </w:r>
      <w:r w:rsidR="00A73C1C" w:rsidRPr="00800C88">
        <w:rPr>
          <w:rFonts w:ascii="Arial" w:hAnsi="Arial" w:cs="Arial"/>
          <w:sz w:val="24"/>
        </w:rPr>
        <w:t>sample analys</w:t>
      </w:r>
      <w:r w:rsidR="00E83D1A" w:rsidRPr="00800C88">
        <w:rPr>
          <w:rFonts w:ascii="Arial" w:hAnsi="Arial" w:cs="Arial"/>
          <w:sz w:val="24"/>
        </w:rPr>
        <w:t>e</w:t>
      </w:r>
      <w:r w:rsidR="00A73C1C" w:rsidRPr="00800C88">
        <w:rPr>
          <w:rFonts w:ascii="Arial" w:hAnsi="Arial" w:cs="Arial"/>
          <w:sz w:val="24"/>
        </w:rPr>
        <w:t xml:space="preserve">s </w:t>
      </w:r>
      <w:r w:rsidR="00CB5CD2" w:rsidRPr="00800C88">
        <w:rPr>
          <w:rFonts w:ascii="Arial" w:hAnsi="Arial" w:cs="Arial"/>
          <w:sz w:val="24"/>
        </w:rPr>
        <w:t xml:space="preserve">and provide </w:t>
      </w:r>
      <w:r w:rsidR="00372E0B" w:rsidRPr="00800C88">
        <w:rPr>
          <w:rFonts w:ascii="Arial" w:hAnsi="Arial" w:cs="Arial"/>
          <w:sz w:val="24"/>
        </w:rPr>
        <w:t xml:space="preserve">final </w:t>
      </w:r>
      <w:r w:rsidR="00766D28">
        <w:rPr>
          <w:rFonts w:ascii="Arial" w:hAnsi="Arial" w:cs="Arial"/>
          <w:sz w:val="24"/>
        </w:rPr>
        <w:t xml:space="preserve">analytical </w:t>
      </w:r>
      <w:r w:rsidR="00CB5CD2" w:rsidRPr="00800C88">
        <w:rPr>
          <w:rFonts w:ascii="Arial" w:hAnsi="Arial" w:cs="Arial"/>
          <w:sz w:val="24"/>
        </w:rPr>
        <w:t xml:space="preserve">results </w:t>
      </w:r>
      <w:r w:rsidR="00A73C1C" w:rsidRPr="00800C88">
        <w:rPr>
          <w:rFonts w:ascii="Arial" w:hAnsi="Arial" w:cs="Arial"/>
          <w:sz w:val="24"/>
        </w:rPr>
        <w:t xml:space="preserve">within the </w:t>
      </w:r>
      <w:r w:rsidR="001A0EFE" w:rsidRPr="00800C88">
        <w:rPr>
          <w:rFonts w:ascii="Arial" w:hAnsi="Arial" w:cs="Arial"/>
          <w:sz w:val="24"/>
        </w:rPr>
        <w:t>standard turnaround</w:t>
      </w:r>
      <w:r w:rsidR="00763A24" w:rsidRPr="00800C88">
        <w:rPr>
          <w:rFonts w:ascii="Arial" w:hAnsi="Arial" w:cs="Arial"/>
          <w:sz w:val="24"/>
        </w:rPr>
        <w:t xml:space="preserve"> </w:t>
      </w:r>
      <w:r w:rsidR="00A73C1C" w:rsidRPr="00800C88">
        <w:rPr>
          <w:rFonts w:ascii="Arial" w:hAnsi="Arial" w:cs="Arial"/>
          <w:sz w:val="24"/>
        </w:rPr>
        <w:t xml:space="preserve">timeframe </w:t>
      </w:r>
      <w:r w:rsidR="00023FAF" w:rsidRPr="00800C88">
        <w:rPr>
          <w:rFonts w:ascii="Arial" w:hAnsi="Arial" w:cs="Arial"/>
          <w:sz w:val="24"/>
        </w:rPr>
        <w:t xml:space="preserve">of </w:t>
      </w:r>
      <w:r w:rsidR="00323D0A" w:rsidRPr="00BA10F0">
        <w:rPr>
          <w:rFonts w:ascii="Arial" w:hAnsi="Arial" w:cs="Arial"/>
          <w:sz w:val="24"/>
        </w:rPr>
        <w:t>5 business days</w:t>
      </w:r>
      <w:r w:rsidR="00323D0A" w:rsidRPr="00800C88">
        <w:rPr>
          <w:rFonts w:ascii="Arial" w:hAnsi="Arial" w:cs="Arial"/>
          <w:sz w:val="24"/>
        </w:rPr>
        <w:t xml:space="preserve"> </w:t>
      </w:r>
      <w:r w:rsidR="00571E30" w:rsidRPr="00800C88">
        <w:rPr>
          <w:rFonts w:ascii="Arial" w:hAnsi="Arial" w:cs="Arial"/>
          <w:sz w:val="24"/>
        </w:rPr>
        <w:t>from</w:t>
      </w:r>
      <w:r w:rsidR="00A73C1C" w:rsidRPr="00800C88">
        <w:rPr>
          <w:rFonts w:ascii="Arial" w:hAnsi="Arial" w:cs="Arial"/>
          <w:sz w:val="24"/>
        </w:rPr>
        <w:t xml:space="preserve"> sample receipt</w:t>
      </w:r>
      <w:r w:rsidR="006847F9">
        <w:rPr>
          <w:rFonts w:ascii="Arial" w:hAnsi="Arial" w:cs="Arial"/>
          <w:sz w:val="24"/>
        </w:rPr>
        <w:t xml:space="preserve">. Results </w:t>
      </w:r>
      <w:r w:rsidR="00362AE5">
        <w:rPr>
          <w:rFonts w:ascii="Arial" w:hAnsi="Arial" w:cs="Arial"/>
          <w:sz w:val="24"/>
        </w:rPr>
        <w:t>shall</w:t>
      </w:r>
      <w:r w:rsidR="006847F9">
        <w:rPr>
          <w:rFonts w:ascii="Arial" w:hAnsi="Arial" w:cs="Arial"/>
          <w:sz w:val="24"/>
        </w:rPr>
        <w:t xml:space="preserve"> be provided via email.</w:t>
      </w:r>
    </w:p>
    <w:p w14:paraId="275AB302" w14:textId="77777777" w:rsidR="002E3CE0" w:rsidRDefault="002E3CE0" w:rsidP="002E3CE0">
      <w:pPr>
        <w:pStyle w:val="ListParagraph"/>
        <w:rPr>
          <w:rFonts w:ascii="Arial" w:hAnsi="Arial" w:cs="Arial"/>
          <w:sz w:val="24"/>
        </w:rPr>
      </w:pPr>
    </w:p>
    <w:p w14:paraId="5D922373" w14:textId="10B613D3" w:rsidR="002E3CE0" w:rsidRPr="00154CFE" w:rsidRDefault="000325E6" w:rsidP="002E3CE0">
      <w:pPr>
        <w:numPr>
          <w:ilvl w:val="0"/>
          <w:numId w:val="7"/>
        </w:numPr>
        <w:tabs>
          <w:tab w:val="clear" w:pos="1800"/>
          <w:tab w:val="left" w:pos="0"/>
        </w:tabs>
        <w:ind w:left="1080"/>
        <w:rPr>
          <w:rFonts w:ascii="Arial" w:hAnsi="Arial" w:cs="Arial"/>
          <w:sz w:val="24"/>
        </w:rPr>
      </w:pPr>
      <w:r w:rsidRPr="00154CFE">
        <w:rPr>
          <w:rFonts w:ascii="Arial" w:hAnsi="Arial" w:cs="Arial"/>
          <w:sz w:val="24"/>
        </w:rPr>
        <w:t>Upon request of expedited</w:t>
      </w:r>
      <w:r w:rsidR="004B237D" w:rsidRPr="00154CFE">
        <w:rPr>
          <w:rFonts w:ascii="Arial" w:hAnsi="Arial" w:cs="Arial"/>
          <w:sz w:val="24"/>
        </w:rPr>
        <w:t>/rush</w:t>
      </w:r>
      <w:r w:rsidRPr="00154CFE">
        <w:rPr>
          <w:rFonts w:ascii="Arial" w:hAnsi="Arial" w:cs="Arial"/>
          <w:sz w:val="24"/>
        </w:rPr>
        <w:t xml:space="preserve"> sample analysis, t</w:t>
      </w:r>
      <w:r w:rsidR="002E3CE0" w:rsidRPr="00154CFE">
        <w:rPr>
          <w:rFonts w:ascii="Arial" w:hAnsi="Arial" w:cs="Arial"/>
          <w:sz w:val="24"/>
        </w:rPr>
        <w:t>he contract</w:t>
      </w:r>
      <w:r w:rsidR="00CB2F88" w:rsidRPr="00154CFE">
        <w:rPr>
          <w:rFonts w:ascii="Arial" w:hAnsi="Arial" w:cs="Arial"/>
          <w:sz w:val="24"/>
        </w:rPr>
        <w:t xml:space="preserve"> laboratory</w:t>
      </w:r>
      <w:r w:rsidR="002E3CE0" w:rsidRPr="00154CFE">
        <w:rPr>
          <w:rFonts w:ascii="Arial" w:hAnsi="Arial" w:cs="Arial"/>
          <w:sz w:val="24"/>
        </w:rPr>
        <w:t xml:space="preserve"> </w:t>
      </w:r>
      <w:r w:rsidR="00766D28">
        <w:rPr>
          <w:rFonts w:ascii="Arial" w:hAnsi="Arial" w:cs="Arial"/>
          <w:sz w:val="24"/>
        </w:rPr>
        <w:t>shall</w:t>
      </w:r>
      <w:r w:rsidR="002E3CE0" w:rsidRPr="00154CFE">
        <w:rPr>
          <w:rFonts w:ascii="Arial" w:hAnsi="Arial" w:cs="Arial"/>
          <w:sz w:val="24"/>
        </w:rPr>
        <w:t xml:space="preserve"> provide </w:t>
      </w:r>
      <w:r w:rsidR="00372E0B" w:rsidRPr="00154CFE">
        <w:rPr>
          <w:rFonts w:ascii="Arial" w:hAnsi="Arial" w:cs="Arial"/>
          <w:sz w:val="24"/>
        </w:rPr>
        <w:t xml:space="preserve">final </w:t>
      </w:r>
      <w:r w:rsidR="004750F5" w:rsidRPr="00154CFE">
        <w:rPr>
          <w:rFonts w:ascii="Arial" w:hAnsi="Arial" w:cs="Arial"/>
          <w:sz w:val="24"/>
        </w:rPr>
        <w:t xml:space="preserve">analytical results </w:t>
      </w:r>
      <w:r w:rsidR="00EF02B6" w:rsidRPr="00154CFE">
        <w:rPr>
          <w:rFonts w:ascii="Arial" w:hAnsi="Arial" w:cs="Arial"/>
          <w:sz w:val="24"/>
        </w:rPr>
        <w:t>from the analyses noted above</w:t>
      </w:r>
      <w:r w:rsidR="007E3603">
        <w:rPr>
          <w:rFonts w:ascii="Arial" w:hAnsi="Arial" w:cs="Arial"/>
          <w:sz w:val="24"/>
        </w:rPr>
        <w:t>, including any required QA/QC analyses,</w:t>
      </w:r>
      <w:r w:rsidR="00EF02B6" w:rsidRPr="00154CFE">
        <w:rPr>
          <w:rFonts w:ascii="Arial" w:hAnsi="Arial" w:cs="Arial"/>
          <w:sz w:val="24"/>
        </w:rPr>
        <w:t xml:space="preserve"> within a maximum </w:t>
      </w:r>
      <w:r w:rsidR="00AE360E" w:rsidRPr="00154CFE">
        <w:rPr>
          <w:rFonts w:ascii="Arial" w:hAnsi="Arial" w:cs="Arial"/>
          <w:sz w:val="24"/>
        </w:rPr>
        <w:t xml:space="preserve">turnaround time </w:t>
      </w:r>
      <w:r w:rsidR="00EF02B6" w:rsidRPr="00154CFE">
        <w:rPr>
          <w:rFonts w:ascii="Arial" w:hAnsi="Arial" w:cs="Arial"/>
          <w:sz w:val="24"/>
        </w:rPr>
        <w:t>of 48 hours</w:t>
      </w:r>
      <w:r w:rsidR="00AE360E" w:rsidRPr="00154CFE">
        <w:rPr>
          <w:rFonts w:ascii="Arial" w:hAnsi="Arial" w:cs="Arial"/>
          <w:sz w:val="24"/>
        </w:rPr>
        <w:t xml:space="preserve"> from sample receipt</w:t>
      </w:r>
      <w:r w:rsidR="002E3CE0" w:rsidRPr="00154CFE">
        <w:rPr>
          <w:rFonts w:ascii="Arial" w:hAnsi="Arial" w:cs="Arial"/>
          <w:sz w:val="24"/>
        </w:rPr>
        <w:t xml:space="preserve">. </w:t>
      </w:r>
      <w:r w:rsidR="00EB2C4D" w:rsidRPr="00154CFE">
        <w:rPr>
          <w:rFonts w:ascii="Arial" w:hAnsi="Arial" w:cs="Arial"/>
          <w:sz w:val="24"/>
        </w:rPr>
        <w:t>Results</w:t>
      </w:r>
      <w:r w:rsidR="00EF02B6" w:rsidRPr="00154CFE">
        <w:rPr>
          <w:rFonts w:ascii="Arial" w:hAnsi="Arial" w:cs="Arial"/>
          <w:sz w:val="24"/>
        </w:rPr>
        <w:t xml:space="preserve"> </w:t>
      </w:r>
      <w:r w:rsidR="00362AE5">
        <w:rPr>
          <w:rFonts w:ascii="Arial" w:hAnsi="Arial" w:cs="Arial"/>
          <w:sz w:val="24"/>
        </w:rPr>
        <w:t>shall</w:t>
      </w:r>
      <w:r w:rsidR="00EF02B6" w:rsidRPr="00154CFE">
        <w:rPr>
          <w:rFonts w:ascii="Arial" w:hAnsi="Arial" w:cs="Arial"/>
          <w:sz w:val="24"/>
        </w:rPr>
        <w:t xml:space="preserve"> be provided via email</w:t>
      </w:r>
      <w:r w:rsidR="00EB2C4D" w:rsidRPr="00154CFE">
        <w:rPr>
          <w:rFonts w:ascii="Arial" w:hAnsi="Arial" w:cs="Arial"/>
          <w:sz w:val="24"/>
        </w:rPr>
        <w:t>.</w:t>
      </w:r>
      <w:r w:rsidR="00542F97" w:rsidRPr="00154CFE">
        <w:rPr>
          <w:rFonts w:ascii="Arial" w:hAnsi="Arial" w:cs="Arial"/>
          <w:sz w:val="24"/>
        </w:rPr>
        <w:t xml:space="preserve"> </w:t>
      </w:r>
    </w:p>
    <w:p w14:paraId="7AE61C0E" w14:textId="77777777" w:rsidR="002E3CE0" w:rsidRPr="00FB1EC7" w:rsidRDefault="002E3CE0" w:rsidP="002E3CE0">
      <w:pPr>
        <w:tabs>
          <w:tab w:val="left" w:pos="0"/>
        </w:tabs>
        <w:ind w:left="720"/>
        <w:jc w:val="both"/>
        <w:rPr>
          <w:rFonts w:ascii="Arial" w:hAnsi="Arial" w:cs="Arial"/>
          <w:sz w:val="24"/>
        </w:rPr>
      </w:pPr>
    </w:p>
    <w:p w14:paraId="68CF4643" w14:textId="6BF66EED" w:rsidR="002E3CE0" w:rsidRDefault="00766D28" w:rsidP="002E3CE0">
      <w:pPr>
        <w:numPr>
          <w:ilvl w:val="0"/>
          <w:numId w:val="7"/>
        </w:numPr>
        <w:tabs>
          <w:tab w:val="clear" w:pos="1800"/>
          <w:tab w:val="left" w:pos="0"/>
        </w:tabs>
        <w:ind w:left="1080"/>
        <w:jc w:val="both"/>
        <w:rPr>
          <w:rFonts w:ascii="Arial" w:hAnsi="Arial" w:cs="Arial"/>
          <w:sz w:val="24"/>
        </w:rPr>
      </w:pPr>
      <w:r>
        <w:rPr>
          <w:rFonts w:ascii="Arial" w:hAnsi="Arial" w:cs="Arial"/>
          <w:sz w:val="24"/>
        </w:rPr>
        <w:t>Analytical</w:t>
      </w:r>
      <w:r w:rsidR="002E3CE0" w:rsidRPr="00FB1EC7">
        <w:rPr>
          <w:rFonts w:ascii="Arial" w:hAnsi="Arial" w:cs="Arial"/>
          <w:sz w:val="24"/>
        </w:rPr>
        <w:t xml:space="preserve"> results </w:t>
      </w:r>
      <w:r>
        <w:rPr>
          <w:rFonts w:ascii="Arial" w:hAnsi="Arial" w:cs="Arial"/>
          <w:sz w:val="24"/>
        </w:rPr>
        <w:t xml:space="preserve">shall be reported </w:t>
      </w:r>
      <w:r w:rsidR="002E3CE0" w:rsidRPr="00FB1EC7">
        <w:rPr>
          <w:rFonts w:ascii="Arial" w:hAnsi="Arial" w:cs="Arial"/>
          <w:sz w:val="24"/>
        </w:rPr>
        <w:t xml:space="preserve">as described in Task </w:t>
      </w:r>
      <w:r w:rsidR="00C278BD">
        <w:rPr>
          <w:rFonts w:ascii="Arial" w:hAnsi="Arial" w:cs="Arial"/>
          <w:sz w:val="24"/>
        </w:rPr>
        <w:t>4</w:t>
      </w:r>
      <w:r w:rsidR="002E3CE0">
        <w:rPr>
          <w:rFonts w:ascii="Arial" w:hAnsi="Arial" w:cs="Arial"/>
          <w:sz w:val="24"/>
        </w:rPr>
        <w:t>.</w:t>
      </w:r>
    </w:p>
    <w:p w14:paraId="4119E881" w14:textId="77777777" w:rsidR="005B0694" w:rsidRDefault="005B0694" w:rsidP="005B0694">
      <w:pPr>
        <w:pStyle w:val="ListParagraph"/>
        <w:rPr>
          <w:rFonts w:ascii="Arial" w:hAnsi="Arial" w:cs="Arial"/>
          <w:sz w:val="24"/>
        </w:rPr>
      </w:pPr>
    </w:p>
    <w:p w14:paraId="0E507EB7" w14:textId="77777777" w:rsidR="005B0694" w:rsidRPr="00FB1EC7" w:rsidRDefault="005B0694" w:rsidP="005B0694">
      <w:pPr>
        <w:tabs>
          <w:tab w:val="left" w:pos="0"/>
        </w:tabs>
        <w:ind w:left="1080"/>
        <w:jc w:val="both"/>
        <w:rPr>
          <w:rFonts w:ascii="Arial" w:hAnsi="Arial" w:cs="Arial"/>
          <w:sz w:val="24"/>
        </w:rPr>
      </w:pPr>
    </w:p>
    <w:p w14:paraId="72C757DF" w14:textId="77777777" w:rsidR="002E3CE0" w:rsidRDefault="002E3CE0" w:rsidP="002E3CE0">
      <w:pPr>
        <w:pStyle w:val="BodyText2"/>
        <w:ind w:left="720"/>
        <w:rPr>
          <w:rFonts w:ascii="Arial" w:hAnsi="Arial" w:cs="Arial"/>
        </w:rPr>
      </w:pPr>
    </w:p>
    <w:p w14:paraId="6482F68D" w14:textId="2CFF7075" w:rsidR="002E3CE0" w:rsidRDefault="002E3CE0" w:rsidP="002E3CE0">
      <w:pPr>
        <w:pStyle w:val="BodyText2"/>
        <w:ind w:firstLine="720"/>
        <w:rPr>
          <w:rFonts w:ascii="Arial" w:hAnsi="Arial" w:cs="Arial"/>
          <w:b/>
        </w:rPr>
      </w:pPr>
      <w:r>
        <w:rPr>
          <w:rFonts w:ascii="Arial" w:hAnsi="Arial" w:cs="Arial"/>
          <w:b/>
        </w:rPr>
        <w:lastRenderedPageBreak/>
        <w:t xml:space="preserve">Task </w:t>
      </w:r>
      <w:r w:rsidR="00C278BD">
        <w:rPr>
          <w:rFonts w:ascii="Arial" w:hAnsi="Arial" w:cs="Arial"/>
          <w:b/>
        </w:rPr>
        <w:t>4</w:t>
      </w:r>
      <w:r>
        <w:rPr>
          <w:rFonts w:ascii="Arial" w:hAnsi="Arial" w:cs="Arial"/>
          <w:b/>
        </w:rPr>
        <w:t>:  Reporting</w:t>
      </w:r>
    </w:p>
    <w:p w14:paraId="0F3978D6" w14:textId="77777777" w:rsidR="002E3CE0" w:rsidRDefault="002E3CE0" w:rsidP="002E3CE0">
      <w:pPr>
        <w:pStyle w:val="Header"/>
        <w:tabs>
          <w:tab w:val="clear" w:pos="4320"/>
          <w:tab w:val="clear" w:pos="8640"/>
        </w:tabs>
        <w:rPr>
          <w:rFonts w:ascii="Arial" w:hAnsi="Arial" w:cs="Arial"/>
        </w:rPr>
      </w:pPr>
    </w:p>
    <w:p w14:paraId="3EBD5855" w14:textId="51676F52" w:rsidR="00031A7F" w:rsidRDefault="002E3CE0" w:rsidP="00031A7F">
      <w:pPr>
        <w:pStyle w:val="BodyTextIndent2"/>
        <w:numPr>
          <w:ilvl w:val="0"/>
          <w:numId w:val="10"/>
        </w:numPr>
        <w:tabs>
          <w:tab w:val="left" w:pos="0"/>
        </w:tabs>
        <w:rPr>
          <w:rFonts w:ascii="Arial" w:hAnsi="Arial" w:cs="Arial"/>
        </w:rPr>
      </w:pPr>
      <w:r>
        <w:rPr>
          <w:rFonts w:ascii="Arial" w:hAnsi="Arial" w:cs="Arial"/>
        </w:rPr>
        <w:t xml:space="preserve">Analytical reports shall be provided </w:t>
      </w:r>
      <w:r w:rsidRPr="0004213C">
        <w:rPr>
          <w:rFonts w:ascii="Arial" w:hAnsi="Arial" w:cs="Arial"/>
        </w:rPr>
        <w:t xml:space="preserve">to the </w:t>
      </w:r>
      <w:r w:rsidR="00FA7A99">
        <w:rPr>
          <w:rFonts w:ascii="Arial" w:hAnsi="Arial" w:cs="Arial"/>
        </w:rPr>
        <w:t>BSDW</w:t>
      </w:r>
      <w:r w:rsidRPr="0004213C">
        <w:rPr>
          <w:rFonts w:ascii="Arial" w:hAnsi="Arial" w:cs="Arial"/>
        </w:rPr>
        <w:t xml:space="preserve"> project </w:t>
      </w:r>
      <w:r w:rsidR="00E1207D" w:rsidRPr="0004213C">
        <w:rPr>
          <w:rFonts w:ascii="Arial" w:hAnsi="Arial" w:cs="Arial"/>
        </w:rPr>
        <w:t>manager</w:t>
      </w:r>
      <w:r w:rsidR="006F6748" w:rsidRPr="0004213C">
        <w:rPr>
          <w:rFonts w:ascii="Arial" w:hAnsi="Arial" w:cs="Arial"/>
        </w:rPr>
        <w:t xml:space="preserve"> via</w:t>
      </w:r>
      <w:r w:rsidR="006F6748">
        <w:rPr>
          <w:rFonts w:ascii="Arial" w:hAnsi="Arial" w:cs="Arial"/>
        </w:rPr>
        <w:t xml:space="preserve"> email using the following email address: </w:t>
      </w:r>
      <w:hyperlink r:id="rId12" w:history="1">
        <w:r w:rsidR="00031A7F" w:rsidRPr="00F27231">
          <w:rPr>
            <w:rStyle w:val="Hyperlink"/>
            <w:rFonts w:ascii="Arial" w:hAnsi="Arial" w:cs="Arial"/>
          </w:rPr>
          <w:t>ra-epsdwtechsupport@pa.gov</w:t>
        </w:r>
      </w:hyperlink>
      <w:r w:rsidR="0074116D">
        <w:rPr>
          <w:rFonts w:ascii="Arial" w:hAnsi="Arial" w:cs="Arial"/>
        </w:rPr>
        <w:t>.</w:t>
      </w:r>
    </w:p>
    <w:p w14:paraId="3E2171AF" w14:textId="77777777" w:rsidR="002E75E8" w:rsidRDefault="002E75E8" w:rsidP="002E75E8">
      <w:pPr>
        <w:pStyle w:val="BodyTextIndent2"/>
        <w:tabs>
          <w:tab w:val="left" w:pos="0"/>
        </w:tabs>
        <w:rPr>
          <w:rFonts w:ascii="Arial" w:hAnsi="Arial" w:cs="Arial"/>
        </w:rPr>
      </w:pPr>
    </w:p>
    <w:p w14:paraId="2ADD55A7" w14:textId="416C20D6" w:rsidR="002E3CE0" w:rsidRDefault="002E3CE0" w:rsidP="009E6E5B">
      <w:pPr>
        <w:pStyle w:val="BodyTextIndent2"/>
        <w:numPr>
          <w:ilvl w:val="0"/>
          <w:numId w:val="10"/>
        </w:numPr>
        <w:tabs>
          <w:tab w:val="left" w:pos="0"/>
        </w:tabs>
        <w:rPr>
          <w:rFonts w:ascii="Arial" w:hAnsi="Arial" w:cs="Arial"/>
        </w:rPr>
      </w:pPr>
      <w:r>
        <w:rPr>
          <w:rFonts w:ascii="Arial" w:hAnsi="Arial" w:cs="Arial"/>
        </w:rPr>
        <w:t xml:space="preserve"> </w:t>
      </w:r>
      <w:r w:rsidR="002E75E8">
        <w:rPr>
          <w:rFonts w:ascii="Arial" w:hAnsi="Arial" w:cs="Arial"/>
        </w:rPr>
        <w:t>Analytical reports</w:t>
      </w:r>
      <w:r>
        <w:rPr>
          <w:rFonts w:ascii="Arial" w:hAnsi="Arial" w:cs="Arial"/>
        </w:rPr>
        <w:t xml:space="preserve"> </w:t>
      </w:r>
      <w:r w:rsidRPr="00583402">
        <w:rPr>
          <w:rFonts w:ascii="Arial" w:hAnsi="Arial" w:cs="Arial"/>
        </w:rPr>
        <w:t>will contain</w:t>
      </w:r>
      <w:r w:rsidR="00674896" w:rsidRPr="00583402">
        <w:rPr>
          <w:rFonts w:ascii="Arial" w:hAnsi="Arial" w:cs="Arial"/>
        </w:rPr>
        <w:t>, at a minimum,</w:t>
      </w:r>
      <w:r w:rsidRPr="00583402">
        <w:rPr>
          <w:rFonts w:ascii="Arial" w:hAnsi="Arial" w:cs="Arial"/>
        </w:rPr>
        <w:t xml:space="preserve"> the following information</w:t>
      </w:r>
      <w:r>
        <w:rPr>
          <w:rFonts w:ascii="Arial" w:hAnsi="Arial" w:cs="Arial"/>
        </w:rPr>
        <w:t xml:space="preserve"> as applicable: </w:t>
      </w:r>
    </w:p>
    <w:p w14:paraId="37180216" w14:textId="77777777" w:rsidR="004E67E3" w:rsidRDefault="004E67E3" w:rsidP="004E67E3">
      <w:pPr>
        <w:pStyle w:val="ListParagraph"/>
        <w:rPr>
          <w:rFonts w:ascii="Arial" w:hAnsi="Arial" w:cs="Arial"/>
        </w:rPr>
      </w:pPr>
    </w:p>
    <w:p w14:paraId="6C348D27" w14:textId="4FA4ADBD" w:rsidR="004E67E3" w:rsidRDefault="00CB0408" w:rsidP="004E67E3">
      <w:pPr>
        <w:pStyle w:val="BodyTextIndent2"/>
        <w:numPr>
          <w:ilvl w:val="1"/>
          <w:numId w:val="10"/>
        </w:numPr>
        <w:tabs>
          <w:tab w:val="left" w:pos="0"/>
        </w:tabs>
        <w:rPr>
          <w:rFonts w:ascii="Arial" w:hAnsi="Arial" w:cs="Arial"/>
        </w:rPr>
      </w:pPr>
      <w:r>
        <w:rPr>
          <w:rFonts w:ascii="Arial" w:hAnsi="Arial" w:cs="Arial"/>
        </w:rPr>
        <w:t>Name and address of the contract laboratory</w:t>
      </w:r>
    </w:p>
    <w:p w14:paraId="7BA9F9CF" w14:textId="755AEBB2" w:rsidR="00CB0408" w:rsidRDefault="00CB0408" w:rsidP="004E67E3">
      <w:pPr>
        <w:pStyle w:val="BodyTextIndent2"/>
        <w:numPr>
          <w:ilvl w:val="1"/>
          <w:numId w:val="10"/>
        </w:numPr>
        <w:tabs>
          <w:tab w:val="left" w:pos="0"/>
        </w:tabs>
        <w:rPr>
          <w:rFonts w:ascii="Arial" w:hAnsi="Arial" w:cs="Arial"/>
        </w:rPr>
      </w:pPr>
      <w:r>
        <w:rPr>
          <w:rFonts w:ascii="Arial" w:hAnsi="Arial" w:cs="Arial"/>
        </w:rPr>
        <w:t>Name, title, and signature, or electronic equivalent, of the person authorizing the report</w:t>
      </w:r>
    </w:p>
    <w:p w14:paraId="3C1109D8" w14:textId="3503CA0A" w:rsidR="00CB0408" w:rsidRDefault="00CB0408" w:rsidP="004E67E3">
      <w:pPr>
        <w:pStyle w:val="BodyTextIndent2"/>
        <w:numPr>
          <w:ilvl w:val="1"/>
          <w:numId w:val="10"/>
        </w:numPr>
        <w:tabs>
          <w:tab w:val="left" w:pos="0"/>
        </w:tabs>
        <w:rPr>
          <w:rFonts w:ascii="Arial" w:hAnsi="Arial" w:cs="Arial"/>
        </w:rPr>
      </w:pPr>
      <w:r>
        <w:rPr>
          <w:rFonts w:ascii="Arial" w:hAnsi="Arial" w:cs="Arial"/>
        </w:rPr>
        <w:t>Report issue date</w:t>
      </w:r>
    </w:p>
    <w:p w14:paraId="6D6AABE2" w14:textId="6E48B7A3" w:rsidR="00CB0408" w:rsidRDefault="00CB0408" w:rsidP="004E67E3">
      <w:pPr>
        <w:pStyle w:val="BodyTextIndent2"/>
        <w:numPr>
          <w:ilvl w:val="1"/>
          <w:numId w:val="10"/>
        </w:numPr>
        <w:tabs>
          <w:tab w:val="left" w:pos="0"/>
        </w:tabs>
        <w:rPr>
          <w:rFonts w:ascii="Arial" w:hAnsi="Arial" w:cs="Arial"/>
        </w:rPr>
      </w:pPr>
      <w:r>
        <w:rPr>
          <w:rFonts w:ascii="Arial" w:hAnsi="Arial" w:cs="Arial"/>
        </w:rPr>
        <w:t>DEP sample identification and location</w:t>
      </w:r>
    </w:p>
    <w:p w14:paraId="76B9D7DB" w14:textId="4DAB0544" w:rsidR="00CB0408" w:rsidRDefault="00CB0408" w:rsidP="004E67E3">
      <w:pPr>
        <w:pStyle w:val="BodyTextIndent2"/>
        <w:numPr>
          <w:ilvl w:val="1"/>
          <w:numId w:val="10"/>
        </w:numPr>
        <w:tabs>
          <w:tab w:val="left" w:pos="0"/>
        </w:tabs>
        <w:rPr>
          <w:rFonts w:ascii="Arial" w:hAnsi="Arial" w:cs="Arial"/>
        </w:rPr>
      </w:pPr>
      <w:r>
        <w:rPr>
          <w:rFonts w:ascii="Arial" w:hAnsi="Arial" w:cs="Arial"/>
        </w:rPr>
        <w:t>Sample collection date/time</w:t>
      </w:r>
    </w:p>
    <w:p w14:paraId="34F5CEF5" w14:textId="0DC90C6E" w:rsidR="00CB0408" w:rsidRDefault="00CB0408" w:rsidP="004E67E3">
      <w:pPr>
        <w:pStyle w:val="BodyTextIndent2"/>
        <w:numPr>
          <w:ilvl w:val="1"/>
          <w:numId w:val="10"/>
        </w:numPr>
        <w:tabs>
          <w:tab w:val="left" w:pos="0"/>
        </w:tabs>
        <w:rPr>
          <w:rFonts w:ascii="Arial" w:hAnsi="Arial" w:cs="Arial"/>
        </w:rPr>
      </w:pPr>
      <w:r>
        <w:rPr>
          <w:rFonts w:ascii="Arial" w:hAnsi="Arial" w:cs="Arial"/>
        </w:rPr>
        <w:t>Sample receipt date/time</w:t>
      </w:r>
    </w:p>
    <w:p w14:paraId="74EE9660" w14:textId="522BD4EA" w:rsidR="00CB0408" w:rsidRDefault="00CB0408" w:rsidP="004E67E3">
      <w:pPr>
        <w:pStyle w:val="BodyTextIndent2"/>
        <w:numPr>
          <w:ilvl w:val="1"/>
          <w:numId w:val="10"/>
        </w:numPr>
        <w:tabs>
          <w:tab w:val="left" w:pos="0"/>
        </w:tabs>
        <w:rPr>
          <w:rFonts w:ascii="Arial" w:hAnsi="Arial" w:cs="Arial"/>
        </w:rPr>
      </w:pPr>
      <w:r>
        <w:rPr>
          <w:rFonts w:ascii="Arial" w:hAnsi="Arial" w:cs="Arial"/>
        </w:rPr>
        <w:t>Analysis date/time</w:t>
      </w:r>
    </w:p>
    <w:p w14:paraId="7693F583" w14:textId="74594FBD" w:rsidR="00CB0408" w:rsidRDefault="00CB0408" w:rsidP="004E67E3">
      <w:pPr>
        <w:pStyle w:val="BodyTextIndent2"/>
        <w:numPr>
          <w:ilvl w:val="1"/>
          <w:numId w:val="10"/>
        </w:numPr>
        <w:tabs>
          <w:tab w:val="left" w:pos="0"/>
        </w:tabs>
        <w:rPr>
          <w:rFonts w:ascii="Arial" w:hAnsi="Arial" w:cs="Arial"/>
        </w:rPr>
      </w:pPr>
      <w:r>
        <w:rPr>
          <w:rFonts w:ascii="Arial" w:hAnsi="Arial" w:cs="Arial"/>
        </w:rPr>
        <w:t>Analyst initials</w:t>
      </w:r>
    </w:p>
    <w:p w14:paraId="2154F5FB" w14:textId="7CECD89E" w:rsidR="00C5571B" w:rsidRDefault="00C5571B" w:rsidP="004E67E3">
      <w:pPr>
        <w:pStyle w:val="BodyTextIndent2"/>
        <w:numPr>
          <w:ilvl w:val="1"/>
          <w:numId w:val="10"/>
        </w:numPr>
        <w:tabs>
          <w:tab w:val="left" w:pos="0"/>
        </w:tabs>
        <w:rPr>
          <w:rFonts w:ascii="Arial" w:hAnsi="Arial" w:cs="Arial"/>
        </w:rPr>
      </w:pPr>
      <w:r>
        <w:rPr>
          <w:rFonts w:ascii="Arial" w:hAnsi="Arial" w:cs="Arial"/>
        </w:rPr>
        <w:t>Laboratory sample number</w:t>
      </w:r>
    </w:p>
    <w:p w14:paraId="253F3111" w14:textId="0FF887F0" w:rsidR="00C5571B" w:rsidRDefault="007505F0" w:rsidP="004E67E3">
      <w:pPr>
        <w:pStyle w:val="BodyTextIndent2"/>
        <w:numPr>
          <w:ilvl w:val="1"/>
          <w:numId w:val="10"/>
        </w:numPr>
        <w:tabs>
          <w:tab w:val="left" w:pos="0"/>
        </w:tabs>
        <w:rPr>
          <w:rFonts w:ascii="Arial" w:hAnsi="Arial" w:cs="Arial"/>
        </w:rPr>
      </w:pPr>
      <w:r>
        <w:rPr>
          <w:rFonts w:ascii="Arial" w:hAnsi="Arial" w:cs="Arial"/>
        </w:rPr>
        <w:t>Sample preparation description</w:t>
      </w:r>
    </w:p>
    <w:p w14:paraId="4C83A973" w14:textId="3EFCE868" w:rsidR="007505F0" w:rsidRPr="007505F0" w:rsidRDefault="007505F0" w:rsidP="004E67E3">
      <w:pPr>
        <w:pStyle w:val="BodyTextIndent2"/>
        <w:numPr>
          <w:ilvl w:val="1"/>
          <w:numId w:val="10"/>
        </w:numPr>
        <w:tabs>
          <w:tab w:val="left" w:pos="0"/>
        </w:tabs>
        <w:rPr>
          <w:rFonts w:ascii="Arial" w:hAnsi="Arial" w:cs="Arial"/>
        </w:rPr>
      </w:pPr>
      <w:r>
        <w:rPr>
          <w:rFonts w:ascii="Arial" w:hAnsi="Arial" w:cs="Arial"/>
        </w:rPr>
        <w:t xml:space="preserve">Analytical </w:t>
      </w:r>
      <w:r>
        <w:rPr>
          <w:rFonts w:ascii="Arial" w:hAnsi="Arial" w:cs="Arial"/>
          <w:color w:val="000000"/>
        </w:rPr>
        <w:t>method(s) used, and any deviations, additions, or exclusions from the methods, or description of any conditions that may affect the analytical results</w:t>
      </w:r>
    </w:p>
    <w:p w14:paraId="076CC03E" w14:textId="7B5AEC5C" w:rsidR="007505F0" w:rsidRPr="007505F0" w:rsidRDefault="007505F0" w:rsidP="004E67E3">
      <w:pPr>
        <w:pStyle w:val="BodyTextIndent2"/>
        <w:numPr>
          <w:ilvl w:val="1"/>
          <w:numId w:val="10"/>
        </w:numPr>
        <w:tabs>
          <w:tab w:val="left" w:pos="0"/>
        </w:tabs>
        <w:rPr>
          <w:rFonts w:ascii="Arial" w:hAnsi="Arial" w:cs="Arial"/>
        </w:rPr>
      </w:pPr>
      <w:r>
        <w:rPr>
          <w:rFonts w:ascii="Arial" w:hAnsi="Arial" w:cs="Arial"/>
          <w:color w:val="000000"/>
        </w:rPr>
        <w:t>Analyst results for requested analyses</w:t>
      </w:r>
    </w:p>
    <w:p w14:paraId="6A2A8F83" w14:textId="485E0C92" w:rsidR="007505F0" w:rsidRPr="007505F0" w:rsidRDefault="007505F0" w:rsidP="004E67E3">
      <w:pPr>
        <w:pStyle w:val="BodyTextIndent2"/>
        <w:numPr>
          <w:ilvl w:val="1"/>
          <w:numId w:val="10"/>
        </w:numPr>
        <w:tabs>
          <w:tab w:val="left" w:pos="0"/>
        </w:tabs>
        <w:rPr>
          <w:rFonts w:ascii="Arial" w:hAnsi="Arial" w:cs="Arial"/>
        </w:rPr>
      </w:pPr>
      <w:r>
        <w:rPr>
          <w:rFonts w:ascii="Arial" w:hAnsi="Arial" w:cs="Arial"/>
          <w:color w:val="000000"/>
        </w:rPr>
        <w:t>Units</w:t>
      </w:r>
    </w:p>
    <w:p w14:paraId="5B151C46" w14:textId="423C385D" w:rsidR="007505F0" w:rsidRPr="00810F0B" w:rsidRDefault="007505F0" w:rsidP="004E67E3">
      <w:pPr>
        <w:pStyle w:val="BodyTextIndent2"/>
        <w:numPr>
          <w:ilvl w:val="1"/>
          <w:numId w:val="10"/>
        </w:numPr>
        <w:tabs>
          <w:tab w:val="left" w:pos="0"/>
        </w:tabs>
        <w:rPr>
          <w:rFonts w:ascii="Arial" w:hAnsi="Arial" w:cs="Arial"/>
        </w:rPr>
      </w:pPr>
      <w:r>
        <w:rPr>
          <w:rFonts w:ascii="Arial" w:hAnsi="Arial" w:cs="Arial"/>
          <w:color w:val="000000"/>
        </w:rPr>
        <w:t>Data qualifiers and descriptions</w:t>
      </w:r>
    </w:p>
    <w:p w14:paraId="1B4B2AFE" w14:textId="18EC6D5A" w:rsidR="00810F0B" w:rsidRPr="009D7F51" w:rsidRDefault="00810F0B" w:rsidP="004E67E3">
      <w:pPr>
        <w:pStyle w:val="BodyTextIndent2"/>
        <w:numPr>
          <w:ilvl w:val="1"/>
          <w:numId w:val="10"/>
        </w:numPr>
        <w:tabs>
          <w:tab w:val="left" w:pos="0"/>
        </w:tabs>
        <w:rPr>
          <w:rFonts w:ascii="Arial" w:hAnsi="Arial" w:cs="Arial"/>
        </w:rPr>
      </w:pPr>
      <w:r>
        <w:rPr>
          <w:rFonts w:ascii="Arial" w:hAnsi="Arial" w:cs="Arial"/>
          <w:color w:val="000000"/>
        </w:rPr>
        <w:t xml:space="preserve">Minimum </w:t>
      </w:r>
      <w:r w:rsidR="00A473C7">
        <w:rPr>
          <w:rFonts w:ascii="Arial" w:hAnsi="Arial" w:cs="Arial"/>
          <w:color w:val="000000"/>
        </w:rPr>
        <w:t>Reporting Level</w:t>
      </w:r>
    </w:p>
    <w:p w14:paraId="412BD935" w14:textId="4429E131" w:rsidR="009D7F51" w:rsidRPr="009D7F51" w:rsidRDefault="009D7F51" w:rsidP="004E67E3">
      <w:pPr>
        <w:pStyle w:val="BodyTextIndent2"/>
        <w:numPr>
          <w:ilvl w:val="1"/>
          <w:numId w:val="10"/>
        </w:numPr>
        <w:tabs>
          <w:tab w:val="left" w:pos="0"/>
        </w:tabs>
        <w:rPr>
          <w:rFonts w:ascii="Arial" w:hAnsi="Arial" w:cs="Arial"/>
        </w:rPr>
      </w:pPr>
      <w:r>
        <w:rPr>
          <w:rFonts w:ascii="Arial" w:hAnsi="Arial" w:cs="Arial"/>
          <w:color w:val="000000"/>
        </w:rPr>
        <w:t>Batch QC results, as specified in C and D below</w:t>
      </w:r>
    </w:p>
    <w:p w14:paraId="15B0F16A" w14:textId="2DBA974B" w:rsidR="009D7F51" w:rsidRPr="00E636FC" w:rsidRDefault="009D7F51" w:rsidP="004E67E3">
      <w:pPr>
        <w:pStyle w:val="BodyTextIndent2"/>
        <w:numPr>
          <w:ilvl w:val="1"/>
          <w:numId w:val="10"/>
        </w:numPr>
        <w:tabs>
          <w:tab w:val="left" w:pos="0"/>
        </w:tabs>
        <w:rPr>
          <w:rFonts w:ascii="Arial" w:hAnsi="Arial" w:cs="Arial"/>
        </w:rPr>
      </w:pPr>
      <w:r>
        <w:rPr>
          <w:rFonts w:ascii="Arial" w:hAnsi="Arial" w:cs="Arial"/>
          <w:color w:val="000000"/>
        </w:rPr>
        <w:t>Nonconformance with any QC acceptance criteria or any other method requirements (i.e. temperatures, hold times, etc.)</w:t>
      </w:r>
    </w:p>
    <w:p w14:paraId="6A4ADC0E" w14:textId="5BD9C065" w:rsidR="00E636FC" w:rsidRPr="00E636FC" w:rsidRDefault="00E636FC" w:rsidP="004E67E3">
      <w:pPr>
        <w:pStyle w:val="BodyTextIndent2"/>
        <w:numPr>
          <w:ilvl w:val="1"/>
          <w:numId w:val="10"/>
        </w:numPr>
        <w:tabs>
          <w:tab w:val="left" w:pos="0"/>
        </w:tabs>
        <w:rPr>
          <w:rFonts w:ascii="Arial" w:hAnsi="Arial" w:cs="Arial"/>
        </w:rPr>
      </w:pPr>
      <w:r>
        <w:rPr>
          <w:rFonts w:ascii="Arial" w:hAnsi="Arial" w:cs="Arial"/>
          <w:color w:val="000000"/>
        </w:rPr>
        <w:t>Comments or additional information require by the method(s)</w:t>
      </w:r>
    </w:p>
    <w:p w14:paraId="4BB6C2AD" w14:textId="796CD27D" w:rsidR="00E636FC" w:rsidRPr="00E636FC" w:rsidRDefault="00E636FC" w:rsidP="004E67E3">
      <w:pPr>
        <w:pStyle w:val="BodyTextIndent2"/>
        <w:numPr>
          <w:ilvl w:val="1"/>
          <w:numId w:val="10"/>
        </w:numPr>
        <w:tabs>
          <w:tab w:val="left" w:pos="0"/>
        </w:tabs>
        <w:rPr>
          <w:rFonts w:ascii="Arial" w:hAnsi="Arial" w:cs="Arial"/>
        </w:rPr>
      </w:pPr>
      <w:r>
        <w:rPr>
          <w:rFonts w:ascii="Arial" w:hAnsi="Arial" w:cs="Arial"/>
          <w:color w:val="000000"/>
        </w:rPr>
        <w:t>Work order # and/or project #</w:t>
      </w:r>
    </w:p>
    <w:p w14:paraId="5ED3FA26" w14:textId="42171C5F" w:rsidR="00E636FC" w:rsidRPr="00870231" w:rsidRDefault="00E636FC" w:rsidP="004E67E3">
      <w:pPr>
        <w:pStyle w:val="BodyTextIndent2"/>
        <w:numPr>
          <w:ilvl w:val="1"/>
          <w:numId w:val="10"/>
        </w:numPr>
        <w:tabs>
          <w:tab w:val="left" w:pos="0"/>
        </w:tabs>
        <w:rPr>
          <w:rFonts w:ascii="Arial" w:hAnsi="Arial" w:cs="Arial"/>
        </w:rPr>
      </w:pPr>
      <w:r>
        <w:rPr>
          <w:rFonts w:ascii="Arial" w:hAnsi="Arial" w:cs="Arial"/>
          <w:color w:val="000000"/>
        </w:rPr>
        <w:t>Signed and dated chain-of custody (COC) forms for all samples in each batch</w:t>
      </w:r>
    </w:p>
    <w:p w14:paraId="0BA82F66" w14:textId="0538A2A4" w:rsidR="00870231" w:rsidRDefault="00870231" w:rsidP="004E67E3">
      <w:pPr>
        <w:pStyle w:val="BodyTextIndent2"/>
        <w:numPr>
          <w:ilvl w:val="1"/>
          <w:numId w:val="10"/>
        </w:numPr>
        <w:tabs>
          <w:tab w:val="left" w:pos="0"/>
        </w:tabs>
        <w:rPr>
          <w:rFonts w:ascii="Arial" w:hAnsi="Arial" w:cs="Arial"/>
        </w:rPr>
      </w:pPr>
      <w:r>
        <w:rPr>
          <w:rFonts w:ascii="Arial" w:hAnsi="Arial" w:cs="Arial"/>
          <w:color w:val="000000"/>
        </w:rPr>
        <w:t>Additional details upon request</w:t>
      </w:r>
    </w:p>
    <w:p w14:paraId="518D7CD0" w14:textId="3BFA2243" w:rsidR="00B2670D" w:rsidRDefault="00B2670D" w:rsidP="002E3CE0">
      <w:pPr>
        <w:pStyle w:val="BodyTextIndent2"/>
        <w:tabs>
          <w:tab w:val="left" w:pos="0"/>
        </w:tabs>
        <w:rPr>
          <w:rFonts w:ascii="Arial" w:hAnsi="Arial" w:cs="Arial"/>
        </w:rPr>
      </w:pPr>
    </w:p>
    <w:p w14:paraId="0E081A0F" w14:textId="44F822B2" w:rsidR="0048363D" w:rsidRDefault="00F42129" w:rsidP="00816A93">
      <w:pPr>
        <w:pStyle w:val="BodyTextIndent"/>
        <w:numPr>
          <w:ilvl w:val="0"/>
          <w:numId w:val="10"/>
        </w:numPr>
        <w:rPr>
          <w:rFonts w:ascii="Arial" w:hAnsi="Arial" w:cs="Arial"/>
        </w:rPr>
      </w:pPr>
      <w:r>
        <w:rPr>
          <w:rFonts w:ascii="Arial" w:hAnsi="Arial" w:cs="Arial"/>
        </w:rPr>
        <w:t>In addition to the details specified in B, an</w:t>
      </w:r>
      <w:r w:rsidR="007A2AFE">
        <w:rPr>
          <w:rFonts w:ascii="Arial" w:hAnsi="Arial" w:cs="Arial"/>
        </w:rPr>
        <w:t xml:space="preserve">alytical reports </w:t>
      </w:r>
      <w:r w:rsidR="00C30412">
        <w:rPr>
          <w:rFonts w:ascii="Arial" w:hAnsi="Arial" w:cs="Arial"/>
        </w:rPr>
        <w:t xml:space="preserve">for samples analyzed by EPA Method </w:t>
      </w:r>
      <w:r w:rsidR="007507D5">
        <w:rPr>
          <w:rFonts w:ascii="Arial" w:hAnsi="Arial" w:cs="Arial"/>
        </w:rPr>
        <w:t xml:space="preserve">545 </w:t>
      </w:r>
      <w:r w:rsidR="007A2AFE">
        <w:rPr>
          <w:rFonts w:ascii="Arial" w:hAnsi="Arial" w:cs="Arial"/>
        </w:rPr>
        <w:t xml:space="preserve">shall </w:t>
      </w:r>
      <w:r>
        <w:rPr>
          <w:rFonts w:ascii="Arial" w:hAnsi="Arial" w:cs="Arial"/>
        </w:rPr>
        <w:t xml:space="preserve">also </w:t>
      </w:r>
      <w:r w:rsidR="007A2AFE">
        <w:rPr>
          <w:rFonts w:ascii="Arial" w:hAnsi="Arial" w:cs="Arial"/>
        </w:rPr>
        <w:t>contain the following</w:t>
      </w:r>
      <w:r w:rsidR="005B0AFE">
        <w:rPr>
          <w:rFonts w:ascii="Arial" w:hAnsi="Arial" w:cs="Arial"/>
        </w:rPr>
        <w:t xml:space="preserve"> b</w:t>
      </w:r>
      <w:r w:rsidR="0045023D">
        <w:rPr>
          <w:rFonts w:ascii="Arial" w:hAnsi="Arial" w:cs="Arial"/>
        </w:rPr>
        <w:t>atch QC results</w:t>
      </w:r>
      <w:r w:rsidR="00C82411">
        <w:rPr>
          <w:rFonts w:ascii="Arial" w:hAnsi="Arial" w:cs="Arial"/>
        </w:rPr>
        <w:t>, which demonstrate compliance with the minimum QC requirements as outlined in the method</w:t>
      </w:r>
      <w:r w:rsidR="00241D73">
        <w:rPr>
          <w:rFonts w:ascii="Arial" w:hAnsi="Arial" w:cs="Arial"/>
        </w:rPr>
        <w:t xml:space="preserve"> and defined below</w:t>
      </w:r>
      <w:r w:rsidR="00C82411">
        <w:rPr>
          <w:rFonts w:ascii="Arial" w:hAnsi="Arial" w:cs="Arial"/>
        </w:rPr>
        <w:t>:</w:t>
      </w:r>
    </w:p>
    <w:p w14:paraId="73D0E873" w14:textId="77777777" w:rsidR="00007B4A" w:rsidRDefault="00007B4A" w:rsidP="00007B4A">
      <w:pPr>
        <w:pStyle w:val="BodyTextIndent"/>
        <w:ind w:left="1080" w:firstLine="0"/>
        <w:rPr>
          <w:rFonts w:ascii="Arial" w:hAnsi="Arial" w:cs="Arial"/>
        </w:rPr>
      </w:pPr>
    </w:p>
    <w:p w14:paraId="2354759E" w14:textId="512509CD" w:rsidR="00ED0FC2" w:rsidRDefault="00F72E6D" w:rsidP="00ED0FC2">
      <w:pPr>
        <w:pStyle w:val="BodyTextIndent"/>
        <w:numPr>
          <w:ilvl w:val="1"/>
          <w:numId w:val="10"/>
        </w:numPr>
        <w:rPr>
          <w:rFonts w:ascii="Arial" w:hAnsi="Arial" w:cs="Arial"/>
        </w:rPr>
      </w:pPr>
      <w:r>
        <w:rPr>
          <w:rFonts w:ascii="Arial" w:hAnsi="Arial" w:cs="Arial"/>
        </w:rPr>
        <w:t xml:space="preserve">Initial </w:t>
      </w:r>
      <w:r w:rsidR="003859DD">
        <w:rPr>
          <w:rFonts w:ascii="Arial" w:hAnsi="Arial" w:cs="Arial"/>
        </w:rPr>
        <w:t xml:space="preserve">Continuing </w:t>
      </w:r>
      <w:r>
        <w:rPr>
          <w:rFonts w:ascii="Arial" w:hAnsi="Arial" w:cs="Arial"/>
        </w:rPr>
        <w:t>Calibration Check</w:t>
      </w:r>
      <w:r w:rsidR="003859DD">
        <w:rPr>
          <w:rFonts w:ascii="Arial" w:hAnsi="Arial" w:cs="Arial"/>
        </w:rPr>
        <w:t xml:space="preserve"> (CCC)</w:t>
      </w:r>
      <w:r w:rsidR="001C41E2">
        <w:rPr>
          <w:rFonts w:ascii="Arial" w:hAnsi="Arial" w:cs="Arial"/>
        </w:rPr>
        <w:t xml:space="preserve">, a low-level CCC </w:t>
      </w:r>
      <w:r w:rsidR="00DE01AE">
        <w:rPr>
          <w:rFonts w:ascii="Arial" w:hAnsi="Arial" w:cs="Arial"/>
        </w:rPr>
        <w:t xml:space="preserve">at a concentration at or below the minimum reporting level (MRL) </w:t>
      </w:r>
      <w:r w:rsidR="00B53758">
        <w:rPr>
          <w:rFonts w:ascii="Arial" w:hAnsi="Arial" w:cs="Arial"/>
        </w:rPr>
        <w:t xml:space="preserve">analyzed </w:t>
      </w:r>
      <w:r w:rsidR="001C41E2">
        <w:rPr>
          <w:rFonts w:ascii="Arial" w:hAnsi="Arial" w:cs="Arial"/>
        </w:rPr>
        <w:t>at the beginning of each analysis batch</w:t>
      </w:r>
      <w:r w:rsidR="00617482">
        <w:rPr>
          <w:rFonts w:ascii="Arial" w:hAnsi="Arial" w:cs="Arial"/>
        </w:rPr>
        <w:t xml:space="preserve">, percent recovery </w:t>
      </w:r>
      <w:r w:rsidR="00E90250">
        <w:rPr>
          <w:rFonts w:ascii="Arial" w:hAnsi="Arial" w:cs="Arial"/>
        </w:rPr>
        <w:t xml:space="preserve">± </w:t>
      </w:r>
      <w:r w:rsidR="000379E0">
        <w:rPr>
          <w:rFonts w:ascii="Arial" w:hAnsi="Arial" w:cs="Arial"/>
        </w:rPr>
        <w:t>5</w:t>
      </w:r>
      <w:r w:rsidR="00E90250">
        <w:rPr>
          <w:rFonts w:ascii="Arial" w:hAnsi="Arial" w:cs="Arial"/>
        </w:rPr>
        <w:t>0%</w:t>
      </w:r>
      <w:r w:rsidR="00995396">
        <w:rPr>
          <w:rFonts w:ascii="Arial" w:hAnsi="Arial" w:cs="Arial"/>
        </w:rPr>
        <w:t xml:space="preserve"> of the true value </w:t>
      </w:r>
    </w:p>
    <w:p w14:paraId="0BF6A41F" w14:textId="77777777" w:rsidR="00A03C39" w:rsidRDefault="00A03C39" w:rsidP="00A03C39">
      <w:pPr>
        <w:pStyle w:val="BodyTextIndent"/>
        <w:ind w:left="1800" w:firstLine="0"/>
        <w:rPr>
          <w:rFonts w:ascii="Arial" w:hAnsi="Arial" w:cs="Arial"/>
        </w:rPr>
      </w:pPr>
    </w:p>
    <w:p w14:paraId="1B1C06C0" w14:textId="0AA85F0C" w:rsidR="00BD0019" w:rsidRDefault="00BD0019" w:rsidP="00ED0FC2">
      <w:pPr>
        <w:pStyle w:val="BodyTextIndent"/>
        <w:numPr>
          <w:ilvl w:val="1"/>
          <w:numId w:val="10"/>
        </w:numPr>
        <w:rPr>
          <w:rFonts w:ascii="Arial" w:hAnsi="Arial" w:cs="Arial"/>
        </w:rPr>
      </w:pPr>
      <w:r>
        <w:rPr>
          <w:rFonts w:ascii="Arial" w:hAnsi="Arial" w:cs="Arial"/>
        </w:rPr>
        <w:t>Laboratory Reagent Blank (LRB)</w:t>
      </w:r>
      <w:r w:rsidR="00156417">
        <w:rPr>
          <w:rFonts w:ascii="Arial" w:hAnsi="Arial" w:cs="Arial"/>
        </w:rPr>
        <w:t xml:space="preserve"> less than one-third </w:t>
      </w:r>
      <w:r w:rsidR="005F58B9">
        <w:rPr>
          <w:rFonts w:ascii="Arial" w:hAnsi="Arial" w:cs="Arial"/>
        </w:rPr>
        <w:t xml:space="preserve">of </w:t>
      </w:r>
      <w:r w:rsidR="00156417">
        <w:rPr>
          <w:rFonts w:ascii="Arial" w:hAnsi="Arial" w:cs="Arial"/>
        </w:rPr>
        <w:t>the MRL</w:t>
      </w:r>
    </w:p>
    <w:p w14:paraId="7852FCC3" w14:textId="77777777" w:rsidR="00A03C39" w:rsidRDefault="00A03C39" w:rsidP="00A03C39">
      <w:pPr>
        <w:pStyle w:val="BodyTextIndent"/>
        <w:ind w:left="0" w:firstLine="0"/>
        <w:rPr>
          <w:rFonts w:ascii="Arial" w:hAnsi="Arial" w:cs="Arial"/>
        </w:rPr>
      </w:pPr>
    </w:p>
    <w:p w14:paraId="6C8DCEEA" w14:textId="039C1A00" w:rsidR="00190D01" w:rsidRDefault="00190D01" w:rsidP="00ED0FC2">
      <w:pPr>
        <w:pStyle w:val="BodyTextIndent"/>
        <w:numPr>
          <w:ilvl w:val="1"/>
          <w:numId w:val="10"/>
        </w:numPr>
        <w:rPr>
          <w:rFonts w:ascii="Arial" w:hAnsi="Arial" w:cs="Arial"/>
        </w:rPr>
      </w:pPr>
      <w:r>
        <w:rPr>
          <w:rFonts w:ascii="Arial" w:hAnsi="Arial" w:cs="Arial"/>
        </w:rPr>
        <w:lastRenderedPageBreak/>
        <w:t>Internal Standards (IS)</w:t>
      </w:r>
      <w:r w:rsidR="00244FA1">
        <w:rPr>
          <w:rFonts w:ascii="Arial" w:hAnsi="Arial" w:cs="Arial"/>
        </w:rPr>
        <w:t>, added to all standard</w:t>
      </w:r>
      <w:r w:rsidR="003A721D">
        <w:rPr>
          <w:rFonts w:ascii="Arial" w:hAnsi="Arial" w:cs="Arial"/>
        </w:rPr>
        <w:t>s</w:t>
      </w:r>
      <w:r w:rsidR="00244FA1">
        <w:rPr>
          <w:rFonts w:ascii="Arial" w:hAnsi="Arial" w:cs="Arial"/>
        </w:rPr>
        <w:t xml:space="preserve"> and samples, </w:t>
      </w:r>
      <w:r w:rsidR="00136BFE">
        <w:rPr>
          <w:rFonts w:ascii="Arial" w:hAnsi="Arial" w:cs="Arial"/>
        </w:rPr>
        <w:t>p</w:t>
      </w:r>
      <w:r w:rsidR="00136BFE" w:rsidRPr="00136BFE">
        <w:rPr>
          <w:rFonts w:ascii="Arial" w:hAnsi="Arial" w:cs="Arial"/>
        </w:rPr>
        <w:t>eak area counts must be within ±</w:t>
      </w:r>
      <w:r w:rsidR="00380926">
        <w:rPr>
          <w:rFonts w:ascii="Arial" w:hAnsi="Arial" w:cs="Arial"/>
        </w:rPr>
        <w:t xml:space="preserve"> </w:t>
      </w:r>
      <w:r w:rsidR="00136BFE" w:rsidRPr="00136BFE">
        <w:rPr>
          <w:rFonts w:ascii="Arial" w:hAnsi="Arial" w:cs="Arial"/>
        </w:rPr>
        <w:t>50% of the average peak areas in the initial calibration</w:t>
      </w:r>
    </w:p>
    <w:p w14:paraId="16AFE1E8" w14:textId="77777777" w:rsidR="00A03C39" w:rsidRDefault="00A03C39" w:rsidP="00A03C39">
      <w:pPr>
        <w:pStyle w:val="BodyTextIndent"/>
        <w:ind w:left="0" w:firstLine="0"/>
        <w:rPr>
          <w:rFonts w:ascii="Arial" w:hAnsi="Arial" w:cs="Arial"/>
        </w:rPr>
      </w:pPr>
    </w:p>
    <w:p w14:paraId="4C8F36AC" w14:textId="172A21BC" w:rsidR="00F24FA3" w:rsidRDefault="00F24FA3" w:rsidP="00ED0FC2">
      <w:pPr>
        <w:pStyle w:val="BodyTextIndent"/>
        <w:numPr>
          <w:ilvl w:val="1"/>
          <w:numId w:val="10"/>
        </w:numPr>
        <w:rPr>
          <w:rFonts w:ascii="Arial" w:hAnsi="Arial" w:cs="Arial"/>
        </w:rPr>
      </w:pPr>
      <w:r>
        <w:rPr>
          <w:rFonts w:ascii="Arial" w:hAnsi="Arial" w:cs="Arial"/>
        </w:rPr>
        <w:t>Laboratory Fortified Sample Matrix (LFSM)</w:t>
      </w:r>
      <w:r w:rsidR="00A24D77">
        <w:rPr>
          <w:rFonts w:ascii="Arial" w:hAnsi="Arial" w:cs="Arial"/>
        </w:rPr>
        <w:t xml:space="preserve">, analyzed at a frequency of at least 10% of samples in each batch, </w:t>
      </w:r>
      <w:r w:rsidR="000F602C">
        <w:rPr>
          <w:rFonts w:ascii="Arial" w:hAnsi="Arial" w:cs="Arial"/>
        </w:rPr>
        <w:t>fortified at a concentration greater than the native concentrations</w:t>
      </w:r>
      <w:r w:rsidR="00DC5C52">
        <w:rPr>
          <w:rFonts w:ascii="Arial" w:hAnsi="Arial" w:cs="Arial"/>
        </w:rPr>
        <w:t>;</w:t>
      </w:r>
      <w:r w:rsidR="000F602C">
        <w:rPr>
          <w:rFonts w:ascii="Arial" w:hAnsi="Arial" w:cs="Arial"/>
        </w:rPr>
        <w:t xml:space="preserve"> </w:t>
      </w:r>
      <w:r w:rsidR="00DC5C52">
        <w:rPr>
          <w:rFonts w:ascii="Arial" w:hAnsi="Arial" w:cs="Arial"/>
        </w:rPr>
        <w:t>f</w:t>
      </w:r>
      <w:r w:rsidR="00DC5C52" w:rsidRPr="00DC5C52">
        <w:rPr>
          <w:rFonts w:ascii="Arial" w:hAnsi="Arial" w:cs="Arial"/>
        </w:rPr>
        <w:t xml:space="preserve">or LFSMs fortified at concentrations ≤2x </w:t>
      </w:r>
      <w:r w:rsidR="00AE7D2F">
        <w:rPr>
          <w:rFonts w:ascii="Arial" w:hAnsi="Arial" w:cs="Arial"/>
        </w:rPr>
        <w:t xml:space="preserve">the </w:t>
      </w:r>
      <w:r w:rsidR="00DC5C52" w:rsidRPr="00DC5C52">
        <w:rPr>
          <w:rFonts w:ascii="Arial" w:hAnsi="Arial" w:cs="Arial"/>
        </w:rPr>
        <w:t xml:space="preserve">MRL, </w:t>
      </w:r>
      <w:r w:rsidR="006F4BB3">
        <w:rPr>
          <w:rFonts w:ascii="Arial" w:hAnsi="Arial" w:cs="Arial"/>
        </w:rPr>
        <w:t xml:space="preserve">percent </w:t>
      </w:r>
      <w:r w:rsidR="00DC5C52" w:rsidRPr="00DC5C52">
        <w:rPr>
          <w:rFonts w:ascii="Arial" w:hAnsi="Arial" w:cs="Arial"/>
        </w:rPr>
        <w:t xml:space="preserve">recovery must be within </w:t>
      </w:r>
      <w:r w:rsidR="006F4BB3">
        <w:rPr>
          <w:rFonts w:ascii="Arial" w:hAnsi="Arial" w:cs="Arial"/>
        </w:rPr>
        <w:t xml:space="preserve">± </w:t>
      </w:r>
      <w:r w:rsidR="00DC5C52" w:rsidRPr="00DC5C52">
        <w:rPr>
          <w:rFonts w:ascii="Arial" w:hAnsi="Arial" w:cs="Arial"/>
        </w:rPr>
        <w:t>50% of the true value</w:t>
      </w:r>
      <w:r w:rsidR="006F4BB3">
        <w:rPr>
          <w:rFonts w:ascii="Arial" w:hAnsi="Arial" w:cs="Arial"/>
        </w:rPr>
        <w:t>,</w:t>
      </w:r>
      <w:r w:rsidR="00BC51E5">
        <w:rPr>
          <w:rFonts w:ascii="Arial" w:hAnsi="Arial" w:cs="Arial"/>
        </w:rPr>
        <w:t xml:space="preserve"> and</w:t>
      </w:r>
      <w:r w:rsidR="00DC5C52" w:rsidRPr="00DC5C52">
        <w:rPr>
          <w:rFonts w:ascii="Arial" w:hAnsi="Arial" w:cs="Arial"/>
        </w:rPr>
        <w:t xml:space="preserve"> </w:t>
      </w:r>
      <w:r w:rsidR="00BC51E5">
        <w:rPr>
          <w:rFonts w:ascii="Arial" w:hAnsi="Arial" w:cs="Arial"/>
        </w:rPr>
        <w:t>a</w:t>
      </w:r>
      <w:r w:rsidR="00DC5C52" w:rsidRPr="00DC5C52">
        <w:rPr>
          <w:rFonts w:ascii="Arial" w:hAnsi="Arial" w:cs="Arial"/>
        </w:rPr>
        <w:t xml:space="preserve">t concentrations greater than the 2x </w:t>
      </w:r>
      <w:r w:rsidR="00BC51E5">
        <w:rPr>
          <w:rFonts w:ascii="Arial" w:hAnsi="Arial" w:cs="Arial"/>
        </w:rPr>
        <w:t xml:space="preserve">the </w:t>
      </w:r>
      <w:r w:rsidR="00DC5C52" w:rsidRPr="00DC5C52">
        <w:rPr>
          <w:rFonts w:ascii="Arial" w:hAnsi="Arial" w:cs="Arial"/>
        </w:rPr>
        <w:t xml:space="preserve">MRL, </w:t>
      </w:r>
      <w:r w:rsidR="00BC51E5">
        <w:rPr>
          <w:rFonts w:ascii="Arial" w:hAnsi="Arial" w:cs="Arial"/>
        </w:rPr>
        <w:t>percent</w:t>
      </w:r>
      <w:r w:rsidR="00DC5C52" w:rsidRPr="00DC5C52">
        <w:rPr>
          <w:rFonts w:ascii="Arial" w:hAnsi="Arial" w:cs="Arial"/>
        </w:rPr>
        <w:t xml:space="preserve"> recovery must be ±</w:t>
      </w:r>
      <w:r w:rsidR="00BC51E5">
        <w:rPr>
          <w:rFonts w:ascii="Arial" w:hAnsi="Arial" w:cs="Arial"/>
        </w:rPr>
        <w:t xml:space="preserve"> </w:t>
      </w:r>
      <w:r w:rsidR="00DC5C52" w:rsidRPr="00DC5C52">
        <w:rPr>
          <w:rFonts w:ascii="Arial" w:hAnsi="Arial" w:cs="Arial"/>
        </w:rPr>
        <w:t>30% of the true value</w:t>
      </w:r>
    </w:p>
    <w:p w14:paraId="465CD56E" w14:textId="77777777" w:rsidR="00A03C39" w:rsidRDefault="00A03C39" w:rsidP="00A03C39">
      <w:pPr>
        <w:pStyle w:val="BodyTextIndent"/>
        <w:ind w:left="0" w:firstLine="0"/>
        <w:rPr>
          <w:rFonts w:ascii="Arial" w:hAnsi="Arial" w:cs="Arial"/>
        </w:rPr>
      </w:pPr>
    </w:p>
    <w:p w14:paraId="533AC1F3" w14:textId="1FC5AF31" w:rsidR="00857D95" w:rsidRDefault="00857D95" w:rsidP="00ED0FC2">
      <w:pPr>
        <w:pStyle w:val="BodyTextIndent"/>
        <w:numPr>
          <w:ilvl w:val="1"/>
          <w:numId w:val="10"/>
        </w:numPr>
        <w:rPr>
          <w:rFonts w:ascii="Arial" w:hAnsi="Arial" w:cs="Arial"/>
        </w:rPr>
      </w:pPr>
      <w:r>
        <w:rPr>
          <w:rFonts w:ascii="Arial" w:hAnsi="Arial" w:cs="Arial"/>
        </w:rPr>
        <w:t>Laboratory Fortified Sample Matrix Duplicate (</w:t>
      </w:r>
      <w:r w:rsidR="004C19F8">
        <w:rPr>
          <w:rFonts w:ascii="Arial" w:hAnsi="Arial" w:cs="Arial"/>
        </w:rPr>
        <w:t xml:space="preserve">LFSMD) or Field Duplicate (FD), analyzed at a frequency of at least 10% of samples in each batch, </w:t>
      </w:r>
      <w:r w:rsidR="00A76B6D">
        <w:rPr>
          <w:rFonts w:ascii="Arial" w:hAnsi="Arial" w:cs="Arial"/>
        </w:rPr>
        <w:t xml:space="preserve">relative percent difference (RPD) ≤ 30% </w:t>
      </w:r>
      <w:r w:rsidR="00E81BBF" w:rsidRPr="00E81BBF">
        <w:rPr>
          <w:rFonts w:ascii="Arial" w:hAnsi="Arial" w:cs="Arial"/>
        </w:rPr>
        <w:t>(</w:t>
      </w:r>
      <w:r w:rsidR="00E81BBF">
        <w:rPr>
          <w:rFonts w:ascii="Arial" w:hAnsi="Arial" w:cs="Arial"/>
        </w:rPr>
        <w:t xml:space="preserve">or </w:t>
      </w:r>
      <w:r w:rsidR="00E81BBF" w:rsidRPr="00E81BBF">
        <w:rPr>
          <w:rFonts w:ascii="Arial" w:hAnsi="Arial" w:cs="Arial"/>
        </w:rPr>
        <w:t>≤50% if concentration</w:t>
      </w:r>
      <w:r w:rsidR="008C366D">
        <w:rPr>
          <w:rFonts w:ascii="Arial" w:hAnsi="Arial" w:cs="Arial"/>
        </w:rPr>
        <w:t xml:space="preserve"> is</w:t>
      </w:r>
      <w:r w:rsidR="00E81BBF" w:rsidRPr="00E81BBF">
        <w:rPr>
          <w:rFonts w:ascii="Arial" w:hAnsi="Arial" w:cs="Arial"/>
        </w:rPr>
        <w:t xml:space="preserve"> ≤2x </w:t>
      </w:r>
      <w:r w:rsidR="00E81BBF">
        <w:rPr>
          <w:rFonts w:ascii="Arial" w:hAnsi="Arial" w:cs="Arial"/>
        </w:rPr>
        <w:t xml:space="preserve">the </w:t>
      </w:r>
      <w:r w:rsidR="00E81BBF" w:rsidRPr="00E81BBF">
        <w:rPr>
          <w:rFonts w:ascii="Arial" w:hAnsi="Arial" w:cs="Arial"/>
        </w:rPr>
        <w:t>MRL)</w:t>
      </w:r>
    </w:p>
    <w:p w14:paraId="1B8981D7" w14:textId="77777777" w:rsidR="0045023D" w:rsidRDefault="0045023D" w:rsidP="0045023D">
      <w:pPr>
        <w:pStyle w:val="BodyTextIndent"/>
        <w:ind w:left="1080" w:firstLine="0"/>
        <w:rPr>
          <w:rFonts w:ascii="Arial" w:hAnsi="Arial" w:cs="Arial"/>
        </w:rPr>
      </w:pPr>
    </w:p>
    <w:p w14:paraId="793171C2" w14:textId="0E87A0F1" w:rsidR="003C6240" w:rsidRDefault="00F42129" w:rsidP="003C6240">
      <w:pPr>
        <w:pStyle w:val="BodyTextIndent"/>
        <w:numPr>
          <w:ilvl w:val="0"/>
          <w:numId w:val="10"/>
        </w:numPr>
        <w:rPr>
          <w:rFonts w:ascii="Arial" w:hAnsi="Arial" w:cs="Arial"/>
        </w:rPr>
      </w:pPr>
      <w:r>
        <w:rPr>
          <w:rFonts w:ascii="Arial" w:hAnsi="Arial" w:cs="Arial"/>
        </w:rPr>
        <w:t>In addition to the details specified in B, a</w:t>
      </w:r>
      <w:r w:rsidR="003C6240">
        <w:rPr>
          <w:rFonts w:ascii="Arial" w:hAnsi="Arial" w:cs="Arial"/>
        </w:rPr>
        <w:t>nalytica</w:t>
      </w:r>
      <w:r w:rsidR="009E72D2">
        <w:rPr>
          <w:rFonts w:ascii="Arial" w:hAnsi="Arial" w:cs="Arial"/>
        </w:rPr>
        <w:t>l</w:t>
      </w:r>
      <w:r w:rsidR="003C6240">
        <w:rPr>
          <w:rFonts w:ascii="Arial" w:hAnsi="Arial" w:cs="Arial"/>
        </w:rPr>
        <w:t xml:space="preserve"> reports for samples analyzed by EPA Method 546 shall </w:t>
      </w:r>
      <w:r>
        <w:rPr>
          <w:rFonts w:ascii="Arial" w:hAnsi="Arial" w:cs="Arial"/>
        </w:rPr>
        <w:t xml:space="preserve">also </w:t>
      </w:r>
      <w:r w:rsidR="003C6240">
        <w:rPr>
          <w:rFonts w:ascii="Arial" w:hAnsi="Arial" w:cs="Arial"/>
        </w:rPr>
        <w:t>contain the following batch QC results</w:t>
      </w:r>
      <w:r w:rsidR="00C82411">
        <w:rPr>
          <w:rFonts w:ascii="Arial" w:hAnsi="Arial" w:cs="Arial"/>
        </w:rPr>
        <w:t>,</w:t>
      </w:r>
      <w:r w:rsidR="009A536F">
        <w:rPr>
          <w:rFonts w:ascii="Arial" w:hAnsi="Arial" w:cs="Arial"/>
        </w:rPr>
        <w:t xml:space="preserve"> which demonstrate compliance with </w:t>
      </w:r>
      <w:r w:rsidR="006202A2">
        <w:rPr>
          <w:rFonts w:ascii="Arial" w:hAnsi="Arial" w:cs="Arial"/>
        </w:rPr>
        <w:t xml:space="preserve">the </w:t>
      </w:r>
      <w:r w:rsidR="00F763F9">
        <w:rPr>
          <w:rFonts w:ascii="Arial" w:hAnsi="Arial" w:cs="Arial"/>
        </w:rPr>
        <w:t xml:space="preserve">minimum </w:t>
      </w:r>
      <w:r w:rsidR="009A536F">
        <w:rPr>
          <w:rFonts w:ascii="Arial" w:hAnsi="Arial" w:cs="Arial"/>
        </w:rPr>
        <w:t xml:space="preserve">QC requirements </w:t>
      </w:r>
      <w:r w:rsidR="00F763F9">
        <w:rPr>
          <w:rFonts w:ascii="Arial" w:hAnsi="Arial" w:cs="Arial"/>
        </w:rPr>
        <w:t xml:space="preserve">as </w:t>
      </w:r>
      <w:r w:rsidR="009A536F">
        <w:rPr>
          <w:rFonts w:ascii="Arial" w:hAnsi="Arial" w:cs="Arial"/>
        </w:rPr>
        <w:t>outlined in the method</w:t>
      </w:r>
      <w:r w:rsidR="00337431">
        <w:rPr>
          <w:rFonts w:ascii="Arial" w:hAnsi="Arial" w:cs="Arial"/>
        </w:rPr>
        <w:t xml:space="preserve"> and defined below</w:t>
      </w:r>
      <w:r w:rsidR="003C6240">
        <w:rPr>
          <w:rFonts w:ascii="Arial" w:hAnsi="Arial" w:cs="Arial"/>
        </w:rPr>
        <w:t>:</w:t>
      </w:r>
    </w:p>
    <w:p w14:paraId="19CF5E74" w14:textId="77777777" w:rsidR="00B400E7" w:rsidRDefault="00B400E7" w:rsidP="00B400E7">
      <w:pPr>
        <w:pStyle w:val="BodyTextIndent"/>
        <w:ind w:left="1080" w:firstLine="0"/>
        <w:rPr>
          <w:rFonts w:ascii="Arial" w:hAnsi="Arial" w:cs="Arial"/>
        </w:rPr>
      </w:pPr>
    </w:p>
    <w:p w14:paraId="4F64BC9E" w14:textId="7128A40E" w:rsidR="003C6240" w:rsidRDefault="00CB5301" w:rsidP="003C6240">
      <w:pPr>
        <w:pStyle w:val="BodyTextIndent"/>
        <w:numPr>
          <w:ilvl w:val="1"/>
          <w:numId w:val="10"/>
        </w:numPr>
        <w:rPr>
          <w:rFonts w:ascii="Arial" w:hAnsi="Arial" w:cs="Arial"/>
        </w:rPr>
      </w:pPr>
      <w:r>
        <w:rPr>
          <w:rFonts w:ascii="Arial" w:hAnsi="Arial" w:cs="Arial"/>
        </w:rPr>
        <w:t xml:space="preserve">Calibration </w:t>
      </w:r>
      <w:r w:rsidR="008E0A0B">
        <w:rPr>
          <w:rFonts w:ascii="Arial" w:hAnsi="Arial" w:cs="Arial"/>
        </w:rPr>
        <w:t>curve square of the correlation coefficient (r</w:t>
      </w:r>
      <w:r w:rsidR="008E0A0B" w:rsidRPr="008E0A0B">
        <w:rPr>
          <w:rFonts w:ascii="Arial" w:hAnsi="Arial" w:cs="Arial"/>
          <w:vertAlign w:val="superscript"/>
        </w:rPr>
        <w:t>2</w:t>
      </w:r>
      <w:r w:rsidR="008E0A0B">
        <w:rPr>
          <w:rFonts w:ascii="Arial" w:hAnsi="Arial" w:cs="Arial"/>
        </w:rPr>
        <w:t>) ≥ 0.98</w:t>
      </w:r>
    </w:p>
    <w:p w14:paraId="3F2AA45F" w14:textId="77777777" w:rsidR="00A03C39" w:rsidRDefault="00A03C39" w:rsidP="00A03C39">
      <w:pPr>
        <w:pStyle w:val="BodyTextIndent"/>
        <w:ind w:left="1800" w:firstLine="0"/>
        <w:rPr>
          <w:rFonts w:ascii="Arial" w:hAnsi="Arial" w:cs="Arial"/>
        </w:rPr>
      </w:pPr>
    </w:p>
    <w:p w14:paraId="70176D31" w14:textId="61F0B0F1" w:rsidR="008E0A0B" w:rsidRDefault="007252EC" w:rsidP="003C6240">
      <w:pPr>
        <w:pStyle w:val="BodyTextIndent"/>
        <w:numPr>
          <w:ilvl w:val="1"/>
          <w:numId w:val="10"/>
        </w:numPr>
        <w:rPr>
          <w:rFonts w:ascii="Arial" w:hAnsi="Arial" w:cs="Arial"/>
        </w:rPr>
      </w:pPr>
      <w:r>
        <w:rPr>
          <w:rFonts w:ascii="Arial" w:hAnsi="Arial" w:cs="Arial"/>
        </w:rPr>
        <w:t>P</w:t>
      </w:r>
      <w:r w:rsidRPr="007252EC">
        <w:rPr>
          <w:rFonts w:ascii="Arial" w:hAnsi="Arial" w:cs="Arial"/>
        </w:rPr>
        <w:t>ercent Coefficient of Variation (%CV) for each set of well replicates</w:t>
      </w:r>
      <w:r w:rsidR="00451C00">
        <w:rPr>
          <w:rFonts w:ascii="Arial" w:hAnsi="Arial" w:cs="Arial"/>
        </w:rPr>
        <w:t xml:space="preserve"> for calibration standards ≤ 1</w:t>
      </w:r>
      <w:r w:rsidR="00CA679B">
        <w:rPr>
          <w:rFonts w:ascii="Arial" w:hAnsi="Arial" w:cs="Arial"/>
        </w:rPr>
        <w:t>0</w:t>
      </w:r>
      <w:r w:rsidR="00451C00">
        <w:rPr>
          <w:rFonts w:ascii="Arial" w:hAnsi="Arial" w:cs="Arial"/>
        </w:rPr>
        <w:t>%</w:t>
      </w:r>
    </w:p>
    <w:p w14:paraId="69C104FC" w14:textId="77777777" w:rsidR="00A03C39" w:rsidRDefault="00A03C39" w:rsidP="00A03C39">
      <w:pPr>
        <w:pStyle w:val="BodyTextIndent"/>
        <w:ind w:left="0" w:firstLine="0"/>
        <w:rPr>
          <w:rFonts w:ascii="Arial" w:hAnsi="Arial" w:cs="Arial"/>
        </w:rPr>
      </w:pPr>
    </w:p>
    <w:p w14:paraId="633AC977" w14:textId="4C96C217" w:rsidR="009A7639" w:rsidRDefault="009A7639" w:rsidP="003C6240">
      <w:pPr>
        <w:pStyle w:val="BodyTextIndent"/>
        <w:numPr>
          <w:ilvl w:val="1"/>
          <w:numId w:val="10"/>
        </w:numPr>
        <w:rPr>
          <w:rFonts w:ascii="Arial" w:hAnsi="Arial" w:cs="Arial"/>
        </w:rPr>
      </w:pPr>
      <w:r>
        <w:rPr>
          <w:rFonts w:ascii="Arial" w:hAnsi="Arial" w:cs="Arial"/>
        </w:rPr>
        <w:t>%CV for each set of QC samples ≤</w:t>
      </w:r>
      <w:r w:rsidR="00A26C81">
        <w:rPr>
          <w:rFonts w:ascii="Arial" w:hAnsi="Arial" w:cs="Arial"/>
        </w:rPr>
        <w:t xml:space="preserve"> 15%</w:t>
      </w:r>
    </w:p>
    <w:p w14:paraId="4EA0D8A0" w14:textId="77777777" w:rsidR="00A03C39" w:rsidRDefault="00A03C39" w:rsidP="00A03C39">
      <w:pPr>
        <w:pStyle w:val="BodyTextIndent"/>
        <w:ind w:left="0" w:firstLine="0"/>
        <w:rPr>
          <w:rFonts w:ascii="Arial" w:hAnsi="Arial" w:cs="Arial"/>
        </w:rPr>
      </w:pPr>
    </w:p>
    <w:p w14:paraId="088DE9CA" w14:textId="6F23304A" w:rsidR="00554C7A" w:rsidRDefault="00554C7A" w:rsidP="003C6240">
      <w:pPr>
        <w:pStyle w:val="BodyTextIndent"/>
        <w:numPr>
          <w:ilvl w:val="1"/>
          <w:numId w:val="10"/>
        </w:numPr>
        <w:rPr>
          <w:rFonts w:ascii="Arial" w:hAnsi="Arial" w:cs="Arial"/>
        </w:rPr>
      </w:pPr>
      <w:r>
        <w:rPr>
          <w:rFonts w:ascii="Arial" w:hAnsi="Arial" w:cs="Arial"/>
        </w:rPr>
        <w:t xml:space="preserve">Laboratory Reagent Blank (LRB) </w:t>
      </w:r>
      <w:r w:rsidR="000B4F32">
        <w:rPr>
          <w:rFonts w:ascii="Arial" w:hAnsi="Arial" w:cs="Arial"/>
        </w:rPr>
        <w:t>less than one half the minimum reporting level (MRL)</w:t>
      </w:r>
    </w:p>
    <w:p w14:paraId="34007447" w14:textId="77777777" w:rsidR="00A03C39" w:rsidRDefault="00A03C39" w:rsidP="00A03C39">
      <w:pPr>
        <w:pStyle w:val="BodyTextIndent"/>
        <w:ind w:left="0" w:firstLine="0"/>
        <w:rPr>
          <w:rFonts w:ascii="Arial" w:hAnsi="Arial" w:cs="Arial"/>
        </w:rPr>
      </w:pPr>
    </w:p>
    <w:p w14:paraId="69A97A02" w14:textId="4929480A" w:rsidR="003F6EC0" w:rsidRDefault="003F6EC0" w:rsidP="003C6240">
      <w:pPr>
        <w:pStyle w:val="BodyTextIndent"/>
        <w:numPr>
          <w:ilvl w:val="1"/>
          <w:numId w:val="10"/>
        </w:numPr>
        <w:rPr>
          <w:rFonts w:ascii="Arial" w:hAnsi="Arial" w:cs="Arial"/>
        </w:rPr>
      </w:pPr>
      <w:r>
        <w:rPr>
          <w:rFonts w:ascii="Arial" w:hAnsi="Arial" w:cs="Arial"/>
        </w:rPr>
        <w:t>Low Calibration Verification (Low CV)</w:t>
      </w:r>
      <w:r w:rsidR="00AA5F78">
        <w:rPr>
          <w:rFonts w:ascii="Arial" w:hAnsi="Arial" w:cs="Arial"/>
        </w:rPr>
        <w:t>, with a concentration at or below the MRL</w:t>
      </w:r>
      <w:r w:rsidR="009D1230">
        <w:rPr>
          <w:rFonts w:ascii="Arial" w:hAnsi="Arial" w:cs="Arial"/>
        </w:rPr>
        <w:t xml:space="preserve">, </w:t>
      </w:r>
      <w:r w:rsidR="00D22D39">
        <w:rPr>
          <w:rFonts w:ascii="Arial" w:hAnsi="Arial" w:cs="Arial"/>
        </w:rPr>
        <w:t xml:space="preserve">percent </w:t>
      </w:r>
      <w:r w:rsidR="00C26F0E">
        <w:rPr>
          <w:rFonts w:ascii="Arial" w:hAnsi="Arial" w:cs="Arial"/>
        </w:rPr>
        <w:t>recover</w:t>
      </w:r>
      <w:r w:rsidR="00D22D39">
        <w:rPr>
          <w:rFonts w:ascii="Arial" w:hAnsi="Arial" w:cs="Arial"/>
        </w:rPr>
        <w:t>y</w:t>
      </w:r>
      <w:r w:rsidR="00C26F0E">
        <w:rPr>
          <w:rFonts w:ascii="Arial" w:hAnsi="Arial" w:cs="Arial"/>
        </w:rPr>
        <w:t xml:space="preserve"> of </w:t>
      </w:r>
      <w:r w:rsidR="009F69D7">
        <w:rPr>
          <w:rFonts w:ascii="Arial" w:hAnsi="Arial" w:cs="Arial"/>
        </w:rPr>
        <w:t>± 50%</w:t>
      </w:r>
      <w:r w:rsidR="004047DF">
        <w:rPr>
          <w:rFonts w:ascii="Arial" w:hAnsi="Arial" w:cs="Arial"/>
        </w:rPr>
        <w:t xml:space="preserve"> of the true value</w:t>
      </w:r>
    </w:p>
    <w:p w14:paraId="4FBD92DB" w14:textId="77777777" w:rsidR="00A03C39" w:rsidRDefault="00A03C39" w:rsidP="00A03C39">
      <w:pPr>
        <w:pStyle w:val="BodyTextIndent"/>
        <w:ind w:left="0" w:firstLine="0"/>
        <w:rPr>
          <w:rFonts w:ascii="Arial" w:hAnsi="Arial" w:cs="Arial"/>
        </w:rPr>
      </w:pPr>
    </w:p>
    <w:p w14:paraId="227ED5E5" w14:textId="3E85DF17" w:rsidR="004047DF" w:rsidRDefault="004047DF" w:rsidP="003C6240">
      <w:pPr>
        <w:pStyle w:val="BodyTextIndent"/>
        <w:numPr>
          <w:ilvl w:val="1"/>
          <w:numId w:val="10"/>
        </w:numPr>
        <w:rPr>
          <w:rFonts w:ascii="Arial" w:hAnsi="Arial" w:cs="Arial"/>
        </w:rPr>
      </w:pPr>
      <w:r>
        <w:rPr>
          <w:rFonts w:ascii="Arial" w:hAnsi="Arial" w:cs="Arial"/>
        </w:rPr>
        <w:t>Laboratory Fortified Blank (LFB)</w:t>
      </w:r>
      <w:r w:rsidR="00F173B8">
        <w:rPr>
          <w:rFonts w:ascii="Arial" w:hAnsi="Arial" w:cs="Arial"/>
        </w:rPr>
        <w:t xml:space="preserve">, with a concentration </w:t>
      </w:r>
      <w:r w:rsidR="00D93C48">
        <w:rPr>
          <w:rFonts w:ascii="Arial" w:hAnsi="Arial" w:cs="Arial"/>
        </w:rPr>
        <w:t>near the inflection point of the calibration curve</w:t>
      </w:r>
      <w:r w:rsidR="00D22D39">
        <w:rPr>
          <w:rFonts w:ascii="Arial" w:hAnsi="Arial" w:cs="Arial"/>
        </w:rPr>
        <w:t xml:space="preserve"> (EC</w:t>
      </w:r>
      <w:r w:rsidR="00D22D39" w:rsidRPr="00190C17">
        <w:rPr>
          <w:rFonts w:ascii="Arial" w:hAnsi="Arial" w:cs="Arial"/>
          <w:vertAlign w:val="subscript"/>
        </w:rPr>
        <w:t>50</w:t>
      </w:r>
      <w:r w:rsidR="00D22D39">
        <w:rPr>
          <w:rFonts w:ascii="Arial" w:hAnsi="Arial" w:cs="Arial"/>
        </w:rPr>
        <w:t>), percent recovery ± 40%</w:t>
      </w:r>
      <w:r w:rsidR="00EE0A99">
        <w:rPr>
          <w:rFonts w:ascii="Arial" w:hAnsi="Arial" w:cs="Arial"/>
        </w:rPr>
        <w:t xml:space="preserve"> of the true value</w:t>
      </w:r>
    </w:p>
    <w:p w14:paraId="30CC5052" w14:textId="77777777" w:rsidR="00A03C39" w:rsidRDefault="00A03C39" w:rsidP="00A03C39">
      <w:pPr>
        <w:pStyle w:val="BodyTextIndent"/>
        <w:ind w:left="0" w:firstLine="0"/>
        <w:rPr>
          <w:rFonts w:ascii="Arial" w:hAnsi="Arial" w:cs="Arial"/>
        </w:rPr>
      </w:pPr>
    </w:p>
    <w:p w14:paraId="2F8A95C4" w14:textId="5A1B5607" w:rsidR="00D22D39" w:rsidRPr="007252EC" w:rsidRDefault="0043793E" w:rsidP="003C6240">
      <w:pPr>
        <w:pStyle w:val="BodyTextIndent"/>
        <w:numPr>
          <w:ilvl w:val="1"/>
          <w:numId w:val="10"/>
        </w:numPr>
        <w:rPr>
          <w:rFonts w:ascii="Arial" w:hAnsi="Arial" w:cs="Arial"/>
        </w:rPr>
      </w:pPr>
      <w:r>
        <w:rPr>
          <w:rFonts w:ascii="Arial" w:hAnsi="Arial" w:cs="Arial"/>
        </w:rPr>
        <w:t>Laboratory Fortified Sample Matrix (LFSM) and Laboratory Fortified Sample Matrix Duplicate (LFSMD)</w:t>
      </w:r>
      <w:r w:rsidR="00F530D5">
        <w:rPr>
          <w:rFonts w:ascii="Arial" w:hAnsi="Arial" w:cs="Arial"/>
        </w:rPr>
        <w:t xml:space="preserve">, analyzed at a frequency of at least 10% of samples in each batch, </w:t>
      </w:r>
      <w:r w:rsidR="00190C17">
        <w:rPr>
          <w:rFonts w:ascii="Arial" w:hAnsi="Arial" w:cs="Arial"/>
        </w:rPr>
        <w:t>fortified at a concentration near the EC</w:t>
      </w:r>
      <w:r w:rsidR="00190C17" w:rsidRPr="00190C17">
        <w:rPr>
          <w:rFonts w:ascii="Arial" w:hAnsi="Arial" w:cs="Arial"/>
          <w:vertAlign w:val="subscript"/>
        </w:rPr>
        <w:t>50</w:t>
      </w:r>
      <w:r w:rsidR="00190C17">
        <w:rPr>
          <w:rFonts w:ascii="Arial" w:hAnsi="Arial" w:cs="Arial"/>
        </w:rPr>
        <w:t xml:space="preserve">, </w:t>
      </w:r>
      <w:r w:rsidR="002073A3">
        <w:rPr>
          <w:rFonts w:ascii="Arial" w:hAnsi="Arial" w:cs="Arial"/>
        </w:rPr>
        <w:t xml:space="preserve">percent recovery </w:t>
      </w:r>
      <w:r w:rsidR="003D50E0">
        <w:rPr>
          <w:rFonts w:ascii="Arial" w:hAnsi="Arial" w:cs="Arial"/>
        </w:rPr>
        <w:t xml:space="preserve">± 40% </w:t>
      </w:r>
      <w:r w:rsidR="006502F1">
        <w:rPr>
          <w:rFonts w:ascii="Arial" w:hAnsi="Arial" w:cs="Arial"/>
        </w:rPr>
        <w:t xml:space="preserve">of </w:t>
      </w:r>
      <w:r w:rsidR="00255FE9">
        <w:rPr>
          <w:rFonts w:ascii="Arial" w:hAnsi="Arial" w:cs="Arial"/>
        </w:rPr>
        <w:t xml:space="preserve">the </w:t>
      </w:r>
      <w:r w:rsidR="006502F1">
        <w:rPr>
          <w:rFonts w:ascii="Arial" w:hAnsi="Arial" w:cs="Arial"/>
        </w:rPr>
        <w:t xml:space="preserve">true value </w:t>
      </w:r>
      <w:r w:rsidR="00777D98">
        <w:rPr>
          <w:rFonts w:ascii="Arial" w:hAnsi="Arial" w:cs="Arial"/>
        </w:rPr>
        <w:t xml:space="preserve">and relative percent difference (RPD) </w:t>
      </w:r>
      <w:r w:rsidR="006502F1">
        <w:rPr>
          <w:rFonts w:ascii="Arial" w:hAnsi="Arial" w:cs="Arial"/>
        </w:rPr>
        <w:t xml:space="preserve">≤ 40%. </w:t>
      </w:r>
    </w:p>
    <w:p w14:paraId="6A27B0EA" w14:textId="77777777" w:rsidR="00B400E7" w:rsidRDefault="00B400E7" w:rsidP="00B400E7">
      <w:pPr>
        <w:pStyle w:val="BodyTextIndent"/>
        <w:ind w:left="1080" w:firstLine="0"/>
        <w:rPr>
          <w:rFonts w:ascii="Arial" w:hAnsi="Arial" w:cs="Arial"/>
        </w:rPr>
      </w:pPr>
    </w:p>
    <w:p w14:paraId="1519F927" w14:textId="760B7836" w:rsidR="002E3CE0" w:rsidRDefault="002E3CE0" w:rsidP="00816A93">
      <w:pPr>
        <w:pStyle w:val="BodyTextIndent"/>
        <w:numPr>
          <w:ilvl w:val="0"/>
          <w:numId w:val="10"/>
        </w:numPr>
        <w:rPr>
          <w:rFonts w:ascii="Arial" w:hAnsi="Arial" w:cs="Arial"/>
        </w:rPr>
      </w:pPr>
      <w:r>
        <w:rPr>
          <w:rFonts w:ascii="Arial" w:hAnsi="Arial" w:cs="Arial"/>
        </w:rPr>
        <w:t>Within the requested turnaround time of sample receipt</w:t>
      </w:r>
      <w:r w:rsidR="00743977">
        <w:rPr>
          <w:rFonts w:ascii="Arial" w:hAnsi="Arial" w:cs="Arial"/>
        </w:rPr>
        <w:t xml:space="preserve"> (standard or expedited</w:t>
      </w:r>
      <w:r w:rsidR="00C9330F">
        <w:rPr>
          <w:rFonts w:ascii="Arial" w:hAnsi="Arial" w:cs="Arial"/>
        </w:rPr>
        <w:t>/rush</w:t>
      </w:r>
      <w:r w:rsidR="00743977">
        <w:rPr>
          <w:rFonts w:ascii="Arial" w:hAnsi="Arial" w:cs="Arial"/>
        </w:rPr>
        <w:t>)</w:t>
      </w:r>
      <w:r>
        <w:rPr>
          <w:rFonts w:ascii="Arial" w:hAnsi="Arial" w:cs="Arial"/>
        </w:rPr>
        <w:t>, the contract</w:t>
      </w:r>
      <w:r w:rsidR="00743977">
        <w:rPr>
          <w:rFonts w:ascii="Arial" w:hAnsi="Arial" w:cs="Arial"/>
        </w:rPr>
        <w:t xml:space="preserve"> laboratory</w:t>
      </w:r>
      <w:r>
        <w:rPr>
          <w:rFonts w:ascii="Arial" w:hAnsi="Arial" w:cs="Arial"/>
        </w:rPr>
        <w:t xml:space="preserve"> shall report com</w:t>
      </w:r>
      <w:r w:rsidR="00D93C48">
        <w:rPr>
          <w:rFonts w:ascii="Arial" w:hAnsi="Arial" w:cs="Arial"/>
        </w:rPr>
        <w:t>p</w:t>
      </w:r>
      <w:r>
        <w:rPr>
          <w:rFonts w:ascii="Arial" w:hAnsi="Arial" w:cs="Arial"/>
        </w:rPr>
        <w:t xml:space="preserve">leted analytical results and QA/QC results to </w:t>
      </w:r>
      <w:r w:rsidR="00D03BF6">
        <w:rPr>
          <w:rFonts w:ascii="Arial" w:hAnsi="Arial" w:cs="Arial"/>
        </w:rPr>
        <w:t>BSDW</w:t>
      </w:r>
      <w:r>
        <w:rPr>
          <w:rFonts w:ascii="Arial" w:hAnsi="Arial" w:cs="Arial"/>
        </w:rPr>
        <w:t xml:space="preserve">.  If </w:t>
      </w:r>
      <w:r w:rsidR="00AC0C19">
        <w:rPr>
          <w:rFonts w:ascii="Arial" w:hAnsi="Arial" w:cs="Arial"/>
        </w:rPr>
        <w:t>expedited</w:t>
      </w:r>
      <w:r>
        <w:rPr>
          <w:rFonts w:ascii="Arial" w:hAnsi="Arial" w:cs="Arial"/>
        </w:rPr>
        <w:t xml:space="preserve"> analysis </w:t>
      </w:r>
      <w:r w:rsidR="00923F4E">
        <w:rPr>
          <w:rFonts w:ascii="Arial" w:hAnsi="Arial" w:cs="Arial"/>
        </w:rPr>
        <w:t xml:space="preserve">and </w:t>
      </w:r>
      <w:r>
        <w:rPr>
          <w:rFonts w:ascii="Arial" w:hAnsi="Arial" w:cs="Arial"/>
        </w:rPr>
        <w:t xml:space="preserve">turnaround </w:t>
      </w:r>
      <w:r>
        <w:rPr>
          <w:rFonts w:ascii="Arial" w:hAnsi="Arial" w:cs="Arial"/>
        </w:rPr>
        <w:lastRenderedPageBreak/>
        <w:t>time is requested, the contract</w:t>
      </w:r>
      <w:r w:rsidR="00E116F3">
        <w:rPr>
          <w:rFonts w:ascii="Arial" w:hAnsi="Arial" w:cs="Arial"/>
        </w:rPr>
        <w:t xml:space="preserve"> </w:t>
      </w:r>
      <w:r w:rsidR="00A124B1">
        <w:rPr>
          <w:rFonts w:ascii="Arial" w:hAnsi="Arial" w:cs="Arial"/>
        </w:rPr>
        <w:t>laboratory</w:t>
      </w:r>
      <w:r>
        <w:rPr>
          <w:rFonts w:ascii="Arial" w:hAnsi="Arial" w:cs="Arial"/>
        </w:rPr>
        <w:t xml:space="preserve"> shall report completed analytical results and QA/QC results to </w:t>
      </w:r>
      <w:r w:rsidR="00923F4E">
        <w:rPr>
          <w:rFonts w:ascii="Arial" w:hAnsi="Arial" w:cs="Arial"/>
        </w:rPr>
        <w:t>BSDW</w:t>
      </w:r>
      <w:r>
        <w:rPr>
          <w:rFonts w:ascii="Arial" w:hAnsi="Arial" w:cs="Arial"/>
        </w:rPr>
        <w:t xml:space="preserve"> within the established </w:t>
      </w:r>
      <w:r w:rsidR="00923F4E">
        <w:rPr>
          <w:rFonts w:ascii="Arial" w:hAnsi="Arial" w:cs="Arial"/>
        </w:rPr>
        <w:t>48-hour expedited</w:t>
      </w:r>
      <w:r>
        <w:rPr>
          <w:rFonts w:ascii="Arial" w:hAnsi="Arial" w:cs="Arial"/>
        </w:rPr>
        <w:t xml:space="preserve"> timeframe.</w:t>
      </w:r>
    </w:p>
    <w:p w14:paraId="2077FC4D" w14:textId="77777777" w:rsidR="002E3CE0" w:rsidRDefault="002E3CE0" w:rsidP="002E3CE0">
      <w:pPr>
        <w:pStyle w:val="BodyTextIndent"/>
        <w:ind w:left="720" w:firstLine="0"/>
      </w:pPr>
    </w:p>
    <w:p w14:paraId="3616D31D" w14:textId="79E10395" w:rsidR="002E3CE0" w:rsidRPr="00A70812" w:rsidRDefault="00CA6F5A" w:rsidP="00A70812">
      <w:pPr>
        <w:pStyle w:val="ListParagraph"/>
        <w:numPr>
          <w:ilvl w:val="0"/>
          <w:numId w:val="10"/>
        </w:numPr>
        <w:rPr>
          <w:rFonts w:ascii="Arial" w:hAnsi="Arial" w:cs="Arial"/>
          <w:sz w:val="24"/>
          <w:szCs w:val="24"/>
        </w:rPr>
      </w:pPr>
      <w:r>
        <w:rPr>
          <w:rFonts w:ascii="Arial" w:hAnsi="Arial" w:cs="Arial"/>
          <w:sz w:val="24"/>
          <w:szCs w:val="24"/>
        </w:rPr>
        <w:t>Upon request by BSDW, t</w:t>
      </w:r>
      <w:r w:rsidR="002E3CE0" w:rsidRPr="00A70812">
        <w:rPr>
          <w:rFonts w:ascii="Arial" w:hAnsi="Arial" w:cs="Arial"/>
          <w:sz w:val="24"/>
          <w:szCs w:val="24"/>
        </w:rPr>
        <w:t xml:space="preserve">he following items may follow </w:t>
      </w:r>
      <w:r w:rsidR="00AC546B" w:rsidRPr="00A70812">
        <w:rPr>
          <w:rFonts w:ascii="Arial" w:hAnsi="Arial" w:cs="Arial"/>
          <w:sz w:val="24"/>
          <w:szCs w:val="24"/>
        </w:rPr>
        <w:t>later</w:t>
      </w:r>
      <w:r w:rsidR="002E3CE0" w:rsidRPr="00A70812">
        <w:rPr>
          <w:rFonts w:ascii="Arial" w:hAnsi="Arial" w:cs="Arial"/>
          <w:sz w:val="24"/>
          <w:szCs w:val="24"/>
        </w:rPr>
        <w:t>:</w:t>
      </w:r>
    </w:p>
    <w:p w14:paraId="24ADE1C5" w14:textId="77777777" w:rsidR="002E3CE0" w:rsidRDefault="002E3CE0" w:rsidP="002E3CE0">
      <w:pPr>
        <w:ind w:left="720"/>
        <w:rPr>
          <w:rFonts w:ascii="Arial" w:hAnsi="Arial" w:cs="Arial"/>
          <w:sz w:val="24"/>
          <w:szCs w:val="24"/>
        </w:rPr>
      </w:pPr>
    </w:p>
    <w:p w14:paraId="5C25ECB4" w14:textId="48408131" w:rsidR="00A5724B" w:rsidRDefault="002E3CE0" w:rsidP="00A5724B">
      <w:pPr>
        <w:pStyle w:val="BodyTextIndent"/>
        <w:numPr>
          <w:ilvl w:val="1"/>
          <w:numId w:val="10"/>
        </w:numPr>
        <w:rPr>
          <w:rFonts w:ascii="Arial" w:hAnsi="Arial" w:cs="Arial"/>
        </w:rPr>
      </w:pPr>
      <w:r>
        <w:rPr>
          <w:rFonts w:ascii="Arial" w:hAnsi="Arial" w:cs="Arial"/>
        </w:rPr>
        <w:t>Signed and dated bench sheets.</w:t>
      </w:r>
    </w:p>
    <w:p w14:paraId="6DA9080B" w14:textId="77777777" w:rsidR="00A5724B" w:rsidRDefault="00A5724B" w:rsidP="00A5724B">
      <w:pPr>
        <w:pStyle w:val="BodyTextIndent"/>
        <w:ind w:left="1800" w:firstLine="0"/>
        <w:rPr>
          <w:rFonts w:ascii="Arial" w:hAnsi="Arial" w:cs="Arial"/>
        </w:rPr>
      </w:pPr>
    </w:p>
    <w:p w14:paraId="7AE8912F" w14:textId="596DF585" w:rsidR="002E3CE0" w:rsidRPr="00F87951" w:rsidRDefault="004F45F1" w:rsidP="004F45F1">
      <w:pPr>
        <w:pStyle w:val="BodyTextIndent"/>
        <w:numPr>
          <w:ilvl w:val="1"/>
          <w:numId w:val="10"/>
        </w:numPr>
        <w:rPr>
          <w:rFonts w:ascii="Arial" w:hAnsi="Arial" w:cs="Arial"/>
        </w:rPr>
      </w:pPr>
      <w:r w:rsidRPr="00F87951">
        <w:rPr>
          <w:rFonts w:ascii="Arial" w:hAnsi="Arial" w:cs="Arial"/>
        </w:rPr>
        <w:t>Detailed</w:t>
      </w:r>
      <w:r w:rsidR="002E3CE0" w:rsidRPr="00F87951">
        <w:rPr>
          <w:rFonts w:ascii="Arial" w:hAnsi="Arial" w:cs="Arial"/>
        </w:rPr>
        <w:t xml:space="preserve"> QA/QC reports that </w:t>
      </w:r>
      <w:r w:rsidR="00F06A59" w:rsidRPr="00F87951">
        <w:rPr>
          <w:rFonts w:ascii="Arial" w:hAnsi="Arial" w:cs="Arial"/>
        </w:rPr>
        <w:t xml:space="preserve">include </w:t>
      </w:r>
      <w:r w:rsidR="00760C8B" w:rsidRPr="00F87951">
        <w:rPr>
          <w:rFonts w:ascii="Arial" w:hAnsi="Arial" w:cs="Arial"/>
        </w:rPr>
        <w:t xml:space="preserve">(as applicable): </w:t>
      </w:r>
      <w:r w:rsidR="00763BFF" w:rsidRPr="00F87951">
        <w:rPr>
          <w:rFonts w:ascii="Arial" w:hAnsi="Arial" w:cs="Arial"/>
        </w:rPr>
        <w:t xml:space="preserve">Initial Demonstration of Capability (IDC), </w:t>
      </w:r>
      <w:r w:rsidR="00731A72" w:rsidRPr="00F87951">
        <w:rPr>
          <w:rFonts w:ascii="Arial" w:hAnsi="Arial" w:cs="Arial"/>
        </w:rPr>
        <w:t>Minimum Reporting</w:t>
      </w:r>
      <w:r w:rsidR="00D6629D" w:rsidRPr="00F87951">
        <w:rPr>
          <w:rFonts w:ascii="Arial" w:hAnsi="Arial" w:cs="Arial"/>
        </w:rPr>
        <w:t xml:space="preserve"> Level (MRL) Confirmation,</w:t>
      </w:r>
      <w:r w:rsidR="00731A72" w:rsidRPr="00F87951">
        <w:rPr>
          <w:rFonts w:ascii="Arial" w:hAnsi="Arial" w:cs="Arial"/>
        </w:rPr>
        <w:t xml:space="preserve"> </w:t>
      </w:r>
      <w:r w:rsidR="00960149" w:rsidRPr="00F87951">
        <w:rPr>
          <w:rFonts w:ascii="Arial" w:hAnsi="Arial" w:cs="Arial"/>
        </w:rPr>
        <w:t xml:space="preserve">Initial </w:t>
      </w:r>
      <w:r w:rsidR="00C83205" w:rsidRPr="00F87951">
        <w:rPr>
          <w:rFonts w:ascii="Arial" w:hAnsi="Arial" w:cs="Arial"/>
        </w:rPr>
        <w:t>C</w:t>
      </w:r>
      <w:r w:rsidR="00100D39" w:rsidRPr="00F87951">
        <w:rPr>
          <w:rFonts w:ascii="Arial" w:hAnsi="Arial" w:cs="Arial"/>
        </w:rPr>
        <w:t xml:space="preserve">alibration </w:t>
      </w:r>
      <w:r w:rsidR="00C83205" w:rsidRPr="00F87951">
        <w:rPr>
          <w:rFonts w:ascii="Arial" w:hAnsi="Arial" w:cs="Arial"/>
        </w:rPr>
        <w:t>S</w:t>
      </w:r>
      <w:r w:rsidR="00100D39" w:rsidRPr="00F87951">
        <w:rPr>
          <w:rFonts w:ascii="Arial" w:hAnsi="Arial" w:cs="Arial"/>
        </w:rPr>
        <w:t>tandard</w:t>
      </w:r>
      <w:r w:rsidR="00FB1257" w:rsidRPr="00F87951">
        <w:rPr>
          <w:rFonts w:ascii="Arial" w:hAnsi="Arial" w:cs="Arial"/>
        </w:rPr>
        <w:t xml:space="preserve"> verification</w:t>
      </w:r>
      <w:r w:rsidR="001E28BA" w:rsidRPr="00F87951">
        <w:rPr>
          <w:rFonts w:ascii="Arial" w:hAnsi="Arial" w:cs="Arial"/>
        </w:rPr>
        <w:t xml:space="preserve">, </w:t>
      </w:r>
      <w:r w:rsidR="00C83205" w:rsidRPr="00F87951">
        <w:rPr>
          <w:rFonts w:ascii="Arial" w:hAnsi="Arial" w:cs="Arial"/>
        </w:rPr>
        <w:t>C</w:t>
      </w:r>
      <w:r w:rsidR="00812BF6" w:rsidRPr="00F87951">
        <w:rPr>
          <w:rFonts w:ascii="Arial" w:hAnsi="Arial" w:cs="Arial"/>
        </w:rPr>
        <w:t xml:space="preserve">ontinuing </w:t>
      </w:r>
      <w:r w:rsidR="00C83205" w:rsidRPr="00F87951">
        <w:rPr>
          <w:rFonts w:ascii="Arial" w:hAnsi="Arial" w:cs="Arial"/>
        </w:rPr>
        <w:t>C</w:t>
      </w:r>
      <w:r w:rsidR="00812BF6" w:rsidRPr="00F87951">
        <w:rPr>
          <w:rFonts w:ascii="Arial" w:hAnsi="Arial" w:cs="Arial"/>
        </w:rPr>
        <w:t xml:space="preserve">alibration </w:t>
      </w:r>
      <w:r w:rsidR="00C83205" w:rsidRPr="00F87951">
        <w:rPr>
          <w:rFonts w:ascii="Arial" w:hAnsi="Arial" w:cs="Arial"/>
        </w:rPr>
        <w:t>C</w:t>
      </w:r>
      <w:r w:rsidR="00812BF6" w:rsidRPr="00F87951">
        <w:rPr>
          <w:rFonts w:ascii="Arial" w:hAnsi="Arial" w:cs="Arial"/>
        </w:rPr>
        <w:t>hecks</w:t>
      </w:r>
      <w:r w:rsidR="00345549" w:rsidRPr="00F87951">
        <w:rPr>
          <w:rFonts w:ascii="Arial" w:hAnsi="Arial" w:cs="Arial"/>
        </w:rPr>
        <w:t xml:space="preserve"> (CCC)</w:t>
      </w:r>
      <w:r w:rsidR="00812BF6" w:rsidRPr="00F87951">
        <w:rPr>
          <w:rFonts w:ascii="Arial" w:hAnsi="Arial" w:cs="Arial"/>
        </w:rPr>
        <w:t xml:space="preserve">, </w:t>
      </w:r>
      <w:r w:rsidR="00C83205" w:rsidRPr="00F87951">
        <w:rPr>
          <w:rFonts w:ascii="Arial" w:hAnsi="Arial" w:cs="Arial"/>
        </w:rPr>
        <w:t>Q</w:t>
      </w:r>
      <w:r w:rsidR="001E28BA" w:rsidRPr="00F87951">
        <w:rPr>
          <w:rFonts w:ascii="Arial" w:hAnsi="Arial" w:cs="Arial"/>
        </w:rPr>
        <w:t xml:space="preserve">uality </w:t>
      </w:r>
      <w:r w:rsidR="00C83205" w:rsidRPr="00F87951">
        <w:rPr>
          <w:rFonts w:ascii="Arial" w:hAnsi="Arial" w:cs="Arial"/>
        </w:rPr>
        <w:t>C</w:t>
      </w:r>
      <w:r w:rsidR="001E28BA" w:rsidRPr="00F87951">
        <w:rPr>
          <w:rFonts w:ascii="Arial" w:hAnsi="Arial" w:cs="Arial"/>
        </w:rPr>
        <w:t xml:space="preserve">ontrol </w:t>
      </w:r>
      <w:r w:rsidR="00C83205" w:rsidRPr="00F87951">
        <w:rPr>
          <w:rFonts w:ascii="Arial" w:hAnsi="Arial" w:cs="Arial"/>
        </w:rPr>
        <w:t>S</w:t>
      </w:r>
      <w:r w:rsidR="001E28BA" w:rsidRPr="00F87951">
        <w:rPr>
          <w:rFonts w:ascii="Arial" w:hAnsi="Arial" w:cs="Arial"/>
        </w:rPr>
        <w:t>tandards</w:t>
      </w:r>
      <w:r w:rsidR="00345549" w:rsidRPr="00F87951">
        <w:rPr>
          <w:rFonts w:ascii="Arial" w:hAnsi="Arial" w:cs="Arial"/>
        </w:rPr>
        <w:t xml:space="preserve"> (QCS)</w:t>
      </w:r>
      <w:r w:rsidR="001E28BA" w:rsidRPr="00F87951">
        <w:rPr>
          <w:rFonts w:ascii="Arial" w:hAnsi="Arial" w:cs="Arial"/>
        </w:rPr>
        <w:t xml:space="preserve">, </w:t>
      </w:r>
      <w:r w:rsidR="00D768E7" w:rsidRPr="00F87951">
        <w:rPr>
          <w:rFonts w:ascii="Arial" w:hAnsi="Arial" w:cs="Arial"/>
        </w:rPr>
        <w:t xml:space="preserve">the percent </w:t>
      </w:r>
      <w:r w:rsidR="00C83205" w:rsidRPr="00F87951">
        <w:rPr>
          <w:rFonts w:ascii="Arial" w:hAnsi="Arial" w:cs="Arial"/>
        </w:rPr>
        <w:t>C</w:t>
      </w:r>
      <w:r w:rsidR="006F49AF" w:rsidRPr="00F87951">
        <w:rPr>
          <w:rFonts w:ascii="Arial" w:hAnsi="Arial" w:cs="Arial"/>
        </w:rPr>
        <w:t xml:space="preserve">oefficient of </w:t>
      </w:r>
      <w:r w:rsidR="00C83205" w:rsidRPr="00F87951">
        <w:rPr>
          <w:rFonts w:ascii="Arial" w:hAnsi="Arial" w:cs="Arial"/>
        </w:rPr>
        <w:t>V</w:t>
      </w:r>
      <w:r w:rsidR="006F49AF" w:rsidRPr="00F87951">
        <w:rPr>
          <w:rFonts w:ascii="Arial" w:hAnsi="Arial" w:cs="Arial"/>
        </w:rPr>
        <w:t>ariation (%CV) for each set of well replicates</w:t>
      </w:r>
      <w:r w:rsidR="007B33EC" w:rsidRPr="00F87951">
        <w:rPr>
          <w:rFonts w:ascii="Arial" w:hAnsi="Arial" w:cs="Arial"/>
        </w:rPr>
        <w:t xml:space="preserve"> for all samples</w:t>
      </w:r>
      <w:r w:rsidR="00F84E47">
        <w:rPr>
          <w:rFonts w:ascii="Arial" w:hAnsi="Arial" w:cs="Arial"/>
        </w:rPr>
        <w:t xml:space="preserve">, and any other QC </w:t>
      </w:r>
      <w:r w:rsidR="007D4ED4">
        <w:rPr>
          <w:rFonts w:ascii="Arial" w:hAnsi="Arial" w:cs="Arial"/>
        </w:rPr>
        <w:t xml:space="preserve">checks </w:t>
      </w:r>
      <w:r w:rsidR="00F84E47">
        <w:rPr>
          <w:rFonts w:ascii="Arial" w:hAnsi="Arial" w:cs="Arial"/>
        </w:rPr>
        <w:t>performed</w:t>
      </w:r>
      <w:r w:rsidR="006F49AF" w:rsidRPr="00F87951">
        <w:rPr>
          <w:rFonts w:ascii="Arial" w:hAnsi="Arial" w:cs="Arial"/>
        </w:rPr>
        <w:t>.</w:t>
      </w:r>
    </w:p>
    <w:p w14:paraId="47169F66" w14:textId="77777777" w:rsidR="002E3CE0" w:rsidRDefault="002E3CE0" w:rsidP="002E3CE0">
      <w:pPr>
        <w:pStyle w:val="BodyTextIndent"/>
        <w:ind w:left="0" w:firstLine="0"/>
        <w:jc w:val="both"/>
        <w:rPr>
          <w:rFonts w:ascii="Arial" w:hAnsi="Arial" w:cs="Arial"/>
        </w:rPr>
      </w:pPr>
    </w:p>
    <w:p w14:paraId="0E4CA366" w14:textId="14E55FEB" w:rsidR="002E3CE0" w:rsidRDefault="002E3CE0" w:rsidP="002E3CE0">
      <w:pPr>
        <w:pStyle w:val="Heading7"/>
        <w:rPr>
          <w:rFonts w:ascii="Arial" w:hAnsi="Arial" w:cs="Arial"/>
        </w:rPr>
      </w:pPr>
      <w:r>
        <w:rPr>
          <w:rFonts w:ascii="Arial" w:hAnsi="Arial" w:cs="Arial"/>
        </w:rPr>
        <w:t xml:space="preserve">Task </w:t>
      </w:r>
      <w:r w:rsidR="00A161EF">
        <w:rPr>
          <w:rFonts w:ascii="Arial" w:hAnsi="Arial" w:cs="Arial"/>
        </w:rPr>
        <w:t>5</w:t>
      </w:r>
      <w:r>
        <w:rPr>
          <w:rFonts w:ascii="Arial" w:hAnsi="Arial" w:cs="Arial"/>
        </w:rPr>
        <w:t xml:space="preserve">:  Quality </w:t>
      </w:r>
      <w:r w:rsidR="00324E74">
        <w:rPr>
          <w:rFonts w:ascii="Arial" w:hAnsi="Arial" w:cs="Arial"/>
        </w:rPr>
        <w:t>a</w:t>
      </w:r>
      <w:r>
        <w:rPr>
          <w:rFonts w:ascii="Arial" w:hAnsi="Arial" w:cs="Arial"/>
        </w:rPr>
        <w:t>ssurance/</w:t>
      </w:r>
      <w:r w:rsidR="00324E74">
        <w:rPr>
          <w:rFonts w:ascii="Arial" w:hAnsi="Arial" w:cs="Arial"/>
        </w:rPr>
        <w:t>q</w:t>
      </w:r>
      <w:r>
        <w:rPr>
          <w:rFonts w:ascii="Arial" w:hAnsi="Arial" w:cs="Arial"/>
        </w:rPr>
        <w:t xml:space="preserve">uality </w:t>
      </w:r>
      <w:r w:rsidR="00324E74">
        <w:rPr>
          <w:rFonts w:ascii="Arial" w:hAnsi="Arial" w:cs="Arial"/>
        </w:rPr>
        <w:t>c</w:t>
      </w:r>
      <w:r>
        <w:rPr>
          <w:rFonts w:ascii="Arial" w:hAnsi="Arial" w:cs="Arial"/>
        </w:rPr>
        <w:t xml:space="preserve">ontrol </w:t>
      </w:r>
    </w:p>
    <w:p w14:paraId="2D252E49" w14:textId="77777777" w:rsidR="002E3CE0" w:rsidRDefault="002E3CE0" w:rsidP="002E3CE0">
      <w:pPr>
        <w:rPr>
          <w:rFonts w:ascii="Arial" w:hAnsi="Arial" w:cs="Arial"/>
          <w:b/>
          <w:sz w:val="24"/>
        </w:rPr>
      </w:pPr>
    </w:p>
    <w:p w14:paraId="066D8322" w14:textId="60813A85" w:rsidR="002E3CE0" w:rsidRDefault="002E3CE0" w:rsidP="002E3CE0">
      <w:pPr>
        <w:pStyle w:val="BodyTextIndent2"/>
        <w:rPr>
          <w:rFonts w:ascii="Arial" w:hAnsi="Arial" w:cs="Arial"/>
        </w:rPr>
      </w:pPr>
      <w:r>
        <w:rPr>
          <w:rFonts w:ascii="Arial" w:hAnsi="Arial" w:cs="Arial"/>
        </w:rPr>
        <w:t>The contract</w:t>
      </w:r>
      <w:r w:rsidR="005C5F37">
        <w:rPr>
          <w:rFonts w:ascii="Arial" w:hAnsi="Arial" w:cs="Arial"/>
        </w:rPr>
        <w:t xml:space="preserve"> laboratory</w:t>
      </w:r>
      <w:r>
        <w:rPr>
          <w:rFonts w:ascii="Arial" w:hAnsi="Arial" w:cs="Arial"/>
        </w:rPr>
        <w:t xml:space="preserve"> </w:t>
      </w:r>
      <w:r w:rsidR="003F7AC8">
        <w:rPr>
          <w:rFonts w:ascii="Arial" w:hAnsi="Arial" w:cs="Arial"/>
        </w:rPr>
        <w:t>must</w:t>
      </w:r>
      <w:r>
        <w:rPr>
          <w:rFonts w:ascii="Arial" w:hAnsi="Arial" w:cs="Arial"/>
        </w:rPr>
        <w:t xml:space="preserve"> be familiar with </w:t>
      </w:r>
      <w:r w:rsidR="003437DE">
        <w:rPr>
          <w:rFonts w:ascii="Arial" w:hAnsi="Arial" w:cs="Arial"/>
        </w:rPr>
        <w:t xml:space="preserve">all </w:t>
      </w:r>
      <w:r>
        <w:rPr>
          <w:rFonts w:ascii="Arial" w:hAnsi="Arial" w:cs="Arial"/>
        </w:rPr>
        <w:t xml:space="preserve">QA/QC procedures that are </w:t>
      </w:r>
      <w:r w:rsidR="008B5C51">
        <w:rPr>
          <w:rFonts w:ascii="Arial" w:hAnsi="Arial" w:cs="Arial"/>
        </w:rPr>
        <w:t xml:space="preserve">required by EPA Method 545 and </w:t>
      </w:r>
      <w:r w:rsidR="003437DE">
        <w:rPr>
          <w:rFonts w:ascii="Arial" w:hAnsi="Arial" w:cs="Arial"/>
        </w:rPr>
        <w:t xml:space="preserve">EPA </w:t>
      </w:r>
      <w:r w:rsidR="008B5C51">
        <w:rPr>
          <w:rFonts w:ascii="Arial" w:hAnsi="Arial" w:cs="Arial"/>
        </w:rPr>
        <w:t>Method 546</w:t>
      </w:r>
      <w:r>
        <w:rPr>
          <w:rFonts w:ascii="Arial" w:hAnsi="Arial" w:cs="Arial"/>
        </w:rPr>
        <w:t xml:space="preserve">. </w:t>
      </w:r>
      <w:r w:rsidR="0008546F">
        <w:rPr>
          <w:rFonts w:ascii="Arial" w:hAnsi="Arial" w:cs="Arial"/>
        </w:rPr>
        <w:t>All method required QA/QC procedures must be adhered to</w:t>
      </w:r>
      <w:r w:rsidR="00A37964">
        <w:rPr>
          <w:rFonts w:ascii="Arial" w:hAnsi="Arial" w:cs="Arial"/>
        </w:rPr>
        <w:t>, and all acceptance criteria for QA/QC must be met,</w:t>
      </w:r>
      <w:r w:rsidR="0008546F">
        <w:rPr>
          <w:rFonts w:ascii="Arial" w:hAnsi="Arial" w:cs="Arial"/>
        </w:rPr>
        <w:t xml:space="preserve"> for all analyses associated with this contract.</w:t>
      </w:r>
      <w:r w:rsidR="001F64B0">
        <w:rPr>
          <w:rFonts w:ascii="Arial" w:hAnsi="Arial" w:cs="Arial"/>
        </w:rPr>
        <w:t xml:space="preserve"> </w:t>
      </w:r>
    </w:p>
    <w:p w14:paraId="4B33E375" w14:textId="20A9D9CB" w:rsidR="00BD529E" w:rsidRDefault="00BD529E" w:rsidP="002E3CE0">
      <w:pPr>
        <w:pStyle w:val="BodyTextIndent2"/>
        <w:rPr>
          <w:rFonts w:ascii="Arial" w:hAnsi="Arial" w:cs="Arial"/>
        </w:rPr>
      </w:pPr>
    </w:p>
    <w:p w14:paraId="2F1515DE" w14:textId="2A979B4D" w:rsidR="00BD529E" w:rsidRDefault="00BD529E" w:rsidP="002E3CE0">
      <w:pPr>
        <w:pStyle w:val="BodyTextIndent2"/>
        <w:rPr>
          <w:rFonts w:ascii="Arial" w:hAnsi="Arial" w:cs="Arial"/>
        </w:rPr>
      </w:pPr>
      <w:r>
        <w:rPr>
          <w:rFonts w:ascii="Arial" w:hAnsi="Arial" w:cs="Arial"/>
        </w:rPr>
        <w:t xml:space="preserve">Analytical reports shall include batch QC results, as described in Task 4 C and D above. More detailed QA/QC reports may be requested, as </w:t>
      </w:r>
      <w:r w:rsidR="00030F1A">
        <w:rPr>
          <w:rFonts w:ascii="Arial" w:hAnsi="Arial" w:cs="Arial"/>
        </w:rPr>
        <w:t>noted and described</w:t>
      </w:r>
      <w:r>
        <w:rPr>
          <w:rFonts w:ascii="Arial" w:hAnsi="Arial" w:cs="Arial"/>
        </w:rPr>
        <w:t xml:space="preserve"> in Task 4 F.</w:t>
      </w:r>
    </w:p>
    <w:p w14:paraId="152D9644" w14:textId="10EA7883" w:rsidR="00DC16F3" w:rsidRDefault="00DC16F3" w:rsidP="002E3CE0">
      <w:pPr>
        <w:pStyle w:val="BodyTextIndent2"/>
        <w:rPr>
          <w:rFonts w:ascii="Arial" w:hAnsi="Arial" w:cs="Arial"/>
        </w:rPr>
      </w:pPr>
    </w:p>
    <w:p w14:paraId="0E1DE9D9" w14:textId="27F416B8" w:rsidR="00DC16F3" w:rsidRPr="00FC67B0" w:rsidRDefault="00DC16F3" w:rsidP="002E3CE0">
      <w:pPr>
        <w:pStyle w:val="BodyTextIndent2"/>
        <w:rPr>
          <w:rFonts w:ascii="Arial" w:hAnsi="Arial" w:cs="Arial"/>
        </w:rPr>
      </w:pPr>
      <w:r w:rsidRPr="00FC67B0">
        <w:rPr>
          <w:rFonts w:ascii="Arial" w:hAnsi="Arial" w:cs="Arial"/>
        </w:rPr>
        <w:t xml:space="preserve">The contract laboratory shall participate in a </w:t>
      </w:r>
      <w:r w:rsidR="004031F6" w:rsidRPr="00FC67B0">
        <w:rPr>
          <w:rFonts w:ascii="Arial" w:hAnsi="Arial" w:cs="Arial"/>
        </w:rPr>
        <w:t>proficiency testing (PT) program, that includes proficiency testing</w:t>
      </w:r>
      <w:r w:rsidR="00717FCA" w:rsidRPr="00FC67B0">
        <w:rPr>
          <w:rFonts w:ascii="Arial" w:hAnsi="Arial" w:cs="Arial"/>
        </w:rPr>
        <w:t xml:space="preserve"> no less frequently than every 12 months for both EPA Method 545 and EPA Method 546. The contract laboratory shall </w:t>
      </w:r>
      <w:r w:rsidR="00995696" w:rsidRPr="00FC67B0">
        <w:rPr>
          <w:rFonts w:ascii="Arial" w:hAnsi="Arial" w:cs="Arial"/>
        </w:rPr>
        <w:t>continue the PT program throughout the duration of the contract</w:t>
      </w:r>
      <w:r w:rsidR="00F67421" w:rsidRPr="00FC67B0">
        <w:rPr>
          <w:rFonts w:ascii="Arial" w:hAnsi="Arial" w:cs="Arial"/>
        </w:rPr>
        <w:t xml:space="preserve">, including any extensions </w:t>
      </w:r>
      <w:r w:rsidR="00937B74" w:rsidRPr="00FC67B0">
        <w:rPr>
          <w:rFonts w:ascii="Arial" w:hAnsi="Arial" w:cs="Arial"/>
        </w:rPr>
        <w:t>to the contract term according to Section VII</w:t>
      </w:r>
      <w:r w:rsidR="00995696" w:rsidRPr="00FC67B0">
        <w:rPr>
          <w:rFonts w:ascii="Arial" w:hAnsi="Arial" w:cs="Arial"/>
        </w:rPr>
        <w:t>.</w:t>
      </w:r>
    </w:p>
    <w:p w14:paraId="324C764F" w14:textId="77777777" w:rsidR="002E3CE0" w:rsidRPr="00FC67B0" w:rsidRDefault="002E3CE0" w:rsidP="002E3CE0">
      <w:pPr>
        <w:pStyle w:val="BodyTextIndent2"/>
        <w:jc w:val="both"/>
        <w:rPr>
          <w:rFonts w:ascii="Arial" w:hAnsi="Arial" w:cs="Arial"/>
        </w:rPr>
      </w:pPr>
    </w:p>
    <w:p w14:paraId="0E9B16F3" w14:textId="3136B960" w:rsidR="002E3CE0" w:rsidRPr="00FC67B0" w:rsidRDefault="002E3CE0" w:rsidP="002E3CE0">
      <w:pPr>
        <w:pStyle w:val="BodyTextIndent2"/>
        <w:rPr>
          <w:rFonts w:ascii="Arial" w:hAnsi="Arial" w:cs="Arial"/>
          <w:b/>
          <w:color w:val="000000" w:themeColor="text1"/>
        </w:rPr>
      </w:pPr>
      <w:r w:rsidRPr="00FC67B0">
        <w:rPr>
          <w:rFonts w:ascii="Arial" w:hAnsi="Arial" w:cs="Arial"/>
          <w:b/>
          <w:color w:val="000000" w:themeColor="text1"/>
        </w:rPr>
        <w:t xml:space="preserve">Task </w:t>
      </w:r>
      <w:r w:rsidR="00A161EF" w:rsidRPr="00FC67B0">
        <w:rPr>
          <w:rFonts w:ascii="Arial" w:hAnsi="Arial" w:cs="Arial"/>
          <w:b/>
          <w:color w:val="000000" w:themeColor="text1"/>
        </w:rPr>
        <w:t>6</w:t>
      </w:r>
      <w:r w:rsidRPr="00FC67B0">
        <w:rPr>
          <w:rFonts w:ascii="Arial" w:hAnsi="Arial" w:cs="Arial"/>
          <w:b/>
          <w:color w:val="000000" w:themeColor="text1"/>
        </w:rPr>
        <w:t>:  Invoicing</w:t>
      </w:r>
    </w:p>
    <w:p w14:paraId="6ECC171B" w14:textId="77777777" w:rsidR="002E3CE0" w:rsidRPr="00FC67B0" w:rsidRDefault="002E3CE0" w:rsidP="002E3CE0">
      <w:pPr>
        <w:pStyle w:val="BodyTextIndent2"/>
        <w:rPr>
          <w:rFonts w:ascii="Arial" w:hAnsi="Arial" w:cs="Arial"/>
          <w:b/>
          <w:color w:val="000000" w:themeColor="text1"/>
        </w:rPr>
      </w:pPr>
    </w:p>
    <w:p w14:paraId="269F54CE" w14:textId="43C22832" w:rsidR="002E3CE0" w:rsidRPr="00BD2841" w:rsidRDefault="002E3CE0" w:rsidP="002E3CE0">
      <w:pPr>
        <w:pStyle w:val="BodyTextIndent2"/>
        <w:rPr>
          <w:rFonts w:ascii="Arial" w:hAnsi="Arial" w:cs="Arial"/>
          <w:color w:val="000000" w:themeColor="text1"/>
        </w:rPr>
      </w:pPr>
      <w:r w:rsidRPr="00FC67B0">
        <w:rPr>
          <w:rFonts w:ascii="Arial" w:hAnsi="Arial" w:cs="Arial"/>
          <w:color w:val="000000" w:themeColor="text1"/>
        </w:rPr>
        <w:t>The contract</w:t>
      </w:r>
      <w:r w:rsidR="005B160F" w:rsidRPr="00FC67B0">
        <w:rPr>
          <w:rFonts w:ascii="Arial" w:hAnsi="Arial" w:cs="Arial"/>
          <w:color w:val="000000" w:themeColor="text1"/>
        </w:rPr>
        <w:t xml:space="preserve"> laboratory</w:t>
      </w:r>
      <w:r w:rsidRPr="00FC67B0">
        <w:rPr>
          <w:rFonts w:ascii="Arial" w:hAnsi="Arial" w:cs="Arial"/>
          <w:color w:val="000000" w:themeColor="text1"/>
        </w:rPr>
        <w:t xml:space="preserve"> shall submit invoices </w:t>
      </w:r>
      <w:r w:rsidR="00AC546B" w:rsidRPr="00FC67B0">
        <w:rPr>
          <w:rFonts w:ascii="Arial" w:hAnsi="Arial" w:cs="Arial"/>
          <w:color w:val="000000" w:themeColor="text1"/>
        </w:rPr>
        <w:t>monthly</w:t>
      </w:r>
      <w:r w:rsidRPr="00FC67B0">
        <w:rPr>
          <w:rFonts w:ascii="Arial" w:hAnsi="Arial" w:cs="Arial"/>
          <w:color w:val="000000" w:themeColor="text1"/>
        </w:rPr>
        <w:t xml:space="preserve"> to the </w:t>
      </w:r>
      <w:r w:rsidR="004E0B35" w:rsidRPr="00FC67B0">
        <w:rPr>
          <w:rFonts w:ascii="Arial" w:hAnsi="Arial" w:cs="Arial"/>
          <w:color w:val="000000" w:themeColor="text1"/>
        </w:rPr>
        <w:t>“</w:t>
      </w:r>
      <w:r w:rsidRPr="00FC67B0">
        <w:rPr>
          <w:rFonts w:ascii="Arial" w:hAnsi="Arial" w:cs="Arial"/>
          <w:color w:val="000000" w:themeColor="text1"/>
        </w:rPr>
        <w:t>bill to</w:t>
      </w:r>
      <w:r w:rsidR="004E0B35" w:rsidRPr="00FC67B0">
        <w:rPr>
          <w:rFonts w:ascii="Arial" w:hAnsi="Arial" w:cs="Arial"/>
          <w:color w:val="000000" w:themeColor="text1"/>
        </w:rPr>
        <w:t>”</w:t>
      </w:r>
      <w:r w:rsidRPr="00FC67B0">
        <w:rPr>
          <w:rFonts w:ascii="Arial" w:hAnsi="Arial" w:cs="Arial"/>
          <w:color w:val="000000" w:themeColor="text1"/>
        </w:rPr>
        <w:t xml:space="preserve"> address</w:t>
      </w:r>
      <w:r w:rsidR="00D1076C">
        <w:rPr>
          <w:rFonts w:ascii="Arial" w:hAnsi="Arial" w:cs="Arial"/>
          <w:color w:val="000000" w:themeColor="text1"/>
        </w:rPr>
        <w:t xml:space="preserve"> and/or email address</w:t>
      </w:r>
      <w:r w:rsidRPr="00FC67B0">
        <w:rPr>
          <w:rFonts w:ascii="Arial" w:hAnsi="Arial" w:cs="Arial"/>
          <w:color w:val="000000" w:themeColor="text1"/>
        </w:rPr>
        <w:t xml:space="preserve"> listed on the DEP purchase order.</w:t>
      </w:r>
      <w:r w:rsidR="00505EA9" w:rsidRPr="00FC67B0">
        <w:rPr>
          <w:rFonts w:ascii="Arial" w:hAnsi="Arial" w:cs="Arial"/>
          <w:color w:val="000000" w:themeColor="text1"/>
        </w:rPr>
        <w:t xml:space="preserve"> In</w:t>
      </w:r>
      <w:r w:rsidR="00505EA9">
        <w:rPr>
          <w:rFonts w:ascii="Arial" w:hAnsi="Arial" w:cs="Arial"/>
          <w:color w:val="000000" w:themeColor="text1"/>
        </w:rPr>
        <w:t xml:space="preserve"> </w:t>
      </w:r>
      <w:r w:rsidR="00886BC7">
        <w:rPr>
          <w:rFonts w:ascii="Arial" w:hAnsi="Arial" w:cs="Arial"/>
          <w:color w:val="000000" w:themeColor="text1"/>
        </w:rPr>
        <w:t>addition,</w:t>
      </w:r>
      <w:r w:rsidR="00DF132E">
        <w:rPr>
          <w:rFonts w:ascii="Arial" w:hAnsi="Arial" w:cs="Arial"/>
          <w:color w:val="000000" w:themeColor="text1"/>
        </w:rPr>
        <w:t xml:space="preserve"> and concurrently</w:t>
      </w:r>
      <w:r w:rsidR="00505EA9">
        <w:rPr>
          <w:rFonts w:ascii="Arial" w:hAnsi="Arial" w:cs="Arial"/>
          <w:color w:val="000000" w:themeColor="text1"/>
        </w:rPr>
        <w:t xml:space="preserve">, </w:t>
      </w:r>
      <w:r w:rsidR="00475480">
        <w:rPr>
          <w:rFonts w:ascii="Arial" w:hAnsi="Arial" w:cs="Arial"/>
          <w:color w:val="000000" w:themeColor="text1"/>
        </w:rPr>
        <w:t>invoices shall also be sent electronically to the project manager</w:t>
      </w:r>
      <w:r w:rsidR="00DF132E">
        <w:rPr>
          <w:rFonts w:ascii="Arial" w:hAnsi="Arial" w:cs="Arial"/>
          <w:color w:val="000000" w:themeColor="text1"/>
        </w:rPr>
        <w:t xml:space="preserve"> using the following </w:t>
      </w:r>
      <w:r w:rsidR="00DF132E">
        <w:rPr>
          <w:rFonts w:ascii="Arial" w:hAnsi="Arial" w:cs="Arial"/>
        </w:rPr>
        <w:t xml:space="preserve">email address: </w:t>
      </w:r>
      <w:hyperlink r:id="rId13" w:history="1">
        <w:r w:rsidR="00DF132E" w:rsidRPr="00F27231">
          <w:rPr>
            <w:rStyle w:val="Hyperlink"/>
            <w:rFonts w:ascii="Arial" w:hAnsi="Arial" w:cs="Arial"/>
          </w:rPr>
          <w:t>ra-epsdwtechsupport@pa.gov</w:t>
        </w:r>
      </w:hyperlink>
      <w:r w:rsidR="00DF132E">
        <w:rPr>
          <w:rFonts w:ascii="Arial" w:hAnsi="Arial" w:cs="Arial"/>
        </w:rPr>
        <w:t>.</w:t>
      </w:r>
      <w:r w:rsidR="006527A3">
        <w:rPr>
          <w:rFonts w:ascii="Arial" w:hAnsi="Arial" w:cs="Arial"/>
        </w:rPr>
        <w:t xml:space="preserve"> This concurrent submission of invoices to the project manager is necessary </w:t>
      </w:r>
      <w:r w:rsidR="004140BB">
        <w:rPr>
          <w:rFonts w:ascii="Arial" w:hAnsi="Arial" w:cs="Arial"/>
        </w:rPr>
        <w:t>to</w:t>
      </w:r>
      <w:r w:rsidR="006527A3">
        <w:rPr>
          <w:rFonts w:ascii="Arial" w:hAnsi="Arial" w:cs="Arial"/>
        </w:rPr>
        <w:t xml:space="preserve"> facilitate review of </w:t>
      </w:r>
      <w:r w:rsidR="001758B4">
        <w:rPr>
          <w:rFonts w:ascii="Arial" w:hAnsi="Arial" w:cs="Arial"/>
        </w:rPr>
        <w:t>invoices and expedite approval and payment.</w:t>
      </w:r>
    </w:p>
    <w:p w14:paraId="49852F30" w14:textId="77777777" w:rsidR="002E3CE0" w:rsidRDefault="002E3CE0" w:rsidP="002E3CE0">
      <w:pPr>
        <w:jc w:val="both"/>
        <w:rPr>
          <w:rFonts w:ascii="Arial" w:hAnsi="Arial" w:cs="Arial"/>
          <w:sz w:val="24"/>
        </w:rPr>
      </w:pPr>
    </w:p>
    <w:p w14:paraId="157021CD" w14:textId="77777777" w:rsidR="002E3CE0" w:rsidRDefault="002E3CE0" w:rsidP="002E3CE0">
      <w:pPr>
        <w:jc w:val="both"/>
        <w:rPr>
          <w:rFonts w:ascii="Arial" w:hAnsi="Arial" w:cs="Arial"/>
          <w:sz w:val="24"/>
        </w:rPr>
      </w:pPr>
    </w:p>
    <w:p w14:paraId="09CD7564" w14:textId="77777777" w:rsidR="002E3CE0" w:rsidRDefault="002E3CE0" w:rsidP="002E3CE0">
      <w:pPr>
        <w:pStyle w:val="BodyText2"/>
        <w:keepNext/>
        <w:rPr>
          <w:rFonts w:ascii="Arial" w:hAnsi="Arial" w:cs="Arial"/>
          <w:b/>
          <w:bCs/>
          <w:iCs/>
        </w:rPr>
      </w:pPr>
      <w:r>
        <w:rPr>
          <w:rFonts w:ascii="Arial" w:hAnsi="Arial" w:cs="Arial"/>
          <w:b/>
          <w:bCs/>
          <w:iCs/>
        </w:rPr>
        <w:t>IV.</w:t>
      </w:r>
      <w:r>
        <w:rPr>
          <w:rFonts w:ascii="Arial" w:hAnsi="Arial" w:cs="Arial"/>
          <w:b/>
          <w:bCs/>
          <w:iCs/>
        </w:rPr>
        <w:tab/>
        <w:t>REPORTS AND DELIVERABLES:</w:t>
      </w:r>
    </w:p>
    <w:p w14:paraId="2A1D2E7C" w14:textId="77777777" w:rsidR="002E3CE0" w:rsidRDefault="002E3CE0" w:rsidP="002E3CE0">
      <w:pPr>
        <w:pStyle w:val="BodyText2"/>
        <w:keepNext/>
        <w:rPr>
          <w:rFonts w:ascii="Arial" w:hAnsi="Arial" w:cs="Arial"/>
          <w:b/>
          <w:bCs/>
          <w:iCs/>
        </w:rPr>
      </w:pPr>
    </w:p>
    <w:p w14:paraId="2DC1027B" w14:textId="58EF9773" w:rsidR="00423824" w:rsidRPr="00DC319C" w:rsidRDefault="00423824" w:rsidP="00A81162">
      <w:pPr>
        <w:pStyle w:val="BodyText2"/>
        <w:numPr>
          <w:ilvl w:val="0"/>
          <w:numId w:val="15"/>
        </w:numPr>
        <w:jc w:val="left"/>
        <w:rPr>
          <w:rFonts w:ascii="Arial" w:hAnsi="Arial" w:cs="Arial"/>
          <w:iCs/>
        </w:rPr>
      </w:pPr>
      <w:r w:rsidRPr="00DC319C">
        <w:rPr>
          <w:rFonts w:ascii="Arial" w:hAnsi="Arial" w:cs="Arial"/>
          <w:iCs/>
        </w:rPr>
        <w:t>The following shall be submitted with the bid</w:t>
      </w:r>
      <w:r w:rsidR="004D6D67" w:rsidRPr="00DC319C">
        <w:rPr>
          <w:rFonts w:ascii="Arial" w:hAnsi="Arial" w:cs="Arial"/>
          <w:iCs/>
        </w:rPr>
        <w:t xml:space="preserve"> submission:</w:t>
      </w:r>
    </w:p>
    <w:p w14:paraId="43CAC49C" w14:textId="54E574BB" w:rsidR="004D6D67" w:rsidRPr="00DC319C" w:rsidRDefault="004D6D67" w:rsidP="002E3CE0">
      <w:pPr>
        <w:pStyle w:val="BodyText2"/>
        <w:ind w:left="720"/>
        <w:jc w:val="left"/>
        <w:rPr>
          <w:rFonts w:ascii="Arial" w:hAnsi="Arial" w:cs="Arial"/>
          <w:iCs/>
        </w:rPr>
      </w:pPr>
    </w:p>
    <w:p w14:paraId="74D53C98" w14:textId="7CC75968" w:rsidR="00470E63" w:rsidRPr="00DC319C" w:rsidRDefault="00D60AAE" w:rsidP="00F81B1D">
      <w:pPr>
        <w:pStyle w:val="BodyText2"/>
        <w:numPr>
          <w:ilvl w:val="1"/>
          <w:numId w:val="15"/>
        </w:numPr>
        <w:jc w:val="left"/>
        <w:rPr>
          <w:rFonts w:ascii="Arial" w:hAnsi="Arial" w:cs="Arial"/>
          <w:iCs/>
        </w:rPr>
      </w:pPr>
      <w:r w:rsidRPr="00DC319C">
        <w:rPr>
          <w:rFonts w:ascii="Arial" w:hAnsi="Arial" w:cs="Arial"/>
          <w:iCs/>
        </w:rPr>
        <w:lastRenderedPageBreak/>
        <w:t>A signed and notarized document stating that all work described herein will be conducted within the facilities of the analytical laboratory and that work will not be subcontracted to another entity or provider.</w:t>
      </w:r>
    </w:p>
    <w:p w14:paraId="06BDEDE9" w14:textId="77777777" w:rsidR="00E97B3C" w:rsidRDefault="00E97B3C" w:rsidP="00E97B3C">
      <w:pPr>
        <w:pStyle w:val="BodyText2"/>
        <w:ind w:left="1080"/>
        <w:jc w:val="left"/>
        <w:rPr>
          <w:rFonts w:ascii="Arial" w:hAnsi="Arial" w:cs="Arial"/>
          <w:iCs/>
          <w:highlight w:val="lightGray"/>
        </w:rPr>
      </w:pPr>
    </w:p>
    <w:p w14:paraId="60E8FC2E" w14:textId="6D4BA7C0" w:rsidR="00FA6159" w:rsidRDefault="003340A8" w:rsidP="00F81B1D">
      <w:pPr>
        <w:pStyle w:val="BodyText2"/>
        <w:numPr>
          <w:ilvl w:val="1"/>
          <w:numId w:val="15"/>
        </w:numPr>
        <w:jc w:val="left"/>
        <w:rPr>
          <w:rFonts w:ascii="Arial" w:hAnsi="Arial" w:cs="Arial"/>
          <w:iCs/>
        </w:rPr>
      </w:pPr>
      <w:r w:rsidRPr="006350A5">
        <w:rPr>
          <w:rFonts w:ascii="Arial" w:hAnsi="Arial" w:cs="Arial"/>
          <w:iCs/>
        </w:rPr>
        <w:t xml:space="preserve">Documentation </w:t>
      </w:r>
      <w:r w:rsidR="00FA6159">
        <w:rPr>
          <w:rFonts w:ascii="Arial" w:hAnsi="Arial" w:cs="Arial"/>
          <w:iCs/>
        </w:rPr>
        <w:t>of at least one of the following:</w:t>
      </w:r>
    </w:p>
    <w:p w14:paraId="651F58C9" w14:textId="77777777" w:rsidR="00FA6159" w:rsidRDefault="00FA6159" w:rsidP="00FA6159">
      <w:pPr>
        <w:pStyle w:val="ListParagraph"/>
        <w:rPr>
          <w:rFonts w:ascii="Arial" w:hAnsi="Arial" w:cs="Arial"/>
          <w:iCs/>
        </w:rPr>
      </w:pPr>
    </w:p>
    <w:p w14:paraId="05C3E0A0" w14:textId="59BF1B24" w:rsidR="003340A8" w:rsidRPr="006350A5" w:rsidRDefault="00FA6159" w:rsidP="00FA6159">
      <w:pPr>
        <w:pStyle w:val="BodyText2"/>
        <w:numPr>
          <w:ilvl w:val="2"/>
          <w:numId w:val="15"/>
        </w:numPr>
        <w:jc w:val="left"/>
        <w:rPr>
          <w:rFonts w:ascii="Arial" w:hAnsi="Arial" w:cs="Arial"/>
          <w:iCs/>
        </w:rPr>
      </w:pPr>
      <w:r>
        <w:rPr>
          <w:rFonts w:ascii="Arial" w:hAnsi="Arial" w:cs="Arial"/>
          <w:iCs/>
        </w:rPr>
        <w:t xml:space="preserve">Documentation </w:t>
      </w:r>
      <w:r w:rsidR="00F738DB" w:rsidRPr="006350A5">
        <w:rPr>
          <w:rFonts w:ascii="Arial" w:hAnsi="Arial" w:cs="Arial"/>
          <w:iCs/>
        </w:rPr>
        <w:t xml:space="preserve">demonstrating </w:t>
      </w:r>
      <w:r w:rsidR="003340A8" w:rsidRPr="006350A5">
        <w:rPr>
          <w:rFonts w:ascii="Arial" w:hAnsi="Arial" w:cs="Arial"/>
          <w:iCs/>
        </w:rPr>
        <w:t xml:space="preserve">that the laboratory has met EPA application and proficiency testing </w:t>
      </w:r>
      <w:r w:rsidR="00E97B3C" w:rsidRPr="006350A5">
        <w:rPr>
          <w:rFonts w:ascii="Arial" w:hAnsi="Arial" w:cs="Arial"/>
          <w:iCs/>
        </w:rPr>
        <w:t>c</w:t>
      </w:r>
      <w:r w:rsidR="003340A8" w:rsidRPr="006350A5">
        <w:rPr>
          <w:rFonts w:ascii="Arial" w:hAnsi="Arial" w:cs="Arial"/>
          <w:iCs/>
        </w:rPr>
        <w:t>riteria for the fourth Unregulated Contaminant Monitoring Rule (UCMR 4)</w:t>
      </w:r>
      <w:r w:rsidR="00E97B3C" w:rsidRPr="006350A5">
        <w:rPr>
          <w:rFonts w:ascii="Arial" w:hAnsi="Arial" w:cs="Arial"/>
          <w:iCs/>
        </w:rPr>
        <w:t xml:space="preserve"> Laboratory Approval Program for </w:t>
      </w:r>
      <w:r w:rsidR="00F63263" w:rsidRPr="006350A5">
        <w:rPr>
          <w:rFonts w:ascii="Arial" w:hAnsi="Arial" w:cs="Arial"/>
          <w:iCs/>
        </w:rPr>
        <w:t xml:space="preserve">analysis of cyanotoxins via </w:t>
      </w:r>
      <w:r w:rsidR="00E97B3C" w:rsidRPr="006350A5">
        <w:rPr>
          <w:rFonts w:ascii="Arial" w:hAnsi="Arial" w:cs="Arial"/>
          <w:iCs/>
        </w:rPr>
        <w:t>EPA Method 545 and EPA Method 546.</w:t>
      </w:r>
    </w:p>
    <w:p w14:paraId="63045CEC" w14:textId="77777777" w:rsidR="00D60AAE" w:rsidRPr="00E41FA5" w:rsidRDefault="00D60AAE" w:rsidP="00D60AAE">
      <w:pPr>
        <w:pStyle w:val="BodyText2"/>
        <w:ind w:left="1080"/>
        <w:jc w:val="left"/>
        <w:rPr>
          <w:rFonts w:ascii="Arial" w:hAnsi="Arial" w:cs="Arial"/>
          <w:iCs/>
        </w:rPr>
      </w:pPr>
    </w:p>
    <w:p w14:paraId="0D3ADD3F" w14:textId="0A1BC363" w:rsidR="003320E1" w:rsidRDefault="00516CFF" w:rsidP="00516CFF">
      <w:pPr>
        <w:pStyle w:val="BodyText2"/>
        <w:numPr>
          <w:ilvl w:val="2"/>
          <w:numId w:val="15"/>
        </w:numPr>
        <w:jc w:val="left"/>
        <w:rPr>
          <w:rFonts w:ascii="Arial" w:hAnsi="Arial" w:cs="Arial"/>
          <w:iCs/>
        </w:rPr>
      </w:pPr>
      <w:r w:rsidRPr="00FC67B0">
        <w:rPr>
          <w:rFonts w:ascii="Arial" w:hAnsi="Arial" w:cs="Arial"/>
          <w:iCs/>
        </w:rPr>
        <w:t>D</w:t>
      </w:r>
      <w:r w:rsidR="003320E1" w:rsidRPr="00FC67B0">
        <w:rPr>
          <w:rFonts w:ascii="Arial" w:hAnsi="Arial" w:cs="Arial"/>
          <w:iCs/>
        </w:rPr>
        <w:t xml:space="preserve">ocumentation of </w:t>
      </w:r>
      <w:r w:rsidR="001C01EE" w:rsidRPr="00FC67B0">
        <w:rPr>
          <w:rFonts w:ascii="Arial" w:hAnsi="Arial" w:cs="Arial"/>
          <w:iCs/>
        </w:rPr>
        <w:t xml:space="preserve">National </w:t>
      </w:r>
      <w:r w:rsidR="00E41FA5" w:rsidRPr="00FC67B0">
        <w:rPr>
          <w:rFonts w:ascii="Arial" w:hAnsi="Arial" w:cs="Arial"/>
          <w:iCs/>
        </w:rPr>
        <w:t>Environmental Laboratory Accreditation Program (NELAP)</w:t>
      </w:r>
      <w:r w:rsidR="003320E1" w:rsidRPr="00FC67B0">
        <w:rPr>
          <w:rFonts w:ascii="Arial" w:hAnsi="Arial" w:cs="Arial"/>
          <w:iCs/>
        </w:rPr>
        <w:t xml:space="preserve"> accreditation for EPA Method 545 and EPA Method 546.</w:t>
      </w:r>
    </w:p>
    <w:p w14:paraId="5D479D64" w14:textId="77777777" w:rsidR="0012507C" w:rsidRDefault="0012507C" w:rsidP="00F07F08">
      <w:pPr>
        <w:pStyle w:val="ListParagraph"/>
        <w:rPr>
          <w:rFonts w:ascii="Arial" w:hAnsi="Arial" w:cs="Arial"/>
          <w:iCs/>
        </w:rPr>
      </w:pPr>
    </w:p>
    <w:p w14:paraId="2089B092" w14:textId="57834EAB" w:rsidR="0012507C" w:rsidRPr="00FC67B0" w:rsidRDefault="00F00068" w:rsidP="00516CFF">
      <w:pPr>
        <w:pStyle w:val="BodyText2"/>
        <w:numPr>
          <w:ilvl w:val="2"/>
          <w:numId w:val="15"/>
        </w:numPr>
        <w:jc w:val="left"/>
        <w:rPr>
          <w:rFonts w:ascii="Arial" w:hAnsi="Arial" w:cs="Arial"/>
          <w:iCs/>
        </w:rPr>
      </w:pPr>
      <w:r>
        <w:rPr>
          <w:rFonts w:ascii="Arial" w:hAnsi="Arial" w:cs="Arial"/>
          <w:iCs/>
        </w:rPr>
        <w:t xml:space="preserve">In lieu of one of the above, the laboratory must submit documentation of state accreditation for EPA Method 545 and EPA Method 546 from a state that has an accreditation program for </w:t>
      </w:r>
      <w:r w:rsidR="00AC546B">
        <w:rPr>
          <w:rFonts w:ascii="Arial" w:hAnsi="Arial" w:cs="Arial"/>
          <w:iCs/>
        </w:rPr>
        <w:t>both</w:t>
      </w:r>
      <w:r>
        <w:rPr>
          <w:rFonts w:ascii="Arial" w:hAnsi="Arial" w:cs="Arial"/>
          <w:iCs/>
        </w:rPr>
        <w:t xml:space="preserve"> methods.</w:t>
      </w:r>
      <w:r w:rsidR="00852196">
        <w:rPr>
          <w:rFonts w:ascii="Arial" w:hAnsi="Arial" w:cs="Arial"/>
          <w:iCs/>
        </w:rPr>
        <w:t xml:space="preserve"> If </w:t>
      </w:r>
      <w:r w:rsidR="0047494A">
        <w:rPr>
          <w:rFonts w:ascii="Arial" w:hAnsi="Arial" w:cs="Arial"/>
          <w:iCs/>
        </w:rPr>
        <w:t xml:space="preserve">the laboratory is submitting documentation of state accreditation, the laboratory </w:t>
      </w:r>
      <w:r w:rsidR="004852B0">
        <w:rPr>
          <w:rFonts w:ascii="Arial" w:hAnsi="Arial" w:cs="Arial"/>
          <w:iCs/>
        </w:rPr>
        <w:t>must</w:t>
      </w:r>
      <w:r w:rsidR="0047494A">
        <w:rPr>
          <w:rFonts w:ascii="Arial" w:hAnsi="Arial" w:cs="Arial"/>
          <w:iCs/>
        </w:rPr>
        <w:t xml:space="preserve"> also submit </w:t>
      </w:r>
      <w:r w:rsidR="009F515E">
        <w:rPr>
          <w:rFonts w:ascii="Arial" w:hAnsi="Arial" w:cs="Arial"/>
          <w:iCs/>
        </w:rPr>
        <w:t>professional references as described in Section V. B.</w:t>
      </w:r>
    </w:p>
    <w:p w14:paraId="26467827" w14:textId="77777777" w:rsidR="003320E1" w:rsidRPr="00FC67B0" w:rsidRDefault="003320E1" w:rsidP="003320E1">
      <w:pPr>
        <w:pStyle w:val="ListParagraph"/>
        <w:rPr>
          <w:rFonts w:ascii="Arial" w:hAnsi="Arial" w:cs="Arial"/>
          <w:iCs/>
        </w:rPr>
      </w:pPr>
    </w:p>
    <w:p w14:paraId="6F536A14" w14:textId="7E1AD957" w:rsidR="00807C29" w:rsidRPr="00FC67B0" w:rsidRDefault="00807C29" w:rsidP="00F81B1D">
      <w:pPr>
        <w:pStyle w:val="BodyText2"/>
        <w:numPr>
          <w:ilvl w:val="1"/>
          <w:numId w:val="15"/>
        </w:numPr>
        <w:jc w:val="left"/>
        <w:rPr>
          <w:rFonts w:ascii="Arial" w:hAnsi="Arial" w:cs="Arial"/>
          <w:iCs/>
        </w:rPr>
      </w:pPr>
      <w:r w:rsidRPr="00FC67B0">
        <w:rPr>
          <w:rFonts w:ascii="Arial" w:hAnsi="Arial" w:cs="Arial"/>
          <w:iCs/>
        </w:rPr>
        <w:t xml:space="preserve">Documentation that the laboratory has passed </w:t>
      </w:r>
      <w:r w:rsidR="00E843C5" w:rsidRPr="00FC67B0">
        <w:rPr>
          <w:rFonts w:ascii="Arial" w:hAnsi="Arial" w:cs="Arial"/>
          <w:iCs/>
        </w:rPr>
        <w:t xml:space="preserve">the most recent round of </w:t>
      </w:r>
      <w:r w:rsidRPr="00FC67B0">
        <w:rPr>
          <w:rFonts w:ascii="Arial" w:hAnsi="Arial" w:cs="Arial"/>
          <w:iCs/>
        </w:rPr>
        <w:t>proficiency testing</w:t>
      </w:r>
      <w:r w:rsidR="002E2F12" w:rsidRPr="00FC67B0">
        <w:rPr>
          <w:rFonts w:ascii="Arial" w:hAnsi="Arial" w:cs="Arial"/>
          <w:iCs/>
        </w:rPr>
        <w:t>,</w:t>
      </w:r>
      <w:r w:rsidRPr="00FC67B0">
        <w:rPr>
          <w:rFonts w:ascii="Arial" w:hAnsi="Arial" w:cs="Arial"/>
          <w:iCs/>
        </w:rPr>
        <w:t xml:space="preserve"> </w:t>
      </w:r>
      <w:r w:rsidR="00E3292D" w:rsidRPr="00FC67B0">
        <w:rPr>
          <w:rFonts w:ascii="Arial" w:hAnsi="Arial" w:cs="Arial"/>
          <w:iCs/>
        </w:rPr>
        <w:t xml:space="preserve">which occurred </w:t>
      </w:r>
      <w:r w:rsidRPr="00FC67B0">
        <w:rPr>
          <w:rFonts w:ascii="Arial" w:hAnsi="Arial" w:cs="Arial"/>
          <w:iCs/>
        </w:rPr>
        <w:t>within the last 12 months</w:t>
      </w:r>
      <w:r w:rsidR="002E2F12" w:rsidRPr="00FC67B0">
        <w:rPr>
          <w:rFonts w:ascii="Arial" w:hAnsi="Arial" w:cs="Arial"/>
          <w:iCs/>
        </w:rPr>
        <w:t>,</w:t>
      </w:r>
      <w:r w:rsidRPr="00FC67B0">
        <w:rPr>
          <w:rFonts w:ascii="Arial" w:hAnsi="Arial" w:cs="Arial"/>
          <w:iCs/>
        </w:rPr>
        <w:t xml:space="preserve"> for </w:t>
      </w:r>
      <w:r w:rsidR="00324ABF" w:rsidRPr="00FC67B0">
        <w:rPr>
          <w:rFonts w:ascii="Arial" w:hAnsi="Arial" w:cs="Arial"/>
          <w:iCs/>
        </w:rPr>
        <w:t xml:space="preserve">analysis of </w:t>
      </w:r>
      <w:r w:rsidR="0072404B" w:rsidRPr="00FC67B0">
        <w:rPr>
          <w:rFonts w:ascii="Arial" w:hAnsi="Arial" w:cs="Arial"/>
          <w:iCs/>
        </w:rPr>
        <w:t xml:space="preserve">cylindrospermopsin via EPA Method 545 and </w:t>
      </w:r>
      <w:r w:rsidR="00324ABF" w:rsidRPr="00FC67B0">
        <w:rPr>
          <w:rFonts w:ascii="Arial" w:hAnsi="Arial" w:cs="Arial"/>
          <w:iCs/>
        </w:rPr>
        <w:t xml:space="preserve">total microcystins via EPA Method </w:t>
      </w:r>
      <w:r w:rsidR="0072404B" w:rsidRPr="00FC67B0">
        <w:rPr>
          <w:rFonts w:ascii="Arial" w:hAnsi="Arial" w:cs="Arial"/>
          <w:iCs/>
        </w:rPr>
        <w:t>546</w:t>
      </w:r>
    </w:p>
    <w:p w14:paraId="6E196AE9" w14:textId="77777777" w:rsidR="00807C29" w:rsidRPr="003605CB" w:rsidRDefault="00807C29" w:rsidP="00807C29">
      <w:pPr>
        <w:pStyle w:val="ListParagraph"/>
        <w:rPr>
          <w:rFonts w:ascii="Arial" w:hAnsi="Arial" w:cs="Arial"/>
          <w:iCs/>
        </w:rPr>
      </w:pPr>
    </w:p>
    <w:p w14:paraId="01BBFE88" w14:textId="5F188434" w:rsidR="004D6D67" w:rsidRPr="00A76B10" w:rsidRDefault="00D60AAE" w:rsidP="00F81B1D">
      <w:pPr>
        <w:pStyle w:val="BodyText2"/>
        <w:numPr>
          <w:ilvl w:val="1"/>
          <w:numId w:val="15"/>
        </w:numPr>
        <w:jc w:val="left"/>
        <w:rPr>
          <w:rFonts w:ascii="Arial" w:hAnsi="Arial" w:cs="Arial"/>
          <w:iCs/>
        </w:rPr>
      </w:pPr>
      <w:r w:rsidRPr="00A76B10">
        <w:rPr>
          <w:rFonts w:ascii="Arial" w:hAnsi="Arial" w:cs="Arial"/>
          <w:iCs/>
        </w:rPr>
        <w:t xml:space="preserve">Laboratory </w:t>
      </w:r>
      <w:r w:rsidR="004857F4" w:rsidRPr="00A76B10">
        <w:rPr>
          <w:rFonts w:ascii="Arial" w:hAnsi="Arial" w:cs="Arial"/>
          <w:iCs/>
        </w:rPr>
        <w:t>Standard Operating Procedures (SOPs) for EPA Method 545 and EPA Method 546</w:t>
      </w:r>
      <w:r w:rsidR="007C04A8" w:rsidRPr="00A76B10">
        <w:rPr>
          <w:rFonts w:ascii="Arial" w:hAnsi="Arial" w:cs="Arial"/>
          <w:iCs/>
        </w:rPr>
        <w:t xml:space="preserve">, documenting </w:t>
      </w:r>
      <w:r w:rsidR="00C17FCC" w:rsidRPr="00A76B10">
        <w:rPr>
          <w:rFonts w:ascii="Arial" w:hAnsi="Arial" w:cs="Arial"/>
          <w:iCs/>
        </w:rPr>
        <w:t xml:space="preserve">laboratory </w:t>
      </w:r>
      <w:r w:rsidR="007C04A8" w:rsidRPr="00A76B10">
        <w:rPr>
          <w:rFonts w:ascii="Arial" w:hAnsi="Arial" w:cs="Arial"/>
          <w:iCs/>
        </w:rPr>
        <w:t>adherence to the respective method</w:t>
      </w:r>
      <w:r w:rsidR="009328F4" w:rsidRPr="00A76B10">
        <w:rPr>
          <w:rFonts w:ascii="Arial" w:hAnsi="Arial" w:cs="Arial"/>
          <w:iCs/>
        </w:rPr>
        <w:t>, including method required QA/QC procedures</w:t>
      </w:r>
      <w:r w:rsidR="00A97871" w:rsidRPr="00A76B10">
        <w:rPr>
          <w:rFonts w:ascii="Arial" w:hAnsi="Arial" w:cs="Arial"/>
          <w:iCs/>
        </w:rPr>
        <w:t>.</w:t>
      </w:r>
    </w:p>
    <w:p w14:paraId="7B9C4CBC" w14:textId="77777777" w:rsidR="00B7346E" w:rsidRPr="00A76B10" w:rsidRDefault="00B7346E" w:rsidP="00B7346E">
      <w:pPr>
        <w:pStyle w:val="ListParagraph"/>
        <w:rPr>
          <w:rFonts w:ascii="Arial" w:hAnsi="Arial" w:cs="Arial"/>
          <w:iCs/>
        </w:rPr>
      </w:pPr>
    </w:p>
    <w:p w14:paraId="32DDA1FE" w14:textId="12E52F74" w:rsidR="00B7346E" w:rsidRPr="00A76B10" w:rsidRDefault="00C11492" w:rsidP="00F81B1D">
      <w:pPr>
        <w:pStyle w:val="BodyText2"/>
        <w:numPr>
          <w:ilvl w:val="1"/>
          <w:numId w:val="15"/>
        </w:numPr>
        <w:jc w:val="left"/>
        <w:rPr>
          <w:rFonts w:ascii="Arial" w:hAnsi="Arial" w:cs="Arial"/>
          <w:iCs/>
        </w:rPr>
      </w:pPr>
      <w:r w:rsidRPr="00A76B10">
        <w:rPr>
          <w:rFonts w:ascii="Arial" w:hAnsi="Arial" w:cs="Arial"/>
          <w:iCs/>
        </w:rPr>
        <w:t>A copy of the laboratory sample acceptance and handling policy</w:t>
      </w:r>
      <w:r w:rsidR="00A97871" w:rsidRPr="00A76B10">
        <w:rPr>
          <w:rFonts w:ascii="Arial" w:hAnsi="Arial" w:cs="Arial"/>
          <w:iCs/>
        </w:rPr>
        <w:t>.</w:t>
      </w:r>
    </w:p>
    <w:p w14:paraId="5EA7F9C6" w14:textId="77777777" w:rsidR="00A81162" w:rsidRPr="00A76B10" w:rsidRDefault="00A81162" w:rsidP="00A81162">
      <w:pPr>
        <w:pStyle w:val="ListParagraph"/>
        <w:rPr>
          <w:rFonts w:ascii="Arial" w:hAnsi="Arial" w:cs="Arial"/>
          <w:iCs/>
        </w:rPr>
      </w:pPr>
    </w:p>
    <w:p w14:paraId="4ECB0C69" w14:textId="70F2864A" w:rsidR="00A81162" w:rsidRPr="00A76B10" w:rsidRDefault="00A81162" w:rsidP="004D6D67">
      <w:pPr>
        <w:pStyle w:val="BodyText2"/>
        <w:numPr>
          <w:ilvl w:val="0"/>
          <w:numId w:val="15"/>
        </w:numPr>
        <w:jc w:val="left"/>
        <w:rPr>
          <w:rFonts w:ascii="Arial" w:hAnsi="Arial" w:cs="Arial"/>
          <w:iCs/>
        </w:rPr>
      </w:pPr>
      <w:r w:rsidRPr="00A76B10">
        <w:rPr>
          <w:rFonts w:ascii="Arial" w:hAnsi="Arial" w:cs="Arial"/>
          <w:iCs/>
        </w:rPr>
        <w:t>The following shall be submitted upon request by BSDW:</w:t>
      </w:r>
    </w:p>
    <w:p w14:paraId="388E719A" w14:textId="77777777" w:rsidR="00A81162" w:rsidRPr="00A76B10" w:rsidRDefault="00A81162" w:rsidP="00A81162">
      <w:pPr>
        <w:pStyle w:val="ListParagraph"/>
        <w:rPr>
          <w:rFonts w:ascii="Arial" w:hAnsi="Arial" w:cs="Arial"/>
          <w:iCs/>
        </w:rPr>
      </w:pPr>
    </w:p>
    <w:p w14:paraId="2316B0EE" w14:textId="2CFB4177" w:rsidR="00A81162" w:rsidRPr="00A76B10" w:rsidRDefault="00E65007" w:rsidP="00ED0656">
      <w:pPr>
        <w:pStyle w:val="BodyText2"/>
        <w:numPr>
          <w:ilvl w:val="1"/>
          <w:numId w:val="15"/>
        </w:numPr>
        <w:jc w:val="left"/>
        <w:rPr>
          <w:rFonts w:ascii="Arial" w:hAnsi="Arial" w:cs="Arial"/>
          <w:iCs/>
        </w:rPr>
      </w:pPr>
      <w:r w:rsidRPr="00A76B10">
        <w:rPr>
          <w:rFonts w:ascii="Arial" w:hAnsi="Arial" w:cs="Arial"/>
          <w:iCs/>
        </w:rPr>
        <w:t xml:space="preserve">Certificates of analysis for </w:t>
      </w:r>
      <w:r w:rsidR="002B0737" w:rsidRPr="00A76B10">
        <w:rPr>
          <w:rFonts w:ascii="Arial" w:hAnsi="Arial" w:cs="Arial"/>
          <w:iCs/>
        </w:rPr>
        <w:t xml:space="preserve">any </w:t>
      </w:r>
      <w:r w:rsidRPr="00A76B10">
        <w:rPr>
          <w:rFonts w:ascii="Arial" w:hAnsi="Arial" w:cs="Arial"/>
          <w:iCs/>
        </w:rPr>
        <w:t>standards used</w:t>
      </w:r>
      <w:r w:rsidR="00C17FCC" w:rsidRPr="00A76B10">
        <w:rPr>
          <w:rFonts w:ascii="Arial" w:hAnsi="Arial" w:cs="Arial"/>
          <w:iCs/>
        </w:rPr>
        <w:t>.</w:t>
      </w:r>
    </w:p>
    <w:p w14:paraId="3FED856A" w14:textId="77777777" w:rsidR="00D95B52" w:rsidRPr="00A76B10" w:rsidRDefault="00D95B52" w:rsidP="00D95B52">
      <w:pPr>
        <w:pStyle w:val="BodyText2"/>
        <w:ind w:left="1800"/>
        <w:jc w:val="left"/>
        <w:rPr>
          <w:rFonts w:ascii="Arial" w:hAnsi="Arial" w:cs="Arial"/>
          <w:iCs/>
        </w:rPr>
      </w:pPr>
    </w:p>
    <w:p w14:paraId="2F19B9B2" w14:textId="2BDFFF76" w:rsidR="00ED4A3A" w:rsidRPr="00A76B10" w:rsidRDefault="00ED4A3A" w:rsidP="00ED0656">
      <w:pPr>
        <w:pStyle w:val="BodyText2"/>
        <w:numPr>
          <w:ilvl w:val="1"/>
          <w:numId w:val="15"/>
        </w:numPr>
        <w:jc w:val="left"/>
        <w:rPr>
          <w:rFonts w:ascii="Arial" w:hAnsi="Arial" w:cs="Arial"/>
          <w:iCs/>
        </w:rPr>
      </w:pPr>
      <w:r w:rsidRPr="00A76B10">
        <w:rPr>
          <w:rFonts w:ascii="Arial" w:hAnsi="Arial" w:cs="Arial"/>
          <w:iCs/>
        </w:rPr>
        <w:t>Professional references, as described in Section V. B.</w:t>
      </w:r>
    </w:p>
    <w:p w14:paraId="7BE17D49" w14:textId="77777777" w:rsidR="00775400" w:rsidRPr="00A76B10" w:rsidRDefault="00775400" w:rsidP="00775400">
      <w:pPr>
        <w:pStyle w:val="BodyText2"/>
        <w:ind w:left="1800"/>
        <w:jc w:val="left"/>
        <w:rPr>
          <w:rFonts w:ascii="Arial" w:hAnsi="Arial" w:cs="Arial"/>
          <w:iCs/>
        </w:rPr>
      </w:pPr>
    </w:p>
    <w:p w14:paraId="56C95FDC" w14:textId="3924EAED" w:rsidR="00F23533" w:rsidRPr="00A76B10" w:rsidRDefault="005F45CB" w:rsidP="00ED0656">
      <w:pPr>
        <w:pStyle w:val="BodyText2"/>
        <w:numPr>
          <w:ilvl w:val="1"/>
          <w:numId w:val="15"/>
        </w:numPr>
        <w:jc w:val="left"/>
        <w:rPr>
          <w:rFonts w:ascii="Arial" w:hAnsi="Arial" w:cs="Arial"/>
          <w:iCs/>
        </w:rPr>
      </w:pPr>
      <w:r w:rsidRPr="00A76B10">
        <w:rPr>
          <w:rFonts w:ascii="Arial" w:hAnsi="Arial" w:cs="Arial"/>
          <w:iCs/>
        </w:rPr>
        <w:t xml:space="preserve">Additional </w:t>
      </w:r>
      <w:r w:rsidR="00FB184A" w:rsidRPr="00A76B10">
        <w:rPr>
          <w:rFonts w:ascii="Arial" w:hAnsi="Arial" w:cs="Arial"/>
          <w:iCs/>
        </w:rPr>
        <w:t>reports, such as bench sheets</w:t>
      </w:r>
      <w:r w:rsidR="00775400" w:rsidRPr="00A76B10">
        <w:rPr>
          <w:rFonts w:ascii="Arial" w:hAnsi="Arial" w:cs="Arial"/>
          <w:iCs/>
        </w:rPr>
        <w:t xml:space="preserve"> or detailed QA/QC reports</w:t>
      </w:r>
      <w:r w:rsidRPr="00A76B10">
        <w:rPr>
          <w:rFonts w:ascii="Arial" w:hAnsi="Arial" w:cs="Arial"/>
          <w:iCs/>
        </w:rPr>
        <w:t>, as described in Section III, Task 4 F.</w:t>
      </w:r>
    </w:p>
    <w:p w14:paraId="6F93CDE3" w14:textId="77777777" w:rsidR="002B0737" w:rsidRPr="00A76B10" w:rsidRDefault="002B0737" w:rsidP="002B0737">
      <w:pPr>
        <w:pStyle w:val="ListParagraph"/>
        <w:rPr>
          <w:rFonts w:ascii="Arial" w:hAnsi="Arial" w:cs="Arial"/>
          <w:iCs/>
        </w:rPr>
      </w:pPr>
    </w:p>
    <w:p w14:paraId="03F57006" w14:textId="4CE915FD" w:rsidR="002E717A" w:rsidRPr="00A76B10" w:rsidRDefault="007638D2" w:rsidP="004D6D67">
      <w:pPr>
        <w:pStyle w:val="BodyText2"/>
        <w:numPr>
          <w:ilvl w:val="0"/>
          <w:numId w:val="15"/>
        </w:numPr>
        <w:jc w:val="left"/>
        <w:rPr>
          <w:rFonts w:ascii="Arial" w:hAnsi="Arial" w:cs="Arial"/>
          <w:iCs/>
        </w:rPr>
      </w:pPr>
      <w:r w:rsidRPr="00A76B10">
        <w:rPr>
          <w:rFonts w:ascii="Arial" w:hAnsi="Arial" w:cs="Arial"/>
          <w:iCs/>
        </w:rPr>
        <w:t>The contract laboratory shall provide sampling supplies and instruction</w:t>
      </w:r>
      <w:r w:rsidR="00E24016" w:rsidRPr="00A76B10">
        <w:rPr>
          <w:rFonts w:ascii="Arial" w:hAnsi="Arial" w:cs="Arial"/>
          <w:iCs/>
        </w:rPr>
        <w:t>s</w:t>
      </w:r>
      <w:r w:rsidRPr="00A76B10">
        <w:rPr>
          <w:rFonts w:ascii="Arial" w:hAnsi="Arial" w:cs="Arial"/>
          <w:iCs/>
        </w:rPr>
        <w:t>, as described in detail in Section III, Task 1.</w:t>
      </w:r>
    </w:p>
    <w:p w14:paraId="07D82E58" w14:textId="77777777" w:rsidR="007638D2" w:rsidRPr="00A76B10" w:rsidRDefault="007638D2" w:rsidP="007638D2">
      <w:pPr>
        <w:pStyle w:val="BodyText2"/>
        <w:ind w:left="1080"/>
        <w:jc w:val="left"/>
        <w:rPr>
          <w:rFonts w:ascii="Arial" w:hAnsi="Arial" w:cs="Arial"/>
          <w:iCs/>
        </w:rPr>
      </w:pPr>
    </w:p>
    <w:p w14:paraId="0181E751" w14:textId="2659FF15" w:rsidR="002B0737" w:rsidRPr="00A76B10" w:rsidRDefault="002B0737" w:rsidP="004D6D67">
      <w:pPr>
        <w:pStyle w:val="BodyText2"/>
        <w:numPr>
          <w:ilvl w:val="0"/>
          <w:numId w:val="15"/>
        </w:numPr>
        <w:jc w:val="left"/>
        <w:rPr>
          <w:rFonts w:ascii="Arial" w:hAnsi="Arial" w:cs="Arial"/>
          <w:iCs/>
        </w:rPr>
      </w:pPr>
      <w:r w:rsidRPr="00A76B10">
        <w:rPr>
          <w:rFonts w:ascii="Arial" w:hAnsi="Arial" w:cs="Arial"/>
          <w:iCs/>
        </w:rPr>
        <w:t>Analytical results shall be reported by the contract laboratory</w:t>
      </w:r>
      <w:r w:rsidR="00ED0656" w:rsidRPr="00A76B10">
        <w:rPr>
          <w:rFonts w:ascii="Arial" w:hAnsi="Arial" w:cs="Arial"/>
          <w:iCs/>
        </w:rPr>
        <w:t xml:space="preserve"> as described in Section III, Task 4.</w:t>
      </w:r>
    </w:p>
    <w:p w14:paraId="4E8D6A17" w14:textId="77777777" w:rsidR="00D95B52" w:rsidRDefault="00D95B52" w:rsidP="002E3CE0">
      <w:pPr>
        <w:pStyle w:val="BodyTextIndent"/>
        <w:ind w:left="1080" w:firstLine="0"/>
        <w:rPr>
          <w:rFonts w:ascii="Arial" w:hAnsi="Arial" w:cs="Arial"/>
        </w:rPr>
      </w:pPr>
    </w:p>
    <w:p w14:paraId="1E7ECFD7" w14:textId="77777777" w:rsidR="002E3CE0" w:rsidRPr="0016110F" w:rsidRDefault="002E3CE0" w:rsidP="002E3CE0">
      <w:pPr>
        <w:pStyle w:val="BodyTextIndent"/>
        <w:jc w:val="both"/>
        <w:rPr>
          <w:rFonts w:ascii="Arial" w:hAnsi="Arial" w:cs="Arial"/>
          <w:b/>
          <w:bCs/>
        </w:rPr>
      </w:pPr>
    </w:p>
    <w:p w14:paraId="01F831FE" w14:textId="15BC4151" w:rsidR="002E3CE0" w:rsidRDefault="002E3CE0" w:rsidP="002E3CE0">
      <w:pPr>
        <w:pStyle w:val="BodyText2"/>
        <w:rPr>
          <w:rFonts w:ascii="Arial" w:hAnsi="Arial" w:cs="Arial"/>
          <w:b/>
          <w:bCs/>
          <w:color w:val="000000" w:themeColor="text1"/>
        </w:rPr>
      </w:pPr>
      <w:r w:rsidRPr="00A3722A">
        <w:rPr>
          <w:rFonts w:ascii="Arial" w:hAnsi="Arial" w:cs="Arial"/>
          <w:b/>
          <w:bCs/>
          <w:color w:val="000000" w:themeColor="text1"/>
        </w:rPr>
        <w:t>V.</w:t>
      </w:r>
      <w:r w:rsidRPr="00A3722A">
        <w:rPr>
          <w:rFonts w:ascii="Arial" w:hAnsi="Arial" w:cs="Arial"/>
          <w:b/>
          <w:bCs/>
          <w:color w:val="000000" w:themeColor="text1"/>
        </w:rPr>
        <w:tab/>
        <w:t>CONTRACTOR QUALIFICATION</w:t>
      </w:r>
      <w:r w:rsidR="00EE709F">
        <w:rPr>
          <w:rFonts w:ascii="Arial" w:hAnsi="Arial" w:cs="Arial"/>
          <w:b/>
          <w:bCs/>
          <w:color w:val="000000" w:themeColor="text1"/>
        </w:rPr>
        <w:t xml:space="preserve"> REQUIREMENTS</w:t>
      </w:r>
      <w:r w:rsidRPr="00A3722A">
        <w:rPr>
          <w:rFonts w:ascii="Arial" w:hAnsi="Arial" w:cs="Arial"/>
          <w:b/>
          <w:bCs/>
          <w:color w:val="000000" w:themeColor="text1"/>
        </w:rPr>
        <w:t xml:space="preserve">: </w:t>
      </w:r>
    </w:p>
    <w:p w14:paraId="29A28A4F" w14:textId="77777777" w:rsidR="002E3CE0" w:rsidRPr="00A3722A" w:rsidRDefault="002E3CE0" w:rsidP="002E3CE0">
      <w:pPr>
        <w:pStyle w:val="BodyText2"/>
        <w:rPr>
          <w:rFonts w:ascii="Arial" w:hAnsi="Arial" w:cs="Arial"/>
          <w:b/>
          <w:color w:val="000000" w:themeColor="text1"/>
        </w:rPr>
      </w:pPr>
    </w:p>
    <w:p w14:paraId="5BA0B28B" w14:textId="2C43D0A8" w:rsidR="002E3CE0" w:rsidRPr="00A3722A" w:rsidRDefault="002E3CE0" w:rsidP="002E3CE0">
      <w:pPr>
        <w:pStyle w:val="BodyText2"/>
        <w:ind w:firstLine="720"/>
        <w:rPr>
          <w:rFonts w:ascii="Arial" w:hAnsi="Arial" w:cs="Arial"/>
          <w:color w:val="000000" w:themeColor="text1"/>
        </w:rPr>
      </w:pPr>
      <w:r w:rsidRPr="00A3722A">
        <w:rPr>
          <w:rFonts w:ascii="Arial" w:hAnsi="Arial" w:cs="Arial"/>
          <w:color w:val="000000" w:themeColor="text1"/>
        </w:rPr>
        <w:t xml:space="preserve">The </w:t>
      </w:r>
      <w:r>
        <w:rPr>
          <w:rFonts w:ascii="Arial" w:hAnsi="Arial" w:cs="Arial"/>
          <w:color w:val="000000" w:themeColor="text1"/>
        </w:rPr>
        <w:t>co</w:t>
      </w:r>
      <w:r w:rsidRPr="00A3722A">
        <w:rPr>
          <w:rFonts w:ascii="Arial" w:hAnsi="Arial" w:cs="Arial"/>
          <w:color w:val="000000" w:themeColor="text1"/>
        </w:rPr>
        <w:t>ntract</w:t>
      </w:r>
      <w:r w:rsidR="005B160F">
        <w:rPr>
          <w:rFonts w:ascii="Arial" w:hAnsi="Arial" w:cs="Arial"/>
          <w:color w:val="000000" w:themeColor="text1"/>
        </w:rPr>
        <w:t xml:space="preserve"> laboratory</w:t>
      </w:r>
      <w:r w:rsidRPr="00A3722A">
        <w:rPr>
          <w:rFonts w:ascii="Arial" w:hAnsi="Arial" w:cs="Arial"/>
          <w:color w:val="000000" w:themeColor="text1"/>
        </w:rPr>
        <w:t xml:space="preserve"> must meet the following requirements:</w:t>
      </w:r>
    </w:p>
    <w:p w14:paraId="3EEE7808" w14:textId="77777777" w:rsidR="002E3CE0" w:rsidRPr="00A3722A" w:rsidRDefault="002E3CE0" w:rsidP="002E3CE0">
      <w:pPr>
        <w:pStyle w:val="BodyText2"/>
        <w:rPr>
          <w:rFonts w:ascii="Arial" w:hAnsi="Arial" w:cs="Arial"/>
          <w:b/>
          <w:color w:val="000000" w:themeColor="text1"/>
        </w:rPr>
      </w:pPr>
      <w:r w:rsidRPr="00A3722A">
        <w:rPr>
          <w:color w:val="000000" w:themeColor="text1"/>
        </w:rPr>
        <w:t xml:space="preserve"> </w:t>
      </w:r>
    </w:p>
    <w:p w14:paraId="5D7F9635" w14:textId="0796DEB0" w:rsidR="002E3CE0" w:rsidRDefault="00A85373" w:rsidP="00F01920">
      <w:pPr>
        <w:pStyle w:val="BodyText2"/>
        <w:numPr>
          <w:ilvl w:val="0"/>
          <w:numId w:val="11"/>
        </w:numPr>
        <w:rPr>
          <w:rFonts w:ascii="Arial" w:hAnsi="Arial" w:cs="Arial"/>
          <w:b/>
          <w:color w:val="000000" w:themeColor="text1"/>
        </w:rPr>
      </w:pPr>
      <w:r>
        <w:rPr>
          <w:rFonts w:ascii="Arial" w:hAnsi="Arial" w:cs="Arial"/>
          <w:b/>
          <w:color w:val="000000" w:themeColor="text1"/>
        </w:rPr>
        <w:t xml:space="preserve">Method </w:t>
      </w:r>
      <w:r w:rsidR="001A1D82">
        <w:rPr>
          <w:rFonts w:ascii="Arial" w:hAnsi="Arial" w:cs="Arial"/>
          <w:b/>
          <w:color w:val="000000" w:themeColor="text1"/>
        </w:rPr>
        <w:t>a</w:t>
      </w:r>
      <w:r>
        <w:rPr>
          <w:rFonts w:ascii="Arial" w:hAnsi="Arial" w:cs="Arial"/>
          <w:b/>
          <w:color w:val="000000" w:themeColor="text1"/>
        </w:rPr>
        <w:t>pprovals</w:t>
      </w:r>
    </w:p>
    <w:p w14:paraId="6E0E4D02" w14:textId="35AD2DA7" w:rsidR="00B64F41" w:rsidRDefault="00B64F41" w:rsidP="00B64F41">
      <w:pPr>
        <w:pStyle w:val="BodyText2"/>
        <w:rPr>
          <w:rFonts w:ascii="Arial" w:hAnsi="Arial" w:cs="Arial"/>
          <w:b/>
          <w:color w:val="000000" w:themeColor="text1"/>
        </w:rPr>
      </w:pPr>
    </w:p>
    <w:p w14:paraId="5718A5A0" w14:textId="4E7412E7" w:rsidR="00B64F41" w:rsidRDefault="00B64F41" w:rsidP="006F6CF9">
      <w:pPr>
        <w:pStyle w:val="BodyText2"/>
        <w:numPr>
          <w:ilvl w:val="0"/>
          <w:numId w:val="13"/>
        </w:numPr>
        <w:jc w:val="left"/>
        <w:rPr>
          <w:rFonts w:ascii="Arial" w:hAnsi="Arial" w:cs="Arial"/>
          <w:color w:val="000000" w:themeColor="text1"/>
        </w:rPr>
      </w:pPr>
      <w:r>
        <w:rPr>
          <w:rFonts w:ascii="Arial" w:hAnsi="Arial" w:cs="Arial"/>
          <w:color w:val="000000" w:themeColor="text1"/>
        </w:rPr>
        <w:t xml:space="preserve">The contract laboratory must be approved to conduct analysis for cyanotoxins via EPA Method 545 and EPA Method 546. Approval may be </w:t>
      </w:r>
      <w:r w:rsidRPr="00071C2A">
        <w:rPr>
          <w:rFonts w:ascii="Arial" w:hAnsi="Arial" w:cs="Arial"/>
          <w:color w:val="000000" w:themeColor="text1"/>
        </w:rPr>
        <w:t xml:space="preserve">through one or </w:t>
      </w:r>
      <w:r w:rsidR="009D7B31" w:rsidRPr="00071C2A">
        <w:rPr>
          <w:rFonts w:ascii="Arial" w:hAnsi="Arial" w:cs="Arial"/>
          <w:color w:val="000000" w:themeColor="text1"/>
        </w:rPr>
        <w:t>both</w:t>
      </w:r>
      <w:r w:rsidRPr="00071C2A">
        <w:rPr>
          <w:rFonts w:ascii="Arial" w:hAnsi="Arial" w:cs="Arial"/>
          <w:color w:val="000000" w:themeColor="text1"/>
        </w:rPr>
        <w:t xml:space="preserve"> of</w:t>
      </w:r>
      <w:r>
        <w:rPr>
          <w:rFonts w:ascii="Arial" w:hAnsi="Arial" w:cs="Arial"/>
          <w:color w:val="000000" w:themeColor="text1"/>
        </w:rPr>
        <w:t xml:space="preserve"> the following:</w:t>
      </w:r>
    </w:p>
    <w:p w14:paraId="77A4C961" w14:textId="07CE7651" w:rsidR="00B64F41" w:rsidRDefault="00B64F41" w:rsidP="00694733">
      <w:pPr>
        <w:pStyle w:val="BodyText2"/>
        <w:ind w:left="720"/>
        <w:jc w:val="left"/>
        <w:rPr>
          <w:rFonts w:ascii="Arial" w:hAnsi="Arial" w:cs="Arial"/>
          <w:color w:val="000000" w:themeColor="text1"/>
        </w:rPr>
      </w:pPr>
    </w:p>
    <w:p w14:paraId="169DC071" w14:textId="1D375822" w:rsidR="00B64F41" w:rsidRPr="007F2BE2" w:rsidRDefault="00EF79E4" w:rsidP="006F6CF9">
      <w:pPr>
        <w:pStyle w:val="BodyText2"/>
        <w:numPr>
          <w:ilvl w:val="1"/>
          <w:numId w:val="13"/>
        </w:numPr>
        <w:jc w:val="left"/>
        <w:rPr>
          <w:rFonts w:ascii="Arial" w:hAnsi="Arial" w:cs="Arial"/>
          <w:color w:val="000000" w:themeColor="text1"/>
        </w:rPr>
      </w:pPr>
      <w:r>
        <w:rPr>
          <w:rFonts w:ascii="Arial" w:hAnsi="Arial" w:cs="Arial"/>
          <w:color w:val="000000" w:themeColor="text1"/>
        </w:rPr>
        <w:t xml:space="preserve">The laboratory </w:t>
      </w:r>
      <w:r w:rsidR="00091FB2">
        <w:rPr>
          <w:rFonts w:ascii="Arial" w:hAnsi="Arial" w:cs="Arial"/>
          <w:color w:val="000000" w:themeColor="text1"/>
        </w:rPr>
        <w:t xml:space="preserve">was </w:t>
      </w:r>
      <w:r w:rsidR="00830F54">
        <w:rPr>
          <w:rFonts w:ascii="Arial" w:hAnsi="Arial" w:cs="Arial"/>
          <w:color w:val="000000" w:themeColor="text1"/>
        </w:rPr>
        <w:t xml:space="preserve">on the list of </w:t>
      </w:r>
      <w:r w:rsidR="0044001C">
        <w:rPr>
          <w:rFonts w:ascii="Arial" w:hAnsi="Arial" w:cs="Arial"/>
          <w:color w:val="000000" w:themeColor="text1"/>
        </w:rPr>
        <w:t xml:space="preserve">Laboratories </w:t>
      </w:r>
      <w:r w:rsidR="00830F54">
        <w:rPr>
          <w:rFonts w:ascii="Arial" w:hAnsi="Arial" w:cs="Arial"/>
          <w:color w:val="000000" w:themeColor="text1"/>
        </w:rPr>
        <w:t xml:space="preserve">Approved </w:t>
      </w:r>
      <w:r w:rsidR="0038627D">
        <w:rPr>
          <w:rFonts w:ascii="Arial" w:hAnsi="Arial" w:cs="Arial"/>
          <w:color w:val="000000" w:themeColor="text1"/>
        </w:rPr>
        <w:t xml:space="preserve">by EPA to </w:t>
      </w:r>
      <w:r w:rsidR="0038627D" w:rsidRPr="007F2BE2">
        <w:rPr>
          <w:rFonts w:ascii="Arial" w:hAnsi="Arial" w:cs="Arial"/>
          <w:color w:val="000000" w:themeColor="text1"/>
        </w:rPr>
        <w:t>Support UCMR</w:t>
      </w:r>
      <w:r w:rsidR="0094570E" w:rsidRPr="007F2BE2">
        <w:rPr>
          <w:rFonts w:ascii="Arial" w:hAnsi="Arial" w:cs="Arial"/>
          <w:color w:val="000000" w:themeColor="text1"/>
        </w:rPr>
        <w:t xml:space="preserve"> 4</w:t>
      </w:r>
      <w:r w:rsidR="006934E7" w:rsidRPr="007F2BE2">
        <w:rPr>
          <w:rFonts w:ascii="Arial" w:hAnsi="Arial" w:cs="Arial"/>
          <w:color w:val="000000" w:themeColor="text1"/>
        </w:rPr>
        <w:t xml:space="preserve">, </w:t>
      </w:r>
      <w:r w:rsidR="00FA7FF3" w:rsidRPr="007F2BE2">
        <w:rPr>
          <w:rFonts w:ascii="Arial" w:hAnsi="Arial" w:cs="Arial"/>
          <w:color w:val="000000" w:themeColor="text1"/>
        </w:rPr>
        <w:t>having met the UCMR 4 laboratory approval program application and proficiency testing criteria</w:t>
      </w:r>
      <w:r w:rsidR="00694733" w:rsidRPr="007F2BE2">
        <w:rPr>
          <w:rFonts w:ascii="Arial" w:hAnsi="Arial" w:cs="Arial"/>
          <w:color w:val="000000" w:themeColor="text1"/>
        </w:rPr>
        <w:t>,</w:t>
      </w:r>
      <w:r w:rsidR="00FA7FF3" w:rsidRPr="007F2BE2">
        <w:rPr>
          <w:rFonts w:ascii="Arial" w:hAnsi="Arial" w:cs="Arial"/>
          <w:color w:val="000000" w:themeColor="text1"/>
        </w:rPr>
        <w:t xml:space="preserve"> </w:t>
      </w:r>
      <w:r w:rsidR="006934E7" w:rsidRPr="007F2BE2">
        <w:rPr>
          <w:rFonts w:ascii="Arial" w:hAnsi="Arial" w:cs="Arial"/>
          <w:color w:val="000000" w:themeColor="text1"/>
        </w:rPr>
        <w:t>specifically for analysis of cyanotoxins by EPA Method 545 and EPA Method 546</w:t>
      </w:r>
      <w:r w:rsidR="00BE6010" w:rsidRPr="007F2BE2">
        <w:rPr>
          <w:rFonts w:ascii="Arial" w:hAnsi="Arial" w:cs="Arial"/>
          <w:color w:val="000000" w:themeColor="text1"/>
        </w:rPr>
        <w:t>.</w:t>
      </w:r>
      <w:r w:rsidR="002528E2" w:rsidRPr="007F2BE2">
        <w:rPr>
          <w:rFonts w:ascii="Arial" w:hAnsi="Arial" w:cs="Arial"/>
          <w:color w:val="000000" w:themeColor="text1"/>
        </w:rPr>
        <w:t xml:space="preserve"> The laboratory must provide documentation demonstrating </w:t>
      </w:r>
      <w:r w:rsidR="008F0036" w:rsidRPr="007F2BE2">
        <w:rPr>
          <w:rFonts w:ascii="Arial" w:hAnsi="Arial" w:cs="Arial"/>
          <w:color w:val="000000" w:themeColor="text1"/>
        </w:rPr>
        <w:t>EPA approval</w:t>
      </w:r>
      <w:r w:rsidR="00463862" w:rsidRPr="007F2BE2">
        <w:rPr>
          <w:rFonts w:ascii="Arial" w:hAnsi="Arial" w:cs="Arial"/>
          <w:color w:val="000000" w:themeColor="text1"/>
        </w:rPr>
        <w:t xml:space="preserve"> and proficiency in the use of both methods.</w:t>
      </w:r>
    </w:p>
    <w:p w14:paraId="221E97D1" w14:textId="0AB2FE60" w:rsidR="006934E7" w:rsidRPr="007F2BE2" w:rsidRDefault="006934E7" w:rsidP="00694733">
      <w:pPr>
        <w:pStyle w:val="BodyText2"/>
        <w:jc w:val="left"/>
        <w:rPr>
          <w:rFonts w:ascii="Arial" w:hAnsi="Arial" w:cs="Arial"/>
          <w:color w:val="000000" w:themeColor="text1"/>
        </w:rPr>
      </w:pPr>
    </w:p>
    <w:p w14:paraId="0FD56D5D" w14:textId="7877DA71" w:rsidR="006934E7" w:rsidRPr="007F2BE2" w:rsidRDefault="006934E7" w:rsidP="006F6CF9">
      <w:pPr>
        <w:pStyle w:val="BodyText2"/>
        <w:numPr>
          <w:ilvl w:val="1"/>
          <w:numId w:val="13"/>
        </w:numPr>
        <w:jc w:val="left"/>
        <w:rPr>
          <w:rFonts w:ascii="Arial" w:hAnsi="Arial" w:cs="Arial"/>
          <w:color w:val="000000" w:themeColor="text1"/>
        </w:rPr>
      </w:pPr>
      <w:r w:rsidRPr="007F2BE2">
        <w:rPr>
          <w:rFonts w:ascii="Arial" w:hAnsi="Arial" w:cs="Arial"/>
          <w:color w:val="000000" w:themeColor="text1"/>
        </w:rPr>
        <w:t xml:space="preserve">The laboratory </w:t>
      </w:r>
      <w:r w:rsidR="00580A78" w:rsidRPr="007F2BE2">
        <w:rPr>
          <w:rFonts w:ascii="Arial" w:hAnsi="Arial" w:cs="Arial"/>
          <w:color w:val="000000" w:themeColor="text1"/>
        </w:rPr>
        <w:t>has</w:t>
      </w:r>
      <w:r w:rsidRPr="007F2BE2">
        <w:rPr>
          <w:rFonts w:ascii="Arial" w:hAnsi="Arial" w:cs="Arial"/>
          <w:color w:val="000000" w:themeColor="text1"/>
        </w:rPr>
        <w:t xml:space="preserve"> </w:t>
      </w:r>
      <w:r w:rsidR="003605CB" w:rsidRPr="007F2BE2">
        <w:rPr>
          <w:rFonts w:ascii="Arial" w:hAnsi="Arial" w:cs="Arial"/>
          <w:color w:val="000000" w:themeColor="text1"/>
        </w:rPr>
        <w:t xml:space="preserve">National Environmental Laboratory </w:t>
      </w:r>
      <w:r w:rsidR="00B842E6" w:rsidRPr="007F2BE2">
        <w:rPr>
          <w:rFonts w:ascii="Arial" w:hAnsi="Arial" w:cs="Arial"/>
          <w:color w:val="000000" w:themeColor="text1"/>
        </w:rPr>
        <w:t>Accreditation Program (NELAP)</w:t>
      </w:r>
      <w:r w:rsidRPr="007F2BE2">
        <w:rPr>
          <w:rFonts w:ascii="Arial" w:hAnsi="Arial" w:cs="Arial"/>
          <w:color w:val="000000" w:themeColor="text1"/>
        </w:rPr>
        <w:t xml:space="preserve"> accred</w:t>
      </w:r>
      <w:r w:rsidR="00A76AC8" w:rsidRPr="007F2BE2">
        <w:rPr>
          <w:rFonts w:ascii="Arial" w:hAnsi="Arial" w:cs="Arial"/>
          <w:color w:val="000000" w:themeColor="text1"/>
        </w:rPr>
        <w:t>itation</w:t>
      </w:r>
      <w:r w:rsidR="0076625D" w:rsidRPr="007F2BE2">
        <w:rPr>
          <w:rFonts w:ascii="Arial" w:hAnsi="Arial" w:cs="Arial"/>
          <w:color w:val="000000" w:themeColor="text1"/>
        </w:rPr>
        <w:t xml:space="preserve"> for analysis of cyanotoxins by EPA Method 545 and EPA Method 546</w:t>
      </w:r>
      <w:r w:rsidR="00375570" w:rsidRPr="007F2BE2">
        <w:rPr>
          <w:rFonts w:ascii="Arial" w:hAnsi="Arial" w:cs="Arial"/>
          <w:color w:val="000000" w:themeColor="text1"/>
        </w:rPr>
        <w:t xml:space="preserve">. </w:t>
      </w:r>
      <w:r w:rsidR="00B842E6" w:rsidRPr="007F2BE2">
        <w:rPr>
          <w:rFonts w:ascii="Arial" w:hAnsi="Arial" w:cs="Arial"/>
          <w:color w:val="000000" w:themeColor="text1"/>
        </w:rPr>
        <w:t>NELAP a</w:t>
      </w:r>
      <w:r w:rsidR="00375570" w:rsidRPr="007F2BE2">
        <w:rPr>
          <w:rFonts w:ascii="Arial" w:hAnsi="Arial" w:cs="Arial"/>
          <w:color w:val="000000" w:themeColor="text1"/>
        </w:rPr>
        <w:t xml:space="preserve">ccredited laboratories </w:t>
      </w:r>
      <w:r w:rsidR="0029402E" w:rsidRPr="007F2BE2">
        <w:rPr>
          <w:rFonts w:ascii="Arial" w:hAnsi="Arial" w:cs="Arial"/>
          <w:color w:val="000000" w:themeColor="text1"/>
        </w:rPr>
        <w:t>must</w:t>
      </w:r>
      <w:r w:rsidR="00375570" w:rsidRPr="007F2BE2">
        <w:rPr>
          <w:rFonts w:ascii="Arial" w:hAnsi="Arial" w:cs="Arial"/>
          <w:color w:val="000000" w:themeColor="text1"/>
        </w:rPr>
        <w:t xml:space="preserve"> provide a </w:t>
      </w:r>
      <w:r w:rsidR="00041B4B" w:rsidRPr="007F2BE2">
        <w:rPr>
          <w:rFonts w:ascii="Arial" w:hAnsi="Arial" w:cs="Arial"/>
          <w:color w:val="000000" w:themeColor="text1"/>
        </w:rPr>
        <w:t>documentation</w:t>
      </w:r>
      <w:r w:rsidR="00375570" w:rsidRPr="007F2BE2">
        <w:rPr>
          <w:rFonts w:ascii="Arial" w:hAnsi="Arial" w:cs="Arial"/>
          <w:color w:val="000000" w:themeColor="text1"/>
        </w:rPr>
        <w:t xml:space="preserve"> of their accreditation.</w:t>
      </w:r>
    </w:p>
    <w:p w14:paraId="346965DE" w14:textId="77777777" w:rsidR="006F6CF9" w:rsidRPr="007F2BE2" w:rsidRDefault="006F6CF9" w:rsidP="006F6CF9">
      <w:pPr>
        <w:pStyle w:val="ListParagraph"/>
        <w:rPr>
          <w:rFonts w:ascii="Arial" w:hAnsi="Arial" w:cs="Arial"/>
          <w:color w:val="000000" w:themeColor="text1"/>
        </w:rPr>
      </w:pPr>
    </w:p>
    <w:p w14:paraId="3F86E0C3" w14:textId="534C855B" w:rsidR="006F6CF9" w:rsidRDefault="006F6CF9" w:rsidP="00694733">
      <w:pPr>
        <w:pStyle w:val="BodyText2"/>
        <w:numPr>
          <w:ilvl w:val="0"/>
          <w:numId w:val="13"/>
        </w:numPr>
        <w:jc w:val="left"/>
        <w:rPr>
          <w:rFonts w:ascii="Arial" w:hAnsi="Arial" w:cs="Arial"/>
          <w:color w:val="000000" w:themeColor="text1"/>
        </w:rPr>
      </w:pPr>
      <w:r w:rsidRPr="007F2BE2">
        <w:rPr>
          <w:rFonts w:ascii="Arial" w:hAnsi="Arial" w:cs="Arial"/>
          <w:color w:val="000000" w:themeColor="text1"/>
        </w:rPr>
        <w:t xml:space="preserve">The laboratory must maintain EPA approval or </w:t>
      </w:r>
      <w:r w:rsidR="00460943" w:rsidRPr="007F2BE2">
        <w:rPr>
          <w:rFonts w:ascii="Arial" w:hAnsi="Arial" w:cs="Arial"/>
          <w:color w:val="000000" w:themeColor="text1"/>
        </w:rPr>
        <w:t>NELAP</w:t>
      </w:r>
      <w:r w:rsidRPr="007F2BE2">
        <w:rPr>
          <w:rFonts w:ascii="Arial" w:hAnsi="Arial" w:cs="Arial"/>
          <w:color w:val="000000" w:themeColor="text1"/>
        </w:rPr>
        <w:t xml:space="preserve"> accreditation for the duration of the contract. Any changes to approval/accreditation status shall be reported to </w:t>
      </w:r>
      <w:r w:rsidR="0009120B" w:rsidRPr="007F2BE2">
        <w:rPr>
          <w:rFonts w:ascii="Arial" w:hAnsi="Arial" w:cs="Arial"/>
          <w:color w:val="000000" w:themeColor="text1"/>
        </w:rPr>
        <w:t>BSDW</w:t>
      </w:r>
      <w:r w:rsidRPr="007F2BE2">
        <w:rPr>
          <w:rFonts w:ascii="Arial" w:hAnsi="Arial" w:cs="Arial"/>
          <w:color w:val="000000" w:themeColor="text1"/>
        </w:rPr>
        <w:t xml:space="preserve"> within one business day.</w:t>
      </w:r>
    </w:p>
    <w:p w14:paraId="1D6E769E" w14:textId="77777777" w:rsidR="00FB0F2C" w:rsidRDefault="00FB0F2C" w:rsidP="00F07F08">
      <w:pPr>
        <w:pStyle w:val="BodyText2"/>
        <w:ind w:left="1455"/>
        <w:jc w:val="left"/>
        <w:rPr>
          <w:rFonts w:ascii="Arial" w:hAnsi="Arial" w:cs="Arial"/>
          <w:color w:val="000000" w:themeColor="text1"/>
        </w:rPr>
      </w:pPr>
    </w:p>
    <w:p w14:paraId="21BC8F0F" w14:textId="7705C547" w:rsidR="00343623" w:rsidRPr="007F2BE2" w:rsidRDefault="00641309" w:rsidP="00694733">
      <w:pPr>
        <w:pStyle w:val="BodyText2"/>
        <w:numPr>
          <w:ilvl w:val="0"/>
          <w:numId w:val="13"/>
        </w:numPr>
        <w:jc w:val="left"/>
        <w:rPr>
          <w:rFonts w:ascii="Arial" w:hAnsi="Arial" w:cs="Arial"/>
          <w:color w:val="000000" w:themeColor="text1"/>
        </w:rPr>
      </w:pPr>
      <w:r>
        <w:rPr>
          <w:rFonts w:ascii="Arial" w:hAnsi="Arial" w:cs="Arial"/>
          <w:color w:val="000000" w:themeColor="text1"/>
        </w:rPr>
        <w:t>Alternatively, BSDW may accept state accreditation</w:t>
      </w:r>
      <w:r w:rsidR="004229C0">
        <w:rPr>
          <w:rFonts w:ascii="Arial" w:hAnsi="Arial" w:cs="Arial"/>
          <w:color w:val="000000" w:themeColor="text1"/>
        </w:rPr>
        <w:t xml:space="preserve"> from a state with an accreditation program for EPA Methods 545 and 546</w:t>
      </w:r>
      <w:r w:rsidR="00D0405D">
        <w:rPr>
          <w:rFonts w:ascii="Arial" w:hAnsi="Arial" w:cs="Arial"/>
          <w:color w:val="000000" w:themeColor="text1"/>
        </w:rPr>
        <w:t xml:space="preserve">. A laboratory submitting </w:t>
      </w:r>
      <w:r w:rsidR="00D05920">
        <w:rPr>
          <w:rFonts w:ascii="Arial" w:hAnsi="Arial" w:cs="Arial"/>
          <w:color w:val="000000" w:themeColor="text1"/>
        </w:rPr>
        <w:t xml:space="preserve">a bid proposal </w:t>
      </w:r>
      <w:r w:rsidR="00607D87">
        <w:rPr>
          <w:rFonts w:ascii="Arial" w:hAnsi="Arial" w:cs="Arial"/>
          <w:color w:val="000000" w:themeColor="text1"/>
        </w:rPr>
        <w:t xml:space="preserve">that does not meet the criteria of either 1.a. or 1.b. above but </w:t>
      </w:r>
      <w:r w:rsidR="00BE6470">
        <w:rPr>
          <w:rFonts w:ascii="Arial" w:hAnsi="Arial" w:cs="Arial"/>
          <w:color w:val="000000" w:themeColor="text1"/>
        </w:rPr>
        <w:t xml:space="preserve">does hold state accreditation should </w:t>
      </w:r>
      <w:r w:rsidR="00E65DA0">
        <w:rPr>
          <w:rFonts w:ascii="Arial" w:hAnsi="Arial" w:cs="Arial"/>
          <w:color w:val="000000" w:themeColor="text1"/>
        </w:rPr>
        <w:t xml:space="preserve">also </w:t>
      </w:r>
      <w:r w:rsidR="001A2D0C">
        <w:rPr>
          <w:rFonts w:ascii="Arial" w:hAnsi="Arial" w:cs="Arial"/>
          <w:color w:val="000000" w:themeColor="text1"/>
        </w:rPr>
        <w:t>submit</w:t>
      </w:r>
      <w:r w:rsidR="00BE6470">
        <w:rPr>
          <w:rFonts w:ascii="Arial" w:hAnsi="Arial" w:cs="Arial"/>
          <w:color w:val="000000" w:themeColor="text1"/>
        </w:rPr>
        <w:t xml:space="preserve"> </w:t>
      </w:r>
      <w:r w:rsidR="00FB0F2C">
        <w:rPr>
          <w:rFonts w:ascii="Arial" w:hAnsi="Arial" w:cs="Arial"/>
          <w:color w:val="000000" w:themeColor="text1"/>
        </w:rPr>
        <w:t>three professional references, as noted in item B. below.</w:t>
      </w:r>
    </w:p>
    <w:p w14:paraId="22B3076C" w14:textId="77777777" w:rsidR="00544B3C" w:rsidRPr="007F2BE2" w:rsidRDefault="00544B3C" w:rsidP="00544B3C">
      <w:pPr>
        <w:pStyle w:val="BodyText2"/>
        <w:ind w:left="1095"/>
        <w:rPr>
          <w:rFonts w:ascii="Arial" w:hAnsi="Arial" w:cs="Arial"/>
          <w:b/>
          <w:color w:val="000000" w:themeColor="text1"/>
        </w:rPr>
      </w:pPr>
    </w:p>
    <w:p w14:paraId="7ED96A06" w14:textId="53EF9EE1" w:rsidR="00955693" w:rsidRPr="007F2BE2" w:rsidRDefault="00955693" w:rsidP="00F01920">
      <w:pPr>
        <w:pStyle w:val="BodyText2"/>
        <w:numPr>
          <w:ilvl w:val="0"/>
          <w:numId w:val="11"/>
        </w:numPr>
        <w:rPr>
          <w:rFonts w:ascii="Arial" w:hAnsi="Arial" w:cs="Arial"/>
          <w:b/>
          <w:color w:val="000000" w:themeColor="text1"/>
        </w:rPr>
      </w:pPr>
      <w:r w:rsidRPr="007F2BE2">
        <w:rPr>
          <w:rFonts w:ascii="Arial" w:hAnsi="Arial" w:cs="Arial"/>
          <w:b/>
          <w:color w:val="000000" w:themeColor="text1"/>
        </w:rPr>
        <w:t xml:space="preserve">Professional </w:t>
      </w:r>
      <w:r w:rsidR="009058A6" w:rsidRPr="007F2BE2">
        <w:rPr>
          <w:rFonts w:ascii="Arial" w:hAnsi="Arial" w:cs="Arial"/>
          <w:b/>
          <w:color w:val="000000" w:themeColor="text1"/>
        </w:rPr>
        <w:t>r</w:t>
      </w:r>
      <w:r w:rsidRPr="007F2BE2">
        <w:rPr>
          <w:rFonts w:ascii="Arial" w:hAnsi="Arial" w:cs="Arial"/>
          <w:b/>
          <w:color w:val="000000" w:themeColor="text1"/>
        </w:rPr>
        <w:t>eferences</w:t>
      </w:r>
    </w:p>
    <w:p w14:paraId="6AAD4466" w14:textId="1425FB03" w:rsidR="00955693" w:rsidRDefault="00955693" w:rsidP="00955693">
      <w:pPr>
        <w:pStyle w:val="BodyText2"/>
        <w:ind w:left="1095"/>
        <w:rPr>
          <w:rFonts w:ascii="Arial" w:hAnsi="Arial" w:cs="Arial"/>
          <w:b/>
          <w:color w:val="000000" w:themeColor="text1"/>
        </w:rPr>
      </w:pPr>
    </w:p>
    <w:p w14:paraId="53640BEA" w14:textId="5921C3B3" w:rsidR="00955693" w:rsidRDefault="00955693" w:rsidP="00955693">
      <w:pPr>
        <w:pStyle w:val="BodyTextIndent2"/>
        <w:rPr>
          <w:rFonts w:ascii="Arial" w:hAnsi="Arial" w:cs="Arial"/>
        </w:rPr>
      </w:pPr>
      <w:r w:rsidRPr="00955693">
        <w:rPr>
          <w:rFonts w:ascii="Arial" w:hAnsi="Arial" w:cs="Arial"/>
        </w:rPr>
        <w:t xml:space="preserve">Upon request, the </w:t>
      </w:r>
      <w:r w:rsidR="00865375">
        <w:rPr>
          <w:rFonts w:ascii="Arial" w:hAnsi="Arial" w:cs="Arial"/>
        </w:rPr>
        <w:t>laboratory</w:t>
      </w:r>
      <w:r w:rsidRPr="00955693">
        <w:rPr>
          <w:rFonts w:ascii="Arial" w:hAnsi="Arial" w:cs="Arial"/>
        </w:rPr>
        <w:t xml:space="preserve"> shall submit to BSDW three </w:t>
      </w:r>
      <w:r w:rsidR="00DC2BFB">
        <w:rPr>
          <w:rFonts w:ascii="Arial" w:hAnsi="Arial" w:cs="Arial"/>
        </w:rPr>
        <w:t xml:space="preserve">references </w:t>
      </w:r>
      <w:r w:rsidRPr="00955693">
        <w:rPr>
          <w:rFonts w:ascii="Arial" w:hAnsi="Arial" w:cs="Arial"/>
        </w:rPr>
        <w:t>for companies or organizations for which it has provided similar analytical services for cyanotoxins, as outlined in th</w:t>
      </w:r>
      <w:r w:rsidR="001F1085">
        <w:rPr>
          <w:rFonts w:ascii="Arial" w:hAnsi="Arial" w:cs="Arial"/>
        </w:rPr>
        <w:t>ese</w:t>
      </w:r>
      <w:r w:rsidRPr="00955693">
        <w:rPr>
          <w:rFonts w:ascii="Arial" w:hAnsi="Arial" w:cs="Arial"/>
        </w:rPr>
        <w:t xml:space="preserve"> specification</w:t>
      </w:r>
      <w:r w:rsidR="001F1085">
        <w:rPr>
          <w:rFonts w:ascii="Arial" w:hAnsi="Arial" w:cs="Arial"/>
        </w:rPr>
        <w:t>s</w:t>
      </w:r>
      <w:r w:rsidRPr="00955693">
        <w:rPr>
          <w:rFonts w:ascii="Arial" w:hAnsi="Arial" w:cs="Arial"/>
        </w:rPr>
        <w:t>.  BSDW may contact the references after the bid opening and prior to award of the contract.</w:t>
      </w:r>
    </w:p>
    <w:p w14:paraId="291D7C05" w14:textId="77777777" w:rsidR="00BF756A" w:rsidRDefault="00BF756A" w:rsidP="00955693">
      <w:pPr>
        <w:pStyle w:val="BodyTextIndent2"/>
        <w:rPr>
          <w:rFonts w:ascii="Arial" w:hAnsi="Arial" w:cs="Arial"/>
        </w:rPr>
      </w:pPr>
    </w:p>
    <w:p w14:paraId="35DE07E8" w14:textId="3B26BAAD" w:rsidR="00BF756A" w:rsidRDefault="00BF756A" w:rsidP="00955693">
      <w:pPr>
        <w:pStyle w:val="BodyTextIndent2"/>
        <w:rPr>
          <w:rFonts w:ascii="Arial" w:hAnsi="Arial" w:cs="Arial"/>
        </w:rPr>
      </w:pPr>
      <w:r w:rsidRPr="0B330403">
        <w:rPr>
          <w:rFonts w:ascii="Arial" w:hAnsi="Arial" w:cs="Arial"/>
        </w:rPr>
        <w:t xml:space="preserve">A laboratory submitting a bid proposal with state accreditation as per </w:t>
      </w:r>
      <w:r w:rsidR="00D410E6" w:rsidRPr="0B330403">
        <w:rPr>
          <w:rFonts w:ascii="Arial" w:hAnsi="Arial" w:cs="Arial"/>
        </w:rPr>
        <w:t>item A.3. above sh</w:t>
      </w:r>
      <w:r w:rsidR="00C82B16" w:rsidRPr="0B330403">
        <w:rPr>
          <w:rFonts w:ascii="Arial" w:hAnsi="Arial" w:cs="Arial"/>
        </w:rPr>
        <w:t>all</w:t>
      </w:r>
      <w:r w:rsidR="00D410E6" w:rsidRPr="0B330403">
        <w:rPr>
          <w:rFonts w:ascii="Arial" w:hAnsi="Arial" w:cs="Arial"/>
        </w:rPr>
        <w:t xml:space="preserve"> submit </w:t>
      </w:r>
      <w:r w:rsidR="65718A59" w:rsidRPr="0B330403">
        <w:rPr>
          <w:rFonts w:ascii="Arial" w:hAnsi="Arial" w:cs="Arial"/>
        </w:rPr>
        <w:t>three</w:t>
      </w:r>
      <w:r w:rsidR="00D410E6" w:rsidRPr="0B330403">
        <w:rPr>
          <w:rFonts w:ascii="Arial" w:hAnsi="Arial" w:cs="Arial"/>
        </w:rPr>
        <w:t xml:space="preserve"> professional references that meet the above criteria with their bid.</w:t>
      </w:r>
    </w:p>
    <w:p w14:paraId="4E63BE9F" w14:textId="77777777" w:rsidR="008D2395" w:rsidRDefault="008D2395" w:rsidP="00955693">
      <w:pPr>
        <w:pStyle w:val="BodyTextIndent2"/>
        <w:rPr>
          <w:rFonts w:ascii="Arial" w:hAnsi="Arial" w:cs="Arial"/>
        </w:rPr>
      </w:pPr>
    </w:p>
    <w:p w14:paraId="59B83841" w14:textId="77777777" w:rsidR="008D2395" w:rsidRDefault="008D2395" w:rsidP="00955693">
      <w:pPr>
        <w:pStyle w:val="BodyTextIndent2"/>
        <w:rPr>
          <w:rFonts w:ascii="Arial" w:hAnsi="Arial" w:cs="Arial"/>
        </w:rPr>
      </w:pPr>
    </w:p>
    <w:p w14:paraId="0B7EDB5D" w14:textId="77777777" w:rsidR="008D2395" w:rsidRPr="00955693" w:rsidRDefault="008D2395" w:rsidP="00955693">
      <w:pPr>
        <w:pStyle w:val="BodyTextIndent2"/>
        <w:rPr>
          <w:rFonts w:ascii="Arial" w:hAnsi="Arial" w:cs="Arial"/>
        </w:rPr>
      </w:pPr>
    </w:p>
    <w:p w14:paraId="5B3B57CE" w14:textId="77777777" w:rsidR="00955693" w:rsidRDefault="00955693" w:rsidP="00955693">
      <w:pPr>
        <w:pStyle w:val="BodyText2"/>
        <w:ind w:left="1095"/>
        <w:rPr>
          <w:rFonts w:ascii="Arial" w:hAnsi="Arial" w:cs="Arial"/>
          <w:b/>
          <w:color w:val="000000" w:themeColor="text1"/>
        </w:rPr>
      </w:pPr>
    </w:p>
    <w:p w14:paraId="597AED28" w14:textId="532FF809" w:rsidR="00F01920" w:rsidRPr="00407C0B" w:rsidRDefault="00A85373" w:rsidP="00F01920">
      <w:pPr>
        <w:pStyle w:val="BodyText2"/>
        <w:numPr>
          <w:ilvl w:val="0"/>
          <w:numId w:val="11"/>
        </w:numPr>
        <w:rPr>
          <w:rFonts w:ascii="Arial" w:hAnsi="Arial" w:cs="Arial"/>
          <w:b/>
          <w:color w:val="000000" w:themeColor="text1"/>
        </w:rPr>
      </w:pPr>
      <w:r w:rsidRPr="00407C0B">
        <w:rPr>
          <w:rFonts w:ascii="Arial" w:hAnsi="Arial" w:cs="Arial"/>
          <w:b/>
          <w:color w:val="000000" w:themeColor="text1"/>
        </w:rPr>
        <w:lastRenderedPageBreak/>
        <w:t xml:space="preserve">Key </w:t>
      </w:r>
      <w:r w:rsidR="009058A6">
        <w:rPr>
          <w:rFonts w:ascii="Arial" w:hAnsi="Arial" w:cs="Arial"/>
          <w:b/>
          <w:color w:val="000000" w:themeColor="text1"/>
        </w:rPr>
        <w:t>p</w:t>
      </w:r>
      <w:r w:rsidRPr="00407C0B">
        <w:rPr>
          <w:rFonts w:ascii="Arial" w:hAnsi="Arial" w:cs="Arial"/>
          <w:b/>
          <w:color w:val="000000" w:themeColor="text1"/>
        </w:rPr>
        <w:t xml:space="preserve">roject </w:t>
      </w:r>
      <w:r w:rsidR="009058A6">
        <w:rPr>
          <w:rFonts w:ascii="Arial" w:hAnsi="Arial" w:cs="Arial"/>
          <w:b/>
          <w:color w:val="000000" w:themeColor="text1"/>
        </w:rPr>
        <w:t>p</w:t>
      </w:r>
      <w:r w:rsidRPr="00407C0B">
        <w:rPr>
          <w:rFonts w:ascii="Arial" w:hAnsi="Arial" w:cs="Arial"/>
          <w:b/>
          <w:color w:val="000000" w:themeColor="text1"/>
        </w:rPr>
        <w:t>ersonnel</w:t>
      </w:r>
    </w:p>
    <w:p w14:paraId="02B25E27" w14:textId="77777777" w:rsidR="002E3CE0" w:rsidRPr="00407C0B" w:rsidRDefault="002E3CE0" w:rsidP="002E3CE0">
      <w:pPr>
        <w:pStyle w:val="BodyText2"/>
        <w:jc w:val="left"/>
        <w:rPr>
          <w:rFonts w:ascii="Arial" w:hAnsi="Arial" w:cs="Arial"/>
          <w:b/>
          <w:color w:val="000000" w:themeColor="text1"/>
        </w:rPr>
      </w:pPr>
    </w:p>
    <w:p w14:paraId="0FD2AB0E" w14:textId="72E6B277" w:rsidR="002E3CE0" w:rsidRDefault="002E3CE0" w:rsidP="00673F8F">
      <w:pPr>
        <w:pStyle w:val="BodyTextIndent"/>
        <w:numPr>
          <w:ilvl w:val="0"/>
          <w:numId w:val="14"/>
        </w:numPr>
        <w:rPr>
          <w:rFonts w:ascii="Arial" w:hAnsi="Arial" w:cs="Arial"/>
          <w:color w:val="000000" w:themeColor="text1"/>
          <w:szCs w:val="24"/>
        </w:rPr>
      </w:pPr>
      <w:r w:rsidRPr="00407C0B">
        <w:rPr>
          <w:rFonts w:ascii="Arial" w:hAnsi="Arial" w:cs="Arial"/>
          <w:color w:val="000000" w:themeColor="text1"/>
          <w:szCs w:val="24"/>
        </w:rPr>
        <w:t>The contract</w:t>
      </w:r>
      <w:r w:rsidR="00865375">
        <w:rPr>
          <w:rFonts w:ascii="Arial" w:hAnsi="Arial" w:cs="Arial"/>
          <w:color w:val="000000" w:themeColor="text1"/>
          <w:szCs w:val="24"/>
        </w:rPr>
        <w:t xml:space="preserve"> laboratory</w:t>
      </w:r>
      <w:r w:rsidRPr="00407C0B">
        <w:rPr>
          <w:rFonts w:ascii="Arial" w:hAnsi="Arial" w:cs="Arial"/>
          <w:color w:val="000000" w:themeColor="text1"/>
          <w:szCs w:val="24"/>
        </w:rPr>
        <w:t xml:space="preserve"> shall identify key project personnel</w:t>
      </w:r>
      <w:r w:rsidR="00607ECB">
        <w:rPr>
          <w:rFonts w:ascii="Arial" w:hAnsi="Arial" w:cs="Arial"/>
          <w:color w:val="000000" w:themeColor="text1"/>
          <w:szCs w:val="24"/>
        </w:rPr>
        <w:t xml:space="preserve"> (i.e.</w:t>
      </w:r>
      <w:r w:rsidR="00FC2665">
        <w:rPr>
          <w:rFonts w:ascii="Arial" w:hAnsi="Arial" w:cs="Arial"/>
          <w:color w:val="000000" w:themeColor="text1"/>
          <w:szCs w:val="24"/>
        </w:rPr>
        <w:t xml:space="preserve"> chemists</w:t>
      </w:r>
      <w:r w:rsidR="0009120B">
        <w:rPr>
          <w:rFonts w:ascii="Arial" w:hAnsi="Arial" w:cs="Arial"/>
          <w:color w:val="000000" w:themeColor="text1"/>
          <w:szCs w:val="24"/>
        </w:rPr>
        <w:t>/microbiologists</w:t>
      </w:r>
      <w:r w:rsidR="00607ECB">
        <w:rPr>
          <w:rFonts w:ascii="Arial" w:hAnsi="Arial" w:cs="Arial"/>
          <w:color w:val="000000" w:themeColor="text1"/>
          <w:szCs w:val="24"/>
        </w:rPr>
        <w:t>,</w:t>
      </w:r>
      <w:r w:rsidR="00FC2665">
        <w:rPr>
          <w:rFonts w:ascii="Arial" w:hAnsi="Arial" w:cs="Arial"/>
          <w:color w:val="000000" w:themeColor="text1"/>
          <w:szCs w:val="24"/>
        </w:rPr>
        <w:t xml:space="preserve"> lab technicians</w:t>
      </w:r>
      <w:r w:rsidR="00607ECB">
        <w:rPr>
          <w:rFonts w:ascii="Arial" w:hAnsi="Arial" w:cs="Arial"/>
          <w:color w:val="000000" w:themeColor="text1"/>
          <w:szCs w:val="24"/>
        </w:rPr>
        <w:t xml:space="preserve">, </w:t>
      </w:r>
      <w:r w:rsidR="00730199">
        <w:rPr>
          <w:rFonts w:ascii="Arial" w:hAnsi="Arial" w:cs="Arial"/>
          <w:color w:val="000000" w:themeColor="text1"/>
          <w:szCs w:val="24"/>
        </w:rPr>
        <w:t xml:space="preserve">analysts, </w:t>
      </w:r>
      <w:r w:rsidR="00607ECB">
        <w:rPr>
          <w:rFonts w:ascii="Arial" w:hAnsi="Arial" w:cs="Arial"/>
          <w:color w:val="000000" w:themeColor="text1"/>
          <w:szCs w:val="24"/>
        </w:rPr>
        <w:t>project managers, etc.)</w:t>
      </w:r>
      <w:r w:rsidR="00F77894">
        <w:rPr>
          <w:rFonts w:ascii="Arial" w:hAnsi="Arial" w:cs="Arial"/>
          <w:color w:val="000000" w:themeColor="text1"/>
          <w:szCs w:val="24"/>
        </w:rPr>
        <w:t>.</w:t>
      </w:r>
      <w:r w:rsidR="00607ECB">
        <w:rPr>
          <w:rFonts w:ascii="Arial" w:hAnsi="Arial" w:cs="Arial"/>
          <w:color w:val="000000" w:themeColor="text1"/>
          <w:szCs w:val="24"/>
        </w:rPr>
        <w:t xml:space="preserve"> </w:t>
      </w:r>
      <w:r w:rsidRPr="00407C0B">
        <w:rPr>
          <w:rFonts w:ascii="Arial" w:hAnsi="Arial" w:cs="Arial"/>
          <w:color w:val="000000" w:themeColor="text1"/>
          <w:szCs w:val="24"/>
        </w:rPr>
        <w:t>The contract</w:t>
      </w:r>
      <w:r w:rsidR="00F5286B">
        <w:rPr>
          <w:rFonts w:ascii="Arial" w:hAnsi="Arial" w:cs="Arial"/>
          <w:color w:val="000000" w:themeColor="text1"/>
          <w:szCs w:val="24"/>
        </w:rPr>
        <w:t xml:space="preserve"> laboratory</w:t>
      </w:r>
      <w:r w:rsidRPr="00407C0B">
        <w:rPr>
          <w:rFonts w:ascii="Arial" w:hAnsi="Arial" w:cs="Arial"/>
          <w:color w:val="000000" w:themeColor="text1"/>
          <w:szCs w:val="24"/>
        </w:rPr>
        <w:t xml:space="preserve"> shall notify </w:t>
      </w:r>
      <w:r w:rsidR="00797759" w:rsidRPr="00407C0B">
        <w:rPr>
          <w:rFonts w:ascii="Arial" w:hAnsi="Arial" w:cs="Arial"/>
          <w:color w:val="000000" w:themeColor="text1"/>
          <w:szCs w:val="24"/>
        </w:rPr>
        <w:t>BSDW</w:t>
      </w:r>
      <w:r w:rsidRPr="00407C0B">
        <w:rPr>
          <w:rFonts w:ascii="Arial" w:hAnsi="Arial" w:cs="Arial"/>
          <w:color w:val="000000" w:themeColor="text1"/>
          <w:szCs w:val="24"/>
        </w:rPr>
        <w:t xml:space="preserve"> of any new personnel assigned to the project, and provide their credentials to </w:t>
      </w:r>
      <w:r w:rsidR="00426145" w:rsidRPr="00407C0B">
        <w:rPr>
          <w:rFonts w:ascii="Arial" w:hAnsi="Arial" w:cs="Arial"/>
          <w:color w:val="000000" w:themeColor="text1"/>
          <w:szCs w:val="24"/>
        </w:rPr>
        <w:t>BSDW</w:t>
      </w:r>
      <w:r w:rsidRPr="00407C0B">
        <w:rPr>
          <w:rFonts w:ascii="Arial" w:hAnsi="Arial" w:cs="Arial"/>
          <w:color w:val="000000" w:themeColor="text1"/>
          <w:szCs w:val="24"/>
        </w:rPr>
        <w:t xml:space="preserve">, before the personnel commence work on the project.  </w:t>
      </w:r>
    </w:p>
    <w:p w14:paraId="68F85217" w14:textId="1972312C" w:rsidR="00673F8F" w:rsidRDefault="00673F8F" w:rsidP="00673F8F">
      <w:pPr>
        <w:pStyle w:val="BodyTextIndent"/>
        <w:rPr>
          <w:rFonts w:ascii="Arial" w:hAnsi="Arial" w:cs="Arial"/>
          <w:color w:val="000000" w:themeColor="text1"/>
          <w:szCs w:val="24"/>
        </w:rPr>
      </w:pPr>
    </w:p>
    <w:p w14:paraId="4CD51F47" w14:textId="12150B86" w:rsidR="00673F8F" w:rsidRPr="007F2BE2" w:rsidRDefault="00673F8F" w:rsidP="00673F8F">
      <w:pPr>
        <w:pStyle w:val="BodyTextIndent"/>
        <w:numPr>
          <w:ilvl w:val="0"/>
          <w:numId w:val="14"/>
        </w:numPr>
        <w:rPr>
          <w:rFonts w:ascii="Arial" w:hAnsi="Arial" w:cs="Arial"/>
          <w:color w:val="000000" w:themeColor="text1"/>
          <w:szCs w:val="24"/>
        </w:rPr>
      </w:pPr>
      <w:r>
        <w:rPr>
          <w:rFonts w:ascii="Arial" w:hAnsi="Arial" w:cs="Arial"/>
          <w:color w:val="000000" w:themeColor="text1"/>
          <w:szCs w:val="24"/>
        </w:rPr>
        <w:t>The contract laboratory shall identify a primary point of contact, who should be a project manager or other responsible official, and a secondary point of contac</w:t>
      </w:r>
      <w:r w:rsidR="0042582A">
        <w:rPr>
          <w:rFonts w:ascii="Arial" w:hAnsi="Arial" w:cs="Arial"/>
          <w:color w:val="000000" w:themeColor="text1"/>
          <w:szCs w:val="24"/>
        </w:rPr>
        <w:t xml:space="preserve">t. The primary point of contact shall be the main contact for </w:t>
      </w:r>
      <w:r w:rsidR="00463EB6" w:rsidRPr="007F2BE2">
        <w:rPr>
          <w:rFonts w:ascii="Arial" w:hAnsi="Arial" w:cs="Arial"/>
          <w:color w:val="000000" w:themeColor="text1"/>
          <w:szCs w:val="24"/>
        </w:rPr>
        <w:t xml:space="preserve">all </w:t>
      </w:r>
      <w:r w:rsidR="0042582A" w:rsidRPr="007F2BE2">
        <w:rPr>
          <w:rFonts w:ascii="Arial" w:hAnsi="Arial" w:cs="Arial"/>
          <w:color w:val="000000" w:themeColor="text1"/>
          <w:szCs w:val="24"/>
        </w:rPr>
        <w:t xml:space="preserve">scheduling and inquiries. The secondary point of contact shall be a </w:t>
      </w:r>
      <w:r w:rsidR="005B0694" w:rsidRPr="007F2BE2">
        <w:rPr>
          <w:rFonts w:ascii="Arial" w:hAnsi="Arial" w:cs="Arial"/>
          <w:color w:val="000000" w:themeColor="text1"/>
          <w:szCs w:val="24"/>
        </w:rPr>
        <w:t>backup</w:t>
      </w:r>
      <w:r w:rsidR="0042582A" w:rsidRPr="007F2BE2">
        <w:rPr>
          <w:rFonts w:ascii="Arial" w:hAnsi="Arial" w:cs="Arial"/>
          <w:color w:val="000000" w:themeColor="text1"/>
          <w:szCs w:val="24"/>
        </w:rPr>
        <w:t xml:space="preserve"> contact in the event that the primary point of contact is unavailable. </w:t>
      </w:r>
    </w:p>
    <w:p w14:paraId="2A4F890D" w14:textId="77777777" w:rsidR="002E3CE0" w:rsidRPr="007F2BE2" w:rsidRDefault="002E3CE0" w:rsidP="002E3CE0">
      <w:pPr>
        <w:pStyle w:val="Heading1"/>
        <w:ind w:left="720"/>
        <w:jc w:val="both"/>
        <w:rPr>
          <w:rFonts w:ascii="Arial" w:hAnsi="Arial" w:cs="Arial"/>
          <w:b/>
          <w:bCs/>
          <w:color w:val="000000" w:themeColor="text1"/>
        </w:rPr>
      </w:pPr>
    </w:p>
    <w:p w14:paraId="15EEC742" w14:textId="7615E174" w:rsidR="00787E48" w:rsidRPr="007F2BE2" w:rsidRDefault="002E3CE0" w:rsidP="00787E48">
      <w:pPr>
        <w:pStyle w:val="Heading1"/>
        <w:numPr>
          <w:ilvl w:val="0"/>
          <w:numId w:val="11"/>
        </w:numPr>
        <w:jc w:val="both"/>
        <w:rPr>
          <w:rFonts w:ascii="Arial" w:hAnsi="Arial" w:cs="Arial"/>
          <w:b/>
          <w:color w:val="000000" w:themeColor="text1"/>
        </w:rPr>
      </w:pPr>
      <w:r w:rsidRPr="007F2BE2">
        <w:rPr>
          <w:rFonts w:ascii="Arial" w:hAnsi="Arial" w:cs="Arial"/>
          <w:b/>
          <w:color w:val="000000" w:themeColor="text1"/>
        </w:rPr>
        <w:t>Personne</w:t>
      </w:r>
      <w:r w:rsidR="00AF28F8" w:rsidRPr="007F2BE2">
        <w:rPr>
          <w:rFonts w:ascii="Arial" w:hAnsi="Arial" w:cs="Arial"/>
          <w:b/>
          <w:color w:val="000000" w:themeColor="text1"/>
        </w:rPr>
        <w:t>l r</w:t>
      </w:r>
      <w:r w:rsidRPr="007F2BE2">
        <w:rPr>
          <w:rFonts w:ascii="Arial" w:hAnsi="Arial" w:cs="Arial"/>
          <w:b/>
          <w:color w:val="000000" w:themeColor="text1"/>
        </w:rPr>
        <w:t>equirements</w:t>
      </w:r>
    </w:p>
    <w:p w14:paraId="4717AD5E" w14:textId="77777777" w:rsidR="002E3CE0" w:rsidRPr="007F2BE2" w:rsidRDefault="002E3CE0" w:rsidP="002E3CE0">
      <w:pPr>
        <w:jc w:val="both"/>
        <w:rPr>
          <w:rFonts w:ascii="Arial" w:hAnsi="Arial" w:cs="Arial"/>
          <w:color w:val="000000" w:themeColor="text1"/>
        </w:rPr>
      </w:pPr>
    </w:p>
    <w:p w14:paraId="34E345C0" w14:textId="2B859DD6" w:rsidR="00787E48" w:rsidRPr="007F2BE2" w:rsidRDefault="00782E69" w:rsidP="00782E69">
      <w:pPr>
        <w:pStyle w:val="BodyTextIndent3"/>
        <w:ind w:left="1095"/>
        <w:jc w:val="left"/>
        <w:rPr>
          <w:rFonts w:ascii="Arial" w:hAnsi="Arial" w:cs="Arial"/>
          <w:color w:val="000000" w:themeColor="text1"/>
        </w:rPr>
      </w:pPr>
      <w:r w:rsidRPr="007F2BE2">
        <w:rPr>
          <w:rFonts w:ascii="Arial" w:hAnsi="Arial" w:cs="Arial"/>
          <w:color w:val="000000" w:themeColor="text1"/>
        </w:rPr>
        <w:t xml:space="preserve">All personnel responsible for the analysis of samples using EPA Method 545 or EPA Method 546 must meet all requirements for the analyst as specified in each of the respective methods. </w:t>
      </w:r>
      <w:r w:rsidR="00E57659" w:rsidRPr="007F2BE2">
        <w:rPr>
          <w:rFonts w:ascii="Arial" w:hAnsi="Arial" w:cs="Arial"/>
          <w:color w:val="000000" w:themeColor="text1"/>
        </w:rPr>
        <w:t>This includes all education and experience requirements, as well as any QA/QC requirements, such as completion of the Initial Demonstration of Capability.</w:t>
      </w:r>
    </w:p>
    <w:p w14:paraId="7A10FE29" w14:textId="77777777" w:rsidR="00782E69" w:rsidRPr="007F2BE2" w:rsidRDefault="00782E69" w:rsidP="00787E48">
      <w:pPr>
        <w:pStyle w:val="BodyTextIndent3"/>
        <w:jc w:val="left"/>
        <w:rPr>
          <w:rFonts w:ascii="Arial" w:hAnsi="Arial" w:cs="Arial"/>
          <w:color w:val="000000" w:themeColor="text1"/>
        </w:rPr>
      </w:pPr>
    </w:p>
    <w:p w14:paraId="4C8E1FF3" w14:textId="77777777" w:rsidR="002E3CE0" w:rsidRDefault="002E3CE0" w:rsidP="002E3CE0">
      <w:pPr>
        <w:jc w:val="both"/>
        <w:rPr>
          <w:rFonts w:ascii="Arial" w:hAnsi="Arial" w:cs="Arial"/>
          <w:b/>
          <w:bCs/>
          <w:sz w:val="24"/>
        </w:rPr>
      </w:pPr>
    </w:p>
    <w:p w14:paraId="036C81A7" w14:textId="77777777" w:rsidR="002E3CE0" w:rsidRPr="00A3722A" w:rsidRDefault="002E3CE0" w:rsidP="002E3CE0">
      <w:pPr>
        <w:jc w:val="both"/>
        <w:rPr>
          <w:rFonts w:ascii="Arial" w:hAnsi="Arial" w:cs="Arial"/>
          <w:b/>
          <w:bCs/>
          <w:color w:val="000000" w:themeColor="text1"/>
          <w:sz w:val="24"/>
        </w:rPr>
      </w:pPr>
      <w:r w:rsidRPr="00A3722A">
        <w:rPr>
          <w:rFonts w:ascii="Arial" w:hAnsi="Arial" w:cs="Arial"/>
          <w:b/>
          <w:bCs/>
          <w:color w:val="000000" w:themeColor="text1"/>
          <w:sz w:val="24"/>
        </w:rPr>
        <w:t>VI.</w:t>
      </w:r>
      <w:r w:rsidRPr="00A3722A">
        <w:rPr>
          <w:rFonts w:ascii="Arial" w:hAnsi="Arial" w:cs="Arial"/>
          <w:b/>
          <w:bCs/>
          <w:color w:val="000000" w:themeColor="text1"/>
          <w:sz w:val="24"/>
        </w:rPr>
        <w:tab/>
        <w:t>BID AWARD:</w:t>
      </w:r>
    </w:p>
    <w:p w14:paraId="74B68502" w14:textId="77777777" w:rsidR="002E3CE0" w:rsidRPr="00A3722A" w:rsidRDefault="002E3CE0" w:rsidP="002E3CE0">
      <w:pPr>
        <w:jc w:val="both"/>
        <w:rPr>
          <w:rFonts w:ascii="Arial" w:hAnsi="Arial" w:cs="Arial"/>
          <w:color w:val="000000" w:themeColor="text1"/>
          <w:sz w:val="24"/>
        </w:rPr>
      </w:pPr>
    </w:p>
    <w:p w14:paraId="6E5C30D5" w14:textId="77777777" w:rsidR="0026097A" w:rsidRPr="0026097A" w:rsidRDefault="00865375" w:rsidP="0026097A">
      <w:pPr>
        <w:widowControl w:val="0"/>
        <w:tabs>
          <w:tab w:val="left" w:pos="1071"/>
          <w:tab w:val="left" w:pos="1072"/>
        </w:tabs>
        <w:autoSpaceDE w:val="0"/>
        <w:autoSpaceDN w:val="0"/>
        <w:spacing w:before="127" w:line="276" w:lineRule="auto"/>
        <w:ind w:left="711" w:right="362"/>
        <w:rPr>
          <w:rFonts w:ascii="Arial" w:hAnsi="Arial" w:cs="Arial"/>
          <w:sz w:val="24"/>
          <w:szCs w:val="24"/>
        </w:rPr>
      </w:pPr>
      <w:r w:rsidRPr="0026097A">
        <w:rPr>
          <w:rFonts w:ascii="Arial" w:hAnsi="Arial" w:cs="Arial"/>
          <w:color w:val="000000" w:themeColor="text1"/>
          <w:sz w:val="24"/>
        </w:rPr>
        <w:t>All</w:t>
      </w:r>
      <w:r w:rsidR="006236B1" w:rsidRPr="0026097A">
        <w:rPr>
          <w:rFonts w:ascii="Arial" w:hAnsi="Arial" w:cs="Arial"/>
          <w:color w:val="000000" w:themeColor="text1"/>
          <w:sz w:val="24"/>
        </w:rPr>
        <w:t xml:space="preserve"> bid proposal</w:t>
      </w:r>
      <w:r w:rsidRPr="0026097A">
        <w:rPr>
          <w:rFonts w:ascii="Arial" w:hAnsi="Arial" w:cs="Arial"/>
          <w:color w:val="000000" w:themeColor="text1"/>
          <w:sz w:val="24"/>
        </w:rPr>
        <w:t>s must be submitted</w:t>
      </w:r>
      <w:r w:rsidR="006236B1" w:rsidRPr="0026097A">
        <w:rPr>
          <w:rFonts w:ascii="Arial" w:hAnsi="Arial" w:cs="Arial"/>
          <w:color w:val="000000" w:themeColor="text1"/>
          <w:sz w:val="24"/>
        </w:rPr>
        <w:t xml:space="preserve"> electronically </w:t>
      </w:r>
      <w:r w:rsidR="00CF5E7A" w:rsidRPr="0026097A">
        <w:rPr>
          <w:rFonts w:ascii="Arial" w:hAnsi="Arial" w:cs="Arial"/>
          <w:color w:val="000000" w:themeColor="text1"/>
          <w:sz w:val="24"/>
        </w:rPr>
        <w:t xml:space="preserve">through the Department of General Services’ (DGS) eMarketplace website, located </w:t>
      </w:r>
      <w:r w:rsidR="00F17B2F" w:rsidRPr="0026097A">
        <w:rPr>
          <w:rFonts w:ascii="Arial" w:hAnsi="Arial" w:cs="Arial"/>
          <w:color w:val="000000" w:themeColor="text1"/>
          <w:sz w:val="24"/>
        </w:rPr>
        <w:t xml:space="preserve">at </w:t>
      </w:r>
      <w:hyperlink r:id="rId14" w:history="1">
        <w:r w:rsidR="005B7AB4" w:rsidRPr="0026097A">
          <w:rPr>
            <w:rStyle w:val="Hyperlink"/>
            <w:rFonts w:ascii="Arial" w:hAnsi="Arial" w:cs="Arial"/>
            <w:sz w:val="24"/>
          </w:rPr>
          <w:t>www.emarketplace.state.pa.us</w:t>
        </w:r>
      </w:hyperlink>
      <w:r w:rsidR="006236B1" w:rsidRPr="0026097A">
        <w:rPr>
          <w:rFonts w:ascii="Arial" w:hAnsi="Arial" w:cs="Arial"/>
          <w:color w:val="000000" w:themeColor="text1"/>
          <w:sz w:val="24"/>
        </w:rPr>
        <w:t xml:space="preserve">.  </w:t>
      </w:r>
    </w:p>
    <w:p w14:paraId="6C897D39" w14:textId="55CB2A0A" w:rsidR="0026097A" w:rsidRDefault="0026097A" w:rsidP="0026097A">
      <w:pPr>
        <w:widowControl w:val="0"/>
        <w:tabs>
          <w:tab w:val="left" w:pos="1071"/>
          <w:tab w:val="left" w:pos="1072"/>
        </w:tabs>
        <w:autoSpaceDE w:val="0"/>
        <w:autoSpaceDN w:val="0"/>
        <w:spacing w:before="127" w:line="276" w:lineRule="auto"/>
        <w:ind w:left="711" w:right="362"/>
        <w:rPr>
          <w:rFonts w:ascii="Arial" w:hAnsi="Arial" w:cs="Arial"/>
          <w:color w:val="000000" w:themeColor="text1"/>
          <w:sz w:val="24"/>
        </w:rPr>
      </w:pPr>
      <w:r w:rsidRPr="00C42810">
        <w:rPr>
          <w:rFonts w:ascii="Arial" w:hAnsi="Arial" w:cs="Arial"/>
          <w:noProof/>
          <w:sz w:val="24"/>
          <w:szCs w:val="24"/>
        </w:rPr>
        <mc:AlternateContent>
          <mc:Choice Requires="wps">
            <w:drawing>
              <wp:anchor distT="0" distB="0" distL="114300" distR="114300" simplePos="0" relativeHeight="251659264" behindDoc="1" locked="0" layoutInCell="1" allowOverlap="1" wp14:anchorId="4B3E8AB3" wp14:editId="395BDEFA">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E7BBA4" id="docshape1" o:spid="_x0000_s1026" style="position:absolute;margin-left:254pt;margin-top:16.3pt;width:2.55pt;height:.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C42810">
        <w:rPr>
          <w:rFonts w:ascii="Arial" w:hAnsi="Arial" w:cs="Arial"/>
          <w:noProof/>
          <w:sz w:val="24"/>
          <w:szCs w:val="24"/>
        </w:rPr>
        <mc:AlternateContent>
          <mc:Choice Requires="wps">
            <w:drawing>
              <wp:anchor distT="0" distB="0" distL="114300" distR="114300" simplePos="0" relativeHeight="251660288" behindDoc="1" locked="0" layoutInCell="1" allowOverlap="1" wp14:anchorId="1485F085" wp14:editId="7168CDAB">
                <wp:simplePos x="0" y="0"/>
                <wp:positionH relativeFrom="page">
                  <wp:posOffset>4246880</wp:posOffset>
                </wp:positionH>
                <wp:positionV relativeFrom="paragraph">
                  <wp:posOffset>205105</wp:posOffset>
                </wp:positionV>
                <wp:extent cx="30480" cy="4445"/>
                <wp:effectExtent l="0" t="0" r="0" b="0"/>
                <wp:wrapNone/>
                <wp:docPr id="1"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15F4CB" id="docshape2" o:spid="_x0000_s1026" style="position:absolute;margin-left:334.4pt;margin-top:16.15pt;width:2.4pt;height:.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26097A">
        <w:rPr>
          <w:rFonts w:ascii="Arial" w:hAnsi="Arial" w:cs="Arial"/>
          <w:sz w:val="24"/>
          <w:szCs w:val="24"/>
        </w:rPr>
        <w:t>DGS’s Supplier</w:t>
      </w:r>
      <w:r w:rsidRPr="0026097A">
        <w:rPr>
          <w:rFonts w:ascii="Arial" w:hAnsi="Arial" w:cs="Arial"/>
          <w:spacing w:val="1"/>
          <w:sz w:val="24"/>
          <w:szCs w:val="24"/>
        </w:rPr>
        <w:t xml:space="preserve"> </w:t>
      </w:r>
      <w:r w:rsidRPr="0026097A">
        <w:rPr>
          <w:rFonts w:ascii="Arial" w:hAnsi="Arial" w:cs="Arial"/>
          <w:sz w:val="24"/>
          <w:szCs w:val="24"/>
        </w:rPr>
        <w:t>Service Center</w:t>
      </w:r>
      <w:r w:rsidRPr="0026097A">
        <w:rPr>
          <w:rFonts w:ascii="Arial" w:hAnsi="Arial" w:cs="Arial"/>
          <w:spacing w:val="1"/>
          <w:sz w:val="24"/>
          <w:szCs w:val="24"/>
        </w:rPr>
        <w:t xml:space="preserve"> </w:t>
      </w:r>
      <w:hyperlink r:id="rId15">
        <w:r w:rsidRPr="0026097A">
          <w:rPr>
            <w:rFonts w:ascii="Arial" w:hAnsi="Arial" w:cs="Arial"/>
            <w:color w:val="0000FF"/>
            <w:sz w:val="24"/>
            <w:szCs w:val="24"/>
          </w:rPr>
          <w:t>(</w:t>
        </w:r>
      </w:hyperlink>
      <w:hyperlink r:id="rId16">
        <w:r w:rsidRPr="0026097A">
          <w:rPr>
            <w:rFonts w:ascii="Arial" w:hAnsi="Arial" w:cs="Arial"/>
            <w:color w:val="006EC0"/>
            <w:sz w:val="24"/>
            <w:szCs w:val="24"/>
            <w:u w:val="single" w:color="006EC0"/>
          </w:rPr>
          <w:t>https://www.dgs.pa.gov/Materials-Services-Procurement/Supp</w:t>
        </w:r>
      </w:hyperlink>
      <w:r w:rsidRPr="0026097A">
        <w:rPr>
          <w:rFonts w:ascii="Arial" w:hAnsi="Arial" w:cs="Arial"/>
          <w:color w:val="006EC0"/>
          <w:sz w:val="24"/>
          <w:szCs w:val="24"/>
          <w:u w:val="single" w:color="006EC0"/>
        </w:rPr>
        <w:t>lier-Service-Center</w:t>
      </w:r>
      <w:r w:rsidRPr="0026097A">
        <w:rPr>
          <w:rFonts w:ascii="Arial" w:hAnsi="Arial" w:cs="Arial"/>
          <w:color w:val="006EC0"/>
          <w:sz w:val="24"/>
          <w:szCs w:val="24"/>
        </w:rPr>
        <w:t>/</w:t>
      </w:r>
      <w:r w:rsidRPr="0026097A">
        <w:rPr>
          <w:rFonts w:ascii="Arial" w:hAnsi="Arial" w:cs="Arial"/>
          <w:color w:val="006EC0"/>
          <w:spacing w:val="1"/>
          <w:sz w:val="24"/>
          <w:szCs w:val="24"/>
        </w:rPr>
        <w:t xml:space="preserve"> </w:t>
      </w:r>
      <w:r w:rsidRPr="0026097A">
        <w:rPr>
          <w:rFonts w:ascii="Arial" w:hAnsi="Arial" w:cs="Arial"/>
          <w:color w:val="006EC0"/>
          <w:sz w:val="24"/>
          <w:szCs w:val="24"/>
          <w:u w:val="single" w:color="006EC0"/>
        </w:rPr>
        <w:t>Pages/default.aspx</w:t>
      </w:r>
      <w:r w:rsidRPr="0026097A">
        <w:rPr>
          <w:rFonts w:ascii="Arial" w:hAnsi="Arial" w:cs="Arial"/>
          <w:color w:val="0000FF"/>
          <w:sz w:val="24"/>
          <w:szCs w:val="24"/>
        </w:rPr>
        <w:t xml:space="preserve">) </w:t>
      </w:r>
      <w:r w:rsidRPr="0026097A">
        <w:rPr>
          <w:rFonts w:ascii="Arial" w:hAnsi="Arial" w:cs="Arial"/>
          <w:sz w:val="24"/>
          <w:szCs w:val="24"/>
        </w:rPr>
        <w:t>is</w:t>
      </w:r>
      <w:r w:rsidRPr="0026097A">
        <w:rPr>
          <w:rFonts w:ascii="Arial" w:hAnsi="Arial" w:cs="Arial"/>
          <w:spacing w:val="-3"/>
          <w:sz w:val="24"/>
          <w:szCs w:val="24"/>
        </w:rPr>
        <w:t xml:space="preserve"> </w:t>
      </w:r>
      <w:r w:rsidRPr="0026097A">
        <w:rPr>
          <w:rFonts w:ascii="Arial" w:hAnsi="Arial" w:cs="Arial"/>
          <w:sz w:val="24"/>
          <w:szCs w:val="24"/>
        </w:rPr>
        <w:t>available to</w:t>
      </w:r>
      <w:r w:rsidRPr="0026097A">
        <w:rPr>
          <w:rFonts w:ascii="Arial" w:hAnsi="Arial" w:cs="Arial"/>
          <w:spacing w:val="1"/>
          <w:sz w:val="24"/>
          <w:szCs w:val="24"/>
        </w:rPr>
        <w:t xml:space="preserve"> </w:t>
      </w:r>
      <w:r w:rsidRPr="0026097A">
        <w:rPr>
          <w:rFonts w:ascii="Arial" w:hAnsi="Arial" w:cs="Arial"/>
          <w:sz w:val="24"/>
          <w:szCs w:val="24"/>
        </w:rPr>
        <w:t>assist</w:t>
      </w:r>
      <w:r w:rsidRPr="0026097A">
        <w:rPr>
          <w:rFonts w:ascii="Arial" w:hAnsi="Arial" w:cs="Arial"/>
          <w:spacing w:val="1"/>
          <w:sz w:val="24"/>
          <w:szCs w:val="24"/>
        </w:rPr>
        <w:t xml:space="preserve"> </w:t>
      </w:r>
      <w:r w:rsidRPr="0026097A">
        <w:rPr>
          <w:rFonts w:ascii="Arial" w:hAnsi="Arial" w:cs="Arial"/>
          <w:sz w:val="24"/>
          <w:szCs w:val="24"/>
        </w:rPr>
        <w:t>vendors with</w:t>
      </w:r>
      <w:r w:rsidRPr="0026097A">
        <w:rPr>
          <w:rFonts w:ascii="Arial" w:hAnsi="Arial" w:cs="Arial"/>
          <w:spacing w:val="2"/>
          <w:sz w:val="24"/>
          <w:szCs w:val="24"/>
        </w:rPr>
        <w:t xml:space="preserve"> </w:t>
      </w:r>
      <w:r w:rsidRPr="0026097A">
        <w:rPr>
          <w:rFonts w:ascii="Arial" w:hAnsi="Arial" w:cs="Arial"/>
          <w:sz w:val="24"/>
          <w:szCs w:val="24"/>
        </w:rPr>
        <w:t>registration,</w:t>
      </w:r>
      <w:r w:rsidRPr="0026097A">
        <w:rPr>
          <w:rFonts w:ascii="Arial" w:hAnsi="Arial" w:cs="Arial"/>
          <w:spacing w:val="-2"/>
          <w:sz w:val="24"/>
          <w:szCs w:val="24"/>
        </w:rPr>
        <w:t xml:space="preserve"> </w:t>
      </w:r>
      <w:r w:rsidRPr="0026097A">
        <w:rPr>
          <w:rFonts w:ascii="Arial" w:hAnsi="Arial" w:cs="Arial"/>
          <w:sz w:val="24"/>
          <w:szCs w:val="24"/>
        </w:rPr>
        <w:t>bidding,</w:t>
      </w:r>
      <w:r w:rsidRPr="0026097A">
        <w:rPr>
          <w:rFonts w:ascii="Arial" w:hAnsi="Arial" w:cs="Arial"/>
          <w:spacing w:val="2"/>
          <w:sz w:val="24"/>
          <w:szCs w:val="24"/>
        </w:rPr>
        <w:t xml:space="preserve"> </w:t>
      </w:r>
      <w:r w:rsidRPr="0026097A">
        <w:rPr>
          <w:rFonts w:ascii="Arial" w:hAnsi="Arial" w:cs="Arial"/>
          <w:sz w:val="24"/>
          <w:szCs w:val="24"/>
        </w:rPr>
        <w:t>and</w:t>
      </w:r>
      <w:r w:rsidRPr="0026097A">
        <w:rPr>
          <w:rFonts w:ascii="Arial" w:hAnsi="Arial" w:cs="Arial"/>
          <w:spacing w:val="1"/>
          <w:sz w:val="24"/>
          <w:szCs w:val="24"/>
        </w:rPr>
        <w:t xml:space="preserve"> </w:t>
      </w:r>
      <w:r w:rsidRPr="0026097A">
        <w:rPr>
          <w:rFonts w:ascii="Arial" w:hAnsi="Arial" w:cs="Arial"/>
          <w:sz w:val="24"/>
          <w:szCs w:val="24"/>
        </w:rPr>
        <w:t>account</w:t>
      </w:r>
      <w:r w:rsidRPr="0026097A">
        <w:rPr>
          <w:rFonts w:ascii="Arial" w:hAnsi="Arial" w:cs="Arial"/>
          <w:spacing w:val="1"/>
          <w:sz w:val="24"/>
          <w:szCs w:val="24"/>
        </w:rPr>
        <w:t xml:space="preserve"> </w:t>
      </w:r>
      <w:r w:rsidRPr="0026097A">
        <w:rPr>
          <w:rFonts w:ascii="Arial" w:hAnsi="Arial" w:cs="Arial"/>
          <w:sz w:val="24"/>
          <w:szCs w:val="24"/>
        </w:rPr>
        <w:t>management.</w:t>
      </w:r>
      <w:r w:rsidRPr="0026097A">
        <w:rPr>
          <w:rFonts w:ascii="Arial" w:hAnsi="Arial" w:cs="Arial"/>
          <w:spacing w:val="-2"/>
          <w:sz w:val="24"/>
          <w:szCs w:val="24"/>
        </w:rPr>
        <w:t xml:space="preserve"> </w:t>
      </w:r>
      <w:r w:rsidRPr="0026097A">
        <w:rPr>
          <w:rFonts w:ascii="Arial" w:hAnsi="Arial" w:cs="Arial"/>
          <w:sz w:val="24"/>
          <w:szCs w:val="24"/>
        </w:rPr>
        <w:t>For</w:t>
      </w:r>
      <w:r w:rsidRPr="0026097A">
        <w:rPr>
          <w:rFonts w:ascii="Arial" w:hAnsi="Arial" w:cs="Arial"/>
          <w:spacing w:val="1"/>
          <w:sz w:val="24"/>
          <w:szCs w:val="24"/>
        </w:rPr>
        <w:t xml:space="preserve"> </w:t>
      </w:r>
      <w:hyperlink r:id="rId17">
        <w:r w:rsidRPr="0026097A">
          <w:rPr>
            <w:rFonts w:ascii="Arial" w:hAnsi="Arial" w:cs="Arial"/>
            <w:sz w:val="24"/>
            <w:szCs w:val="24"/>
          </w:rPr>
          <w:t>questions</w:t>
        </w:r>
        <w:r w:rsidRPr="0026097A">
          <w:rPr>
            <w:rFonts w:ascii="Arial" w:hAnsi="Arial" w:cs="Arial"/>
            <w:spacing w:val="-1"/>
            <w:sz w:val="24"/>
            <w:szCs w:val="24"/>
          </w:rPr>
          <w:t xml:space="preserve"> </w:t>
        </w:r>
        <w:r w:rsidRPr="0026097A">
          <w:rPr>
            <w:rFonts w:ascii="Arial" w:hAnsi="Arial" w:cs="Arial"/>
            <w:sz w:val="24"/>
            <w:szCs w:val="24"/>
          </w:rPr>
          <w:t>regarding</w:t>
        </w:r>
        <w:r w:rsidRPr="0026097A">
          <w:rPr>
            <w:rFonts w:ascii="Arial" w:hAnsi="Arial" w:cs="Arial"/>
            <w:spacing w:val="1"/>
            <w:sz w:val="24"/>
            <w:szCs w:val="24"/>
          </w:rPr>
          <w:t xml:space="preserve"> </w:t>
        </w:r>
        <w:r w:rsidRPr="0026097A">
          <w:rPr>
            <w:rFonts w:ascii="Arial" w:hAnsi="Arial" w:cs="Arial"/>
            <w:sz w:val="24"/>
            <w:szCs w:val="24"/>
          </w:rPr>
          <w:t>registration</w:t>
        </w:r>
        <w:r w:rsidRPr="0026097A">
          <w:rPr>
            <w:rFonts w:ascii="Arial" w:hAnsi="Arial" w:cs="Arial"/>
            <w:spacing w:val="-2"/>
            <w:sz w:val="24"/>
            <w:szCs w:val="24"/>
          </w:rPr>
          <w:t xml:space="preserve"> </w:t>
        </w:r>
      </w:hyperlink>
      <w:r w:rsidRPr="0026097A">
        <w:rPr>
          <w:rFonts w:ascii="Arial" w:hAnsi="Arial" w:cs="Arial"/>
          <w:sz w:val="24"/>
          <w:szCs w:val="24"/>
        </w:rPr>
        <w:t>help,</w:t>
      </w:r>
      <w:r w:rsidRPr="0026097A">
        <w:rPr>
          <w:rFonts w:ascii="Arial" w:hAnsi="Arial" w:cs="Arial"/>
          <w:spacing w:val="1"/>
          <w:sz w:val="24"/>
          <w:szCs w:val="24"/>
        </w:rPr>
        <w:t xml:space="preserve"> </w:t>
      </w:r>
      <w:r w:rsidRPr="0026097A">
        <w:rPr>
          <w:rFonts w:ascii="Arial" w:hAnsi="Arial" w:cs="Arial"/>
          <w:sz w:val="24"/>
          <w:szCs w:val="24"/>
        </w:rPr>
        <w:t>send an</w:t>
      </w:r>
      <w:r w:rsidRPr="0026097A">
        <w:rPr>
          <w:rFonts w:ascii="Arial" w:hAnsi="Arial" w:cs="Arial"/>
          <w:spacing w:val="-1"/>
          <w:sz w:val="24"/>
          <w:szCs w:val="24"/>
        </w:rPr>
        <w:t xml:space="preserve"> </w:t>
      </w:r>
      <w:r w:rsidRPr="0026097A">
        <w:rPr>
          <w:rFonts w:ascii="Arial" w:hAnsi="Arial" w:cs="Arial"/>
          <w:sz w:val="24"/>
          <w:szCs w:val="24"/>
        </w:rPr>
        <w:t>email</w:t>
      </w:r>
      <w:r w:rsidRPr="0026097A">
        <w:rPr>
          <w:rFonts w:ascii="Arial" w:hAnsi="Arial" w:cs="Arial"/>
          <w:spacing w:val="-1"/>
          <w:sz w:val="24"/>
          <w:szCs w:val="24"/>
        </w:rPr>
        <w:t xml:space="preserve"> </w:t>
      </w:r>
      <w:r w:rsidRPr="0026097A">
        <w:rPr>
          <w:rFonts w:ascii="Arial" w:hAnsi="Arial" w:cs="Arial"/>
          <w:sz w:val="24"/>
          <w:szCs w:val="24"/>
        </w:rPr>
        <w:t>to</w:t>
      </w:r>
      <w:r w:rsidRPr="0026097A">
        <w:rPr>
          <w:rFonts w:ascii="Arial" w:hAnsi="Arial" w:cs="Arial"/>
          <w:color w:val="0000FF"/>
          <w:spacing w:val="2"/>
          <w:sz w:val="24"/>
          <w:szCs w:val="24"/>
        </w:rPr>
        <w:t xml:space="preserve"> </w:t>
      </w:r>
      <w:hyperlink r:id="rId18">
        <w:r w:rsidRPr="0026097A">
          <w:rPr>
            <w:rFonts w:ascii="Arial" w:hAnsi="Arial" w:cs="Arial"/>
            <w:color w:val="0000FF"/>
            <w:sz w:val="24"/>
            <w:szCs w:val="24"/>
            <w:u w:val="single" w:color="0000FF"/>
          </w:rPr>
          <w:t>RA-</w:t>
        </w:r>
      </w:hyperlink>
      <w:hyperlink r:id="rId19">
        <w:r w:rsidRPr="0026097A">
          <w:rPr>
            <w:rFonts w:ascii="Arial" w:hAnsi="Arial" w:cs="Arial"/>
            <w:color w:val="0000FF"/>
            <w:sz w:val="24"/>
            <w:szCs w:val="24"/>
            <w:u w:val="single" w:color="0000FF"/>
          </w:rPr>
          <w:t>PSC_Supplier_Requests@pa.gov</w:t>
        </w:r>
        <w:r w:rsidRPr="0026097A">
          <w:rPr>
            <w:rFonts w:ascii="Arial" w:hAnsi="Arial" w:cs="Arial"/>
            <w:color w:val="0000FF"/>
            <w:spacing w:val="1"/>
            <w:sz w:val="24"/>
            <w:szCs w:val="24"/>
          </w:rPr>
          <w:t xml:space="preserve"> </w:t>
        </w:r>
      </w:hyperlink>
      <w:r w:rsidRPr="0026097A">
        <w:rPr>
          <w:rFonts w:ascii="Arial" w:hAnsi="Arial" w:cs="Arial"/>
          <w:sz w:val="24"/>
          <w:szCs w:val="24"/>
        </w:rPr>
        <w:t>or</w:t>
      </w:r>
      <w:r w:rsidRPr="0026097A">
        <w:rPr>
          <w:rFonts w:ascii="Arial" w:hAnsi="Arial" w:cs="Arial"/>
          <w:spacing w:val="6"/>
          <w:sz w:val="24"/>
          <w:szCs w:val="24"/>
        </w:rPr>
        <w:t xml:space="preserve"> </w:t>
      </w:r>
      <w:r w:rsidRPr="0026097A">
        <w:rPr>
          <w:rFonts w:ascii="Arial" w:hAnsi="Arial" w:cs="Arial"/>
          <w:sz w:val="24"/>
          <w:szCs w:val="24"/>
        </w:rPr>
        <w:t>call</w:t>
      </w:r>
      <w:r w:rsidRPr="0026097A">
        <w:rPr>
          <w:rFonts w:ascii="Arial" w:hAnsi="Arial" w:cs="Arial"/>
          <w:spacing w:val="7"/>
          <w:sz w:val="24"/>
          <w:szCs w:val="24"/>
        </w:rPr>
        <w:t xml:space="preserve"> </w:t>
      </w:r>
      <w:r w:rsidRPr="0026097A">
        <w:rPr>
          <w:rFonts w:ascii="Arial" w:hAnsi="Arial" w:cs="Arial"/>
          <w:sz w:val="24"/>
          <w:szCs w:val="24"/>
        </w:rPr>
        <w:t>(877)</w:t>
      </w:r>
      <w:r w:rsidRPr="0026097A">
        <w:rPr>
          <w:rFonts w:ascii="Arial" w:hAnsi="Arial" w:cs="Arial"/>
          <w:spacing w:val="4"/>
          <w:sz w:val="24"/>
          <w:szCs w:val="24"/>
        </w:rPr>
        <w:t xml:space="preserve"> </w:t>
      </w:r>
      <w:r w:rsidRPr="0026097A">
        <w:rPr>
          <w:rFonts w:ascii="Arial" w:hAnsi="Arial" w:cs="Arial"/>
          <w:sz w:val="24"/>
          <w:szCs w:val="24"/>
        </w:rPr>
        <w:t>435-7363,</w:t>
      </w:r>
      <w:r w:rsidRPr="0026097A">
        <w:rPr>
          <w:rFonts w:ascii="Arial" w:hAnsi="Arial" w:cs="Arial"/>
          <w:spacing w:val="5"/>
          <w:sz w:val="24"/>
          <w:szCs w:val="24"/>
        </w:rPr>
        <w:t xml:space="preserve"> </w:t>
      </w:r>
      <w:r w:rsidRPr="0026097A">
        <w:rPr>
          <w:rFonts w:ascii="Arial" w:hAnsi="Arial" w:cs="Arial"/>
          <w:sz w:val="24"/>
          <w:szCs w:val="24"/>
        </w:rPr>
        <w:t>choose</w:t>
      </w:r>
      <w:r w:rsidRPr="0026097A">
        <w:rPr>
          <w:rFonts w:ascii="Arial" w:hAnsi="Arial" w:cs="Arial"/>
          <w:spacing w:val="6"/>
          <w:sz w:val="24"/>
          <w:szCs w:val="24"/>
        </w:rPr>
        <w:t xml:space="preserve"> </w:t>
      </w:r>
      <w:r w:rsidRPr="0026097A">
        <w:rPr>
          <w:rFonts w:ascii="Arial" w:hAnsi="Arial" w:cs="Arial"/>
          <w:sz w:val="24"/>
          <w:szCs w:val="24"/>
        </w:rPr>
        <w:t>option</w:t>
      </w:r>
      <w:r w:rsidRPr="0026097A">
        <w:rPr>
          <w:rFonts w:ascii="Arial" w:hAnsi="Arial" w:cs="Arial"/>
          <w:spacing w:val="5"/>
          <w:sz w:val="24"/>
          <w:szCs w:val="24"/>
        </w:rPr>
        <w:t xml:space="preserve"> </w:t>
      </w:r>
      <w:r w:rsidRPr="0026097A">
        <w:rPr>
          <w:rFonts w:ascii="Arial" w:hAnsi="Arial" w:cs="Arial"/>
          <w:sz w:val="24"/>
          <w:szCs w:val="24"/>
        </w:rPr>
        <w:t>1.</w:t>
      </w:r>
      <w:r w:rsidRPr="0026097A">
        <w:rPr>
          <w:rFonts w:ascii="Arial" w:hAnsi="Arial" w:cs="Arial"/>
          <w:spacing w:val="5"/>
          <w:sz w:val="24"/>
          <w:szCs w:val="24"/>
        </w:rPr>
        <w:t xml:space="preserve"> </w:t>
      </w:r>
      <w:r w:rsidRPr="0026097A">
        <w:rPr>
          <w:rFonts w:ascii="Arial" w:hAnsi="Arial" w:cs="Arial"/>
          <w:sz w:val="24"/>
          <w:szCs w:val="24"/>
        </w:rPr>
        <w:t>For</w:t>
      </w:r>
      <w:r w:rsidRPr="0026097A">
        <w:rPr>
          <w:rFonts w:ascii="Arial" w:hAnsi="Arial" w:cs="Arial"/>
          <w:spacing w:val="4"/>
          <w:sz w:val="24"/>
          <w:szCs w:val="24"/>
        </w:rPr>
        <w:t xml:space="preserve"> </w:t>
      </w:r>
      <w:r w:rsidRPr="0026097A">
        <w:rPr>
          <w:rFonts w:ascii="Arial" w:hAnsi="Arial" w:cs="Arial"/>
          <w:sz w:val="24"/>
          <w:szCs w:val="24"/>
        </w:rPr>
        <w:t>questions</w:t>
      </w:r>
      <w:r w:rsidRPr="0026097A">
        <w:rPr>
          <w:rFonts w:ascii="Arial" w:hAnsi="Arial" w:cs="Arial"/>
          <w:spacing w:val="3"/>
          <w:sz w:val="24"/>
          <w:szCs w:val="24"/>
        </w:rPr>
        <w:t xml:space="preserve"> </w:t>
      </w:r>
      <w:r w:rsidRPr="0026097A">
        <w:rPr>
          <w:rFonts w:ascii="Arial" w:hAnsi="Arial" w:cs="Arial"/>
          <w:sz w:val="24"/>
          <w:szCs w:val="24"/>
        </w:rPr>
        <w:t>regarding</w:t>
      </w:r>
      <w:r w:rsidRPr="0026097A">
        <w:rPr>
          <w:rFonts w:ascii="Arial" w:hAnsi="Arial" w:cs="Arial"/>
          <w:spacing w:val="6"/>
          <w:sz w:val="24"/>
          <w:szCs w:val="24"/>
        </w:rPr>
        <w:t xml:space="preserve"> </w:t>
      </w:r>
      <w:r w:rsidRPr="0026097A">
        <w:rPr>
          <w:rFonts w:ascii="Arial" w:hAnsi="Arial" w:cs="Arial"/>
          <w:sz w:val="24"/>
          <w:szCs w:val="24"/>
        </w:rPr>
        <w:t>bidding</w:t>
      </w:r>
      <w:r w:rsidRPr="0026097A">
        <w:rPr>
          <w:rFonts w:ascii="Arial" w:hAnsi="Arial" w:cs="Arial"/>
          <w:spacing w:val="-42"/>
          <w:sz w:val="24"/>
          <w:szCs w:val="24"/>
        </w:rPr>
        <w:t xml:space="preserve"> </w:t>
      </w:r>
      <w:r w:rsidRPr="0026097A">
        <w:rPr>
          <w:rFonts w:ascii="Arial" w:hAnsi="Arial" w:cs="Arial"/>
          <w:sz w:val="24"/>
          <w:szCs w:val="24"/>
        </w:rPr>
        <w:t>help, send</w:t>
      </w:r>
      <w:r w:rsidRPr="0026097A">
        <w:rPr>
          <w:rFonts w:ascii="Arial" w:hAnsi="Arial" w:cs="Arial"/>
          <w:spacing w:val="1"/>
          <w:sz w:val="24"/>
          <w:szCs w:val="24"/>
        </w:rPr>
        <w:t xml:space="preserve"> </w:t>
      </w:r>
      <w:r w:rsidRPr="0026097A">
        <w:rPr>
          <w:rFonts w:ascii="Arial" w:hAnsi="Arial" w:cs="Arial"/>
          <w:sz w:val="24"/>
          <w:szCs w:val="24"/>
        </w:rPr>
        <w:t>an</w:t>
      </w:r>
      <w:r w:rsidRPr="0026097A">
        <w:rPr>
          <w:rFonts w:ascii="Arial" w:hAnsi="Arial" w:cs="Arial"/>
          <w:spacing w:val="-1"/>
          <w:sz w:val="24"/>
          <w:szCs w:val="24"/>
        </w:rPr>
        <w:t xml:space="preserve"> </w:t>
      </w:r>
      <w:r w:rsidRPr="0026097A">
        <w:rPr>
          <w:rFonts w:ascii="Arial" w:hAnsi="Arial" w:cs="Arial"/>
          <w:sz w:val="24"/>
          <w:szCs w:val="24"/>
        </w:rPr>
        <w:t>email to</w:t>
      </w:r>
      <w:r w:rsidRPr="0026097A">
        <w:rPr>
          <w:rFonts w:ascii="Arial" w:hAnsi="Arial" w:cs="Arial"/>
          <w:spacing w:val="1"/>
          <w:sz w:val="24"/>
          <w:szCs w:val="24"/>
        </w:rPr>
        <w:t xml:space="preserve"> </w:t>
      </w:r>
      <w:hyperlink r:id="rId20">
        <w:r w:rsidRPr="0026097A">
          <w:rPr>
            <w:rFonts w:ascii="Arial" w:hAnsi="Arial" w:cs="Arial"/>
            <w:color w:val="0000FF"/>
            <w:sz w:val="24"/>
            <w:szCs w:val="24"/>
            <w:u w:val="single" w:color="0000FF"/>
          </w:rPr>
          <w:t>srmhelp@pa.gov</w:t>
        </w:r>
        <w:r w:rsidRPr="0026097A">
          <w:rPr>
            <w:rFonts w:ascii="Arial" w:hAnsi="Arial" w:cs="Arial"/>
            <w:color w:val="0000FF"/>
            <w:spacing w:val="-5"/>
            <w:sz w:val="24"/>
            <w:szCs w:val="24"/>
          </w:rPr>
          <w:t xml:space="preserve"> </w:t>
        </w:r>
      </w:hyperlink>
      <w:r w:rsidRPr="0026097A">
        <w:rPr>
          <w:rFonts w:ascii="Arial" w:hAnsi="Arial" w:cs="Arial"/>
          <w:sz w:val="24"/>
          <w:szCs w:val="24"/>
        </w:rPr>
        <w:t>or</w:t>
      </w:r>
      <w:r w:rsidRPr="0026097A">
        <w:rPr>
          <w:rFonts w:ascii="Arial" w:hAnsi="Arial" w:cs="Arial"/>
          <w:spacing w:val="-2"/>
          <w:sz w:val="24"/>
          <w:szCs w:val="24"/>
        </w:rPr>
        <w:t xml:space="preserve"> </w:t>
      </w:r>
      <w:r w:rsidRPr="0026097A">
        <w:rPr>
          <w:rFonts w:ascii="Arial" w:hAnsi="Arial" w:cs="Arial"/>
          <w:sz w:val="24"/>
          <w:szCs w:val="24"/>
        </w:rPr>
        <w:t>call (877)</w:t>
      </w:r>
      <w:r w:rsidRPr="0026097A">
        <w:rPr>
          <w:rFonts w:ascii="Arial" w:hAnsi="Arial" w:cs="Arial"/>
          <w:spacing w:val="-5"/>
          <w:sz w:val="24"/>
          <w:szCs w:val="24"/>
        </w:rPr>
        <w:t xml:space="preserve"> </w:t>
      </w:r>
      <w:r w:rsidRPr="0026097A">
        <w:rPr>
          <w:rFonts w:ascii="Arial" w:hAnsi="Arial" w:cs="Arial"/>
          <w:sz w:val="24"/>
          <w:szCs w:val="24"/>
        </w:rPr>
        <w:t>435-7363, choose</w:t>
      </w:r>
      <w:r w:rsidRPr="0026097A">
        <w:rPr>
          <w:rFonts w:ascii="Arial" w:hAnsi="Arial" w:cs="Arial"/>
          <w:spacing w:val="-3"/>
          <w:sz w:val="24"/>
          <w:szCs w:val="24"/>
        </w:rPr>
        <w:t xml:space="preserve"> </w:t>
      </w:r>
      <w:r w:rsidRPr="0026097A">
        <w:rPr>
          <w:rFonts w:ascii="Arial" w:hAnsi="Arial" w:cs="Arial"/>
          <w:sz w:val="24"/>
          <w:szCs w:val="24"/>
        </w:rPr>
        <w:t>option</w:t>
      </w:r>
      <w:r w:rsidRPr="0026097A">
        <w:rPr>
          <w:rFonts w:ascii="Arial" w:hAnsi="Arial" w:cs="Arial"/>
          <w:spacing w:val="-1"/>
          <w:sz w:val="24"/>
          <w:szCs w:val="24"/>
        </w:rPr>
        <w:t xml:space="preserve"> </w:t>
      </w:r>
      <w:r w:rsidRPr="0026097A">
        <w:rPr>
          <w:rFonts w:ascii="Arial" w:hAnsi="Arial" w:cs="Arial"/>
          <w:sz w:val="24"/>
          <w:szCs w:val="24"/>
        </w:rPr>
        <w:t>2.</w:t>
      </w:r>
    </w:p>
    <w:p w14:paraId="1DDB2480" w14:textId="77777777" w:rsidR="0026097A" w:rsidRDefault="0026097A" w:rsidP="002E3CE0">
      <w:pPr>
        <w:ind w:left="720"/>
        <w:rPr>
          <w:rFonts w:ascii="Arial" w:hAnsi="Arial" w:cs="Arial"/>
          <w:color w:val="000000" w:themeColor="text1"/>
          <w:sz w:val="24"/>
        </w:rPr>
      </w:pPr>
    </w:p>
    <w:p w14:paraId="61CA932E" w14:textId="247552E7" w:rsidR="0026097A" w:rsidRDefault="00C4483A" w:rsidP="002E3CE0">
      <w:pPr>
        <w:ind w:left="720"/>
        <w:rPr>
          <w:rFonts w:ascii="Arial" w:hAnsi="Arial" w:cs="Arial"/>
          <w:color w:val="000000" w:themeColor="text1"/>
          <w:sz w:val="24"/>
        </w:rPr>
      </w:pPr>
      <w:r>
        <w:rPr>
          <w:rFonts w:ascii="Arial" w:hAnsi="Arial" w:cs="Arial"/>
          <w:color w:val="000000" w:themeColor="text1"/>
          <w:sz w:val="24"/>
        </w:rPr>
        <w:t xml:space="preserve">DEP is not responsible for the maintenance of the eMarketplace website. </w:t>
      </w:r>
    </w:p>
    <w:p w14:paraId="64AE9187" w14:textId="77777777" w:rsidR="0026097A" w:rsidRDefault="0026097A" w:rsidP="002E3CE0">
      <w:pPr>
        <w:ind w:left="720"/>
        <w:rPr>
          <w:rFonts w:ascii="Arial" w:hAnsi="Arial" w:cs="Arial"/>
          <w:color w:val="000000" w:themeColor="text1"/>
          <w:sz w:val="24"/>
        </w:rPr>
      </w:pPr>
    </w:p>
    <w:p w14:paraId="61DE2194" w14:textId="337D3031" w:rsidR="006236B1" w:rsidRDefault="00213684" w:rsidP="002E3CE0">
      <w:pPr>
        <w:ind w:left="720"/>
        <w:rPr>
          <w:rFonts w:ascii="Arial" w:hAnsi="Arial" w:cs="Arial"/>
          <w:color w:val="000000" w:themeColor="text1"/>
          <w:sz w:val="24"/>
        </w:rPr>
      </w:pPr>
      <w:r>
        <w:rPr>
          <w:rFonts w:ascii="Arial" w:hAnsi="Arial" w:cs="Arial"/>
          <w:color w:val="000000" w:themeColor="text1"/>
          <w:sz w:val="24"/>
        </w:rPr>
        <w:t xml:space="preserve">Unit prices shall be provided in the electronic bid submission. </w:t>
      </w:r>
      <w:r w:rsidR="00633BAF">
        <w:rPr>
          <w:rFonts w:ascii="Arial" w:hAnsi="Arial" w:cs="Arial"/>
          <w:color w:val="000000" w:themeColor="text1"/>
          <w:sz w:val="24"/>
        </w:rPr>
        <w:t xml:space="preserve">In addition, </w:t>
      </w:r>
      <w:r w:rsidR="006236B1" w:rsidRPr="006236B1">
        <w:rPr>
          <w:rFonts w:ascii="Arial" w:hAnsi="Arial" w:cs="Arial"/>
          <w:color w:val="000000" w:themeColor="text1"/>
          <w:sz w:val="24"/>
        </w:rPr>
        <w:t xml:space="preserve">Attachment A shall be completed and submitted with the electronic bid. </w:t>
      </w:r>
    </w:p>
    <w:p w14:paraId="1FF9F0FB" w14:textId="77777777" w:rsidR="006236B1" w:rsidRDefault="006236B1" w:rsidP="002E3CE0">
      <w:pPr>
        <w:ind w:left="720"/>
        <w:rPr>
          <w:rFonts w:ascii="Arial" w:hAnsi="Arial" w:cs="Arial"/>
          <w:color w:val="000000" w:themeColor="text1"/>
          <w:sz w:val="24"/>
        </w:rPr>
      </w:pPr>
    </w:p>
    <w:p w14:paraId="1919976A" w14:textId="705F5B93" w:rsidR="002E3CE0" w:rsidRDefault="002E3CE0" w:rsidP="002E3CE0">
      <w:pPr>
        <w:ind w:left="720"/>
        <w:rPr>
          <w:rFonts w:ascii="Arial" w:hAnsi="Arial" w:cs="Arial"/>
          <w:color w:val="000000" w:themeColor="text1"/>
          <w:sz w:val="24"/>
        </w:rPr>
      </w:pPr>
      <w:r w:rsidRPr="00A3722A">
        <w:rPr>
          <w:rFonts w:ascii="Arial" w:hAnsi="Arial" w:cs="Arial"/>
          <w:color w:val="000000" w:themeColor="text1"/>
          <w:sz w:val="24"/>
        </w:rPr>
        <w:t xml:space="preserve">The contract shall be awarded </w:t>
      </w:r>
      <w:r w:rsidR="0094729C">
        <w:rPr>
          <w:rFonts w:ascii="Arial" w:hAnsi="Arial" w:cs="Arial"/>
          <w:color w:val="000000" w:themeColor="text1"/>
          <w:sz w:val="24"/>
        </w:rPr>
        <w:t>t</w:t>
      </w:r>
      <w:r>
        <w:rPr>
          <w:rFonts w:ascii="Arial" w:hAnsi="Arial" w:cs="Arial"/>
          <w:color w:val="000000" w:themeColor="text1"/>
          <w:sz w:val="24"/>
        </w:rPr>
        <w:t>o</w:t>
      </w:r>
      <w:r w:rsidR="0094729C">
        <w:rPr>
          <w:rFonts w:ascii="Arial" w:hAnsi="Arial" w:cs="Arial"/>
          <w:color w:val="000000" w:themeColor="text1"/>
          <w:sz w:val="24"/>
        </w:rPr>
        <w:t xml:space="preserve"> </w:t>
      </w:r>
      <w:r>
        <w:rPr>
          <w:rFonts w:ascii="Arial" w:hAnsi="Arial" w:cs="Arial"/>
          <w:color w:val="000000" w:themeColor="text1"/>
          <w:sz w:val="24"/>
        </w:rPr>
        <w:t>the lowest responsive and responsible bidder</w:t>
      </w:r>
      <w:r w:rsidR="00A90457">
        <w:rPr>
          <w:rFonts w:ascii="Arial" w:hAnsi="Arial" w:cs="Arial"/>
          <w:color w:val="000000" w:themeColor="text1"/>
          <w:sz w:val="24"/>
        </w:rPr>
        <w:t>,</w:t>
      </w:r>
      <w:r>
        <w:rPr>
          <w:rFonts w:ascii="Arial" w:hAnsi="Arial" w:cs="Arial"/>
          <w:color w:val="000000" w:themeColor="text1"/>
          <w:sz w:val="24"/>
        </w:rPr>
        <w:t xml:space="preserve"> based on the unit price bid</w:t>
      </w:r>
      <w:r w:rsidR="00A90457">
        <w:rPr>
          <w:rFonts w:ascii="Arial" w:hAnsi="Arial" w:cs="Arial"/>
          <w:color w:val="000000" w:themeColor="text1"/>
          <w:sz w:val="24"/>
        </w:rPr>
        <w:t>,</w:t>
      </w:r>
      <w:r>
        <w:rPr>
          <w:rFonts w:ascii="Arial" w:hAnsi="Arial" w:cs="Arial"/>
          <w:color w:val="000000" w:themeColor="text1"/>
          <w:sz w:val="24"/>
        </w:rPr>
        <w:t xml:space="preserve"> that can provide </w:t>
      </w:r>
      <w:r w:rsidR="00827F70">
        <w:rPr>
          <w:rFonts w:ascii="Arial" w:hAnsi="Arial" w:cs="Arial"/>
          <w:color w:val="000000" w:themeColor="text1"/>
          <w:sz w:val="24"/>
        </w:rPr>
        <w:t>all</w:t>
      </w:r>
      <w:r>
        <w:rPr>
          <w:rFonts w:ascii="Arial" w:hAnsi="Arial" w:cs="Arial"/>
          <w:color w:val="000000" w:themeColor="text1"/>
          <w:sz w:val="24"/>
        </w:rPr>
        <w:t xml:space="preserve"> the analyses </w:t>
      </w:r>
      <w:r w:rsidR="00B41D7C">
        <w:rPr>
          <w:rFonts w:ascii="Arial" w:hAnsi="Arial" w:cs="Arial"/>
          <w:color w:val="000000" w:themeColor="text1"/>
          <w:sz w:val="24"/>
        </w:rPr>
        <w:t xml:space="preserve">listed below and according to the specifications </w:t>
      </w:r>
      <w:r>
        <w:rPr>
          <w:rFonts w:ascii="Arial" w:hAnsi="Arial" w:cs="Arial"/>
          <w:color w:val="000000" w:themeColor="text1"/>
          <w:sz w:val="24"/>
        </w:rPr>
        <w:t xml:space="preserve">described </w:t>
      </w:r>
      <w:r w:rsidR="00B41D7C">
        <w:rPr>
          <w:rFonts w:ascii="Arial" w:hAnsi="Arial" w:cs="Arial"/>
          <w:color w:val="000000" w:themeColor="text1"/>
          <w:sz w:val="24"/>
        </w:rPr>
        <w:t xml:space="preserve">in detail in </w:t>
      </w:r>
      <w:r>
        <w:rPr>
          <w:rFonts w:ascii="Arial" w:hAnsi="Arial" w:cs="Arial"/>
          <w:color w:val="000000" w:themeColor="text1"/>
          <w:sz w:val="24"/>
        </w:rPr>
        <w:t xml:space="preserve">Section </w:t>
      </w:r>
      <w:r w:rsidR="00B41D7C">
        <w:rPr>
          <w:rFonts w:ascii="Arial" w:hAnsi="Arial" w:cs="Arial"/>
          <w:color w:val="000000" w:themeColor="text1"/>
          <w:sz w:val="24"/>
        </w:rPr>
        <w:t>II</w:t>
      </w:r>
      <w:r>
        <w:rPr>
          <w:rFonts w:ascii="Arial" w:hAnsi="Arial" w:cs="Arial"/>
          <w:color w:val="000000" w:themeColor="text1"/>
          <w:sz w:val="24"/>
        </w:rPr>
        <w:t>I</w:t>
      </w:r>
      <w:r w:rsidR="00B41D7C">
        <w:rPr>
          <w:rFonts w:ascii="Arial" w:hAnsi="Arial" w:cs="Arial"/>
          <w:color w:val="000000" w:themeColor="text1"/>
          <w:sz w:val="24"/>
        </w:rPr>
        <w:t>, Task 3</w:t>
      </w:r>
      <w:r>
        <w:rPr>
          <w:rFonts w:ascii="Arial" w:hAnsi="Arial" w:cs="Arial"/>
          <w:color w:val="000000" w:themeColor="text1"/>
          <w:sz w:val="24"/>
        </w:rPr>
        <w:t>.</w:t>
      </w:r>
      <w:r w:rsidR="004F2856">
        <w:rPr>
          <w:rFonts w:ascii="Arial" w:hAnsi="Arial" w:cs="Arial"/>
          <w:color w:val="000000" w:themeColor="text1"/>
          <w:sz w:val="24"/>
        </w:rPr>
        <w:t xml:space="preserve"> </w:t>
      </w:r>
      <w:r w:rsidR="008F75DF">
        <w:rPr>
          <w:rFonts w:ascii="Arial" w:hAnsi="Arial" w:cs="Arial"/>
          <w:sz w:val="24"/>
        </w:rPr>
        <w:t xml:space="preserve">Please list </w:t>
      </w:r>
      <w:r w:rsidR="003B260B">
        <w:rPr>
          <w:rFonts w:ascii="Arial" w:hAnsi="Arial" w:cs="Arial"/>
          <w:sz w:val="24"/>
        </w:rPr>
        <w:t>all</w:t>
      </w:r>
      <w:r w:rsidR="008F75DF">
        <w:rPr>
          <w:rFonts w:ascii="Arial" w:hAnsi="Arial" w:cs="Arial"/>
          <w:sz w:val="24"/>
        </w:rPr>
        <w:t xml:space="preserve"> costs </w:t>
      </w:r>
      <w:r w:rsidR="00AA4703">
        <w:rPr>
          <w:rFonts w:ascii="Arial" w:hAnsi="Arial" w:cs="Arial"/>
          <w:sz w:val="24"/>
        </w:rPr>
        <w:t>associated with the</w:t>
      </w:r>
      <w:r w:rsidR="008F75DF">
        <w:rPr>
          <w:rFonts w:ascii="Arial" w:hAnsi="Arial" w:cs="Arial"/>
          <w:sz w:val="24"/>
        </w:rPr>
        <w:t xml:space="preserve"> requested analyses in </w:t>
      </w:r>
      <w:r w:rsidR="008F75DF" w:rsidRPr="000208DE">
        <w:rPr>
          <w:rFonts w:ascii="Arial" w:hAnsi="Arial" w:cs="Arial"/>
          <w:sz w:val="24"/>
        </w:rPr>
        <w:t>Attachment A.</w:t>
      </w:r>
    </w:p>
    <w:p w14:paraId="6F29AC0B" w14:textId="2CBA0FD8" w:rsidR="008837B4" w:rsidRDefault="008837B4" w:rsidP="002E3CE0">
      <w:pPr>
        <w:ind w:left="720"/>
        <w:rPr>
          <w:rFonts w:ascii="Arial" w:hAnsi="Arial" w:cs="Arial"/>
          <w:color w:val="000000" w:themeColor="text1"/>
          <w:sz w:val="24"/>
        </w:rPr>
      </w:pPr>
    </w:p>
    <w:p w14:paraId="4F638694" w14:textId="7059D62D" w:rsidR="008F75DF" w:rsidRDefault="008837B4" w:rsidP="008F75DF">
      <w:pPr>
        <w:ind w:left="720"/>
        <w:rPr>
          <w:rFonts w:ascii="Arial" w:hAnsi="Arial" w:cs="Arial"/>
          <w:sz w:val="24"/>
        </w:rPr>
      </w:pPr>
      <w:r>
        <w:rPr>
          <w:rFonts w:ascii="Arial" w:hAnsi="Arial" w:cs="Arial"/>
          <w:sz w:val="24"/>
        </w:rPr>
        <w:t>The bid shall include prices for individual sample analysis</w:t>
      </w:r>
      <w:r w:rsidR="00B2677C">
        <w:rPr>
          <w:rFonts w:ascii="Arial" w:hAnsi="Arial" w:cs="Arial"/>
          <w:sz w:val="24"/>
        </w:rPr>
        <w:t xml:space="preserve"> for total (intracellular plus extracellular) cyanotoxins</w:t>
      </w:r>
      <w:r>
        <w:rPr>
          <w:rFonts w:ascii="Arial" w:hAnsi="Arial" w:cs="Arial"/>
          <w:sz w:val="24"/>
        </w:rPr>
        <w:t xml:space="preserve">, as well as </w:t>
      </w:r>
      <w:r w:rsidR="00B2677C">
        <w:rPr>
          <w:rFonts w:ascii="Arial" w:hAnsi="Arial" w:cs="Arial"/>
          <w:sz w:val="24"/>
        </w:rPr>
        <w:t xml:space="preserve">pricing for the differentiation of </w:t>
      </w:r>
      <w:r w:rsidR="00631E7A">
        <w:rPr>
          <w:rFonts w:ascii="Arial" w:hAnsi="Arial" w:cs="Arial"/>
          <w:sz w:val="24"/>
        </w:rPr>
        <w:t xml:space="preserve">toxins </w:t>
      </w:r>
      <w:r w:rsidR="004928A8">
        <w:rPr>
          <w:rFonts w:ascii="Arial" w:hAnsi="Arial" w:cs="Arial"/>
          <w:sz w:val="24"/>
        </w:rPr>
        <w:t xml:space="preserve">(intracellular vs. extracellular) </w:t>
      </w:r>
      <w:r w:rsidR="00631E7A">
        <w:rPr>
          <w:rFonts w:ascii="Arial" w:hAnsi="Arial" w:cs="Arial"/>
          <w:sz w:val="24"/>
        </w:rPr>
        <w:t xml:space="preserve">in </w:t>
      </w:r>
      <w:r w:rsidR="004F39B5">
        <w:rPr>
          <w:rFonts w:ascii="Arial" w:hAnsi="Arial" w:cs="Arial"/>
          <w:sz w:val="24"/>
        </w:rPr>
        <w:t>a single</w:t>
      </w:r>
      <w:r w:rsidR="00631E7A">
        <w:rPr>
          <w:rFonts w:ascii="Arial" w:hAnsi="Arial" w:cs="Arial"/>
          <w:sz w:val="24"/>
        </w:rPr>
        <w:t xml:space="preserve"> sample</w:t>
      </w:r>
      <w:r w:rsidR="00A37DA5">
        <w:rPr>
          <w:rFonts w:ascii="Arial" w:hAnsi="Arial" w:cs="Arial"/>
          <w:sz w:val="24"/>
        </w:rPr>
        <w:t xml:space="preserve">. </w:t>
      </w:r>
      <w:r w:rsidR="004F39B5">
        <w:rPr>
          <w:rFonts w:ascii="Arial" w:hAnsi="Arial" w:cs="Arial"/>
          <w:sz w:val="24"/>
        </w:rPr>
        <w:t>The</w:t>
      </w:r>
      <w:r w:rsidR="008F75DF">
        <w:rPr>
          <w:rFonts w:ascii="Arial" w:hAnsi="Arial" w:cs="Arial"/>
          <w:sz w:val="24"/>
        </w:rPr>
        <w:t xml:space="preserve"> bid shall </w:t>
      </w:r>
      <w:r w:rsidR="004F39B5">
        <w:rPr>
          <w:rFonts w:ascii="Arial" w:hAnsi="Arial" w:cs="Arial"/>
          <w:sz w:val="24"/>
        </w:rPr>
        <w:t xml:space="preserve">also </w:t>
      </w:r>
      <w:r w:rsidR="008F75DF">
        <w:rPr>
          <w:rFonts w:ascii="Arial" w:hAnsi="Arial" w:cs="Arial"/>
          <w:sz w:val="24"/>
        </w:rPr>
        <w:t xml:space="preserve">identify the costs for </w:t>
      </w:r>
      <w:r w:rsidR="008F75DF" w:rsidRPr="000450C1">
        <w:rPr>
          <w:rFonts w:ascii="Arial" w:hAnsi="Arial" w:cs="Arial"/>
          <w:sz w:val="24"/>
        </w:rPr>
        <w:t>standard</w:t>
      </w:r>
      <w:r w:rsidR="008F75DF">
        <w:rPr>
          <w:rFonts w:ascii="Arial" w:hAnsi="Arial" w:cs="Arial"/>
          <w:sz w:val="24"/>
        </w:rPr>
        <w:t xml:space="preserve"> and expedited</w:t>
      </w:r>
      <w:r w:rsidR="008F75DF" w:rsidRPr="000450C1">
        <w:rPr>
          <w:rFonts w:ascii="Arial" w:hAnsi="Arial" w:cs="Arial"/>
          <w:sz w:val="24"/>
        </w:rPr>
        <w:t xml:space="preserve"> </w:t>
      </w:r>
      <w:r w:rsidR="008F75DF">
        <w:rPr>
          <w:rFonts w:ascii="Arial" w:hAnsi="Arial" w:cs="Arial"/>
          <w:sz w:val="24"/>
        </w:rPr>
        <w:t>analysi</w:t>
      </w:r>
      <w:r w:rsidR="008F75DF" w:rsidRPr="000450C1">
        <w:rPr>
          <w:rFonts w:ascii="Arial" w:hAnsi="Arial" w:cs="Arial"/>
          <w:sz w:val="24"/>
        </w:rPr>
        <w:t>s turnaround timeframes</w:t>
      </w:r>
      <w:r w:rsidR="008F75DF">
        <w:rPr>
          <w:rFonts w:ascii="Arial" w:hAnsi="Arial" w:cs="Arial"/>
          <w:sz w:val="24"/>
        </w:rPr>
        <w:t>.</w:t>
      </w:r>
      <w:r w:rsidR="00DA52E6">
        <w:rPr>
          <w:rFonts w:ascii="Arial" w:hAnsi="Arial" w:cs="Arial"/>
          <w:sz w:val="24"/>
        </w:rPr>
        <w:t xml:space="preserve"> The bid shall also include the bottle prep fee, which the contract lab may assess for prepared, pre-fixed bottles for finished drinking water samples that are collected and submitted but not ultimately analyzed, as described in Section II.</w:t>
      </w:r>
    </w:p>
    <w:p w14:paraId="16DDD72A" w14:textId="57942B0A" w:rsidR="00945E63" w:rsidRDefault="00945E63" w:rsidP="008F75DF">
      <w:pPr>
        <w:ind w:left="720"/>
        <w:rPr>
          <w:rFonts w:ascii="Arial" w:hAnsi="Arial" w:cs="Arial"/>
          <w:sz w:val="24"/>
        </w:rPr>
      </w:pPr>
    </w:p>
    <w:p w14:paraId="70E8DF1D" w14:textId="38BD02BA" w:rsidR="00F10C00" w:rsidRDefault="00F10C00" w:rsidP="00EB4BC0">
      <w:pPr>
        <w:ind w:left="720"/>
        <w:rPr>
          <w:rFonts w:ascii="Arial" w:hAnsi="Arial" w:cs="Arial"/>
          <w:sz w:val="24"/>
        </w:rPr>
      </w:pPr>
      <w:r w:rsidRPr="00E372EE">
        <w:rPr>
          <w:rFonts w:ascii="Arial" w:hAnsi="Arial" w:cs="Arial"/>
          <w:b/>
          <w:sz w:val="24"/>
        </w:rPr>
        <w:t>Estimated Quantities:</w:t>
      </w:r>
      <w:r>
        <w:rPr>
          <w:rFonts w:ascii="Arial" w:hAnsi="Arial" w:cs="Arial"/>
          <w:sz w:val="24"/>
        </w:rPr>
        <w:t xml:space="preserve"> Since the opportunity and the need for </w:t>
      </w:r>
      <w:r w:rsidR="005A1AD0">
        <w:rPr>
          <w:rFonts w:ascii="Arial" w:hAnsi="Arial" w:cs="Arial"/>
          <w:sz w:val="24"/>
        </w:rPr>
        <w:t xml:space="preserve">BSDW to conduct cyanobacteria investigations and </w:t>
      </w:r>
      <w:r>
        <w:rPr>
          <w:rFonts w:ascii="Arial" w:hAnsi="Arial" w:cs="Arial"/>
          <w:sz w:val="24"/>
        </w:rPr>
        <w:t xml:space="preserve">cyanotoxin sampling </w:t>
      </w:r>
      <w:r w:rsidR="00630BD3">
        <w:rPr>
          <w:rFonts w:ascii="Arial" w:hAnsi="Arial" w:cs="Arial"/>
          <w:sz w:val="24"/>
        </w:rPr>
        <w:t xml:space="preserve">is contingent upon unpredictable weather patterns, </w:t>
      </w:r>
      <w:r w:rsidR="005A1AD0">
        <w:rPr>
          <w:rFonts w:ascii="Arial" w:hAnsi="Arial" w:cs="Arial"/>
          <w:sz w:val="24"/>
        </w:rPr>
        <w:t xml:space="preserve">the quantities </w:t>
      </w:r>
      <w:r w:rsidR="00640331">
        <w:rPr>
          <w:rFonts w:ascii="Arial" w:hAnsi="Arial" w:cs="Arial"/>
          <w:sz w:val="24"/>
        </w:rPr>
        <w:t>indicated shall be interpreted by the analytical laboratory as estimated quantities</w:t>
      </w:r>
      <w:r w:rsidR="00E372EE">
        <w:rPr>
          <w:rFonts w:ascii="Arial" w:hAnsi="Arial" w:cs="Arial"/>
          <w:sz w:val="24"/>
        </w:rPr>
        <w:t xml:space="preserve"> for the initial contract term only. </w:t>
      </w:r>
      <w:r w:rsidR="002554EE">
        <w:rPr>
          <w:rFonts w:ascii="Arial" w:hAnsi="Arial" w:cs="Arial"/>
          <w:sz w:val="24"/>
        </w:rPr>
        <w:t>Further, upon mutual agreement and in the event of contract renewal, DEP may increase or decrease analyses to be performed by the analytical laboratory.</w:t>
      </w:r>
    </w:p>
    <w:p w14:paraId="3102A24A" w14:textId="4D18B943" w:rsidR="00640331" w:rsidRDefault="00640331" w:rsidP="00EB4BC0">
      <w:pPr>
        <w:ind w:left="720"/>
        <w:rPr>
          <w:rFonts w:ascii="Arial" w:hAnsi="Arial" w:cs="Arial"/>
          <w:sz w:val="24"/>
        </w:rPr>
      </w:pPr>
    </w:p>
    <w:p w14:paraId="2AE6EC9B" w14:textId="29461AD2" w:rsidR="00640331" w:rsidRDefault="00640331" w:rsidP="00640331">
      <w:pPr>
        <w:ind w:left="720"/>
        <w:rPr>
          <w:rFonts w:ascii="Arial" w:hAnsi="Arial" w:cs="Arial"/>
          <w:sz w:val="24"/>
        </w:rPr>
      </w:pPr>
      <w:r w:rsidRPr="00FD1910">
        <w:rPr>
          <w:rFonts w:ascii="Arial" w:hAnsi="Arial" w:cs="Arial"/>
          <w:sz w:val="24"/>
        </w:rPr>
        <w:t>If it becomes necessary to analyze additional items, they shall be added</w:t>
      </w:r>
      <w:r>
        <w:rPr>
          <w:rFonts w:ascii="Arial" w:hAnsi="Arial" w:cs="Arial"/>
          <w:sz w:val="24"/>
        </w:rPr>
        <w:t>,</w:t>
      </w:r>
      <w:r w:rsidRPr="00FD1910">
        <w:rPr>
          <w:rFonts w:ascii="Arial" w:hAnsi="Arial" w:cs="Arial"/>
          <w:sz w:val="24"/>
        </w:rPr>
        <w:t xml:space="preserve"> and the price shall be negotiated between </w:t>
      </w:r>
      <w:r>
        <w:rPr>
          <w:rFonts w:ascii="Arial" w:hAnsi="Arial" w:cs="Arial"/>
          <w:sz w:val="24"/>
        </w:rPr>
        <w:t xml:space="preserve">the </w:t>
      </w:r>
      <w:r w:rsidRPr="00FD1910">
        <w:rPr>
          <w:rFonts w:ascii="Arial" w:hAnsi="Arial" w:cs="Arial"/>
          <w:sz w:val="24"/>
        </w:rPr>
        <w:t>contract</w:t>
      </w:r>
      <w:r>
        <w:rPr>
          <w:rFonts w:ascii="Arial" w:hAnsi="Arial" w:cs="Arial"/>
          <w:sz w:val="24"/>
        </w:rPr>
        <w:t xml:space="preserve"> laboratory</w:t>
      </w:r>
      <w:r w:rsidRPr="00FD1910">
        <w:rPr>
          <w:rFonts w:ascii="Arial" w:hAnsi="Arial" w:cs="Arial"/>
          <w:sz w:val="24"/>
        </w:rPr>
        <w:t xml:space="preserve"> and DEP.</w:t>
      </w:r>
    </w:p>
    <w:p w14:paraId="017FB898" w14:textId="1BD94B94" w:rsidR="00E372EE" w:rsidRDefault="00E372EE" w:rsidP="00640331">
      <w:pPr>
        <w:ind w:left="720"/>
        <w:rPr>
          <w:rFonts w:ascii="Arial" w:hAnsi="Arial" w:cs="Arial"/>
          <w:sz w:val="24"/>
        </w:rPr>
      </w:pPr>
    </w:p>
    <w:p w14:paraId="69FDA78C" w14:textId="01113123" w:rsidR="00187DFA" w:rsidRDefault="00A521BA" w:rsidP="006C7DE3">
      <w:pPr>
        <w:tabs>
          <w:tab w:val="left" w:pos="0"/>
          <w:tab w:val="left" w:pos="3240"/>
        </w:tabs>
        <w:ind w:left="720"/>
        <w:rPr>
          <w:rFonts w:ascii="Arial" w:hAnsi="Arial" w:cs="Arial"/>
          <w:sz w:val="24"/>
        </w:rPr>
      </w:pPr>
      <w:r>
        <w:rPr>
          <w:rFonts w:ascii="Arial" w:hAnsi="Arial" w:cs="Arial"/>
          <w:sz w:val="24"/>
        </w:rPr>
        <w:t>Type of analysis:</w:t>
      </w:r>
      <w:r w:rsidR="002F230F">
        <w:rPr>
          <w:rFonts w:ascii="Arial" w:hAnsi="Arial" w:cs="Arial"/>
          <w:sz w:val="24"/>
        </w:rPr>
        <w:tab/>
      </w:r>
      <w:r w:rsidR="002524AB">
        <w:rPr>
          <w:rFonts w:ascii="Arial" w:hAnsi="Arial" w:cs="Arial"/>
          <w:sz w:val="24"/>
        </w:rPr>
        <w:t>Total toxin results</w:t>
      </w:r>
      <w:r w:rsidR="00D53178">
        <w:rPr>
          <w:rFonts w:ascii="Arial" w:hAnsi="Arial" w:cs="Arial"/>
          <w:sz w:val="24"/>
        </w:rPr>
        <w:t xml:space="preserve"> (intracellular plus extracellular)</w:t>
      </w:r>
    </w:p>
    <w:p w14:paraId="66BF1FD2" w14:textId="78AE1B1F" w:rsidR="002E3CE0" w:rsidRPr="00C62CFD" w:rsidRDefault="002E3CE0" w:rsidP="006C7DE3">
      <w:pPr>
        <w:tabs>
          <w:tab w:val="left" w:pos="0"/>
          <w:tab w:val="left" w:pos="3240"/>
        </w:tabs>
        <w:ind w:left="720"/>
        <w:rPr>
          <w:rFonts w:ascii="Arial" w:hAnsi="Arial" w:cs="Arial"/>
          <w:color w:val="000000" w:themeColor="text1"/>
          <w:sz w:val="24"/>
        </w:rPr>
      </w:pPr>
      <w:r w:rsidRPr="00993047">
        <w:rPr>
          <w:rFonts w:ascii="Arial" w:hAnsi="Arial" w:cs="Arial"/>
          <w:color w:val="000000" w:themeColor="text1"/>
          <w:sz w:val="24"/>
        </w:rPr>
        <w:t>Turnaround Time</w:t>
      </w:r>
      <w:r w:rsidR="00993047" w:rsidRPr="00993047">
        <w:rPr>
          <w:rFonts w:ascii="Arial" w:hAnsi="Arial" w:cs="Arial"/>
          <w:color w:val="000000" w:themeColor="text1"/>
          <w:sz w:val="24"/>
        </w:rPr>
        <w:t>:</w:t>
      </w:r>
      <w:r w:rsidRPr="00993047">
        <w:rPr>
          <w:rFonts w:ascii="Arial" w:hAnsi="Arial" w:cs="Arial"/>
          <w:color w:val="000000" w:themeColor="text1"/>
          <w:sz w:val="24"/>
        </w:rPr>
        <w:tab/>
      </w:r>
      <w:r w:rsidRPr="00C62CFD">
        <w:rPr>
          <w:rFonts w:ascii="Arial" w:hAnsi="Arial" w:cs="Arial"/>
          <w:color w:val="000000" w:themeColor="text1"/>
          <w:sz w:val="24"/>
        </w:rPr>
        <w:t>Standard</w:t>
      </w:r>
      <w:r w:rsidR="00551172" w:rsidRPr="00C62CFD">
        <w:rPr>
          <w:rFonts w:ascii="Arial" w:hAnsi="Arial" w:cs="Arial"/>
          <w:color w:val="000000" w:themeColor="text1"/>
          <w:sz w:val="24"/>
        </w:rPr>
        <w:t xml:space="preserve"> (</w:t>
      </w:r>
      <w:r w:rsidRPr="00C62CFD">
        <w:rPr>
          <w:rFonts w:ascii="Arial" w:hAnsi="Arial" w:cs="Arial"/>
          <w:color w:val="000000" w:themeColor="text1"/>
          <w:sz w:val="24"/>
        </w:rPr>
        <w:t xml:space="preserve">≤ </w:t>
      </w:r>
      <w:r w:rsidR="00900F7F" w:rsidRPr="00C62CFD">
        <w:rPr>
          <w:rFonts w:ascii="Arial" w:hAnsi="Arial" w:cs="Arial"/>
          <w:color w:val="000000" w:themeColor="text1"/>
          <w:sz w:val="24"/>
        </w:rPr>
        <w:t>5</w:t>
      </w:r>
      <w:r w:rsidRPr="00C62CFD">
        <w:rPr>
          <w:rFonts w:ascii="Arial" w:hAnsi="Arial" w:cs="Arial"/>
          <w:color w:val="000000" w:themeColor="text1"/>
          <w:sz w:val="24"/>
        </w:rPr>
        <w:t xml:space="preserve"> business day</w:t>
      </w:r>
      <w:r w:rsidR="00551172" w:rsidRPr="00C62CFD">
        <w:rPr>
          <w:rFonts w:ascii="Arial" w:hAnsi="Arial" w:cs="Arial"/>
          <w:color w:val="000000" w:themeColor="text1"/>
          <w:sz w:val="24"/>
        </w:rPr>
        <w:t>s)</w:t>
      </w:r>
    </w:p>
    <w:p w14:paraId="061EED1C" w14:textId="77777777" w:rsidR="00FB06E1" w:rsidRPr="00C62CFD" w:rsidRDefault="00766452" w:rsidP="006C7DE3">
      <w:pPr>
        <w:tabs>
          <w:tab w:val="left" w:pos="1440"/>
          <w:tab w:val="left" w:pos="2880"/>
          <w:tab w:val="left" w:pos="3240"/>
          <w:tab w:val="left" w:pos="5040"/>
          <w:tab w:val="left" w:pos="6390"/>
          <w:tab w:val="left" w:pos="7200"/>
          <w:tab w:val="center" w:pos="8100"/>
        </w:tabs>
        <w:ind w:left="720"/>
        <w:jc w:val="both"/>
        <w:rPr>
          <w:rFonts w:ascii="Arial" w:hAnsi="Arial" w:cs="Arial"/>
          <w:sz w:val="24"/>
        </w:rPr>
      </w:pPr>
      <w:r w:rsidRPr="00C62CFD">
        <w:rPr>
          <w:rFonts w:ascii="Arial" w:hAnsi="Arial" w:cs="Arial"/>
          <w:sz w:val="24"/>
        </w:rPr>
        <w:t>Analysis Requested:</w:t>
      </w:r>
      <w:r w:rsidRPr="00C62CFD">
        <w:rPr>
          <w:rFonts w:ascii="Arial" w:hAnsi="Arial" w:cs="Arial"/>
          <w:sz w:val="24"/>
        </w:rPr>
        <w:tab/>
      </w:r>
      <w:r w:rsidR="00A406B4" w:rsidRPr="00C62CFD">
        <w:rPr>
          <w:rFonts w:ascii="Arial" w:hAnsi="Arial" w:cs="Arial"/>
          <w:sz w:val="24"/>
        </w:rPr>
        <w:t>EPA Method 545</w:t>
      </w:r>
      <w:r w:rsidRPr="00C62CFD">
        <w:rPr>
          <w:rFonts w:ascii="Arial" w:hAnsi="Arial" w:cs="Arial"/>
          <w:sz w:val="24"/>
        </w:rPr>
        <w:t xml:space="preserve"> for</w:t>
      </w:r>
      <w:r w:rsidR="002E3CE0" w:rsidRPr="00C62CFD">
        <w:rPr>
          <w:rFonts w:ascii="Arial" w:hAnsi="Arial" w:cs="Arial"/>
          <w:sz w:val="24"/>
        </w:rPr>
        <w:t xml:space="preserve"> </w:t>
      </w:r>
      <w:r w:rsidR="00165851" w:rsidRPr="00C62CFD">
        <w:rPr>
          <w:rFonts w:ascii="Arial" w:hAnsi="Arial" w:cs="Arial"/>
          <w:sz w:val="24"/>
        </w:rPr>
        <w:t>c</w:t>
      </w:r>
      <w:r w:rsidR="00A406B4" w:rsidRPr="00C62CFD">
        <w:rPr>
          <w:rFonts w:ascii="Arial" w:hAnsi="Arial" w:cs="Arial"/>
          <w:sz w:val="24"/>
        </w:rPr>
        <w:t>ylindrospermopsin</w:t>
      </w:r>
    </w:p>
    <w:p w14:paraId="79960DA8" w14:textId="6A3FC430" w:rsidR="00165851" w:rsidRPr="00C62CFD" w:rsidRDefault="00FB06E1" w:rsidP="006C7DE3">
      <w:pPr>
        <w:tabs>
          <w:tab w:val="left" w:pos="1440"/>
          <w:tab w:val="left" w:pos="2880"/>
          <w:tab w:val="left" w:pos="3240"/>
          <w:tab w:val="left" w:pos="5040"/>
          <w:tab w:val="left" w:pos="6390"/>
          <w:tab w:val="left" w:pos="7200"/>
          <w:tab w:val="center" w:pos="8100"/>
        </w:tabs>
        <w:ind w:left="720"/>
        <w:jc w:val="both"/>
        <w:rPr>
          <w:rFonts w:ascii="Arial" w:hAnsi="Arial" w:cs="Arial"/>
          <w:sz w:val="24"/>
          <w:szCs w:val="24"/>
        </w:rPr>
      </w:pPr>
      <w:r w:rsidRPr="00C62CFD">
        <w:rPr>
          <w:rFonts w:ascii="Arial" w:hAnsi="Arial" w:cs="Arial"/>
          <w:sz w:val="24"/>
        </w:rPr>
        <w:tab/>
      </w:r>
      <w:r w:rsidRPr="00C62CFD">
        <w:rPr>
          <w:rFonts w:ascii="Arial" w:hAnsi="Arial" w:cs="Arial"/>
          <w:sz w:val="24"/>
        </w:rPr>
        <w:tab/>
      </w:r>
      <w:r w:rsidR="00165851" w:rsidRPr="00C62CFD">
        <w:rPr>
          <w:rFonts w:ascii="Arial" w:hAnsi="Arial" w:cs="Arial"/>
          <w:sz w:val="24"/>
        </w:rPr>
        <w:tab/>
        <w:t>EPA Method 546 for total microcystins</w:t>
      </w:r>
    </w:p>
    <w:p w14:paraId="57ABBE48" w14:textId="77777777" w:rsidR="007D6D5C" w:rsidRPr="00C62CFD" w:rsidRDefault="007D6D5C" w:rsidP="006C7DE3">
      <w:pPr>
        <w:tabs>
          <w:tab w:val="left" w:pos="0"/>
          <w:tab w:val="left" w:pos="3240"/>
        </w:tabs>
        <w:ind w:left="720"/>
        <w:rPr>
          <w:rFonts w:ascii="Arial" w:hAnsi="Arial" w:cs="Arial"/>
          <w:sz w:val="24"/>
        </w:rPr>
      </w:pPr>
    </w:p>
    <w:p w14:paraId="2D60E72A" w14:textId="77777777" w:rsidR="00FB06E1" w:rsidRPr="00C62CFD" w:rsidRDefault="00FB06E1" w:rsidP="006C7DE3">
      <w:pPr>
        <w:tabs>
          <w:tab w:val="left" w:pos="0"/>
          <w:tab w:val="left" w:pos="3240"/>
        </w:tabs>
        <w:ind w:left="720"/>
        <w:rPr>
          <w:rFonts w:ascii="Arial" w:hAnsi="Arial" w:cs="Arial"/>
          <w:sz w:val="24"/>
        </w:rPr>
      </w:pPr>
      <w:r w:rsidRPr="00C62CFD">
        <w:rPr>
          <w:rFonts w:ascii="Arial" w:hAnsi="Arial" w:cs="Arial"/>
          <w:sz w:val="24"/>
        </w:rPr>
        <w:t>Type of analysis:</w:t>
      </w:r>
      <w:r w:rsidRPr="00C62CFD">
        <w:rPr>
          <w:rFonts w:ascii="Arial" w:hAnsi="Arial" w:cs="Arial"/>
          <w:sz w:val="24"/>
        </w:rPr>
        <w:tab/>
        <w:t>Total toxin results (intracellular plus extracellular)</w:t>
      </w:r>
    </w:p>
    <w:p w14:paraId="7991120B" w14:textId="4B80B672" w:rsidR="00FB06E1" w:rsidRPr="00C62CFD" w:rsidRDefault="00FB06E1" w:rsidP="006C7DE3">
      <w:pPr>
        <w:tabs>
          <w:tab w:val="left" w:pos="0"/>
          <w:tab w:val="left" w:pos="3240"/>
        </w:tabs>
        <w:ind w:left="720"/>
        <w:rPr>
          <w:rFonts w:ascii="Arial" w:hAnsi="Arial" w:cs="Arial"/>
          <w:color w:val="000000" w:themeColor="text1"/>
          <w:sz w:val="24"/>
        </w:rPr>
      </w:pPr>
      <w:r w:rsidRPr="00C62CFD">
        <w:rPr>
          <w:rFonts w:ascii="Arial" w:hAnsi="Arial" w:cs="Arial"/>
          <w:color w:val="000000" w:themeColor="text1"/>
          <w:sz w:val="24"/>
        </w:rPr>
        <w:t>Turnaround Time:</w:t>
      </w:r>
      <w:r w:rsidRPr="00C62CFD">
        <w:rPr>
          <w:rFonts w:ascii="Arial" w:hAnsi="Arial" w:cs="Arial"/>
          <w:color w:val="000000" w:themeColor="text1"/>
          <w:sz w:val="24"/>
        </w:rPr>
        <w:tab/>
      </w:r>
      <w:r w:rsidR="00355DEF" w:rsidRPr="00C62CFD">
        <w:rPr>
          <w:rFonts w:ascii="Arial" w:hAnsi="Arial" w:cs="Arial"/>
          <w:color w:val="000000" w:themeColor="text1"/>
          <w:sz w:val="24"/>
        </w:rPr>
        <w:t>Expedited (≤ 48 hours)</w:t>
      </w:r>
    </w:p>
    <w:p w14:paraId="4D6E1D64" w14:textId="77777777" w:rsidR="00FB06E1" w:rsidRPr="00C62CFD" w:rsidRDefault="00FB06E1" w:rsidP="006C7DE3">
      <w:pPr>
        <w:tabs>
          <w:tab w:val="left" w:pos="1440"/>
          <w:tab w:val="left" w:pos="2880"/>
          <w:tab w:val="left" w:pos="3240"/>
          <w:tab w:val="left" w:pos="5040"/>
          <w:tab w:val="left" w:pos="6390"/>
          <w:tab w:val="left" w:pos="7200"/>
          <w:tab w:val="center" w:pos="8100"/>
        </w:tabs>
        <w:ind w:left="720"/>
        <w:jc w:val="both"/>
        <w:rPr>
          <w:rFonts w:ascii="Arial" w:hAnsi="Arial" w:cs="Arial"/>
          <w:sz w:val="24"/>
        </w:rPr>
      </w:pPr>
      <w:r w:rsidRPr="00C62CFD">
        <w:rPr>
          <w:rFonts w:ascii="Arial" w:hAnsi="Arial" w:cs="Arial"/>
          <w:sz w:val="24"/>
        </w:rPr>
        <w:t>Analysis Requested:</w:t>
      </w:r>
      <w:r w:rsidRPr="00C62CFD">
        <w:rPr>
          <w:rFonts w:ascii="Arial" w:hAnsi="Arial" w:cs="Arial"/>
          <w:sz w:val="24"/>
        </w:rPr>
        <w:tab/>
        <w:t>EPA Method 545 for cylindrospermopsin</w:t>
      </w:r>
    </w:p>
    <w:p w14:paraId="146A66AA" w14:textId="77777777" w:rsidR="00FB06E1" w:rsidRPr="00C62CFD" w:rsidRDefault="00FB06E1" w:rsidP="006C7DE3">
      <w:pPr>
        <w:tabs>
          <w:tab w:val="left" w:pos="1440"/>
          <w:tab w:val="left" w:pos="2880"/>
          <w:tab w:val="left" w:pos="3240"/>
          <w:tab w:val="left" w:pos="5040"/>
          <w:tab w:val="left" w:pos="6390"/>
          <w:tab w:val="left" w:pos="7200"/>
          <w:tab w:val="center" w:pos="8100"/>
        </w:tabs>
        <w:ind w:left="720"/>
        <w:jc w:val="both"/>
        <w:rPr>
          <w:rFonts w:ascii="Arial" w:hAnsi="Arial" w:cs="Arial"/>
          <w:sz w:val="24"/>
          <w:szCs w:val="24"/>
        </w:rPr>
      </w:pPr>
      <w:r w:rsidRPr="00C62CFD">
        <w:rPr>
          <w:rFonts w:ascii="Arial" w:hAnsi="Arial" w:cs="Arial"/>
          <w:sz w:val="24"/>
        </w:rPr>
        <w:tab/>
      </w:r>
      <w:r w:rsidRPr="00C62CFD">
        <w:rPr>
          <w:rFonts w:ascii="Arial" w:hAnsi="Arial" w:cs="Arial"/>
          <w:sz w:val="24"/>
        </w:rPr>
        <w:tab/>
      </w:r>
      <w:r w:rsidRPr="00C62CFD">
        <w:rPr>
          <w:rFonts w:ascii="Arial" w:hAnsi="Arial" w:cs="Arial"/>
          <w:sz w:val="24"/>
        </w:rPr>
        <w:tab/>
        <w:t>EPA Method 546 for total microcystins</w:t>
      </w:r>
    </w:p>
    <w:p w14:paraId="14DB03B8" w14:textId="77777777" w:rsidR="00FB06E1" w:rsidRPr="00C62CFD" w:rsidRDefault="00FB06E1" w:rsidP="006C7DE3">
      <w:pPr>
        <w:tabs>
          <w:tab w:val="left" w:pos="0"/>
          <w:tab w:val="left" w:pos="3240"/>
        </w:tabs>
        <w:ind w:left="720"/>
        <w:rPr>
          <w:rFonts w:ascii="Arial" w:hAnsi="Arial" w:cs="Arial"/>
          <w:sz w:val="24"/>
        </w:rPr>
      </w:pPr>
    </w:p>
    <w:p w14:paraId="60FB52E4" w14:textId="7075E442" w:rsidR="00FB06E1" w:rsidRPr="00C62CFD" w:rsidRDefault="00FB06E1" w:rsidP="006C7DE3">
      <w:pPr>
        <w:tabs>
          <w:tab w:val="left" w:pos="0"/>
          <w:tab w:val="left" w:pos="3240"/>
        </w:tabs>
        <w:ind w:left="720"/>
        <w:rPr>
          <w:rFonts w:ascii="Arial" w:hAnsi="Arial" w:cs="Arial"/>
          <w:sz w:val="24"/>
        </w:rPr>
      </w:pPr>
      <w:r w:rsidRPr="00C62CFD">
        <w:rPr>
          <w:rFonts w:ascii="Arial" w:hAnsi="Arial" w:cs="Arial"/>
          <w:sz w:val="24"/>
        </w:rPr>
        <w:t>Type of analysis:</w:t>
      </w:r>
      <w:r w:rsidRPr="00C62CFD">
        <w:rPr>
          <w:rFonts w:ascii="Arial" w:hAnsi="Arial" w:cs="Arial"/>
          <w:sz w:val="24"/>
        </w:rPr>
        <w:tab/>
      </w:r>
      <w:r w:rsidR="00355DEF" w:rsidRPr="00C62CFD">
        <w:rPr>
          <w:rFonts w:ascii="Arial" w:hAnsi="Arial" w:cs="Arial"/>
          <w:sz w:val="24"/>
        </w:rPr>
        <w:t>Differentiated results (intracellular vs. extracellular)</w:t>
      </w:r>
    </w:p>
    <w:p w14:paraId="24A7CD3F" w14:textId="4A536E78" w:rsidR="00FB06E1" w:rsidRPr="00C62CFD" w:rsidRDefault="00FB06E1" w:rsidP="00B70C69">
      <w:pPr>
        <w:tabs>
          <w:tab w:val="left" w:pos="0"/>
          <w:tab w:val="left" w:pos="3240"/>
        </w:tabs>
        <w:ind w:left="720"/>
        <w:rPr>
          <w:rFonts w:ascii="Arial" w:hAnsi="Arial" w:cs="Arial"/>
          <w:color w:val="000000" w:themeColor="text1"/>
          <w:sz w:val="24"/>
        </w:rPr>
      </w:pPr>
      <w:r w:rsidRPr="00C62CFD">
        <w:rPr>
          <w:rFonts w:ascii="Arial" w:hAnsi="Arial" w:cs="Arial"/>
          <w:color w:val="000000" w:themeColor="text1"/>
          <w:sz w:val="24"/>
        </w:rPr>
        <w:t>Turnaround Time:</w:t>
      </w:r>
      <w:r w:rsidRPr="00C62CFD">
        <w:rPr>
          <w:rFonts w:ascii="Arial" w:hAnsi="Arial" w:cs="Arial"/>
          <w:color w:val="000000" w:themeColor="text1"/>
          <w:sz w:val="24"/>
        </w:rPr>
        <w:tab/>
        <w:t>Standard (≤ 5 business days)</w:t>
      </w:r>
    </w:p>
    <w:p w14:paraId="5479AA40" w14:textId="77777777" w:rsidR="00FB06E1" w:rsidRDefault="00FB06E1" w:rsidP="006C7DE3">
      <w:pPr>
        <w:tabs>
          <w:tab w:val="left" w:pos="1440"/>
          <w:tab w:val="left" w:pos="2880"/>
          <w:tab w:val="left" w:pos="3240"/>
          <w:tab w:val="left" w:pos="5040"/>
          <w:tab w:val="left" w:pos="6390"/>
          <w:tab w:val="left" w:pos="7200"/>
          <w:tab w:val="center" w:pos="8100"/>
        </w:tabs>
        <w:ind w:left="720"/>
        <w:jc w:val="both"/>
        <w:rPr>
          <w:rFonts w:ascii="Arial" w:hAnsi="Arial" w:cs="Arial"/>
          <w:sz w:val="24"/>
        </w:rPr>
      </w:pPr>
      <w:r w:rsidRPr="00C62CFD">
        <w:rPr>
          <w:rFonts w:ascii="Arial" w:hAnsi="Arial" w:cs="Arial"/>
          <w:sz w:val="24"/>
        </w:rPr>
        <w:t>Analysis Requested:</w:t>
      </w:r>
      <w:r w:rsidRPr="00C62CFD">
        <w:rPr>
          <w:rFonts w:ascii="Arial" w:hAnsi="Arial" w:cs="Arial"/>
          <w:sz w:val="24"/>
        </w:rPr>
        <w:tab/>
        <w:t>EPA Method 545 for cylindrospermopsin</w:t>
      </w:r>
    </w:p>
    <w:p w14:paraId="5A853436" w14:textId="77777777" w:rsidR="00FB06E1" w:rsidRDefault="00FB06E1" w:rsidP="006C7DE3">
      <w:pPr>
        <w:tabs>
          <w:tab w:val="left" w:pos="1440"/>
          <w:tab w:val="left" w:pos="2880"/>
          <w:tab w:val="left" w:pos="3240"/>
          <w:tab w:val="left" w:pos="5040"/>
          <w:tab w:val="left" w:pos="6390"/>
          <w:tab w:val="left" w:pos="7200"/>
          <w:tab w:val="center" w:pos="8100"/>
        </w:tabs>
        <w:ind w:left="720"/>
        <w:jc w:val="both"/>
        <w:rPr>
          <w:rFonts w:ascii="Arial" w:hAnsi="Arial" w:cs="Arial"/>
          <w:sz w:val="24"/>
          <w:szCs w:val="24"/>
        </w:rPr>
      </w:pPr>
      <w:r>
        <w:rPr>
          <w:rFonts w:ascii="Arial" w:hAnsi="Arial" w:cs="Arial"/>
          <w:sz w:val="24"/>
        </w:rPr>
        <w:tab/>
      </w:r>
      <w:r>
        <w:rPr>
          <w:rFonts w:ascii="Arial" w:hAnsi="Arial" w:cs="Arial"/>
          <w:sz w:val="24"/>
        </w:rPr>
        <w:tab/>
      </w:r>
      <w:r>
        <w:rPr>
          <w:rFonts w:ascii="Arial" w:hAnsi="Arial" w:cs="Arial"/>
          <w:sz w:val="24"/>
        </w:rPr>
        <w:tab/>
        <w:t>EPA Method 546 for total microcystins</w:t>
      </w:r>
    </w:p>
    <w:p w14:paraId="43E5C675" w14:textId="466AD94B" w:rsidR="00FB06E1" w:rsidRDefault="00FB06E1" w:rsidP="006C7DE3">
      <w:pPr>
        <w:tabs>
          <w:tab w:val="left" w:pos="0"/>
          <w:tab w:val="left" w:pos="3240"/>
        </w:tabs>
        <w:ind w:left="720"/>
        <w:rPr>
          <w:rFonts w:ascii="Arial" w:hAnsi="Arial" w:cs="Arial"/>
          <w:sz w:val="24"/>
        </w:rPr>
      </w:pPr>
    </w:p>
    <w:p w14:paraId="5181F7CF" w14:textId="4300FD54" w:rsidR="00FB06E1" w:rsidRDefault="00FB06E1" w:rsidP="006C7DE3">
      <w:pPr>
        <w:tabs>
          <w:tab w:val="left" w:pos="0"/>
          <w:tab w:val="left" w:pos="3240"/>
        </w:tabs>
        <w:ind w:left="720"/>
        <w:rPr>
          <w:rFonts w:ascii="Arial" w:hAnsi="Arial" w:cs="Arial"/>
          <w:sz w:val="24"/>
        </w:rPr>
      </w:pPr>
      <w:r>
        <w:rPr>
          <w:rFonts w:ascii="Arial" w:hAnsi="Arial" w:cs="Arial"/>
          <w:sz w:val="24"/>
        </w:rPr>
        <w:t>Type of analysis:</w:t>
      </w:r>
      <w:r>
        <w:rPr>
          <w:rFonts w:ascii="Arial" w:hAnsi="Arial" w:cs="Arial"/>
          <w:sz w:val="24"/>
        </w:rPr>
        <w:tab/>
      </w:r>
      <w:r w:rsidR="00B46477">
        <w:rPr>
          <w:rFonts w:ascii="Arial" w:hAnsi="Arial" w:cs="Arial"/>
          <w:sz w:val="24"/>
        </w:rPr>
        <w:t>Differentiated results (intracellular vs. extracellular)</w:t>
      </w:r>
    </w:p>
    <w:p w14:paraId="629AEA92" w14:textId="7DC1D552" w:rsidR="00B46477" w:rsidRPr="00EE7BDD" w:rsidRDefault="00FB06E1" w:rsidP="006C7DE3">
      <w:pPr>
        <w:tabs>
          <w:tab w:val="left" w:pos="0"/>
          <w:tab w:val="left" w:pos="3240"/>
        </w:tabs>
        <w:ind w:left="720"/>
        <w:rPr>
          <w:rFonts w:ascii="Arial" w:hAnsi="Arial" w:cs="Arial"/>
          <w:color w:val="000000" w:themeColor="text1"/>
          <w:sz w:val="24"/>
        </w:rPr>
      </w:pPr>
      <w:r w:rsidRPr="00993047">
        <w:rPr>
          <w:rFonts w:ascii="Arial" w:hAnsi="Arial" w:cs="Arial"/>
          <w:color w:val="000000" w:themeColor="text1"/>
          <w:sz w:val="24"/>
        </w:rPr>
        <w:t>Turnaround Time:</w:t>
      </w:r>
      <w:r w:rsidRPr="00993047">
        <w:rPr>
          <w:rFonts w:ascii="Arial" w:hAnsi="Arial" w:cs="Arial"/>
          <w:color w:val="000000" w:themeColor="text1"/>
          <w:sz w:val="24"/>
        </w:rPr>
        <w:tab/>
      </w:r>
      <w:r w:rsidR="00B46477">
        <w:rPr>
          <w:rFonts w:ascii="Arial" w:hAnsi="Arial" w:cs="Arial"/>
          <w:color w:val="000000" w:themeColor="text1"/>
          <w:sz w:val="24"/>
        </w:rPr>
        <w:t>Expedited (</w:t>
      </w:r>
      <w:r w:rsidR="00B46477" w:rsidRPr="00EE7BDD">
        <w:rPr>
          <w:rFonts w:ascii="Arial" w:hAnsi="Arial" w:cs="Arial"/>
          <w:color w:val="000000" w:themeColor="text1"/>
          <w:sz w:val="24"/>
        </w:rPr>
        <w:t xml:space="preserve">≤ </w:t>
      </w:r>
      <w:r w:rsidR="00B46477">
        <w:rPr>
          <w:rFonts w:ascii="Arial" w:hAnsi="Arial" w:cs="Arial"/>
          <w:color w:val="000000" w:themeColor="text1"/>
          <w:sz w:val="24"/>
        </w:rPr>
        <w:t>48 hours)</w:t>
      </w:r>
    </w:p>
    <w:p w14:paraId="385BC4DB" w14:textId="77777777" w:rsidR="00FB06E1" w:rsidRDefault="00FB06E1" w:rsidP="006C7DE3">
      <w:pPr>
        <w:tabs>
          <w:tab w:val="left" w:pos="1440"/>
          <w:tab w:val="left" w:pos="2880"/>
          <w:tab w:val="left" w:pos="3240"/>
          <w:tab w:val="left" w:pos="5040"/>
          <w:tab w:val="left" w:pos="6390"/>
          <w:tab w:val="left" w:pos="7200"/>
          <w:tab w:val="center" w:pos="8100"/>
        </w:tabs>
        <w:ind w:left="720"/>
        <w:jc w:val="both"/>
        <w:rPr>
          <w:rFonts w:ascii="Arial" w:hAnsi="Arial" w:cs="Arial"/>
          <w:sz w:val="24"/>
        </w:rPr>
      </w:pPr>
      <w:r w:rsidRPr="00766452">
        <w:rPr>
          <w:rFonts w:ascii="Arial" w:hAnsi="Arial" w:cs="Arial"/>
          <w:sz w:val="24"/>
        </w:rPr>
        <w:t>Analysis Requested:</w:t>
      </w:r>
      <w:r>
        <w:rPr>
          <w:rFonts w:ascii="Arial" w:hAnsi="Arial" w:cs="Arial"/>
          <w:sz w:val="24"/>
        </w:rPr>
        <w:tab/>
      </w:r>
      <w:r w:rsidRPr="00766452">
        <w:rPr>
          <w:rFonts w:ascii="Arial" w:hAnsi="Arial" w:cs="Arial"/>
          <w:sz w:val="24"/>
        </w:rPr>
        <w:t>EPA Method 545</w:t>
      </w:r>
      <w:r>
        <w:rPr>
          <w:rFonts w:ascii="Arial" w:hAnsi="Arial" w:cs="Arial"/>
          <w:sz w:val="24"/>
        </w:rPr>
        <w:t xml:space="preserve"> for</w:t>
      </w:r>
      <w:r w:rsidRPr="00766452">
        <w:rPr>
          <w:rFonts w:ascii="Arial" w:hAnsi="Arial" w:cs="Arial"/>
          <w:sz w:val="24"/>
        </w:rPr>
        <w:t xml:space="preserve"> </w:t>
      </w:r>
      <w:r>
        <w:rPr>
          <w:rFonts w:ascii="Arial" w:hAnsi="Arial" w:cs="Arial"/>
          <w:sz w:val="24"/>
        </w:rPr>
        <w:t>c</w:t>
      </w:r>
      <w:r w:rsidRPr="00766452">
        <w:rPr>
          <w:rFonts w:ascii="Arial" w:hAnsi="Arial" w:cs="Arial"/>
          <w:sz w:val="24"/>
        </w:rPr>
        <w:t>ylindrospermopsin</w:t>
      </w:r>
    </w:p>
    <w:p w14:paraId="0F943DB9" w14:textId="77777777" w:rsidR="000E1FDD" w:rsidRDefault="00FB06E1" w:rsidP="006C7DE3">
      <w:pPr>
        <w:tabs>
          <w:tab w:val="left" w:pos="1440"/>
          <w:tab w:val="left" w:pos="2880"/>
          <w:tab w:val="left" w:pos="3240"/>
          <w:tab w:val="left" w:pos="5040"/>
          <w:tab w:val="left" w:pos="6390"/>
          <w:tab w:val="left" w:pos="7200"/>
          <w:tab w:val="center" w:pos="8100"/>
        </w:tabs>
        <w:ind w:left="720"/>
        <w:jc w:val="both"/>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t>EPA Method 546 for total microcystins</w:t>
      </w:r>
    </w:p>
    <w:p w14:paraId="2C9F5574" w14:textId="77777777" w:rsidR="000E1FDD" w:rsidRDefault="000E1FDD" w:rsidP="00B70C69">
      <w:pPr>
        <w:tabs>
          <w:tab w:val="left" w:pos="1440"/>
          <w:tab w:val="left" w:pos="2880"/>
          <w:tab w:val="left" w:pos="3240"/>
          <w:tab w:val="left" w:pos="5040"/>
          <w:tab w:val="left" w:pos="6390"/>
          <w:tab w:val="left" w:pos="7200"/>
          <w:tab w:val="center" w:pos="8100"/>
        </w:tabs>
        <w:ind w:left="720"/>
        <w:jc w:val="both"/>
        <w:rPr>
          <w:rFonts w:ascii="Arial" w:hAnsi="Arial" w:cs="Arial"/>
          <w:sz w:val="24"/>
        </w:rPr>
      </w:pPr>
    </w:p>
    <w:p w14:paraId="1F1B6F34" w14:textId="77777777" w:rsidR="00766E12" w:rsidRDefault="000E1FDD" w:rsidP="0062673F">
      <w:pPr>
        <w:tabs>
          <w:tab w:val="left" w:pos="1440"/>
          <w:tab w:val="left" w:pos="2880"/>
          <w:tab w:val="left" w:pos="3240"/>
          <w:tab w:val="left" w:pos="5040"/>
          <w:tab w:val="left" w:pos="6390"/>
          <w:tab w:val="left" w:pos="7200"/>
          <w:tab w:val="center" w:pos="8100"/>
        </w:tabs>
        <w:ind w:left="720"/>
        <w:jc w:val="both"/>
        <w:rPr>
          <w:rFonts w:ascii="Arial" w:hAnsi="Arial" w:cs="Arial"/>
          <w:sz w:val="24"/>
        </w:rPr>
      </w:pPr>
      <w:r>
        <w:rPr>
          <w:rFonts w:ascii="Arial" w:hAnsi="Arial" w:cs="Arial"/>
          <w:sz w:val="24"/>
        </w:rPr>
        <w:t>Bottle prep:</w:t>
      </w:r>
      <w:r>
        <w:rPr>
          <w:rFonts w:ascii="Arial" w:hAnsi="Arial" w:cs="Arial"/>
          <w:sz w:val="24"/>
        </w:rPr>
        <w:tab/>
      </w:r>
      <w:r>
        <w:rPr>
          <w:rFonts w:ascii="Arial" w:hAnsi="Arial" w:cs="Arial"/>
          <w:sz w:val="24"/>
        </w:rPr>
        <w:tab/>
        <w:t xml:space="preserve">EPA Method </w:t>
      </w:r>
      <w:r w:rsidR="0062673F">
        <w:rPr>
          <w:rFonts w:ascii="Arial" w:hAnsi="Arial" w:cs="Arial"/>
          <w:sz w:val="24"/>
        </w:rPr>
        <w:t>545 for cylindrospermopsin for finished water</w:t>
      </w:r>
    </w:p>
    <w:p w14:paraId="194387FE" w14:textId="0BCB43B5" w:rsidR="002E3CE0" w:rsidRDefault="00766E12" w:rsidP="00B70C69">
      <w:pPr>
        <w:tabs>
          <w:tab w:val="left" w:pos="1440"/>
          <w:tab w:val="left" w:pos="2880"/>
          <w:tab w:val="left" w:pos="3240"/>
          <w:tab w:val="left" w:pos="5040"/>
          <w:tab w:val="left" w:pos="6390"/>
          <w:tab w:val="left" w:pos="7200"/>
          <w:tab w:val="center" w:pos="8100"/>
        </w:tabs>
        <w:ind w:left="720"/>
        <w:jc w:val="both"/>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t>EPA Method 546 for total microcystins for finished water</w:t>
      </w:r>
    </w:p>
    <w:p w14:paraId="6EC2CECC" w14:textId="77777777" w:rsidR="0026097A" w:rsidRDefault="0026097A" w:rsidP="00B70C69">
      <w:pPr>
        <w:tabs>
          <w:tab w:val="left" w:pos="1440"/>
          <w:tab w:val="left" w:pos="2880"/>
          <w:tab w:val="left" w:pos="3240"/>
          <w:tab w:val="left" w:pos="5040"/>
          <w:tab w:val="left" w:pos="6390"/>
          <w:tab w:val="left" w:pos="7200"/>
          <w:tab w:val="center" w:pos="8100"/>
        </w:tabs>
        <w:ind w:left="720"/>
        <w:jc w:val="both"/>
        <w:rPr>
          <w:rFonts w:ascii="Arial" w:hAnsi="Arial" w:cs="Arial"/>
          <w:sz w:val="24"/>
        </w:rPr>
      </w:pPr>
    </w:p>
    <w:p w14:paraId="6C1B7CCF" w14:textId="77777777" w:rsidR="0026097A" w:rsidRDefault="0026097A" w:rsidP="00B70C69">
      <w:pPr>
        <w:tabs>
          <w:tab w:val="left" w:pos="1440"/>
          <w:tab w:val="left" w:pos="2880"/>
          <w:tab w:val="left" w:pos="3240"/>
          <w:tab w:val="left" w:pos="5040"/>
          <w:tab w:val="left" w:pos="6390"/>
          <w:tab w:val="left" w:pos="7200"/>
          <w:tab w:val="center" w:pos="8100"/>
        </w:tabs>
        <w:ind w:left="720"/>
        <w:jc w:val="both"/>
        <w:rPr>
          <w:rFonts w:ascii="Arial" w:hAnsi="Arial" w:cs="Arial"/>
          <w:sz w:val="24"/>
        </w:rPr>
      </w:pPr>
    </w:p>
    <w:p w14:paraId="332F0BC9" w14:textId="77777777" w:rsidR="0026097A" w:rsidRDefault="0026097A" w:rsidP="00B70C69">
      <w:pPr>
        <w:tabs>
          <w:tab w:val="left" w:pos="1440"/>
          <w:tab w:val="left" w:pos="2880"/>
          <w:tab w:val="left" w:pos="3240"/>
          <w:tab w:val="left" w:pos="5040"/>
          <w:tab w:val="left" w:pos="6390"/>
          <w:tab w:val="left" w:pos="7200"/>
          <w:tab w:val="center" w:pos="8100"/>
        </w:tabs>
        <w:ind w:left="720"/>
        <w:jc w:val="both"/>
        <w:rPr>
          <w:rFonts w:ascii="Arial" w:hAnsi="Arial" w:cs="Arial"/>
          <w:sz w:val="24"/>
        </w:rPr>
      </w:pPr>
    </w:p>
    <w:p w14:paraId="76B4B21D" w14:textId="77777777" w:rsidR="0026097A" w:rsidRDefault="0026097A" w:rsidP="00B70C69">
      <w:pPr>
        <w:tabs>
          <w:tab w:val="left" w:pos="1440"/>
          <w:tab w:val="left" w:pos="2880"/>
          <w:tab w:val="left" w:pos="3240"/>
          <w:tab w:val="left" w:pos="5040"/>
          <w:tab w:val="left" w:pos="6390"/>
          <w:tab w:val="left" w:pos="7200"/>
          <w:tab w:val="center" w:pos="8100"/>
        </w:tabs>
        <w:ind w:left="720"/>
        <w:jc w:val="both"/>
        <w:rPr>
          <w:rFonts w:ascii="Arial" w:hAnsi="Arial" w:cs="Arial"/>
          <w:sz w:val="24"/>
        </w:rPr>
      </w:pPr>
    </w:p>
    <w:p w14:paraId="6BAAAB99" w14:textId="77777777" w:rsidR="0026097A" w:rsidRDefault="0026097A" w:rsidP="00B70C69">
      <w:pPr>
        <w:tabs>
          <w:tab w:val="left" w:pos="1440"/>
          <w:tab w:val="left" w:pos="2880"/>
          <w:tab w:val="left" w:pos="3240"/>
          <w:tab w:val="left" w:pos="5040"/>
          <w:tab w:val="left" w:pos="6390"/>
          <w:tab w:val="left" w:pos="7200"/>
          <w:tab w:val="center" w:pos="8100"/>
        </w:tabs>
        <w:ind w:left="720"/>
        <w:jc w:val="both"/>
        <w:rPr>
          <w:rFonts w:ascii="Arial" w:hAnsi="Arial" w:cs="Arial"/>
          <w:color w:val="000000" w:themeColor="text1"/>
          <w:sz w:val="24"/>
          <w:u w:val="single"/>
        </w:rPr>
      </w:pPr>
    </w:p>
    <w:p w14:paraId="1CE34AD3" w14:textId="77777777" w:rsidR="000E1FDD" w:rsidRDefault="000E1FDD" w:rsidP="002E3CE0">
      <w:pPr>
        <w:tabs>
          <w:tab w:val="center" w:pos="1800"/>
          <w:tab w:val="center" w:pos="4140"/>
          <w:tab w:val="center" w:pos="8100"/>
        </w:tabs>
        <w:ind w:left="720"/>
        <w:jc w:val="both"/>
        <w:rPr>
          <w:rFonts w:ascii="Arial" w:hAnsi="Arial" w:cs="Arial"/>
          <w:color w:val="000000" w:themeColor="text1"/>
          <w:sz w:val="24"/>
          <w:u w:val="single"/>
        </w:rPr>
      </w:pPr>
    </w:p>
    <w:p w14:paraId="29C07523" w14:textId="77777777" w:rsidR="002E3CE0" w:rsidRDefault="002E3CE0" w:rsidP="002E3CE0">
      <w:pPr>
        <w:jc w:val="both"/>
        <w:rPr>
          <w:rFonts w:ascii="Arial" w:hAnsi="Arial" w:cs="Arial"/>
          <w:sz w:val="24"/>
        </w:rPr>
      </w:pPr>
    </w:p>
    <w:p w14:paraId="575A8014" w14:textId="77777777" w:rsidR="002E3CE0" w:rsidRDefault="002E3CE0" w:rsidP="002E3CE0">
      <w:pPr>
        <w:jc w:val="both"/>
        <w:rPr>
          <w:rFonts w:ascii="Arial" w:hAnsi="Arial" w:cs="Arial"/>
          <w:b/>
          <w:bCs/>
          <w:sz w:val="24"/>
        </w:rPr>
      </w:pPr>
      <w:r>
        <w:rPr>
          <w:rFonts w:ascii="Arial" w:hAnsi="Arial" w:cs="Arial"/>
          <w:b/>
          <w:bCs/>
          <w:sz w:val="24"/>
        </w:rPr>
        <w:lastRenderedPageBreak/>
        <w:t>VII.</w:t>
      </w:r>
      <w:r>
        <w:rPr>
          <w:rFonts w:ascii="Arial" w:hAnsi="Arial" w:cs="Arial"/>
          <w:b/>
          <w:bCs/>
          <w:sz w:val="24"/>
        </w:rPr>
        <w:tab/>
        <w:t>CONTRACT TERM:</w:t>
      </w:r>
    </w:p>
    <w:p w14:paraId="45F05A3B" w14:textId="77777777" w:rsidR="002E3CE0" w:rsidRDefault="002E3CE0" w:rsidP="002E3CE0">
      <w:pPr>
        <w:jc w:val="both"/>
        <w:rPr>
          <w:rFonts w:ascii="Arial" w:hAnsi="Arial" w:cs="Arial"/>
          <w:sz w:val="24"/>
        </w:rPr>
      </w:pPr>
    </w:p>
    <w:p w14:paraId="30C2508B" w14:textId="1B78AA62" w:rsidR="002E3CE0" w:rsidRPr="001C0B81" w:rsidRDefault="002E3CE0" w:rsidP="002E3CE0">
      <w:pPr>
        <w:pStyle w:val="BodyTextIndent2"/>
        <w:rPr>
          <w:rFonts w:ascii="Arial" w:hAnsi="Arial" w:cs="Arial"/>
        </w:rPr>
      </w:pPr>
      <w:r w:rsidRPr="002871A3">
        <w:rPr>
          <w:rFonts w:ascii="Arial" w:hAnsi="Arial" w:cs="Arial"/>
        </w:rPr>
        <w:t xml:space="preserve">The contract shall commence </w:t>
      </w:r>
      <w:r w:rsidR="00331CCD">
        <w:rPr>
          <w:rFonts w:ascii="Arial" w:hAnsi="Arial" w:cs="Arial"/>
        </w:rPr>
        <w:t xml:space="preserve">on </w:t>
      </w:r>
      <w:r w:rsidR="002A6948">
        <w:rPr>
          <w:rFonts w:ascii="Arial" w:hAnsi="Arial" w:cs="Arial"/>
          <w:b/>
          <w:bCs/>
        </w:rPr>
        <w:t>Upon PO Execution</w:t>
      </w:r>
      <w:r w:rsidR="002A6948" w:rsidRPr="00827F70">
        <w:rPr>
          <w:rFonts w:ascii="Arial" w:hAnsi="Arial" w:cs="Arial"/>
          <w:b/>
          <w:bCs/>
        </w:rPr>
        <w:t xml:space="preserve"> and</w:t>
      </w:r>
      <w:r w:rsidRPr="00827F70">
        <w:rPr>
          <w:rFonts w:ascii="Arial" w:hAnsi="Arial" w:cs="Arial"/>
          <w:b/>
          <w:bCs/>
        </w:rPr>
        <w:t xml:space="preserve"> </w:t>
      </w:r>
      <w:r w:rsidR="006C24A4" w:rsidRPr="00827F70">
        <w:rPr>
          <w:rFonts w:ascii="Arial" w:hAnsi="Arial" w:cs="Arial"/>
          <w:b/>
          <w:bCs/>
        </w:rPr>
        <w:t xml:space="preserve">shall </w:t>
      </w:r>
      <w:r w:rsidRPr="00827F70">
        <w:rPr>
          <w:rFonts w:ascii="Arial" w:hAnsi="Arial" w:cs="Arial"/>
          <w:b/>
          <w:bCs/>
        </w:rPr>
        <w:t xml:space="preserve">terminate </w:t>
      </w:r>
      <w:r w:rsidR="00210C89" w:rsidRPr="00827F70">
        <w:rPr>
          <w:rFonts w:ascii="Arial" w:hAnsi="Arial" w:cs="Arial"/>
          <w:b/>
          <w:bCs/>
        </w:rPr>
        <w:t>June 30, 202</w:t>
      </w:r>
      <w:r w:rsidR="00331CCD" w:rsidRPr="00827F70">
        <w:rPr>
          <w:rFonts w:ascii="Arial" w:hAnsi="Arial" w:cs="Arial"/>
          <w:b/>
          <w:bCs/>
        </w:rPr>
        <w:t>6</w:t>
      </w:r>
      <w:r w:rsidR="0073243F" w:rsidRPr="00827F70">
        <w:rPr>
          <w:rFonts w:ascii="Arial" w:hAnsi="Arial" w:cs="Arial"/>
          <w:b/>
          <w:bCs/>
        </w:rPr>
        <w:t>.</w:t>
      </w:r>
      <w:r w:rsidR="00C664D8" w:rsidRPr="00827F70">
        <w:rPr>
          <w:rFonts w:ascii="Arial" w:hAnsi="Arial" w:cs="Arial"/>
          <w:b/>
          <w:bCs/>
        </w:rPr>
        <w:t xml:space="preserve"> </w:t>
      </w:r>
      <w:r w:rsidR="0056516D">
        <w:rPr>
          <w:rFonts w:ascii="Arial" w:hAnsi="Arial" w:cs="Arial"/>
        </w:rPr>
        <w:t>Routine s</w:t>
      </w:r>
      <w:r w:rsidR="00C664D8" w:rsidRPr="001C0B81">
        <w:rPr>
          <w:rFonts w:ascii="Arial" w:hAnsi="Arial" w:cs="Arial"/>
        </w:rPr>
        <w:t xml:space="preserve">ampling will occur </w:t>
      </w:r>
      <w:r w:rsidR="0056516D">
        <w:rPr>
          <w:rFonts w:ascii="Arial" w:hAnsi="Arial" w:cs="Arial"/>
        </w:rPr>
        <w:t xml:space="preserve">monthly during the months of July through </w:t>
      </w:r>
      <w:r w:rsidR="000A78AC">
        <w:rPr>
          <w:rFonts w:ascii="Arial" w:hAnsi="Arial" w:cs="Arial"/>
        </w:rPr>
        <w:t>October</w:t>
      </w:r>
      <w:r w:rsidR="0056516D">
        <w:rPr>
          <w:rFonts w:ascii="Arial" w:hAnsi="Arial" w:cs="Arial"/>
        </w:rPr>
        <w:t xml:space="preserve"> 2025, and May through </w:t>
      </w:r>
      <w:r w:rsidR="000A78AC">
        <w:rPr>
          <w:rFonts w:ascii="Arial" w:hAnsi="Arial" w:cs="Arial"/>
        </w:rPr>
        <w:t>June</w:t>
      </w:r>
      <w:r w:rsidR="0056516D">
        <w:rPr>
          <w:rFonts w:ascii="Arial" w:hAnsi="Arial" w:cs="Arial"/>
        </w:rPr>
        <w:t xml:space="preserve"> 2026. Respons</w:t>
      </w:r>
      <w:r w:rsidR="000A78AC">
        <w:rPr>
          <w:rFonts w:ascii="Arial" w:hAnsi="Arial" w:cs="Arial"/>
        </w:rPr>
        <w:t xml:space="preserve">ive sampling will occur </w:t>
      </w:r>
      <w:r w:rsidR="003B0277" w:rsidRPr="001C0B81">
        <w:rPr>
          <w:rFonts w:ascii="Arial" w:hAnsi="Arial" w:cs="Arial"/>
        </w:rPr>
        <w:t xml:space="preserve">on an </w:t>
      </w:r>
      <w:r w:rsidR="00C664D8" w:rsidRPr="001C0B81">
        <w:rPr>
          <w:rFonts w:ascii="Arial" w:hAnsi="Arial" w:cs="Arial"/>
        </w:rPr>
        <w:t>as</w:t>
      </w:r>
      <w:r w:rsidR="003B0277" w:rsidRPr="001C0B81">
        <w:rPr>
          <w:rFonts w:ascii="Arial" w:hAnsi="Arial" w:cs="Arial"/>
        </w:rPr>
        <w:t>-</w:t>
      </w:r>
      <w:r w:rsidR="00C664D8" w:rsidRPr="001C0B81">
        <w:rPr>
          <w:rFonts w:ascii="Arial" w:hAnsi="Arial" w:cs="Arial"/>
        </w:rPr>
        <w:t>needed</w:t>
      </w:r>
      <w:r w:rsidR="003B0277" w:rsidRPr="001C0B81">
        <w:rPr>
          <w:rFonts w:ascii="Arial" w:hAnsi="Arial" w:cs="Arial"/>
        </w:rPr>
        <w:t xml:space="preserve"> basis</w:t>
      </w:r>
      <w:r w:rsidR="0033492D" w:rsidRPr="001C0B81">
        <w:rPr>
          <w:rFonts w:ascii="Arial" w:hAnsi="Arial" w:cs="Arial"/>
        </w:rPr>
        <w:t>,</w:t>
      </w:r>
      <w:r w:rsidR="00663558" w:rsidRPr="001C0B81">
        <w:rPr>
          <w:rFonts w:ascii="Arial" w:hAnsi="Arial" w:cs="Arial"/>
        </w:rPr>
        <w:t xml:space="preserve"> </w:t>
      </w:r>
      <w:r w:rsidR="00CD4D4F" w:rsidRPr="001C0B81">
        <w:rPr>
          <w:rFonts w:ascii="Arial" w:hAnsi="Arial" w:cs="Arial"/>
        </w:rPr>
        <w:t xml:space="preserve">throughout the duration of the contract; </w:t>
      </w:r>
      <w:r w:rsidR="00DB1110" w:rsidRPr="001C0B81">
        <w:rPr>
          <w:rFonts w:ascii="Arial" w:hAnsi="Arial" w:cs="Arial"/>
        </w:rPr>
        <w:t>most of the</w:t>
      </w:r>
      <w:r w:rsidR="00CD4D4F" w:rsidRPr="001C0B81">
        <w:rPr>
          <w:rFonts w:ascii="Arial" w:hAnsi="Arial" w:cs="Arial"/>
        </w:rPr>
        <w:t xml:space="preserve"> sampling </w:t>
      </w:r>
      <w:r w:rsidR="00AA3192">
        <w:rPr>
          <w:rFonts w:ascii="Arial" w:hAnsi="Arial" w:cs="Arial"/>
        </w:rPr>
        <w:t>is expected to</w:t>
      </w:r>
      <w:r w:rsidR="00CD4D4F" w:rsidRPr="001C0B81">
        <w:rPr>
          <w:rFonts w:ascii="Arial" w:hAnsi="Arial" w:cs="Arial"/>
        </w:rPr>
        <w:t xml:space="preserve"> be during July through October 202</w:t>
      </w:r>
      <w:r w:rsidR="00AA3192">
        <w:rPr>
          <w:rFonts w:ascii="Arial" w:hAnsi="Arial" w:cs="Arial"/>
        </w:rPr>
        <w:t>5</w:t>
      </w:r>
      <w:r w:rsidR="00CD4D4F" w:rsidRPr="001C0B81">
        <w:rPr>
          <w:rFonts w:ascii="Arial" w:hAnsi="Arial" w:cs="Arial"/>
        </w:rPr>
        <w:t xml:space="preserve"> and April through June 202</w:t>
      </w:r>
      <w:r w:rsidR="00AA3192">
        <w:rPr>
          <w:rFonts w:ascii="Arial" w:hAnsi="Arial" w:cs="Arial"/>
        </w:rPr>
        <w:t>6</w:t>
      </w:r>
      <w:r w:rsidR="00B442C5" w:rsidRPr="001C0B81">
        <w:rPr>
          <w:rFonts w:ascii="Arial" w:hAnsi="Arial" w:cs="Arial"/>
        </w:rPr>
        <w:t xml:space="preserve">. </w:t>
      </w:r>
    </w:p>
    <w:p w14:paraId="1007C16B" w14:textId="77777777" w:rsidR="00A37189" w:rsidRPr="001C0B81" w:rsidRDefault="00A37189" w:rsidP="002E3CE0">
      <w:pPr>
        <w:pStyle w:val="BodyTextIndent2"/>
        <w:rPr>
          <w:rFonts w:ascii="Arial" w:hAnsi="Arial" w:cs="Arial"/>
        </w:rPr>
      </w:pPr>
    </w:p>
    <w:p w14:paraId="2998A66F" w14:textId="321E46C0" w:rsidR="002E3CE0" w:rsidRDefault="002E116D" w:rsidP="002E3CE0">
      <w:pPr>
        <w:pStyle w:val="BodyTextIndent2"/>
        <w:rPr>
          <w:rFonts w:ascii="Arial" w:hAnsi="Arial" w:cs="Arial"/>
        </w:rPr>
      </w:pPr>
      <w:r w:rsidRPr="00827F70">
        <w:rPr>
          <w:rFonts w:ascii="Arial" w:hAnsi="Arial" w:cs="Arial"/>
          <w:b/>
          <w:bCs/>
        </w:rPr>
        <w:t>T</w:t>
      </w:r>
      <w:r w:rsidR="002E3CE0" w:rsidRPr="00827F70">
        <w:rPr>
          <w:rFonts w:ascii="Arial" w:hAnsi="Arial" w:cs="Arial"/>
          <w:b/>
          <w:bCs/>
        </w:rPr>
        <w:t xml:space="preserve">he parties </w:t>
      </w:r>
      <w:r w:rsidR="00210C89" w:rsidRPr="00827F70">
        <w:rPr>
          <w:rFonts w:ascii="Arial" w:hAnsi="Arial" w:cs="Arial"/>
          <w:b/>
          <w:bCs/>
        </w:rPr>
        <w:t xml:space="preserve">hereto </w:t>
      </w:r>
      <w:r w:rsidR="002E3CE0" w:rsidRPr="00827F70">
        <w:rPr>
          <w:rFonts w:ascii="Arial" w:hAnsi="Arial" w:cs="Arial"/>
          <w:b/>
          <w:bCs/>
        </w:rPr>
        <w:t xml:space="preserve">may agree to renew this contract for up to four (4) additional consecutive annual terms </w:t>
      </w:r>
      <w:r w:rsidR="00A61D26" w:rsidRPr="00827F70">
        <w:rPr>
          <w:rFonts w:ascii="Arial" w:hAnsi="Arial" w:cs="Arial"/>
          <w:b/>
          <w:bCs/>
        </w:rPr>
        <w:t>(</w:t>
      </w:r>
      <w:r w:rsidR="00F50B9A" w:rsidRPr="00827F70">
        <w:rPr>
          <w:rFonts w:ascii="Arial" w:hAnsi="Arial" w:cs="Arial"/>
          <w:b/>
          <w:bCs/>
        </w:rPr>
        <w:t xml:space="preserve">based on the fiscal year of </w:t>
      </w:r>
      <w:r w:rsidR="00A61D26" w:rsidRPr="00827F70">
        <w:rPr>
          <w:rFonts w:ascii="Arial" w:hAnsi="Arial" w:cs="Arial"/>
          <w:b/>
          <w:bCs/>
        </w:rPr>
        <w:t xml:space="preserve">July </w:t>
      </w:r>
      <w:r w:rsidR="002F05B0" w:rsidRPr="00827F70">
        <w:rPr>
          <w:rFonts w:ascii="Arial" w:hAnsi="Arial" w:cs="Arial"/>
          <w:b/>
          <w:bCs/>
        </w:rPr>
        <w:t xml:space="preserve">1 </w:t>
      </w:r>
      <w:r w:rsidR="00A61D26" w:rsidRPr="00827F70">
        <w:rPr>
          <w:rFonts w:ascii="Arial" w:hAnsi="Arial" w:cs="Arial"/>
          <w:b/>
          <w:bCs/>
        </w:rPr>
        <w:t>through June</w:t>
      </w:r>
      <w:r w:rsidR="002F05B0" w:rsidRPr="00827F70">
        <w:rPr>
          <w:rFonts w:ascii="Arial" w:hAnsi="Arial" w:cs="Arial"/>
          <w:b/>
          <w:bCs/>
        </w:rPr>
        <w:t xml:space="preserve"> 30</w:t>
      </w:r>
      <w:r w:rsidR="00A61D26" w:rsidRPr="00827F70">
        <w:rPr>
          <w:rFonts w:ascii="Arial" w:hAnsi="Arial" w:cs="Arial"/>
          <w:b/>
          <w:bCs/>
        </w:rPr>
        <w:t xml:space="preserve">) </w:t>
      </w:r>
      <w:r w:rsidR="002E3CE0" w:rsidRPr="00827F70">
        <w:rPr>
          <w:rFonts w:ascii="Arial" w:hAnsi="Arial" w:cs="Arial"/>
          <w:b/>
          <w:bCs/>
        </w:rPr>
        <w:t xml:space="preserve">with a final termination date of </w:t>
      </w:r>
      <w:r w:rsidR="007D0B2F" w:rsidRPr="00827F70">
        <w:rPr>
          <w:rFonts w:ascii="Arial" w:hAnsi="Arial" w:cs="Arial"/>
          <w:b/>
          <w:bCs/>
        </w:rPr>
        <w:t xml:space="preserve">June 30, </w:t>
      </w:r>
      <w:r w:rsidR="00F61215" w:rsidRPr="00827F70">
        <w:rPr>
          <w:rFonts w:ascii="Arial" w:hAnsi="Arial" w:cs="Arial"/>
          <w:b/>
          <w:bCs/>
        </w:rPr>
        <w:t>2030</w:t>
      </w:r>
      <w:r w:rsidR="007D0B2F" w:rsidRPr="00827F70">
        <w:rPr>
          <w:rFonts w:ascii="Arial" w:hAnsi="Arial" w:cs="Arial"/>
          <w:b/>
          <w:bCs/>
        </w:rPr>
        <w:t>, upon the same terms and conditions set forth in the original contract</w:t>
      </w:r>
      <w:r w:rsidR="002E3CE0" w:rsidRPr="001C0B81">
        <w:rPr>
          <w:rFonts w:ascii="Arial" w:hAnsi="Arial" w:cs="Arial"/>
        </w:rPr>
        <w:t>. The services to be performed and the applicable prices for the renewal terms</w:t>
      </w:r>
      <w:r w:rsidR="002E3CE0">
        <w:rPr>
          <w:rFonts w:ascii="Arial" w:hAnsi="Arial" w:cs="Arial"/>
        </w:rPr>
        <w:t xml:space="preserve"> shall be negotiated between DEP and the contract</w:t>
      </w:r>
      <w:r w:rsidR="004153B9">
        <w:rPr>
          <w:rFonts w:ascii="Arial" w:hAnsi="Arial" w:cs="Arial"/>
        </w:rPr>
        <w:t xml:space="preserve"> laboratory</w:t>
      </w:r>
      <w:r w:rsidR="002E3CE0">
        <w:rPr>
          <w:rFonts w:ascii="Arial" w:hAnsi="Arial" w:cs="Arial"/>
        </w:rPr>
        <w:t xml:space="preserve">. </w:t>
      </w:r>
      <w:r w:rsidR="00455F43" w:rsidRPr="00455F43">
        <w:rPr>
          <w:rFonts w:ascii="Arial" w:hAnsi="Arial" w:cs="Arial"/>
        </w:rPr>
        <w:t xml:space="preserve">Renewals are negotiated for one (1) year at a time. The </w:t>
      </w:r>
      <w:r w:rsidR="00B611EF">
        <w:rPr>
          <w:rFonts w:ascii="Arial" w:hAnsi="Arial" w:cs="Arial"/>
        </w:rPr>
        <w:t>c</w:t>
      </w:r>
      <w:r w:rsidR="00455F43" w:rsidRPr="00455F43">
        <w:rPr>
          <w:rFonts w:ascii="Arial" w:hAnsi="Arial" w:cs="Arial"/>
        </w:rPr>
        <w:t>ontract</w:t>
      </w:r>
      <w:r w:rsidR="004153B9">
        <w:rPr>
          <w:rFonts w:ascii="Arial" w:hAnsi="Arial" w:cs="Arial"/>
        </w:rPr>
        <w:t xml:space="preserve"> laboratory</w:t>
      </w:r>
      <w:r w:rsidR="00455F43" w:rsidRPr="00455F43">
        <w:rPr>
          <w:rFonts w:ascii="Arial" w:hAnsi="Arial" w:cs="Arial"/>
        </w:rPr>
        <w:t xml:space="preserve"> shall inform DEP in writing </w:t>
      </w:r>
      <w:r w:rsidR="00C72410">
        <w:rPr>
          <w:rFonts w:ascii="Arial" w:hAnsi="Arial" w:cs="Arial"/>
        </w:rPr>
        <w:t>at least 60</w:t>
      </w:r>
      <w:r w:rsidR="00455F43" w:rsidRPr="00455F43">
        <w:rPr>
          <w:rFonts w:ascii="Arial" w:hAnsi="Arial" w:cs="Arial"/>
        </w:rPr>
        <w:t xml:space="preserve"> days prior to </w:t>
      </w:r>
      <w:r w:rsidR="00C72410">
        <w:rPr>
          <w:rFonts w:ascii="Arial" w:hAnsi="Arial" w:cs="Arial"/>
        </w:rPr>
        <w:t>contract expiration data,</w:t>
      </w:r>
      <w:r w:rsidR="009C081C">
        <w:rPr>
          <w:rFonts w:ascii="Arial" w:hAnsi="Arial" w:cs="Arial"/>
        </w:rPr>
        <w:t xml:space="preserve"> of their intent</w:t>
      </w:r>
      <w:r w:rsidR="00B611EF">
        <w:rPr>
          <w:rFonts w:ascii="Arial" w:hAnsi="Arial" w:cs="Arial"/>
        </w:rPr>
        <w:t xml:space="preserve"> to renew, or</w:t>
      </w:r>
      <w:r w:rsidR="00455F43" w:rsidRPr="00455F43">
        <w:rPr>
          <w:rFonts w:ascii="Arial" w:hAnsi="Arial" w:cs="Arial"/>
        </w:rPr>
        <w:t xml:space="preserve"> if the </w:t>
      </w:r>
      <w:r w:rsidR="00B611EF">
        <w:rPr>
          <w:rFonts w:ascii="Arial" w:hAnsi="Arial" w:cs="Arial"/>
        </w:rPr>
        <w:t>c</w:t>
      </w:r>
      <w:r w:rsidR="00455F43" w:rsidRPr="00455F43">
        <w:rPr>
          <w:rFonts w:ascii="Arial" w:hAnsi="Arial" w:cs="Arial"/>
        </w:rPr>
        <w:t>ontractor does not wish to renew the contract.</w:t>
      </w:r>
    </w:p>
    <w:p w14:paraId="6035C42B" w14:textId="77777777" w:rsidR="002E3CE0" w:rsidRPr="00BD2841" w:rsidRDefault="002E3CE0" w:rsidP="002E3CE0">
      <w:pPr>
        <w:pStyle w:val="BodyTextIndent2"/>
        <w:rPr>
          <w:rFonts w:ascii="Arial" w:hAnsi="Arial" w:cs="Arial"/>
          <w:highlight w:val="yellow"/>
        </w:rPr>
      </w:pPr>
    </w:p>
    <w:p w14:paraId="0891F379" w14:textId="77777777" w:rsidR="002E3CE0" w:rsidRDefault="002E3CE0" w:rsidP="002E3CE0">
      <w:pPr>
        <w:pStyle w:val="BodyText3"/>
        <w:jc w:val="both"/>
        <w:rPr>
          <w:rFonts w:ascii="Arial" w:hAnsi="Arial" w:cs="Arial"/>
          <w:b/>
          <w:bCs/>
        </w:rPr>
      </w:pPr>
    </w:p>
    <w:p w14:paraId="62360D5F" w14:textId="77777777" w:rsidR="002E3CE0" w:rsidRDefault="002E3CE0" w:rsidP="002E3CE0">
      <w:pPr>
        <w:pStyle w:val="BodyText3"/>
        <w:jc w:val="both"/>
        <w:rPr>
          <w:rFonts w:ascii="Arial" w:hAnsi="Arial" w:cs="Arial"/>
          <w:b/>
          <w:bCs/>
        </w:rPr>
      </w:pPr>
      <w:r>
        <w:rPr>
          <w:rFonts w:ascii="Arial" w:hAnsi="Arial" w:cs="Arial"/>
          <w:b/>
          <w:bCs/>
        </w:rPr>
        <w:t>VIII.</w:t>
      </w:r>
      <w:r>
        <w:rPr>
          <w:rFonts w:ascii="Arial" w:hAnsi="Arial" w:cs="Arial"/>
          <w:b/>
          <w:bCs/>
        </w:rPr>
        <w:tab/>
        <w:t>PAYMENT TERMS:</w:t>
      </w:r>
    </w:p>
    <w:p w14:paraId="4EABD9FD" w14:textId="77777777" w:rsidR="002E3CE0" w:rsidRDefault="002E3CE0" w:rsidP="002E3CE0">
      <w:pPr>
        <w:jc w:val="both"/>
        <w:rPr>
          <w:rFonts w:ascii="Arial" w:hAnsi="Arial" w:cs="Arial"/>
          <w:sz w:val="24"/>
        </w:rPr>
      </w:pPr>
    </w:p>
    <w:p w14:paraId="09F85B76" w14:textId="6A428A1C" w:rsidR="00C05733" w:rsidRDefault="004037D5" w:rsidP="00021FF8">
      <w:pPr>
        <w:ind w:left="720"/>
        <w:rPr>
          <w:rFonts w:ascii="Arial" w:hAnsi="Arial" w:cs="Arial"/>
          <w:sz w:val="24"/>
        </w:rPr>
      </w:pPr>
      <w:r>
        <w:rPr>
          <w:rFonts w:ascii="Arial" w:hAnsi="Arial" w:cs="Arial"/>
          <w:sz w:val="24"/>
        </w:rPr>
        <w:t xml:space="preserve">The contract laboratory shall submit invoices to DEP only for those tests that are received from DEP. </w:t>
      </w:r>
      <w:r w:rsidR="002E3CE0">
        <w:rPr>
          <w:rFonts w:ascii="Arial" w:hAnsi="Arial" w:cs="Arial"/>
          <w:sz w:val="24"/>
        </w:rPr>
        <w:t xml:space="preserve">Payment shall be </w:t>
      </w:r>
      <w:r w:rsidR="002E3CE0" w:rsidRPr="00064483">
        <w:rPr>
          <w:rFonts w:ascii="Arial" w:hAnsi="Arial" w:cs="Arial"/>
          <w:sz w:val="24"/>
        </w:rPr>
        <w:t>made upon receipt of an</w:t>
      </w:r>
      <w:r w:rsidR="002E3CE0">
        <w:rPr>
          <w:rFonts w:ascii="Arial" w:hAnsi="Arial" w:cs="Arial"/>
          <w:sz w:val="24"/>
        </w:rPr>
        <w:t xml:space="preserve"> itemized invoice for services rendered. </w:t>
      </w:r>
      <w:r w:rsidR="004153B9">
        <w:rPr>
          <w:rFonts w:ascii="Arial" w:hAnsi="Arial" w:cs="Arial"/>
          <w:sz w:val="24"/>
        </w:rPr>
        <w:t>The c</w:t>
      </w:r>
      <w:r w:rsidR="002E3CE0">
        <w:rPr>
          <w:rFonts w:ascii="Arial" w:hAnsi="Arial" w:cs="Arial"/>
          <w:sz w:val="24"/>
        </w:rPr>
        <w:t>ontract</w:t>
      </w:r>
      <w:r w:rsidR="004153B9">
        <w:rPr>
          <w:rFonts w:ascii="Arial" w:hAnsi="Arial" w:cs="Arial"/>
          <w:sz w:val="24"/>
        </w:rPr>
        <w:t xml:space="preserve"> laboratory</w:t>
      </w:r>
      <w:r w:rsidR="002E3CE0">
        <w:rPr>
          <w:rFonts w:ascii="Arial" w:hAnsi="Arial" w:cs="Arial"/>
          <w:sz w:val="24"/>
        </w:rPr>
        <w:t xml:space="preserve"> shall be paid at the unit price bid</w:t>
      </w:r>
      <w:r w:rsidR="009027FE">
        <w:rPr>
          <w:rFonts w:ascii="Arial" w:hAnsi="Arial" w:cs="Arial"/>
          <w:sz w:val="24"/>
        </w:rPr>
        <w:t xml:space="preserve"> for actual work performed</w:t>
      </w:r>
      <w:r w:rsidR="002E3CE0">
        <w:rPr>
          <w:rFonts w:ascii="Arial" w:hAnsi="Arial" w:cs="Arial"/>
          <w:sz w:val="24"/>
        </w:rPr>
        <w:t>.</w:t>
      </w:r>
      <w:r w:rsidR="00C05733">
        <w:rPr>
          <w:rFonts w:ascii="Arial" w:hAnsi="Arial" w:cs="Arial"/>
          <w:sz w:val="24"/>
        </w:rPr>
        <w:br w:type="page"/>
      </w:r>
    </w:p>
    <w:p w14:paraId="614D0FD6" w14:textId="77777777" w:rsidR="00B41116" w:rsidRPr="00B41116" w:rsidRDefault="00B41116" w:rsidP="00B41116">
      <w:pPr>
        <w:spacing w:after="160" w:line="259" w:lineRule="auto"/>
        <w:jc w:val="center"/>
        <w:rPr>
          <w:rFonts w:ascii="Arial" w:eastAsiaTheme="minorHAnsi" w:hAnsi="Arial" w:cs="Arial"/>
          <w:b/>
          <w:sz w:val="28"/>
          <w:szCs w:val="28"/>
        </w:rPr>
      </w:pPr>
      <w:r w:rsidRPr="00B41116">
        <w:rPr>
          <w:rFonts w:ascii="Arial" w:eastAsiaTheme="minorHAnsi" w:hAnsi="Arial" w:cs="Arial"/>
          <w:b/>
          <w:sz w:val="28"/>
          <w:szCs w:val="28"/>
        </w:rPr>
        <w:lastRenderedPageBreak/>
        <w:t>Attachment A:</w:t>
      </w:r>
    </w:p>
    <w:p w14:paraId="64656CAA" w14:textId="77777777" w:rsidR="00B41116" w:rsidRPr="00B41116" w:rsidRDefault="00B41116" w:rsidP="00B41116">
      <w:pPr>
        <w:spacing w:after="160" w:line="259" w:lineRule="auto"/>
        <w:jc w:val="center"/>
        <w:rPr>
          <w:rFonts w:ascii="Arial" w:eastAsiaTheme="minorHAnsi" w:hAnsi="Arial" w:cs="Arial"/>
          <w:b/>
          <w:sz w:val="28"/>
          <w:szCs w:val="28"/>
        </w:rPr>
      </w:pPr>
      <w:r w:rsidRPr="00B41116">
        <w:rPr>
          <w:rFonts w:ascii="Arial" w:eastAsiaTheme="minorHAnsi" w:hAnsi="Arial" w:cs="Arial"/>
          <w:b/>
          <w:sz w:val="28"/>
          <w:szCs w:val="28"/>
        </w:rPr>
        <w:t>Analysis Price Summary</w:t>
      </w:r>
    </w:p>
    <w:p w14:paraId="2B26AAC2" w14:textId="77777777" w:rsidR="00B24821" w:rsidRPr="00C51960" w:rsidRDefault="00B24821" w:rsidP="002E3CE0">
      <w:pPr>
        <w:ind w:left="720"/>
        <w:rPr>
          <w:rFonts w:ascii="Arial" w:hAnsi="Arial" w:cs="Arial"/>
        </w:rPr>
      </w:pPr>
    </w:p>
    <w:tbl>
      <w:tblPr>
        <w:tblStyle w:val="TableGrid"/>
        <w:tblW w:w="8815" w:type="dxa"/>
        <w:tblInd w:w="720" w:type="dxa"/>
        <w:tblLook w:val="04A0" w:firstRow="1" w:lastRow="0" w:firstColumn="1" w:lastColumn="0" w:noHBand="0" w:noVBand="1"/>
      </w:tblPr>
      <w:tblGrid>
        <w:gridCol w:w="4585"/>
        <w:gridCol w:w="1440"/>
        <w:gridCol w:w="1350"/>
        <w:gridCol w:w="1440"/>
      </w:tblGrid>
      <w:tr w:rsidR="00A2713B" w:rsidRPr="00C51960" w14:paraId="22EB12B1" w14:textId="77777777" w:rsidTr="00714485">
        <w:trPr>
          <w:trHeight w:val="432"/>
        </w:trPr>
        <w:tc>
          <w:tcPr>
            <w:tcW w:w="8815" w:type="dxa"/>
            <w:gridSpan w:val="4"/>
          </w:tcPr>
          <w:p w14:paraId="6B512450" w14:textId="58D4B7EC" w:rsidR="00A2713B" w:rsidRPr="00C51960" w:rsidRDefault="005574A6" w:rsidP="002E3CE0">
            <w:pPr>
              <w:rPr>
                <w:rFonts w:ascii="Arial" w:hAnsi="Arial" w:cs="Arial"/>
              </w:rPr>
            </w:pPr>
            <w:bookmarkStart w:id="1" w:name="_Hlk45788577"/>
            <w:r w:rsidRPr="00C51960">
              <w:rPr>
                <w:rFonts w:ascii="Arial" w:hAnsi="Arial" w:cs="Arial"/>
                <w:b/>
              </w:rPr>
              <w:t xml:space="preserve">Type of </w:t>
            </w:r>
            <w:r w:rsidR="00A2713B" w:rsidRPr="00C51960">
              <w:rPr>
                <w:rFonts w:ascii="Arial" w:hAnsi="Arial" w:cs="Arial"/>
                <w:b/>
              </w:rPr>
              <w:t>Analysis:</w:t>
            </w:r>
            <w:r w:rsidR="00A2713B" w:rsidRPr="00C51960">
              <w:rPr>
                <w:rFonts w:ascii="Arial" w:hAnsi="Arial" w:cs="Arial"/>
              </w:rPr>
              <w:t xml:space="preserve"> </w:t>
            </w:r>
            <w:r w:rsidR="00786857" w:rsidRPr="00C51960">
              <w:rPr>
                <w:rFonts w:ascii="Arial" w:hAnsi="Arial" w:cs="Arial"/>
                <w:i/>
              </w:rPr>
              <w:t>Total</w:t>
            </w:r>
            <w:r w:rsidR="00786857" w:rsidRPr="00C51960">
              <w:rPr>
                <w:rFonts w:ascii="Arial" w:hAnsi="Arial" w:cs="Arial"/>
              </w:rPr>
              <w:t xml:space="preserve"> toxin</w:t>
            </w:r>
            <w:r w:rsidR="00C02835" w:rsidRPr="00C51960">
              <w:rPr>
                <w:rFonts w:ascii="Arial" w:hAnsi="Arial" w:cs="Arial"/>
              </w:rPr>
              <w:t xml:space="preserve"> result</w:t>
            </w:r>
            <w:r w:rsidR="00786857" w:rsidRPr="00C51960">
              <w:rPr>
                <w:rFonts w:ascii="Arial" w:hAnsi="Arial" w:cs="Arial"/>
              </w:rPr>
              <w:t xml:space="preserve">s (intracellular </w:t>
            </w:r>
            <w:r w:rsidR="00786857" w:rsidRPr="00C51960">
              <w:rPr>
                <w:rFonts w:ascii="Arial" w:hAnsi="Arial" w:cs="Arial"/>
                <w:i/>
              </w:rPr>
              <w:t>plus</w:t>
            </w:r>
            <w:r w:rsidR="00786857" w:rsidRPr="00C51960">
              <w:rPr>
                <w:rFonts w:ascii="Arial" w:hAnsi="Arial" w:cs="Arial"/>
              </w:rPr>
              <w:t xml:space="preserve"> extracellular)</w:t>
            </w:r>
          </w:p>
        </w:tc>
      </w:tr>
      <w:tr w:rsidR="00A2713B" w:rsidRPr="00C51960" w14:paraId="202EF38F" w14:textId="77777777" w:rsidTr="00714485">
        <w:trPr>
          <w:trHeight w:val="432"/>
        </w:trPr>
        <w:tc>
          <w:tcPr>
            <w:tcW w:w="8815" w:type="dxa"/>
            <w:gridSpan w:val="4"/>
          </w:tcPr>
          <w:p w14:paraId="45F18E30" w14:textId="68EDA1D3" w:rsidR="00A2713B" w:rsidRPr="00C51960" w:rsidRDefault="00786857" w:rsidP="002E3CE0">
            <w:pPr>
              <w:rPr>
                <w:rFonts w:ascii="Arial" w:hAnsi="Arial" w:cs="Arial"/>
              </w:rPr>
            </w:pPr>
            <w:r w:rsidRPr="00C51960">
              <w:rPr>
                <w:rFonts w:ascii="Arial" w:hAnsi="Arial" w:cs="Arial"/>
                <w:b/>
              </w:rPr>
              <w:t xml:space="preserve">Turnaround </w:t>
            </w:r>
            <w:r w:rsidR="005574A6" w:rsidRPr="00C51960">
              <w:rPr>
                <w:rFonts w:ascii="Arial" w:hAnsi="Arial" w:cs="Arial"/>
                <w:b/>
              </w:rPr>
              <w:t>T</w:t>
            </w:r>
            <w:r w:rsidRPr="00C51960">
              <w:rPr>
                <w:rFonts w:ascii="Arial" w:hAnsi="Arial" w:cs="Arial"/>
                <w:b/>
              </w:rPr>
              <w:t>ime:</w:t>
            </w:r>
            <w:r w:rsidRPr="00C51960">
              <w:rPr>
                <w:rFonts w:ascii="Arial" w:hAnsi="Arial" w:cs="Arial"/>
              </w:rPr>
              <w:t xml:space="preserve"> Standard</w:t>
            </w:r>
            <w:r w:rsidR="00620628" w:rsidRPr="00C51960">
              <w:rPr>
                <w:rFonts w:ascii="Arial" w:hAnsi="Arial" w:cs="Arial"/>
              </w:rPr>
              <w:t xml:space="preserve"> (≤ 5 business days)</w:t>
            </w:r>
          </w:p>
        </w:tc>
      </w:tr>
      <w:tr w:rsidR="009E56F6" w:rsidRPr="00C51960" w14:paraId="39D6DD18" w14:textId="77777777" w:rsidTr="00714485">
        <w:trPr>
          <w:trHeight w:val="432"/>
        </w:trPr>
        <w:tc>
          <w:tcPr>
            <w:tcW w:w="4585" w:type="dxa"/>
          </w:tcPr>
          <w:p w14:paraId="4442747D" w14:textId="7D8810C5" w:rsidR="009E56F6" w:rsidRPr="00C51960" w:rsidRDefault="00A2713B" w:rsidP="002E3CE0">
            <w:pPr>
              <w:rPr>
                <w:rFonts w:ascii="Arial" w:hAnsi="Arial" w:cs="Arial"/>
                <w:b/>
              </w:rPr>
            </w:pPr>
            <w:r w:rsidRPr="00C51960">
              <w:rPr>
                <w:rFonts w:ascii="Arial" w:hAnsi="Arial" w:cs="Arial"/>
                <w:b/>
              </w:rPr>
              <w:t>Analysis</w:t>
            </w:r>
            <w:r w:rsidR="005574A6" w:rsidRPr="00C51960">
              <w:rPr>
                <w:rFonts w:ascii="Arial" w:hAnsi="Arial" w:cs="Arial"/>
                <w:b/>
              </w:rPr>
              <w:t xml:space="preserve"> Requested</w:t>
            </w:r>
          </w:p>
        </w:tc>
        <w:tc>
          <w:tcPr>
            <w:tcW w:w="1440" w:type="dxa"/>
          </w:tcPr>
          <w:p w14:paraId="6B4FA733" w14:textId="63FC8F9A" w:rsidR="009E56F6" w:rsidRPr="00C51960" w:rsidRDefault="009E56F6" w:rsidP="002E3CE0">
            <w:pPr>
              <w:rPr>
                <w:rFonts w:ascii="Arial" w:hAnsi="Arial" w:cs="Arial"/>
                <w:b/>
              </w:rPr>
            </w:pPr>
            <w:r w:rsidRPr="00C51960">
              <w:rPr>
                <w:rFonts w:ascii="Arial" w:hAnsi="Arial" w:cs="Arial"/>
                <w:b/>
              </w:rPr>
              <w:t xml:space="preserve">Estimated </w:t>
            </w:r>
            <w:r w:rsidR="004B272F" w:rsidRPr="00C51960">
              <w:rPr>
                <w:rFonts w:ascii="Arial" w:hAnsi="Arial" w:cs="Arial"/>
                <w:b/>
              </w:rPr>
              <w:t>#</w:t>
            </w:r>
            <w:r w:rsidRPr="00C51960">
              <w:rPr>
                <w:rFonts w:ascii="Arial" w:hAnsi="Arial" w:cs="Arial"/>
                <w:b/>
              </w:rPr>
              <w:t xml:space="preserve"> of tests</w:t>
            </w:r>
          </w:p>
        </w:tc>
        <w:tc>
          <w:tcPr>
            <w:tcW w:w="1350" w:type="dxa"/>
          </w:tcPr>
          <w:p w14:paraId="447BBA73" w14:textId="74C67041" w:rsidR="009E56F6" w:rsidRPr="00C51960" w:rsidRDefault="009E56F6" w:rsidP="002E3CE0">
            <w:pPr>
              <w:rPr>
                <w:rFonts w:ascii="Arial" w:hAnsi="Arial" w:cs="Arial"/>
                <w:b/>
              </w:rPr>
            </w:pPr>
            <w:r w:rsidRPr="00C51960">
              <w:rPr>
                <w:rFonts w:ascii="Arial" w:hAnsi="Arial" w:cs="Arial"/>
                <w:b/>
              </w:rPr>
              <w:t>Cost per test</w:t>
            </w:r>
          </w:p>
        </w:tc>
        <w:tc>
          <w:tcPr>
            <w:tcW w:w="1440" w:type="dxa"/>
          </w:tcPr>
          <w:p w14:paraId="59AC9BDA" w14:textId="6D99B860" w:rsidR="009E56F6" w:rsidRPr="00C51960" w:rsidRDefault="009E56F6" w:rsidP="002E3CE0">
            <w:pPr>
              <w:rPr>
                <w:rFonts w:ascii="Arial" w:hAnsi="Arial" w:cs="Arial"/>
                <w:b/>
              </w:rPr>
            </w:pPr>
            <w:r w:rsidRPr="00C51960">
              <w:rPr>
                <w:rFonts w:ascii="Arial" w:hAnsi="Arial" w:cs="Arial"/>
                <w:b/>
              </w:rPr>
              <w:t>Total</w:t>
            </w:r>
          </w:p>
        </w:tc>
      </w:tr>
      <w:tr w:rsidR="009E56F6" w:rsidRPr="00C51960" w14:paraId="14A91ABD" w14:textId="77777777" w:rsidTr="00714485">
        <w:trPr>
          <w:trHeight w:val="432"/>
        </w:trPr>
        <w:tc>
          <w:tcPr>
            <w:tcW w:w="4585" w:type="dxa"/>
          </w:tcPr>
          <w:p w14:paraId="02ECC1DB" w14:textId="6204E88C" w:rsidR="009E56F6" w:rsidRPr="00C51960" w:rsidRDefault="009E56F6" w:rsidP="002E3CE0">
            <w:pPr>
              <w:rPr>
                <w:rFonts w:ascii="Arial" w:hAnsi="Arial" w:cs="Arial"/>
              </w:rPr>
            </w:pPr>
            <w:r w:rsidRPr="00C51960">
              <w:rPr>
                <w:rFonts w:ascii="Arial" w:hAnsi="Arial" w:cs="Arial"/>
              </w:rPr>
              <w:t>EPA Method 545 for cylindrospermopsin</w:t>
            </w:r>
          </w:p>
        </w:tc>
        <w:tc>
          <w:tcPr>
            <w:tcW w:w="1440" w:type="dxa"/>
          </w:tcPr>
          <w:p w14:paraId="65EB0847" w14:textId="764F1D70" w:rsidR="009E56F6" w:rsidRPr="00C51960" w:rsidRDefault="00107E5A" w:rsidP="00D07DE5">
            <w:pPr>
              <w:jc w:val="center"/>
              <w:rPr>
                <w:rFonts w:ascii="Arial" w:hAnsi="Arial" w:cs="Arial"/>
              </w:rPr>
            </w:pPr>
            <w:r w:rsidRPr="00C51960">
              <w:rPr>
                <w:rFonts w:ascii="Arial" w:hAnsi="Arial" w:cs="Arial"/>
              </w:rPr>
              <w:t>400</w:t>
            </w:r>
          </w:p>
        </w:tc>
        <w:tc>
          <w:tcPr>
            <w:tcW w:w="1350" w:type="dxa"/>
          </w:tcPr>
          <w:p w14:paraId="4FD5A3C2" w14:textId="32439655" w:rsidR="009E56F6" w:rsidRPr="00C51960" w:rsidRDefault="009E56F6" w:rsidP="002E3CE0">
            <w:pPr>
              <w:rPr>
                <w:rFonts w:ascii="Arial" w:hAnsi="Arial" w:cs="Arial"/>
              </w:rPr>
            </w:pPr>
          </w:p>
        </w:tc>
        <w:tc>
          <w:tcPr>
            <w:tcW w:w="1440" w:type="dxa"/>
          </w:tcPr>
          <w:p w14:paraId="51F821F8" w14:textId="77777777" w:rsidR="009E56F6" w:rsidRPr="00C51960" w:rsidRDefault="009E56F6" w:rsidP="002E3CE0">
            <w:pPr>
              <w:rPr>
                <w:rFonts w:ascii="Arial" w:hAnsi="Arial" w:cs="Arial"/>
              </w:rPr>
            </w:pPr>
          </w:p>
        </w:tc>
      </w:tr>
      <w:tr w:rsidR="009E56F6" w:rsidRPr="00C51960" w14:paraId="1A7958DB" w14:textId="77777777" w:rsidTr="00714485">
        <w:trPr>
          <w:trHeight w:val="432"/>
        </w:trPr>
        <w:tc>
          <w:tcPr>
            <w:tcW w:w="4585" w:type="dxa"/>
          </w:tcPr>
          <w:p w14:paraId="36738CF8" w14:textId="32C336D4" w:rsidR="009E56F6" w:rsidRPr="00C51960" w:rsidRDefault="009E56F6" w:rsidP="002E3CE0">
            <w:pPr>
              <w:rPr>
                <w:rFonts w:ascii="Arial" w:hAnsi="Arial" w:cs="Arial"/>
              </w:rPr>
            </w:pPr>
            <w:r w:rsidRPr="00C51960">
              <w:rPr>
                <w:rFonts w:ascii="Arial" w:hAnsi="Arial" w:cs="Arial"/>
              </w:rPr>
              <w:t>EPA Method 546 for total microcystins</w:t>
            </w:r>
          </w:p>
        </w:tc>
        <w:tc>
          <w:tcPr>
            <w:tcW w:w="1440" w:type="dxa"/>
          </w:tcPr>
          <w:p w14:paraId="514A99D0" w14:textId="4E5FFEC9" w:rsidR="009E56F6" w:rsidRPr="00C51960" w:rsidRDefault="00107E5A" w:rsidP="00D07DE5">
            <w:pPr>
              <w:jc w:val="center"/>
              <w:rPr>
                <w:rFonts w:ascii="Arial" w:hAnsi="Arial" w:cs="Arial"/>
              </w:rPr>
            </w:pPr>
            <w:r w:rsidRPr="00C51960">
              <w:rPr>
                <w:rFonts w:ascii="Arial" w:hAnsi="Arial" w:cs="Arial"/>
              </w:rPr>
              <w:t>400</w:t>
            </w:r>
          </w:p>
        </w:tc>
        <w:tc>
          <w:tcPr>
            <w:tcW w:w="1350" w:type="dxa"/>
          </w:tcPr>
          <w:p w14:paraId="09F3C470" w14:textId="0C20618A" w:rsidR="009E56F6" w:rsidRPr="00C51960" w:rsidRDefault="009E56F6" w:rsidP="002E3CE0">
            <w:pPr>
              <w:rPr>
                <w:rFonts w:ascii="Arial" w:hAnsi="Arial" w:cs="Arial"/>
              </w:rPr>
            </w:pPr>
          </w:p>
        </w:tc>
        <w:tc>
          <w:tcPr>
            <w:tcW w:w="1440" w:type="dxa"/>
          </w:tcPr>
          <w:p w14:paraId="67C3B4F5" w14:textId="77777777" w:rsidR="009E56F6" w:rsidRPr="00C51960" w:rsidRDefault="009E56F6" w:rsidP="002E3CE0">
            <w:pPr>
              <w:rPr>
                <w:rFonts w:ascii="Arial" w:hAnsi="Arial" w:cs="Arial"/>
              </w:rPr>
            </w:pPr>
          </w:p>
        </w:tc>
      </w:tr>
      <w:bookmarkEnd w:id="1"/>
    </w:tbl>
    <w:p w14:paraId="00998E2F" w14:textId="77777777" w:rsidR="00B24821" w:rsidRPr="00C51960" w:rsidRDefault="00B24821" w:rsidP="002E3CE0">
      <w:pPr>
        <w:ind w:left="720"/>
        <w:rPr>
          <w:rFonts w:ascii="Arial" w:hAnsi="Arial" w:cs="Arial"/>
        </w:rPr>
      </w:pPr>
    </w:p>
    <w:tbl>
      <w:tblPr>
        <w:tblStyle w:val="TableGrid"/>
        <w:tblW w:w="8815" w:type="dxa"/>
        <w:tblInd w:w="720" w:type="dxa"/>
        <w:tblLook w:val="04A0" w:firstRow="1" w:lastRow="0" w:firstColumn="1" w:lastColumn="0" w:noHBand="0" w:noVBand="1"/>
      </w:tblPr>
      <w:tblGrid>
        <w:gridCol w:w="4585"/>
        <w:gridCol w:w="1440"/>
        <w:gridCol w:w="1350"/>
        <w:gridCol w:w="1440"/>
      </w:tblGrid>
      <w:tr w:rsidR="00D07DE5" w:rsidRPr="00C51960" w14:paraId="655BE2CB" w14:textId="77777777" w:rsidTr="00B24821">
        <w:trPr>
          <w:trHeight w:val="432"/>
        </w:trPr>
        <w:tc>
          <w:tcPr>
            <w:tcW w:w="8815" w:type="dxa"/>
            <w:gridSpan w:val="4"/>
          </w:tcPr>
          <w:p w14:paraId="0217C7E2" w14:textId="64613376" w:rsidR="00D07DE5" w:rsidRPr="00C51960" w:rsidRDefault="005574A6" w:rsidP="00EF19A5">
            <w:pPr>
              <w:rPr>
                <w:rFonts w:ascii="Arial" w:hAnsi="Arial" w:cs="Arial"/>
              </w:rPr>
            </w:pPr>
            <w:r w:rsidRPr="00C51960">
              <w:rPr>
                <w:rFonts w:ascii="Arial" w:hAnsi="Arial" w:cs="Arial"/>
                <w:b/>
              </w:rPr>
              <w:t xml:space="preserve">Type of </w:t>
            </w:r>
            <w:r w:rsidR="00D07DE5" w:rsidRPr="00C51960">
              <w:rPr>
                <w:rFonts w:ascii="Arial" w:hAnsi="Arial" w:cs="Arial"/>
                <w:b/>
              </w:rPr>
              <w:t>Analysis:</w:t>
            </w:r>
            <w:r w:rsidR="00D07DE5" w:rsidRPr="00C51960">
              <w:rPr>
                <w:rFonts w:ascii="Arial" w:hAnsi="Arial" w:cs="Arial"/>
              </w:rPr>
              <w:t xml:space="preserve"> </w:t>
            </w:r>
            <w:r w:rsidR="00D07DE5" w:rsidRPr="00C51960">
              <w:rPr>
                <w:rFonts w:ascii="Arial" w:hAnsi="Arial" w:cs="Arial"/>
                <w:i/>
              </w:rPr>
              <w:t>Total</w:t>
            </w:r>
            <w:r w:rsidR="00D07DE5" w:rsidRPr="00C51960">
              <w:rPr>
                <w:rFonts w:ascii="Arial" w:hAnsi="Arial" w:cs="Arial"/>
              </w:rPr>
              <w:t xml:space="preserve"> toxin</w:t>
            </w:r>
            <w:r w:rsidR="00C02835" w:rsidRPr="00C51960">
              <w:rPr>
                <w:rFonts w:ascii="Arial" w:hAnsi="Arial" w:cs="Arial"/>
              </w:rPr>
              <w:t xml:space="preserve"> result</w:t>
            </w:r>
            <w:r w:rsidR="00D07DE5" w:rsidRPr="00C51960">
              <w:rPr>
                <w:rFonts w:ascii="Arial" w:hAnsi="Arial" w:cs="Arial"/>
              </w:rPr>
              <w:t xml:space="preserve">s (intracellular </w:t>
            </w:r>
            <w:r w:rsidR="00D07DE5" w:rsidRPr="00C51960">
              <w:rPr>
                <w:rFonts w:ascii="Arial" w:hAnsi="Arial" w:cs="Arial"/>
                <w:i/>
              </w:rPr>
              <w:t>plus</w:t>
            </w:r>
            <w:r w:rsidR="00D07DE5" w:rsidRPr="00C51960">
              <w:rPr>
                <w:rFonts w:ascii="Arial" w:hAnsi="Arial" w:cs="Arial"/>
              </w:rPr>
              <w:t xml:space="preserve"> extracellular)</w:t>
            </w:r>
          </w:p>
        </w:tc>
      </w:tr>
      <w:tr w:rsidR="00D07DE5" w:rsidRPr="00C51960" w14:paraId="740E6D01" w14:textId="77777777" w:rsidTr="00B24821">
        <w:trPr>
          <w:trHeight w:val="432"/>
        </w:trPr>
        <w:tc>
          <w:tcPr>
            <w:tcW w:w="8815" w:type="dxa"/>
            <w:gridSpan w:val="4"/>
          </w:tcPr>
          <w:p w14:paraId="111880B5" w14:textId="62BD4661" w:rsidR="00D07DE5" w:rsidRPr="00C51960" w:rsidRDefault="00D07DE5" w:rsidP="00EF19A5">
            <w:pPr>
              <w:rPr>
                <w:rFonts w:ascii="Arial" w:hAnsi="Arial" w:cs="Arial"/>
              </w:rPr>
            </w:pPr>
            <w:r w:rsidRPr="00C51960">
              <w:rPr>
                <w:rFonts w:ascii="Arial" w:hAnsi="Arial" w:cs="Arial"/>
                <w:b/>
              </w:rPr>
              <w:t xml:space="preserve">Turnaround </w:t>
            </w:r>
            <w:r w:rsidR="005574A6" w:rsidRPr="00C51960">
              <w:rPr>
                <w:rFonts w:ascii="Arial" w:hAnsi="Arial" w:cs="Arial"/>
                <w:b/>
              </w:rPr>
              <w:t>T</w:t>
            </w:r>
            <w:r w:rsidRPr="00C51960">
              <w:rPr>
                <w:rFonts w:ascii="Arial" w:hAnsi="Arial" w:cs="Arial"/>
                <w:b/>
              </w:rPr>
              <w:t>ime:</w:t>
            </w:r>
            <w:r w:rsidRPr="00C51960">
              <w:rPr>
                <w:rFonts w:ascii="Arial" w:hAnsi="Arial" w:cs="Arial"/>
              </w:rPr>
              <w:t xml:space="preserve"> </w:t>
            </w:r>
            <w:r w:rsidR="00737085" w:rsidRPr="00C51960">
              <w:rPr>
                <w:rFonts w:ascii="Arial" w:hAnsi="Arial" w:cs="Arial"/>
              </w:rPr>
              <w:t>Expedited</w:t>
            </w:r>
            <w:r w:rsidR="00620628" w:rsidRPr="00C51960">
              <w:rPr>
                <w:rFonts w:ascii="Arial" w:hAnsi="Arial" w:cs="Arial"/>
              </w:rPr>
              <w:t xml:space="preserve"> (≤ 48 hours)</w:t>
            </w:r>
          </w:p>
        </w:tc>
      </w:tr>
      <w:tr w:rsidR="00D07DE5" w:rsidRPr="00C51960" w14:paraId="30E09E97" w14:textId="77777777" w:rsidTr="00B24821">
        <w:trPr>
          <w:trHeight w:val="432"/>
        </w:trPr>
        <w:tc>
          <w:tcPr>
            <w:tcW w:w="4585" w:type="dxa"/>
          </w:tcPr>
          <w:p w14:paraId="6878A39D" w14:textId="2EEB4DB4" w:rsidR="00D07DE5" w:rsidRPr="00C51960" w:rsidRDefault="00D07DE5" w:rsidP="00EF19A5">
            <w:pPr>
              <w:rPr>
                <w:rFonts w:ascii="Arial" w:hAnsi="Arial" w:cs="Arial"/>
                <w:b/>
              </w:rPr>
            </w:pPr>
            <w:r w:rsidRPr="00C51960">
              <w:rPr>
                <w:rFonts w:ascii="Arial" w:hAnsi="Arial" w:cs="Arial"/>
                <w:b/>
              </w:rPr>
              <w:t>Analysis</w:t>
            </w:r>
            <w:r w:rsidR="005574A6" w:rsidRPr="00C51960">
              <w:rPr>
                <w:rFonts w:ascii="Arial" w:hAnsi="Arial" w:cs="Arial"/>
                <w:b/>
              </w:rPr>
              <w:t xml:space="preserve"> Requested</w:t>
            </w:r>
          </w:p>
        </w:tc>
        <w:tc>
          <w:tcPr>
            <w:tcW w:w="1440" w:type="dxa"/>
          </w:tcPr>
          <w:p w14:paraId="7729BFBC" w14:textId="5960423C" w:rsidR="00D07DE5" w:rsidRPr="00C51960" w:rsidRDefault="00D07DE5" w:rsidP="00EF19A5">
            <w:pPr>
              <w:rPr>
                <w:rFonts w:ascii="Arial" w:hAnsi="Arial" w:cs="Arial"/>
                <w:b/>
              </w:rPr>
            </w:pPr>
            <w:r w:rsidRPr="00C51960">
              <w:rPr>
                <w:rFonts w:ascii="Arial" w:hAnsi="Arial" w:cs="Arial"/>
                <w:b/>
              </w:rPr>
              <w:t xml:space="preserve">Estimated </w:t>
            </w:r>
            <w:r w:rsidR="00733973" w:rsidRPr="00C51960">
              <w:rPr>
                <w:rFonts w:ascii="Arial" w:hAnsi="Arial" w:cs="Arial"/>
                <w:b/>
              </w:rPr>
              <w:t>#</w:t>
            </w:r>
            <w:r w:rsidRPr="00C51960">
              <w:rPr>
                <w:rFonts w:ascii="Arial" w:hAnsi="Arial" w:cs="Arial"/>
                <w:b/>
              </w:rPr>
              <w:t xml:space="preserve"> of tests</w:t>
            </w:r>
          </w:p>
        </w:tc>
        <w:tc>
          <w:tcPr>
            <w:tcW w:w="1350" w:type="dxa"/>
          </w:tcPr>
          <w:p w14:paraId="17AD7940" w14:textId="77777777" w:rsidR="00D07DE5" w:rsidRPr="00C51960" w:rsidRDefault="00D07DE5" w:rsidP="00EF19A5">
            <w:pPr>
              <w:rPr>
                <w:rFonts w:ascii="Arial" w:hAnsi="Arial" w:cs="Arial"/>
                <w:b/>
              </w:rPr>
            </w:pPr>
            <w:r w:rsidRPr="00C51960">
              <w:rPr>
                <w:rFonts w:ascii="Arial" w:hAnsi="Arial" w:cs="Arial"/>
                <w:b/>
              </w:rPr>
              <w:t>Cost per test</w:t>
            </w:r>
          </w:p>
        </w:tc>
        <w:tc>
          <w:tcPr>
            <w:tcW w:w="1440" w:type="dxa"/>
          </w:tcPr>
          <w:p w14:paraId="751139BB" w14:textId="77777777" w:rsidR="00D07DE5" w:rsidRPr="00C51960" w:rsidRDefault="00D07DE5" w:rsidP="00EF19A5">
            <w:pPr>
              <w:rPr>
                <w:rFonts w:ascii="Arial" w:hAnsi="Arial" w:cs="Arial"/>
                <w:b/>
              </w:rPr>
            </w:pPr>
            <w:r w:rsidRPr="00C51960">
              <w:rPr>
                <w:rFonts w:ascii="Arial" w:hAnsi="Arial" w:cs="Arial"/>
                <w:b/>
              </w:rPr>
              <w:t>Total</w:t>
            </w:r>
          </w:p>
        </w:tc>
      </w:tr>
      <w:tr w:rsidR="00D07DE5" w:rsidRPr="00C51960" w14:paraId="08B103CB" w14:textId="77777777" w:rsidTr="00B24821">
        <w:trPr>
          <w:trHeight w:val="432"/>
        </w:trPr>
        <w:tc>
          <w:tcPr>
            <w:tcW w:w="4585" w:type="dxa"/>
          </w:tcPr>
          <w:p w14:paraId="3430D0D0" w14:textId="77777777" w:rsidR="00D07DE5" w:rsidRPr="00C51960" w:rsidRDefault="00D07DE5" w:rsidP="00EF19A5">
            <w:pPr>
              <w:rPr>
                <w:rFonts w:ascii="Arial" w:hAnsi="Arial" w:cs="Arial"/>
              </w:rPr>
            </w:pPr>
            <w:r w:rsidRPr="00C51960">
              <w:rPr>
                <w:rFonts w:ascii="Arial" w:hAnsi="Arial" w:cs="Arial"/>
              </w:rPr>
              <w:t>EPA Method 545 for cylindrospermopsin</w:t>
            </w:r>
          </w:p>
        </w:tc>
        <w:tc>
          <w:tcPr>
            <w:tcW w:w="1440" w:type="dxa"/>
          </w:tcPr>
          <w:p w14:paraId="4FC779C1" w14:textId="5DDD4895" w:rsidR="00D07DE5" w:rsidRPr="00C51960" w:rsidRDefault="002F0114" w:rsidP="00EF19A5">
            <w:pPr>
              <w:jc w:val="center"/>
              <w:rPr>
                <w:rFonts w:ascii="Arial" w:hAnsi="Arial" w:cs="Arial"/>
              </w:rPr>
            </w:pPr>
            <w:r w:rsidRPr="00C51960">
              <w:rPr>
                <w:rFonts w:ascii="Arial" w:hAnsi="Arial" w:cs="Arial"/>
              </w:rPr>
              <w:t>2</w:t>
            </w:r>
            <w:r w:rsidR="00D07DE5" w:rsidRPr="00C51960">
              <w:rPr>
                <w:rFonts w:ascii="Arial" w:hAnsi="Arial" w:cs="Arial"/>
              </w:rPr>
              <w:t>0</w:t>
            </w:r>
          </w:p>
        </w:tc>
        <w:tc>
          <w:tcPr>
            <w:tcW w:w="1350" w:type="dxa"/>
          </w:tcPr>
          <w:p w14:paraId="3296B1D0" w14:textId="77777777" w:rsidR="00D07DE5" w:rsidRPr="00C51960" w:rsidRDefault="00D07DE5" w:rsidP="00EF19A5">
            <w:pPr>
              <w:rPr>
                <w:rFonts w:ascii="Arial" w:hAnsi="Arial" w:cs="Arial"/>
              </w:rPr>
            </w:pPr>
          </w:p>
        </w:tc>
        <w:tc>
          <w:tcPr>
            <w:tcW w:w="1440" w:type="dxa"/>
          </w:tcPr>
          <w:p w14:paraId="5A304417" w14:textId="77777777" w:rsidR="00D07DE5" w:rsidRPr="00C51960" w:rsidRDefault="00D07DE5" w:rsidP="00EF19A5">
            <w:pPr>
              <w:rPr>
                <w:rFonts w:ascii="Arial" w:hAnsi="Arial" w:cs="Arial"/>
              </w:rPr>
            </w:pPr>
          </w:p>
        </w:tc>
      </w:tr>
      <w:tr w:rsidR="00D07DE5" w:rsidRPr="00C51960" w14:paraId="4C8666CD" w14:textId="77777777" w:rsidTr="00B24821">
        <w:trPr>
          <w:trHeight w:val="432"/>
        </w:trPr>
        <w:tc>
          <w:tcPr>
            <w:tcW w:w="4585" w:type="dxa"/>
          </w:tcPr>
          <w:p w14:paraId="09EB49A2" w14:textId="77777777" w:rsidR="00D07DE5" w:rsidRPr="00C51960" w:rsidRDefault="00D07DE5" w:rsidP="00EF19A5">
            <w:pPr>
              <w:rPr>
                <w:rFonts w:ascii="Arial" w:hAnsi="Arial" w:cs="Arial"/>
              </w:rPr>
            </w:pPr>
            <w:r w:rsidRPr="00C51960">
              <w:rPr>
                <w:rFonts w:ascii="Arial" w:hAnsi="Arial" w:cs="Arial"/>
              </w:rPr>
              <w:t>EPA Method 546 for total microcystins</w:t>
            </w:r>
          </w:p>
        </w:tc>
        <w:tc>
          <w:tcPr>
            <w:tcW w:w="1440" w:type="dxa"/>
          </w:tcPr>
          <w:p w14:paraId="227478E3" w14:textId="49F01DF8" w:rsidR="00D07DE5" w:rsidRPr="00C51960" w:rsidRDefault="002F0114" w:rsidP="00EF19A5">
            <w:pPr>
              <w:jc w:val="center"/>
              <w:rPr>
                <w:rFonts w:ascii="Arial" w:hAnsi="Arial" w:cs="Arial"/>
              </w:rPr>
            </w:pPr>
            <w:r w:rsidRPr="00C51960">
              <w:rPr>
                <w:rFonts w:ascii="Arial" w:hAnsi="Arial" w:cs="Arial"/>
              </w:rPr>
              <w:t>20</w:t>
            </w:r>
          </w:p>
        </w:tc>
        <w:tc>
          <w:tcPr>
            <w:tcW w:w="1350" w:type="dxa"/>
          </w:tcPr>
          <w:p w14:paraId="694E564F" w14:textId="77777777" w:rsidR="00D07DE5" w:rsidRPr="00C51960" w:rsidRDefault="00D07DE5" w:rsidP="00EF19A5">
            <w:pPr>
              <w:rPr>
                <w:rFonts w:ascii="Arial" w:hAnsi="Arial" w:cs="Arial"/>
              </w:rPr>
            </w:pPr>
          </w:p>
        </w:tc>
        <w:tc>
          <w:tcPr>
            <w:tcW w:w="1440" w:type="dxa"/>
          </w:tcPr>
          <w:p w14:paraId="7D51F73A" w14:textId="77777777" w:rsidR="00D07DE5" w:rsidRPr="00C51960" w:rsidRDefault="00D07DE5" w:rsidP="00EF19A5">
            <w:pPr>
              <w:rPr>
                <w:rFonts w:ascii="Arial" w:hAnsi="Arial" w:cs="Arial"/>
              </w:rPr>
            </w:pPr>
          </w:p>
        </w:tc>
      </w:tr>
    </w:tbl>
    <w:p w14:paraId="2DCBB244" w14:textId="77777777" w:rsidR="00B24821" w:rsidRPr="00C51960" w:rsidRDefault="00B24821" w:rsidP="002E3CE0">
      <w:pPr>
        <w:ind w:left="720"/>
        <w:rPr>
          <w:rFonts w:ascii="Arial" w:hAnsi="Arial" w:cs="Arial"/>
        </w:rPr>
      </w:pPr>
    </w:p>
    <w:tbl>
      <w:tblPr>
        <w:tblStyle w:val="TableGrid"/>
        <w:tblW w:w="8815" w:type="dxa"/>
        <w:tblInd w:w="720" w:type="dxa"/>
        <w:tblLook w:val="04A0" w:firstRow="1" w:lastRow="0" w:firstColumn="1" w:lastColumn="0" w:noHBand="0" w:noVBand="1"/>
      </w:tblPr>
      <w:tblGrid>
        <w:gridCol w:w="4585"/>
        <w:gridCol w:w="1440"/>
        <w:gridCol w:w="1350"/>
        <w:gridCol w:w="1440"/>
      </w:tblGrid>
      <w:tr w:rsidR="00737085" w:rsidRPr="00C51960" w14:paraId="6FA1798E" w14:textId="77777777" w:rsidTr="00B24821">
        <w:trPr>
          <w:trHeight w:val="432"/>
        </w:trPr>
        <w:tc>
          <w:tcPr>
            <w:tcW w:w="8815" w:type="dxa"/>
            <w:gridSpan w:val="4"/>
          </w:tcPr>
          <w:p w14:paraId="5F2A2A31" w14:textId="752E1F62" w:rsidR="00737085" w:rsidRPr="00C51960" w:rsidRDefault="005574A6" w:rsidP="00EF19A5">
            <w:pPr>
              <w:rPr>
                <w:rFonts w:ascii="Arial" w:hAnsi="Arial" w:cs="Arial"/>
              </w:rPr>
            </w:pPr>
            <w:r w:rsidRPr="00C51960">
              <w:rPr>
                <w:rFonts w:ascii="Arial" w:hAnsi="Arial" w:cs="Arial"/>
                <w:b/>
              </w:rPr>
              <w:t xml:space="preserve">Type of </w:t>
            </w:r>
            <w:r w:rsidR="00737085" w:rsidRPr="00C51960">
              <w:rPr>
                <w:rFonts w:ascii="Arial" w:hAnsi="Arial" w:cs="Arial"/>
                <w:b/>
              </w:rPr>
              <w:t>Analysis:</w:t>
            </w:r>
            <w:r w:rsidR="00737085" w:rsidRPr="00C51960">
              <w:rPr>
                <w:rFonts w:ascii="Arial" w:hAnsi="Arial" w:cs="Arial"/>
              </w:rPr>
              <w:t xml:space="preserve"> </w:t>
            </w:r>
            <w:r w:rsidR="00620628" w:rsidRPr="00C51960">
              <w:rPr>
                <w:rFonts w:ascii="Arial" w:hAnsi="Arial" w:cs="Arial"/>
                <w:i/>
              </w:rPr>
              <w:t>Differentiated</w:t>
            </w:r>
            <w:r w:rsidR="00737085" w:rsidRPr="00C51960">
              <w:rPr>
                <w:rFonts w:ascii="Arial" w:hAnsi="Arial" w:cs="Arial"/>
              </w:rPr>
              <w:t xml:space="preserve"> toxin</w:t>
            </w:r>
            <w:r w:rsidR="00C02835" w:rsidRPr="00C51960">
              <w:rPr>
                <w:rFonts w:ascii="Arial" w:hAnsi="Arial" w:cs="Arial"/>
              </w:rPr>
              <w:t xml:space="preserve"> results</w:t>
            </w:r>
            <w:r w:rsidR="00737085" w:rsidRPr="00C51960">
              <w:rPr>
                <w:rFonts w:ascii="Arial" w:hAnsi="Arial" w:cs="Arial"/>
              </w:rPr>
              <w:t xml:space="preserve"> (intracellular </w:t>
            </w:r>
            <w:r w:rsidR="00C02835" w:rsidRPr="00C51960">
              <w:rPr>
                <w:rFonts w:ascii="Arial" w:hAnsi="Arial" w:cs="Arial"/>
                <w:i/>
              </w:rPr>
              <w:t>vs</w:t>
            </w:r>
            <w:r w:rsidR="00C02835" w:rsidRPr="00C51960">
              <w:rPr>
                <w:rFonts w:ascii="Arial" w:hAnsi="Arial" w:cs="Arial"/>
              </w:rPr>
              <w:t>.</w:t>
            </w:r>
            <w:r w:rsidR="00737085" w:rsidRPr="00C51960">
              <w:rPr>
                <w:rFonts w:ascii="Arial" w:hAnsi="Arial" w:cs="Arial"/>
              </w:rPr>
              <w:t xml:space="preserve"> extracellular)</w:t>
            </w:r>
          </w:p>
        </w:tc>
      </w:tr>
      <w:tr w:rsidR="00737085" w:rsidRPr="00C51960" w14:paraId="310F1A14" w14:textId="77777777" w:rsidTr="00B24821">
        <w:trPr>
          <w:trHeight w:val="432"/>
        </w:trPr>
        <w:tc>
          <w:tcPr>
            <w:tcW w:w="8815" w:type="dxa"/>
            <w:gridSpan w:val="4"/>
          </w:tcPr>
          <w:p w14:paraId="20C14209" w14:textId="018DE3B3" w:rsidR="00737085" w:rsidRPr="00C51960" w:rsidRDefault="00737085" w:rsidP="00EF19A5">
            <w:pPr>
              <w:rPr>
                <w:rFonts w:ascii="Arial" w:hAnsi="Arial" w:cs="Arial"/>
              </w:rPr>
            </w:pPr>
            <w:r w:rsidRPr="00C51960">
              <w:rPr>
                <w:rFonts w:ascii="Arial" w:hAnsi="Arial" w:cs="Arial"/>
                <w:b/>
              </w:rPr>
              <w:t xml:space="preserve">Turnaround </w:t>
            </w:r>
            <w:r w:rsidR="005574A6" w:rsidRPr="00C51960">
              <w:rPr>
                <w:rFonts w:ascii="Arial" w:hAnsi="Arial" w:cs="Arial"/>
                <w:b/>
              </w:rPr>
              <w:t>T</w:t>
            </w:r>
            <w:r w:rsidRPr="00C51960">
              <w:rPr>
                <w:rFonts w:ascii="Arial" w:hAnsi="Arial" w:cs="Arial"/>
                <w:b/>
              </w:rPr>
              <w:t>ime:</w:t>
            </w:r>
            <w:r w:rsidRPr="00C51960">
              <w:rPr>
                <w:rFonts w:ascii="Arial" w:hAnsi="Arial" w:cs="Arial"/>
              </w:rPr>
              <w:t xml:space="preserve"> Standard</w:t>
            </w:r>
            <w:r w:rsidR="00C02835" w:rsidRPr="00C51960">
              <w:rPr>
                <w:rFonts w:ascii="Arial" w:hAnsi="Arial" w:cs="Arial"/>
              </w:rPr>
              <w:t xml:space="preserve"> (≤ 5 business days)</w:t>
            </w:r>
          </w:p>
        </w:tc>
      </w:tr>
      <w:tr w:rsidR="00737085" w:rsidRPr="00C51960" w14:paraId="5D1AE5B0" w14:textId="77777777" w:rsidTr="00B24821">
        <w:trPr>
          <w:trHeight w:val="432"/>
        </w:trPr>
        <w:tc>
          <w:tcPr>
            <w:tcW w:w="4585" w:type="dxa"/>
          </w:tcPr>
          <w:p w14:paraId="2B683DB2" w14:textId="75CB4072" w:rsidR="00737085" w:rsidRPr="00C51960" w:rsidRDefault="00737085" w:rsidP="00EF19A5">
            <w:pPr>
              <w:rPr>
                <w:rFonts w:ascii="Arial" w:hAnsi="Arial" w:cs="Arial"/>
                <w:b/>
              </w:rPr>
            </w:pPr>
            <w:r w:rsidRPr="00C51960">
              <w:rPr>
                <w:rFonts w:ascii="Arial" w:hAnsi="Arial" w:cs="Arial"/>
                <w:b/>
              </w:rPr>
              <w:t>Analysis</w:t>
            </w:r>
            <w:r w:rsidR="005574A6" w:rsidRPr="00C51960">
              <w:rPr>
                <w:rFonts w:ascii="Arial" w:hAnsi="Arial" w:cs="Arial"/>
                <w:b/>
              </w:rPr>
              <w:t xml:space="preserve"> Requested</w:t>
            </w:r>
          </w:p>
        </w:tc>
        <w:tc>
          <w:tcPr>
            <w:tcW w:w="1440" w:type="dxa"/>
          </w:tcPr>
          <w:p w14:paraId="591393A1" w14:textId="2D4EB4BD" w:rsidR="00737085" w:rsidRPr="00C51960" w:rsidRDefault="00737085" w:rsidP="00EF19A5">
            <w:pPr>
              <w:rPr>
                <w:rFonts w:ascii="Arial" w:hAnsi="Arial" w:cs="Arial"/>
                <w:b/>
              </w:rPr>
            </w:pPr>
            <w:r w:rsidRPr="00C51960">
              <w:rPr>
                <w:rFonts w:ascii="Arial" w:hAnsi="Arial" w:cs="Arial"/>
                <w:b/>
              </w:rPr>
              <w:t xml:space="preserve">Estimated </w:t>
            </w:r>
            <w:r w:rsidR="00733973" w:rsidRPr="00C51960">
              <w:rPr>
                <w:rFonts w:ascii="Arial" w:hAnsi="Arial" w:cs="Arial"/>
                <w:b/>
              </w:rPr>
              <w:t>#</w:t>
            </w:r>
            <w:r w:rsidRPr="00C51960">
              <w:rPr>
                <w:rFonts w:ascii="Arial" w:hAnsi="Arial" w:cs="Arial"/>
                <w:b/>
              </w:rPr>
              <w:t xml:space="preserve"> of tests</w:t>
            </w:r>
          </w:p>
        </w:tc>
        <w:tc>
          <w:tcPr>
            <w:tcW w:w="1350" w:type="dxa"/>
          </w:tcPr>
          <w:p w14:paraId="5F1369A5" w14:textId="77777777" w:rsidR="00737085" w:rsidRPr="00C51960" w:rsidRDefault="00737085" w:rsidP="00EF19A5">
            <w:pPr>
              <w:rPr>
                <w:rFonts w:ascii="Arial" w:hAnsi="Arial" w:cs="Arial"/>
                <w:b/>
              </w:rPr>
            </w:pPr>
            <w:r w:rsidRPr="00C51960">
              <w:rPr>
                <w:rFonts w:ascii="Arial" w:hAnsi="Arial" w:cs="Arial"/>
                <w:b/>
              </w:rPr>
              <w:t>Cost per test</w:t>
            </w:r>
          </w:p>
        </w:tc>
        <w:tc>
          <w:tcPr>
            <w:tcW w:w="1440" w:type="dxa"/>
          </w:tcPr>
          <w:p w14:paraId="06C8B6D6" w14:textId="77777777" w:rsidR="00737085" w:rsidRPr="00C51960" w:rsidRDefault="00737085" w:rsidP="00EF19A5">
            <w:pPr>
              <w:rPr>
                <w:rFonts w:ascii="Arial" w:hAnsi="Arial" w:cs="Arial"/>
                <w:b/>
              </w:rPr>
            </w:pPr>
            <w:r w:rsidRPr="00C51960">
              <w:rPr>
                <w:rFonts w:ascii="Arial" w:hAnsi="Arial" w:cs="Arial"/>
                <w:b/>
              </w:rPr>
              <w:t>Total</w:t>
            </w:r>
          </w:p>
        </w:tc>
      </w:tr>
      <w:tr w:rsidR="00737085" w:rsidRPr="00C51960" w14:paraId="27E8E3B2" w14:textId="77777777" w:rsidTr="00B24821">
        <w:trPr>
          <w:trHeight w:val="432"/>
        </w:trPr>
        <w:tc>
          <w:tcPr>
            <w:tcW w:w="4585" w:type="dxa"/>
          </w:tcPr>
          <w:p w14:paraId="6BEA88BF" w14:textId="77777777" w:rsidR="00737085" w:rsidRPr="00C51960" w:rsidRDefault="00737085" w:rsidP="00EF19A5">
            <w:pPr>
              <w:rPr>
                <w:rFonts w:ascii="Arial" w:hAnsi="Arial" w:cs="Arial"/>
              </w:rPr>
            </w:pPr>
            <w:r w:rsidRPr="00C51960">
              <w:rPr>
                <w:rFonts w:ascii="Arial" w:hAnsi="Arial" w:cs="Arial"/>
              </w:rPr>
              <w:t>EPA Method 545 for cylindrospermopsin</w:t>
            </w:r>
          </w:p>
        </w:tc>
        <w:tc>
          <w:tcPr>
            <w:tcW w:w="1440" w:type="dxa"/>
          </w:tcPr>
          <w:p w14:paraId="1F8CF23D" w14:textId="69F5C6F1" w:rsidR="00737085" w:rsidRPr="00C51960" w:rsidRDefault="002F0114" w:rsidP="00EF19A5">
            <w:pPr>
              <w:jc w:val="center"/>
              <w:rPr>
                <w:rFonts w:ascii="Arial" w:hAnsi="Arial" w:cs="Arial"/>
              </w:rPr>
            </w:pPr>
            <w:r w:rsidRPr="00C51960">
              <w:rPr>
                <w:rFonts w:ascii="Arial" w:hAnsi="Arial" w:cs="Arial"/>
              </w:rPr>
              <w:t>2</w:t>
            </w:r>
            <w:r w:rsidR="00AB74D8" w:rsidRPr="00C51960">
              <w:rPr>
                <w:rFonts w:ascii="Arial" w:hAnsi="Arial" w:cs="Arial"/>
              </w:rPr>
              <w:t>0</w:t>
            </w:r>
          </w:p>
        </w:tc>
        <w:tc>
          <w:tcPr>
            <w:tcW w:w="1350" w:type="dxa"/>
          </w:tcPr>
          <w:p w14:paraId="7D35C288" w14:textId="77777777" w:rsidR="00737085" w:rsidRPr="00C51960" w:rsidRDefault="00737085" w:rsidP="00EF19A5">
            <w:pPr>
              <w:rPr>
                <w:rFonts w:ascii="Arial" w:hAnsi="Arial" w:cs="Arial"/>
              </w:rPr>
            </w:pPr>
          </w:p>
        </w:tc>
        <w:tc>
          <w:tcPr>
            <w:tcW w:w="1440" w:type="dxa"/>
          </w:tcPr>
          <w:p w14:paraId="1274DA57" w14:textId="77777777" w:rsidR="00737085" w:rsidRPr="00C51960" w:rsidRDefault="00737085" w:rsidP="00EF19A5">
            <w:pPr>
              <w:rPr>
                <w:rFonts w:ascii="Arial" w:hAnsi="Arial" w:cs="Arial"/>
              </w:rPr>
            </w:pPr>
          </w:p>
        </w:tc>
      </w:tr>
      <w:tr w:rsidR="00737085" w:rsidRPr="00C51960" w14:paraId="3822FDAB" w14:textId="77777777" w:rsidTr="00B24821">
        <w:trPr>
          <w:trHeight w:val="432"/>
        </w:trPr>
        <w:tc>
          <w:tcPr>
            <w:tcW w:w="4585" w:type="dxa"/>
          </w:tcPr>
          <w:p w14:paraId="2C73DDF6" w14:textId="77777777" w:rsidR="00737085" w:rsidRPr="00C51960" w:rsidRDefault="00737085" w:rsidP="00EF19A5">
            <w:pPr>
              <w:rPr>
                <w:rFonts w:ascii="Arial" w:hAnsi="Arial" w:cs="Arial"/>
              </w:rPr>
            </w:pPr>
            <w:r w:rsidRPr="00C51960">
              <w:rPr>
                <w:rFonts w:ascii="Arial" w:hAnsi="Arial" w:cs="Arial"/>
              </w:rPr>
              <w:t>EPA Method 546 for total microcystins</w:t>
            </w:r>
          </w:p>
        </w:tc>
        <w:tc>
          <w:tcPr>
            <w:tcW w:w="1440" w:type="dxa"/>
          </w:tcPr>
          <w:p w14:paraId="7416E5FA" w14:textId="3D660B0C" w:rsidR="00737085" w:rsidRPr="00C51960" w:rsidRDefault="002F0114" w:rsidP="00EF19A5">
            <w:pPr>
              <w:jc w:val="center"/>
              <w:rPr>
                <w:rFonts w:ascii="Arial" w:hAnsi="Arial" w:cs="Arial"/>
              </w:rPr>
            </w:pPr>
            <w:r w:rsidRPr="00C51960">
              <w:rPr>
                <w:rFonts w:ascii="Arial" w:hAnsi="Arial" w:cs="Arial"/>
              </w:rPr>
              <w:t>2</w:t>
            </w:r>
            <w:r w:rsidR="00D1309B" w:rsidRPr="00C51960">
              <w:rPr>
                <w:rFonts w:ascii="Arial" w:hAnsi="Arial" w:cs="Arial"/>
              </w:rPr>
              <w:t>0</w:t>
            </w:r>
          </w:p>
        </w:tc>
        <w:tc>
          <w:tcPr>
            <w:tcW w:w="1350" w:type="dxa"/>
          </w:tcPr>
          <w:p w14:paraId="2D81B031" w14:textId="77777777" w:rsidR="00737085" w:rsidRPr="00C51960" w:rsidRDefault="00737085" w:rsidP="00EF19A5">
            <w:pPr>
              <w:rPr>
                <w:rFonts w:ascii="Arial" w:hAnsi="Arial" w:cs="Arial"/>
              </w:rPr>
            </w:pPr>
          </w:p>
        </w:tc>
        <w:tc>
          <w:tcPr>
            <w:tcW w:w="1440" w:type="dxa"/>
          </w:tcPr>
          <w:p w14:paraId="635111C1" w14:textId="77777777" w:rsidR="00737085" w:rsidRPr="00C51960" w:rsidRDefault="00737085" w:rsidP="00EF19A5">
            <w:pPr>
              <w:rPr>
                <w:rFonts w:ascii="Arial" w:hAnsi="Arial" w:cs="Arial"/>
              </w:rPr>
            </w:pPr>
          </w:p>
        </w:tc>
      </w:tr>
    </w:tbl>
    <w:p w14:paraId="01977E38" w14:textId="77777777" w:rsidR="00B24821" w:rsidRPr="00C51960" w:rsidRDefault="00B24821" w:rsidP="002E3CE0">
      <w:pPr>
        <w:ind w:left="720"/>
        <w:rPr>
          <w:rFonts w:ascii="Arial" w:hAnsi="Arial" w:cs="Arial"/>
        </w:rPr>
      </w:pPr>
    </w:p>
    <w:tbl>
      <w:tblPr>
        <w:tblStyle w:val="TableGrid"/>
        <w:tblW w:w="8815" w:type="dxa"/>
        <w:tblInd w:w="720" w:type="dxa"/>
        <w:tblLook w:val="04A0" w:firstRow="1" w:lastRow="0" w:firstColumn="1" w:lastColumn="0" w:noHBand="0" w:noVBand="1"/>
      </w:tblPr>
      <w:tblGrid>
        <w:gridCol w:w="4585"/>
        <w:gridCol w:w="1440"/>
        <w:gridCol w:w="1350"/>
        <w:gridCol w:w="1440"/>
      </w:tblGrid>
      <w:tr w:rsidR="00737085" w:rsidRPr="00C51960" w14:paraId="75FE583C" w14:textId="77777777" w:rsidTr="00B24821">
        <w:trPr>
          <w:trHeight w:val="432"/>
        </w:trPr>
        <w:tc>
          <w:tcPr>
            <w:tcW w:w="8815" w:type="dxa"/>
            <w:gridSpan w:val="4"/>
          </w:tcPr>
          <w:p w14:paraId="07197085" w14:textId="38A9F52D" w:rsidR="00737085" w:rsidRPr="00C51960" w:rsidRDefault="005574A6" w:rsidP="00EF19A5">
            <w:pPr>
              <w:rPr>
                <w:rFonts w:ascii="Arial" w:hAnsi="Arial" w:cs="Arial"/>
              </w:rPr>
            </w:pPr>
            <w:r w:rsidRPr="00C51960">
              <w:rPr>
                <w:rFonts w:ascii="Arial" w:hAnsi="Arial" w:cs="Arial"/>
                <w:b/>
              </w:rPr>
              <w:t xml:space="preserve">Type of </w:t>
            </w:r>
            <w:r w:rsidR="00737085" w:rsidRPr="00C51960">
              <w:rPr>
                <w:rFonts w:ascii="Arial" w:hAnsi="Arial" w:cs="Arial"/>
                <w:b/>
              </w:rPr>
              <w:t>Analysis:</w:t>
            </w:r>
            <w:r w:rsidR="00737085" w:rsidRPr="00C51960">
              <w:rPr>
                <w:rFonts w:ascii="Arial" w:hAnsi="Arial" w:cs="Arial"/>
              </w:rPr>
              <w:t xml:space="preserve"> </w:t>
            </w:r>
            <w:r w:rsidR="00C02835" w:rsidRPr="00C51960">
              <w:rPr>
                <w:rFonts w:ascii="Arial" w:hAnsi="Arial" w:cs="Arial"/>
                <w:i/>
              </w:rPr>
              <w:t>Differentiated</w:t>
            </w:r>
            <w:r w:rsidR="00C02835" w:rsidRPr="00C51960">
              <w:rPr>
                <w:rFonts w:ascii="Arial" w:hAnsi="Arial" w:cs="Arial"/>
              </w:rPr>
              <w:t xml:space="preserve"> toxin results (intracellular </w:t>
            </w:r>
            <w:r w:rsidR="00C02835" w:rsidRPr="00C51960">
              <w:rPr>
                <w:rFonts w:ascii="Arial" w:hAnsi="Arial" w:cs="Arial"/>
                <w:i/>
              </w:rPr>
              <w:t>vs</w:t>
            </w:r>
            <w:r w:rsidR="00C02835" w:rsidRPr="00C51960">
              <w:rPr>
                <w:rFonts w:ascii="Arial" w:hAnsi="Arial" w:cs="Arial"/>
              </w:rPr>
              <w:t>. extracellular)</w:t>
            </w:r>
          </w:p>
        </w:tc>
      </w:tr>
      <w:tr w:rsidR="00737085" w:rsidRPr="00C51960" w14:paraId="460236DC" w14:textId="77777777" w:rsidTr="00B24821">
        <w:trPr>
          <w:trHeight w:val="432"/>
        </w:trPr>
        <w:tc>
          <w:tcPr>
            <w:tcW w:w="8815" w:type="dxa"/>
            <w:gridSpan w:val="4"/>
          </w:tcPr>
          <w:p w14:paraId="398BDF4C" w14:textId="6AAABA38" w:rsidR="00737085" w:rsidRPr="00C51960" w:rsidRDefault="00737085" w:rsidP="00EF19A5">
            <w:pPr>
              <w:rPr>
                <w:rFonts w:ascii="Arial" w:hAnsi="Arial" w:cs="Arial"/>
              </w:rPr>
            </w:pPr>
            <w:r w:rsidRPr="00C51960">
              <w:rPr>
                <w:rFonts w:ascii="Arial" w:hAnsi="Arial" w:cs="Arial"/>
                <w:b/>
              </w:rPr>
              <w:t xml:space="preserve">Turnaround </w:t>
            </w:r>
            <w:r w:rsidR="005574A6" w:rsidRPr="00C51960">
              <w:rPr>
                <w:rFonts w:ascii="Arial" w:hAnsi="Arial" w:cs="Arial"/>
                <w:b/>
              </w:rPr>
              <w:t>T</w:t>
            </w:r>
            <w:r w:rsidRPr="00C51960">
              <w:rPr>
                <w:rFonts w:ascii="Arial" w:hAnsi="Arial" w:cs="Arial"/>
                <w:b/>
              </w:rPr>
              <w:t>ime:</w:t>
            </w:r>
            <w:r w:rsidRPr="00C51960">
              <w:rPr>
                <w:rFonts w:ascii="Arial" w:hAnsi="Arial" w:cs="Arial"/>
              </w:rPr>
              <w:t xml:space="preserve"> </w:t>
            </w:r>
            <w:r w:rsidR="00C02835" w:rsidRPr="00C51960">
              <w:rPr>
                <w:rFonts w:ascii="Arial" w:hAnsi="Arial" w:cs="Arial"/>
              </w:rPr>
              <w:t>Expedited (≤ 48 hours)</w:t>
            </w:r>
          </w:p>
        </w:tc>
      </w:tr>
      <w:tr w:rsidR="00737085" w:rsidRPr="00C51960" w14:paraId="22CE9F72" w14:textId="77777777" w:rsidTr="00B24821">
        <w:trPr>
          <w:trHeight w:val="432"/>
        </w:trPr>
        <w:tc>
          <w:tcPr>
            <w:tcW w:w="4585" w:type="dxa"/>
          </w:tcPr>
          <w:p w14:paraId="5DFF5E00" w14:textId="44EB5016" w:rsidR="00737085" w:rsidRPr="00C51960" w:rsidRDefault="00737085" w:rsidP="00EF19A5">
            <w:pPr>
              <w:rPr>
                <w:rFonts w:ascii="Arial" w:hAnsi="Arial" w:cs="Arial"/>
                <w:b/>
              </w:rPr>
            </w:pPr>
            <w:r w:rsidRPr="00C51960">
              <w:rPr>
                <w:rFonts w:ascii="Arial" w:hAnsi="Arial" w:cs="Arial"/>
                <w:b/>
              </w:rPr>
              <w:t>Analysis</w:t>
            </w:r>
            <w:r w:rsidR="005574A6" w:rsidRPr="00C51960">
              <w:rPr>
                <w:rFonts w:ascii="Arial" w:hAnsi="Arial" w:cs="Arial"/>
                <w:b/>
              </w:rPr>
              <w:t xml:space="preserve"> Requested</w:t>
            </w:r>
          </w:p>
        </w:tc>
        <w:tc>
          <w:tcPr>
            <w:tcW w:w="1440" w:type="dxa"/>
          </w:tcPr>
          <w:p w14:paraId="28C61C2A" w14:textId="0DEAC015" w:rsidR="00737085" w:rsidRPr="00C51960" w:rsidRDefault="00737085" w:rsidP="00EF19A5">
            <w:pPr>
              <w:rPr>
                <w:rFonts w:ascii="Arial" w:hAnsi="Arial" w:cs="Arial"/>
                <w:b/>
              </w:rPr>
            </w:pPr>
            <w:r w:rsidRPr="00C51960">
              <w:rPr>
                <w:rFonts w:ascii="Arial" w:hAnsi="Arial" w:cs="Arial"/>
                <w:b/>
              </w:rPr>
              <w:t xml:space="preserve">Estimated </w:t>
            </w:r>
            <w:r w:rsidR="00733973" w:rsidRPr="00C51960">
              <w:rPr>
                <w:rFonts w:ascii="Arial" w:hAnsi="Arial" w:cs="Arial"/>
                <w:b/>
              </w:rPr>
              <w:t>#</w:t>
            </w:r>
            <w:r w:rsidRPr="00C51960">
              <w:rPr>
                <w:rFonts w:ascii="Arial" w:hAnsi="Arial" w:cs="Arial"/>
                <w:b/>
              </w:rPr>
              <w:t xml:space="preserve"> of tests</w:t>
            </w:r>
          </w:p>
        </w:tc>
        <w:tc>
          <w:tcPr>
            <w:tcW w:w="1350" w:type="dxa"/>
          </w:tcPr>
          <w:p w14:paraId="53333BE4" w14:textId="77777777" w:rsidR="00737085" w:rsidRPr="00C51960" w:rsidRDefault="00737085" w:rsidP="00EF19A5">
            <w:pPr>
              <w:rPr>
                <w:rFonts w:ascii="Arial" w:hAnsi="Arial" w:cs="Arial"/>
                <w:b/>
              </w:rPr>
            </w:pPr>
            <w:r w:rsidRPr="00C51960">
              <w:rPr>
                <w:rFonts w:ascii="Arial" w:hAnsi="Arial" w:cs="Arial"/>
                <w:b/>
              </w:rPr>
              <w:t>Cost per test</w:t>
            </w:r>
          </w:p>
        </w:tc>
        <w:tc>
          <w:tcPr>
            <w:tcW w:w="1440" w:type="dxa"/>
          </w:tcPr>
          <w:p w14:paraId="6F8D825A" w14:textId="77777777" w:rsidR="00737085" w:rsidRPr="00C51960" w:rsidRDefault="00737085" w:rsidP="00EF19A5">
            <w:pPr>
              <w:rPr>
                <w:rFonts w:ascii="Arial" w:hAnsi="Arial" w:cs="Arial"/>
                <w:b/>
              </w:rPr>
            </w:pPr>
            <w:r w:rsidRPr="00C51960">
              <w:rPr>
                <w:rFonts w:ascii="Arial" w:hAnsi="Arial" w:cs="Arial"/>
                <w:b/>
              </w:rPr>
              <w:t>Total</w:t>
            </w:r>
          </w:p>
        </w:tc>
      </w:tr>
      <w:tr w:rsidR="00737085" w:rsidRPr="00C51960" w14:paraId="0026E4BE" w14:textId="77777777" w:rsidTr="00B24821">
        <w:trPr>
          <w:trHeight w:val="432"/>
        </w:trPr>
        <w:tc>
          <w:tcPr>
            <w:tcW w:w="4585" w:type="dxa"/>
          </w:tcPr>
          <w:p w14:paraId="6BC7AFDA" w14:textId="77777777" w:rsidR="00737085" w:rsidRPr="00C51960" w:rsidRDefault="00737085" w:rsidP="00EF19A5">
            <w:pPr>
              <w:rPr>
                <w:rFonts w:ascii="Arial" w:hAnsi="Arial" w:cs="Arial"/>
              </w:rPr>
            </w:pPr>
            <w:r w:rsidRPr="00C51960">
              <w:rPr>
                <w:rFonts w:ascii="Arial" w:hAnsi="Arial" w:cs="Arial"/>
              </w:rPr>
              <w:t>EPA Method 545 for cylindrospermopsin</w:t>
            </w:r>
          </w:p>
        </w:tc>
        <w:tc>
          <w:tcPr>
            <w:tcW w:w="1440" w:type="dxa"/>
          </w:tcPr>
          <w:p w14:paraId="66B23D6C" w14:textId="77777777" w:rsidR="00737085" w:rsidRPr="00C51960" w:rsidRDefault="00737085" w:rsidP="00EF19A5">
            <w:pPr>
              <w:jc w:val="center"/>
              <w:rPr>
                <w:rFonts w:ascii="Arial" w:hAnsi="Arial" w:cs="Arial"/>
              </w:rPr>
            </w:pPr>
            <w:r w:rsidRPr="00C51960">
              <w:rPr>
                <w:rFonts w:ascii="Arial" w:hAnsi="Arial" w:cs="Arial"/>
              </w:rPr>
              <w:t>50</w:t>
            </w:r>
          </w:p>
        </w:tc>
        <w:tc>
          <w:tcPr>
            <w:tcW w:w="1350" w:type="dxa"/>
          </w:tcPr>
          <w:p w14:paraId="5EEB428E" w14:textId="77777777" w:rsidR="00737085" w:rsidRPr="00C51960" w:rsidRDefault="00737085" w:rsidP="00EF19A5">
            <w:pPr>
              <w:rPr>
                <w:rFonts w:ascii="Arial" w:hAnsi="Arial" w:cs="Arial"/>
              </w:rPr>
            </w:pPr>
          </w:p>
        </w:tc>
        <w:tc>
          <w:tcPr>
            <w:tcW w:w="1440" w:type="dxa"/>
          </w:tcPr>
          <w:p w14:paraId="02653820" w14:textId="77777777" w:rsidR="00737085" w:rsidRPr="00C51960" w:rsidRDefault="00737085" w:rsidP="00EF19A5">
            <w:pPr>
              <w:rPr>
                <w:rFonts w:ascii="Arial" w:hAnsi="Arial" w:cs="Arial"/>
              </w:rPr>
            </w:pPr>
          </w:p>
        </w:tc>
      </w:tr>
      <w:tr w:rsidR="00737085" w:rsidRPr="00C51960" w14:paraId="29EECEE5" w14:textId="77777777" w:rsidTr="00B24821">
        <w:trPr>
          <w:trHeight w:val="432"/>
        </w:trPr>
        <w:tc>
          <w:tcPr>
            <w:tcW w:w="4585" w:type="dxa"/>
          </w:tcPr>
          <w:p w14:paraId="6F21FA94" w14:textId="77777777" w:rsidR="00737085" w:rsidRPr="00C51960" w:rsidRDefault="00737085" w:rsidP="00EF19A5">
            <w:pPr>
              <w:rPr>
                <w:rFonts w:ascii="Arial" w:hAnsi="Arial" w:cs="Arial"/>
              </w:rPr>
            </w:pPr>
            <w:r w:rsidRPr="00C51960">
              <w:rPr>
                <w:rFonts w:ascii="Arial" w:hAnsi="Arial" w:cs="Arial"/>
              </w:rPr>
              <w:t>EPA Method 546 for total microcystins</w:t>
            </w:r>
          </w:p>
        </w:tc>
        <w:tc>
          <w:tcPr>
            <w:tcW w:w="1440" w:type="dxa"/>
          </w:tcPr>
          <w:p w14:paraId="05970164" w14:textId="77777777" w:rsidR="00737085" w:rsidRPr="00C51960" w:rsidRDefault="00737085" w:rsidP="00EF19A5">
            <w:pPr>
              <w:jc w:val="center"/>
              <w:rPr>
                <w:rFonts w:ascii="Arial" w:hAnsi="Arial" w:cs="Arial"/>
              </w:rPr>
            </w:pPr>
            <w:r w:rsidRPr="00C51960">
              <w:rPr>
                <w:rFonts w:ascii="Arial" w:hAnsi="Arial" w:cs="Arial"/>
              </w:rPr>
              <w:t>50</w:t>
            </w:r>
          </w:p>
        </w:tc>
        <w:tc>
          <w:tcPr>
            <w:tcW w:w="1350" w:type="dxa"/>
          </w:tcPr>
          <w:p w14:paraId="0D1D05C4" w14:textId="77777777" w:rsidR="00737085" w:rsidRPr="00C51960" w:rsidRDefault="00737085" w:rsidP="00EF19A5">
            <w:pPr>
              <w:rPr>
                <w:rFonts w:ascii="Arial" w:hAnsi="Arial" w:cs="Arial"/>
              </w:rPr>
            </w:pPr>
          </w:p>
        </w:tc>
        <w:tc>
          <w:tcPr>
            <w:tcW w:w="1440" w:type="dxa"/>
          </w:tcPr>
          <w:p w14:paraId="2D72D8AA" w14:textId="77777777" w:rsidR="00737085" w:rsidRPr="00C51960" w:rsidRDefault="00737085" w:rsidP="00EF19A5">
            <w:pPr>
              <w:rPr>
                <w:rFonts w:ascii="Arial" w:hAnsi="Arial" w:cs="Arial"/>
              </w:rPr>
            </w:pPr>
          </w:p>
        </w:tc>
      </w:tr>
    </w:tbl>
    <w:p w14:paraId="775CAD12" w14:textId="77777777" w:rsidR="00DD4841" w:rsidRPr="00C51960" w:rsidRDefault="00DD4841" w:rsidP="002E3CE0">
      <w:pPr>
        <w:ind w:left="720"/>
        <w:rPr>
          <w:rFonts w:ascii="Arial" w:hAnsi="Arial" w:cs="Arial"/>
        </w:rPr>
      </w:pPr>
    </w:p>
    <w:tbl>
      <w:tblPr>
        <w:tblStyle w:val="TableGrid"/>
        <w:tblW w:w="8815" w:type="dxa"/>
        <w:tblInd w:w="720" w:type="dxa"/>
        <w:tblLook w:val="04A0" w:firstRow="1" w:lastRow="0" w:firstColumn="1" w:lastColumn="0" w:noHBand="0" w:noVBand="1"/>
      </w:tblPr>
      <w:tblGrid>
        <w:gridCol w:w="4585"/>
        <w:gridCol w:w="1440"/>
        <w:gridCol w:w="1350"/>
        <w:gridCol w:w="1440"/>
      </w:tblGrid>
      <w:tr w:rsidR="00DD4841" w:rsidRPr="00C51960" w14:paraId="57F7306F" w14:textId="77777777" w:rsidTr="00C4696C">
        <w:trPr>
          <w:trHeight w:val="432"/>
        </w:trPr>
        <w:tc>
          <w:tcPr>
            <w:tcW w:w="8815" w:type="dxa"/>
            <w:gridSpan w:val="4"/>
          </w:tcPr>
          <w:p w14:paraId="79B96225" w14:textId="44A8EB0B" w:rsidR="00DD4841" w:rsidRPr="00C51960" w:rsidRDefault="00DD4841" w:rsidP="00C4696C">
            <w:pPr>
              <w:rPr>
                <w:rFonts w:ascii="Arial" w:hAnsi="Arial" w:cs="Arial"/>
              </w:rPr>
            </w:pPr>
            <w:r w:rsidRPr="00C51960">
              <w:rPr>
                <w:rFonts w:ascii="Arial" w:hAnsi="Arial" w:cs="Arial"/>
                <w:b/>
              </w:rPr>
              <w:t>Type:</w:t>
            </w:r>
            <w:r w:rsidRPr="00C51960">
              <w:rPr>
                <w:rFonts w:ascii="Arial" w:hAnsi="Arial" w:cs="Arial"/>
              </w:rPr>
              <w:t xml:space="preserve"> </w:t>
            </w:r>
            <w:r w:rsidR="00C51960" w:rsidRPr="00C51960">
              <w:rPr>
                <w:rFonts w:ascii="Arial" w:hAnsi="Arial" w:cs="Arial"/>
                <w:iCs/>
              </w:rPr>
              <w:t>Bottle prep fee</w:t>
            </w:r>
            <w:r w:rsidR="00F3154A">
              <w:rPr>
                <w:rFonts w:ascii="Arial" w:hAnsi="Arial" w:cs="Arial"/>
                <w:iCs/>
              </w:rPr>
              <w:t xml:space="preserve"> – </w:t>
            </w:r>
            <w:r w:rsidR="007A62AF">
              <w:rPr>
                <w:rFonts w:ascii="Arial" w:hAnsi="Arial" w:cs="Arial"/>
                <w:iCs/>
              </w:rPr>
              <w:t xml:space="preserve">nominal fee </w:t>
            </w:r>
            <w:r w:rsidR="00F3154A">
              <w:rPr>
                <w:rFonts w:ascii="Arial" w:hAnsi="Arial" w:cs="Arial"/>
                <w:iCs/>
              </w:rPr>
              <w:t>for prep of finished water sample bottles</w:t>
            </w:r>
            <w:r w:rsidR="007A62AF">
              <w:rPr>
                <w:rFonts w:ascii="Arial" w:hAnsi="Arial" w:cs="Arial"/>
                <w:iCs/>
              </w:rPr>
              <w:t xml:space="preserve"> with pre-preservative, which are ultimately discarded and not analyzed</w:t>
            </w:r>
          </w:p>
        </w:tc>
      </w:tr>
      <w:tr w:rsidR="00DD4841" w:rsidRPr="00C51960" w14:paraId="493A3406" w14:textId="77777777" w:rsidTr="00C4696C">
        <w:trPr>
          <w:trHeight w:val="432"/>
        </w:trPr>
        <w:tc>
          <w:tcPr>
            <w:tcW w:w="4585" w:type="dxa"/>
          </w:tcPr>
          <w:p w14:paraId="2F9C66EA" w14:textId="77777777" w:rsidR="00DD4841" w:rsidRPr="00C51960" w:rsidRDefault="00DD4841" w:rsidP="00C4696C">
            <w:pPr>
              <w:rPr>
                <w:rFonts w:ascii="Arial" w:hAnsi="Arial" w:cs="Arial"/>
                <w:b/>
              </w:rPr>
            </w:pPr>
            <w:r w:rsidRPr="00C51960">
              <w:rPr>
                <w:rFonts w:ascii="Arial" w:hAnsi="Arial" w:cs="Arial"/>
                <w:b/>
              </w:rPr>
              <w:t>Analysis Requested</w:t>
            </w:r>
          </w:p>
        </w:tc>
        <w:tc>
          <w:tcPr>
            <w:tcW w:w="1440" w:type="dxa"/>
          </w:tcPr>
          <w:p w14:paraId="1E24E2BF" w14:textId="6BD59364" w:rsidR="00DD4841" w:rsidRPr="00C51960" w:rsidRDefault="00DD4841" w:rsidP="00C4696C">
            <w:pPr>
              <w:rPr>
                <w:rFonts w:ascii="Arial" w:hAnsi="Arial" w:cs="Arial"/>
                <w:b/>
              </w:rPr>
            </w:pPr>
            <w:r w:rsidRPr="00C51960">
              <w:rPr>
                <w:rFonts w:ascii="Arial" w:hAnsi="Arial" w:cs="Arial"/>
                <w:b/>
              </w:rPr>
              <w:t xml:space="preserve">Estimated # </w:t>
            </w:r>
          </w:p>
        </w:tc>
        <w:tc>
          <w:tcPr>
            <w:tcW w:w="1350" w:type="dxa"/>
          </w:tcPr>
          <w:p w14:paraId="081B74A9" w14:textId="4DF17E6E" w:rsidR="00DD4841" w:rsidRPr="00C51960" w:rsidRDefault="00DD4841" w:rsidP="00C4696C">
            <w:pPr>
              <w:rPr>
                <w:rFonts w:ascii="Arial" w:hAnsi="Arial" w:cs="Arial"/>
                <w:b/>
              </w:rPr>
            </w:pPr>
            <w:r w:rsidRPr="00C51960">
              <w:rPr>
                <w:rFonts w:ascii="Arial" w:hAnsi="Arial" w:cs="Arial"/>
                <w:b/>
              </w:rPr>
              <w:t xml:space="preserve">Cost per </w:t>
            </w:r>
          </w:p>
        </w:tc>
        <w:tc>
          <w:tcPr>
            <w:tcW w:w="1440" w:type="dxa"/>
          </w:tcPr>
          <w:p w14:paraId="20571E82" w14:textId="77777777" w:rsidR="00DD4841" w:rsidRPr="00C51960" w:rsidRDefault="00DD4841" w:rsidP="00C4696C">
            <w:pPr>
              <w:rPr>
                <w:rFonts w:ascii="Arial" w:hAnsi="Arial" w:cs="Arial"/>
                <w:b/>
              </w:rPr>
            </w:pPr>
            <w:r w:rsidRPr="00C51960">
              <w:rPr>
                <w:rFonts w:ascii="Arial" w:hAnsi="Arial" w:cs="Arial"/>
                <w:b/>
              </w:rPr>
              <w:t>Total</w:t>
            </w:r>
          </w:p>
        </w:tc>
      </w:tr>
      <w:tr w:rsidR="00DD4841" w:rsidRPr="00C51960" w14:paraId="4CA68E89" w14:textId="77777777" w:rsidTr="00C4696C">
        <w:trPr>
          <w:trHeight w:val="432"/>
        </w:trPr>
        <w:tc>
          <w:tcPr>
            <w:tcW w:w="4585" w:type="dxa"/>
          </w:tcPr>
          <w:p w14:paraId="58EA9901" w14:textId="77777777" w:rsidR="00DD4841" w:rsidRPr="00C51960" w:rsidRDefault="00DD4841" w:rsidP="00C4696C">
            <w:pPr>
              <w:rPr>
                <w:rFonts w:ascii="Arial" w:hAnsi="Arial" w:cs="Arial"/>
              </w:rPr>
            </w:pPr>
            <w:r w:rsidRPr="00C51960">
              <w:rPr>
                <w:rFonts w:ascii="Arial" w:hAnsi="Arial" w:cs="Arial"/>
              </w:rPr>
              <w:t>EPA Method 545 for cylindrospermopsin</w:t>
            </w:r>
          </w:p>
        </w:tc>
        <w:tc>
          <w:tcPr>
            <w:tcW w:w="1440" w:type="dxa"/>
          </w:tcPr>
          <w:p w14:paraId="3AFC9880" w14:textId="77777777" w:rsidR="00DD4841" w:rsidRPr="00C51960" w:rsidRDefault="00DD4841" w:rsidP="00C4696C">
            <w:pPr>
              <w:jc w:val="center"/>
              <w:rPr>
                <w:rFonts w:ascii="Arial" w:hAnsi="Arial" w:cs="Arial"/>
              </w:rPr>
            </w:pPr>
            <w:r w:rsidRPr="00C51960">
              <w:rPr>
                <w:rFonts w:ascii="Arial" w:hAnsi="Arial" w:cs="Arial"/>
              </w:rPr>
              <w:t>400</w:t>
            </w:r>
          </w:p>
        </w:tc>
        <w:tc>
          <w:tcPr>
            <w:tcW w:w="1350" w:type="dxa"/>
          </w:tcPr>
          <w:p w14:paraId="077337E0" w14:textId="77777777" w:rsidR="00DD4841" w:rsidRPr="00C51960" w:rsidRDefault="00DD4841" w:rsidP="00C4696C">
            <w:pPr>
              <w:rPr>
                <w:rFonts w:ascii="Arial" w:hAnsi="Arial" w:cs="Arial"/>
              </w:rPr>
            </w:pPr>
          </w:p>
        </w:tc>
        <w:tc>
          <w:tcPr>
            <w:tcW w:w="1440" w:type="dxa"/>
          </w:tcPr>
          <w:p w14:paraId="6A3349E4" w14:textId="77777777" w:rsidR="00DD4841" w:rsidRPr="00C51960" w:rsidRDefault="00DD4841" w:rsidP="00C4696C">
            <w:pPr>
              <w:rPr>
                <w:rFonts w:ascii="Arial" w:hAnsi="Arial" w:cs="Arial"/>
              </w:rPr>
            </w:pPr>
          </w:p>
        </w:tc>
      </w:tr>
      <w:tr w:rsidR="00DD4841" w:rsidRPr="00C51960" w14:paraId="7FD3F93A" w14:textId="77777777" w:rsidTr="00C4696C">
        <w:trPr>
          <w:trHeight w:val="432"/>
        </w:trPr>
        <w:tc>
          <w:tcPr>
            <w:tcW w:w="4585" w:type="dxa"/>
          </w:tcPr>
          <w:p w14:paraId="2CB70E63" w14:textId="77777777" w:rsidR="00DD4841" w:rsidRPr="00C51960" w:rsidRDefault="00DD4841" w:rsidP="00C4696C">
            <w:pPr>
              <w:rPr>
                <w:rFonts w:ascii="Arial" w:hAnsi="Arial" w:cs="Arial"/>
              </w:rPr>
            </w:pPr>
            <w:r w:rsidRPr="00C51960">
              <w:rPr>
                <w:rFonts w:ascii="Arial" w:hAnsi="Arial" w:cs="Arial"/>
              </w:rPr>
              <w:t>EPA Method 546 for total microcystins</w:t>
            </w:r>
          </w:p>
        </w:tc>
        <w:tc>
          <w:tcPr>
            <w:tcW w:w="1440" w:type="dxa"/>
          </w:tcPr>
          <w:p w14:paraId="05AFC608" w14:textId="77777777" w:rsidR="00DD4841" w:rsidRPr="00C51960" w:rsidRDefault="00DD4841" w:rsidP="00C4696C">
            <w:pPr>
              <w:jc w:val="center"/>
              <w:rPr>
                <w:rFonts w:ascii="Arial" w:hAnsi="Arial" w:cs="Arial"/>
              </w:rPr>
            </w:pPr>
            <w:r w:rsidRPr="00C51960">
              <w:rPr>
                <w:rFonts w:ascii="Arial" w:hAnsi="Arial" w:cs="Arial"/>
              </w:rPr>
              <w:t>400</w:t>
            </w:r>
          </w:p>
        </w:tc>
        <w:tc>
          <w:tcPr>
            <w:tcW w:w="1350" w:type="dxa"/>
          </w:tcPr>
          <w:p w14:paraId="434CE11F" w14:textId="77777777" w:rsidR="00DD4841" w:rsidRPr="00C51960" w:rsidRDefault="00DD4841" w:rsidP="00C4696C">
            <w:pPr>
              <w:rPr>
                <w:rFonts w:ascii="Arial" w:hAnsi="Arial" w:cs="Arial"/>
              </w:rPr>
            </w:pPr>
          </w:p>
        </w:tc>
        <w:tc>
          <w:tcPr>
            <w:tcW w:w="1440" w:type="dxa"/>
          </w:tcPr>
          <w:p w14:paraId="77652F49" w14:textId="77777777" w:rsidR="00DD4841" w:rsidRPr="00C51960" w:rsidRDefault="00DD4841" w:rsidP="00C4696C">
            <w:pPr>
              <w:rPr>
                <w:rFonts w:ascii="Arial" w:hAnsi="Arial" w:cs="Arial"/>
              </w:rPr>
            </w:pPr>
          </w:p>
        </w:tc>
      </w:tr>
    </w:tbl>
    <w:p w14:paraId="2B0C7686" w14:textId="182BBF09" w:rsidR="00C2578D" w:rsidRDefault="00C2578D" w:rsidP="002E3CE0">
      <w:pPr>
        <w:ind w:left="720"/>
        <w:rPr>
          <w:rFonts w:ascii="Arial" w:hAnsi="Arial" w:cs="Arial"/>
          <w:sz w:val="22"/>
          <w:szCs w:val="22"/>
        </w:rPr>
      </w:pPr>
    </w:p>
    <w:sectPr w:rsidR="00C2578D" w:rsidSect="0094362E">
      <w:headerReference w:type="default" r:id="rId21"/>
      <w:footerReference w:type="default" r:id="rId22"/>
      <w:pgSz w:w="12240" w:h="15840" w:code="1"/>
      <w:pgMar w:top="720" w:right="1440" w:bottom="1440" w:left="144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BA3C04" w14:textId="77777777" w:rsidR="00C92DF5" w:rsidRDefault="00C92DF5">
      <w:r>
        <w:separator/>
      </w:r>
    </w:p>
  </w:endnote>
  <w:endnote w:type="continuationSeparator" w:id="0">
    <w:p w14:paraId="38F79274" w14:textId="77777777" w:rsidR="00C92DF5" w:rsidRDefault="00C92DF5">
      <w:r>
        <w:continuationSeparator/>
      </w:r>
    </w:p>
  </w:endnote>
  <w:endnote w:type="continuationNotice" w:id="1">
    <w:p w14:paraId="5EC2BAE2" w14:textId="77777777" w:rsidR="00C92DF5" w:rsidRDefault="00C92D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6E0DF" w14:textId="77777777" w:rsidR="0094362E" w:rsidRDefault="0095303B">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CF962" w14:textId="77777777" w:rsidR="00C92DF5" w:rsidRDefault="00C92DF5">
      <w:r>
        <w:separator/>
      </w:r>
    </w:p>
  </w:footnote>
  <w:footnote w:type="continuationSeparator" w:id="0">
    <w:p w14:paraId="12ED04B7" w14:textId="77777777" w:rsidR="00C92DF5" w:rsidRDefault="00C92DF5">
      <w:r>
        <w:continuationSeparator/>
      </w:r>
    </w:p>
  </w:footnote>
  <w:footnote w:type="continuationNotice" w:id="1">
    <w:p w14:paraId="3FE6E123" w14:textId="77777777" w:rsidR="00C92DF5" w:rsidRDefault="00C92D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6200A" w14:textId="77777777" w:rsidR="0094362E" w:rsidRPr="00963688" w:rsidRDefault="0095303B" w:rsidP="0094362E">
    <w:pPr>
      <w:pStyle w:val="Heading3"/>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77B16"/>
    <w:multiLevelType w:val="hybridMultilevel"/>
    <w:tmpl w:val="65BC75AA"/>
    <w:lvl w:ilvl="0" w:tplc="8C1470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6B305AC"/>
    <w:multiLevelType w:val="hybridMultilevel"/>
    <w:tmpl w:val="ABDC93E6"/>
    <w:lvl w:ilvl="0" w:tplc="F076A8B4">
      <w:start w:val="1"/>
      <w:numFmt w:val="upperLetter"/>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16582E"/>
    <w:multiLevelType w:val="hybridMultilevel"/>
    <w:tmpl w:val="AC0A665C"/>
    <w:lvl w:ilvl="0" w:tplc="699CE802">
      <w:start w:val="1"/>
      <w:numFmt w:val="upperLetter"/>
      <w:lvlText w:val="%1."/>
      <w:lvlJc w:val="left"/>
      <w:pPr>
        <w:tabs>
          <w:tab w:val="num" w:pos="1440"/>
        </w:tabs>
        <w:ind w:left="144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C5E0907"/>
    <w:multiLevelType w:val="hybridMultilevel"/>
    <w:tmpl w:val="0BA4E0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253E20"/>
    <w:multiLevelType w:val="singleLevel"/>
    <w:tmpl w:val="61F8E6AE"/>
    <w:lvl w:ilvl="0">
      <w:start w:val="10"/>
      <w:numFmt w:val="upperRoman"/>
      <w:pStyle w:val="Heading6"/>
      <w:lvlText w:val="%1."/>
      <w:lvlJc w:val="left"/>
      <w:pPr>
        <w:tabs>
          <w:tab w:val="num" w:pos="720"/>
        </w:tabs>
        <w:ind w:left="720" w:hanging="720"/>
      </w:pPr>
      <w:rPr>
        <w:rFonts w:hint="default"/>
      </w:rPr>
    </w:lvl>
  </w:abstractNum>
  <w:abstractNum w:abstractNumId="5" w15:restartNumberingAfterBreak="0">
    <w:nsid w:val="37C54606"/>
    <w:multiLevelType w:val="hybridMultilevel"/>
    <w:tmpl w:val="E1588386"/>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04090001">
      <w:start w:val="1"/>
      <w:numFmt w:val="bullet"/>
      <w:lvlText w:val=""/>
      <w:lvlJc w:val="left"/>
      <w:pPr>
        <w:ind w:left="1071" w:hanging="359"/>
      </w:pPr>
      <w:rPr>
        <w:rFonts w:ascii="Symbol" w:hAnsi="Symbol" w:hint="default"/>
        <w:b w:val="0"/>
        <w:bCs w:val="0"/>
        <w:i w:val="0"/>
        <w:iCs w:val="0"/>
        <w:spacing w:val="-1"/>
        <w:w w:val="100"/>
        <w:sz w:val="18"/>
        <w:szCs w:val="18"/>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abstractNum w:abstractNumId="6" w15:restartNumberingAfterBreak="0">
    <w:nsid w:val="3FD51989"/>
    <w:multiLevelType w:val="hybridMultilevel"/>
    <w:tmpl w:val="82EE5B96"/>
    <w:lvl w:ilvl="0" w:tplc="A350BE6A">
      <w:start w:val="1"/>
      <w:numFmt w:val="decimal"/>
      <w:lvlText w:val="%1."/>
      <w:lvlJc w:val="left"/>
      <w:pPr>
        <w:ind w:left="1455" w:hanging="360"/>
      </w:pPr>
      <w:rPr>
        <w:rFonts w:hint="default"/>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7" w15:restartNumberingAfterBreak="0">
    <w:nsid w:val="47BB1EB3"/>
    <w:multiLevelType w:val="hybridMultilevel"/>
    <w:tmpl w:val="7724FD46"/>
    <w:lvl w:ilvl="0" w:tplc="A1DCEA2E">
      <w:start w:val="1"/>
      <w:numFmt w:val="decimal"/>
      <w:lvlText w:val="%1."/>
      <w:lvlJc w:val="left"/>
      <w:pPr>
        <w:ind w:left="1455" w:hanging="360"/>
      </w:pPr>
      <w:rPr>
        <w:rFonts w:hint="default"/>
      </w:rPr>
    </w:lvl>
    <w:lvl w:ilvl="1" w:tplc="04090019">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8" w15:restartNumberingAfterBreak="0">
    <w:nsid w:val="4F280346"/>
    <w:multiLevelType w:val="hybridMultilevel"/>
    <w:tmpl w:val="926E029C"/>
    <w:lvl w:ilvl="0" w:tplc="BC045DF2">
      <w:start w:val="1"/>
      <w:numFmt w:val="upperLetter"/>
      <w:lvlText w:val="%1."/>
      <w:lvlJc w:val="left"/>
      <w:pPr>
        <w:tabs>
          <w:tab w:val="num" w:pos="1800"/>
        </w:tabs>
        <w:ind w:left="180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F4C6ACB"/>
    <w:multiLevelType w:val="hybridMultilevel"/>
    <w:tmpl w:val="2DF0AD86"/>
    <w:lvl w:ilvl="0" w:tplc="60C01038">
      <w:start w:val="1"/>
      <w:numFmt w:val="upperLetter"/>
      <w:lvlText w:val="%1."/>
      <w:lvlJc w:val="left"/>
      <w:pPr>
        <w:tabs>
          <w:tab w:val="num" w:pos="1800"/>
        </w:tabs>
        <w:ind w:left="1800" w:hanging="360"/>
      </w:pPr>
      <w:rPr>
        <w:b/>
      </w:rPr>
    </w:lvl>
    <w:lvl w:ilvl="1" w:tplc="0409000F">
      <w:start w:val="1"/>
      <w:numFmt w:val="decimal"/>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543E24F5"/>
    <w:multiLevelType w:val="hybridMultilevel"/>
    <w:tmpl w:val="71A2F6F2"/>
    <w:lvl w:ilvl="0" w:tplc="11E83B4E">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C155D5B"/>
    <w:multiLevelType w:val="hybridMultilevel"/>
    <w:tmpl w:val="361076B0"/>
    <w:lvl w:ilvl="0" w:tplc="66647422">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D9D78C4"/>
    <w:multiLevelType w:val="hybridMultilevel"/>
    <w:tmpl w:val="0BD2FB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71CA3108"/>
    <w:multiLevelType w:val="hybridMultilevel"/>
    <w:tmpl w:val="55C02BA8"/>
    <w:lvl w:ilvl="0" w:tplc="240408D4">
      <w:start w:val="1"/>
      <w:numFmt w:val="upperLetter"/>
      <w:lvlText w:val="%1."/>
      <w:lvlJc w:val="left"/>
      <w:pPr>
        <w:tabs>
          <w:tab w:val="num" w:pos="1080"/>
        </w:tabs>
        <w:ind w:left="108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31265D"/>
    <w:multiLevelType w:val="hybridMultilevel"/>
    <w:tmpl w:val="C1B23D84"/>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8A818EE"/>
    <w:multiLevelType w:val="hybridMultilevel"/>
    <w:tmpl w:val="0152EF60"/>
    <w:lvl w:ilvl="0" w:tplc="4E429FEC">
      <w:start w:val="1"/>
      <w:numFmt w:val="upperLetter"/>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3649952">
    <w:abstractNumId w:val="4"/>
  </w:num>
  <w:num w:numId="2" w16cid:durableId="857037957">
    <w:abstractNumId w:val="12"/>
  </w:num>
  <w:num w:numId="3" w16cid:durableId="1841775367">
    <w:abstractNumId w:val="13"/>
  </w:num>
  <w:num w:numId="4" w16cid:durableId="700977957">
    <w:abstractNumId w:val="2"/>
  </w:num>
  <w:num w:numId="5" w16cid:durableId="1077632100">
    <w:abstractNumId w:val="14"/>
  </w:num>
  <w:num w:numId="6" w16cid:durableId="432866297">
    <w:abstractNumId w:val="9"/>
  </w:num>
  <w:num w:numId="7" w16cid:durableId="227688030">
    <w:abstractNumId w:val="11"/>
  </w:num>
  <w:num w:numId="8" w16cid:durableId="1142380303">
    <w:abstractNumId w:val="8"/>
  </w:num>
  <w:num w:numId="9" w16cid:durableId="1461340089">
    <w:abstractNumId w:val="3"/>
  </w:num>
  <w:num w:numId="10" w16cid:durableId="288633900">
    <w:abstractNumId w:val="15"/>
  </w:num>
  <w:num w:numId="11" w16cid:durableId="129246610">
    <w:abstractNumId w:val="1"/>
  </w:num>
  <w:num w:numId="12" w16cid:durableId="1283806586">
    <w:abstractNumId w:val="0"/>
  </w:num>
  <w:num w:numId="13" w16cid:durableId="1301492408">
    <w:abstractNumId w:val="7"/>
  </w:num>
  <w:num w:numId="14" w16cid:durableId="810371010">
    <w:abstractNumId w:val="6"/>
  </w:num>
  <w:num w:numId="15" w16cid:durableId="1783301907">
    <w:abstractNumId w:val="10"/>
  </w:num>
  <w:num w:numId="16" w16cid:durableId="2489336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KGJ5+QNuDew9gja5m/XyoJcr2mg/eTqTi7EE6OOZkTefuJ9glurdZYGseFPd55/6njArSyRFOgYl+l9aRJPLZg==" w:salt="BDJ+7fuPOIn9oAMsAXHWTw=="/>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EF4"/>
    <w:rsid w:val="000013BD"/>
    <w:rsid w:val="00007B4A"/>
    <w:rsid w:val="000106E7"/>
    <w:rsid w:val="00016424"/>
    <w:rsid w:val="00017E5F"/>
    <w:rsid w:val="000203C9"/>
    <w:rsid w:val="00020568"/>
    <w:rsid w:val="000208DE"/>
    <w:rsid w:val="00021FF8"/>
    <w:rsid w:val="00023900"/>
    <w:rsid w:val="00023FAF"/>
    <w:rsid w:val="00030F1A"/>
    <w:rsid w:val="00031A7F"/>
    <w:rsid w:val="000325E6"/>
    <w:rsid w:val="00036409"/>
    <w:rsid w:val="000379E0"/>
    <w:rsid w:val="00037CA8"/>
    <w:rsid w:val="00040644"/>
    <w:rsid w:val="00041894"/>
    <w:rsid w:val="00041B4B"/>
    <w:rsid w:val="0004213C"/>
    <w:rsid w:val="00042AEC"/>
    <w:rsid w:val="000441F9"/>
    <w:rsid w:val="00051960"/>
    <w:rsid w:val="00055026"/>
    <w:rsid w:val="00056458"/>
    <w:rsid w:val="00064483"/>
    <w:rsid w:val="00071C2A"/>
    <w:rsid w:val="000806B8"/>
    <w:rsid w:val="00084F99"/>
    <w:rsid w:val="0008521D"/>
    <w:rsid w:val="0008546F"/>
    <w:rsid w:val="0008569B"/>
    <w:rsid w:val="0009120B"/>
    <w:rsid w:val="00091FB2"/>
    <w:rsid w:val="0009356B"/>
    <w:rsid w:val="00096AAC"/>
    <w:rsid w:val="00096D2B"/>
    <w:rsid w:val="000A1770"/>
    <w:rsid w:val="000A47BF"/>
    <w:rsid w:val="000A78AC"/>
    <w:rsid w:val="000B2F3E"/>
    <w:rsid w:val="000B4F32"/>
    <w:rsid w:val="000B5D82"/>
    <w:rsid w:val="000B77FE"/>
    <w:rsid w:val="000C143F"/>
    <w:rsid w:val="000C2566"/>
    <w:rsid w:val="000C5C55"/>
    <w:rsid w:val="000D320A"/>
    <w:rsid w:val="000E1FDD"/>
    <w:rsid w:val="000E35A4"/>
    <w:rsid w:val="000E70C3"/>
    <w:rsid w:val="000F3F7B"/>
    <w:rsid w:val="000F602C"/>
    <w:rsid w:val="00100D39"/>
    <w:rsid w:val="00101E4E"/>
    <w:rsid w:val="001053E7"/>
    <w:rsid w:val="001069C9"/>
    <w:rsid w:val="00107E5A"/>
    <w:rsid w:val="001107C4"/>
    <w:rsid w:val="0011211B"/>
    <w:rsid w:val="00117CA0"/>
    <w:rsid w:val="0012507C"/>
    <w:rsid w:val="0012749C"/>
    <w:rsid w:val="0012760D"/>
    <w:rsid w:val="00136BFE"/>
    <w:rsid w:val="00140940"/>
    <w:rsid w:val="00140DC2"/>
    <w:rsid w:val="001420B4"/>
    <w:rsid w:val="0014259B"/>
    <w:rsid w:val="00143F8B"/>
    <w:rsid w:val="0014492F"/>
    <w:rsid w:val="00147D5A"/>
    <w:rsid w:val="00154CFE"/>
    <w:rsid w:val="00156417"/>
    <w:rsid w:val="0016133D"/>
    <w:rsid w:val="00161761"/>
    <w:rsid w:val="00163512"/>
    <w:rsid w:val="00165851"/>
    <w:rsid w:val="00172A88"/>
    <w:rsid w:val="001758B4"/>
    <w:rsid w:val="00187DFA"/>
    <w:rsid w:val="00190C17"/>
    <w:rsid w:val="00190D01"/>
    <w:rsid w:val="001916E8"/>
    <w:rsid w:val="00192DDD"/>
    <w:rsid w:val="00197A7C"/>
    <w:rsid w:val="001A0EFE"/>
    <w:rsid w:val="001A1D82"/>
    <w:rsid w:val="001A2D0C"/>
    <w:rsid w:val="001A590E"/>
    <w:rsid w:val="001B3CE4"/>
    <w:rsid w:val="001B539D"/>
    <w:rsid w:val="001C01EE"/>
    <w:rsid w:val="001C0B81"/>
    <w:rsid w:val="001C316A"/>
    <w:rsid w:val="001C41E2"/>
    <w:rsid w:val="001D2032"/>
    <w:rsid w:val="001D39DF"/>
    <w:rsid w:val="001E28BA"/>
    <w:rsid w:val="001F1085"/>
    <w:rsid w:val="001F1AB1"/>
    <w:rsid w:val="001F2739"/>
    <w:rsid w:val="001F2887"/>
    <w:rsid w:val="001F37FC"/>
    <w:rsid w:val="001F64B0"/>
    <w:rsid w:val="00201DD1"/>
    <w:rsid w:val="00205658"/>
    <w:rsid w:val="00205DDF"/>
    <w:rsid w:val="002073A3"/>
    <w:rsid w:val="00210C89"/>
    <w:rsid w:val="00212778"/>
    <w:rsid w:val="00213684"/>
    <w:rsid w:val="002154AA"/>
    <w:rsid w:val="00217A47"/>
    <w:rsid w:val="00237E29"/>
    <w:rsid w:val="00240A4D"/>
    <w:rsid w:val="00241219"/>
    <w:rsid w:val="00241D73"/>
    <w:rsid w:val="00244FA1"/>
    <w:rsid w:val="00251623"/>
    <w:rsid w:val="00251997"/>
    <w:rsid w:val="002520A2"/>
    <w:rsid w:val="002524AB"/>
    <w:rsid w:val="002528E2"/>
    <w:rsid w:val="002554EE"/>
    <w:rsid w:val="00255FE9"/>
    <w:rsid w:val="0026097A"/>
    <w:rsid w:val="00263066"/>
    <w:rsid w:val="00273E09"/>
    <w:rsid w:val="00274F59"/>
    <w:rsid w:val="00276B35"/>
    <w:rsid w:val="002905A1"/>
    <w:rsid w:val="00291BEA"/>
    <w:rsid w:val="0029402E"/>
    <w:rsid w:val="00297ED7"/>
    <w:rsid w:val="002A182B"/>
    <w:rsid w:val="002A6948"/>
    <w:rsid w:val="002B0737"/>
    <w:rsid w:val="002B12C3"/>
    <w:rsid w:val="002D7633"/>
    <w:rsid w:val="002E116D"/>
    <w:rsid w:val="002E2F12"/>
    <w:rsid w:val="002E396B"/>
    <w:rsid w:val="002E3CE0"/>
    <w:rsid w:val="002E4493"/>
    <w:rsid w:val="002E4C0C"/>
    <w:rsid w:val="002E6E92"/>
    <w:rsid w:val="002E6E93"/>
    <w:rsid w:val="002E717A"/>
    <w:rsid w:val="002E7369"/>
    <w:rsid w:val="002E75E8"/>
    <w:rsid w:val="002F0114"/>
    <w:rsid w:val="002F05B0"/>
    <w:rsid w:val="002F1496"/>
    <w:rsid w:val="002F230F"/>
    <w:rsid w:val="002F42D2"/>
    <w:rsid w:val="002F552F"/>
    <w:rsid w:val="002F5E71"/>
    <w:rsid w:val="0030161F"/>
    <w:rsid w:val="00306CBC"/>
    <w:rsid w:val="00313C63"/>
    <w:rsid w:val="0031432D"/>
    <w:rsid w:val="003153F6"/>
    <w:rsid w:val="00316F1D"/>
    <w:rsid w:val="00323D0A"/>
    <w:rsid w:val="00324ABF"/>
    <w:rsid w:val="00324E74"/>
    <w:rsid w:val="003265E7"/>
    <w:rsid w:val="00331CCD"/>
    <w:rsid w:val="003320E1"/>
    <w:rsid w:val="003340A8"/>
    <w:rsid w:val="0033492D"/>
    <w:rsid w:val="00337431"/>
    <w:rsid w:val="00340A3D"/>
    <w:rsid w:val="00341B41"/>
    <w:rsid w:val="00343623"/>
    <w:rsid w:val="003437DE"/>
    <w:rsid w:val="00343C1F"/>
    <w:rsid w:val="00345549"/>
    <w:rsid w:val="00347963"/>
    <w:rsid w:val="00355DEF"/>
    <w:rsid w:val="003605CB"/>
    <w:rsid w:val="00362AE5"/>
    <w:rsid w:val="00363189"/>
    <w:rsid w:val="00372E0B"/>
    <w:rsid w:val="00375570"/>
    <w:rsid w:val="00375FE1"/>
    <w:rsid w:val="003775A5"/>
    <w:rsid w:val="00380926"/>
    <w:rsid w:val="00380E39"/>
    <w:rsid w:val="003816F7"/>
    <w:rsid w:val="0038194A"/>
    <w:rsid w:val="003859DD"/>
    <w:rsid w:val="0038627D"/>
    <w:rsid w:val="003912B1"/>
    <w:rsid w:val="003A23FC"/>
    <w:rsid w:val="003A584F"/>
    <w:rsid w:val="003A721D"/>
    <w:rsid w:val="003A7AC5"/>
    <w:rsid w:val="003B0277"/>
    <w:rsid w:val="003B0BAF"/>
    <w:rsid w:val="003B260B"/>
    <w:rsid w:val="003B496E"/>
    <w:rsid w:val="003B5BA4"/>
    <w:rsid w:val="003B6454"/>
    <w:rsid w:val="003B7150"/>
    <w:rsid w:val="003C0A09"/>
    <w:rsid w:val="003C6240"/>
    <w:rsid w:val="003D30A2"/>
    <w:rsid w:val="003D4393"/>
    <w:rsid w:val="003D50E0"/>
    <w:rsid w:val="003E2DF0"/>
    <w:rsid w:val="003F630B"/>
    <w:rsid w:val="003F6EC0"/>
    <w:rsid w:val="003F7AC8"/>
    <w:rsid w:val="004031F6"/>
    <w:rsid w:val="004037D5"/>
    <w:rsid w:val="004047DF"/>
    <w:rsid w:val="0040649A"/>
    <w:rsid w:val="00407C0B"/>
    <w:rsid w:val="0041236E"/>
    <w:rsid w:val="004140BB"/>
    <w:rsid w:val="00414F99"/>
    <w:rsid w:val="004153B9"/>
    <w:rsid w:val="00420F66"/>
    <w:rsid w:val="00421281"/>
    <w:rsid w:val="0042166B"/>
    <w:rsid w:val="00421D2A"/>
    <w:rsid w:val="0042266D"/>
    <w:rsid w:val="004229C0"/>
    <w:rsid w:val="00423824"/>
    <w:rsid w:val="0042582A"/>
    <w:rsid w:val="00426145"/>
    <w:rsid w:val="00432507"/>
    <w:rsid w:val="00433111"/>
    <w:rsid w:val="0043793E"/>
    <w:rsid w:val="0044001C"/>
    <w:rsid w:val="0044329E"/>
    <w:rsid w:val="0045023D"/>
    <w:rsid w:val="00451C00"/>
    <w:rsid w:val="00455F43"/>
    <w:rsid w:val="004574B2"/>
    <w:rsid w:val="00460943"/>
    <w:rsid w:val="00462932"/>
    <w:rsid w:val="00463862"/>
    <w:rsid w:val="00463EB6"/>
    <w:rsid w:val="00470E63"/>
    <w:rsid w:val="0047332E"/>
    <w:rsid w:val="0047494A"/>
    <w:rsid w:val="004750F5"/>
    <w:rsid w:val="00475480"/>
    <w:rsid w:val="00476AB0"/>
    <w:rsid w:val="00477350"/>
    <w:rsid w:val="00482931"/>
    <w:rsid w:val="0048363D"/>
    <w:rsid w:val="00484B8F"/>
    <w:rsid w:val="004852B0"/>
    <w:rsid w:val="004857F4"/>
    <w:rsid w:val="004928A8"/>
    <w:rsid w:val="00492B65"/>
    <w:rsid w:val="004A5B36"/>
    <w:rsid w:val="004B237D"/>
    <w:rsid w:val="004B272F"/>
    <w:rsid w:val="004C19F8"/>
    <w:rsid w:val="004C1DB8"/>
    <w:rsid w:val="004C35C7"/>
    <w:rsid w:val="004C424A"/>
    <w:rsid w:val="004D1409"/>
    <w:rsid w:val="004D6D67"/>
    <w:rsid w:val="004E0B35"/>
    <w:rsid w:val="004E313C"/>
    <w:rsid w:val="004E3D15"/>
    <w:rsid w:val="004E67E3"/>
    <w:rsid w:val="004F1EAD"/>
    <w:rsid w:val="004F2856"/>
    <w:rsid w:val="004F39B5"/>
    <w:rsid w:val="004F44FA"/>
    <w:rsid w:val="004F45F1"/>
    <w:rsid w:val="004F51F2"/>
    <w:rsid w:val="004F58E3"/>
    <w:rsid w:val="00505EA9"/>
    <w:rsid w:val="00516623"/>
    <w:rsid w:val="00516CFF"/>
    <w:rsid w:val="00517E8A"/>
    <w:rsid w:val="005301B8"/>
    <w:rsid w:val="005337DB"/>
    <w:rsid w:val="0054115F"/>
    <w:rsid w:val="00542F97"/>
    <w:rsid w:val="00544B3C"/>
    <w:rsid w:val="00545DED"/>
    <w:rsid w:val="00550F0B"/>
    <w:rsid w:val="00551172"/>
    <w:rsid w:val="00551A3C"/>
    <w:rsid w:val="00554C7A"/>
    <w:rsid w:val="00557439"/>
    <w:rsid w:val="005574A6"/>
    <w:rsid w:val="005610DC"/>
    <w:rsid w:val="0056516D"/>
    <w:rsid w:val="00565DB5"/>
    <w:rsid w:val="00567F4E"/>
    <w:rsid w:val="00571E30"/>
    <w:rsid w:val="00575928"/>
    <w:rsid w:val="0057603C"/>
    <w:rsid w:val="00580A78"/>
    <w:rsid w:val="0058104E"/>
    <w:rsid w:val="00582E84"/>
    <w:rsid w:val="00583082"/>
    <w:rsid w:val="00583402"/>
    <w:rsid w:val="005842D9"/>
    <w:rsid w:val="00591EF7"/>
    <w:rsid w:val="0059236F"/>
    <w:rsid w:val="00593245"/>
    <w:rsid w:val="005958E9"/>
    <w:rsid w:val="00595CAB"/>
    <w:rsid w:val="00596111"/>
    <w:rsid w:val="005A1AD0"/>
    <w:rsid w:val="005A3EAB"/>
    <w:rsid w:val="005A6408"/>
    <w:rsid w:val="005A7A07"/>
    <w:rsid w:val="005A7A79"/>
    <w:rsid w:val="005A7F0A"/>
    <w:rsid w:val="005B0694"/>
    <w:rsid w:val="005B0AFE"/>
    <w:rsid w:val="005B160F"/>
    <w:rsid w:val="005B5522"/>
    <w:rsid w:val="005B7526"/>
    <w:rsid w:val="005B7AB4"/>
    <w:rsid w:val="005C3E08"/>
    <w:rsid w:val="005C5F37"/>
    <w:rsid w:val="005C7633"/>
    <w:rsid w:val="005D1EE1"/>
    <w:rsid w:val="005F45CB"/>
    <w:rsid w:val="005F4E99"/>
    <w:rsid w:val="005F58B9"/>
    <w:rsid w:val="005F7537"/>
    <w:rsid w:val="0060025A"/>
    <w:rsid w:val="006043DC"/>
    <w:rsid w:val="00605E80"/>
    <w:rsid w:val="00607D87"/>
    <w:rsid w:val="00607ECB"/>
    <w:rsid w:val="00615767"/>
    <w:rsid w:val="0061716E"/>
    <w:rsid w:val="0061747B"/>
    <w:rsid w:val="00617482"/>
    <w:rsid w:val="006202A2"/>
    <w:rsid w:val="00620628"/>
    <w:rsid w:val="006236B1"/>
    <w:rsid w:val="006238EE"/>
    <w:rsid w:val="00623E1B"/>
    <w:rsid w:val="0062673F"/>
    <w:rsid w:val="006267A0"/>
    <w:rsid w:val="006301ED"/>
    <w:rsid w:val="00630BD3"/>
    <w:rsid w:val="00631E7A"/>
    <w:rsid w:val="00633BAF"/>
    <w:rsid w:val="006350A5"/>
    <w:rsid w:val="006366AC"/>
    <w:rsid w:val="00640331"/>
    <w:rsid w:val="00641309"/>
    <w:rsid w:val="006413C7"/>
    <w:rsid w:val="00643E8F"/>
    <w:rsid w:val="0064422C"/>
    <w:rsid w:val="006502F1"/>
    <w:rsid w:val="006509F9"/>
    <w:rsid w:val="00651FC3"/>
    <w:rsid w:val="006527A3"/>
    <w:rsid w:val="00655FD0"/>
    <w:rsid w:val="0065751F"/>
    <w:rsid w:val="00661D48"/>
    <w:rsid w:val="00663558"/>
    <w:rsid w:val="00665FF6"/>
    <w:rsid w:val="00666D6F"/>
    <w:rsid w:val="00673F8F"/>
    <w:rsid w:val="00674896"/>
    <w:rsid w:val="006845BD"/>
    <w:rsid w:val="006847F9"/>
    <w:rsid w:val="00685A0D"/>
    <w:rsid w:val="00685DA2"/>
    <w:rsid w:val="00686CA1"/>
    <w:rsid w:val="00687F7C"/>
    <w:rsid w:val="0069029E"/>
    <w:rsid w:val="0069153B"/>
    <w:rsid w:val="006934E7"/>
    <w:rsid w:val="00694733"/>
    <w:rsid w:val="006A0261"/>
    <w:rsid w:val="006A1A88"/>
    <w:rsid w:val="006A2484"/>
    <w:rsid w:val="006A2BA7"/>
    <w:rsid w:val="006A30F4"/>
    <w:rsid w:val="006A4059"/>
    <w:rsid w:val="006A506A"/>
    <w:rsid w:val="006B0FFB"/>
    <w:rsid w:val="006B2366"/>
    <w:rsid w:val="006B6289"/>
    <w:rsid w:val="006B7DB6"/>
    <w:rsid w:val="006C24A4"/>
    <w:rsid w:val="006C32C7"/>
    <w:rsid w:val="006C4F77"/>
    <w:rsid w:val="006C7DE3"/>
    <w:rsid w:val="006D1604"/>
    <w:rsid w:val="006D48EA"/>
    <w:rsid w:val="006E122D"/>
    <w:rsid w:val="006E3338"/>
    <w:rsid w:val="006E3F99"/>
    <w:rsid w:val="006E6905"/>
    <w:rsid w:val="006F3FC2"/>
    <w:rsid w:val="006F4316"/>
    <w:rsid w:val="006F49AF"/>
    <w:rsid w:val="006F4BB3"/>
    <w:rsid w:val="006F6748"/>
    <w:rsid w:val="006F6CF9"/>
    <w:rsid w:val="007025F8"/>
    <w:rsid w:val="007034B8"/>
    <w:rsid w:val="0071094F"/>
    <w:rsid w:val="0071140E"/>
    <w:rsid w:val="00714485"/>
    <w:rsid w:val="00717FCA"/>
    <w:rsid w:val="007214BD"/>
    <w:rsid w:val="0072404B"/>
    <w:rsid w:val="007252EC"/>
    <w:rsid w:val="00730199"/>
    <w:rsid w:val="00731A72"/>
    <w:rsid w:val="0073243F"/>
    <w:rsid w:val="0073254D"/>
    <w:rsid w:val="00733655"/>
    <w:rsid w:val="00733973"/>
    <w:rsid w:val="00733DF6"/>
    <w:rsid w:val="00734223"/>
    <w:rsid w:val="00735320"/>
    <w:rsid w:val="0073646D"/>
    <w:rsid w:val="00736E19"/>
    <w:rsid w:val="00737085"/>
    <w:rsid w:val="0074116D"/>
    <w:rsid w:val="0074213F"/>
    <w:rsid w:val="00742D22"/>
    <w:rsid w:val="00743977"/>
    <w:rsid w:val="007505F0"/>
    <w:rsid w:val="007507D5"/>
    <w:rsid w:val="0075742F"/>
    <w:rsid w:val="00757756"/>
    <w:rsid w:val="00760211"/>
    <w:rsid w:val="00760C8B"/>
    <w:rsid w:val="00761C75"/>
    <w:rsid w:val="007638D2"/>
    <w:rsid w:val="00763A24"/>
    <w:rsid w:val="00763BFF"/>
    <w:rsid w:val="0076625D"/>
    <w:rsid w:val="00766452"/>
    <w:rsid w:val="00766D28"/>
    <w:rsid w:val="00766DC6"/>
    <w:rsid w:val="00766E12"/>
    <w:rsid w:val="00775400"/>
    <w:rsid w:val="00777D98"/>
    <w:rsid w:val="00780623"/>
    <w:rsid w:val="00780F06"/>
    <w:rsid w:val="00780FFA"/>
    <w:rsid w:val="00782946"/>
    <w:rsid w:val="00782E69"/>
    <w:rsid w:val="0078456E"/>
    <w:rsid w:val="00785D6D"/>
    <w:rsid w:val="007862F5"/>
    <w:rsid w:val="00786857"/>
    <w:rsid w:val="007868C3"/>
    <w:rsid w:val="00786910"/>
    <w:rsid w:val="00787E48"/>
    <w:rsid w:val="007911C8"/>
    <w:rsid w:val="007935DA"/>
    <w:rsid w:val="00797759"/>
    <w:rsid w:val="007A2AFE"/>
    <w:rsid w:val="007A3F2F"/>
    <w:rsid w:val="007A62AF"/>
    <w:rsid w:val="007B33EC"/>
    <w:rsid w:val="007B5DEF"/>
    <w:rsid w:val="007C04A8"/>
    <w:rsid w:val="007C2D40"/>
    <w:rsid w:val="007C3A42"/>
    <w:rsid w:val="007C6167"/>
    <w:rsid w:val="007D0B2F"/>
    <w:rsid w:val="007D3F2F"/>
    <w:rsid w:val="007D4ED4"/>
    <w:rsid w:val="007D5DB2"/>
    <w:rsid w:val="007D64A6"/>
    <w:rsid w:val="007D6D5C"/>
    <w:rsid w:val="007E2B68"/>
    <w:rsid w:val="007E3603"/>
    <w:rsid w:val="007E4081"/>
    <w:rsid w:val="007F2BE2"/>
    <w:rsid w:val="007F4374"/>
    <w:rsid w:val="007F735C"/>
    <w:rsid w:val="008004EC"/>
    <w:rsid w:val="00800C88"/>
    <w:rsid w:val="00803603"/>
    <w:rsid w:val="00807C29"/>
    <w:rsid w:val="00810F0B"/>
    <w:rsid w:val="00812BF6"/>
    <w:rsid w:val="00816A93"/>
    <w:rsid w:val="00817D35"/>
    <w:rsid w:val="00827F70"/>
    <w:rsid w:val="00830743"/>
    <w:rsid w:val="00830F54"/>
    <w:rsid w:val="0083486B"/>
    <w:rsid w:val="008363EA"/>
    <w:rsid w:val="008372BF"/>
    <w:rsid w:val="00837BFC"/>
    <w:rsid w:val="00852196"/>
    <w:rsid w:val="008543DA"/>
    <w:rsid w:val="008566CA"/>
    <w:rsid w:val="00856D86"/>
    <w:rsid w:val="00857D95"/>
    <w:rsid w:val="008613F6"/>
    <w:rsid w:val="00865375"/>
    <w:rsid w:val="00870231"/>
    <w:rsid w:val="00881D32"/>
    <w:rsid w:val="008837B4"/>
    <w:rsid w:val="00886BC7"/>
    <w:rsid w:val="00890013"/>
    <w:rsid w:val="00891344"/>
    <w:rsid w:val="00893E17"/>
    <w:rsid w:val="00897199"/>
    <w:rsid w:val="008A5D28"/>
    <w:rsid w:val="008A7C50"/>
    <w:rsid w:val="008B33F2"/>
    <w:rsid w:val="008B5097"/>
    <w:rsid w:val="008B5C51"/>
    <w:rsid w:val="008C0BA7"/>
    <w:rsid w:val="008C366D"/>
    <w:rsid w:val="008D22A7"/>
    <w:rsid w:val="008D2395"/>
    <w:rsid w:val="008D3DA2"/>
    <w:rsid w:val="008D4BC7"/>
    <w:rsid w:val="008D51EB"/>
    <w:rsid w:val="008D5C0D"/>
    <w:rsid w:val="008D6AA5"/>
    <w:rsid w:val="008E0A0B"/>
    <w:rsid w:val="008E0E14"/>
    <w:rsid w:val="008F0036"/>
    <w:rsid w:val="008F75DF"/>
    <w:rsid w:val="008F765A"/>
    <w:rsid w:val="00900F7F"/>
    <w:rsid w:val="009027FE"/>
    <w:rsid w:val="009043B6"/>
    <w:rsid w:val="009058A6"/>
    <w:rsid w:val="00913232"/>
    <w:rsid w:val="00915819"/>
    <w:rsid w:val="00921647"/>
    <w:rsid w:val="00922DB6"/>
    <w:rsid w:val="00923F4E"/>
    <w:rsid w:val="00925F3E"/>
    <w:rsid w:val="00927FA6"/>
    <w:rsid w:val="009328F4"/>
    <w:rsid w:val="00933944"/>
    <w:rsid w:val="00937B74"/>
    <w:rsid w:val="0094362E"/>
    <w:rsid w:val="00944185"/>
    <w:rsid w:val="0094526E"/>
    <w:rsid w:val="0094570E"/>
    <w:rsid w:val="00945E63"/>
    <w:rsid w:val="00945EF4"/>
    <w:rsid w:val="0094729C"/>
    <w:rsid w:val="00947FA9"/>
    <w:rsid w:val="009505AC"/>
    <w:rsid w:val="00952258"/>
    <w:rsid w:val="0095303B"/>
    <w:rsid w:val="009550F8"/>
    <w:rsid w:val="00955693"/>
    <w:rsid w:val="00960149"/>
    <w:rsid w:val="00961FA7"/>
    <w:rsid w:val="00966C37"/>
    <w:rsid w:val="00982341"/>
    <w:rsid w:val="00984A27"/>
    <w:rsid w:val="0099210F"/>
    <w:rsid w:val="00993047"/>
    <w:rsid w:val="00995396"/>
    <w:rsid w:val="00995696"/>
    <w:rsid w:val="009A240D"/>
    <w:rsid w:val="009A536F"/>
    <w:rsid w:val="009A6662"/>
    <w:rsid w:val="009A7639"/>
    <w:rsid w:val="009B5B29"/>
    <w:rsid w:val="009B63D5"/>
    <w:rsid w:val="009C081C"/>
    <w:rsid w:val="009D0487"/>
    <w:rsid w:val="009D1230"/>
    <w:rsid w:val="009D47F3"/>
    <w:rsid w:val="009D4CC3"/>
    <w:rsid w:val="009D7B31"/>
    <w:rsid w:val="009D7F51"/>
    <w:rsid w:val="009E1426"/>
    <w:rsid w:val="009E379A"/>
    <w:rsid w:val="009E56F6"/>
    <w:rsid w:val="009E68B7"/>
    <w:rsid w:val="009E6E5B"/>
    <w:rsid w:val="009E72D2"/>
    <w:rsid w:val="009F0602"/>
    <w:rsid w:val="009F1A64"/>
    <w:rsid w:val="009F515E"/>
    <w:rsid w:val="009F5D6A"/>
    <w:rsid w:val="009F69D7"/>
    <w:rsid w:val="009F6BB8"/>
    <w:rsid w:val="00A00CB3"/>
    <w:rsid w:val="00A03C39"/>
    <w:rsid w:val="00A04123"/>
    <w:rsid w:val="00A07125"/>
    <w:rsid w:val="00A124B1"/>
    <w:rsid w:val="00A161EF"/>
    <w:rsid w:val="00A1637C"/>
    <w:rsid w:val="00A23C7B"/>
    <w:rsid w:val="00A24D77"/>
    <w:rsid w:val="00A259DF"/>
    <w:rsid w:val="00A26C81"/>
    <w:rsid w:val="00A2713B"/>
    <w:rsid w:val="00A27DDC"/>
    <w:rsid w:val="00A332DA"/>
    <w:rsid w:val="00A37189"/>
    <w:rsid w:val="00A37964"/>
    <w:rsid w:val="00A37DA5"/>
    <w:rsid w:val="00A406B4"/>
    <w:rsid w:val="00A4692B"/>
    <w:rsid w:val="00A473C7"/>
    <w:rsid w:val="00A521BA"/>
    <w:rsid w:val="00A52334"/>
    <w:rsid w:val="00A56D18"/>
    <w:rsid w:val="00A5724B"/>
    <w:rsid w:val="00A61D26"/>
    <w:rsid w:val="00A651A5"/>
    <w:rsid w:val="00A65B75"/>
    <w:rsid w:val="00A662F3"/>
    <w:rsid w:val="00A67900"/>
    <w:rsid w:val="00A70812"/>
    <w:rsid w:val="00A73C1C"/>
    <w:rsid w:val="00A740E3"/>
    <w:rsid w:val="00A76AC8"/>
    <w:rsid w:val="00A76B10"/>
    <w:rsid w:val="00A76B6D"/>
    <w:rsid w:val="00A77318"/>
    <w:rsid w:val="00A81162"/>
    <w:rsid w:val="00A82824"/>
    <w:rsid w:val="00A85373"/>
    <w:rsid w:val="00A86037"/>
    <w:rsid w:val="00A90457"/>
    <w:rsid w:val="00A92F36"/>
    <w:rsid w:val="00A94328"/>
    <w:rsid w:val="00A94684"/>
    <w:rsid w:val="00A9537E"/>
    <w:rsid w:val="00A97871"/>
    <w:rsid w:val="00AA3192"/>
    <w:rsid w:val="00AA4703"/>
    <w:rsid w:val="00AA55BC"/>
    <w:rsid w:val="00AA5F78"/>
    <w:rsid w:val="00AA7666"/>
    <w:rsid w:val="00AB4C94"/>
    <w:rsid w:val="00AB677C"/>
    <w:rsid w:val="00AB74D8"/>
    <w:rsid w:val="00AB7FC3"/>
    <w:rsid w:val="00AC08CD"/>
    <w:rsid w:val="00AC0C19"/>
    <w:rsid w:val="00AC276A"/>
    <w:rsid w:val="00AC30F5"/>
    <w:rsid w:val="00AC489D"/>
    <w:rsid w:val="00AC546B"/>
    <w:rsid w:val="00AD03F8"/>
    <w:rsid w:val="00AD19FF"/>
    <w:rsid w:val="00AD272D"/>
    <w:rsid w:val="00AD2A88"/>
    <w:rsid w:val="00AD7D56"/>
    <w:rsid w:val="00AE15E3"/>
    <w:rsid w:val="00AE360E"/>
    <w:rsid w:val="00AE451E"/>
    <w:rsid w:val="00AE7D2F"/>
    <w:rsid w:val="00AF279E"/>
    <w:rsid w:val="00AF28F8"/>
    <w:rsid w:val="00AF4084"/>
    <w:rsid w:val="00AF4954"/>
    <w:rsid w:val="00AF5A5E"/>
    <w:rsid w:val="00AF7B36"/>
    <w:rsid w:val="00B072BA"/>
    <w:rsid w:val="00B116F2"/>
    <w:rsid w:val="00B1532D"/>
    <w:rsid w:val="00B17589"/>
    <w:rsid w:val="00B2034A"/>
    <w:rsid w:val="00B24821"/>
    <w:rsid w:val="00B2670D"/>
    <w:rsid w:val="00B2677C"/>
    <w:rsid w:val="00B27A2F"/>
    <w:rsid w:val="00B3111E"/>
    <w:rsid w:val="00B353EC"/>
    <w:rsid w:val="00B35E31"/>
    <w:rsid w:val="00B3755E"/>
    <w:rsid w:val="00B400E7"/>
    <w:rsid w:val="00B40DE6"/>
    <w:rsid w:val="00B41116"/>
    <w:rsid w:val="00B41613"/>
    <w:rsid w:val="00B41D7C"/>
    <w:rsid w:val="00B42DBD"/>
    <w:rsid w:val="00B442C5"/>
    <w:rsid w:val="00B46477"/>
    <w:rsid w:val="00B53135"/>
    <w:rsid w:val="00B53758"/>
    <w:rsid w:val="00B53E75"/>
    <w:rsid w:val="00B540BC"/>
    <w:rsid w:val="00B611EF"/>
    <w:rsid w:val="00B61333"/>
    <w:rsid w:val="00B64F41"/>
    <w:rsid w:val="00B67EBB"/>
    <w:rsid w:val="00B70C69"/>
    <w:rsid w:val="00B7346E"/>
    <w:rsid w:val="00B74481"/>
    <w:rsid w:val="00B821E4"/>
    <w:rsid w:val="00B83C71"/>
    <w:rsid w:val="00B842E6"/>
    <w:rsid w:val="00B86FB3"/>
    <w:rsid w:val="00B8748A"/>
    <w:rsid w:val="00B8786C"/>
    <w:rsid w:val="00B92678"/>
    <w:rsid w:val="00B92C33"/>
    <w:rsid w:val="00BA10F0"/>
    <w:rsid w:val="00BA1CDE"/>
    <w:rsid w:val="00BA6051"/>
    <w:rsid w:val="00BA733D"/>
    <w:rsid w:val="00BB2167"/>
    <w:rsid w:val="00BB2A68"/>
    <w:rsid w:val="00BB6567"/>
    <w:rsid w:val="00BC21D7"/>
    <w:rsid w:val="00BC44E5"/>
    <w:rsid w:val="00BC51E5"/>
    <w:rsid w:val="00BC6206"/>
    <w:rsid w:val="00BD0019"/>
    <w:rsid w:val="00BD3507"/>
    <w:rsid w:val="00BD529E"/>
    <w:rsid w:val="00BE25AB"/>
    <w:rsid w:val="00BE3D94"/>
    <w:rsid w:val="00BE6010"/>
    <w:rsid w:val="00BE6470"/>
    <w:rsid w:val="00BE6DB8"/>
    <w:rsid w:val="00BE70B3"/>
    <w:rsid w:val="00BF56EF"/>
    <w:rsid w:val="00BF756A"/>
    <w:rsid w:val="00BF7890"/>
    <w:rsid w:val="00C0081B"/>
    <w:rsid w:val="00C01B7B"/>
    <w:rsid w:val="00C01E43"/>
    <w:rsid w:val="00C0235B"/>
    <w:rsid w:val="00C02835"/>
    <w:rsid w:val="00C05733"/>
    <w:rsid w:val="00C06607"/>
    <w:rsid w:val="00C06B2B"/>
    <w:rsid w:val="00C11492"/>
    <w:rsid w:val="00C1225E"/>
    <w:rsid w:val="00C15A9C"/>
    <w:rsid w:val="00C16624"/>
    <w:rsid w:val="00C16D03"/>
    <w:rsid w:val="00C17FCC"/>
    <w:rsid w:val="00C21674"/>
    <w:rsid w:val="00C21E62"/>
    <w:rsid w:val="00C24E20"/>
    <w:rsid w:val="00C2578D"/>
    <w:rsid w:val="00C26F0E"/>
    <w:rsid w:val="00C278BD"/>
    <w:rsid w:val="00C30412"/>
    <w:rsid w:val="00C41E51"/>
    <w:rsid w:val="00C437E4"/>
    <w:rsid w:val="00C43828"/>
    <w:rsid w:val="00C4483A"/>
    <w:rsid w:val="00C47709"/>
    <w:rsid w:val="00C50FCA"/>
    <w:rsid w:val="00C51960"/>
    <w:rsid w:val="00C5571B"/>
    <w:rsid w:val="00C562DF"/>
    <w:rsid w:val="00C57923"/>
    <w:rsid w:val="00C57CE6"/>
    <w:rsid w:val="00C62CFD"/>
    <w:rsid w:val="00C664D8"/>
    <w:rsid w:val="00C72410"/>
    <w:rsid w:val="00C74622"/>
    <w:rsid w:val="00C749CB"/>
    <w:rsid w:val="00C76704"/>
    <w:rsid w:val="00C82411"/>
    <w:rsid w:val="00C82821"/>
    <w:rsid w:val="00C82B16"/>
    <w:rsid w:val="00C83205"/>
    <w:rsid w:val="00C92DF5"/>
    <w:rsid w:val="00C9330F"/>
    <w:rsid w:val="00C96584"/>
    <w:rsid w:val="00CA65E9"/>
    <w:rsid w:val="00CA679B"/>
    <w:rsid w:val="00CA6F5A"/>
    <w:rsid w:val="00CB0408"/>
    <w:rsid w:val="00CB2F88"/>
    <w:rsid w:val="00CB5301"/>
    <w:rsid w:val="00CB5CD2"/>
    <w:rsid w:val="00CB7BBB"/>
    <w:rsid w:val="00CC3438"/>
    <w:rsid w:val="00CD3B1B"/>
    <w:rsid w:val="00CD4D4F"/>
    <w:rsid w:val="00CD60BD"/>
    <w:rsid w:val="00CD66E8"/>
    <w:rsid w:val="00CD7882"/>
    <w:rsid w:val="00CE46A9"/>
    <w:rsid w:val="00CE509E"/>
    <w:rsid w:val="00CF5E7A"/>
    <w:rsid w:val="00D03BF6"/>
    <w:rsid w:val="00D0405D"/>
    <w:rsid w:val="00D0551F"/>
    <w:rsid w:val="00D05920"/>
    <w:rsid w:val="00D063FF"/>
    <w:rsid w:val="00D07DE5"/>
    <w:rsid w:val="00D1076C"/>
    <w:rsid w:val="00D10E75"/>
    <w:rsid w:val="00D1309B"/>
    <w:rsid w:val="00D2121E"/>
    <w:rsid w:val="00D22D39"/>
    <w:rsid w:val="00D22EC9"/>
    <w:rsid w:val="00D249DD"/>
    <w:rsid w:val="00D27D1F"/>
    <w:rsid w:val="00D34701"/>
    <w:rsid w:val="00D40F85"/>
    <w:rsid w:val="00D410E6"/>
    <w:rsid w:val="00D441FC"/>
    <w:rsid w:val="00D530CD"/>
    <w:rsid w:val="00D53178"/>
    <w:rsid w:val="00D60AAE"/>
    <w:rsid w:val="00D647C3"/>
    <w:rsid w:val="00D6629D"/>
    <w:rsid w:val="00D66839"/>
    <w:rsid w:val="00D70523"/>
    <w:rsid w:val="00D750D2"/>
    <w:rsid w:val="00D768E7"/>
    <w:rsid w:val="00D810AB"/>
    <w:rsid w:val="00D81108"/>
    <w:rsid w:val="00D84D30"/>
    <w:rsid w:val="00D86BDD"/>
    <w:rsid w:val="00D90E3C"/>
    <w:rsid w:val="00D911F5"/>
    <w:rsid w:val="00D91445"/>
    <w:rsid w:val="00D938E1"/>
    <w:rsid w:val="00D93C48"/>
    <w:rsid w:val="00D9438D"/>
    <w:rsid w:val="00D953AF"/>
    <w:rsid w:val="00D95B52"/>
    <w:rsid w:val="00D95C96"/>
    <w:rsid w:val="00DA4347"/>
    <w:rsid w:val="00DA52E6"/>
    <w:rsid w:val="00DA6CF9"/>
    <w:rsid w:val="00DA702B"/>
    <w:rsid w:val="00DA7D05"/>
    <w:rsid w:val="00DB1110"/>
    <w:rsid w:val="00DB4BB0"/>
    <w:rsid w:val="00DB4CB4"/>
    <w:rsid w:val="00DC16F3"/>
    <w:rsid w:val="00DC2BFB"/>
    <w:rsid w:val="00DC319C"/>
    <w:rsid w:val="00DC4940"/>
    <w:rsid w:val="00DC5C52"/>
    <w:rsid w:val="00DC644F"/>
    <w:rsid w:val="00DD4841"/>
    <w:rsid w:val="00DD65D8"/>
    <w:rsid w:val="00DD6B22"/>
    <w:rsid w:val="00DE01AE"/>
    <w:rsid w:val="00DE26A4"/>
    <w:rsid w:val="00DE4E1B"/>
    <w:rsid w:val="00DE6D88"/>
    <w:rsid w:val="00DF132E"/>
    <w:rsid w:val="00E01F6D"/>
    <w:rsid w:val="00E05FBE"/>
    <w:rsid w:val="00E07C80"/>
    <w:rsid w:val="00E116F3"/>
    <w:rsid w:val="00E1207D"/>
    <w:rsid w:val="00E2086D"/>
    <w:rsid w:val="00E21A2E"/>
    <w:rsid w:val="00E235EF"/>
    <w:rsid w:val="00E24016"/>
    <w:rsid w:val="00E31189"/>
    <w:rsid w:val="00E31512"/>
    <w:rsid w:val="00E31529"/>
    <w:rsid w:val="00E32416"/>
    <w:rsid w:val="00E3292D"/>
    <w:rsid w:val="00E33BD2"/>
    <w:rsid w:val="00E372EE"/>
    <w:rsid w:val="00E41FA5"/>
    <w:rsid w:val="00E467AF"/>
    <w:rsid w:val="00E476E7"/>
    <w:rsid w:val="00E56210"/>
    <w:rsid w:val="00E57659"/>
    <w:rsid w:val="00E614BD"/>
    <w:rsid w:val="00E636FC"/>
    <w:rsid w:val="00E65007"/>
    <w:rsid w:val="00E655F8"/>
    <w:rsid w:val="00E65DA0"/>
    <w:rsid w:val="00E671FF"/>
    <w:rsid w:val="00E74F18"/>
    <w:rsid w:val="00E75549"/>
    <w:rsid w:val="00E803A9"/>
    <w:rsid w:val="00E81BBF"/>
    <w:rsid w:val="00E82CE9"/>
    <w:rsid w:val="00E83D1A"/>
    <w:rsid w:val="00E843C5"/>
    <w:rsid w:val="00E90250"/>
    <w:rsid w:val="00E90272"/>
    <w:rsid w:val="00E93772"/>
    <w:rsid w:val="00E97B3C"/>
    <w:rsid w:val="00EA1151"/>
    <w:rsid w:val="00EA471E"/>
    <w:rsid w:val="00EA6AE9"/>
    <w:rsid w:val="00EB1D19"/>
    <w:rsid w:val="00EB2C4D"/>
    <w:rsid w:val="00EB303E"/>
    <w:rsid w:val="00EB4BC0"/>
    <w:rsid w:val="00EB7AF6"/>
    <w:rsid w:val="00ED0656"/>
    <w:rsid w:val="00ED0FC2"/>
    <w:rsid w:val="00ED39B4"/>
    <w:rsid w:val="00ED4A3A"/>
    <w:rsid w:val="00EE0A99"/>
    <w:rsid w:val="00EE5842"/>
    <w:rsid w:val="00EE62E9"/>
    <w:rsid w:val="00EE709F"/>
    <w:rsid w:val="00EF02B6"/>
    <w:rsid w:val="00EF0D03"/>
    <w:rsid w:val="00EF79E4"/>
    <w:rsid w:val="00F00068"/>
    <w:rsid w:val="00F01920"/>
    <w:rsid w:val="00F026FD"/>
    <w:rsid w:val="00F03524"/>
    <w:rsid w:val="00F06A59"/>
    <w:rsid w:val="00F07F08"/>
    <w:rsid w:val="00F10C00"/>
    <w:rsid w:val="00F11D69"/>
    <w:rsid w:val="00F138DC"/>
    <w:rsid w:val="00F16BE4"/>
    <w:rsid w:val="00F173B8"/>
    <w:rsid w:val="00F17B2F"/>
    <w:rsid w:val="00F17C09"/>
    <w:rsid w:val="00F20900"/>
    <w:rsid w:val="00F23533"/>
    <w:rsid w:val="00F24FA3"/>
    <w:rsid w:val="00F2567C"/>
    <w:rsid w:val="00F274A4"/>
    <w:rsid w:val="00F30114"/>
    <w:rsid w:val="00F3154A"/>
    <w:rsid w:val="00F42129"/>
    <w:rsid w:val="00F43A9C"/>
    <w:rsid w:val="00F45E47"/>
    <w:rsid w:val="00F47699"/>
    <w:rsid w:val="00F50B9A"/>
    <w:rsid w:val="00F5286B"/>
    <w:rsid w:val="00F530D5"/>
    <w:rsid w:val="00F53B33"/>
    <w:rsid w:val="00F603C4"/>
    <w:rsid w:val="00F61215"/>
    <w:rsid w:val="00F61D30"/>
    <w:rsid w:val="00F63263"/>
    <w:rsid w:val="00F65B98"/>
    <w:rsid w:val="00F65C59"/>
    <w:rsid w:val="00F67200"/>
    <w:rsid w:val="00F67421"/>
    <w:rsid w:val="00F70DD1"/>
    <w:rsid w:val="00F71A47"/>
    <w:rsid w:val="00F71AEB"/>
    <w:rsid w:val="00F72E6D"/>
    <w:rsid w:val="00F738DB"/>
    <w:rsid w:val="00F763F9"/>
    <w:rsid w:val="00F76C46"/>
    <w:rsid w:val="00F77894"/>
    <w:rsid w:val="00F77C56"/>
    <w:rsid w:val="00F81B1D"/>
    <w:rsid w:val="00F84E47"/>
    <w:rsid w:val="00F87951"/>
    <w:rsid w:val="00F91E9E"/>
    <w:rsid w:val="00F92768"/>
    <w:rsid w:val="00F93C6B"/>
    <w:rsid w:val="00F97200"/>
    <w:rsid w:val="00FA3802"/>
    <w:rsid w:val="00FA4EF5"/>
    <w:rsid w:val="00FA5C4B"/>
    <w:rsid w:val="00FA6159"/>
    <w:rsid w:val="00FA7A99"/>
    <w:rsid w:val="00FA7EDE"/>
    <w:rsid w:val="00FA7FF3"/>
    <w:rsid w:val="00FB06E1"/>
    <w:rsid w:val="00FB0F2C"/>
    <w:rsid w:val="00FB1257"/>
    <w:rsid w:val="00FB184A"/>
    <w:rsid w:val="00FB3F31"/>
    <w:rsid w:val="00FC0D08"/>
    <w:rsid w:val="00FC2665"/>
    <w:rsid w:val="00FC32D8"/>
    <w:rsid w:val="00FC67B0"/>
    <w:rsid w:val="00FD12F0"/>
    <w:rsid w:val="00FD1910"/>
    <w:rsid w:val="00FE2B01"/>
    <w:rsid w:val="00FE3A61"/>
    <w:rsid w:val="00FF069C"/>
    <w:rsid w:val="00FF10F5"/>
    <w:rsid w:val="00FF3712"/>
    <w:rsid w:val="00FF371C"/>
    <w:rsid w:val="00FF4A9C"/>
    <w:rsid w:val="00FF5B2D"/>
    <w:rsid w:val="059B44B3"/>
    <w:rsid w:val="0B330403"/>
    <w:rsid w:val="41542B53"/>
    <w:rsid w:val="436D4AD9"/>
    <w:rsid w:val="44750C69"/>
    <w:rsid w:val="477CEBB3"/>
    <w:rsid w:val="65718A59"/>
    <w:rsid w:val="6D8CB73D"/>
    <w:rsid w:val="753103B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B9603"/>
  <w15:chartTrackingRefBased/>
  <w15:docId w15:val="{1AA0295D-93F3-4B91-BF5E-1724A1B7E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085"/>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2E3CE0"/>
    <w:pPr>
      <w:keepNext/>
      <w:ind w:left="1440"/>
      <w:outlineLvl w:val="0"/>
    </w:pPr>
    <w:rPr>
      <w:sz w:val="24"/>
    </w:rPr>
  </w:style>
  <w:style w:type="paragraph" w:styleId="Heading3">
    <w:name w:val="heading 3"/>
    <w:basedOn w:val="Normal"/>
    <w:next w:val="Normal"/>
    <w:link w:val="Heading3Char"/>
    <w:qFormat/>
    <w:rsid w:val="002E3CE0"/>
    <w:pPr>
      <w:keepNext/>
      <w:ind w:left="1800"/>
      <w:outlineLvl w:val="2"/>
    </w:pPr>
    <w:rPr>
      <w:sz w:val="24"/>
    </w:rPr>
  </w:style>
  <w:style w:type="paragraph" w:styleId="Heading6">
    <w:name w:val="heading 6"/>
    <w:basedOn w:val="Normal"/>
    <w:next w:val="Normal"/>
    <w:link w:val="Heading6Char"/>
    <w:qFormat/>
    <w:rsid w:val="002E3CE0"/>
    <w:pPr>
      <w:keepNext/>
      <w:numPr>
        <w:numId w:val="1"/>
      </w:numPr>
      <w:outlineLvl w:val="5"/>
    </w:pPr>
    <w:rPr>
      <w:b/>
      <w:sz w:val="24"/>
    </w:rPr>
  </w:style>
  <w:style w:type="paragraph" w:styleId="Heading7">
    <w:name w:val="heading 7"/>
    <w:basedOn w:val="Normal"/>
    <w:next w:val="Normal"/>
    <w:link w:val="Heading7Char"/>
    <w:qFormat/>
    <w:rsid w:val="002E3CE0"/>
    <w:pPr>
      <w:keepNext/>
      <w:ind w:firstLine="720"/>
      <w:outlineLvl w:val="6"/>
    </w:pPr>
    <w:rPr>
      <w:b/>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3CE0"/>
    <w:rPr>
      <w:rFonts w:ascii="Times New Roman" w:eastAsia="Times New Roman" w:hAnsi="Times New Roman" w:cs="Times New Roman"/>
      <w:sz w:val="24"/>
      <w:szCs w:val="20"/>
    </w:rPr>
  </w:style>
  <w:style w:type="character" w:customStyle="1" w:styleId="Heading3Char">
    <w:name w:val="Heading 3 Char"/>
    <w:basedOn w:val="DefaultParagraphFont"/>
    <w:link w:val="Heading3"/>
    <w:rsid w:val="002E3CE0"/>
    <w:rPr>
      <w:rFonts w:ascii="Times New Roman" w:eastAsia="Times New Roman" w:hAnsi="Times New Roman" w:cs="Times New Roman"/>
      <w:sz w:val="24"/>
      <w:szCs w:val="20"/>
    </w:rPr>
  </w:style>
  <w:style w:type="character" w:customStyle="1" w:styleId="Heading6Char">
    <w:name w:val="Heading 6 Char"/>
    <w:basedOn w:val="DefaultParagraphFont"/>
    <w:link w:val="Heading6"/>
    <w:rsid w:val="002E3CE0"/>
    <w:rPr>
      <w:rFonts w:ascii="Times New Roman" w:eastAsia="Times New Roman" w:hAnsi="Times New Roman" w:cs="Times New Roman"/>
      <w:b/>
      <w:sz w:val="24"/>
      <w:szCs w:val="20"/>
    </w:rPr>
  </w:style>
  <w:style w:type="character" w:customStyle="1" w:styleId="Heading7Char">
    <w:name w:val="Heading 7 Char"/>
    <w:basedOn w:val="DefaultParagraphFont"/>
    <w:link w:val="Heading7"/>
    <w:rsid w:val="002E3CE0"/>
    <w:rPr>
      <w:rFonts w:ascii="Times New Roman" w:eastAsia="Times New Roman" w:hAnsi="Times New Roman" w:cs="Times New Roman"/>
      <w:b/>
      <w:sz w:val="24"/>
      <w:szCs w:val="20"/>
    </w:rPr>
  </w:style>
  <w:style w:type="paragraph" w:styleId="BodyTextIndent">
    <w:name w:val="Body Text Indent"/>
    <w:basedOn w:val="Normal"/>
    <w:link w:val="BodyTextIndentChar"/>
    <w:rsid w:val="002E3CE0"/>
    <w:pPr>
      <w:ind w:left="1440" w:hanging="720"/>
    </w:pPr>
    <w:rPr>
      <w:sz w:val="24"/>
    </w:rPr>
  </w:style>
  <w:style w:type="character" w:customStyle="1" w:styleId="BodyTextIndentChar">
    <w:name w:val="Body Text Indent Char"/>
    <w:basedOn w:val="DefaultParagraphFont"/>
    <w:link w:val="BodyTextIndent"/>
    <w:rsid w:val="002E3CE0"/>
    <w:rPr>
      <w:rFonts w:ascii="Times New Roman" w:eastAsia="Times New Roman" w:hAnsi="Times New Roman" w:cs="Times New Roman"/>
      <w:sz w:val="24"/>
      <w:szCs w:val="20"/>
    </w:rPr>
  </w:style>
  <w:style w:type="paragraph" w:styleId="BodyText2">
    <w:name w:val="Body Text 2"/>
    <w:basedOn w:val="Normal"/>
    <w:link w:val="BodyText2Char"/>
    <w:rsid w:val="002E3CE0"/>
    <w:pPr>
      <w:jc w:val="both"/>
    </w:pPr>
    <w:rPr>
      <w:sz w:val="24"/>
    </w:rPr>
  </w:style>
  <w:style w:type="character" w:customStyle="1" w:styleId="BodyText2Char">
    <w:name w:val="Body Text 2 Char"/>
    <w:basedOn w:val="DefaultParagraphFont"/>
    <w:link w:val="BodyText2"/>
    <w:rsid w:val="002E3CE0"/>
    <w:rPr>
      <w:rFonts w:ascii="Times New Roman" w:eastAsia="Times New Roman" w:hAnsi="Times New Roman" w:cs="Times New Roman"/>
      <w:sz w:val="24"/>
      <w:szCs w:val="20"/>
    </w:rPr>
  </w:style>
  <w:style w:type="paragraph" w:styleId="BodyText3">
    <w:name w:val="Body Text 3"/>
    <w:basedOn w:val="Normal"/>
    <w:link w:val="BodyText3Char"/>
    <w:rsid w:val="002E3CE0"/>
    <w:rPr>
      <w:sz w:val="24"/>
    </w:rPr>
  </w:style>
  <w:style w:type="character" w:customStyle="1" w:styleId="BodyText3Char">
    <w:name w:val="Body Text 3 Char"/>
    <w:basedOn w:val="DefaultParagraphFont"/>
    <w:link w:val="BodyText3"/>
    <w:rsid w:val="002E3CE0"/>
    <w:rPr>
      <w:rFonts w:ascii="Times New Roman" w:eastAsia="Times New Roman" w:hAnsi="Times New Roman" w:cs="Times New Roman"/>
      <w:sz w:val="24"/>
      <w:szCs w:val="20"/>
    </w:rPr>
  </w:style>
  <w:style w:type="paragraph" w:styleId="BodyTextIndent2">
    <w:name w:val="Body Text Indent 2"/>
    <w:basedOn w:val="Normal"/>
    <w:link w:val="BodyTextIndent2Char"/>
    <w:rsid w:val="002E3CE0"/>
    <w:pPr>
      <w:ind w:left="720"/>
    </w:pPr>
    <w:rPr>
      <w:sz w:val="24"/>
    </w:rPr>
  </w:style>
  <w:style w:type="character" w:customStyle="1" w:styleId="BodyTextIndent2Char">
    <w:name w:val="Body Text Indent 2 Char"/>
    <w:basedOn w:val="DefaultParagraphFont"/>
    <w:link w:val="BodyTextIndent2"/>
    <w:rsid w:val="002E3CE0"/>
    <w:rPr>
      <w:rFonts w:ascii="Times New Roman" w:eastAsia="Times New Roman" w:hAnsi="Times New Roman" w:cs="Times New Roman"/>
      <w:sz w:val="24"/>
      <w:szCs w:val="20"/>
    </w:rPr>
  </w:style>
  <w:style w:type="paragraph" w:styleId="BodyTextIndent3">
    <w:name w:val="Body Text Indent 3"/>
    <w:basedOn w:val="Normal"/>
    <w:link w:val="BodyTextIndent3Char"/>
    <w:rsid w:val="002E3CE0"/>
    <w:pPr>
      <w:ind w:left="1440"/>
      <w:jc w:val="both"/>
    </w:pPr>
    <w:rPr>
      <w:sz w:val="24"/>
    </w:rPr>
  </w:style>
  <w:style w:type="character" w:customStyle="1" w:styleId="BodyTextIndent3Char">
    <w:name w:val="Body Text Indent 3 Char"/>
    <w:basedOn w:val="DefaultParagraphFont"/>
    <w:link w:val="BodyTextIndent3"/>
    <w:rsid w:val="002E3CE0"/>
    <w:rPr>
      <w:rFonts w:ascii="Times New Roman" w:eastAsia="Times New Roman" w:hAnsi="Times New Roman" w:cs="Times New Roman"/>
      <w:sz w:val="24"/>
      <w:szCs w:val="20"/>
    </w:rPr>
  </w:style>
  <w:style w:type="paragraph" w:styleId="Header">
    <w:name w:val="header"/>
    <w:basedOn w:val="Normal"/>
    <w:link w:val="HeaderChar"/>
    <w:rsid w:val="002E3CE0"/>
    <w:pPr>
      <w:tabs>
        <w:tab w:val="center" w:pos="4320"/>
        <w:tab w:val="right" w:pos="8640"/>
      </w:tabs>
    </w:pPr>
  </w:style>
  <w:style w:type="character" w:customStyle="1" w:styleId="HeaderChar">
    <w:name w:val="Header Char"/>
    <w:basedOn w:val="DefaultParagraphFont"/>
    <w:link w:val="Header"/>
    <w:rsid w:val="002E3CE0"/>
    <w:rPr>
      <w:rFonts w:ascii="Times New Roman" w:eastAsia="Times New Roman" w:hAnsi="Times New Roman" w:cs="Times New Roman"/>
      <w:sz w:val="20"/>
      <w:szCs w:val="20"/>
    </w:rPr>
  </w:style>
  <w:style w:type="paragraph" w:styleId="Footer">
    <w:name w:val="footer"/>
    <w:basedOn w:val="Normal"/>
    <w:link w:val="FooterChar"/>
    <w:rsid w:val="002E3CE0"/>
    <w:pPr>
      <w:tabs>
        <w:tab w:val="center" w:pos="4320"/>
        <w:tab w:val="right" w:pos="8640"/>
      </w:tabs>
    </w:pPr>
  </w:style>
  <w:style w:type="character" w:customStyle="1" w:styleId="FooterChar">
    <w:name w:val="Footer Char"/>
    <w:basedOn w:val="DefaultParagraphFont"/>
    <w:link w:val="Footer"/>
    <w:rsid w:val="002E3CE0"/>
    <w:rPr>
      <w:rFonts w:ascii="Times New Roman" w:eastAsia="Times New Roman" w:hAnsi="Times New Roman" w:cs="Times New Roman"/>
      <w:sz w:val="20"/>
      <w:szCs w:val="20"/>
    </w:rPr>
  </w:style>
  <w:style w:type="character" w:styleId="PageNumber">
    <w:name w:val="page number"/>
    <w:basedOn w:val="DefaultParagraphFont"/>
    <w:rsid w:val="002E3CE0"/>
  </w:style>
  <w:style w:type="paragraph" w:styleId="ListParagraph">
    <w:name w:val="List Paragraph"/>
    <w:basedOn w:val="Normal"/>
    <w:uiPriority w:val="1"/>
    <w:qFormat/>
    <w:rsid w:val="002E3CE0"/>
    <w:pPr>
      <w:ind w:left="720"/>
      <w:contextualSpacing/>
    </w:pPr>
  </w:style>
  <w:style w:type="table" w:styleId="TableGrid">
    <w:name w:val="Table Grid"/>
    <w:basedOn w:val="TableNormal"/>
    <w:uiPriority w:val="39"/>
    <w:rsid w:val="005932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236B1"/>
    <w:rPr>
      <w:color w:val="0563C1" w:themeColor="hyperlink"/>
      <w:u w:val="single"/>
    </w:rPr>
  </w:style>
  <w:style w:type="character" w:styleId="UnresolvedMention">
    <w:name w:val="Unresolved Mention"/>
    <w:basedOn w:val="DefaultParagraphFont"/>
    <w:uiPriority w:val="99"/>
    <w:semiHidden/>
    <w:unhideWhenUsed/>
    <w:rsid w:val="006236B1"/>
    <w:rPr>
      <w:color w:val="605E5C"/>
      <w:shd w:val="clear" w:color="auto" w:fill="E1DFDD"/>
    </w:rPr>
  </w:style>
  <w:style w:type="character" w:styleId="CommentReference">
    <w:name w:val="annotation reference"/>
    <w:basedOn w:val="DefaultParagraphFont"/>
    <w:uiPriority w:val="99"/>
    <w:semiHidden/>
    <w:unhideWhenUsed/>
    <w:rsid w:val="00D750D2"/>
    <w:rPr>
      <w:sz w:val="16"/>
      <w:szCs w:val="16"/>
    </w:rPr>
  </w:style>
  <w:style w:type="paragraph" w:styleId="CommentText">
    <w:name w:val="annotation text"/>
    <w:basedOn w:val="Normal"/>
    <w:link w:val="CommentTextChar"/>
    <w:uiPriority w:val="99"/>
    <w:semiHidden/>
    <w:unhideWhenUsed/>
    <w:rsid w:val="00D750D2"/>
  </w:style>
  <w:style w:type="character" w:customStyle="1" w:styleId="CommentTextChar">
    <w:name w:val="Comment Text Char"/>
    <w:basedOn w:val="DefaultParagraphFont"/>
    <w:link w:val="CommentText"/>
    <w:uiPriority w:val="99"/>
    <w:semiHidden/>
    <w:rsid w:val="00D750D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750D2"/>
    <w:rPr>
      <w:b/>
      <w:bCs/>
    </w:rPr>
  </w:style>
  <w:style w:type="character" w:customStyle="1" w:styleId="CommentSubjectChar">
    <w:name w:val="Comment Subject Char"/>
    <w:basedOn w:val="CommentTextChar"/>
    <w:link w:val="CommentSubject"/>
    <w:uiPriority w:val="99"/>
    <w:semiHidden/>
    <w:rsid w:val="00D750D2"/>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D750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50D2"/>
    <w:rPr>
      <w:rFonts w:ascii="Segoe UI" w:eastAsia="Times New Roman" w:hAnsi="Segoe UI" w:cs="Segoe UI"/>
      <w:sz w:val="18"/>
      <w:szCs w:val="18"/>
    </w:rPr>
  </w:style>
  <w:style w:type="paragraph" w:styleId="Revision">
    <w:name w:val="Revision"/>
    <w:hidden/>
    <w:uiPriority w:val="99"/>
    <w:semiHidden/>
    <w:rsid w:val="00C16D03"/>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2948750">
      <w:bodyDiv w:val="1"/>
      <w:marLeft w:val="0"/>
      <w:marRight w:val="0"/>
      <w:marTop w:val="0"/>
      <w:marBottom w:val="0"/>
      <w:divBdr>
        <w:top w:val="none" w:sz="0" w:space="0" w:color="auto"/>
        <w:left w:val="none" w:sz="0" w:space="0" w:color="auto"/>
        <w:bottom w:val="none" w:sz="0" w:space="0" w:color="auto"/>
        <w:right w:val="none" w:sz="0" w:space="0" w:color="auto"/>
      </w:divBdr>
    </w:div>
    <w:div w:id="197533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ra-epsdwtechsupport@pa.gov" TargetMode="External"/><Relationship Id="rId18" Type="http://schemas.openxmlformats.org/officeDocument/2006/relationships/hyperlink" Target="mailto:RA-PSC_Supplier_Requests@pa.gov"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mailto:ra-epsdwtechsupport@pa.gov" TargetMode="External"/><Relationship Id="rId17" Type="http://schemas.openxmlformats.org/officeDocument/2006/relationships/hyperlink" Target="mailto:RA-PSC_Supplier_Requests@pa.gov" TargetMode="External"/><Relationship Id="rId2" Type="http://schemas.openxmlformats.org/officeDocument/2006/relationships/customXml" Target="../customXml/item2.xml"/><Relationship Id="rId16" Type="http://schemas.openxmlformats.org/officeDocument/2006/relationships/hyperlink" Target="http://www.dgs.pa.gov/Businesses/Materials%20and%20Services%20Procurement/Supplier%20Service%20Center/Pages/default.aspx" TargetMode="External"/><Relationship Id="rId20" Type="http://schemas.openxmlformats.org/officeDocument/2006/relationships/hyperlink" Target="mailto:srmhelp@pa.gov"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rfranklin@pa.gov"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dgs.pa.gov/Businesses/Materials%20and%20Services%20Procurement/Supplier%20Service%20Center/Pages/default.aspx" TargetMode="External"/><Relationship Id="rId23" Type="http://schemas.openxmlformats.org/officeDocument/2006/relationships/fontTable" Target="fontTable.xml"/><Relationship Id="rId10" Type="http://schemas.openxmlformats.org/officeDocument/2006/relationships/hyperlink" Target="mailto:shadyt@pa.gov" TargetMode="External"/><Relationship Id="rId19" Type="http://schemas.openxmlformats.org/officeDocument/2006/relationships/hyperlink" Target="mailto:PSC_Supplier_Requests@pa.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emarketplace.state.pa.us"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8abd28f-6207-47ae-8103-413abf2f2644">
      <Terms xmlns="http://schemas.microsoft.com/office/infopath/2007/PartnerControls"/>
    </lcf76f155ced4ddcb4097134ff3c332f>
    <TaxCatchAll xmlns="2de5c1b5-08c2-4e5f-8e6d-af6612c44cb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4D54217BF0B78439064AA37F05D1AAB" ma:contentTypeVersion="15" ma:contentTypeDescription="Create a new document." ma:contentTypeScope="" ma:versionID="4124d49ed9910a5fb77b4b9ce45b4948">
  <xsd:schema xmlns:xsd="http://www.w3.org/2001/XMLSchema" xmlns:xs="http://www.w3.org/2001/XMLSchema" xmlns:p="http://schemas.microsoft.com/office/2006/metadata/properties" xmlns:ns2="58abd28f-6207-47ae-8103-413abf2f2644" xmlns:ns3="2de5c1b5-08c2-4e5f-8e6d-af6612c44cbe" targetNamespace="http://schemas.microsoft.com/office/2006/metadata/properties" ma:root="true" ma:fieldsID="98c8d5283e9d703bba7163bcc5882da0" ns2:_="" ns3:_="">
    <xsd:import namespace="58abd28f-6207-47ae-8103-413abf2f2644"/>
    <xsd:import namespace="2de5c1b5-08c2-4e5f-8e6d-af6612c44cb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abd28f-6207-47ae-8103-413abf2f26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de5c1b5-08c2-4e5f-8e6d-af6612c44cbe"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ff60e86-537e-411f-8b3d-ed0de44e97f6}" ma:internalName="TaxCatchAll" ma:showField="CatchAllData" ma:web="2de5c1b5-08c2-4e5f-8e6d-af6612c44cbe">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0B9043-B169-4965-802A-0ACFCFF957CC}">
  <ds:schemaRefs>
    <ds:schemaRef ds:uri="http://schemas.microsoft.com/office/2006/metadata/properties"/>
    <ds:schemaRef ds:uri="http://schemas.microsoft.com/office/infopath/2007/PartnerControls"/>
    <ds:schemaRef ds:uri="58abd28f-6207-47ae-8103-413abf2f2644"/>
    <ds:schemaRef ds:uri="2de5c1b5-08c2-4e5f-8e6d-af6612c44cbe"/>
  </ds:schemaRefs>
</ds:datastoreItem>
</file>

<file path=customXml/itemProps2.xml><?xml version="1.0" encoding="utf-8"?>
<ds:datastoreItem xmlns:ds="http://schemas.openxmlformats.org/officeDocument/2006/customXml" ds:itemID="{7C58748D-C744-46B2-8991-2954144023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abd28f-6207-47ae-8103-413abf2f2644"/>
    <ds:schemaRef ds:uri="2de5c1b5-08c2-4e5f-8e6d-af6612c44c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23F8FB-80F0-4A71-9C35-6D11365125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14</Pages>
  <Words>4515</Words>
  <Characters>25739</Characters>
  <Application>Microsoft Office Word</Application>
  <DocSecurity>8</DocSecurity>
  <Lines>214</Lines>
  <Paragraphs>60</Paragraphs>
  <ScaleCrop>false</ScaleCrop>
  <Company/>
  <LinksUpToDate>false</LinksUpToDate>
  <CharactersWithSpaces>30194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Jill</dc:creator>
  <cp:keywords/>
  <dc:description/>
  <cp:lastModifiedBy>Franklin, Brian</cp:lastModifiedBy>
  <cp:revision>8</cp:revision>
  <dcterms:created xsi:type="dcterms:W3CDTF">2025-04-25T18:25:00Z</dcterms:created>
  <dcterms:modified xsi:type="dcterms:W3CDTF">2025-07-17T14:25:00Z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0x01010094D54217BF0B78439064AA37F05D1AAB</vt:lpwstr>
  </property>
  <property fmtid="{D5CDD505-2E9C-101B-9397-08002B2CF9AE}" pid="3" name="MediaServiceImageTags">
    <vt:lpwstr/>
  </property>
</Properties>
</file>