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F0BB0" w14:textId="77777777" w:rsidR="006662FB" w:rsidRDefault="006662FB" w:rsidP="00B9408B">
      <w:pPr>
        <w:rPr>
          <w:b/>
          <w:bCs/>
          <w:color w:val="000000"/>
        </w:rPr>
      </w:pPr>
    </w:p>
    <w:p w14:paraId="7C101FE6" w14:textId="77777777" w:rsidR="00F56AE4" w:rsidRPr="00394BC6" w:rsidRDefault="00404DB6" w:rsidP="00F56AE4">
      <w:pPr>
        <w:jc w:val="center"/>
        <w:rPr>
          <w:b/>
          <w:bCs/>
        </w:rPr>
      </w:pPr>
      <w:r w:rsidRPr="00394BC6">
        <w:rPr>
          <w:b/>
          <w:bCs/>
          <w:color w:val="000000"/>
        </w:rPr>
        <w:t xml:space="preserve">REQUEST </w:t>
      </w:r>
      <w:r w:rsidR="00E956E6" w:rsidRPr="00394BC6">
        <w:rPr>
          <w:b/>
          <w:bCs/>
          <w:color w:val="000000"/>
        </w:rPr>
        <w:t>FOR PROPOSALS FOR</w:t>
      </w:r>
    </w:p>
    <w:p w14:paraId="11A4A6E8" w14:textId="604CA950" w:rsidR="00F56AE4" w:rsidRPr="00394BC6" w:rsidRDefault="0E585E89" w:rsidP="00F56AE4">
      <w:pPr>
        <w:jc w:val="center"/>
        <w:rPr>
          <w:b/>
          <w:bCs/>
        </w:rPr>
      </w:pPr>
      <w:r w:rsidRPr="1379FA3A">
        <w:rPr>
          <w:b/>
          <w:bCs/>
        </w:rPr>
        <w:t xml:space="preserve">WELL PLUGGING </w:t>
      </w:r>
      <w:r w:rsidR="00792007" w:rsidRPr="1379FA3A">
        <w:rPr>
          <w:b/>
          <w:bCs/>
        </w:rPr>
        <w:t>SERVICES</w:t>
      </w:r>
    </w:p>
    <w:p w14:paraId="74A3CF7F" w14:textId="77777777" w:rsidR="00F56AE4" w:rsidRPr="00394BC6" w:rsidRDefault="00F56AE4" w:rsidP="00F56AE4">
      <w:pPr>
        <w:jc w:val="center"/>
        <w:rPr>
          <w:b/>
          <w:bCs/>
        </w:rPr>
      </w:pPr>
    </w:p>
    <w:p w14:paraId="4B5C2456" w14:textId="77777777" w:rsidR="00F56AE4" w:rsidRPr="00394BC6" w:rsidRDefault="00F56AE4" w:rsidP="00F56AE4">
      <w:pPr>
        <w:jc w:val="center"/>
        <w:rPr>
          <w:b/>
          <w:bCs/>
        </w:rPr>
      </w:pPr>
    </w:p>
    <w:p w14:paraId="05C87A4B" w14:textId="057E1CE2" w:rsidR="00F56AE4" w:rsidRPr="009575BD" w:rsidRDefault="5665C2D0" w:rsidP="1379FA3A">
      <w:pPr>
        <w:jc w:val="center"/>
      </w:pPr>
      <w:bookmarkStart w:id="0" w:name="_Hlk164669173"/>
      <w:r>
        <w:t>The Infrastructure Investment and Jobs Act (IIJA)</w:t>
      </w:r>
      <w:r w:rsidR="6812627C">
        <w:t xml:space="preserve"> </w:t>
      </w:r>
    </w:p>
    <w:p w14:paraId="28EAD1FB" w14:textId="702D3A81" w:rsidR="00F56AE4" w:rsidRPr="009575BD" w:rsidRDefault="5881BAF3" w:rsidP="248E59F6">
      <w:pPr>
        <w:jc w:val="center"/>
      </w:pPr>
      <w:r>
        <w:t>Well Plugging</w:t>
      </w:r>
      <w:r w:rsidR="6812627C">
        <w:t xml:space="preserve"> Services Contract</w:t>
      </w:r>
    </w:p>
    <w:bookmarkEnd w:id="0"/>
    <w:p w14:paraId="538662BF" w14:textId="6995D12F" w:rsidR="00F56AE4" w:rsidRPr="00A44611" w:rsidRDefault="6812627C" w:rsidP="248E59F6">
      <w:pPr>
        <w:jc w:val="center"/>
      </w:pPr>
      <w:r>
        <w:t>(</w:t>
      </w:r>
      <w:r w:rsidR="791C1B7A">
        <w:t>WP</w:t>
      </w:r>
      <w:r>
        <w:t>SC)</w:t>
      </w:r>
    </w:p>
    <w:p w14:paraId="65872E0C" w14:textId="77777777" w:rsidR="00F56AE4" w:rsidRPr="00394BC6" w:rsidRDefault="00F56AE4" w:rsidP="00F56AE4">
      <w:pPr>
        <w:jc w:val="center"/>
        <w:rPr>
          <w:b/>
          <w:bCs/>
        </w:rPr>
      </w:pPr>
    </w:p>
    <w:p w14:paraId="0DFE7B72" w14:textId="77777777" w:rsidR="00F56AE4" w:rsidRPr="00394BC6" w:rsidRDefault="00F56AE4" w:rsidP="00F56AE4">
      <w:pPr>
        <w:jc w:val="center"/>
        <w:rPr>
          <w:b/>
          <w:bCs/>
        </w:rPr>
      </w:pPr>
    </w:p>
    <w:p w14:paraId="76D28C44" w14:textId="77777777" w:rsidR="00F56AE4" w:rsidRPr="00394BC6" w:rsidRDefault="00404DB6" w:rsidP="00F56AE4">
      <w:pPr>
        <w:jc w:val="center"/>
        <w:rPr>
          <w:b/>
          <w:bCs/>
        </w:rPr>
      </w:pPr>
      <w:r w:rsidRPr="00394BC6">
        <w:rPr>
          <w:b/>
          <w:bCs/>
        </w:rPr>
        <w:t>ISSUING OFFICE</w:t>
      </w:r>
    </w:p>
    <w:p w14:paraId="065C1454" w14:textId="77777777" w:rsidR="00F56AE4" w:rsidRPr="00394BC6" w:rsidRDefault="00F56AE4" w:rsidP="00F56AE4">
      <w:pPr>
        <w:jc w:val="center"/>
        <w:rPr>
          <w:b/>
          <w:bCs/>
        </w:rPr>
      </w:pPr>
    </w:p>
    <w:p w14:paraId="1584854D" w14:textId="77777777" w:rsidR="00F56AE4" w:rsidRPr="00394BC6" w:rsidRDefault="00F56AE4" w:rsidP="00F56AE4">
      <w:pPr>
        <w:jc w:val="center"/>
        <w:rPr>
          <w:b/>
          <w:bCs/>
        </w:rPr>
      </w:pPr>
    </w:p>
    <w:p w14:paraId="17FAA9F3" w14:textId="77777777" w:rsidR="00F56AE4" w:rsidRPr="00394BC6" w:rsidRDefault="00F56AE4" w:rsidP="00F56AE4">
      <w:pPr>
        <w:jc w:val="center"/>
        <w:rPr>
          <w:b/>
          <w:bCs/>
        </w:rPr>
      </w:pPr>
    </w:p>
    <w:p w14:paraId="065693FE" w14:textId="2446BA15" w:rsidR="00F56AE4" w:rsidRPr="00394BC6" w:rsidRDefault="00FE4B49" w:rsidP="00F56AE4">
      <w:pPr>
        <w:jc w:val="center"/>
        <w:rPr>
          <w:b/>
          <w:bCs/>
        </w:rPr>
      </w:pPr>
      <w:r>
        <w:rPr>
          <w:b/>
          <w:bCs/>
        </w:rPr>
        <w:t>Commonwealth of Pennsylvania</w:t>
      </w:r>
    </w:p>
    <w:p w14:paraId="42781A0A" w14:textId="4899B610" w:rsidR="00F56AE4" w:rsidRDefault="00C761A4" w:rsidP="00F56AE4">
      <w:pPr>
        <w:jc w:val="center"/>
        <w:rPr>
          <w:b/>
          <w:bCs/>
        </w:rPr>
      </w:pPr>
      <w:r>
        <w:rPr>
          <w:b/>
          <w:bCs/>
        </w:rPr>
        <w:t>Department of Environmental Protection</w:t>
      </w:r>
    </w:p>
    <w:p w14:paraId="4BEA53C3" w14:textId="78360C06" w:rsidR="00C761A4" w:rsidRDefault="00C761A4" w:rsidP="00F56AE4">
      <w:pPr>
        <w:jc w:val="center"/>
        <w:rPr>
          <w:b/>
          <w:bCs/>
        </w:rPr>
      </w:pPr>
      <w:r>
        <w:rPr>
          <w:b/>
          <w:bCs/>
        </w:rPr>
        <w:t>Bureau of Oil and Gas Planning and Program Management</w:t>
      </w:r>
    </w:p>
    <w:p w14:paraId="4C78424F" w14:textId="22D0817B" w:rsidR="00263AA1" w:rsidRDefault="00263AA1" w:rsidP="00F56AE4">
      <w:pPr>
        <w:jc w:val="center"/>
        <w:rPr>
          <w:b/>
          <w:bCs/>
        </w:rPr>
      </w:pPr>
      <w:r>
        <w:rPr>
          <w:b/>
          <w:bCs/>
        </w:rPr>
        <w:t>15</w:t>
      </w:r>
      <w:r w:rsidRPr="00263AA1">
        <w:rPr>
          <w:b/>
          <w:bCs/>
          <w:vertAlign w:val="superscript"/>
        </w:rPr>
        <w:t>th</w:t>
      </w:r>
      <w:r>
        <w:rPr>
          <w:b/>
          <w:bCs/>
        </w:rPr>
        <w:t xml:space="preserve"> Floor, Rachel Carson State Office Building</w:t>
      </w:r>
    </w:p>
    <w:p w14:paraId="34040A66" w14:textId="32537145" w:rsidR="00263AA1" w:rsidRDefault="00263AA1" w:rsidP="00F56AE4">
      <w:pPr>
        <w:jc w:val="center"/>
        <w:rPr>
          <w:b/>
          <w:bCs/>
        </w:rPr>
      </w:pPr>
      <w:r>
        <w:rPr>
          <w:b/>
          <w:bCs/>
        </w:rPr>
        <w:t>400 Market Street</w:t>
      </w:r>
    </w:p>
    <w:p w14:paraId="462D422D" w14:textId="36A4E2EA" w:rsidR="000F4628" w:rsidRPr="00394BC6" w:rsidRDefault="000F4628" w:rsidP="00F56AE4">
      <w:pPr>
        <w:jc w:val="center"/>
        <w:rPr>
          <w:b/>
          <w:bCs/>
        </w:rPr>
      </w:pPr>
      <w:r>
        <w:rPr>
          <w:b/>
          <w:bCs/>
        </w:rPr>
        <w:t>Harrisburg, PA 17105-2199</w:t>
      </w:r>
    </w:p>
    <w:p w14:paraId="148BD644" w14:textId="77777777" w:rsidR="00F56AE4" w:rsidRPr="00394BC6" w:rsidRDefault="00F56AE4" w:rsidP="00F56AE4">
      <w:pPr>
        <w:jc w:val="center"/>
        <w:rPr>
          <w:b/>
          <w:bCs/>
        </w:rPr>
      </w:pPr>
    </w:p>
    <w:p w14:paraId="53A7A001" w14:textId="77777777" w:rsidR="00F56AE4" w:rsidRPr="00394BC6" w:rsidRDefault="00F56AE4" w:rsidP="00F56AE4">
      <w:pPr>
        <w:jc w:val="center"/>
        <w:rPr>
          <w:b/>
          <w:bCs/>
        </w:rPr>
      </w:pPr>
    </w:p>
    <w:p w14:paraId="60B23422" w14:textId="77777777" w:rsidR="00F56AE4" w:rsidRPr="00394BC6" w:rsidRDefault="00404DB6" w:rsidP="00F56AE4">
      <w:pPr>
        <w:jc w:val="center"/>
        <w:rPr>
          <w:b/>
        </w:rPr>
      </w:pPr>
      <w:r w:rsidRPr="00394BC6">
        <w:rPr>
          <w:b/>
        </w:rPr>
        <w:t>RFP NUMBER</w:t>
      </w:r>
    </w:p>
    <w:p w14:paraId="2F86DA2A" w14:textId="77777777" w:rsidR="00F56AE4" w:rsidRPr="00394BC6" w:rsidRDefault="00F56AE4" w:rsidP="00F56AE4">
      <w:pPr>
        <w:jc w:val="center"/>
        <w:rPr>
          <w:b/>
          <w:bCs/>
        </w:rPr>
      </w:pPr>
    </w:p>
    <w:p w14:paraId="636C409E" w14:textId="77777777" w:rsidR="00F56AE4" w:rsidRPr="00394BC6" w:rsidRDefault="00F56AE4" w:rsidP="00F56AE4">
      <w:pPr>
        <w:jc w:val="center"/>
        <w:rPr>
          <w:b/>
          <w:bCs/>
        </w:rPr>
      </w:pPr>
    </w:p>
    <w:p w14:paraId="20554D4E" w14:textId="01D6D2BF" w:rsidR="00F56AE4" w:rsidRPr="00394BC6" w:rsidRDefault="1C162E39" w:rsidP="00F56AE4">
      <w:pPr>
        <w:jc w:val="center"/>
        <w:rPr>
          <w:b/>
          <w:bCs/>
        </w:rPr>
      </w:pPr>
      <w:r w:rsidRPr="248E59F6">
        <w:rPr>
          <w:b/>
          <w:bCs/>
        </w:rPr>
        <w:t>DEP-IIJA-</w:t>
      </w:r>
      <w:r w:rsidR="0C6B1FC4" w:rsidRPr="248E59F6">
        <w:rPr>
          <w:b/>
          <w:bCs/>
        </w:rPr>
        <w:t>WPSC</w:t>
      </w:r>
      <w:r w:rsidRPr="248E59F6">
        <w:rPr>
          <w:b/>
          <w:bCs/>
        </w:rPr>
        <w:t>-1</w:t>
      </w:r>
    </w:p>
    <w:p w14:paraId="65F61668" w14:textId="77777777" w:rsidR="00F56AE4" w:rsidRPr="00394BC6" w:rsidRDefault="00F56AE4" w:rsidP="00F56AE4">
      <w:pPr>
        <w:jc w:val="center"/>
        <w:rPr>
          <w:b/>
          <w:bCs/>
        </w:rPr>
      </w:pPr>
    </w:p>
    <w:p w14:paraId="2CC68B38" w14:textId="77777777" w:rsidR="00F56AE4" w:rsidRPr="00394BC6" w:rsidRDefault="00F56AE4" w:rsidP="00F56AE4">
      <w:pPr>
        <w:jc w:val="center"/>
        <w:rPr>
          <w:b/>
          <w:bCs/>
        </w:rPr>
      </w:pPr>
    </w:p>
    <w:p w14:paraId="57D7AB59" w14:textId="77777777" w:rsidR="00F56AE4" w:rsidRPr="00394BC6" w:rsidRDefault="00404DB6" w:rsidP="00F56AE4">
      <w:pPr>
        <w:jc w:val="center"/>
        <w:rPr>
          <w:b/>
          <w:bCs/>
        </w:rPr>
      </w:pPr>
      <w:r w:rsidRPr="00394BC6">
        <w:rPr>
          <w:b/>
          <w:bCs/>
        </w:rPr>
        <w:t xml:space="preserve">DATE </w:t>
      </w:r>
      <w:r w:rsidR="00CF05D0" w:rsidRPr="00394BC6">
        <w:rPr>
          <w:b/>
          <w:bCs/>
        </w:rPr>
        <w:t>OF ISSUANCE</w:t>
      </w:r>
    </w:p>
    <w:p w14:paraId="07D56488" w14:textId="77777777" w:rsidR="00F56AE4" w:rsidRPr="00394BC6" w:rsidRDefault="00F56AE4" w:rsidP="00F56AE4">
      <w:pPr>
        <w:jc w:val="center"/>
        <w:rPr>
          <w:b/>
          <w:bCs/>
        </w:rPr>
      </w:pPr>
    </w:p>
    <w:p w14:paraId="29FB1543" w14:textId="77777777" w:rsidR="00F56AE4" w:rsidRPr="00394BC6" w:rsidRDefault="00F56AE4" w:rsidP="00F56AE4">
      <w:pPr>
        <w:jc w:val="center"/>
        <w:rPr>
          <w:b/>
          <w:bCs/>
        </w:rPr>
      </w:pPr>
    </w:p>
    <w:p w14:paraId="206B7140" w14:textId="0D57291B" w:rsidR="00F56AE4" w:rsidRPr="00D37FFA" w:rsidRDefault="00C357E2" w:rsidP="00F56AE4">
      <w:pPr>
        <w:jc w:val="center"/>
        <w:rPr>
          <w:b/>
          <w:bCs/>
        </w:rPr>
      </w:pPr>
      <w:r>
        <w:rPr>
          <w:b/>
          <w:bCs/>
        </w:rPr>
        <w:t>May</w:t>
      </w:r>
      <w:r w:rsidR="00836515" w:rsidRPr="00F83CEC">
        <w:rPr>
          <w:b/>
          <w:bCs/>
        </w:rPr>
        <w:t xml:space="preserve"> </w:t>
      </w:r>
      <w:r w:rsidR="00E86090">
        <w:rPr>
          <w:b/>
          <w:bCs/>
        </w:rPr>
        <w:t>12</w:t>
      </w:r>
      <w:r w:rsidR="00836515" w:rsidRPr="00F83CEC">
        <w:rPr>
          <w:b/>
          <w:bCs/>
        </w:rPr>
        <w:t>, 202</w:t>
      </w:r>
      <w:r w:rsidR="008C10C0">
        <w:rPr>
          <w:b/>
          <w:bCs/>
        </w:rPr>
        <w:t>5</w:t>
      </w:r>
    </w:p>
    <w:p w14:paraId="54E469C8" w14:textId="77777777" w:rsidR="00427E29" w:rsidRPr="00394BC6" w:rsidRDefault="00427E29" w:rsidP="00F56AE4">
      <w:pPr>
        <w:jc w:val="center"/>
      </w:pPr>
    </w:p>
    <w:p w14:paraId="59BB0D13" w14:textId="2DFA3391" w:rsidR="00427E29" w:rsidRPr="0091486F" w:rsidRDefault="00427E29" w:rsidP="00427E29">
      <w:r w:rsidRPr="0091486F">
        <w:t>Small Diverse Businesses (SDB)</w:t>
      </w:r>
      <w:r w:rsidR="00B243EA" w:rsidRPr="0091486F">
        <w:t xml:space="preserve"> </w:t>
      </w:r>
      <w:r w:rsidR="00911645" w:rsidRPr="0091486F">
        <w:t xml:space="preserve">and Veteran Business Enterprises (VBE) </w:t>
      </w:r>
      <w:r w:rsidRPr="0091486F">
        <w:t xml:space="preserve">are encouraged to respond to this solicitation.  If you haven’t verified as </w:t>
      </w:r>
      <w:r w:rsidR="00B243EA" w:rsidRPr="0091486F">
        <w:t xml:space="preserve">an SDB </w:t>
      </w:r>
      <w:r w:rsidR="00911645" w:rsidRPr="0091486F">
        <w:t xml:space="preserve">or VBE </w:t>
      </w:r>
      <w:r w:rsidRPr="0091486F">
        <w:t xml:space="preserve">within Pennsylvania, you may miss out on contracting opportunities designed to increase the Commonwealth’s spending with </w:t>
      </w:r>
      <w:r w:rsidR="00B243EA" w:rsidRPr="0091486F">
        <w:t>SDBs</w:t>
      </w:r>
      <w:r w:rsidR="00911645" w:rsidRPr="0091486F">
        <w:t xml:space="preserve"> and VBEs</w:t>
      </w:r>
      <w:r w:rsidRPr="0091486F">
        <w:t xml:space="preserve">. These opportunities will be available for goods, services, information technology services and products, as well as design, engineering and construction contracts. </w:t>
      </w:r>
    </w:p>
    <w:p w14:paraId="77F16F8F" w14:textId="77777777" w:rsidR="00427E29" w:rsidRPr="0091486F" w:rsidRDefault="00427E29" w:rsidP="00427E29"/>
    <w:p w14:paraId="0451C31B" w14:textId="6BDCE029" w:rsidR="00427E29" w:rsidRDefault="00427E29" w:rsidP="00427E29">
      <w:r w:rsidRPr="0091486F">
        <w:t xml:space="preserve">To review </w:t>
      </w:r>
      <w:r w:rsidR="00B243EA" w:rsidRPr="0091486F">
        <w:t>S</w:t>
      </w:r>
      <w:r w:rsidRPr="0091486F">
        <w:t xml:space="preserve">DB </w:t>
      </w:r>
      <w:r w:rsidR="00911645" w:rsidRPr="0091486F">
        <w:t xml:space="preserve">and VBE </w:t>
      </w:r>
      <w:r w:rsidRPr="0091486F">
        <w:t xml:space="preserve">program eligibility and for more information on seeking certification, please visit </w:t>
      </w:r>
      <w:hyperlink r:id="rId12" w:history="1">
        <w:r w:rsidRPr="0091486F">
          <w:rPr>
            <w:rStyle w:val="Hyperlink"/>
          </w:rPr>
          <w:t>www.dgs.pa.gov</w:t>
        </w:r>
      </w:hyperlink>
      <w:r w:rsidRPr="0091486F">
        <w:t xml:space="preserve"> and follow the links to “Small Diverse Business Program” or “Small Business Contracting Program” located under the “Businesses” heading.  Direct customer assistance is also available from staff within the Bureau of Diversity, Inclusion, and </w:t>
      </w:r>
      <w:r w:rsidR="00B243EA" w:rsidRPr="0091486F">
        <w:t xml:space="preserve">Small </w:t>
      </w:r>
      <w:r w:rsidRPr="0091486F">
        <w:t xml:space="preserve">Business Opportunities by calling 717-783-3119 or via email at </w:t>
      </w:r>
      <w:hyperlink r:id="rId13" w:history="1">
        <w:r w:rsidRPr="0091486F">
          <w:rPr>
            <w:rStyle w:val="Hyperlink"/>
          </w:rPr>
          <w:t>gs-bdisbo@pa.gov</w:t>
        </w:r>
      </w:hyperlink>
      <w:r w:rsidRPr="0091486F">
        <w:t>.</w:t>
      </w:r>
      <w:r>
        <w:t xml:space="preserve"> </w:t>
      </w:r>
    </w:p>
    <w:p w14:paraId="4FB6838D" w14:textId="48A5A27E" w:rsidR="00F56AE4" w:rsidRDefault="00F56AE4" w:rsidP="00427E29">
      <w:pPr>
        <w:jc w:val="center"/>
        <w:rPr>
          <w:b/>
          <w:bCs/>
        </w:rPr>
      </w:pPr>
      <w:r w:rsidRPr="00394BC6">
        <w:br w:type="page"/>
      </w:r>
      <w:r w:rsidR="00E956E6" w:rsidRPr="00394BC6">
        <w:rPr>
          <w:b/>
          <w:bCs/>
        </w:rPr>
        <w:lastRenderedPageBreak/>
        <w:t>REQUEST FOR PROPOSALS FOR</w:t>
      </w:r>
    </w:p>
    <w:p w14:paraId="1557970A" w14:textId="6E8A4DE8" w:rsidR="00DC3CA1" w:rsidRPr="00394BC6" w:rsidRDefault="5AD52B59" w:rsidP="00427E29">
      <w:pPr>
        <w:jc w:val="center"/>
      </w:pPr>
      <w:r w:rsidRPr="1379FA3A">
        <w:rPr>
          <w:b/>
          <w:bCs/>
        </w:rPr>
        <w:t>WELL PLUGGING</w:t>
      </w:r>
      <w:r w:rsidR="003C613A" w:rsidRPr="1379FA3A">
        <w:rPr>
          <w:b/>
          <w:bCs/>
        </w:rPr>
        <w:t xml:space="preserve"> SERVICES</w:t>
      </w:r>
    </w:p>
    <w:p w14:paraId="27E1A086" w14:textId="77777777" w:rsidR="00F56AE4" w:rsidRPr="00394BC6" w:rsidRDefault="00F56AE4" w:rsidP="00F56AE4"/>
    <w:p w14:paraId="142BAA27" w14:textId="3EB55042" w:rsidR="003C613A" w:rsidRPr="003C613A" w:rsidRDefault="62C379BC" w:rsidP="248E59F6">
      <w:pPr>
        <w:jc w:val="center"/>
      </w:pPr>
      <w:r w:rsidRPr="248E59F6">
        <w:rPr>
          <w:b/>
          <w:bCs/>
        </w:rPr>
        <w:t xml:space="preserve">The Infrastructure Investment and Jobs Act (IIJA) </w:t>
      </w:r>
    </w:p>
    <w:p w14:paraId="3B01E3E1" w14:textId="0BB63163" w:rsidR="003C613A" w:rsidRPr="003C613A" w:rsidRDefault="48EE4144" w:rsidP="248E59F6">
      <w:pPr>
        <w:jc w:val="center"/>
        <w:rPr>
          <w:b/>
          <w:bCs/>
        </w:rPr>
      </w:pPr>
      <w:r w:rsidRPr="248E59F6">
        <w:rPr>
          <w:b/>
          <w:bCs/>
        </w:rPr>
        <w:t>Well Plugging Services Contract</w:t>
      </w:r>
    </w:p>
    <w:p w14:paraId="631E38D0" w14:textId="39B8EC85" w:rsidR="003C613A" w:rsidRPr="003C613A" w:rsidRDefault="0F107614" w:rsidP="248E59F6">
      <w:pPr>
        <w:jc w:val="center"/>
        <w:rPr>
          <w:b/>
          <w:bCs/>
        </w:rPr>
      </w:pPr>
      <w:r w:rsidRPr="248E59F6">
        <w:rPr>
          <w:b/>
          <w:bCs/>
        </w:rPr>
        <w:t xml:space="preserve"> (</w:t>
      </w:r>
      <w:r w:rsidR="1E3B91B3" w:rsidRPr="248E59F6">
        <w:rPr>
          <w:b/>
          <w:bCs/>
        </w:rPr>
        <w:t>WPSC</w:t>
      </w:r>
      <w:r w:rsidRPr="248E59F6">
        <w:rPr>
          <w:b/>
          <w:bCs/>
        </w:rPr>
        <w:t>)</w:t>
      </w:r>
    </w:p>
    <w:p w14:paraId="15D80887" w14:textId="2D461EDC" w:rsidR="00F56AE4" w:rsidRDefault="00F56AE4" w:rsidP="00F56AE4">
      <w:pPr>
        <w:jc w:val="center"/>
        <w:rPr>
          <w:b/>
          <w:bCs/>
        </w:rPr>
      </w:pPr>
    </w:p>
    <w:p w14:paraId="761ABBE1" w14:textId="77777777" w:rsidR="003830A7" w:rsidRPr="00394BC6" w:rsidRDefault="003830A7" w:rsidP="00F56AE4">
      <w:pPr>
        <w:jc w:val="center"/>
        <w:rPr>
          <w:b/>
          <w:bCs/>
        </w:rPr>
      </w:pPr>
    </w:p>
    <w:p w14:paraId="1BCBE056" w14:textId="048561E3" w:rsidR="00F56AE4" w:rsidRPr="0081054E" w:rsidRDefault="6773642D" w:rsidP="0081054E">
      <w:pPr>
        <w:jc w:val="center"/>
        <w:rPr>
          <w:b/>
          <w:bCs/>
        </w:rPr>
      </w:pPr>
      <w:r w:rsidRPr="248E59F6">
        <w:rPr>
          <w:b/>
          <w:bCs/>
        </w:rPr>
        <w:t>DEP-IIJA-</w:t>
      </w:r>
      <w:r w:rsidR="7BD5F9EA" w:rsidRPr="248E59F6">
        <w:rPr>
          <w:b/>
          <w:bCs/>
        </w:rPr>
        <w:t>WPSC</w:t>
      </w:r>
      <w:r w:rsidRPr="248E59F6">
        <w:rPr>
          <w:b/>
          <w:bCs/>
        </w:rPr>
        <w:t>-1</w:t>
      </w:r>
    </w:p>
    <w:p w14:paraId="776A0D0B" w14:textId="7AA69E65" w:rsidR="00F56AE4" w:rsidRDefault="00F56AE4" w:rsidP="00F56AE4"/>
    <w:p w14:paraId="65178C0A" w14:textId="77777777" w:rsidR="003830A7" w:rsidRPr="00394BC6" w:rsidRDefault="003830A7" w:rsidP="00F56AE4"/>
    <w:p w14:paraId="3A835BFA" w14:textId="77777777" w:rsidR="00F56AE4" w:rsidRPr="00394BC6" w:rsidRDefault="00E956E6" w:rsidP="00F56AE4">
      <w:pPr>
        <w:jc w:val="center"/>
        <w:rPr>
          <w:b/>
        </w:rPr>
      </w:pPr>
      <w:r w:rsidRPr="00394BC6">
        <w:rPr>
          <w:b/>
        </w:rPr>
        <w:t>TABLE OF CONTENTS</w:t>
      </w:r>
    </w:p>
    <w:p w14:paraId="5C6C5EC2" w14:textId="77777777" w:rsidR="00F56AE4" w:rsidRPr="00394BC6" w:rsidRDefault="00F56AE4" w:rsidP="00F56AE4"/>
    <w:p w14:paraId="447C299E" w14:textId="77777777" w:rsidR="00F56AE4" w:rsidRPr="00394BC6" w:rsidRDefault="00F56AE4" w:rsidP="00F56AE4"/>
    <w:p w14:paraId="6A5576E0" w14:textId="5A093352" w:rsidR="00F56AE4" w:rsidRPr="00394BC6" w:rsidRDefault="4D29A93D" w:rsidP="00F56AE4">
      <w:r w:rsidRPr="70BEAF0E">
        <w:rPr>
          <w:b/>
          <w:bCs/>
        </w:rPr>
        <w:t>CALENDAR OF EVENTS</w:t>
      </w:r>
      <w:r w:rsidR="00F56AE4">
        <w:tab/>
      </w:r>
      <w:r w:rsidR="00F56AE4">
        <w:tab/>
      </w:r>
      <w:r w:rsidR="00F56AE4">
        <w:tab/>
      </w:r>
      <w:r w:rsidR="00F56AE4">
        <w:tab/>
      </w:r>
      <w:r w:rsidR="00F56AE4">
        <w:tab/>
      </w:r>
      <w:r w:rsidR="00F56AE4">
        <w:tab/>
      </w:r>
      <w:r w:rsidR="00F56AE4">
        <w:tab/>
      </w:r>
      <w:r w:rsidR="00F56AE4">
        <w:tab/>
      </w:r>
      <w:r w:rsidR="00F56AE4">
        <w:tab/>
      </w:r>
      <w:r w:rsidR="30BFFF8C" w:rsidRPr="70BEAF0E">
        <w:rPr>
          <w:b/>
          <w:bCs/>
        </w:rPr>
        <w:t>v</w:t>
      </w:r>
      <w:r w:rsidR="13F3AC1E" w:rsidRPr="70BEAF0E">
        <w:rPr>
          <w:b/>
          <w:bCs/>
        </w:rPr>
        <w:t>i</w:t>
      </w:r>
    </w:p>
    <w:p w14:paraId="6BBE5F77" w14:textId="77777777" w:rsidR="00F56AE4" w:rsidRPr="00394BC6" w:rsidRDefault="00F56AE4" w:rsidP="00F56AE4"/>
    <w:p w14:paraId="01614E3F" w14:textId="390F2432" w:rsidR="00F56AE4" w:rsidRPr="00394BC6" w:rsidRDefault="00E632F2" w:rsidP="00F56AE4">
      <w:r>
        <w:t>Part I</w:t>
      </w:r>
      <w:r>
        <w:tab/>
      </w:r>
      <w:r w:rsidR="00527411">
        <w:tab/>
      </w:r>
      <w:r>
        <w:t>General Information</w:t>
      </w:r>
      <w:r w:rsidR="00F56AE4" w:rsidRPr="00394BC6">
        <w:tab/>
      </w:r>
      <w:r w:rsidR="00F56AE4" w:rsidRPr="00394BC6">
        <w:tab/>
      </w:r>
      <w:r w:rsidR="00F56AE4" w:rsidRPr="00394BC6">
        <w:tab/>
      </w:r>
      <w:r w:rsidR="00F56AE4" w:rsidRPr="00394BC6">
        <w:tab/>
      </w:r>
      <w:r w:rsidR="00F56AE4" w:rsidRPr="00394BC6">
        <w:tab/>
      </w:r>
      <w:r w:rsidR="00F56AE4" w:rsidRPr="00394BC6">
        <w:tab/>
      </w:r>
      <w:r w:rsidR="00F56AE4" w:rsidRPr="00394BC6">
        <w:tab/>
      </w:r>
      <w:r w:rsidR="00F9683E">
        <w:tab/>
      </w:r>
      <w:r w:rsidR="009A3E30" w:rsidRPr="00980055">
        <w:t>1</w:t>
      </w:r>
    </w:p>
    <w:p w14:paraId="0D037DAA" w14:textId="77777777" w:rsidR="00F56AE4" w:rsidRPr="00394BC6" w:rsidRDefault="00F56AE4" w:rsidP="00F56AE4">
      <w:r w:rsidRPr="00394BC6">
        <w:rPr>
          <w:b/>
          <w:bCs/>
          <w:color w:val="000000"/>
        </w:rPr>
        <w:tab/>
      </w:r>
      <w:r w:rsidRPr="00394BC6">
        <w:rPr>
          <w:b/>
          <w:bCs/>
          <w:color w:val="000000"/>
        </w:rPr>
        <w:tab/>
      </w:r>
      <w:r w:rsidRPr="00394BC6">
        <w:rPr>
          <w:b/>
          <w:bCs/>
          <w:color w:val="000000"/>
        </w:rPr>
        <w:tab/>
      </w:r>
      <w:r w:rsidRPr="00394BC6">
        <w:rPr>
          <w:b/>
          <w:bCs/>
          <w:color w:val="000000"/>
        </w:rPr>
        <w:tab/>
      </w:r>
    </w:p>
    <w:p w14:paraId="59F88DC4" w14:textId="1A404C50" w:rsidR="00F56AE4" w:rsidRPr="00797FB8" w:rsidRDefault="4C0D10D3" w:rsidP="1DC344A6">
      <w:pPr>
        <w:rPr>
          <w:color w:val="000000" w:themeColor="text1"/>
        </w:rPr>
      </w:pPr>
      <w:r w:rsidRPr="1DC344A6">
        <w:rPr>
          <w:color w:val="000000" w:themeColor="text1"/>
        </w:rPr>
        <w:t>Part II</w:t>
      </w:r>
      <w:r>
        <w:tab/>
      </w:r>
      <w:r>
        <w:tab/>
      </w:r>
      <w:r w:rsidR="3B82BEB6" w:rsidRPr="1DC344A6">
        <w:rPr>
          <w:color w:val="000000" w:themeColor="text1"/>
        </w:rPr>
        <w:t>Criteria for Selection</w:t>
      </w:r>
      <w:r>
        <w:tab/>
      </w:r>
      <w:r>
        <w:tab/>
      </w:r>
      <w:r>
        <w:tab/>
      </w:r>
      <w:r>
        <w:tab/>
      </w:r>
      <w:r>
        <w:tab/>
      </w:r>
      <w:r>
        <w:tab/>
      </w:r>
      <w:r>
        <w:tab/>
      </w:r>
      <w:r>
        <w:tab/>
      </w:r>
      <w:r w:rsidR="68364D6C" w:rsidRPr="1DC344A6">
        <w:rPr>
          <w:color w:val="000000" w:themeColor="text1"/>
        </w:rPr>
        <w:t>1</w:t>
      </w:r>
      <w:r w:rsidR="00406856">
        <w:rPr>
          <w:color w:val="000000" w:themeColor="text1"/>
        </w:rPr>
        <w:t>2</w:t>
      </w:r>
    </w:p>
    <w:p w14:paraId="2F638796" w14:textId="77777777" w:rsidR="00F56AE4" w:rsidRPr="00797FB8" w:rsidRDefault="00F56AE4" w:rsidP="00F56AE4"/>
    <w:p w14:paraId="18554C87" w14:textId="67DC4444" w:rsidR="00E956E6" w:rsidRPr="00797FB8" w:rsidRDefault="4C0D10D3" w:rsidP="1DC344A6">
      <w:pPr>
        <w:rPr>
          <w:color w:val="000000" w:themeColor="text1"/>
        </w:rPr>
      </w:pPr>
      <w:r w:rsidRPr="1DC344A6">
        <w:rPr>
          <w:color w:val="000000" w:themeColor="text1"/>
        </w:rPr>
        <w:t xml:space="preserve">Part </w:t>
      </w:r>
      <w:r w:rsidR="60CF1072" w:rsidRPr="1DC344A6">
        <w:rPr>
          <w:color w:val="000000" w:themeColor="text1"/>
        </w:rPr>
        <w:t>III</w:t>
      </w:r>
      <w:r>
        <w:tab/>
      </w:r>
      <w:r>
        <w:tab/>
      </w:r>
      <w:r w:rsidR="6F13D85F" w:rsidRPr="1DC344A6">
        <w:rPr>
          <w:color w:val="000000" w:themeColor="text1"/>
        </w:rPr>
        <w:t>Technical Submittal</w:t>
      </w:r>
      <w:r>
        <w:tab/>
      </w:r>
      <w:r>
        <w:tab/>
      </w:r>
      <w:r>
        <w:tab/>
      </w:r>
      <w:r>
        <w:tab/>
      </w:r>
      <w:r w:rsidR="5C4E177A" w:rsidRPr="1DC344A6">
        <w:rPr>
          <w:color w:val="000000" w:themeColor="text1"/>
        </w:rPr>
        <w:t xml:space="preserve">                                    </w:t>
      </w:r>
      <w:r>
        <w:tab/>
      </w:r>
      <w:r w:rsidR="68364D6C" w:rsidRPr="1DC344A6">
        <w:rPr>
          <w:color w:val="000000" w:themeColor="text1"/>
        </w:rPr>
        <w:t>1</w:t>
      </w:r>
      <w:r w:rsidR="00406856">
        <w:rPr>
          <w:color w:val="000000" w:themeColor="text1"/>
        </w:rPr>
        <w:t>7</w:t>
      </w:r>
    </w:p>
    <w:p w14:paraId="1B659204" w14:textId="77777777" w:rsidR="00F56AE4" w:rsidRPr="00797FB8" w:rsidRDefault="00F56AE4" w:rsidP="00F56AE4">
      <w:r w:rsidRPr="00797FB8">
        <w:rPr>
          <w:color w:val="000000"/>
        </w:rPr>
        <w:tab/>
      </w:r>
      <w:r w:rsidRPr="00797FB8">
        <w:rPr>
          <w:color w:val="000000"/>
        </w:rPr>
        <w:tab/>
      </w:r>
      <w:r w:rsidRPr="00797FB8">
        <w:rPr>
          <w:color w:val="000000"/>
        </w:rPr>
        <w:tab/>
      </w:r>
      <w:r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r w:rsidR="00E956E6" w:rsidRPr="00797FB8">
        <w:rPr>
          <w:color w:val="000000"/>
        </w:rPr>
        <w:tab/>
      </w:r>
    </w:p>
    <w:p w14:paraId="229F550F" w14:textId="34157F02" w:rsidR="00E956E6" w:rsidRPr="00797FB8" w:rsidRDefault="659041E5" w:rsidP="1DC344A6">
      <w:pPr>
        <w:rPr>
          <w:color w:val="000000" w:themeColor="text1"/>
        </w:rPr>
      </w:pPr>
      <w:r>
        <w:t xml:space="preserve">Part </w:t>
      </w:r>
      <w:r w:rsidR="60CF1072">
        <w:t>I</w:t>
      </w:r>
      <w:r>
        <w:t>V</w:t>
      </w:r>
      <w:r>
        <w:tab/>
      </w:r>
      <w:r>
        <w:tab/>
      </w:r>
      <w:r w:rsidR="3C5DA84E">
        <w:t>Cost Submittal</w:t>
      </w:r>
      <w:r w:rsidR="004C3635">
        <w:tab/>
      </w:r>
      <w:r>
        <w:tab/>
      </w:r>
      <w:r>
        <w:tab/>
      </w:r>
      <w:r>
        <w:tab/>
      </w:r>
      <w:r>
        <w:tab/>
      </w:r>
      <w:r>
        <w:tab/>
      </w:r>
      <w:r>
        <w:tab/>
      </w:r>
      <w:r>
        <w:tab/>
      </w:r>
      <w:r>
        <w:tab/>
      </w:r>
      <w:r w:rsidR="0FD8682C" w:rsidRPr="1DC344A6">
        <w:rPr>
          <w:color w:val="000000" w:themeColor="text1"/>
        </w:rPr>
        <w:t>3</w:t>
      </w:r>
      <w:r w:rsidR="008B70FD">
        <w:rPr>
          <w:color w:val="000000" w:themeColor="text1"/>
        </w:rPr>
        <w:t>6</w:t>
      </w:r>
    </w:p>
    <w:p w14:paraId="7F6F00C6" w14:textId="77777777" w:rsidR="009F1DE5" w:rsidRPr="00797FB8" w:rsidRDefault="009F1DE5" w:rsidP="00F56AE4"/>
    <w:p w14:paraId="607DAED4" w14:textId="1F1B3DB2" w:rsidR="00DE27D0" w:rsidRPr="00DE27D0" w:rsidRDefault="3654709E" w:rsidP="248E59F6">
      <w:pPr>
        <w:rPr>
          <w:b/>
          <w:bCs/>
        </w:rPr>
      </w:pPr>
      <w:r>
        <w:t>P</w:t>
      </w:r>
      <w:r w:rsidR="5BD0CC4C">
        <w:t>art V</w:t>
      </w:r>
      <w:r>
        <w:tab/>
      </w:r>
      <w:r>
        <w:tab/>
      </w:r>
      <w:r w:rsidR="2DBDB059">
        <w:t>Contract</w:t>
      </w:r>
      <w:r w:rsidR="63824811">
        <w:t xml:space="preserve"> </w:t>
      </w:r>
      <w:r w:rsidR="00B778B6">
        <w:t>for Well Plugging Construction Service</w:t>
      </w:r>
      <w:r w:rsidR="008253AE">
        <w:t>s with Attachments</w:t>
      </w:r>
      <w:r w:rsidR="00611225">
        <w:tab/>
      </w:r>
      <w:r w:rsidR="00987B87">
        <w:t>3</w:t>
      </w:r>
      <w:r w:rsidR="008B70FD">
        <w:t>1</w:t>
      </w:r>
      <w:r>
        <w:tab/>
      </w:r>
    </w:p>
    <w:p w14:paraId="50A8E171" w14:textId="77777777" w:rsidR="00DE27D0" w:rsidRPr="00DE27D0" w:rsidRDefault="00E956E6" w:rsidP="00F56AE4">
      <w:pPr>
        <w:rPr>
          <w:b/>
        </w:rPr>
      </w:pPr>
      <w:r w:rsidRPr="00DE27D0">
        <w:rPr>
          <w:b/>
        </w:rPr>
        <w:tab/>
      </w:r>
      <w:r w:rsidRPr="00DE27D0">
        <w:rPr>
          <w:b/>
        </w:rPr>
        <w:tab/>
      </w:r>
    </w:p>
    <w:p w14:paraId="79DD9180" w14:textId="77777777" w:rsidR="00DE27D0" w:rsidRDefault="00DE27D0" w:rsidP="00F56AE4"/>
    <w:p w14:paraId="665AAC97" w14:textId="6B3E15B0" w:rsidR="008F468B" w:rsidRPr="00D37363" w:rsidRDefault="00895A39" w:rsidP="00D37363">
      <w:pPr>
        <w:jc w:val="center"/>
        <w:rPr>
          <w:b/>
          <w:u w:val="single"/>
        </w:rPr>
      </w:pPr>
      <w:r>
        <w:br w:type="page"/>
      </w:r>
      <w:r w:rsidR="00DE27D0" w:rsidRPr="00907581">
        <w:rPr>
          <w:b/>
          <w:u w:val="single"/>
        </w:rPr>
        <w:lastRenderedPageBreak/>
        <w:t>APPENDICES</w:t>
      </w:r>
    </w:p>
    <w:p w14:paraId="5EBA427B" w14:textId="77777777" w:rsidR="007B102C" w:rsidRDefault="007B102C" w:rsidP="00874E78">
      <w:pPr>
        <w:jc w:val="left"/>
        <w:rPr>
          <w:b/>
          <w:bCs/>
          <w:color w:val="000000"/>
        </w:rPr>
      </w:pPr>
    </w:p>
    <w:p w14:paraId="523E685A" w14:textId="027E3640" w:rsidR="00F56AE4" w:rsidRPr="00275185" w:rsidRDefault="00F56AE4" w:rsidP="00874E78">
      <w:pPr>
        <w:jc w:val="left"/>
      </w:pPr>
      <w:r w:rsidRPr="00394BC6">
        <w:rPr>
          <w:b/>
          <w:bCs/>
          <w:color w:val="000000"/>
        </w:rPr>
        <w:t>A</w:t>
      </w:r>
      <w:r w:rsidR="00C678D9">
        <w:rPr>
          <w:b/>
          <w:bCs/>
          <w:color w:val="000000"/>
        </w:rPr>
        <w:t>PPENDIX</w:t>
      </w:r>
      <w:r w:rsidRPr="00394BC6">
        <w:rPr>
          <w:b/>
          <w:bCs/>
          <w:color w:val="000000"/>
        </w:rPr>
        <w:t xml:space="preserve"> </w:t>
      </w:r>
      <w:r w:rsidR="00D37363">
        <w:rPr>
          <w:b/>
          <w:bCs/>
          <w:color w:val="000000"/>
        </w:rPr>
        <w:t>A</w:t>
      </w:r>
      <w:r w:rsidR="00275185">
        <w:rPr>
          <w:b/>
          <w:bCs/>
          <w:color w:val="000000"/>
        </w:rPr>
        <w:tab/>
      </w:r>
      <w:r w:rsidR="00275185">
        <w:rPr>
          <w:color w:val="000000"/>
        </w:rPr>
        <w:t>Proposal Cover Sheet</w:t>
      </w:r>
    </w:p>
    <w:p w14:paraId="3F3629EC" w14:textId="77777777" w:rsidR="00F56AE4" w:rsidRPr="00394BC6" w:rsidRDefault="00F56AE4" w:rsidP="00874E78">
      <w:pPr>
        <w:jc w:val="left"/>
      </w:pPr>
    </w:p>
    <w:p w14:paraId="1BF32BC9" w14:textId="727DCA77" w:rsidR="00F56AE4" w:rsidRPr="00394BC6" w:rsidRDefault="00F56AE4" w:rsidP="00874E78">
      <w:pPr>
        <w:jc w:val="left"/>
        <w:rPr>
          <w:b/>
          <w:bCs/>
          <w:color w:val="000000"/>
        </w:rPr>
      </w:pPr>
      <w:r w:rsidRPr="00394BC6">
        <w:rPr>
          <w:b/>
          <w:bCs/>
          <w:color w:val="000000"/>
        </w:rPr>
        <w:t xml:space="preserve">APPENDIX </w:t>
      </w:r>
      <w:r w:rsidR="00A24DFD">
        <w:rPr>
          <w:b/>
          <w:bCs/>
          <w:color w:val="000000"/>
        </w:rPr>
        <w:t>B</w:t>
      </w:r>
      <w:r w:rsidR="00201407">
        <w:rPr>
          <w:b/>
          <w:bCs/>
          <w:color w:val="000000"/>
        </w:rPr>
        <w:tab/>
      </w:r>
      <w:r w:rsidR="004C2E8A">
        <w:rPr>
          <w:color w:val="000000"/>
        </w:rPr>
        <w:t>Domestic Workforce</w:t>
      </w:r>
      <w:r w:rsidR="00201407">
        <w:rPr>
          <w:color w:val="000000"/>
        </w:rPr>
        <w:t xml:space="preserve"> Utilization Certification</w:t>
      </w:r>
    </w:p>
    <w:p w14:paraId="5AE38AD2" w14:textId="77777777" w:rsidR="00C816BA" w:rsidRDefault="00C816BA" w:rsidP="00874E78">
      <w:pPr>
        <w:jc w:val="left"/>
        <w:rPr>
          <w:b/>
          <w:bCs/>
          <w:color w:val="000000"/>
        </w:rPr>
      </w:pPr>
    </w:p>
    <w:p w14:paraId="66517B18" w14:textId="797F1B66" w:rsidR="00E75CC0" w:rsidRDefault="3296DC40" w:rsidP="14D596A7">
      <w:pPr>
        <w:pStyle w:val="Heading1"/>
        <w:jc w:val="left"/>
        <w:rPr>
          <w:szCs w:val="24"/>
        </w:rPr>
      </w:pPr>
      <w:r w:rsidRPr="14D596A7">
        <w:rPr>
          <w:szCs w:val="24"/>
        </w:rPr>
        <w:t xml:space="preserve">APPENDIX </w:t>
      </w:r>
      <w:r w:rsidR="0D0D6815" w:rsidRPr="14D596A7">
        <w:rPr>
          <w:szCs w:val="24"/>
        </w:rPr>
        <w:t>C</w:t>
      </w:r>
      <w:r>
        <w:tab/>
      </w:r>
      <w:r w:rsidR="7B932795" w:rsidRPr="14D596A7">
        <w:rPr>
          <w:b w:val="0"/>
          <w:szCs w:val="24"/>
        </w:rPr>
        <w:t>Iran Free Procurement Certification</w:t>
      </w:r>
      <w:r w:rsidRPr="14D596A7">
        <w:rPr>
          <w:szCs w:val="24"/>
        </w:rPr>
        <w:t xml:space="preserve"> </w:t>
      </w:r>
    </w:p>
    <w:p w14:paraId="5EEC3BA2" w14:textId="77777777" w:rsidR="00E75CC0" w:rsidRDefault="00E75CC0" w:rsidP="00E543F1">
      <w:pPr>
        <w:jc w:val="left"/>
        <w:rPr>
          <w:b/>
          <w:bCs/>
          <w:color w:val="000000"/>
        </w:rPr>
      </w:pPr>
    </w:p>
    <w:p w14:paraId="27B88F9E" w14:textId="625911BF" w:rsidR="00E543F1" w:rsidRDefault="00B614C2" w:rsidP="00E543F1">
      <w:pPr>
        <w:jc w:val="left"/>
        <w:rPr>
          <w:color w:val="000000"/>
        </w:rPr>
      </w:pPr>
      <w:r>
        <w:rPr>
          <w:b/>
          <w:bCs/>
          <w:color w:val="000000"/>
        </w:rPr>
        <w:t xml:space="preserve">APPENDIX </w:t>
      </w:r>
      <w:r w:rsidR="00A24DFD">
        <w:rPr>
          <w:b/>
          <w:bCs/>
          <w:color w:val="000000"/>
        </w:rPr>
        <w:t>D</w:t>
      </w:r>
      <w:r w:rsidR="003D7691">
        <w:rPr>
          <w:b/>
          <w:bCs/>
          <w:color w:val="000000"/>
        </w:rPr>
        <w:tab/>
      </w:r>
      <w:r w:rsidR="0068344A">
        <w:rPr>
          <w:color w:val="000000"/>
        </w:rPr>
        <w:t>Trade Secret Confidential Propriety</w:t>
      </w:r>
      <w:r w:rsidR="003D7691">
        <w:rPr>
          <w:color w:val="000000"/>
        </w:rPr>
        <w:t xml:space="preserve"> Information Notice Form</w:t>
      </w:r>
    </w:p>
    <w:p w14:paraId="14672D4B" w14:textId="55414261" w:rsidR="003D7691" w:rsidRDefault="003D7691" w:rsidP="00E543F1">
      <w:pPr>
        <w:jc w:val="left"/>
        <w:rPr>
          <w:color w:val="000000"/>
        </w:rPr>
      </w:pPr>
    </w:p>
    <w:p w14:paraId="439C5C8E" w14:textId="61F2D9D3" w:rsidR="003D7691" w:rsidRDefault="005B5274" w:rsidP="00E543F1">
      <w:pPr>
        <w:jc w:val="left"/>
        <w:rPr>
          <w:color w:val="000000"/>
        </w:rPr>
      </w:pPr>
      <w:r w:rsidRPr="5E43B9E2">
        <w:rPr>
          <w:b/>
          <w:bCs/>
          <w:color w:val="000000" w:themeColor="text1"/>
        </w:rPr>
        <w:t xml:space="preserve">APPENDIX </w:t>
      </w:r>
      <w:r w:rsidR="00A24DFD" w:rsidRPr="5E43B9E2">
        <w:rPr>
          <w:b/>
          <w:bCs/>
          <w:color w:val="000000" w:themeColor="text1"/>
        </w:rPr>
        <w:t>E</w:t>
      </w:r>
      <w:r>
        <w:tab/>
      </w:r>
      <w:r w:rsidR="04CA8973" w:rsidRPr="00E201B3">
        <w:rPr>
          <w:color w:val="000000" w:themeColor="text1"/>
        </w:rPr>
        <w:t>Lobbying Certification Form</w:t>
      </w:r>
    </w:p>
    <w:p w14:paraId="40BA4FF8" w14:textId="2F554FC8" w:rsidR="1DC344A6" w:rsidRDefault="1DC344A6" w:rsidP="1DC344A6">
      <w:pPr>
        <w:jc w:val="left"/>
        <w:rPr>
          <w:color w:val="000000" w:themeColor="text1"/>
        </w:rPr>
      </w:pPr>
    </w:p>
    <w:p w14:paraId="3B30ADCB" w14:textId="568F81CB" w:rsidR="00735B54" w:rsidRDefault="1E9FDDC7" w:rsidP="00874E78">
      <w:pPr>
        <w:jc w:val="left"/>
        <w:rPr>
          <w:color w:val="000000"/>
        </w:rPr>
      </w:pPr>
      <w:r w:rsidRPr="5E43B9E2">
        <w:rPr>
          <w:b/>
          <w:bCs/>
          <w:color w:val="000000" w:themeColor="text1"/>
        </w:rPr>
        <w:t xml:space="preserve">APPENDIX </w:t>
      </w:r>
      <w:r w:rsidR="008253AE">
        <w:rPr>
          <w:b/>
          <w:bCs/>
          <w:color w:val="000000" w:themeColor="text1"/>
        </w:rPr>
        <w:t>F</w:t>
      </w:r>
      <w:r w:rsidR="57C84DAD">
        <w:tab/>
      </w:r>
      <w:r w:rsidR="527DC11C" w:rsidRPr="5E43B9E2">
        <w:rPr>
          <w:color w:val="000000" w:themeColor="text1"/>
        </w:rPr>
        <w:t>Cost Submittal Worksheet</w:t>
      </w:r>
    </w:p>
    <w:p w14:paraId="61BB2D48" w14:textId="7B6D09B1" w:rsidR="7984BA74" w:rsidRDefault="7984BA74" w:rsidP="00251B0A">
      <w:pPr>
        <w:jc w:val="left"/>
        <w:rPr>
          <w:color w:val="000000" w:themeColor="text1"/>
        </w:rPr>
      </w:pPr>
    </w:p>
    <w:p w14:paraId="0F3965EF" w14:textId="339E2DBF" w:rsidR="7984BA74" w:rsidRDefault="7984BA74" w:rsidP="7984BA74">
      <w:pPr>
        <w:ind w:left="2160" w:hanging="2160"/>
        <w:jc w:val="left"/>
        <w:rPr>
          <w:color w:val="000000" w:themeColor="text1"/>
        </w:rPr>
      </w:pPr>
    </w:p>
    <w:p w14:paraId="39792061" w14:textId="77777777" w:rsidR="00427E29" w:rsidRDefault="00427E29" w:rsidP="00874E78">
      <w:pPr>
        <w:jc w:val="left"/>
        <w:rPr>
          <w:b/>
          <w:bCs/>
          <w:color w:val="000000"/>
        </w:rPr>
      </w:pPr>
    </w:p>
    <w:p w14:paraId="347AD860" w14:textId="731A92E1" w:rsidR="00C85F9B" w:rsidRPr="005C3483" w:rsidRDefault="00F56AE4" w:rsidP="00987B87">
      <w:pPr>
        <w:jc w:val="center"/>
      </w:pPr>
      <w:r w:rsidRPr="00394BC6">
        <w:rPr>
          <w:bCs/>
          <w:color w:val="000000"/>
        </w:rPr>
        <w:br w:type="page"/>
      </w:r>
      <w:r w:rsidRPr="00A93AB9">
        <w:rPr>
          <w:b/>
          <w:color w:val="000000"/>
          <w:u w:val="single"/>
        </w:rPr>
        <w:lastRenderedPageBreak/>
        <w:t>CALENDAR OF EVENTS</w:t>
      </w:r>
    </w:p>
    <w:p w14:paraId="67CBAFEB" w14:textId="77777777" w:rsidR="00F56AE4" w:rsidRPr="00394BC6" w:rsidRDefault="00F56AE4" w:rsidP="002141C4">
      <w:pPr>
        <w:jc w:val="center"/>
      </w:pPr>
    </w:p>
    <w:p w14:paraId="0C28AA6F" w14:textId="77777777" w:rsidR="00F56AE4" w:rsidRPr="00394BC6" w:rsidRDefault="00F56AE4" w:rsidP="00F56AE4">
      <w:r w:rsidRPr="00394BC6">
        <w:t>The Commonwealth will make every effort to adhere to the following schedule:</w:t>
      </w:r>
    </w:p>
    <w:p w14:paraId="0F1F128F" w14:textId="77777777" w:rsidR="00F56AE4" w:rsidRPr="00394BC6" w:rsidRDefault="00F56AE4" w:rsidP="00F56AE4">
      <w:pPr>
        <w:rPr>
          <w:b/>
        </w:rPr>
      </w:pPr>
    </w:p>
    <w:tbl>
      <w:tblPr>
        <w:tblW w:w="102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180"/>
        <w:gridCol w:w="1990"/>
        <w:gridCol w:w="2070"/>
      </w:tblGrid>
      <w:tr w:rsidR="00955D64" w:rsidRPr="00394BC6" w14:paraId="4582A17C" w14:textId="77777777" w:rsidTr="7ECA95AF">
        <w:trPr>
          <w:trHeight w:hRule="exact" w:val="357"/>
        </w:trPr>
        <w:tc>
          <w:tcPr>
            <w:tcW w:w="6180" w:type="dxa"/>
            <w:shd w:val="clear" w:color="auto" w:fill="auto"/>
          </w:tcPr>
          <w:p w14:paraId="1855EFCE" w14:textId="1C9A60E4" w:rsidR="00955D64" w:rsidRPr="00394BC6" w:rsidRDefault="00556122" w:rsidP="00F56AE4">
            <w:pPr>
              <w:jc w:val="center"/>
              <w:rPr>
                <w:b/>
                <w:bCs/>
              </w:rPr>
            </w:pPr>
            <w:r>
              <w:rPr>
                <w:b/>
                <w:bCs/>
              </w:rPr>
              <w:t>Activity</w:t>
            </w:r>
          </w:p>
        </w:tc>
        <w:tc>
          <w:tcPr>
            <w:tcW w:w="1990" w:type="dxa"/>
            <w:shd w:val="clear" w:color="auto" w:fill="auto"/>
          </w:tcPr>
          <w:p w14:paraId="28F57256" w14:textId="56286637" w:rsidR="00955D64" w:rsidRPr="00394BC6" w:rsidRDefault="00E235C4" w:rsidP="00F56AE4">
            <w:pPr>
              <w:jc w:val="center"/>
              <w:rPr>
                <w:b/>
                <w:bCs/>
              </w:rPr>
            </w:pPr>
            <w:r>
              <w:rPr>
                <w:b/>
                <w:bCs/>
              </w:rPr>
              <w:t>Responsibility</w:t>
            </w:r>
          </w:p>
        </w:tc>
        <w:tc>
          <w:tcPr>
            <w:tcW w:w="2070" w:type="dxa"/>
            <w:shd w:val="clear" w:color="auto" w:fill="auto"/>
            <w:vAlign w:val="center"/>
          </w:tcPr>
          <w:p w14:paraId="3617AE33" w14:textId="380167BC" w:rsidR="00955D64" w:rsidRPr="00394BC6" w:rsidRDefault="00955D64" w:rsidP="00F56AE4">
            <w:pPr>
              <w:jc w:val="center"/>
              <w:rPr>
                <w:b/>
                <w:bCs/>
              </w:rPr>
            </w:pPr>
            <w:r w:rsidRPr="00394BC6">
              <w:rPr>
                <w:b/>
                <w:bCs/>
              </w:rPr>
              <w:t>Date</w:t>
            </w:r>
          </w:p>
        </w:tc>
      </w:tr>
      <w:tr w:rsidR="00955D64" w:rsidRPr="00394BC6" w14:paraId="436F543B" w14:textId="77777777" w:rsidTr="7ECA95AF">
        <w:trPr>
          <w:trHeight w:hRule="exact" w:val="897"/>
        </w:trPr>
        <w:tc>
          <w:tcPr>
            <w:tcW w:w="6180" w:type="dxa"/>
            <w:vAlign w:val="center"/>
          </w:tcPr>
          <w:p w14:paraId="2469EE26" w14:textId="4846E492" w:rsidR="00955D64" w:rsidRPr="00DC6DD1" w:rsidRDefault="3DA1F321" w:rsidP="1AA1C22D">
            <w:pPr>
              <w:jc w:val="center"/>
              <w:rPr>
                <w:highlight w:val="yellow"/>
              </w:rPr>
            </w:pPr>
            <w:r>
              <w:t xml:space="preserve">Deadline to submit questions via email </w:t>
            </w:r>
            <w:r w:rsidRPr="7ECA95AF">
              <w:rPr>
                <w:b/>
                <w:bCs/>
              </w:rPr>
              <w:t>with subject line</w:t>
            </w:r>
            <w:r w:rsidR="2EF7458D" w:rsidRPr="7ECA95AF">
              <w:rPr>
                <w:b/>
                <w:bCs/>
              </w:rPr>
              <w:t xml:space="preserve"> “RFP</w:t>
            </w:r>
            <w:r w:rsidR="742FC4FC" w:rsidRPr="7ECA95AF">
              <w:rPr>
                <w:b/>
                <w:bCs/>
              </w:rPr>
              <w:t xml:space="preserve"> DEP-IIJA-</w:t>
            </w:r>
            <w:r w:rsidR="1C74B08C" w:rsidRPr="7ECA95AF">
              <w:rPr>
                <w:b/>
                <w:bCs/>
              </w:rPr>
              <w:t>WPSC</w:t>
            </w:r>
            <w:r w:rsidR="742FC4FC" w:rsidRPr="7ECA95AF">
              <w:rPr>
                <w:b/>
                <w:bCs/>
              </w:rPr>
              <w:t>-1” to the Resource Ac</w:t>
            </w:r>
            <w:r w:rsidR="5BB3D379" w:rsidRPr="7ECA95AF">
              <w:rPr>
                <w:b/>
                <w:bCs/>
              </w:rPr>
              <w:t>c</w:t>
            </w:r>
            <w:r w:rsidR="742FC4FC" w:rsidRPr="7ECA95AF">
              <w:rPr>
                <w:b/>
                <w:bCs/>
              </w:rPr>
              <w:t>ount:</w:t>
            </w:r>
            <w:r w:rsidR="5BB3D379">
              <w:t xml:space="preserve">  </w:t>
            </w:r>
            <w:r w:rsidR="5512287A">
              <w:t xml:space="preserve">  </w:t>
            </w:r>
            <w:hyperlink r:id="rId14" w:history="1">
              <w:r w:rsidR="4E375DCA" w:rsidRPr="7ECA95AF">
                <w:rPr>
                  <w:rStyle w:val="Hyperlink"/>
                  <w:rFonts w:ascii="Calibri" w:eastAsia="Calibri" w:hAnsi="Calibri" w:cs="Calibri"/>
                  <w:b/>
                  <w:bCs/>
                  <w:sz w:val="22"/>
                  <w:szCs w:val="22"/>
                </w:rPr>
                <w:t>RA-EPWellPluggingRFP@pa.gov</w:t>
              </w:r>
            </w:hyperlink>
            <w:r w:rsidR="4E375DCA" w:rsidRPr="7ECA95AF">
              <w:t xml:space="preserve"> </w:t>
            </w:r>
          </w:p>
        </w:tc>
        <w:tc>
          <w:tcPr>
            <w:tcW w:w="1990" w:type="dxa"/>
            <w:vAlign w:val="center"/>
          </w:tcPr>
          <w:p w14:paraId="392B170C" w14:textId="49A58AEE" w:rsidR="00955D64" w:rsidRPr="00394BC6" w:rsidRDefault="00DC6DD1" w:rsidP="00F56AE4">
            <w:pPr>
              <w:jc w:val="center"/>
            </w:pPr>
            <w:r>
              <w:t>Potential Offerors</w:t>
            </w:r>
          </w:p>
        </w:tc>
        <w:tc>
          <w:tcPr>
            <w:tcW w:w="2070" w:type="dxa"/>
            <w:vAlign w:val="center"/>
          </w:tcPr>
          <w:p w14:paraId="3F79EC69" w14:textId="5F91C033" w:rsidR="00955D64" w:rsidRPr="00854644" w:rsidRDefault="001F2823" w:rsidP="00F56AE4">
            <w:pPr>
              <w:jc w:val="center"/>
              <w:rPr>
                <w:b/>
                <w:bCs/>
              </w:rPr>
            </w:pPr>
            <w:r>
              <w:rPr>
                <w:b/>
                <w:bCs/>
              </w:rPr>
              <w:t>0</w:t>
            </w:r>
            <w:r w:rsidR="00B46A12">
              <w:rPr>
                <w:b/>
                <w:bCs/>
              </w:rPr>
              <w:t>5</w:t>
            </w:r>
            <w:r>
              <w:rPr>
                <w:b/>
                <w:bCs/>
              </w:rPr>
              <w:t>/</w:t>
            </w:r>
            <w:r w:rsidR="00B46A12">
              <w:rPr>
                <w:b/>
                <w:bCs/>
              </w:rPr>
              <w:t>2</w:t>
            </w:r>
            <w:r>
              <w:rPr>
                <w:b/>
                <w:bCs/>
              </w:rPr>
              <w:t>1/2025 4:00 PM ET</w:t>
            </w:r>
          </w:p>
        </w:tc>
      </w:tr>
      <w:tr w:rsidR="00955D64" w:rsidRPr="00394BC6" w14:paraId="7B076073" w14:textId="77777777" w:rsidTr="7ECA95AF">
        <w:trPr>
          <w:trHeight w:hRule="exact" w:val="816"/>
        </w:trPr>
        <w:tc>
          <w:tcPr>
            <w:tcW w:w="6180" w:type="dxa"/>
            <w:vAlign w:val="center"/>
          </w:tcPr>
          <w:p w14:paraId="7C19F8AB" w14:textId="7D5663B2" w:rsidR="00955D64" w:rsidRPr="00394BC6" w:rsidRDefault="00074D57" w:rsidP="00F56AE4">
            <w:pPr>
              <w:jc w:val="center"/>
            </w:pPr>
            <w:r>
              <w:t>Answers to Potential Offeror</w:t>
            </w:r>
            <w:r w:rsidR="00301C4A">
              <w:t xml:space="preserve"> questions posted to the DGS website </w:t>
            </w:r>
            <w:hyperlink r:id="rId15" w:history="1">
              <w:r w:rsidR="00F75657" w:rsidRPr="00F75657">
                <w:rPr>
                  <w:color w:val="0000FF"/>
                  <w:u w:val="single"/>
                </w:rPr>
                <w:t>PA - eMarketplace (state.pa.us)</w:t>
              </w:r>
            </w:hyperlink>
            <w:r w:rsidR="007F7DD7">
              <w:t xml:space="preserve"> no later than this date.</w:t>
            </w:r>
          </w:p>
        </w:tc>
        <w:tc>
          <w:tcPr>
            <w:tcW w:w="1990" w:type="dxa"/>
            <w:vAlign w:val="center"/>
          </w:tcPr>
          <w:p w14:paraId="283C132F" w14:textId="085DE0B1" w:rsidR="00955D64" w:rsidRPr="00394BC6" w:rsidRDefault="007F7DD7" w:rsidP="00F56AE4">
            <w:pPr>
              <w:jc w:val="center"/>
            </w:pPr>
            <w:r>
              <w:t>Issuing Office</w:t>
            </w:r>
          </w:p>
        </w:tc>
        <w:tc>
          <w:tcPr>
            <w:tcW w:w="2070" w:type="dxa"/>
            <w:vAlign w:val="center"/>
          </w:tcPr>
          <w:p w14:paraId="20FF3E57" w14:textId="32B8EE86" w:rsidR="00D0168B" w:rsidRPr="000A273B" w:rsidRDefault="003C34F8" w:rsidP="00F56AE4">
            <w:pPr>
              <w:jc w:val="center"/>
              <w:rPr>
                <w:b/>
                <w:bCs/>
              </w:rPr>
            </w:pPr>
            <w:r>
              <w:rPr>
                <w:b/>
                <w:bCs/>
              </w:rPr>
              <w:t>0</w:t>
            </w:r>
            <w:r w:rsidR="00B46A12">
              <w:rPr>
                <w:b/>
                <w:bCs/>
              </w:rPr>
              <w:t>6</w:t>
            </w:r>
            <w:r>
              <w:rPr>
                <w:b/>
                <w:bCs/>
              </w:rPr>
              <w:t>/</w:t>
            </w:r>
            <w:r w:rsidR="00AE7980">
              <w:rPr>
                <w:b/>
                <w:bCs/>
              </w:rPr>
              <w:t>1</w:t>
            </w:r>
            <w:r w:rsidR="00694621">
              <w:rPr>
                <w:b/>
                <w:bCs/>
              </w:rPr>
              <w:t>2</w:t>
            </w:r>
            <w:r>
              <w:rPr>
                <w:b/>
                <w:bCs/>
              </w:rPr>
              <w:t>/2025 4:00 PM ET</w:t>
            </w:r>
          </w:p>
        </w:tc>
      </w:tr>
      <w:tr w:rsidR="00955D64" w:rsidRPr="00394BC6" w14:paraId="1C8BDEA8" w14:textId="77777777" w:rsidTr="7ECA95AF">
        <w:trPr>
          <w:trHeight w:hRule="exact" w:val="1443"/>
        </w:trPr>
        <w:tc>
          <w:tcPr>
            <w:tcW w:w="6180" w:type="dxa"/>
            <w:vAlign w:val="center"/>
          </w:tcPr>
          <w:p w14:paraId="0C17BF54" w14:textId="1188C52E" w:rsidR="00955D64" w:rsidRPr="00394BC6" w:rsidRDefault="00131025" w:rsidP="00F56AE4">
            <w:pPr>
              <w:jc w:val="center"/>
            </w:pPr>
            <w:r>
              <w:t>Please monitor</w:t>
            </w:r>
            <w:r w:rsidR="00B514B4">
              <w:t xml:space="preserve"> the</w:t>
            </w:r>
            <w:r>
              <w:t xml:space="preserve"> eMarketplace</w:t>
            </w:r>
            <w:r w:rsidR="00B514B4">
              <w:t xml:space="preserve"> website for all communications regarding the RFP.  The eMarketplace website is located at </w:t>
            </w:r>
            <w:hyperlink r:id="rId16" w:history="1">
              <w:r w:rsidR="001B3CEB" w:rsidRPr="001B3CEB">
                <w:rPr>
                  <w:color w:val="0000FF"/>
                  <w:u w:val="single"/>
                </w:rPr>
                <w:t>PA - eMarketplace (state.pa.us)</w:t>
              </w:r>
            </w:hyperlink>
            <w:r w:rsidR="00FA3242">
              <w:t>.  The Department of Environmental Protection (DEP) is not responsible for maintenance of the eMarketplace</w:t>
            </w:r>
            <w:r w:rsidR="00D4652C">
              <w:t xml:space="preserve"> website.</w:t>
            </w:r>
          </w:p>
        </w:tc>
        <w:tc>
          <w:tcPr>
            <w:tcW w:w="1990" w:type="dxa"/>
            <w:vAlign w:val="center"/>
          </w:tcPr>
          <w:p w14:paraId="4F1A3D6C" w14:textId="78BC9F8B" w:rsidR="00955D64" w:rsidRPr="00394BC6" w:rsidRDefault="00D4652C" w:rsidP="00F56AE4">
            <w:pPr>
              <w:jc w:val="center"/>
            </w:pPr>
            <w:r>
              <w:t>Potential Offerors</w:t>
            </w:r>
          </w:p>
        </w:tc>
        <w:tc>
          <w:tcPr>
            <w:tcW w:w="2070" w:type="dxa"/>
            <w:vAlign w:val="center"/>
          </w:tcPr>
          <w:p w14:paraId="650C1B9A" w14:textId="2323A76B" w:rsidR="00955D64" w:rsidRPr="00C84884" w:rsidRDefault="00C84884" w:rsidP="00F56AE4">
            <w:pPr>
              <w:jc w:val="center"/>
              <w:rPr>
                <w:b/>
                <w:bCs/>
              </w:rPr>
            </w:pPr>
            <w:r>
              <w:rPr>
                <w:b/>
                <w:bCs/>
              </w:rPr>
              <w:t>Regularly</w:t>
            </w:r>
          </w:p>
        </w:tc>
      </w:tr>
      <w:tr w:rsidR="00955D64" w:rsidRPr="00394BC6" w14:paraId="65362245" w14:textId="77777777" w:rsidTr="7ECA95AF">
        <w:trPr>
          <w:trHeight w:hRule="exact" w:val="4587"/>
        </w:trPr>
        <w:tc>
          <w:tcPr>
            <w:tcW w:w="6180" w:type="dxa"/>
          </w:tcPr>
          <w:p w14:paraId="5A55B9DC" w14:textId="77777777" w:rsidR="00955D64" w:rsidRDefault="00763AB1" w:rsidP="00F56AE4">
            <w:pPr>
              <w:jc w:val="center"/>
            </w:pPr>
            <w:r w:rsidRPr="00C636B6">
              <w:t>Sealed proposals must be received by the Issuing Office at:</w:t>
            </w:r>
          </w:p>
          <w:p w14:paraId="200945AB" w14:textId="77777777" w:rsidR="00C636B6" w:rsidRDefault="00C636B6" w:rsidP="00F56AE4">
            <w:pPr>
              <w:jc w:val="center"/>
            </w:pPr>
          </w:p>
          <w:p w14:paraId="3B939192" w14:textId="566DE542" w:rsidR="00C636B6" w:rsidRDefault="00C001A3" w:rsidP="00C001A3">
            <w:pPr>
              <w:rPr>
                <w:b/>
                <w:bCs/>
                <w:u w:val="single"/>
              </w:rPr>
            </w:pPr>
            <w:r>
              <w:rPr>
                <w:b/>
                <w:bCs/>
                <w:u w:val="single"/>
              </w:rPr>
              <w:t>USPS:</w:t>
            </w:r>
          </w:p>
          <w:p w14:paraId="5100F748" w14:textId="01EFF001" w:rsidR="00C001A3" w:rsidRDefault="008D6F66" w:rsidP="00C001A3">
            <w:r>
              <w:t>Department of Environmental Protection</w:t>
            </w:r>
          </w:p>
          <w:p w14:paraId="6CD707BD" w14:textId="5FCC4146" w:rsidR="00F666C3" w:rsidRDefault="00F666C3" w:rsidP="00C001A3">
            <w:r>
              <w:t>Bureau of Oil and Gas Planning and Program Management</w:t>
            </w:r>
          </w:p>
          <w:p w14:paraId="39F0FE03" w14:textId="60E71D76" w:rsidR="00F666C3" w:rsidRDefault="66480B8C" w:rsidP="00C001A3">
            <w:r>
              <w:t xml:space="preserve">RFP Number: </w:t>
            </w:r>
            <w:r w:rsidR="407BFC44">
              <w:t xml:space="preserve"> DEP-IIJA-</w:t>
            </w:r>
            <w:r w:rsidR="4CD6D30A">
              <w:t>WPSC</w:t>
            </w:r>
            <w:r w:rsidR="407BFC44">
              <w:t>-1</w:t>
            </w:r>
          </w:p>
          <w:p w14:paraId="0B78680D" w14:textId="6B2C9A47" w:rsidR="00E65495" w:rsidRDefault="001070C5" w:rsidP="00C001A3">
            <w:r>
              <w:t>400 Market Street</w:t>
            </w:r>
            <w:r w:rsidR="00CF4ADB">
              <w:t>, 15</w:t>
            </w:r>
            <w:r w:rsidR="00CF4ADB" w:rsidRPr="00CF4ADB">
              <w:rPr>
                <w:vertAlign w:val="superscript"/>
              </w:rPr>
              <w:t>th</w:t>
            </w:r>
            <w:r w:rsidR="00CF4ADB">
              <w:t xml:space="preserve"> Floor</w:t>
            </w:r>
          </w:p>
          <w:p w14:paraId="2927995E" w14:textId="4A43AB5F" w:rsidR="00CF4ADB" w:rsidRDefault="00CF4ADB" w:rsidP="00C001A3">
            <w:r w:rsidRPr="00AB42D8">
              <w:t>P.O. Box</w:t>
            </w:r>
            <w:r w:rsidR="001C2CC0" w:rsidRPr="00AB42D8">
              <w:t xml:space="preserve"> </w:t>
            </w:r>
            <w:r w:rsidRPr="00AB42D8">
              <w:t>8765</w:t>
            </w:r>
          </w:p>
          <w:p w14:paraId="21123055" w14:textId="553FD3E9" w:rsidR="001C2CC0" w:rsidRPr="00C001A3" w:rsidRDefault="001C2CC0" w:rsidP="00C001A3">
            <w:r>
              <w:t>Harrisburg, Pennsylvania 17105-</w:t>
            </w:r>
            <w:r w:rsidRPr="003C34F8">
              <w:t>8765</w:t>
            </w:r>
          </w:p>
          <w:p w14:paraId="3EDC101A" w14:textId="77777777" w:rsidR="00C001A3" w:rsidRDefault="00C001A3" w:rsidP="00C001A3"/>
          <w:p w14:paraId="4EE26D33" w14:textId="77777777" w:rsidR="00295681" w:rsidRDefault="00295681" w:rsidP="00C001A3">
            <w:r>
              <w:rPr>
                <w:b/>
                <w:bCs/>
                <w:u w:val="single"/>
              </w:rPr>
              <w:t>UPS or FED-EX:</w:t>
            </w:r>
          </w:p>
          <w:p w14:paraId="5768BA46" w14:textId="77777777" w:rsidR="003B572B" w:rsidRDefault="003B572B" w:rsidP="00C001A3">
            <w:r>
              <w:t>Department of Environmental Protection</w:t>
            </w:r>
          </w:p>
          <w:p w14:paraId="02B1868F" w14:textId="77777777" w:rsidR="003B572B" w:rsidRDefault="003B572B" w:rsidP="00C001A3">
            <w:r>
              <w:t>Bureau of Oil and Gas</w:t>
            </w:r>
            <w:r w:rsidR="00246B63">
              <w:t xml:space="preserve"> Planning and Program Management</w:t>
            </w:r>
          </w:p>
          <w:p w14:paraId="62BF068E" w14:textId="7CFC78F5" w:rsidR="00246B63" w:rsidRDefault="073143B5" w:rsidP="00C001A3">
            <w:r>
              <w:t>RFP Number:  DEP-IIJA-</w:t>
            </w:r>
            <w:r w:rsidR="00D31155">
              <w:t>WPSC</w:t>
            </w:r>
            <w:r>
              <w:t>-1</w:t>
            </w:r>
          </w:p>
          <w:p w14:paraId="4C64C7E6" w14:textId="77777777" w:rsidR="00505EF0" w:rsidRDefault="00505EF0" w:rsidP="00C001A3">
            <w:r>
              <w:t>400 Market Street, 15</w:t>
            </w:r>
            <w:r w:rsidRPr="00505EF0">
              <w:rPr>
                <w:vertAlign w:val="superscript"/>
              </w:rPr>
              <w:t>th</w:t>
            </w:r>
            <w:r>
              <w:t xml:space="preserve"> Floor</w:t>
            </w:r>
          </w:p>
          <w:p w14:paraId="451F3B91" w14:textId="1FE5828C" w:rsidR="00505EF0" w:rsidRPr="003B572B" w:rsidRDefault="00505EF0" w:rsidP="00C001A3">
            <w:r>
              <w:t>Harrisburg, Pennsylvania 17</w:t>
            </w:r>
            <w:r w:rsidR="00372AE2">
              <w:t>101</w:t>
            </w:r>
          </w:p>
        </w:tc>
        <w:tc>
          <w:tcPr>
            <w:tcW w:w="1990" w:type="dxa"/>
            <w:vAlign w:val="center"/>
          </w:tcPr>
          <w:p w14:paraId="75C3829D" w14:textId="7B4D0758" w:rsidR="00955D64" w:rsidRPr="00C636B6" w:rsidRDefault="000F4178" w:rsidP="00F56AE4">
            <w:pPr>
              <w:jc w:val="center"/>
            </w:pPr>
            <w:r>
              <w:t>Offerors</w:t>
            </w:r>
          </w:p>
        </w:tc>
        <w:tc>
          <w:tcPr>
            <w:tcW w:w="2070" w:type="dxa"/>
            <w:vAlign w:val="center"/>
          </w:tcPr>
          <w:p w14:paraId="3CE9823D" w14:textId="1C1FC030" w:rsidR="00955D64" w:rsidRPr="000F4178" w:rsidRDefault="00AD466F" w:rsidP="00F56AE4">
            <w:pPr>
              <w:jc w:val="center"/>
              <w:rPr>
                <w:b/>
                <w:bCs/>
                <w:highlight w:val="yellow"/>
              </w:rPr>
            </w:pPr>
            <w:r w:rsidRPr="00AD466F">
              <w:rPr>
                <w:b/>
                <w:bCs/>
              </w:rPr>
              <w:t>06/</w:t>
            </w:r>
            <w:r w:rsidR="000C7CBA">
              <w:rPr>
                <w:b/>
                <w:bCs/>
              </w:rPr>
              <w:t>2</w:t>
            </w:r>
            <w:r w:rsidR="00EB2C3D">
              <w:rPr>
                <w:b/>
                <w:bCs/>
              </w:rPr>
              <w:t>6</w:t>
            </w:r>
            <w:r w:rsidRPr="00AD466F">
              <w:rPr>
                <w:b/>
                <w:bCs/>
              </w:rPr>
              <w:t>/2025 4:00 PM ET</w:t>
            </w:r>
          </w:p>
        </w:tc>
      </w:tr>
    </w:tbl>
    <w:p w14:paraId="178978CD" w14:textId="77777777" w:rsidR="00F56AE4" w:rsidRPr="00394BC6" w:rsidRDefault="00F56AE4" w:rsidP="00F56AE4">
      <w:pPr>
        <w:sectPr w:rsidR="00F56AE4" w:rsidRPr="00394BC6" w:rsidSect="002F26ED">
          <w:headerReference w:type="default" r:id="rId17"/>
          <w:footerReference w:type="default" r:id="rId18"/>
          <w:pgSz w:w="12240" w:h="15840" w:code="1"/>
          <w:pgMar w:top="1440" w:right="1440" w:bottom="1440" w:left="1440" w:header="720" w:footer="720" w:gutter="0"/>
          <w:pgNumType w:fmt="lowerRoman" w:start="1"/>
          <w:cols w:space="720"/>
          <w:docGrid w:linePitch="326"/>
        </w:sectPr>
      </w:pPr>
    </w:p>
    <w:p w14:paraId="0FEC0DB1" w14:textId="77777777" w:rsidR="00F56AE4" w:rsidRPr="00394BC6" w:rsidRDefault="00CF05D0" w:rsidP="00F56AE4">
      <w:pPr>
        <w:jc w:val="center"/>
        <w:rPr>
          <w:b/>
          <w:bCs/>
        </w:rPr>
      </w:pPr>
      <w:r w:rsidRPr="00394BC6">
        <w:rPr>
          <w:b/>
          <w:bCs/>
        </w:rPr>
        <w:lastRenderedPageBreak/>
        <w:t>PART I</w:t>
      </w:r>
    </w:p>
    <w:p w14:paraId="6DD60222" w14:textId="77777777" w:rsidR="00F56AE4" w:rsidRPr="00394BC6" w:rsidRDefault="00F56AE4" w:rsidP="00F56AE4">
      <w:pPr>
        <w:jc w:val="center"/>
        <w:rPr>
          <w:b/>
          <w:bCs/>
        </w:rPr>
      </w:pPr>
    </w:p>
    <w:p w14:paraId="461CD374" w14:textId="77777777" w:rsidR="00F56AE4" w:rsidRPr="00394BC6" w:rsidRDefault="00F56AE4" w:rsidP="00F56AE4">
      <w:pPr>
        <w:jc w:val="center"/>
      </w:pPr>
      <w:r w:rsidRPr="00394BC6">
        <w:rPr>
          <w:b/>
          <w:bCs/>
        </w:rPr>
        <w:t>GENERAL INFORMATION</w:t>
      </w:r>
    </w:p>
    <w:p w14:paraId="5AE8E1C8" w14:textId="77777777" w:rsidR="00F56AE4" w:rsidRPr="00394BC6" w:rsidRDefault="00F56AE4" w:rsidP="00F56AE4"/>
    <w:p w14:paraId="132EE562" w14:textId="1A15C84B" w:rsidR="0D2537E4" w:rsidRDefault="4B37CFFE" w:rsidP="00311B71">
      <w:pPr>
        <w:numPr>
          <w:ilvl w:val="0"/>
          <w:numId w:val="11"/>
        </w:numPr>
        <w:ind w:left="720" w:hanging="720"/>
      </w:pPr>
      <w:r w:rsidRPr="6FEC673D">
        <w:rPr>
          <w:b/>
          <w:bCs/>
        </w:rPr>
        <w:t>Purpose.</w:t>
      </w:r>
      <w:r>
        <w:t xml:space="preserve">  This request for proposal</w:t>
      </w:r>
      <w:r w:rsidR="7DED7B5D">
        <w:t>s</w:t>
      </w:r>
      <w:r>
        <w:t xml:space="preserve"> (RFP) provides to those interested in submitting proposals for the subject procurement (Offerors) sufficient information to enable them to prepare and submit proposals for the </w:t>
      </w:r>
      <w:r w:rsidR="74902738">
        <w:t>Department of Environmental Protection</w:t>
      </w:r>
      <w:r>
        <w:t>’s</w:t>
      </w:r>
      <w:r w:rsidR="33BF80CA">
        <w:t xml:space="preserve"> </w:t>
      </w:r>
      <w:r w:rsidR="00251B0A">
        <w:t xml:space="preserve">(Department) </w:t>
      </w:r>
      <w:r>
        <w:t xml:space="preserve">consideration on behalf of the Commonwealth of Pennsylvania (Commonwealth) to satisfy a need </w:t>
      </w:r>
      <w:r w:rsidR="0F504D51">
        <w:t xml:space="preserve">for </w:t>
      </w:r>
      <w:r w:rsidR="39A39A8D">
        <w:t>well</w:t>
      </w:r>
      <w:r w:rsidR="443CDB64">
        <w:t xml:space="preserve"> plugging and </w:t>
      </w:r>
      <w:r w:rsidR="2E522BC9">
        <w:t xml:space="preserve">abandonment of </w:t>
      </w:r>
      <w:r w:rsidR="38FB515D">
        <w:t xml:space="preserve">DEP </w:t>
      </w:r>
      <w:r w:rsidR="151D3BE0">
        <w:t>Abandoned</w:t>
      </w:r>
      <w:r w:rsidR="6219CF32">
        <w:t xml:space="preserve"> and</w:t>
      </w:r>
      <w:r w:rsidR="09AE3F7F">
        <w:t xml:space="preserve"> </w:t>
      </w:r>
      <w:r w:rsidR="38FB515D">
        <w:t xml:space="preserve">DEP </w:t>
      </w:r>
      <w:r w:rsidR="589B3893">
        <w:t>Orphan</w:t>
      </w:r>
      <w:r>
        <w:t xml:space="preserve"> </w:t>
      </w:r>
      <w:r w:rsidR="2E522BC9">
        <w:t xml:space="preserve">oil and gas </w:t>
      </w:r>
      <w:r w:rsidR="61017573">
        <w:t xml:space="preserve">wells </w:t>
      </w:r>
      <w:r>
        <w:t>(Project)</w:t>
      </w:r>
      <w:r w:rsidR="61017573">
        <w:t xml:space="preserve"> which are funded through the federal Infrastructure Investment and Jobs Act (IIJA</w:t>
      </w:r>
      <w:r w:rsidR="57F213ED">
        <w:t>)</w:t>
      </w:r>
      <w:r w:rsidR="720C539D">
        <w:t>, also referred to as the Bipartisan In</w:t>
      </w:r>
      <w:r w:rsidR="064DC3B0">
        <w:t>frastructure Law</w:t>
      </w:r>
      <w:r w:rsidR="720C539D">
        <w:t xml:space="preserve"> </w:t>
      </w:r>
      <w:r w:rsidR="064DC3B0">
        <w:t>(BIL</w:t>
      </w:r>
      <w:r w:rsidR="38C98C0F">
        <w:t>; Public Law 117-58),</w:t>
      </w:r>
      <w:r w:rsidR="61017573">
        <w:t xml:space="preserve"> of </w:t>
      </w:r>
      <w:r w:rsidR="592B9BDC">
        <w:t>November</w:t>
      </w:r>
      <w:r w:rsidR="61017573">
        <w:t xml:space="preserve"> 2021</w:t>
      </w:r>
      <w:r>
        <w:t>.</w:t>
      </w:r>
      <w:r w:rsidR="7965934C">
        <w:t xml:space="preserve"> This RFP contains instructions governing the requested proposals, including the requirements for the information and material to be included; a description of the service</w:t>
      </w:r>
      <w:r w:rsidR="38C98C0F">
        <w:t>(s)</w:t>
      </w:r>
      <w:r w:rsidR="7965934C">
        <w:t xml:space="preserve"> to be provided; requirements which Offerors must meet to be eligible for consideration; general evaluation criteria; and other requirements specific to this RFP.</w:t>
      </w:r>
    </w:p>
    <w:p w14:paraId="75714018" w14:textId="175D09D2" w:rsidR="00463C19" w:rsidRDefault="00463C19" w:rsidP="333F6940">
      <w:pPr>
        <w:jc w:val="left"/>
      </w:pPr>
    </w:p>
    <w:p w14:paraId="6C3D670A" w14:textId="4B33E8DB" w:rsidR="00463C19" w:rsidRPr="004664D5" w:rsidRDefault="41DBC2A2" w:rsidP="00311B71">
      <w:pPr>
        <w:numPr>
          <w:ilvl w:val="0"/>
          <w:numId w:val="11"/>
        </w:numPr>
        <w:ind w:left="720" w:hanging="720"/>
      </w:pPr>
      <w:r w:rsidRPr="23C69E3A">
        <w:rPr>
          <w:b/>
          <w:bCs/>
        </w:rPr>
        <w:t>Issuing Office.</w:t>
      </w:r>
      <w:r w:rsidR="3A6C1F82">
        <w:t xml:space="preserve">  The </w:t>
      </w:r>
      <w:r w:rsidR="13C14EEC">
        <w:t>Department</w:t>
      </w:r>
      <w:r w:rsidR="00251B0A">
        <w:t>,</w:t>
      </w:r>
      <w:r w:rsidR="13C14EEC">
        <w:t xml:space="preserve"> </w:t>
      </w:r>
      <w:r w:rsidR="00251B0A">
        <w:t>through its Issuing Office,</w:t>
      </w:r>
      <w:r w:rsidR="3A6C1F82">
        <w:t xml:space="preserve"> has issued this RFP on behalf of the Commonwealth.  The sole point of contact in the Commonwealth for this RFP shall be </w:t>
      </w:r>
      <w:r w:rsidR="008B3C28">
        <w:t>Brady Fries</w:t>
      </w:r>
      <w:r w:rsidR="3A6C1F82" w:rsidRPr="004664D5">
        <w:rPr>
          <w:b/>
          <w:bCs/>
        </w:rPr>
        <w:t xml:space="preserve">, </w:t>
      </w:r>
      <w:r w:rsidR="3A6C1F82" w:rsidRPr="004664D5">
        <w:t>the Issuing Officer for this RFP</w:t>
      </w:r>
      <w:r w:rsidR="3DA1E2A2" w:rsidRPr="004664D5">
        <w:t xml:space="preserve"> who may be contacted at the following address:</w:t>
      </w:r>
    </w:p>
    <w:p w14:paraId="713C1654" w14:textId="77777777" w:rsidR="00A07D41" w:rsidRPr="004664D5" w:rsidRDefault="00A07D41" w:rsidP="00463C19">
      <w:pPr>
        <w:ind w:left="720"/>
        <w:rPr>
          <w:b/>
          <w:bCs/>
        </w:rPr>
      </w:pPr>
    </w:p>
    <w:p w14:paraId="6EBB81A9" w14:textId="5886507D" w:rsidR="00A07D41" w:rsidRPr="004664D5" w:rsidRDefault="00A07D41" w:rsidP="008253AE">
      <w:pPr>
        <w:ind w:left="1530"/>
      </w:pPr>
      <w:r w:rsidRPr="004664D5">
        <w:t>Department of Environmental Protection</w:t>
      </w:r>
    </w:p>
    <w:p w14:paraId="33CA9EF5" w14:textId="63C1F7EE" w:rsidR="00E739A9" w:rsidRPr="004664D5" w:rsidRDefault="00E739A9" w:rsidP="008253AE">
      <w:pPr>
        <w:ind w:left="1530"/>
      </w:pPr>
      <w:r w:rsidRPr="004664D5">
        <w:t>15</w:t>
      </w:r>
      <w:r w:rsidRPr="004664D5">
        <w:rPr>
          <w:vertAlign w:val="superscript"/>
        </w:rPr>
        <w:t>th</w:t>
      </w:r>
      <w:r w:rsidRPr="004664D5">
        <w:t xml:space="preserve"> Floor, Rachel Carson State Office Building</w:t>
      </w:r>
    </w:p>
    <w:p w14:paraId="23514E4A" w14:textId="1F91A001" w:rsidR="00E739A9" w:rsidRPr="004664D5" w:rsidRDefault="00E739A9" w:rsidP="008253AE">
      <w:pPr>
        <w:ind w:left="1530"/>
      </w:pPr>
      <w:r w:rsidRPr="004664D5">
        <w:t>400 Market Street</w:t>
      </w:r>
    </w:p>
    <w:p w14:paraId="30B416EA" w14:textId="76B717C9" w:rsidR="00182B98" w:rsidRPr="004664D5" w:rsidRDefault="00182B98" w:rsidP="008253AE">
      <w:pPr>
        <w:ind w:left="1530"/>
      </w:pPr>
      <w:r w:rsidRPr="004664D5">
        <w:t>Harrisburg, PA 17105-8765</w:t>
      </w:r>
    </w:p>
    <w:p w14:paraId="691876C6" w14:textId="6A917467" w:rsidR="00037D05" w:rsidRPr="004664D5" w:rsidRDefault="00037D05" w:rsidP="008253AE">
      <w:pPr>
        <w:ind w:left="1530"/>
      </w:pPr>
    </w:p>
    <w:p w14:paraId="692B7187" w14:textId="0501178B" w:rsidR="00037D05" w:rsidRPr="004664D5" w:rsidRDefault="770DE11C" w:rsidP="008253AE">
      <w:pPr>
        <w:ind w:left="1530"/>
      </w:pPr>
      <w:r w:rsidRPr="004664D5">
        <w:t xml:space="preserve">Contact: </w:t>
      </w:r>
      <w:r w:rsidR="008B3C28">
        <w:t xml:space="preserve">Brady Fries </w:t>
      </w:r>
      <w:hyperlink r:id="rId19" w:history="1">
        <w:r w:rsidR="008B3C28" w:rsidRPr="009A1D66">
          <w:rPr>
            <w:rStyle w:val="Hyperlink"/>
          </w:rPr>
          <w:t>bfries@pa.gov</w:t>
        </w:r>
      </w:hyperlink>
      <w:r w:rsidR="008B3C28">
        <w:t xml:space="preserve"> </w:t>
      </w:r>
      <w:r w:rsidR="5FCD99FA" w:rsidRPr="004664D5">
        <w:t>(</w:t>
      </w:r>
      <w:r w:rsidR="1ACE7B8F" w:rsidRPr="004664D5">
        <w:t>717</w:t>
      </w:r>
      <w:r w:rsidR="5FCD99FA" w:rsidRPr="004664D5">
        <w:t xml:space="preserve">) </w:t>
      </w:r>
      <w:r w:rsidR="008B3C28">
        <w:t>783</w:t>
      </w:r>
      <w:r w:rsidR="5501958B" w:rsidRPr="004664D5">
        <w:t>-</w:t>
      </w:r>
      <w:r w:rsidR="008B3C28">
        <w:t>8381</w:t>
      </w:r>
    </w:p>
    <w:p w14:paraId="42C97E17" w14:textId="77777777" w:rsidR="00A07D41" w:rsidRPr="004664D5" w:rsidRDefault="00A07D41" w:rsidP="00463C19">
      <w:pPr>
        <w:ind w:left="720"/>
        <w:rPr>
          <w:b/>
          <w:bCs/>
        </w:rPr>
      </w:pPr>
    </w:p>
    <w:p w14:paraId="3229BF42" w14:textId="2A6A158D" w:rsidR="00F56AE4" w:rsidRPr="00394BC6" w:rsidRDefault="00F56AE4" w:rsidP="00463C19">
      <w:pPr>
        <w:ind w:left="720"/>
      </w:pPr>
      <w:r w:rsidRPr="004664D5">
        <w:t>Please refer all inquiries to the Issuing Officer.</w:t>
      </w:r>
    </w:p>
    <w:p w14:paraId="069B24B8" w14:textId="77777777" w:rsidR="00F56AE4" w:rsidRPr="00394BC6" w:rsidRDefault="00F56AE4" w:rsidP="00280239">
      <w:pPr>
        <w:jc w:val="left"/>
      </w:pPr>
    </w:p>
    <w:p w14:paraId="08DC53E1" w14:textId="4A4A7861" w:rsidR="009F463F" w:rsidRPr="00E315F4" w:rsidRDefault="0A3D984C" w:rsidP="00311B71">
      <w:pPr>
        <w:numPr>
          <w:ilvl w:val="0"/>
          <w:numId w:val="11"/>
        </w:numPr>
        <w:spacing w:line="259" w:lineRule="auto"/>
        <w:ind w:left="720" w:hanging="720"/>
        <w:rPr>
          <w:b/>
          <w:bCs/>
        </w:rPr>
      </w:pPr>
      <w:r w:rsidRPr="003EF9A3">
        <w:rPr>
          <w:b/>
          <w:bCs/>
        </w:rPr>
        <w:t>Ove</w:t>
      </w:r>
      <w:r w:rsidR="6825A0E7" w:rsidRPr="003EF9A3">
        <w:rPr>
          <w:b/>
          <w:bCs/>
        </w:rPr>
        <w:t>r</w:t>
      </w:r>
      <w:r w:rsidRPr="003EF9A3">
        <w:rPr>
          <w:b/>
          <w:bCs/>
        </w:rPr>
        <w:t xml:space="preserve">view of Project.  </w:t>
      </w:r>
      <w:r w:rsidR="19034B87">
        <w:t xml:space="preserve">The federal funding </w:t>
      </w:r>
      <w:r w:rsidR="726CB7E2">
        <w:t>under</w:t>
      </w:r>
      <w:r w:rsidR="20C71BC2">
        <w:t xml:space="preserve"> the </w:t>
      </w:r>
      <w:r w:rsidR="600BD071">
        <w:t>IIJA</w:t>
      </w:r>
      <w:r w:rsidR="540F02B9">
        <w:t xml:space="preserve"> </w:t>
      </w:r>
      <w:r w:rsidR="70169E4C">
        <w:t>has</w:t>
      </w:r>
      <w:r w:rsidR="5F36EB7E">
        <w:t xml:space="preserve"> provided the opportunity for the Issuing Office</w:t>
      </w:r>
      <w:r w:rsidR="6A392BE3">
        <w:t xml:space="preserve"> to more effectively</w:t>
      </w:r>
      <w:r w:rsidR="09E4B6DF">
        <w:t xml:space="preserve"> address </w:t>
      </w:r>
      <w:r w:rsidR="77F4178A">
        <w:t>legacy issues</w:t>
      </w:r>
      <w:r w:rsidR="119DDD5D">
        <w:t xml:space="preserve"> </w:t>
      </w:r>
      <w:r w:rsidR="6CEAC09D">
        <w:t xml:space="preserve">concomitant to </w:t>
      </w:r>
      <w:r w:rsidR="00251B0A">
        <w:t>Department a</w:t>
      </w:r>
      <w:r w:rsidR="09E4B6DF">
        <w:t>bandone</w:t>
      </w:r>
      <w:r w:rsidR="34EDAC13">
        <w:t>d and</w:t>
      </w:r>
      <w:r w:rsidR="09E4B6DF">
        <w:t xml:space="preserve"> </w:t>
      </w:r>
      <w:r w:rsidR="00251B0A">
        <w:t>o</w:t>
      </w:r>
      <w:r w:rsidR="09E4B6DF">
        <w:t>rphan</w:t>
      </w:r>
      <w:r w:rsidR="00251B0A">
        <w:t>ed</w:t>
      </w:r>
      <w:r w:rsidR="09E4B6DF">
        <w:t xml:space="preserve"> </w:t>
      </w:r>
      <w:r w:rsidR="7C81C737">
        <w:t xml:space="preserve">oil and gas </w:t>
      </w:r>
      <w:r w:rsidR="09E4B6DF">
        <w:t>wells</w:t>
      </w:r>
      <w:r w:rsidR="51AB0CCA">
        <w:t>,</w:t>
      </w:r>
      <w:r w:rsidR="4F92CFA6">
        <w:t xml:space="preserve"> </w:t>
      </w:r>
      <w:r w:rsidR="5D9E892D">
        <w:t xml:space="preserve">associated </w:t>
      </w:r>
      <w:r w:rsidR="3CA5343D">
        <w:t xml:space="preserve">well site </w:t>
      </w:r>
      <w:r w:rsidR="5D9E892D">
        <w:t>infrastructure and legacy impacts</w:t>
      </w:r>
      <w:r w:rsidR="2FF90F66">
        <w:t xml:space="preserve"> (air, soil, surface water, groundwater)</w:t>
      </w:r>
      <w:r w:rsidR="5D9E892D">
        <w:t xml:space="preserve"> resulting from historic oil and gas </w:t>
      </w:r>
      <w:r w:rsidR="60FBC7B2">
        <w:t>development</w:t>
      </w:r>
      <w:r w:rsidR="7B964E8F">
        <w:t xml:space="preserve"> throughout the Commonwealth</w:t>
      </w:r>
      <w:r w:rsidR="5D9E892D">
        <w:t>.</w:t>
      </w:r>
      <w:r w:rsidR="600BD071">
        <w:t xml:space="preserve">  </w:t>
      </w:r>
      <w:r w:rsidR="3CDCC2AA">
        <w:t xml:space="preserve">Funding </w:t>
      </w:r>
      <w:r w:rsidR="21D50004">
        <w:t xml:space="preserve">and </w:t>
      </w:r>
      <w:r w:rsidR="44D29EBA">
        <w:t xml:space="preserve">the guidance provided </w:t>
      </w:r>
      <w:r w:rsidR="36C9485A">
        <w:t>under</w:t>
      </w:r>
      <w:r w:rsidR="44D29EBA">
        <w:t xml:space="preserve"> the State Formula Grants</w:t>
      </w:r>
      <w:r w:rsidR="16C1C7C0">
        <w:t xml:space="preserve"> established in the IIJA </w:t>
      </w:r>
      <w:r w:rsidR="21D50004">
        <w:t>are</w:t>
      </w:r>
      <w:r w:rsidR="76A5EC8E">
        <w:t xml:space="preserve"> being administered by the Department of the Interior (DOI), Orphan Well Program Office</w:t>
      </w:r>
      <w:r w:rsidR="6DD37EFF">
        <w:t xml:space="preserve"> </w:t>
      </w:r>
      <w:r w:rsidR="13FF9966">
        <w:t xml:space="preserve">(OWPO) </w:t>
      </w:r>
      <w:r w:rsidR="6DD37EFF">
        <w:t xml:space="preserve">who will report specific data to </w:t>
      </w:r>
      <w:r w:rsidR="00251B0A">
        <w:t>the US C</w:t>
      </w:r>
      <w:r w:rsidR="6DD37EFF">
        <w:t>ongress on an annual basis t</w:t>
      </w:r>
      <w:r w:rsidR="68A9F516">
        <w:t>o document the benefits achieved through the federally funded wor</w:t>
      </w:r>
      <w:r w:rsidR="06D0E140">
        <w:t>k.</w:t>
      </w:r>
      <w:r w:rsidR="02C030DE">
        <w:t xml:space="preserve">  </w:t>
      </w:r>
      <w:r w:rsidR="6622BB38">
        <w:t>The data collection and reporting requireme</w:t>
      </w:r>
      <w:r w:rsidR="614D367F">
        <w:t>nts</w:t>
      </w:r>
      <w:r w:rsidR="44CE6256">
        <w:t xml:space="preserve"> </w:t>
      </w:r>
      <w:r w:rsidR="5D8380A2">
        <w:t xml:space="preserve">are subject to current and future </w:t>
      </w:r>
      <w:r w:rsidR="55EDC911">
        <w:t>DOI OWPO State Formula Grant Guidance</w:t>
      </w:r>
      <w:r w:rsidR="3A081F96">
        <w:t xml:space="preserve">, which </w:t>
      </w:r>
      <w:r w:rsidR="478CE3B5">
        <w:t xml:space="preserve">may be </w:t>
      </w:r>
      <w:r w:rsidR="20398B47">
        <w:t xml:space="preserve">obtained </w:t>
      </w:r>
      <w:r w:rsidR="14726BD1">
        <w:t xml:space="preserve">at </w:t>
      </w:r>
      <w:r w:rsidR="478CE3B5">
        <w:t xml:space="preserve">the </w:t>
      </w:r>
      <w:r w:rsidR="0B5599A4">
        <w:t xml:space="preserve">following </w:t>
      </w:r>
      <w:r w:rsidR="478CE3B5">
        <w:t>link</w:t>
      </w:r>
      <w:r w:rsidR="2DC9E446">
        <w:t xml:space="preserve">:  </w:t>
      </w:r>
      <w:hyperlink r:id="rId20">
        <w:r w:rsidR="67D41C17" w:rsidRPr="003EF9A3">
          <w:rPr>
            <w:color w:val="0000FF"/>
            <w:u w:val="single"/>
          </w:rPr>
          <w:t>State Formula Grant Guidance 07 07 2023 [pdf] (doi.gov)</w:t>
        </w:r>
      </w:hyperlink>
      <w:r w:rsidR="7BCFC83C" w:rsidRPr="003EF9A3">
        <w:rPr>
          <w:b/>
          <w:bCs/>
        </w:rPr>
        <w:t xml:space="preserve"> </w:t>
      </w:r>
    </w:p>
    <w:p w14:paraId="59578FEB" w14:textId="084E4194" w:rsidR="005D17E4" w:rsidRPr="005D17E4" w:rsidRDefault="005D17E4" w:rsidP="1379FA3A">
      <w:pPr>
        <w:ind w:left="720"/>
      </w:pPr>
    </w:p>
    <w:p w14:paraId="6FF30569" w14:textId="20DCDC2E" w:rsidR="7CFDB819" w:rsidRDefault="17D3CC24" w:rsidP="1B6CC4E0">
      <w:pPr>
        <w:ind w:left="720"/>
      </w:pPr>
      <w:r w:rsidRPr="59359116">
        <w:t xml:space="preserve">Multiple Contracts will be awarded to </w:t>
      </w:r>
      <w:r w:rsidR="120840F2" w:rsidRPr="59359116">
        <w:t xml:space="preserve">those </w:t>
      </w:r>
      <w:r w:rsidRPr="59359116">
        <w:t>bidder</w:t>
      </w:r>
      <w:r w:rsidR="542A80A8" w:rsidRPr="59359116">
        <w:t xml:space="preserve">s </w:t>
      </w:r>
      <w:r w:rsidRPr="59359116">
        <w:t xml:space="preserve">that </w:t>
      </w:r>
      <w:r w:rsidR="16FFD950" w:rsidRPr="59359116">
        <w:t xml:space="preserve">sufficiently </w:t>
      </w:r>
      <w:r w:rsidR="05D88BF4" w:rsidRPr="59359116">
        <w:t xml:space="preserve">demonstrate the required expertise and proficiency </w:t>
      </w:r>
      <w:r w:rsidR="7426F21F" w:rsidRPr="59359116">
        <w:t>performing</w:t>
      </w:r>
      <w:r w:rsidRPr="59359116">
        <w:t xml:space="preserve"> Well Plugging </w:t>
      </w:r>
      <w:r w:rsidR="5F7D46E8" w:rsidRPr="59359116">
        <w:t>and Abandonment operations in the most efficient and cost-effective manner</w:t>
      </w:r>
      <w:r w:rsidRPr="59359116">
        <w:t xml:space="preserve">. </w:t>
      </w:r>
      <w:r w:rsidR="2C332655">
        <w:t xml:space="preserve">The contracted work will be </w:t>
      </w:r>
      <w:r w:rsidR="2C332655">
        <w:lastRenderedPageBreak/>
        <w:t xml:space="preserve">conducted throughout the oil and gas producing regions of the Commonwealth (Southwest, Northwest, North Central and Northeast) with much of the work anticipated to occur in the Northwest and Southwest regions as a result of historic development.  </w:t>
      </w:r>
      <w:r w:rsidR="21818D48">
        <w:t xml:space="preserve">The Issuing Office intends to issue multiple contracts </w:t>
      </w:r>
      <w:r w:rsidR="1CA8FE9A">
        <w:t>t</w:t>
      </w:r>
      <w:r w:rsidR="21818D48">
        <w:t xml:space="preserve">o professional well plugging </w:t>
      </w:r>
      <w:r w:rsidR="7068B1A1">
        <w:t xml:space="preserve">and </w:t>
      </w:r>
      <w:r w:rsidR="1734996A">
        <w:t>abandonment</w:t>
      </w:r>
      <w:r w:rsidR="7068B1A1">
        <w:t xml:space="preserve"> </w:t>
      </w:r>
      <w:r w:rsidR="21818D48">
        <w:t>service</w:t>
      </w:r>
      <w:r w:rsidR="3E448877">
        <w:t xml:space="preserve"> providers </w:t>
      </w:r>
      <w:r w:rsidR="484C6F0A">
        <w:t xml:space="preserve">on an “as-needed” basis </w:t>
      </w:r>
      <w:r w:rsidR="3E448877">
        <w:t xml:space="preserve">as projects are developed throughout the Commonwealth.  </w:t>
      </w:r>
      <w:r w:rsidR="214CB0F4">
        <w:t>In general, the services to be provided under this RFP include, but may not be limited to</w:t>
      </w:r>
      <w:r w:rsidR="72EB266A">
        <w:t xml:space="preserve">, the following: </w:t>
      </w:r>
      <w:r w:rsidR="3724BB3F">
        <w:t xml:space="preserve">well locating, </w:t>
      </w:r>
      <w:r w:rsidR="133AD370">
        <w:t xml:space="preserve">well-site access preparation, </w:t>
      </w:r>
      <w:r w:rsidR="3724BB3F">
        <w:t>well depth sounding, wire-line logging services, well decommissioning and plugging</w:t>
      </w:r>
      <w:r w:rsidR="22D63483">
        <w:t>, and well-site reclamation</w:t>
      </w:r>
      <w:r w:rsidR="46AFA3AA">
        <w:t xml:space="preserve">.  </w:t>
      </w:r>
    </w:p>
    <w:p w14:paraId="1A304FE3" w14:textId="19D78864" w:rsidR="1379FA3A" w:rsidRDefault="1379FA3A" w:rsidP="1379FA3A">
      <w:pPr>
        <w:ind w:left="720"/>
      </w:pPr>
    </w:p>
    <w:p w14:paraId="012A930A" w14:textId="662EA793" w:rsidR="005D17E4" w:rsidRPr="001A285C" w:rsidRDefault="005924FB" w:rsidP="1379FA3A">
      <w:pPr>
        <w:ind w:left="720"/>
      </w:pPr>
      <w:r>
        <w:t>Additional detail</w:t>
      </w:r>
      <w:r w:rsidR="001A285C">
        <w:t xml:space="preserve"> is provided in </w:t>
      </w:r>
      <w:r w:rsidR="001A285C" w:rsidRPr="1379FA3A">
        <w:rPr>
          <w:b/>
          <w:bCs/>
        </w:rPr>
        <w:t>Part III (Technical Submittal)</w:t>
      </w:r>
      <w:r w:rsidR="001A285C">
        <w:t xml:space="preserve"> of this RFP.</w:t>
      </w:r>
    </w:p>
    <w:p w14:paraId="078A9896" w14:textId="2756C5E1" w:rsidR="00EF3234" w:rsidRDefault="00F56AE4" w:rsidP="00280239">
      <w:pPr>
        <w:jc w:val="left"/>
      </w:pPr>
      <w:r w:rsidRPr="00394BC6">
        <w:t xml:space="preserve">  </w:t>
      </w:r>
    </w:p>
    <w:p w14:paraId="6B0C6EA8" w14:textId="6718D062" w:rsidR="00EF3234" w:rsidRPr="00394BC6" w:rsidRDefault="43F3DF72" w:rsidP="00311B71">
      <w:pPr>
        <w:numPr>
          <w:ilvl w:val="0"/>
          <w:numId w:val="11"/>
        </w:numPr>
        <w:jc w:val="left"/>
        <w:rPr>
          <w:b/>
        </w:rPr>
      </w:pPr>
      <w:r w:rsidRPr="333F6940">
        <w:rPr>
          <w:b/>
          <w:bCs/>
        </w:rPr>
        <w:t xml:space="preserve">  </w:t>
      </w:r>
      <w:r w:rsidR="4A92D00F" w:rsidRPr="333F6940">
        <w:rPr>
          <w:b/>
          <w:bCs/>
        </w:rPr>
        <w:t xml:space="preserve">    </w:t>
      </w:r>
      <w:r w:rsidR="40E77F1A" w:rsidRPr="333F6940">
        <w:rPr>
          <w:b/>
          <w:bCs/>
        </w:rPr>
        <w:t>Objectives.</w:t>
      </w:r>
    </w:p>
    <w:p w14:paraId="56FE1DC3" w14:textId="77777777" w:rsidR="00EF3234" w:rsidRPr="00394BC6" w:rsidRDefault="00EF3234" w:rsidP="00280239">
      <w:pPr>
        <w:jc w:val="left"/>
        <w:rPr>
          <w:b/>
        </w:rPr>
      </w:pPr>
    </w:p>
    <w:p w14:paraId="6DC8B00F" w14:textId="017B6950" w:rsidR="00EF3234" w:rsidRPr="00394BC6" w:rsidRDefault="19CDCD8C" w:rsidP="00311B71">
      <w:pPr>
        <w:numPr>
          <w:ilvl w:val="0"/>
          <w:numId w:val="19"/>
        </w:numPr>
        <w:ind w:hanging="360"/>
        <w:rPr>
          <w:b/>
          <w:bCs/>
        </w:rPr>
      </w:pPr>
      <w:r w:rsidRPr="6FEC673D">
        <w:rPr>
          <w:b/>
          <w:bCs/>
        </w:rPr>
        <w:t xml:space="preserve">General.  </w:t>
      </w:r>
      <w:r w:rsidR="5E10AAD5">
        <w:t xml:space="preserve">The selected Offeror(s) will serve as </w:t>
      </w:r>
      <w:r w:rsidR="4F63CFA7">
        <w:t xml:space="preserve">a </w:t>
      </w:r>
      <w:r w:rsidR="50B5361E">
        <w:t xml:space="preserve">professional </w:t>
      </w:r>
      <w:r w:rsidR="5E10AAD5">
        <w:t>service provider resource</w:t>
      </w:r>
      <w:r w:rsidR="76D59ED2">
        <w:t>, specific to the</w:t>
      </w:r>
      <w:r w:rsidR="29E4FE20">
        <w:t>ir proficiency and the professional service</w:t>
      </w:r>
      <w:r w:rsidR="52253FBF">
        <w:t xml:space="preserve"> under which they are contracted</w:t>
      </w:r>
      <w:r w:rsidR="5A52E07D">
        <w:t xml:space="preserve">, to be called upon by the </w:t>
      </w:r>
      <w:r w:rsidR="6211C4DE">
        <w:t>Issuing Office</w:t>
      </w:r>
      <w:r w:rsidR="73EAC48D">
        <w:t xml:space="preserve"> as needed </w:t>
      </w:r>
      <w:r w:rsidR="68DB7794">
        <w:t>during the contract period.</w:t>
      </w:r>
      <w:r w:rsidR="12614C3F">
        <w:t xml:space="preserve">  The </w:t>
      </w:r>
      <w:r w:rsidR="73B4B11E">
        <w:t xml:space="preserve">selected Offeror will provide </w:t>
      </w:r>
      <w:r w:rsidR="571789AC">
        <w:t>P</w:t>
      </w:r>
      <w:r w:rsidR="3028DE32">
        <w:t xml:space="preserve">rofessional </w:t>
      </w:r>
      <w:r w:rsidR="71B73BE1">
        <w:t>Well Plugging and Abandonment S</w:t>
      </w:r>
      <w:r w:rsidR="3028DE32">
        <w:t xml:space="preserve">ervices </w:t>
      </w:r>
      <w:r w:rsidR="69069CC5">
        <w:t xml:space="preserve">for the </w:t>
      </w:r>
      <w:r w:rsidR="6EDE91C1">
        <w:t xml:space="preserve">DEP </w:t>
      </w:r>
      <w:r w:rsidR="6B8CC283">
        <w:t>Bureau of Oil and Gas Planning and Program Management</w:t>
      </w:r>
      <w:r w:rsidR="48E1CB69">
        <w:t>’s Orphan and Abandoned Well Program</w:t>
      </w:r>
      <w:r w:rsidR="0A2AE9D8">
        <w:t>.</w:t>
      </w:r>
      <w:r w:rsidR="68DB7794">
        <w:t xml:space="preserve">  </w:t>
      </w:r>
    </w:p>
    <w:p w14:paraId="471710B5" w14:textId="77777777" w:rsidR="00EF3234" w:rsidRPr="00394BC6" w:rsidRDefault="00EF3234" w:rsidP="00280239">
      <w:pPr>
        <w:jc w:val="left"/>
        <w:rPr>
          <w:b/>
        </w:rPr>
      </w:pPr>
    </w:p>
    <w:p w14:paraId="4446DB4F" w14:textId="69D69777" w:rsidR="00B921C8" w:rsidRPr="00B921C8" w:rsidRDefault="34BDEC4D" w:rsidP="00311B71">
      <w:pPr>
        <w:numPr>
          <w:ilvl w:val="0"/>
          <w:numId w:val="19"/>
        </w:numPr>
        <w:ind w:hanging="360"/>
        <w:rPr>
          <w:b/>
          <w:bCs/>
        </w:rPr>
      </w:pPr>
      <w:r w:rsidRPr="6FEC673D">
        <w:rPr>
          <w:b/>
          <w:bCs/>
        </w:rPr>
        <w:t xml:space="preserve">Specific.  </w:t>
      </w:r>
      <w:r w:rsidR="1919B07E">
        <w:t>The Pennsylvania</w:t>
      </w:r>
      <w:r w:rsidR="7B24D623">
        <w:t xml:space="preserve"> Oil and Gas Act (the Act) (58 Pa. C.S.A.</w:t>
      </w:r>
      <w:r w:rsidR="7DDCB608">
        <w:t xml:space="preserve"> § 3203</w:t>
      </w:r>
      <w:r w:rsidR="663A50E4">
        <w:t xml:space="preserve">) authorizes the Issuing Office to plug abandoned and </w:t>
      </w:r>
      <w:r w:rsidR="66ABB1A9">
        <w:t>o</w:t>
      </w:r>
      <w:r w:rsidR="663A50E4">
        <w:t>rphan</w:t>
      </w:r>
      <w:r w:rsidR="2A28EB85">
        <w:t xml:space="preserve"> wells</w:t>
      </w:r>
      <w:r w:rsidR="33C99EDE">
        <w:t xml:space="preserve"> to address concerns of public health, safety and the environment</w:t>
      </w:r>
      <w:r w:rsidR="5E9DE3C9">
        <w:t xml:space="preserve">.  </w:t>
      </w:r>
      <w:r w:rsidR="18ECB739">
        <w:t xml:space="preserve">The federal funding through the IIJA </w:t>
      </w:r>
      <w:r w:rsidR="72508FE4">
        <w:t>has created the opportunity to more effectively address this legacy issue</w:t>
      </w:r>
      <w:r w:rsidR="23A88E14">
        <w:t xml:space="preserve"> </w:t>
      </w:r>
      <w:r w:rsidR="05E59619">
        <w:t xml:space="preserve">on a </w:t>
      </w:r>
      <w:r w:rsidR="71A0281E">
        <w:t xml:space="preserve">much </w:t>
      </w:r>
      <w:r w:rsidR="05E59619">
        <w:t>larger scale</w:t>
      </w:r>
      <w:r w:rsidR="3E5719CF">
        <w:t xml:space="preserve"> over </w:t>
      </w:r>
      <w:r w:rsidR="03F008C8">
        <w:t>a defined</w:t>
      </w:r>
      <w:r w:rsidR="3E5719CF">
        <w:t xml:space="preserve"> period of the </w:t>
      </w:r>
      <w:r w:rsidR="03F008C8">
        <w:t xml:space="preserve">available </w:t>
      </w:r>
      <w:r w:rsidR="3E5719CF">
        <w:t>funding.</w:t>
      </w:r>
      <w:r w:rsidR="4D4CD3CC">
        <w:t xml:space="preserve">  In an effort to more efficiently utilize the federal funds, the Issuing Office</w:t>
      </w:r>
      <w:r w:rsidR="288E2801">
        <w:t xml:space="preserve"> intends to have professional </w:t>
      </w:r>
      <w:r w:rsidR="6E36A73E">
        <w:t xml:space="preserve">well plugging and abandonment </w:t>
      </w:r>
      <w:r w:rsidR="288E2801">
        <w:t xml:space="preserve">service providers </w:t>
      </w:r>
      <w:r w:rsidR="6D1479FE">
        <w:t>selected</w:t>
      </w:r>
      <w:r w:rsidR="411F1C08">
        <w:t xml:space="preserve"> </w:t>
      </w:r>
      <w:r w:rsidR="6FA8B951">
        <w:t>in advance and assign</w:t>
      </w:r>
      <w:r w:rsidR="411F1C08">
        <w:t xml:space="preserve"> projects </w:t>
      </w:r>
      <w:r w:rsidR="7D4E1B66">
        <w:t>as they are</w:t>
      </w:r>
      <w:r w:rsidR="411F1C08">
        <w:t xml:space="preserve"> developed</w:t>
      </w:r>
      <w:r w:rsidR="068C507C">
        <w:t>,</w:t>
      </w:r>
      <w:r w:rsidR="7D4E1B66">
        <w:t xml:space="preserve"> which </w:t>
      </w:r>
      <w:r w:rsidR="5EFD752C">
        <w:t>is expected to reduce the total time</w:t>
      </w:r>
      <w:r w:rsidR="23CEBA2D">
        <w:t xml:space="preserve"> involved f</w:t>
      </w:r>
      <w:r w:rsidR="6DBAD2A9">
        <w:t>rom</w:t>
      </w:r>
      <w:r w:rsidR="23CEBA2D">
        <w:t xml:space="preserve"> project </w:t>
      </w:r>
      <w:r w:rsidR="51E9AC5C">
        <w:t>developmen</w:t>
      </w:r>
      <w:r w:rsidR="008253AE">
        <w:t xml:space="preserve">t </w:t>
      </w:r>
      <w:r w:rsidR="5254321B">
        <w:t xml:space="preserve">through </w:t>
      </w:r>
      <w:r w:rsidR="1D3979D1">
        <w:t xml:space="preserve">project </w:t>
      </w:r>
      <w:r w:rsidR="5254321B">
        <w:t>completion.</w:t>
      </w:r>
    </w:p>
    <w:p w14:paraId="6D5837AB" w14:textId="77777777" w:rsidR="00B921C8" w:rsidRDefault="00B921C8" w:rsidP="00B921C8">
      <w:pPr>
        <w:pStyle w:val="ListParagraph"/>
        <w:rPr>
          <w:bCs/>
        </w:rPr>
      </w:pPr>
    </w:p>
    <w:p w14:paraId="59B87E54" w14:textId="21D5AD87" w:rsidR="00D42354" w:rsidRDefault="59C38D5D" w:rsidP="13F57F18">
      <w:pPr>
        <w:ind w:left="1080"/>
      </w:pPr>
      <w:r>
        <w:t xml:space="preserve">Well plugging and </w:t>
      </w:r>
      <w:r w:rsidR="1863A9AC">
        <w:t>a</w:t>
      </w:r>
      <w:r>
        <w:t>bandonment operations</w:t>
      </w:r>
      <w:r w:rsidR="1863A9AC">
        <w:t xml:space="preserve"> </w:t>
      </w:r>
      <w:r w:rsidR="7EB8922A">
        <w:t>(25 Pa. Code §</w:t>
      </w:r>
      <w:r w:rsidR="0719B70E">
        <w:t>§</w:t>
      </w:r>
      <w:r w:rsidR="7EB8922A">
        <w:t xml:space="preserve"> 78</w:t>
      </w:r>
      <w:r w:rsidR="12E944B5">
        <w:t xml:space="preserve">.91 – 78.98) </w:t>
      </w:r>
      <w:r w:rsidR="768C7E82">
        <w:t>may</w:t>
      </w:r>
      <w:r w:rsidR="1863A9AC">
        <w:t xml:space="preserve"> require</w:t>
      </w:r>
      <w:r w:rsidR="5E5C7526">
        <w:t xml:space="preserve"> specific surface permits for wetland</w:t>
      </w:r>
      <w:r w:rsidR="1601D159">
        <w:t>(s)</w:t>
      </w:r>
      <w:r w:rsidR="5E5C7526">
        <w:t xml:space="preserve"> and other encroachments</w:t>
      </w:r>
      <w:r w:rsidR="1601D159">
        <w:t xml:space="preserve"> of waterways/waterbod</w:t>
      </w:r>
      <w:r w:rsidR="6E32D951">
        <w:t>ies</w:t>
      </w:r>
      <w:r w:rsidR="3BBA2FF3">
        <w:t xml:space="preserve"> (25 Pa. Code §</w:t>
      </w:r>
      <w:r w:rsidR="7EB8922A">
        <w:t xml:space="preserve"> 105)</w:t>
      </w:r>
      <w:r w:rsidR="070146E0">
        <w:t xml:space="preserve">, as well as regulatory requirements for the </w:t>
      </w:r>
      <w:r w:rsidR="02F122CA">
        <w:t>planning and implementation</w:t>
      </w:r>
      <w:r w:rsidR="6B41608E">
        <w:t xml:space="preserve"> of an E&amp;S control plan</w:t>
      </w:r>
      <w:r w:rsidR="02F122CA">
        <w:t xml:space="preserve"> for</w:t>
      </w:r>
      <w:r w:rsidR="532033C6">
        <w:t xml:space="preserve"> the </w:t>
      </w:r>
      <w:r w:rsidR="070146E0">
        <w:t>control of accelerated erosion and sedimentation</w:t>
      </w:r>
      <w:r w:rsidR="532033C6">
        <w:t xml:space="preserve"> </w:t>
      </w:r>
      <w:r w:rsidR="12E944B5">
        <w:t xml:space="preserve">(25 Pa. Code § 102) </w:t>
      </w:r>
      <w:r w:rsidR="6E32D951">
        <w:t xml:space="preserve">from site preparation/construction through the </w:t>
      </w:r>
      <w:r w:rsidR="4774F48E">
        <w:t xml:space="preserve">permanent </w:t>
      </w:r>
      <w:r w:rsidR="6E32D951">
        <w:t xml:space="preserve">restoration of the </w:t>
      </w:r>
      <w:r w:rsidR="71764552">
        <w:t xml:space="preserve">well </w:t>
      </w:r>
      <w:r w:rsidR="6E32D951">
        <w:t>site</w:t>
      </w:r>
      <w:r w:rsidR="40DC9721">
        <w:t xml:space="preserve">.  </w:t>
      </w:r>
    </w:p>
    <w:p w14:paraId="4B609A9C" w14:textId="05704208" w:rsidR="00D42354" w:rsidRDefault="00D42354" w:rsidP="00B921C8">
      <w:pPr>
        <w:ind w:left="1080"/>
        <w:jc w:val="left"/>
      </w:pPr>
    </w:p>
    <w:p w14:paraId="520544FC" w14:textId="47F5C117" w:rsidR="00D42354" w:rsidRDefault="3C02397A" w:rsidP="5DDFF572">
      <w:pPr>
        <w:ind w:left="1080"/>
      </w:pPr>
      <w:r>
        <w:t xml:space="preserve">Each of the well plugging contractors selected as part of this RFP </w:t>
      </w:r>
      <w:r w:rsidR="1F27F094">
        <w:t>may need to coordinate</w:t>
      </w:r>
      <w:r>
        <w:t xml:space="preserve"> work </w:t>
      </w:r>
      <w:r w:rsidR="4328C238">
        <w:t xml:space="preserve">with </w:t>
      </w:r>
      <w:r w:rsidR="25E85A94">
        <w:t xml:space="preserve">other </w:t>
      </w:r>
      <w:r w:rsidR="4328C238">
        <w:t xml:space="preserve">ancillary services providers </w:t>
      </w:r>
      <w:r w:rsidR="45FDA793">
        <w:t xml:space="preserve">(Engineering Services, Methane Emissions Monitoring and Quantification, Site </w:t>
      </w:r>
      <w:r w:rsidR="0BB041E9">
        <w:t>Characterization</w:t>
      </w:r>
      <w:r w:rsidR="45FDA793">
        <w:t xml:space="preserve"> and Remediation</w:t>
      </w:r>
      <w:r w:rsidR="0CBCDB2E">
        <w:t xml:space="preserve">) </w:t>
      </w:r>
      <w:r w:rsidR="4328C238">
        <w:t xml:space="preserve">contracted through </w:t>
      </w:r>
      <w:r w:rsidR="2A246E0E">
        <w:t>a separate RFP</w:t>
      </w:r>
      <w:r w:rsidR="595DEFCA">
        <w:t>.</w:t>
      </w:r>
    </w:p>
    <w:p w14:paraId="31AF5A57" w14:textId="27D228E1" w:rsidR="00D42354" w:rsidRDefault="00D42354" w:rsidP="1379FA3A">
      <w:pPr>
        <w:ind w:left="1080"/>
        <w:jc w:val="left"/>
        <w:rPr>
          <w:highlight w:val="yellow"/>
        </w:rPr>
      </w:pPr>
    </w:p>
    <w:p w14:paraId="7BF011E6" w14:textId="6A47BFF6" w:rsidR="00F56AE4" w:rsidRPr="00394BC6" w:rsidRDefault="4B37CFFE" w:rsidP="00311B71">
      <w:pPr>
        <w:numPr>
          <w:ilvl w:val="0"/>
          <w:numId w:val="11"/>
        </w:numPr>
        <w:ind w:left="720" w:hanging="720"/>
      </w:pPr>
      <w:r w:rsidRPr="59359116">
        <w:rPr>
          <w:b/>
          <w:bCs/>
          <w:color w:val="000000" w:themeColor="text1"/>
        </w:rPr>
        <w:t>Type of Contract.</w:t>
      </w:r>
      <w:r w:rsidRPr="59359116">
        <w:rPr>
          <w:color w:val="000000" w:themeColor="text1"/>
        </w:rPr>
        <w:t xml:space="preserve">  It is proposed that if the Issuing Office enters into a contract</w:t>
      </w:r>
      <w:r w:rsidR="72E02269" w:rsidRPr="59359116">
        <w:rPr>
          <w:color w:val="000000" w:themeColor="text1"/>
        </w:rPr>
        <w:t>(s)</w:t>
      </w:r>
      <w:r w:rsidRPr="59359116">
        <w:rPr>
          <w:color w:val="000000" w:themeColor="text1"/>
        </w:rPr>
        <w:t xml:space="preserve"> as a result of this RFP, it will be a </w:t>
      </w:r>
      <w:r w:rsidR="6790C7EE" w:rsidRPr="59359116">
        <w:rPr>
          <w:b/>
          <w:bCs/>
          <w:color w:val="000000" w:themeColor="text1"/>
        </w:rPr>
        <w:t>Time and Materials</w:t>
      </w:r>
      <w:r w:rsidRPr="59359116">
        <w:rPr>
          <w:b/>
          <w:bCs/>
          <w:color w:val="000000" w:themeColor="text1"/>
        </w:rPr>
        <w:t xml:space="preserve"> </w:t>
      </w:r>
      <w:r w:rsidRPr="59359116">
        <w:rPr>
          <w:color w:val="000000" w:themeColor="text1"/>
        </w:rPr>
        <w:t>contract</w:t>
      </w:r>
      <w:r w:rsidR="36D26D45" w:rsidRPr="59359116">
        <w:rPr>
          <w:color w:val="000000" w:themeColor="text1"/>
        </w:rPr>
        <w:t>, with provisions for the negotiation of unit prices and firm-fixed prices on a work requisition and task basis,</w:t>
      </w:r>
      <w:r w:rsidRPr="59359116">
        <w:rPr>
          <w:b/>
          <w:bCs/>
          <w:color w:val="000000" w:themeColor="text1"/>
        </w:rPr>
        <w:t xml:space="preserve"> </w:t>
      </w:r>
      <w:r w:rsidRPr="59359116">
        <w:rPr>
          <w:color w:val="000000" w:themeColor="text1"/>
        </w:rPr>
        <w:lastRenderedPageBreak/>
        <w:t xml:space="preserve">containing the </w:t>
      </w:r>
      <w:r w:rsidRPr="59359116">
        <w:rPr>
          <w:b/>
          <w:bCs/>
          <w:color w:val="000000" w:themeColor="text1"/>
        </w:rPr>
        <w:t>Contract Terms and Conditions</w:t>
      </w:r>
      <w:r w:rsidRPr="59359116">
        <w:rPr>
          <w:color w:val="000000" w:themeColor="text1"/>
        </w:rPr>
        <w:t xml:space="preserve"> as shown in </w:t>
      </w:r>
      <w:r w:rsidR="1E5DD4DD" w:rsidRPr="59359116">
        <w:rPr>
          <w:b/>
          <w:bCs/>
          <w:color w:val="000000" w:themeColor="text1"/>
        </w:rPr>
        <w:t>Section</w:t>
      </w:r>
      <w:r w:rsidR="4E23D70C" w:rsidRPr="59359116">
        <w:rPr>
          <w:b/>
          <w:bCs/>
          <w:color w:val="000000" w:themeColor="text1"/>
        </w:rPr>
        <w:t xml:space="preserve"> </w:t>
      </w:r>
      <w:r w:rsidR="1E5DD4DD" w:rsidRPr="59359116">
        <w:rPr>
          <w:b/>
          <w:bCs/>
          <w:color w:val="000000" w:themeColor="text1"/>
        </w:rPr>
        <w:t>V</w:t>
      </w:r>
      <w:r w:rsidR="1E5DD4DD" w:rsidRPr="59359116">
        <w:rPr>
          <w:color w:val="000000" w:themeColor="text1"/>
        </w:rPr>
        <w:t xml:space="preserve"> of this RFP</w:t>
      </w:r>
      <w:r w:rsidRPr="59359116">
        <w:rPr>
          <w:color w:val="000000" w:themeColor="text1"/>
        </w:rPr>
        <w:t xml:space="preserve">.  </w:t>
      </w:r>
      <w:r w:rsidR="4DAA6007" w:rsidRPr="59359116">
        <w:rPr>
          <w:color w:val="000000" w:themeColor="text1"/>
        </w:rPr>
        <w:t>The selected</w:t>
      </w:r>
      <w:r w:rsidR="08D46978" w:rsidRPr="59359116">
        <w:rPr>
          <w:color w:val="000000" w:themeColor="text1"/>
        </w:rPr>
        <w:t xml:space="preserve"> Offeror(s) </w:t>
      </w:r>
      <w:r w:rsidR="0EDBEC5D" w:rsidRPr="59359116">
        <w:rPr>
          <w:color w:val="000000" w:themeColor="text1"/>
        </w:rPr>
        <w:t>will be assigned project work</w:t>
      </w:r>
      <w:r w:rsidR="104DB719" w:rsidRPr="59359116">
        <w:rPr>
          <w:color w:val="000000" w:themeColor="text1"/>
        </w:rPr>
        <w:t xml:space="preserve"> </w:t>
      </w:r>
      <w:r w:rsidR="33BA3A15" w:rsidRPr="59359116">
        <w:rPr>
          <w:color w:val="000000" w:themeColor="text1"/>
        </w:rPr>
        <w:t>through work requisitions assigned by the Issuing Office</w:t>
      </w:r>
      <w:r w:rsidR="33BA3A15" w:rsidRPr="59359116">
        <w:t xml:space="preserve"> </w:t>
      </w:r>
      <w:r w:rsidR="4D4D3547" w:rsidRPr="59359116">
        <w:rPr>
          <w:color w:val="000000" w:themeColor="text1"/>
        </w:rPr>
        <w:t>upon complete</w:t>
      </w:r>
      <w:r w:rsidR="728DAA46" w:rsidRPr="59359116">
        <w:rPr>
          <w:color w:val="000000" w:themeColor="text1"/>
        </w:rPr>
        <w:t xml:space="preserve"> development of </w:t>
      </w:r>
      <w:r w:rsidR="42BB6D05" w:rsidRPr="59359116">
        <w:rPr>
          <w:color w:val="000000" w:themeColor="text1"/>
        </w:rPr>
        <w:t>a</w:t>
      </w:r>
      <w:r w:rsidR="728DAA46" w:rsidRPr="59359116">
        <w:rPr>
          <w:color w:val="000000" w:themeColor="text1"/>
        </w:rPr>
        <w:t xml:space="preserve"> defined scope of work</w:t>
      </w:r>
      <w:r w:rsidR="42BB6D05" w:rsidRPr="59359116">
        <w:rPr>
          <w:color w:val="000000" w:themeColor="text1"/>
        </w:rPr>
        <w:t>, specific t</w:t>
      </w:r>
      <w:r w:rsidR="3B2FC9C3" w:rsidRPr="59359116">
        <w:rPr>
          <w:color w:val="000000" w:themeColor="text1"/>
        </w:rPr>
        <w:t xml:space="preserve">o </w:t>
      </w:r>
      <w:r w:rsidR="705C6143" w:rsidRPr="59359116">
        <w:rPr>
          <w:color w:val="000000" w:themeColor="text1"/>
        </w:rPr>
        <w:t>each project</w:t>
      </w:r>
      <w:r w:rsidR="3B5A79C6" w:rsidRPr="59359116">
        <w:rPr>
          <w:color w:val="000000" w:themeColor="text1"/>
        </w:rPr>
        <w:t xml:space="preserve">. </w:t>
      </w:r>
      <w:r w:rsidR="705C6143" w:rsidRPr="59359116">
        <w:rPr>
          <w:color w:val="000000" w:themeColor="text1"/>
        </w:rPr>
        <w:t xml:space="preserve"> </w:t>
      </w:r>
      <w:r w:rsidR="58B9F0A8" w:rsidRPr="59359116">
        <w:rPr>
          <w:color w:val="000000" w:themeColor="text1"/>
        </w:rPr>
        <w:t>Upon receipt of the defined scope of work,</w:t>
      </w:r>
      <w:r w:rsidR="7FD884BC" w:rsidRPr="59359116">
        <w:rPr>
          <w:color w:val="000000" w:themeColor="text1"/>
        </w:rPr>
        <w:t xml:space="preserve"> </w:t>
      </w:r>
      <w:r w:rsidR="58B9F0A8" w:rsidRPr="59359116">
        <w:rPr>
          <w:color w:val="000000" w:themeColor="text1"/>
        </w:rPr>
        <w:t>t</w:t>
      </w:r>
      <w:r w:rsidR="3F75C68D" w:rsidRPr="59359116">
        <w:rPr>
          <w:color w:val="000000" w:themeColor="text1"/>
        </w:rPr>
        <w:t>he Offeror</w:t>
      </w:r>
      <w:r w:rsidR="7FD884BC" w:rsidRPr="59359116">
        <w:rPr>
          <w:color w:val="000000" w:themeColor="text1"/>
        </w:rPr>
        <w:t>(</w:t>
      </w:r>
      <w:r w:rsidR="3F75C68D" w:rsidRPr="59359116">
        <w:rPr>
          <w:color w:val="000000" w:themeColor="text1"/>
        </w:rPr>
        <w:t>s</w:t>
      </w:r>
      <w:r w:rsidR="7FD884BC" w:rsidRPr="59359116">
        <w:rPr>
          <w:color w:val="000000" w:themeColor="text1"/>
        </w:rPr>
        <w:t>)</w:t>
      </w:r>
      <w:r w:rsidR="072EC54A" w:rsidRPr="59359116">
        <w:rPr>
          <w:color w:val="000000" w:themeColor="text1"/>
        </w:rPr>
        <w:t xml:space="preserve"> </w:t>
      </w:r>
      <w:r w:rsidR="7FD884BC" w:rsidRPr="59359116">
        <w:rPr>
          <w:color w:val="000000" w:themeColor="text1"/>
        </w:rPr>
        <w:t>shall provide the Issuing Office</w:t>
      </w:r>
      <w:r w:rsidR="0AFBA8FD" w:rsidRPr="59359116">
        <w:rPr>
          <w:color w:val="000000" w:themeColor="text1"/>
        </w:rPr>
        <w:t xml:space="preserve"> a</w:t>
      </w:r>
      <w:r w:rsidR="705C6143" w:rsidRPr="59359116">
        <w:rPr>
          <w:color w:val="000000" w:themeColor="text1"/>
        </w:rPr>
        <w:t xml:space="preserve"> </w:t>
      </w:r>
      <w:r w:rsidR="072EC54A" w:rsidRPr="59359116">
        <w:rPr>
          <w:color w:val="000000" w:themeColor="text1"/>
        </w:rPr>
        <w:t xml:space="preserve">project specific </w:t>
      </w:r>
      <w:r w:rsidR="0AFBA8FD" w:rsidRPr="59359116">
        <w:rPr>
          <w:color w:val="000000" w:themeColor="text1"/>
        </w:rPr>
        <w:t>cost estimate</w:t>
      </w:r>
      <w:r w:rsidR="155BCC39" w:rsidRPr="59359116">
        <w:rPr>
          <w:color w:val="000000" w:themeColor="text1"/>
        </w:rPr>
        <w:t xml:space="preserve"> for the defined scope of work</w:t>
      </w:r>
      <w:r w:rsidR="168C7021" w:rsidRPr="59359116">
        <w:rPr>
          <w:color w:val="000000" w:themeColor="text1"/>
        </w:rPr>
        <w:t xml:space="preserve"> associated with the </w:t>
      </w:r>
      <w:r w:rsidR="2C56129D" w:rsidRPr="59359116">
        <w:rPr>
          <w:color w:val="000000" w:themeColor="text1"/>
        </w:rPr>
        <w:t>project</w:t>
      </w:r>
      <w:r w:rsidR="71910625" w:rsidRPr="59359116">
        <w:rPr>
          <w:color w:val="000000" w:themeColor="text1"/>
        </w:rPr>
        <w:t>.</w:t>
      </w:r>
      <w:r w:rsidR="276BF9E9" w:rsidRPr="59359116">
        <w:rPr>
          <w:color w:val="000000" w:themeColor="text1"/>
        </w:rPr>
        <w:t xml:space="preserve">  </w:t>
      </w:r>
      <w:r w:rsidR="6B4F88FC" w:rsidRPr="59359116">
        <w:rPr>
          <w:color w:val="000000" w:themeColor="text1"/>
        </w:rPr>
        <w:t xml:space="preserve">Each project specific proposal </w:t>
      </w:r>
      <w:r w:rsidR="705C6143" w:rsidRPr="59359116">
        <w:rPr>
          <w:color w:val="000000" w:themeColor="text1"/>
        </w:rPr>
        <w:t xml:space="preserve">and </w:t>
      </w:r>
      <w:r w:rsidR="2141A0D2" w:rsidRPr="59359116">
        <w:rPr>
          <w:color w:val="000000" w:themeColor="text1"/>
        </w:rPr>
        <w:t xml:space="preserve">work </w:t>
      </w:r>
      <w:r w:rsidR="371A888F" w:rsidRPr="59359116">
        <w:rPr>
          <w:color w:val="000000" w:themeColor="text1"/>
        </w:rPr>
        <w:t>acquisition</w:t>
      </w:r>
      <w:r w:rsidR="0AE36E2B" w:rsidRPr="59359116">
        <w:rPr>
          <w:color w:val="000000" w:themeColor="text1"/>
        </w:rPr>
        <w:t xml:space="preserve"> </w:t>
      </w:r>
      <w:r w:rsidR="6B4F88FC" w:rsidRPr="59359116">
        <w:rPr>
          <w:color w:val="000000" w:themeColor="text1"/>
        </w:rPr>
        <w:t xml:space="preserve">shall contain a </w:t>
      </w:r>
      <w:r w:rsidR="6B4F88FC" w:rsidRPr="59359116">
        <w:rPr>
          <w:b/>
          <w:bCs/>
          <w:color w:val="000000" w:themeColor="text1"/>
        </w:rPr>
        <w:t>‘Not to Exceed’</w:t>
      </w:r>
      <w:r w:rsidR="666AA5E8" w:rsidRPr="59359116">
        <w:rPr>
          <w:color w:val="000000" w:themeColor="text1"/>
        </w:rPr>
        <w:t xml:space="preserve"> value </w:t>
      </w:r>
      <w:r w:rsidR="338E2D2B" w:rsidRPr="59359116">
        <w:rPr>
          <w:color w:val="000000" w:themeColor="text1"/>
        </w:rPr>
        <w:t>which is mutually agreed upon by bot</w:t>
      </w:r>
      <w:r w:rsidR="0AE36E2B" w:rsidRPr="59359116">
        <w:rPr>
          <w:color w:val="000000" w:themeColor="text1"/>
        </w:rPr>
        <w:t>h</w:t>
      </w:r>
      <w:r w:rsidR="338E2D2B" w:rsidRPr="59359116">
        <w:rPr>
          <w:color w:val="000000" w:themeColor="text1"/>
        </w:rPr>
        <w:t xml:space="preserve"> the Offeror(s) and the Issuing Offic</w:t>
      </w:r>
      <w:r w:rsidR="0AE36E2B" w:rsidRPr="59359116">
        <w:rPr>
          <w:color w:val="000000" w:themeColor="text1"/>
        </w:rPr>
        <w:t>e.</w:t>
      </w:r>
      <w:r w:rsidR="0BDA50F4" w:rsidRPr="59359116">
        <w:rPr>
          <w:color w:val="000000" w:themeColor="text1"/>
        </w:rPr>
        <w:t xml:space="preserve"> </w:t>
      </w:r>
      <w:r w:rsidR="0AE36E2B" w:rsidRPr="59359116">
        <w:rPr>
          <w:color w:val="000000" w:themeColor="text1"/>
        </w:rPr>
        <w:t xml:space="preserve"> </w:t>
      </w:r>
      <w:r w:rsidR="3B082AA5" w:rsidRPr="59359116">
        <w:rPr>
          <w:color w:val="000000" w:themeColor="text1"/>
        </w:rPr>
        <w:t>The contract</w:t>
      </w:r>
      <w:r w:rsidR="2EBAD026" w:rsidRPr="59359116">
        <w:rPr>
          <w:color w:val="000000" w:themeColor="text1"/>
        </w:rPr>
        <w:t xml:space="preserve"> will </w:t>
      </w:r>
      <w:r w:rsidR="6EBA8EF9" w:rsidRPr="59359116">
        <w:rPr>
          <w:color w:val="000000" w:themeColor="text1"/>
        </w:rPr>
        <w:t>be</w:t>
      </w:r>
      <w:r w:rsidR="2EBAD026" w:rsidRPr="59359116">
        <w:rPr>
          <w:color w:val="000000" w:themeColor="text1"/>
        </w:rPr>
        <w:t xml:space="preserve"> an ‘as-needed’ contract under which </w:t>
      </w:r>
      <w:r w:rsidR="2BEA832F" w:rsidRPr="59359116">
        <w:rPr>
          <w:color w:val="000000" w:themeColor="text1"/>
        </w:rPr>
        <w:t>work will be assigned as required</w:t>
      </w:r>
      <w:r w:rsidR="2BB0C12B" w:rsidRPr="59359116">
        <w:rPr>
          <w:color w:val="000000" w:themeColor="text1"/>
        </w:rPr>
        <w:t xml:space="preserve"> to meet the Issuing Office’s needs.  </w:t>
      </w:r>
      <w:r w:rsidR="6EBA8EF9" w:rsidRPr="59359116">
        <w:rPr>
          <w:color w:val="000000" w:themeColor="text1"/>
        </w:rPr>
        <w:t xml:space="preserve">There is no minimum </w:t>
      </w:r>
      <w:r w:rsidR="4F1DF0E1" w:rsidRPr="59359116">
        <w:rPr>
          <w:color w:val="000000" w:themeColor="text1"/>
        </w:rPr>
        <w:t>or guaranteed amount of work offered if the contract is entered</w:t>
      </w:r>
      <w:r w:rsidR="1B70507C" w:rsidRPr="59359116">
        <w:rPr>
          <w:color w:val="000000" w:themeColor="text1"/>
        </w:rPr>
        <w:t xml:space="preserve"> between the Issuing Office and Offeror(s).  </w:t>
      </w:r>
      <w:r w:rsidR="610744FA" w:rsidRPr="59359116">
        <w:rPr>
          <w:color w:val="000000" w:themeColor="text1"/>
        </w:rPr>
        <w:t>Each contract</w:t>
      </w:r>
      <w:r w:rsidR="52D129DE" w:rsidRPr="59359116">
        <w:rPr>
          <w:color w:val="000000" w:themeColor="text1"/>
        </w:rPr>
        <w:t xml:space="preserve"> will be awarded in accordance with the criteria described in this RFP</w:t>
      </w:r>
      <w:r w:rsidR="744943CB" w:rsidRPr="59359116">
        <w:rPr>
          <w:color w:val="000000" w:themeColor="text1"/>
        </w:rPr>
        <w:t xml:space="preserve"> and costs negotiated</w:t>
      </w:r>
      <w:r w:rsidR="0C9A6D41" w:rsidRPr="59359116">
        <w:rPr>
          <w:color w:val="000000" w:themeColor="text1"/>
        </w:rPr>
        <w:t xml:space="preserve"> when assigning project </w:t>
      </w:r>
      <w:r w:rsidR="7734EFF8" w:rsidRPr="59359116">
        <w:rPr>
          <w:color w:val="000000" w:themeColor="text1"/>
        </w:rPr>
        <w:t xml:space="preserve">specific </w:t>
      </w:r>
      <w:r w:rsidR="0C9A6D41" w:rsidRPr="59359116">
        <w:rPr>
          <w:color w:val="000000" w:themeColor="text1"/>
        </w:rPr>
        <w:t>work.</w:t>
      </w:r>
      <w:r w:rsidR="52D129DE" w:rsidRPr="59359116">
        <w:rPr>
          <w:color w:val="000000" w:themeColor="text1"/>
        </w:rPr>
        <w:t xml:space="preserve"> </w:t>
      </w:r>
      <w:r w:rsidRPr="59359116">
        <w:rPr>
          <w:color w:val="000000" w:themeColor="text1"/>
        </w:rPr>
        <w:t xml:space="preserve">The Issuing Office, in its sole discretion, may undertake negotiations with Offerors whose proposals, in the judgment of the Issuing Office, show them to be qualified, responsible and capable of performing the </w:t>
      </w:r>
      <w:r w:rsidR="76CE5E3A" w:rsidRPr="59359116">
        <w:rPr>
          <w:color w:val="000000" w:themeColor="text1"/>
        </w:rPr>
        <w:t>services required</w:t>
      </w:r>
      <w:r w:rsidRPr="59359116">
        <w:rPr>
          <w:color w:val="000000" w:themeColor="text1"/>
        </w:rPr>
        <w:t>.</w:t>
      </w:r>
    </w:p>
    <w:p w14:paraId="43EB940C" w14:textId="77777777" w:rsidR="00F56AE4" w:rsidRPr="00394BC6" w:rsidRDefault="00F56AE4" w:rsidP="00280239">
      <w:pPr>
        <w:jc w:val="left"/>
      </w:pPr>
    </w:p>
    <w:p w14:paraId="3F9B74FD" w14:textId="77777777" w:rsidR="00F56AE4" w:rsidRPr="00394BC6" w:rsidRDefault="56345642" w:rsidP="00311B71">
      <w:pPr>
        <w:numPr>
          <w:ilvl w:val="0"/>
          <w:numId w:val="11"/>
        </w:numPr>
        <w:ind w:left="720" w:hanging="720"/>
      </w:pPr>
      <w:r w:rsidRPr="333F6940">
        <w:rPr>
          <w:b/>
          <w:bCs/>
          <w:color w:val="000000" w:themeColor="text1"/>
        </w:rPr>
        <w:t>Rejection of Proposals.</w:t>
      </w:r>
      <w:r w:rsidRPr="333F6940">
        <w:rPr>
          <w:color w:val="000000" w:themeColor="text1"/>
        </w:rPr>
        <w:t xml:space="preserve">  The Issuing Office reserves the right, in its sole and complete discretion, to reject any proposal received as a result of this RFP.</w:t>
      </w:r>
    </w:p>
    <w:p w14:paraId="49E3E593" w14:textId="77777777" w:rsidR="00F56AE4" w:rsidRPr="00394BC6" w:rsidRDefault="00F56AE4" w:rsidP="00280239">
      <w:pPr>
        <w:jc w:val="left"/>
      </w:pPr>
    </w:p>
    <w:p w14:paraId="46EB262C" w14:textId="77777777" w:rsidR="00F56AE4" w:rsidRPr="00394BC6" w:rsidRDefault="56345642" w:rsidP="00311B71">
      <w:pPr>
        <w:numPr>
          <w:ilvl w:val="0"/>
          <w:numId w:val="11"/>
        </w:numPr>
        <w:ind w:left="720" w:hanging="720"/>
      </w:pPr>
      <w:r w:rsidRPr="333F6940">
        <w:rPr>
          <w:b/>
          <w:bCs/>
          <w:color w:val="000000" w:themeColor="text1"/>
        </w:rPr>
        <w:t>Incurring Costs.</w:t>
      </w:r>
      <w:r w:rsidRPr="333F6940">
        <w:rPr>
          <w:color w:val="000000" w:themeColor="text1"/>
        </w:rPr>
        <w:t xml:space="preserve">  The Issuing Office is not liable for any costs the Offeror incurs in preparation and submission of its proposal, in participating in the RFP process or in anticipation of award of the contract.</w:t>
      </w:r>
    </w:p>
    <w:p w14:paraId="462443CB" w14:textId="77777777" w:rsidR="00F56AE4" w:rsidRPr="00394BC6" w:rsidRDefault="00F56AE4" w:rsidP="00280239">
      <w:pPr>
        <w:jc w:val="left"/>
      </w:pPr>
    </w:p>
    <w:p w14:paraId="7849AC78" w14:textId="44CBA0FF" w:rsidR="00F56AE4" w:rsidRPr="00394BC6" w:rsidRDefault="44EA6331" w:rsidP="00311B71">
      <w:pPr>
        <w:numPr>
          <w:ilvl w:val="0"/>
          <w:numId w:val="11"/>
        </w:numPr>
        <w:ind w:left="720" w:hanging="720"/>
      </w:pPr>
      <w:bookmarkStart w:id="1" w:name="_Toc59592073"/>
      <w:bookmarkStart w:id="2" w:name="_Toc59954893"/>
      <w:bookmarkStart w:id="3" w:name="_Toc82927894"/>
      <w:r w:rsidRPr="00394BC6">
        <w:rPr>
          <w:b/>
          <w:bCs/>
          <w:spacing w:val="4"/>
        </w:rPr>
        <w:t>Questions &amp; Answers</w:t>
      </w:r>
      <w:bookmarkEnd w:id="1"/>
      <w:bookmarkEnd w:id="2"/>
      <w:bookmarkEnd w:id="3"/>
      <w:r w:rsidRPr="6F9CAB5B">
        <w:rPr>
          <w:b/>
          <w:bCs/>
          <w:spacing w:val="4"/>
        </w:rPr>
        <w:t>.</w:t>
      </w:r>
      <w:r w:rsidRPr="00394BC6">
        <w:rPr>
          <w:spacing w:val="4"/>
        </w:rPr>
        <w:t xml:space="preserve">  </w:t>
      </w:r>
      <w:r w:rsidRPr="00394BC6">
        <w:t xml:space="preserve">If an </w:t>
      </w:r>
      <w:r w:rsidRPr="00394BC6">
        <w:rPr>
          <w:color w:val="000000"/>
        </w:rPr>
        <w:t>Offeror</w:t>
      </w:r>
      <w:r w:rsidRPr="00394BC6">
        <w:rPr>
          <w:color w:val="000080"/>
        </w:rPr>
        <w:t xml:space="preserve"> </w:t>
      </w:r>
      <w:r w:rsidRPr="00394BC6">
        <w:t xml:space="preserve">has any questions regarding this RFP, the Offeror must submit the questions by email </w:t>
      </w:r>
      <w:r w:rsidRPr="00394BC6">
        <w:rPr>
          <w:b/>
          <w:bCs/>
        </w:rPr>
        <w:t>(</w:t>
      </w:r>
      <w:r w:rsidRPr="248E59F6">
        <w:rPr>
          <w:b/>
          <w:bCs/>
        </w:rPr>
        <w:t xml:space="preserve">with the subject line “RFP </w:t>
      </w:r>
      <w:r w:rsidR="01F39C4B" w:rsidRPr="248E59F6">
        <w:rPr>
          <w:b/>
          <w:bCs/>
          <w:u w:val="single"/>
        </w:rPr>
        <w:t>DEP-IIJA-</w:t>
      </w:r>
      <w:r w:rsidR="66990BA0" w:rsidRPr="248E59F6">
        <w:rPr>
          <w:b/>
          <w:bCs/>
          <w:u w:val="single"/>
        </w:rPr>
        <w:t>WPSC</w:t>
      </w:r>
      <w:r w:rsidR="01F39C4B" w:rsidRPr="248E59F6">
        <w:rPr>
          <w:b/>
          <w:bCs/>
          <w:u w:val="single"/>
        </w:rPr>
        <w:t>-1</w:t>
      </w:r>
      <w:r w:rsidRPr="248E59F6">
        <w:rPr>
          <w:b/>
          <w:bCs/>
        </w:rPr>
        <w:t xml:space="preserve"> Question”</w:t>
      </w:r>
      <w:r w:rsidRPr="00394BC6">
        <w:rPr>
          <w:b/>
          <w:bCs/>
        </w:rPr>
        <w:t>)</w:t>
      </w:r>
      <w:r w:rsidRPr="00394BC6">
        <w:t xml:space="preserve"> to the Issuing Officer named in </w:t>
      </w:r>
      <w:r w:rsidRPr="6F9CAB5B">
        <w:rPr>
          <w:b/>
          <w:bCs/>
        </w:rPr>
        <w:t>Part I,</w:t>
      </w:r>
      <w:r w:rsidRPr="00394BC6">
        <w:t xml:space="preserve"> </w:t>
      </w:r>
      <w:r w:rsidRPr="6F9CAB5B">
        <w:rPr>
          <w:b/>
          <w:bCs/>
        </w:rPr>
        <w:t>Section I-</w:t>
      </w:r>
      <w:r w:rsidR="22F47E34" w:rsidRPr="6F9CAB5B">
        <w:rPr>
          <w:b/>
          <w:bCs/>
        </w:rPr>
        <w:t>2</w:t>
      </w:r>
      <w:r w:rsidRPr="00394BC6">
        <w:t xml:space="preserve"> of the RFP.  If the </w:t>
      </w:r>
      <w:r w:rsidRPr="00394BC6">
        <w:rPr>
          <w:color w:val="000000"/>
        </w:rPr>
        <w:t>Offeror</w:t>
      </w:r>
      <w:r w:rsidRPr="00394BC6">
        <w:rPr>
          <w:color w:val="000080"/>
        </w:rPr>
        <w:t xml:space="preserve"> </w:t>
      </w:r>
      <w:r w:rsidRPr="00394BC6">
        <w:t xml:space="preserve">has questions, they </w:t>
      </w:r>
      <w:r w:rsidR="5ECF27FB">
        <w:t xml:space="preserve">may be submitted as they arise via email, but </w:t>
      </w:r>
      <w:r w:rsidRPr="00394BC6">
        <w:rPr>
          <w:b/>
          <w:bCs/>
        </w:rPr>
        <w:t>no later than</w:t>
      </w:r>
      <w:r w:rsidRPr="00394BC6">
        <w:t xml:space="preserve"> the date indicated on the Calendar of Events.  </w:t>
      </w:r>
      <w:r w:rsidR="4EBBAC73">
        <w:t>The Offeror</w:t>
      </w:r>
      <w:r w:rsidR="7FB751B2">
        <w:t xml:space="preserve"> shall </w:t>
      </w:r>
      <w:r w:rsidR="7FB751B2" w:rsidRPr="00647E96">
        <w:rPr>
          <w:b/>
          <w:bCs/>
        </w:rPr>
        <w:t>not</w:t>
      </w:r>
      <w:r w:rsidR="7FB751B2">
        <w:t xml:space="preserve"> attempt to contact the Issuing Office by any other means.  </w:t>
      </w:r>
      <w:r w:rsidRPr="00394BC6">
        <w:rPr>
          <w:color w:val="000000"/>
        </w:rPr>
        <w:t xml:space="preserve">The Issuing Officer shall post the answers to the questions </w:t>
      </w:r>
      <w:r w:rsidR="43B17551">
        <w:rPr>
          <w:color w:val="000000"/>
        </w:rPr>
        <w:t>to eMarketplace</w:t>
      </w:r>
      <w:r w:rsidRPr="00394BC6">
        <w:rPr>
          <w:color w:val="000000"/>
        </w:rPr>
        <w:t xml:space="preserve"> </w:t>
      </w:r>
      <w:r w:rsidR="7DC90934">
        <w:rPr>
          <w:color w:val="000000"/>
        </w:rPr>
        <w:t>at</w:t>
      </w:r>
      <w:r w:rsidR="2B7F33A8">
        <w:rPr>
          <w:color w:val="000000"/>
        </w:rPr>
        <w:t xml:space="preserve"> </w:t>
      </w:r>
      <w:hyperlink r:id="rId21" w:history="1">
        <w:r w:rsidR="7DC90934" w:rsidRPr="6F9CAB5B">
          <w:rPr>
            <w:rStyle w:val="Hyperlink"/>
            <w:b/>
            <w:bCs/>
          </w:rPr>
          <w:t>http://www.emarketplace.state.pa.us/Search.aspx</w:t>
        </w:r>
      </w:hyperlink>
      <w:r w:rsidR="7DC90934">
        <w:t xml:space="preserve"> </w:t>
      </w:r>
      <w:r w:rsidR="5ECF27FB" w:rsidRPr="00C30B69">
        <w:rPr>
          <w:color w:val="000000"/>
        </w:rPr>
        <w:t>on</w:t>
      </w:r>
      <w:r w:rsidR="5ECF27FB">
        <w:rPr>
          <w:color w:val="000000"/>
        </w:rPr>
        <w:t xml:space="preserve"> an ongoing basis until the deadline </w:t>
      </w:r>
      <w:r w:rsidRPr="00394BC6">
        <w:t>stated on the Calendar of Events</w:t>
      </w:r>
      <w:r w:rsidRPr="00394BC6">
        <w:rPr>
          <w:b/>
          <w:bCs/>
        </w:rPr>
        <w:t>.</w:t>
      </w:r>
      <w:r w:rsidR="0F82F6DF">
        <w:rPr>
          <w:b/>
          <w:bCs/>
        </w:rPr>
        <w:t xml:space="preserve">  </w:t>
      </w:r>
      <w:r w:rsidR="2E24248D" w:rsidRPr="00E97257">
        <w:t>An Offeror who submits a question</w:t>
      </w:r>
      <w:r w:rsidR="2E24248D">
        <w:rPr>
          <w:b/>
          <w:bCs/>
        </w:rPr>
        <w:t xml:space="preserve"> </w:t>
      </w:r>
      <w:r w:rsidR="348D5B79">
        <w:rPr>
          <w:b/>
          <w:bCs/>
        </w:rPr>
        <w:t xml:space="preserve">after </w:t>
      </w:r>
      <w:r w:rsidR="348D5B79">
        <w:t>the deadline</w:t>
      </w:r>
      <w:r w:rsidR="3FB43CCD">
        <w:t xml:space="preserve"> date for receipt of questions </w:t>
      </w:r>
      <w:r w:rsidR="539E83CA">
        <w:t xml:space="preserve">indicated on the </w:t>
      </w:r>
      <w:r w:rsidR="3B491DB4">
        <w:t>Calendar</w:t>
      </w:r>
      <w:r w:rsidR="539E83CA">
        <w:t xml:space="preserve"> of </w:t>
      </w:r>
      <w:r w:rsidR="3E9DA358">
        <w:t xml:space="preserve">Events assumes the risk that their proposal </w:t>
      </w:r>
      <w:r w:rsidR="3B491DB4">
        <w:t xml:space="preserve">may not be responsive </w:t>
      </w:r>
      <w:r w:rsidR="5DE13D3B">
        <w:t xml:space="preserve">or competitive because the Issuing Office </w:t>
      </w:r>
      <w:r w:rsidR="324547B7">
        <w:t>is not able to respond before the proposal receipt date or</w:t>
      </w:r>
      <w:r w:rsidR="3963EB22">
        <w:t xml:space="preserve"> in sufficient time for the Offeror</w:t>
      </w:r>
      <w:r w:rsidR="5CE6E331">
        <w:t>’s</w:t>
      </w:r>
      <w:r w:rsidR="3963EB22">
        <w:t xml:space="preserve"> prepar</w:t>
      </w:r>
      <w:r w:rsidR="0E94462D">
        <w:t>ation of</w:t>
      </w:r>
      <w:r w:rsidR="3963EB22">
        <w:t xml:space="preserve"> </w:t>
      </w:r>
      <w:r w:rsidR="0E94462D">
        <w:t>their</w:t>
      </w:r>
      <w:r w:rsidR="43142898">
        <w:t xml:space="preserve"> proposal.  </w:t>
      </w:r>
      <w:r w:rsidR="0F82F6DF" w:rsidRPr="00E40362">
        <w:t xml:space="preserve">When </w:t>
      </w:r>
      <w:r w:rsidR="02D8B326">
        <w:t xml:space="preserve">an Offeror </w:t>
      </w:r>
      <w:r w:rsidR="0F82F6DF" w:rsidRPr="00E40362">
        <w:t>submit</w:t>
      </w:r>
      <w:r w:rsidR="02D8B326">
        <w:t>s</w:t>
      </w:r>
      <w:r w:rsidR="0F82F6DF" w:rsidRPr="00E40362">
        <w:t xml:space="preserve"> </w:t>
      </w:r>
      <w:r w:rsidR="02D8B326">
        <w:t xml:space="preserve">a question </w:t>
      </w:r>
      <w:r w:rsidR="0F82F6DF" w:rsidRPr="00E40362">
        <w:t xml:space="preserve">after the deadline date for receipt of questions indicated on the Calendar of Events, the Issuing Officer </w:t>
      </w:r>
      <w:r w:rsidR="0F82F6DF" w:rsidRPr="003103AE">
        <w:rPr>
          <w:b/>
          <w:bCs/>
        </w:rPr>
        <w:t xml:space="preserve">may </w:t>
      </w:r>
      <w:r w:rsidR="0F82F6DF" w:rsidRPr="00E40362">
        <w:t xml:space="preserve">respond to questions of an administrative nature by directing the questioning Offeror to specific provisions in the RFP.  To the extent that the Issuing Office decides to respond to a non-administrative question </w:t>
      </w:r>
      <w:r w:rsidR="0F82F6DF" w:rsidRPr="003103AE">
        <w:rPr>
          <w:b/>
          <w:bCs/>
        </w:rPr>
        <w:t xml:space="preserve">after </w:t>
      </w:r>
      <w:r w:rsidR="0F82F6DF" w:rsidRPr="00E40362">
        <w:t xml:space="preserve">the deadline date, the </w:t>
      </w:r>
      <w:r w:rsidR="491571F9">
        <w:t xml:space="preserve">question and </w:t>
      </w:r>
      <w:r w:rsidR="0F82F6DF" w:rsidRPr="00E40362">
        <w:t xml:space="preserve">answer </w:t>
      </w:r>
      <w:r w:rsidR="491571F9">
        <w:t>will</w:t>
      </w:r>
      <w:r w:rsidR="491571F9" w:rsidRPr="00E40362">
        <w:t xml:space="preserve"> </w:t>
      </w:r>
      <w:r w:rsidR="0F82F6DF" w:rsidRPr="00E40362">
        <w:t>be provided to all Offerors through an addendum.</w:t>
      </w:r>
    </w:p>
    <w:p w14:paraId="3D6A5CBF" w14:textId="77777777" w:rsidR="00F56AE4" w:rsidRPr="00394BC6" w:rsidRDefault="00F56AE4" w:rsidP="00280239">
      <w:pPr>
        <w:jc w:val="left"/>
      </w:pPr>
    </w:p>
    <w:p w14:paraId="3474ED9E" w14:textId="38DE53BD" w:rsidR="00F56AE4" w:rsidRPr="004E02A5" w:rsidRDefault="4D29A93D" w:rsidP="0072078B">
      <w:pPr>
        <w:ind w:left="720"/>
      </w:pPr>
      <w:r>
        <w:t xml:space="preserve">All questions and responses posted </w:t>
      </w:r>
      <w:r w:rsidR="68949F7C">
        <w:t>to eMarketplace</w:t>
      </w:r>
      <w:r>
        <w:t xml:space="preserve"> </w:t>
      </w:r>
      <w:r w:rsidR="0933E822">
        <w:t xml:space="preserve">will be </w:t>
      </w:r>
      <w:r>
        <w:t xml:space="preserve">considered an addendum to and </w:t>
      </w:r>
      <w:r w:rsidR="4A6C05F6">
        <w:t xml:space="preserve">a </w:t>
      </w:r>
      <w:r>
        <w:t>part of this RFP</w:t>
      </w:r>
      <w:r w:rsidR="01846C1D">
        <w:t>,</w:t>
      </w:r>
      <w:r>
        <w:t xml:space="preserve"> in accordance with </w:t>
      </w:r>
      <w:r w:rsidRPr="6FEC673D">
        <w:rPr>
          <w:b/>
          <w:bCs/>
        </w:rPr>
        <w:t>Part I, Section I-</w:t>
      </w:r>
      <w:r w:rsidR="0D5D7B80" w:rsidRPr="6FEC673D">
        <w:rPr>
          <w:b/>
          <w:bCs/>
        </w:rPr>
        <w:t>9</w:t>
      </w:r>
      <w:r w:rsidRPr="6FEC673D">
        <w:rPr>
          <w:b/>
          <w:bCs/>
        </w:rPr>
        <w:t>.</w:t>
      </w:r>
      <w:r>
        <w:t xml:space="preserve">  Each </w:t>
      </w:r>
      <w:r w:rsidRPr="6FEC673D">
        <w:rPr>
          <w:color w:val="000000" w:themeColor="text1"/>
        </w:rPr>
        <w:t>Offeror</w:t>
      </w:r>
      <w:r w:rsidRPr="6FEC673D">
        <w:rPr>
          <w:color w:val="000080"/>
        </w:rPr>
        <w:t xml:space="preserve"> </w:t>
      </w:r>
      <w:r>
        <w:t xml:space="preserve">shall be responsible to monitor </w:t>
      </w:r>
      <w:r w:rsidR="68949F7C">
        <w:t>eMarketplace</w:t>
      </w:r>
      <w:r>
        <w:t xml:space="preserve"> for new or revised RFP information.  The Issuing Office </w:t>
      </w:r>
      <w:r w:rsidRPr="6FEC673D">
        <w:rPr>
          <w:color w:val="000000" w:themeColor="text1"/>
        </w:rPr>
        <w:t xml:space="preserve">shall not be bound by any verbal </w:t>
      </w:r>
      <w:r w:rsidR="47D174C2" w:rsidRPr="6FEC673D">
        <w:rPr>
          <w:color w:val="000000" w:themeColor="text1"/>
        </w:rPr>
        <w:t>information,</w:t>
      </w:r>
      <w:r w:rsidRPr="6FEC673D">
        <w:rPr>
          <w:color w:val="000000" w:themeColor="text1"/>
        </w:rPr>
        <w:t xml:space="preserve"> nor shall it be bound by any written information that is not either contained within the RFP or formally issued as an addendum </w:t>
      </w:r>
      <w:r w:rsidRPr="6FEC673D">
        <w:rPr>
          <w:color w:val="000000" w:themeColor="text1"/>
        </w:rPr>
        <w:lastRenderedPageBreak/>
        <w:t xml:space="preserve">by the Issuing Office.  The Issuing Office does not consider questions to be a protest of the specifications or of the solicitation.  The required protest process for Commonwealth procurements is described </w:t>
      </w:r>
      <w:r w:rsidR="636CF95D" w:rsidRPr="6FEC673D">
        <w:rPr>
          <w:color w:val="000000" w:themeColor="text1"/>
        </w:rPr>
        <w:t xml:space="preserve">in </w:t>
      </w:r>
      <w:r w:rsidR="636CF95D" w:rsidRPr="6FEC673D">
        <w:rPr>
          <w:b/>
          <w:bCs/>
          <w:color w:val="000000" w:themeColor="text1"/>
        </w:rPr>
        <w:t>Part I, Section</w:t>
      </w:r>
      <w:r w:rsidR="636CF95D" w:rsidRPr="6FEC673D">
        <w:rPr>
          <w:color w:val="000000" w:themeColor="text1"/>
        </w:rPr>
        <w:t xml:space="preserve"> </w:t>
      </w:r>
      <w:r w:rsidR="636CF95D" w:rsidRPr="6FEC673D">
        <w:rPr>
          <w:b/>
          <w:bCs/>
          <w:color w:val="000000" w:themeColor="text1"/>
        </w:rPr>
        <w:t>I-2</w:t>
      </w:r>
      <w:r w:rsidR="5F85F672" w:rsidRPr="6FEC673D">
        <w:rPr>
          <w:b/>
          <w:bCs/>
          <w:color w:val="000000" w:themeColor="text1"/>
        </w:rPr>
        <w:t xml:space="preserve">5 </w:t>
      </w:r>
      <w:r w:rsidR="76E7886F">
        <w:t>of this RFP</w:t>
      </w:r>
      <w:r w:rsidR="4B5D235C">
        <w:t xml:space="preserve"> </w:t>
      </w:r>
      <w:r w:rsidR="6F48E986">
        <w:t>and</w:t>
      </w:r>
      <w:r w:rsidR="05738431">
        <w:t xml:space="preserve"> 62 P</w:t>
      </w:r>
      <w:r w:rsidR="181AD182">
        <w:t>a. C.S.</w:t>
      </w:r>
      <w:r w:rsidR="05738431">
        <w:t xml:space="preserve"> § </w:t>
      </w:r>
      <w:r w:rsidR="35B41E4D">
        <w:t>1711.1 (</w:t>
      </w:r>
      <w:r w:rsidR="35B41E4D" w:rsidRPr="6FEC673D">
        <w:rPr>
          <w:i/>
          <w:iCs/>
        </w:rPr>
        <w:t>Commonwealth Procurement Code</w:t>
      </w:r>
      <w:r w:rsidR="1AB8A58C">
        <w:t>).</w:t>
      </w:r>
    </w:p>
    <w:p w14:paraId="04CCA543" w14:textId="77777777" w:rsidR="00F56AE4" w:rsidRDefault="00F56AE4" w:rsidP="00280239">
      <w:pPr>
        <w:jc w:val="left"/>
      </w:pPr>
    </w:p>
    <w:p w14:paraId="39ECAD2B" w14:textId="57298E53" w:rsidR="00F56AE4" w:rsidRPr="00394BC6" w:rsidRDefault="56345642" w:rsidP="00311B71">
      <w:pPr>
        <w:numPr>
          <w:ilvl w:val="0"/>
          <w:numId w:val="11"/>
        </w:numPr>
        <w:ind w:left="720" w:hanging="720"/>
      </w:pPr>
      <w:r w:rsidRPr="333F6940">
        <w:rPr>
          <w:b/>
          <w:bCs/>
          <w:color w:val="000000" w:themeColor="text1"/>
        </w:rPr>
        <w:t>Addenda to the RFP.</w:t>
      </w:r>
      <w:r w:rsidRPr="333F6940">
        <w:rPr>
          <w:color w:val="000000" w:themeColor="text1"/>
        </w:rPr>
        <w:t xml:space="preserve">  </w:t>
      </w:r>
      <w:r>
        <w:t xml:space="preserve">If the Issuing Office deems it necessary to revise any part of this RFP before the proposal response date, the Issuing Office will post an addendum to </w:t>
      </w:r>
      <w:r w:rsidR="5300AB8C">
        <w:t>eMarketplace</w:t>
      </w:r>
      <w:r>
        <w:t xml:space="preserve"> at</w:t>
      </w:r>
      <w:r w:rsidRPr="333F6940">
        <w:rPr>
          <w:b/>
          <w:bCs/>
        </w:rPr>
        <w:t xml:space="preserve"> </w:t>
      </w:r>
      <w:hyperlink r:id="rId22">
        <w:r w:rsidR="09FD47F9" w:rsidRPr="333F6940">
          <w:rPr>
            <w:rStyle w:val="Hyperlink"/>
            <w:b/>
            <w:bCs/>
          </w:rPr>
          <w:t>http://www.emarketplace.state.pa.us/Search.aspx</w:t>
        </w:r>
      </w:hyperlink>
      <w:r>
        <w:t xml:space="preserve">.  It is the Offeror’s responsibility to periodically check </w:t>
      </w:r>
      <w:r w:rsidR="13ABAE0B">
        <w:t>eMarketplace</w:t>
      </w:r>
      <w:r>
        <w:t xml:space="preserve"> for any new information or addenda to the RFP.  Answers to the questions asked during the Questions &amp; Answers period also will be posted to </w:t>
      </w:r>
      <w:r w:rsidR="13ABAE0B">
        <w:t>eMarketplace</w:t>
      </w:r>
      <w:r>
        <w:t xml:space="preserve"> as </w:t>
      </w:r>
      <w:r w:rsidR="0477580D">
        <w:t>addenda</w:t>
      </w:r>
      <w:r>
        <w:t xml:space="preserve"> to the RFP.</w:t>
      </w:r>
    </w:p>
    <w:p w14:paraId="47BC1C71" w14:textId="77777777" w:rsidR="00F56AE4" w:rsidRPr="00394BC6" w:rsidRDefault="00F56AE4" w:rsidP="00280239">
      <w:pPr>
        <w:jc w:val="left"/>
      </w:pPr>
    </w:p>
    <w:p w14:paraId="44EEB782" w14:textId="5FDAB519" w:rsidR="00CC2DF4" w:rsidRPr="00F03C48" w:rsidRDefault="56345642" w:rsidP="00311B71">
      <w:pPr>
        <w:numPr>
          <w:ilvl w:val="0"/>
          <w:numId w:val="11"/>
        </w:numPr>
        <w:ind w:left="720" w:hanging="720"/>
      </w:pPr>
      <w:r w:rsidRPr="333F6940">
        <w:rPr>
          <w:b/>
          <w:bCs/>
          <w:color w:val="000000" w:themeColor="text1"/>
        </w:rPr>
        <w:t>Response Date.</w:t>
      </w:r>
      <w:r w:rsidRPr="333F6940">
        <w:rPr>
          <w:color w:val="000000" w:themeColor="text1"/>
        </w:rPr>
        <w:t xml:space="preserve">  To be considered for selection, </w:t>
      </w:r>
      <w:r w:rsidR="30588C59" w:rsidRPr="333F6940">
        <w:rPr>
          <w:color w:val="000000" w:themeColor="text1"/>
        </w:rPr>
        <w:t xml:space="preserve">electronic </w:t>
      </w:r>
      <w:r w:rsidRPr="333F6940">
        <w:rPr>
          <w:color w:val="000000" w:themeColor="text1"/>
        </w:rPr>
        <w:t>proposal</w:t>
      </w:r>
      <w:r w:rsidR="66A28507" w:rsidRPr="333F6940">
        <w:rPr>
          <w:color w:val="000000" w:themeColor="text1"/>
        </w:rPr>
        <w:t xml:space="preserve"> </w:t>
      </w:r>
      <w:r w:rsidRPr="333F6940">
        <w:rPr>
          <w:color w:val="000000" w:themeColor="text1"/>
        </w:rPr>
        <w:t>s</w:t>
      </w:r>
      <w:r w:rsidR="66A28507" w:rsidRPr="333F6940">
        <w:rPr>
          <w:color w:val="000000" w:themeColor="text1"/>
        </w:rPr>
        <w:t xml:space="preserve">ubmissions as described in </w:t>
      </w:r>
      <w:r w:rsidR="66A28507" w:rsidRPr="333F6940">
        <w:rPr>
          <w:b/>
          <w:bCs/>
          <w:color w:val="000000" w:themeColor="text1"/>
        </w:rPr>
        <w:t>Part I, Section I-11</w:t>
      </w:r>
      <w:r w:rsidRPr="333F6940">
        <w:rPr>
          <w:color w:val="000000" w:themeColor="text1"/>
        </w:rPr>
        <w:t xml:space="preserve"> must arrive at the Issuing Office on or before the time and date specified in the RFP Calendar of Events.  </w:t>
      </w:r>
      <w:r w:rsidR="30588C59" w:rsidRPr="333F6940">
        <w:rPr>
          <w:color w:val="000000" w:themeColor="text1"/>
        </w:rPr>
        <w:t xml:space="preserve">The Issuing Office will </w:t>
      </w:r>
      <w:r w:rsidR="30588C59" w:rsidRPr="333F6940">
        <w:rPr>
          <w:b/>
          <w:bCs/>
          <w:color w:val="000000" w:themeColor="text1"/>
        </w:rPr>
        <w:t xml:space="preserve">not </w:t>
      </w:r>
      <w:r w:rsidR="30588C59" w:rsidRPr="333F6940">
        <w:rPr>
          <w:color w:val="000000" w:themeColor="text1"/>
        </w:rPr>
        <w:t>accept proposals via email or facsimile transmission.  Offerors who send proposals by mail or other delivery service should allow sufficient delivery time to ensure timely receipt of their proposals.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The hour for submission of proposals shall remain the same.</w:t>
      </w:r>
      <w:r w:rsidR="3036203D" w:rsidRPr="333F6940">
        <w:rPr>
          <w:color w:val="000000" w:themeColor="text1"/>
        </w:rPr>
        <w:t xml:space="preserve">  </w:t>
      </w:r>
      <w:r w:rsidR="70FA33DC" w:rsidRPr="333F6940">
        <w:rPr>
          <w:color w:val="000000" w:themeColor="text1"/>
        </w:rPr>
        <w:t>Proposals received after the time and date specified in the Calendar of Events</w:t>
      </w:r>
      <w:r w:rsidR="349CA85B" w:rsidRPr="333F6940">
        <w:rPr>
          <w:color w:val="000000" w:themeColor="text1"/>
        </w:rPr>
        <w:t xml:space="preserve"> will not be considered regardless of the reason for the late submission.</w:t>
      </w:r>
      <w:r w:rsidR="30588C59" w:rsidRPr="333F6940">
        <w:rPr>
          <w:color w:val="000000" w:themeColor="text1"/>
        </w:rPr>
        <w:t xml:space="preserve">  The Issuing Office will </w:t>
      </w:r>
      <w:r w:rsidR="17FCC473" w:rsidRPr="333F6940">
        <w:rPr>
          <w:color w:val="000000" w:themeColor="text1"/>
        </w:rPr>
        <w:t>reject</w:t>
      </w:r>
      <w:r w:rsidR="30588C59" w:rsidRPr="333F6940">
        <w:rPr>
          <w:color w:val="000000" w:themeColor="text1"/>
        </w:rPr>
        <w:t xml:space="preserve"> </w:t>
      </w:r>
      <w:r w:rsidR="17FCC473" w:rsidRPr="333F6940">
        <w:rPr>
          <w:color w:val="000000" w:themeColor="text1"/>
        </w:rPr>
        <w:t>(</w:t>
      </w:r>
      <w:r w:rsidR="30588C59" w:rsidRPr="333F6940">
        <w:rPr>
          <w:color w:val="000000" w:themeColor="text1"/>
        </w:rPr>
        <w:t>unopened</w:t>
      </w:r>
      <w:r w:rsidR="17FCC473" w:rsidRPr="333F6940">
        <w:rPr>
          <w:color w:val="000000" w:themeColor="text1"/>
        </w:rPr>
        <w:t>)</w:t>
      </w:r>
      <w:r w:rsidR="30588C59" w:rsidRPr="333F6940">
        <w:rPr>
          <w:color w:val="000000" w:themeColor="text1"/>
        </w:rPr>
        <w:t xml:space="preserve"> any late proposals.</w:t>
      </w:r>
    </w:p>
    <w:p w14:paraId="2E42ABD6" w14:textId="77777777" w:rsidR="00F03C48" w:rsidRDefault="00F03C48" w:rsidP="00F03C48">
      <w:pPr>
        <w:pStyle w:val="ListParagraph"/>
      </w:pPr>
    </w:p>
    <w:p w14:paraId="64626828" w14:textId="77777777" w:rsidR="00F03C48" w:rsidRPr="00394BC6" w:rsidRDefault="00F03C48" w:rsidP="00F03C48">
      <w:pPr>
        <w:ind w:left="720"/>
      </w:pPr>
    </w:p>
    <w:p w14:paraId="6DB29C35" w14:textId="77777777" w:rsidR="00FF6C66" w:rsidRPr="00874E78" w:rsidRDefault="56345642" w:rsidP="00311B71">
      <w:pPr>
        <w:numPr>
          <w:ilvl w:val="0"/>
          <w:numId w:val="11"/>
        </w:numPr>
        <w:jc w:val="left"/>
      </w:pPr>
      <w:r w:rsidRPr="333F6940">
        <w:rPr>
          <w:b/>
          <w:bCs/>
          <w:color w:val="000000" w:themeColor="text1"/>
        </w:rPr>
        <w:t>Proposal</w:t>
      </w:r>
      <w:r w:rsidR="62DC2CBC" w:rsidRPr="333F6940">
        <w:rPr>
          <w:b/>
          <w:bCs/>
          <w:color w:val="000000" w:themeColor="text1"/>
        </w:rPr>
        <w:t xml:space="preserve"> Requirements</w:t>
      </w:r>
      <w:r w:rsidRPr="333F6940">
        <w:rPr>
          <w:b/>
          <w:bCs/>
          <w:color w:val="000000" w:themeColor="text1"/>
        </w:rPr>
        <w:t>.</w:t>
      </w:r>
      <w:r w:rsidRPr="333F6940">
        <w:rPr>
          <w:color w:val="000000" w:themeColor="text1"/>
        </w:rPr>
        <w:t xml:space="preserve">  </w:t>
      </w:r>
      <w:r w:rsidR="12CD4F5D" w:rsidRPr="333F6940">
        <w:rPr>
          <w:color w:val="000000" w:themeColor="text1"/>
        </w:rPr>
        <w:t xml:space="preserve">   </w:t>
      </w:r>
    </w:p>
    <w:p w14:paraId="781F88A0" w14:textId="77777777" w:rsidR="00FF6C66" w:rsidRDefault="00FF6C66" w:rsidP="00280239">
      <w:pPr>
        <w:pStyle w:val="ListParagraph"/>
        <w:jc w:val="left"/>
        <w:rPr>
          <w:bCs/>
          <w:color w:val="000000"/>
        </w:rPr>
      </w:pPr>
    </w:p>
    <w:p w14:paraId="674C2779" w14:textId="077353AD" w:rsidR="007840CE" w:rsidRPr="007840CE" w:rsidRDefault="00FF6C66" w:rsidP="00311B71">
      <w:pPr>
        <w:numPr>
          <w:ilvl w:val="0"/>
          <w:numId w:val="25"/>
        </w:numPr>
        <w:ind w:left="1080"/>
      </w:pPr>
      <w:r>
        <w:rPr>
          <w:b/>
          <w:bCs/>
          <w:color w:val="000000"/>
        </w:rPr>
        <w:t xml:space="preserve">Proposal Submission: </w:t>
      </w:r>
      <w:r w:rsidR="00F56AE4" w:rsidRPr="00394BC6">
        <w:rPr>
          <w:bCs/>
          <w:color w:val="000000"/>
        </w:rPr>
        <w:t xml:space="preserve">To be considered, Offerors should submit a complete response to this RFP to the Issuing Office, using the format provided in </w:t>
      </w:r>
      <w:r w:rsidR="00BF2531">
        <w:rPr>
          <w:b/>
          <w:color w:val="000000"/>
        </w:rPr>
        <w:t>Section I-1</w:t>
      </w:r>
      <w:r w:rsidR="00E45787">
        <w:rPr>
          <w:b/>
          <w:color w:val="000000"/>
        </w:rPr>
        <w:t>1</w:t>
      </w:r>
      <w:r w:rsidR="00BF2531">
        <w:rPr>
          <w:b/>
          <w:color w:val="000000"/>
        </w:rPr>
        <w:t>B</w:t>
      </w:r>
      <w:r w:rsidR="00F56AE4" w:rsidRPr="00394BC6">
        <w:rPr>
          <w:bCs/>
          <w:color w:val="000000"/>
        </w:rPr>
        <w:t xml:space="preserve">, </w:t>
      </w:r>
      <w:r w:rsidR="00F56AE4" w:rsidRPr="0091486F">
        <w:rPr>
          <w:bCs/>
          <w:color w:val="000000"/>
        </w:rPr>
        <w:t xml:space="preserve">providing </w:t>
      </w:r>
      <w:r w:rsidR="00550EE3" w:rsidRPr="0091486F">
        <w:rPr>
          <w:color w:val="000000"/>
        </w:rPr>
        <w:t>a single electronic proposal</w:t>
      </w:r>
      <w:r w:rsidR="00550EE3" w:rsidRPr="0091486F">
        <w:rPr>
          <w:b/>
          <w:color w:val="000000"/>
        </w:rPr>
        <w:t xml:space="preserve"> </w:t>
      </w:r>
      <w:r w:rsidR="00550EE3" w:rsidRPr="0091486F">
        <w:rPr>
          <w:bCs/>
          <w:color w:val="000000"/>
        </w:rPr>
        <w:t xml:space="preserve">with separate files </w:t>
      </w:r>
      <w:r w:rsidR="00550EE3" w:rsidRPr="0091486F">
        <w:rPr>
          <w:b/>
          <w:color w:val="000000"/>
        </w:rPr>
        <w:t>for</w:t>
      </w:r>
      <w:r w:rsidR="00F56AE4" w:rsidRPr="0091486F">
        <w:rPr>
          <w:b/>
          <w:bCs/>
          <w:color w:val="000000"/>
        </w:rPr>
        <w:t xml:space="preserve"> </w:t>
      </w:r>
      <w:r w:rsidR="00550EE3" w:rsidRPr="0091486F">
        <w:rPr>
          <w:b/>
          <w:bCs/>
          <w:color w:val="000000"/>
        </w:rPr>
        <w:t xml:space="preserve">the </w:t>
      </w:r>
      <w:r w:rsidR="00F56AE4" w:rsidRPr="0091486F">
        <w:rPr>
          <w:b/>
          <w:bCs/>
          <w:color w:val="000000"/>
        </w:rPr>
        <w:t>Technical Submittal</w:t>
      </w:r>
      <w:r w:rsidR="007E7C39">
        <w:rPr>
          <w:b/>
          <w:bCs/>
          <w:color w:val="000000"/>
        </w:rPr>
        <w:t xml:space="preserve"> and</w:t>
      </w:r>
      <w:r w:rsidR="00F56AE4" w:rsidRPr="0091486F">
        <w:rPr>
          <w:b/>
          <w:bCs/>
          <w:color w:val="000000"/>
        </w:rPr>
        <w:t xml:space="preserve"> </w:t>
      </w:r>
      <w:r w:rsidR="00550EE3" w:rsidRPr="0091486F">
        <w:rPr>
          <w:b/>
          <w:bCs/>
          <w:color w:val="000000"/>
        </w:rPr>
        <w:t xml:space="preserve">the </w:t>
      </w:r>
      <w:r w:rsidR="00F56AE4" w:rsidRPr="0091486F">
        <w:rPr>
          <w:b/>
          <w:bCs/>
          <w:color w:val="000000"/>
        </w:rPr>
        <w:t>Cost Submittal</w:t>
      </w:r>
      <w:r w:rsidR="007E7C39">
        <w:rPr>
          <w:b/>
          <w:bCs/>
          <w:color w:val="000000"/>
        </w:rPr>
        <w:t>.</w:t>
      </w:r>
    </w:p>
    <w:p w14:paraId="376658CC" w14:textId="77777777" w:rsidR="00CF27F6" w:rsidRDefault="00CF27F6" w:rsidP="00CF27F6">
      <w:pPr>
        <w:ind w:left="1080"/>
        <w:rPr>
          <w:bCs/>
          <w:color w:val="000000"/>
        </w:rPr>
      </w:pPr>
    </w:p>
    <w:p w14:paraId="6CC94733" w14:textId="7FBD96A8" w:rsidR="00F56AE4" w:rsidRPr="00EA4E93" w:rsidRDefault="00F56AE4" w:rsidP="00CF27F6">
      <w:pPr>
        <w:ind w:left="1080"/>
      </w:pPr>
      <w:r w:rsidRPr="0091486F">
        <w:rPr>
          <w:bCs/>
          <w:color w:val="000000"/>
        </w:rPr>
        <w:t xml:space="preserve">The electronic </w:t>
      </w:r>
      <w:r w:rsidR="00550EE3" w:rsidRPr="0091486F">
        <w:rPr>
          <w:bCs/>
          <w:color w:val="000000"/>
        </w:rPr>
        <w:t xml:space="preserve">submission </w:t>
      </w:r>
      <w:r w:rsidRPr="0091486F">
        <w:rPr>
          <w:bCs/>
          <w:color w:val="000000"/>
        </w:rPr>
        <w:t xml:space="preserve">must be </w:t>
      </w:r>
      <w:r w:rsidR="009C6477" w:rsidRPr="0091486F">
        <w:rPr>
          <w:bCs/>
          <w:color w:val="000000"/>
        </w:rPr>
        <w:t>on</w:t>
      </w:r>
      <w:r w:rsidR="009C6477">
        <w:rPr>
          <w:bCs/>
          <w:color w:val="000000"/>
        </w:rPr>
        <w:t xml:space="preserve"> </w:t>
      </w:r>
      <w:r w:rsidR="001D5A9A">
        <w:rPr>
          <w:bCs/>
          <w:color w:val="000000"/>
        </w:rPr>
        <w:t>a</w:t>
      </w:r>
      <w:r w:rsidR="009C6477">
        <w:rPr>
          <w:bCs/>
          <w:color w:val="000000"/>
        </w:rPr>
        <w:t xml:space="preserve"> </w:t>
      </w:r>
      <w:r w:rsidR="00E7792F">
        <w:rPr>
          <w:bCs/>
          <w:color w:val="000000"/>
        </w:rPr>
        <w:t xml:space="preserve">USB </w:t>
      </w:r>
      <w:r w:rsidR="009C6477">
        <w:rPr>
          <w:bCs/>
          <w:color w:val="000000"/>
        </w:rPr>
        <w:t xml:space="preserve">Flash </w:t>
      </w:r>
      <w:r w:rsidR="001D5A9A">
        <w:rPr>
          <w:bCs/>
          <w:color w:val="000000"/>
        </w:rPr>
        <w:t>D</w:t>
      </w:r>
      <w:r w:rsidR="009C6477">
        <w:rPr>
          <w:bCs/>
          <w:color w:val="000000"/>
        </w:rPr>
        <w:t xml:space="preserve">rive </w:t>
      </w:r>
      <w:r w:rsidR="00550EE3">
        <w:rPr>
          <w:bCs/>
          <w:color w:val="000000"/>
        </w:rPr>
        <w:t xml:space="preserve">in </w:t>
      </w:r>
      <w:r w:rsidR="000C2312">
        <w:rPr>
          <w:bCs/>
          <w:color w:val="000000"/>
        </w:rPr>
        <w:t xml:space="preserve">Microsoft Office or Microsoft Office compatible format </w:t>
      </w:r>
      <w:r w:rsidRPr="00394BC6">
        <w:rPr>
          <w:bCs/>
          <w:color w:val="000000"/>
        </w:rPr>
        <w:t xml:space="preserve">and any spreadsheets must be in Microsoft Excel.  The Offerors may not lock or protect any cells or tabs.  </w:t>
      </w:r>
      <w:r w:rsidR="009C6477" w:rsidRPr="00394BC6">
        <w:rPr>
          <w:bCs/>
          <w:color w:val="000000"/>
        </w:rPr>
        <w:t xml:space="preserve">The Flash </w:t>
      </w:r>
      <w:r w:rsidR="001D5A9A">
        <w:rPr>
          <w:bCs/>
          <w:color w:val="000000"/>
        </w:rPr>
        <w:t>D</w:t>
      </w:r>
      <w:r w:rsidR="009C6477" w:rsidRPr="00394BC6">
        <w:rPr>
          <w:bCs/>
          <w:color w:val="000000"/>
        </w:rPr>
        <w:t xml:space="preserve">rive should clearly identify the Offeror and include the name and version number of the virus scanning software that was used to scan the Flash </w:t>
      </w:r>
      <w:r w:rsidR="001D5A9A">
        <w:rPr>
          <w:bCs/>
          <w:color w:val="000000"/>
        </w:rPr>
        <w:t>D</w:t>
      </w:r>
      <w:r w:rsidR="009C6477" w:rsidRPr="00394BC6">
        <w:rPr>
          <w:bCs/>
          <w:color w:val="000000"/>
        </w:rPr>
        <w:t>rive before it was submitted.</w:t>
      </w:r>
      <w:r w:rsidR="009C6477">
        <w:rPr>
          <w:bCs/>
          <w:color w:val="000000"/>
        </w:rPr>
        <w:t xml:space="preserve"> </w:t>
      </w:r>
      <w:r w:rsidRPr="00394BC6">
        <w:rPr>
          <w:bCs/>
          <w:color w:val="000000"/>
        </w:rPr>
        <w:t xml:space="preserve">The Offeror shall make no other distribution of its proposal to any other Offeror or Commonwealth official or Commonwealth consultant.  Each proposal page should be numbered for ease of reference.  An official authorized to bind the Offeror to its provisions must sign the proposal. If the official signs the </w:t>
      </w:r>
      <w:r w:rsidRPr="00E009AF">
        <w:rPr>
          <w:b/>
          <w:bCs/>
          <w:color w:val="000000"/>
        </w:rPr>
        <w:t>Proposal Cover Sheet</w:t>
      </w:r>
      <w:r w:rsidRPr="00394BC6">
        <w:rPr>
          <w:bCs/>
          <w:color w:val="000000"/>
        </w:rPr>
        <w:t xml:space="preserve"> (</w:t>
      </w:r>
      <w:r w:rsidRPr="00E009AF">
        <w:rPr>
          <w:b/>
          <w:bCs/>
          <w:color w:val="000000"/>
        </w:rPr>
        <w:t>Appendix</w:t>
      </w:r>
      <w:r w:rsidRPr="00394BC6">
        <w:rPr>
          <w:bCs/>
          <w:color w:val="000000"/>
        </w:rPr>
        <w:t xml:space="preserve"> </w:t>
      </w:r>
      <w:r w:rsidR="00F72091">
        <w:rPr>
          <w:b/>
          <w:color w:val="000000"/>
        </w:rPr>
        <w:t>A</w:t>
      </w:r>
      <w:r w:rsidRPr="00394BC6">
        <w:rPr>
          <w:bCs/>
          <w:color w:val="000000"/>
        </w:rPr>
        <w:t xml:space="preserve"> to this RFP) and the Proposal Cover Sheet is </w:t>
      </w:r>
      <w:r w:rsidR="000C2312">
        <w:rPr>
          <w:bCs/>
          <w:color w:val="000000"/>
        </w:rPr>
        <w:t>scanned and provided in a PDF version in</w:t>
      </w:r>
      <w:r w:rsidRPr="00394BC6">
        <w:rPr>
          <w:bCs/>
          <w:color w:val="000000"/>
        </w:rPr>
        <w:t xml:space="preserve"> the Offeror’s </w:t>
      </w:r>
      <w:r w:rsidR="000C2312">
        <w:rPr>
          <w:bCs/>
          <w:color w:val="000000"/>
        </w:rPr>
        <w:t xml:space="preserve">electronically submitted </w:t>
      </w:r>
      <w:r w:rsidRPr="00394BC6">
        <w:rPr>
          <w:bCs/>
          <w:color w:val="000000"/>
        </w:rPr>
        <w:t xml:space="preserve">proposal, the requirement will be met.  For this RFP, the proposal must remain valid for </w:t>
      </w:r>
      <w:r w:rsidR="00756FE5">
        <w:rPr>
          <w:b/>
          <w:color w:val="000000"/>
        </w:rPr>
        <w:t>180</w:t>
      </w:r>
      <w:r w:rsidRPr="00394BC6">
        <w:rPr>
          <w:bCs/>
          <w:color w:val="000000"/>
        </w:rPr>
        <w:t xml:space="preserve"> </w:t>
      </w:r>
      <w:r w:rsidRPr="00756FE5">
        <w:rPr>
          <w:b/>
          <w:color w:val="000000"/>
        </w:rPr>
        <w:t>days</w:t>
      </w:r>
      <w:r w:rsidRPr="00394BC6">
        <w:rPr>
          <w:bCs/>
          <w:color w:val="000000"/>
        </w:rPr>
        <w:t xml:space="preserve"> or until a contract </w:t>
      </w:r>
      <w:r w:rsidRPr="00394BC6">
        <w:rPr>
          <w:bCs/>
          <w:color w:val="000000"/>
        </w:rPr>
        <w:lastRenderedPageBreak/>
        <w:t xml:space="preserve">is fully executed.  If the Issuing Office selects the Offeror’s proposal for award, the contents of the selected Offeror’s proposal will become, except to the extent the contents are changed through Best and Final Offers or negotiations, contractual obligations.  </w:t>
      </w:r>
      <w:r w:rsidR="00C64638">
        <w:rPr>
          <w:bCs/>
          <w:color w:val="000000"/>
        </w:rPr>
        <w:t>The information in the proposal</w:t>
      </w:r>
      <w:r w:rsidR="00172917">
        <w:rPr>
          <w:bCs/>
          <w:color w:val="000000"/>
        </w:rPr>
        <w:t xml:space="preserve"> will become public record </w:t>
      </w:r>
      <w:r w:rsidR="00B3179E">
        <w:rPr>
          <w:bCs/>
          <w:color w:val="000000"/>
        </w:rPr>
        <w:t xml:space="preserve">upon contract execution, except as limited by the </w:t>
      </w:r>
      <w:r w:rsidR="00B3179E">
        <w:rPr>
          <w:bCs/>
          <w:i/>
          <w:iCs/>
          <w:color w:val="000000"/>
        </w:rPr>
        <w:t>Commonwealth</w:t>
      </w:r>
      <w:r w:rsidR="00EA4E93">
        <w:rPr>
          <w:bCs/>
          <w:i/>
          <w:iCs/>
          <w:color w:val="000000"/>
        </w:rPr>
        <w:t xml:space="preserve"> Procurement Code</w:t>
      </w:r>
      <w:r w:rsidR="00EA4E93">
        <w:rPr>
          <w:bCs/>
          <w:color w:val="000000"/>
        </w:rPr>
        <w:t>, 62</w:t>
      </w:r>
      <w:r w:rsidR="007A60F2">
        <w:rPr>
          <w:bCs/>
          <w:color w:val="000000"/>
        </w:rPr>
        <w:t xml:space="preserve"> Pa. C.S. § 106.1</w:t>
      </w:r>
      <w:r w:rsidR="00DB7345">
        <w:rPr>
          <w:bCs/>
          <w:color w:val="000000"/>
        </w:rPr>
        <w:t>.</w:t>
      </w:r>
    </w:p>
    <w:p w14:paraId="00BD7115" w14:textId="77777777" w:rsidR="00404DB6" w:rsidRPr="00394BC6" w:rsidRDefault="00404DB6" w:rsidP="00280239">
      <w:pPr>
        <w:jc w:val="left"/>
      </w:pPr>
    </w:p>
    <w:p w14:paraId="7EA7E859" w14:textId="783C7D73" w:rsidR="00FF6C66" w:rsidRDefault="00FF6C66" w:rsidP="0072078B">
      <w:pPr>
        <w:ind w:left="1080"/>
        <w:rPr>
          <w:bCs/>
          <w:color w:val="000000"/>
        </w:rPr>
      </w:pPr>
      <w:r w:rsidRPr="00394BC6">
        <w:rPr>
          <w:bCs/>
          <w:color w:val="000000"/>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w:t>
      </w:r>
      <w:r w:rsidR="000C2312">
        <w:rPr>
          <w:bCs/>
          <w:color w:val="000000"/>
        </w:rPr>
        <w:t>.</w:t>
      </w:r>
      <w:r w:rsidRPr="00394BC6">
        <w:rPr>
          <w:bCs/>
          <w:color w:val="000000"/>
        </w:rPr>
        <w:t xml:space="preserve">  An Offeror may modify its submitted proposal prior to the exact hour and date set for proposal receipt only by </w:t>
      </w:r>
      <w:r w:rsidR="00B73FB5">
        <w:rPr>
          <w:bCs/>
          <w:color w:val="000000"/>
        </w:rPr>
        <w:t xml:space="preserve">submitting a clearly identified revised </w:t>
      </w:r>
      <w:r w:rsidR="000C2312">
        <w:rPr>
          <w:bCs/>
          <w:color w:val="000000"/>
        </w:rPr>
        <w:t>electronic</w:t>
      </w:r>
      <w:r w:rsidR="00FA34D7">
        <w:rPr>
          <w:bCs/>
          <w:color w:val="000000"/>
        </w:rPr>
        <w:t xml:space="preserve"> submission on </w:t>
      </w:r>
      <w:r w:rsidR="00A0504A">
        <w:rPr>
          <w:bCs/>
          <w:color w:val="000000"/>
        </w:rPr>
        <w:t xml:space="preserve">Flash </w:t>
      </w:r>
      <w:r w:rsidR="00EB7DCA">
        <w:rPr>
          <w:bCs/>
          <w:color w:val="000000"/>
        </w:rPr>
        <w:t>D</w:t>
      </w:r>
      <w:r w:rsidR="00A0504A">
        <w:rPr>
          <w:bCs/>
          <w:color w:val="000000"/>
        </w:rPr>
        <w:t>rive</w:t>
      </w:r>
      <w:r w:rsidR="00F76A33">
        <w:rPr>
          <w:bCs/>
          <w:color w:val="000000"/>
        </w:rPr>
        <w:t xml:space="preserve"> </w:t>
      </w:r>
      <w:r w:rsidR="00B73FB5">
        <w:rPr>
          <w:bCs/>
          <w:color w:val="000000"/>
        </w:rPr>
        <w:t>marked as “Revised Proposal</w:t>
      </w:r>
      <w:r w:rsidR="00F76A33">
        <w:rPr>
          <w:bCs/>
          <w:color w:val="000000"/>
        </w:rPr>
        <w:t xml:space="preserve">” </w:t>
      </w:r>
      <w:r w:rsidR="00F76A33" w:rsidRPr="00394BC6">
        <w:rPr>
          <w:bCs/>
          <w:color w:val="000000"/>
        </w:rPr>
        <w:t>which</w:t>
      </w:r>
      <w:r w:rsidRPr="00394BC6">
        <w:rPr>
          <w:bCs/>
          <w:color w:val="000000"/>
        </w:rPr>
        <w:t xml:space="preserve"> complies with the RFP requirements.</w:t>
      </w:r>
    </w:p>
    <w:p w14:paraId="0A89A79B" w14:textId="77777777" w:rsidR="00FF6C66" w:rsidRPr="00394BC6" w:rsidRDefault="00FF6C66" w:rsidP="00280239">
      <w:pPr>
        <w:jc w:val="left"/>
      </w:pPr>
    </w:p>
    <w:p w14:paraId="5DEF9B55" w14:textId="6E5DD974" w:rsidR="00404DB6" w:rsidRPr="00394BC6" w:rsidRDefault="00FF6C66" w:rsidP="00311B71">
      <w:pPr>
        <w:numPr>
          <w:ilvl w:val="0"/>
          <w:numId w:val="26"/>
        </w:numPr>
      </w:pPr>
      <w:r w:rsidRPr="00874E78">
        <w:rPr>
          <w:b/>
          <w:bCs/>
          <w:color w:val="000000"/>
        </w:rPr>
        <w:t>Proposal</w:t>
      </w:r>
      <w:r>
        <w:rPr>
          <w:b/>
        </w:rPr>
        <w:t xml:space="preserve"> Format: </w:t>
      </w:r>
      <w:r w:rsidR="00404DB6" w:rsidRPr="00394BC6">
        <w:t xml:space="preserve">Offerors must submit their proposals in the format, including heading descriptions, outlined below.  To be considered, the proposal must respond to all </w:t>
      </w:r>
      <w:r>
        <w:t xml:space="preserve">proposal </w:t>
      </w:r>
      <w:r w:rsidR="00404DB6" w:rsidRPr="00394BC6">
        <w:t xml:space="preserve">requirements.  Offerors should provide any other information thought to be relevant, but not applicable to the enumerated categories, as an appendix to the Proposal.  All cost data relating to this proposal should be kept separate from and not included in the Technical Submittal.  </w:t>
      </w:r>
      <w:r w:rsidRPr="00394BC6">
        <w:rPr>
          <w:bCs/>
          <w:color w:val="000000"/>
        </w:rPr>
        <w:t>Offerors should not reiterate technical information in the cost submittal.</w:t>
      </w:r>
      <w:r>
        <w:rPr>
          <w:bCs/>
          <w:color w:val="000000"/>
        </w:rPr>
        <w:t xml:space="preserve"> </w:t>
      </w:r>
      <w:r w:rsidR="00404DB6" w:rsidRPr="00394BC6">
        <w:t xml:space="preserve">Each </w:t>
      </w:r>
      <w:r w:rsidR="004A1EAD">
        <w:t>electronic p</w:t>
      </w:r>
      <w:r w:rsidR="00404DB6" w:rsidRPr="00394BC6">
        <w:t xml:space="preserve">roposal shall consist of the following </w:t>
      </w:r>
      <w:r w:rsidR="00911645">
        <w:rPr>
          <w:b/>
          <w:bCs/>
        </w:rPr>
        <w:t>four</w:t>
      </w:r>
      <w:r w:rsidR="00911645" w:rsidRPr="00394BC6">
        <w:t xml:space="preserve"> </w:t>
      </w:r>
      <w:r w:rsidR="00404DB6" w:rsidRPr="00394BC6">
        <w:t>separate</w:t>
      </w:r>
      <w:r w:rsidR="00B16A9F">
        <w:t xml:space="preserve"> </w:t>
      </w:r>
      <w:r w:rsidR="00844631">
        <w:t>electronic</w:t>
      </w:r>
      <w:r w:rsidR="00B16A9F">
        <w:t xml:space="preserve"> </w:t>
      </w:r>
      <w:r w:rsidR="004A1EAD">
        <w:t>files</w:t>
      </w:r>
      <w:r w:rsidR="00404DB6" w:rsidRPr="00394BC6">
        <w:t xml:space="preserve">:  </w:t>
      </w:r>
    </w:p>
    <w:p w14:paraId="4C26E44B" w14:textId="77777777" w:rsidR="00404DB6" w:rsidRPr="00394BC6" w:rsidRDefault="00404DB6" w:rsidP="00280239">
      <w:pPr>
        <w:ind w:left="360"/>
        <w:jc w:val="left"/>
      </w:pPr>
    </w:p>
    <w:p w14:paraId="0B10F7FA" w14:textId="77777777" w:rsidR="0006398C" w:rsidRPr="0006398C" w:rsidRDefault="00404DB6" w:rsidP="00311B71">
      <w:pPr>
        <w:numPr>
          <w:ilvl w:val="0"/>
          <w:numId w:val="21"/>
        </w:numPr>
        <w:ind w:left="1440"/>
        <w:jc w:val="left"/>
      </w:pPr>
      <w:r w:rsidRPr="00394BC6">
        <w:t>Technical Submittal</w:t>
      </w:r>
      <w:r w:rsidR="00E75CC0">
        <w:t xml:space="preserve">, in response to </w:t>
      </w:r>
      <w:r w:rsidR="00E75CC0" w:rsidRPr="00057A40">
        <w:rPr>
          <w:b/>
        </w:rPr>
        <w:t>Part III</w:t>
      </w:r>
      <w:r w:rsidR="003C7630">
        <w:t>:</w:t>
      </w:r>
      <w:r w:rsidR="0006398C">
        <w:t xml:space="preserve"> </w:t>
      </w:r>
      <w:r w:rsidRPr="00394BC6">
        <w:t xml:space="preserve"> </w:t>
      </w:r>
    </w:p>
    <w:p w14:paraId="2505E66C" w14:textId="77777777" w:rsidR="00057A40" w:rsidRDefault="00057A40" w:rsidP="00057A40">
      <w:pPr>
        <w:tabs>
          <w:tab w:val="left" w:pos="1800"/>
        </w:tabs>
        <w:jc w:val="left"/>
      </w:pPr>
    </w:p>
    <w:p w14:paraId="6E658457" w14:textId="5132236C" w:rsidR="00E75CC0" w:rsidRDefault="00E75CC0" w:rsidP="00311B71">
      <w:pPr>
        <w:numPr>
          <w:ilvl w:val="0"/>
          <w:numId w:val="29"/>
        </w:numPr>
        <w:tabs>
          <w:tab w:val="left" w:pos="1800"/>
        </w:tabs>
        <w:jc w:val="left"/>
      </w:pPr>
      <w:r w:rsidRPr="00E75CC0">
        <w:t xml:space="preserve">Complete, sign and include </w:t>
      </w:r>
      <w:r w:rsidRPr="00005765">
        <w:rPr>
          <w:b/>
        </w:rPr>
        <w:t xml:space="preserve">Appendix </w:t>
      </w:r>
      <w:r w:rsidR="00F72091">
        <w:rPr>
          <w:b/>
        </w:rPr>
        <w:t>B</w:t>
      </w:r>
      <w:r w:rsidRPr="00005765">
        <w:rPr>
          <w:b/>
        </w:rPr>
        <w:t xml:space="preserve"> – Domestic Workforce Utilization Certification</w:t>
      </w:r>
      <w:r w:rsidRPr="00E75CC0">
        <w:t xml:space="preserve">; </w:t>
      </w:r>
      <w:r w:rsidR="00E45787">
        <w:t>and</w:t>
      </w:r>
    </w:p>
    <w:p w14:paraId="4792E5E8" w14:textId="77777777" w:rsidR="00005765" w:rsidRDefault="00005765" w:rsidP="00005765">
      <w:pPr>
        <w:tabs>
          <w:tab w:val="left" w:pos="1800"/>
        </w:tabs>
        <w:jc w:val="left"/>
      </w:pPr>
    </w:p>
    <w:p w14:paraId="698AC920" w14:textId="24C1CF1A" w:rsidR="00E75CC0" w:rsidRDefault="00E75CC0" w:rsidP="00311B71">
      <w:pPr>
        <w:numPr>
          <w:ilvl w:val="0"/>
          <w:numId w:val="29"/>
        </w:numPr>
        <w:tabs>
          <w:tab w:val="left" w:pos="1800"/>
        </w:tabs>
        <w:jc w:val="left"/>
      </w:pPr>
      <w:r w:rsidRPr="00B4218F">
        <w:t xml:space="preserve">Complete, sign and include </w:t>
      </w:r>
      <w:r w:rsidRPr="00B4218F">
        <w:rPr>
          <w:b/>
        </w:rPr>
        <w:t xml:space="preserve">Appendix </w:t>
      </w:r>
      <w:r w:rsidR="00F72091">
        <w:rPr>
          <w:b/>
        </w:rPr>
        <w:t>C</w:t>
      </w:r>
      <w:r w:rsidRPr="00B4218F">
        <w:rPr>
          <w:b/>
        </w:rPr>
        <w:t>, Iran Free Procurement Certification Form</w:t>
      </w:r>
      <w:r w:rsidR="00E45787">
        <w:rPr>
          <w:b/>
        </w:rPr>
        <w:t>.</w:t>
      </w:r>
      <w:r w:rsidR="00A957D7">
        <w:rPr>
          <w:b/>
        </w:rPr>
        <w:t xml:space="preserve"> </w:t>
      </w:r>
    </w:p>
    <w:p w14:paraId="0C52B448" w14:textId="77777777" w:rsidR="00057A40" w:rsidRPr="00057A40" w:rsidRDefault="00057A40" w:rsidP="00057A40">
      <w:pPr>
        <w:ind w:left="1800"/>
        <w:jc w:val="left"/>
      </w:pPr>
    </w:p>
    <w:p w14:paraId="5BDAF7F6" w14:textId="65FFE6B2" w:rsidR="00FF6C66" w:rsidRPr="00874E78" w:rsidRDefault="00FF6C66" w:rsidP="00311B71">
      <w:pPr>
        <w:numPr>
          <w:ilvl w:val="0"/>
          <w:numId w:val="21"/>
        </w:numPr>
        <w:ind w:left="1440"/>
        <w:jc w:val="left"/>
      </w:pPr>
      <w:r w:rsidRPr="00394BC6">
        <w:t xml:space="preserve">Cost Submittal, in response to </w:t>
      </w:r>
      <w:r w:rsidRPr="00394BC6">
        <w:rPr>
          <w:bCs/>
        </w:rPr>
        <w:t>RFP</w:t>
      </w:r>
      <w:r w:rsidRPr="00394BC6">
        <w:rPr>
          <w:b/>
        </w:rPr>
        <w:t xml:space="preserve"> Part </w:t>
      </w:r>
      <w:r>
        <w:rPr>
          <w:b/>
        </w:rPr>
        <w:t>IV;</w:t>
      </w:r>
      <w:r w:rsidR="00874E78">
        <w:rPr>
          <w:b/>
        </w:rPr>
        <w:t xml:space="preserve"> </w:t>
      </w:r>
    </w:p>
    <w:p w14:paraId="5820FBDC" w14:textId="77777777" w:rsidR="00404DB6" w:rsidRPr="002A7100" w:rsidRDefault="00404DB6" w:rsidP="00280239">
      <w:pPr>
        <w:jc w:val="left"/>
        <w:rPr>
          <w:b/>
        </w:rPr>
      </w:pPr>
    </w:p>
    <w:p w14:paraId="046B1931" w14:textId="77777777" w:rsidR="00404DB6" w:rsidRPr="00394BC6" w:rsidRDefault="00404DB6" w:rsidP="0072078B">
      <w:pPr>
        <w:ind w:left="1080"/>
      </w:pPr>
      <w:r w:rsidRPr="00394BC6">
        <w:t>The Issuing Office reserves the right to request additional information which, in the Issuing Office’s opinion, is necessary to assure that the Offeror’s competence, number of qualified employees, business organization, and financial resources are adequate to perform according to the RFP.</w:t>
      </w:r>
    </w:p>
    <w:p w14:paraId="1BB2205B" w14:textId="77777777" w:rsidR="00404DB6" w:rsidRPr="00394BC6" w:rsidRDefault="00404DB6" w:rsidP="00EC3AF4">
      <w:pPr>
        <w:ind w:left="720"/>
        <w:jc w:val="left"/>
      </w:pPr>
    </w:p>
    <w:p w14:paraId="1B8FF557" w14:textId="77777777" w:rsidR="00404DB6" w:rsidRPr="00394BC6" w:rsidRDefault="00404DB6" w:rsidP="0072078B">
      <w:pPr>
        <w:ind w:left="1080"/>
      </w:pPr>
      <w:r w:rsidRPr="00394BC6">
        <w:t xml:space="preserve">The Issuing Office may make investigations as deemed necessary to determine the ability of the Offeror to perform the Project, and the Offeror shall furnish to the Issuing Office all requested information and data.  The Issuing Office reserves the right to reject any proposal if the evidence submitted by, or investigation of, such </w:t>
      </w:r>
      <w:r w:rsidRPr="00394BC6">
        <w:lastRenderedPageBreak/>
        <w:t>Offeror fails to satisfy the Issuing Office that such Offeror is properly qualified to carry out the obligations of the RFP and to complete the Project as specified.</w:t>
      </w:r>
    </w:p>
    <w:p w14:paraId="7CC3B982" w14:textId="77777777" w:rsidR="00DA041A" w:rsidRPr="00DA041A" w:rsidRDefault="00DA041A" w:rsidP="00280239">
      <w:pPr>
        <w:jc w:val="left"/>
      </w:pPr>
    </w:p>
    <w:p w14:paraId="7BB0A530" w14:textId="4BBA3CE0" w:rsidR="00F56AE4" w:rsidRPr="00394BC6" w:rsidRDefault="56345642" w:rsidP="00311B71">
      <w:pPr>
        <w:numPr>
          <w:ilvl w:val="0"/>
          <w:numId w:val="11"/>
        </w:numPr>
        <w:ind w:left="720" w:hanging="720"/>
      </w:pPr>
      <w:r w:rsidRPr="333F6940">
        <w:rPr>
          <w:b/>
          <w:bCs/>
        </w:rPr>
        <w:t>Economy of Preparation.</w:t>
      </w:r>
      <w:r>
        <w:t xml:space="preserve">  Offerors should prepare proposals simply and economically, providing a straightforward, concise description of the Offeror’s ability to meet the requirements of the RFP.</w:t>
      </w:r>
    </w:p>
    <w:p w14:paraId="42BE111B" w14:textId="77777777" w:rsidR="00F56AE4" w:rsidRPr="00394BC6" w:rsidRDefault="00F56AE4" w:rsidP="00280239">
      <w:pPr>
        <w:jc w:val="left"/>
      </w:pPr>
    </w:p>
    <w:p w14:paraId="10A31D97" w14:textId="77777777" w:rsidR="00F56AE4" w:rsidRPr="00394BC6" w:rsidRDefault="56345642" w:rsidP="00311B71">
      <w:pPr>
        <w:numPr>
          <w:ilvl w:val="0"/>
          <w:numId w:val="11"/>
        </w:numPr>
        <w:ind w:left="720" w:hanging="720"/>
      </w:pPr>
      <w:r w:rsidRPr="333F6940">
        <w:rPr>
          <w:b/>
          <w:bCs/>
        </w:rPr>
        <w:t>Alternate Proposals.</w:t>
      </w:r>
      <w:r>
        <w:t xml:space="preserve">  The Issuing Office has identified the basic approach to meeting its requirements, allowing Offerors to be creative and propose their best solution to meeting these requirements.  The Issuing Office will not accept alternate proposals. </w:t>
      </w:r>
    </w:p>
    <w:p w14:paraId="5CB2E918" w14:textId="77777777" w:rsidR="00F56AE4" w:rsidRPr="00394BC6" w:rsidRDefault="00F56AE4" w:rsidP="00280239">
      <w:pPr>
        <w:jc w:val="left"/>
      </w:pPr>
    </w:p>
    <w:p w14:paraId="56A5233F" w14:textId="2605373D" w:rsidR="00F56AE4" w:rsidRDefault="56345642" w:rsidP="00311B71">
      <w:pPr>
        <w:numPr>
          <w:ilvl w:val="0"/>
          <w:numId w:val="11"/>
        </w:numPr>
        <w:ind w:left="720" w:hanging="720"/>
      </w:pPr>
      <w:r w:rsidRPr="333F6940">
        <w:rPr>
          <w:b/>
          <w:bCs/>
        </w:rPr>
        <w:t>Discussions for Clarification.</w:t>
      </w:r>
      <w:r>
        <w:t xml:space="preserve">  Offerors may be required to make an oral or written clarification of their proposals to the Issuing Office to ensure thorough mutual understanding </w:t>
      </w:r>
      <w:r w:rsidR="43592712">
        <w:t>and</w:t>
      </w:r>
      <w:r>
        <w:t xml:space="preserve"> responsiveness to the solicitation requirements.  The Issuing Office will initiate requests for clarification.</w:t>
      </w:r>
      <w:r w:rsidR="2C333CA0">
        <w:t xml:space="preserve">  Clarifications may occur at any stage of the evaluation and selection process prior to contract execution.</w:t>
      </w:r>
    </w:p>
    <w:p w14:paraId="232C4907" w14:textId="77777777" w:rsidR="00F56AE4" w:rsidRPr="00394BC6" w:rsidRDefault="00F56AE4" w:rsidP="00280239">
      <w:pPr>
        <w:jc w:val="left"/>
      </w:pPr>
    </w:p>
    <w:p w14:paraId="74FA5101" w14:textId="590EEDA3" w:rsidR="003C7630" w:rsidRPr="003C7630" w:rsidRDefault="56345642" w:rsidP="00311B71">
      <w:pPr>
        <w:numPr>
          <w:ilvl w:val="0"/>
          <w:numId w:val="11"/>
        </w:numPr>
        <w:ind w:left="720" w:hanging="720"/>
      </w:pPr>
      <w:r w:rsidRPr="333F6940">
        <w:rPr>
          <w:b/>
          <w:bCs/>
        </w:rPr>
        <w:t>Prime Contractor Responsibilities.</w:t>
      </w:r>
      <w:r>
        <w:t xml:space="preserve">  </w:t>
      </w:r>
      <w:r w:rsidR="1246824C">
        <w:t>The selected Offeror must perform</w:t>
      </w:r>
      <w:r w:rsidR="2758D7DB">
        <w:t xml:space="preserve"> </w:t>
      </w:r>
      <w:r w:rsidR="7DD46173" w:rsidRPr="333F6940">
        <w:rPr>
          <w:b/>
          <w:bCs/>
        </w:rPr>
        <w:t>at least fifty percent (50 %)</w:t>
      </w:r>
      <w:r w:rsidR="6B0FB9F7">
        <w:t xml:space="preserve"> of the total contract with their own forces.</w:t>
      </w:r>
      <w:r w:rsidR="1246824C">
        <w:t xml:space="preserve"> </w:t>
      </w:r>
      <w:r w:rsidR="1FDA471B">
        <w:t xml:space="preserve"> </w:t>
      </w:r>
      <w:r w:rsidR="1246824C">
        <w:t xml:space="preserve">Nevertheless, the contract will require the selected Offeror to assume responsibility for all services offered in its proposal whether it produces them itself or by subcontract.  Further, the Issuing Office will consider the selected Offeror to be the sole point of contact with regard to all contractual matters. </w:t>
      </w:r>
    </w:p>
    <w:p w14:paraId="42028DCC" w14:textId="77777777" w:rsidR="00550809" w:rsidRPr="00394BC6" w:rsidRDefault="00550809" w:rsidP="002A7100">
      <w:pPr>
        <w:jc w:val="left"/>
      </w:pPr>
    </w:p>
    <w:p w14:paraId="77069D74" w14:textId="77777777" w:rsidR="00550809" w:rsidRDefault="56345642" w:rsidP="00311B71">
      <w:pPr>
        <w:numPr>
          <w:ilvl w:val="0"/>
          <w:numId w:val="11"/>
        </w:numPr>
        <w:ind w:left="720" w:hanging="720"/>
        <w:contextualSpacing/>
        <w:jc w:val="left"/>
      </w:pPr>
      <w:r w:rsidRPr="333F6940">
        <w:rPr>
          <w:b/>
          <w:bCs/>
        </w:rPr>
        <w:t>Proposal Contents.</w:t>
      </w:r>
      <w:r>
        <w:t xml:space="preserve">  </w:t>
      </w:r>
    </w:p>
    <w:p w14:paraId="53D35CE2" w14:textId="77777777" w:rsidR="00484001" w:rsidRDefault="00484001" w:rsidP="00484001">
      <w:pPr>
        <w:contextualSpacing/>
        <w:jc w:val="left"/>
      </w:pPr>
    </w:p>
    <w:p w14:paraId="6E9F19BF" w14:textId="0EAC15D6" w:rsidR="00394BC6" w:rsidRDefault="00550809" w:rsidP="00311B71">
      <w:pPr>
        <w:numPr>
          <w:ilvl w:val="0"/>
          <w:numId w:val="12"/>
        </w:numPr>
        <w:ind w:left="1080"/>
      </w:pPr>
      <w:r w:rsidRPr="00A2552B">
        <w:rPr>
          <w:b/>
          <w:bCs/>
          <w:u w:val="single"/>
        </w:rPr>
        <w:t>Confidential Information</w:t>
      </w:r>
      <w:r w:rsidRPr="00A2552B">
        <w:rPr>
          <w:b/>
          <w:bCs/>
        </w:rPr>
        <w:t>.</w:t>
      </w:r>
      <w:r w:rsidRPr="00394BC6">
        <w:t>  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w:t>
      </w:r>
      <w:r w:rsidR="00D57271" w:rsidRPr="00394BC6">
        <w:t xml:space="preserve">nt described in </w:t>
      </w:r>
      <w:r w:rsidR="00D57271" w:rsidRPr="006B13E5">
        <w:rPr>
          <w:b/>
          <w:bCs/>
        </w:rPr>
        <w:t>subsection </w:t>
      </w:r>
      <w:r w:rsidR="006B13E5" w:rsidRPr="006B13E5">
        <w:rPr>
          <w:b/>
          <w:bCs/>
        </w:rPr>
        <w:t>C</w:t>
      </w:r>
      <w:r w:rsidRPr="00394BC6">
        <w:t xml:space="preserve"> below and must additionally provide a redacted version of its proposal, which removes only the confidential proprietar</w:t>
      </w:r>
      <w:r w:rsidR="00D57271" w:rsidRPr="00394BC6">
        <w:t>y information and trade secrets,</w:t>
      </w:r>
      <w:r w:rsidRPr="00394BC6">
        <w:t> for required public disclosure purposes</w:t>
      </w:r>
      <w:r w:rsidR="00D57271" w:rsidRPr="00394BC6">
        <w:t>.</w:t>
      </w:r>
      <w:r w:rsidR="00394BC6" w:rsidRPr="00394BC6">
        <w:t xml:space="preserve"> </w:t>
      </w:r>
    </w:p>
    <w:p w14:paraId="68ABB7CF" w14:textId="77777777" w:rsidR="00394BC6" w:rsidRPr="00394BC6" w:rsidRDefault="00394BC6" w:rsidP="00CF05D0">
      <w:pPr>
        <w:spacing w:before="100" w:beforeAutospacing="1" w:after="100" w:afterAutospacing="1"/>
        <w:ind w:left="720"/>
        <w:contextualSpacing/>
        <w:jc w:val="left"/>
      </w:pPr>
    </w:p>
    <w:p w14:paraId="1EB7711E" w14:textId="77777777" w:rsidR="00550809" w:rsidRDefault="00550809" w:rsidP="00311B71">
      <w:pPr>
        <w:numPr>
          <w:ilvl w:val="0"/>
          <w:numId w:val="12"/>
        </w:numPr>
        <w:ind w:left="1080"/>
      </w:pPr>
      <w:r w:rsidRPr="00A2552B">
        <w:rPr>
          <w:b/>
          <w:bCs/>
          <w:u w:val="single"/>
        </w:rPr>
        <w:t>Commonwealth Use</w:t>
      </w:r>
      <w:r w:rsidRPr="00A2552B">
        <w:rPr>
          <w:b/>
          <w:bCs/>
        </w:rPr>
        <w:t>.</w:t>
      </w:r>
      <w:r w:rsidRPr="00394BC6">
        <w:t xml:space="preserve">  All material submitted with the proposal shall be considered the property of the Commonwealth of Pennsylvania.  The Commonwealth has the right to use any or all ideas not protected by intellectual property rights that are presented in any proposal regardless of whether the proposal becomes part of a contract.  Notwithstanding any Offeror copyright designations contained </w:t>
      </w:r>
      <w:r w:rsidR="002750AA">
        <w:t>i</w:t>
      </w:r>
      <w:r w:rsidRPr="00394BC6">
        <w:t xml:space="preserve">n proposals, the Commonwealth shall have the right to </w:t>
      </w:r>
      <w:r w:rsidR="00FF2C43">
        <w:t>make copies and</w:t>
      </w:r>
      <w:r w:rsidR="002B62B9">
        <w:t xml:space="preserve"> </w:t>
      </w:r>
      <w:r w:rsidRPr="00394BC6">
        <w:t>distribute proposals internally and to comply with public record or other disclosure requirements under the provisions of any Commonwealth or United States statute or regulation, or rule or order of any court of competent jurisdiction.</w:t>
      </w:r>
    </w:p>
    <w:p w14:paraId="7E7B5B78" w14:textId="77777777" w:rsidR="00394BC6" w:rsidRPr="00394BC6" w:rsidRDefault="002B62B9" w:rsidP="00CF05D0">
      <w:pPr>
        <w:spacing w:before="100" w:beforeAutospacing="1" w:after="100" w:afterAutospacing="1"/>
        <w:ind w:left="720"/>
        <w:contextualSpacing/>
        <w:jc w:val="left"/>
      </w:pPr>
      <w:r>
        <w:t xml:space="preserve"> </w:t>
      </w:r>
    </w:p>
    <w:p w14:paraId="5D71070C" w14:textId="08ECC543" w:rsidR="00550809" w:rsidRDefault="00550809" w:rsidP="00311B71">
      <w:pPr>
        <w:numPr>
          <w:ilvl w:val="0"/>
          <w:numId w:val="12"/>
        </w:numPr>
        <w:spacing w:before="100" w:beforeAutospacing="1" w:after="100" w:afterAutospacing="1"/>
        <w:ind w:left="1080"/>
      </w:pPr>
      <w:r w:rsidRPr="00A2552B">
        <w:rPr>
          <w:b/>
          <w:bCs/>
          <w:u w:val="single"/>
        </w:rPr>
        <w:lastRenderedPageBreak/>
        <w:t>Public Disclosure</w:t>
      </w:r>
      <w:r w:rsidRPr="00A2552B">
        <w:rPr>
          <w:b/>
          <w:bCs/>
        </w:rPr>
        <w:t>.</w:t>
      </w:r>
      <w:r w:rsidRPr="002E1459">
        <w:t>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w:t>
      </w:r>
      <w:r w:rsidR="00D57271" w:rsidRPr="002E1459">
        <w:t>.</w:t>
      </w:r>
      <w:r w:rsidRPr="002E1459">
        <w:t> </w:t>
      </w:r>
      <w:r w:rsidR="00C20630" w:rsidRPr="00C20630">
        <w:t xml:space="preserve">Refer to </w:t>
      </w:r>
      <w:r w:rsidR="00C20630" w:rsidRPr="00E009AF">
        <w:rPr>
          <w:b/>
        </w:rPr>
        <w:t xml:space="preserve">Appendix </w:t>
      </w:r>
      <w:r w:rsidR="0001216A">
        <w:rPr>
          <w:b/>
        </w:rPr>
        <w:t>D</w:t>
      </w:r>
      <w:r w:rsidR="00C20630" w:rsidRPr="00E009AF">
        <w:rPr>
          <w:b/>
        </w:rPr>
        <w:t xml:space="preserve"> </w:t>
      </w:r>
      <w:r w:rsidR="00C20630" w:rsidRPr="00C20630">
        <w:t xml:space="preserve">of the RFP for a </w:t>
      </w:r>
      <w:r w:rsidR="00C20630" w:rsidRPr="002A7100">
        <w:rPr>
          <w:b/>
        </w:rPr>
        <w:t>Trade Secret Confidential Proprietary Information Notice Form</w:t>
      </w:r>
      <w:r w:rsidR="00C20630" w:rsidRPr="00C20630">
        <w:t xml:space="preserve"> that may be utilized as the signed written statement, if applicable. </w:t>
      </w:r>
      <w:r w:rsidRPr="002E1459">
        <w:t xml:space="preserve"> </w:t>
      </w:r>
      <w:r w:rsidR="00897A06" w:rsidRPr="002E1459">
        <w:t>If f</w:t>
      </w:r>
      <w:r w:rsidRPr="002E1459">
        <w:t xml:space="preserve">inancial capability information </w:t>
      </w:r>
      <w:r w:rsidR="00897A06" w:rsidRPr="002E1459">
        <w:t xml:space="preserve">is </w:t>
      </w:r>
      <w:r w:rsidRPr="002E1459">
        <w:t>su</w:t>
      </w:r>
      <w:r w:rsidR="00897A06" w:rsidRPr="002E1459">
        <w:t xml:space="preserve">bmitted in response to </w:t>
      </w:r>
      <w:r w:rsidR="00897A06" w:rsidRPr="00D44811">
        <w:rPr>
          <w:b/>
          <w:bCs/>
        </w:rPr>
        <w:t>Part II</w:t>
      </w:r>
      <w:r w:rsidR="005348AA" w:rsidRPr="00D44811">
        <w:rPr>
          <w:b/>
          <w:bCs/>
        </w:rPr>
        <w:t>I</w:t>
      </w:r>
      <w:r w:rsidR="00897A06" w:rsidRPr="002E1459">
        <w:t xml:space="preserve"> </w:t>
      </w:r>
      <w:r w:rsidRPr="002E1459">
        <w:t>of this RFP</w:t>
      </w:r>
      <w:r w:rsidR="002750AA">
        <w:t>,</w:t>
      </w:r>
      <w:r w:rsidR="00897A06" w:rsidRPr="002E1459">
        <w:t xml:space="preserve"> such financial capability information</w:t>
      </w:r>
      <w:r w:rsidRPr="002E1459">
        <w:t> is exempt from public records disclosure under 65 P.S. § 67.708(b)(26).</w:t>
      </w:r>
    </w:p>
    <w:p w14:paraId="54284C52" w14:textId="77777777" w:rsidR="009548E1" w:rsidRPr="009548E1" w:rsidRDefault="56345642" w:rsidP="00311B71">
      <w:pPr>
        <w:numPr>
          <w:ilvl w:val="0"/>
          <w:numId w:val="11"/>
        </w:numPr>
        <w:ind w:left="720" w:hanging="720"/>
        <w:jc w:val="left"/>
      </w:pPr>
      <w:r w:rsidRPr="333F6940">
        <w:rPr>
          <w:b/>
          <w:bCs/>
        </w:rPr>
        <w:t>Best and Final Offers</w:t>
      </w:r>
      <w:r w:rsidR="073AF4D8" w:rsidRPr="333F6940">
        <w:rPr>
          <w:b/>
          <w:bCs/>
        </w:rPr>
        <w:t xml:space="preserve"> (BAFO)</w:t>
      </w:r>
      <w:r w:rsidRPr="333F6940">
        <w:rPr>
          <w:b/>
          <w:bCs/>
        </w:rPr>
        <w:t xml:space="preserve">.  </w:t>
      </w:r>
    </w:p>
    <w:p w14:paraId="2904D463" w14:textId="77777777" w:rsidR="009548E1" w:rsidRDefault="009548E1" w:rsidP="00CF05D0">
      <w:pPr>
        <w:contextualSpacing/>
        <w:jc w:val="left"/>
        <w:rPr>
          <w:b/>
        </w:rPr>
      </w:pPr>
    </w:p>
    <w:p w14:paraId="39549156" w14:textId="77777777" w:rsidR="00F56AE4" w:rsidRDefault="00D57271" w:rsidP="00311B71">
      <w:pPr>
        <w:numPr>
          <w:ilvl w:val="0"/>
          <w:numId w:val="13"/>
        </w:numPr>
        <w:ind w:left="1080"/>
      </w:pPr>
      <w:r w:rsidRPr="00394BC6">
        <w:t>While not required, t</w:t>
      </w:r>
      <w:r w:rsidR="00F56AE4" w:rsidRPr="00394BC6">
        <w:t>he Issuing Office reserves the right to conduct discussions with Offerors for the purpose of obtaining “best and final offers.”  To obtain best and final offers from Offerors, the Issuing Office may do one or more of the following</w:t>
      </w:r>
      <w:r w:rsidR="000639D7">
        <w:t>, in any combination and order</w:t>
      </w:r>
      <w:r w:rsidR="00F56AE4" w:rsidRPr="00394BC6">
        <w:t>:</w:t>
      </w:r>
    </w:p>
    <w:p w14:paraId="7C5872FF" w14:textId="77777777" w:rsidR="009548E1" w:rsidRPr="00394BC6" w:rsidRDefault="009548E1" w:rsidP="00CF05D0">
      <w:pPr>
        <w:contextualSpacing/>
        <w:jc w:val="left"/>
      </w:pPr>
    </w:p>
    <w:p w14:paraId="684089E9" w14:textId="77777777" w:rsidR="00F56AE4" w:rsidRPr="009548E1" w:rsidRDefault="00D57271" w:rsidP="00311B71">
      <w:pPr>
        <w:numPr>
          <w:ilvl w:val="2"/>
          <w:numId w:val="15"/>
        </w:numPr>
        <w:tabs>
          <w:tab w:val="left" w:pos="1440"/>
        </w:tabs>
        <w:ind w:left="1440" w:hanging="360"/>
        <w:jc w:val="left"/>
      </w:pPr>
      <w:r w:rsidRPr="009548E1">
        <w:t>Schedule oral presentations</w:t>
      </w:r>
      <w:r w:rsidR="00F56AE4" w:rsidRPr="009548E1">
        <w:t>;</w:t>
      </w:r>
    </w:p>
    <w:p w14:paraId="0EF7916E" w14:textId="77777777" w:rsidR="00F56AE4" w:rsidRPr="009548E1" w:rsidRDefault="00F56AE4" w:rsidP="00CF05D0">
      <w:pPr>
        <w:ind w:firstLine="720"/>
        <w:jc w:val="left"/>
      </w:pPr>
    </w:p>
    <w:p w14:paraId="4A92DE03" w14:textId="77777777" w:rsidR="00F56AE4" w:rsidRPr="009548E1" w:rsidRDefault="00D57271" w:rsidP="00311B71">
      <w:pPr>
        <w:numPr>
          <w:ilvl w:val="2"/>
          <w:numId w:val="15"/>
        </w:numPr>
        <w:tabs>
          <w:tab w:val="left" w:pos="1440"/>
        </w:tabs>
        <w:ind w:left="1440" w:hanging="360"/>
        <w:jc w:val="left"/>
      </w:pPr>
      <w:r w:rsidRPr="009548E1">
        <w:t>Request revised proposals</w:t>
      </w:r>
      <w:r w:rsidR="00F56AE4" w:rsidRPr="009548E1">
        <w:t xml:space="preserve">; </w:t>
      </w:r>
    </w:p>
    <w:p w14:paraId="7F5BE3A4" w14:textId="77777777" w:rsidR="000639D7" w:rsidRPr="009548E1" w:rsidRDefault="000639D7" w:rsidP="00CF05D0">
      <w:pPr>
        <w:ind w:firstLine="720"/>
        <w:jc w:val="left"/>
      </w:pPr>
    </w:p>
    <w:p w14:paraId="03390085" w14:textId="77777777" w:rsidR="000639D7" w:rsidRPr="009548E1" w:rsidRDefault="000639D7" w:rsidP="00311B71">
      <w:pPr>
        <w:numPr>
          <w:ilvl w:val="2"/>
          <w:numId w:val="15"/>
        </w:numPr>
        <w:tabs>
          <w:tab w:val="left" w:pos="1440"/>
        </w:tabs>
        <w:ind w:left="1440" w:hanging="360"/>
        <w:jc w:val="left"/>
      </w:pPr>
      <w:r w:rsidRPr="009548E1">
        <w:t>Conduct a</w:t>
      </w:r>
      <w:r w:rsidR="002750AA">
        <w:t>n</w:t>
      </w:r>
      <w:r w:rsidRPr="009548E1">
        <w:t xml:space="preserve"> online auction; and</w:t>
      </w:r>
    </w:p>
    <w:p w14:paraId="3CD59E32" w14:textId="77777777" w:rsidR="00F56AE4" w:rsidRPr="009548E1" w:rsidRDefault="00F56AE4" w:rsidP="00CF05D0">
      <w:pPr>
        <w:ind w:firstLine="720"/>
        <w:jc w:val="left"/>
      </w:pPr>
    </w:p>
    <w:p w14:paraId="6A22C0A0" w14:textId="77777777" w:rsidR="00F56AE4" w:rsidRPr="009548E1" w:rsidRDefault="00D57271" w:rsidP="00311B71">
      <w:pPr>
        <w:numPr>
          <w:ilvl w:val="2"/>
          <w:numId w:val="15"/>
        </w:numPr>
        <w:tabs>
          <w:tab w:val="left" w:pos="1440"/>
        </w:tabs>
        <w:ind w:left="1440" w:hanging="360"/>
        <w:jc w:val="left"/>
      </w:pPr>
      <w:r w:rsidRPr="009548E1">
        <w:t>Enter into pre-selection negotiations</w:t>
      </w:r>
      <w:r w:rsidR="000639D7" w:rsidRPr="009548E1">
        <w:t>.</w:t>
      </w:r>
    </w:p>
    <w:p w14:paraId="5244B083" w14:textId="77777777" w:rsidR="00F56AE4" w:rsidRPr="00394BC6" w:rsidRDefault="00F56AE4" w:rsidP="00CF05D0">
      <w:pPr>
        <w:jc w:val="left"/>
      </w:pPr>
    </w:p>
    <w:p w14:paraId="30346B21" w14:textId="77777777" w:rsidR="00B438FD" w:rsidRDefault="009548E1" w:rsidP="00311B71">
      <w:pPr>
        <w:numPr>
          <w:ilvl w:val="0"/>
          <w:numId w:val="13"/>
        </w:numPr>
        <w:ind w:left="1080"/>
        <w:jc w:val="left"/>
      </w:pPr>
      <w:r w:rsidRPr="009548E1">
        <w:t>Th</w:t>
      </w:r>
      <w:r w:rsidR="00B438FD">
        <w:t>e following</w:t>
      </w:r>
      <w:r w:rsidRPr="009548E1">
        <w:t xml:space="preserve"> </w:t>
      </w:r>
      <w:r>
        <w:t>O</w:t>
      </w:r>
      <w:r w:rsidRPr="009548E1">
        <w:t>fferors</w:t>
      </w:r>
      <w:r w:rsidR="00B438FD">
        <w:t xml:space="preserve"> will </w:t>
      </w:r>
      <w:r w:rsidR="00B438FD" w:rsidRPr="00B438FD">
        <w:rPr>
          <w:b/>
        </w:rPr>
        <w:t>not</w:t>
      </w:r>
      <w:r w:rsidR="00B438FD">
        <w:t xml:space="preserve"> be invited by the Issuing Office to submit a Best and Final Offer:</w:t>
      </w:r>
    </w:p>
    <w:p w14:paraId="65FEAD26" w14:textId="77777777" w:rsidR="00B438FD" w:rsidRDefault="00B438FD" w:rsidP="00CF05D0">
      <w:pPr>
        <w:tabs>
          <w:tab w:val="left" w:pos="720"/>
        </w:tabs>
        <w:ind w:firstLine="360"/>
        <w:jc w:val="left"/>
      </w:pPr>
    </w:p>
    <w:p w14:paraId="764574AD" w14:textId="2211A07A" w:rsidR="00B438FD" w:rsidRDefault="6D9DFA50" w:rsidP="00311B71">
      <w:pPr>
        <w:numPr>
          <w:ilvl w:val="2"/>
          <w:numId w:val="13"/>
        </w:numPr>
        <w:tabs>
          <w:tab w:val="left" w:pos="1440"/>
        </w:tabs>
        <w:ind w:left="1440"/>
      </w:pPr>
      <w:r>
        <w:t>Those Offerors</w:t>
      </w:r>
      <w:r w:rsidR="722DF2F5">
        <w:t xml:space="preserve"> which the Issuing Office has determined to be not responsi</w:t>
      </w:r>
      <w:r w:rsidR="31ED479A">
        <w:t>ve</w:t>
      </w:r>
      <w:r w:rsidR="722DF2F5">
        <w:t xml:space="preserve"> or whose proposals the </w:t>
      </w:r>
      <w:r>
        <w:t>I</w:t>
      </w:r>
      <w:r w:rsidR="722DF2F5">
        <w:t xml:space="preserve">ssuing </w:t>
      </w:r>
      <w:r>
        <w:t>O</w:t>
      </w:r>
      <w:r w:rsidR="722DF2F5">
        <w:t>ffice has determined to be no</w:t>
      </w:r>
      <w:r w:rsidR="6BEC56ED">
        <w:t>n-</w:t>
      </w:r>
      <w:r w:rsidR="722DF2F5">
        <w:t>responsive</w:t>
      </w:r>
      <w:r>
        <w:t>.</w:t>
      </w:r>
    </w:p>
    <w:p w14:paraId="619A03F0" w14:textId="77777777" w:rsidR="00B438FD" w:rsidRDefault="00B438FD" w:rsidP="00280239">
      <w:pPr>
        <w:tabs>
          <w:tab w:val="left" w:pos="720"/>
        </w:tabs>
        <w:ind w:firstLine="360"/>
        <w:jc w:val="left"/>
      </w:pPr>
    </w:p>
    <w:p w14:paraId="6C95E806" w14:textId="77777777" w:rsidR="00B438FD" w:rsidRDefault="00B438FD" w:rsidP="00311B71">
      <w:pPr>
        <w:numPr>
          <w:ilvl w:val="2"/>
          <w:numId w:val="13"/>
        </w:numPr>
        <w:tabs>
          <w:tab w:val="left" w:pos="1440"/>
        </w:tabs>
        <w:ind w:left="1440"/>
      </w:pPr>
      <w:r>
        <w:t>Those Offerors which the Issuing Office has determined</w:t>
      </w:r>
      <w:r w:rsidR="008B0AFB">
        <w:t xml:space="preserve"> in accordance with </w:t>
      </w:r>
      <w:r w:rsidR="008B0AFB" w:rsidRPr="008B0AFB">
        <w:rPr>
          <w:b/>
        </w:rPr>
        <w:t>Part II, Section II-5</w:t>
      </w:r>
      <w:r>
        <w:t xml:space="preserve"> from the</w:t>
      </w:r>
      <w:r w:rsidR="009548E1" w:rsidRPr="009548E1">
        <w:t xml:space="preserve"> </w:t>
      </w:r>
      <w:r w:rsidRPr="009548E1">
        <w:t>submitted and gathered financial</w:t>
      </w:r>
      <w:r w:rsidR="00EF5FA7">
        <w:t xml:space="preserve"> and other</w:t>
      </w:r>
      <w:r w:rsidRPr="009548E1">
        <w:t xml:space="preserve"> information</w:t>
      </w:r>
      <w:r>
        <w:t>, do not</w:t>
      </w:r>
      <w:r w:rsidRPr="009548E1">
        <w:t xml:space="preserve"> possess the financial capability</w:t>
      </w:r>
      <w:r w:rsidR="00EF5FA7">
        <w:t>, experience or qualifications</w:t>
      </w:r>
      <w:r w:rsidRPr="009548E1">
        <w:t xml:space="preserve"> to assure good faith performance of the contract</w:t>
      </w:r>
      <w:r w:rsidR="00EF5FA7">
        <w:t>.</w:t>
      </w:r>
      <w:r>
        <w:t xml:space="preserve"> </w:t>
      </w:r>
    </w:p>
    <w:p w14:paraId="4DF32637" w14:textId="77777777" w:rsidR="00B438FD" w:rsidRDefault="00B438FD" w:rsidP="00280239">
      <w:pPr>
        <w:tabs>
          <w:tab w:val="left" w:pos="720"/>
          <w:tab w:val="left" w:pos="1080"/>
        </w:tabs>
        <w:ind w:firstLine="360"/>
        <w:jc w:val="left"/>
      </w:pPr>
    </w:p>
    <w:p w14:paraId="040DE586" w14:textId="77777777" w:rsidR="009548E1" w:rsidRPr="009548E1" w:rsidRDefault="6D9DFA50" w:rsidP="00311B71">
      <w:pPr>
        <w:numPr>
          <w:ilvl w:val="2"/>
          <w:numId w:val="13"/>
        </w:numPr>
        <w:tabs>
          <w:tab w:val="left" w:pos="1440"/>
        </w:tabs>
        <w:ind w:left="1440"/>
      </w:pPr>
      <w:r>
        <w:t>Those Offerors whose</w:t>
      </w:r>
      <w:r w:rsidR="722DF2F5">
        <w:t xml:space="preserve"> score for </w:t>
      </w:r>
      <w:r>
        <w:t>their</w:t>
      </w:r>
      <w:r w:rsidR="722DF2F5">
        <w:t xml:space="preserve"> technical submittal of the proposal </w:t>
      </w:r>
      <w:r>
        <w:t>is less than</w:t>
      </w:r>
      <w:r w:rsidR="722DF2F5">
        <w:t xml:space="preserve"> </w:t>
      </w:r>
      <w:r w:rsidR="623F095D">
        <w:t>75%</w:t>
      </w:r>
      <w:r w:rsidR="722DF2F5">
        <w:t xml:space="preserve"> of the total amount of technical points allotted to the technical criterion. </w:t>
      </w:r>
    </w:p>
    <w:p w14:paraId="242AFB7B" w14:textId="77777777" w:rsidR="009548E1" w:rsidRPr="009548E1" w:rsidRDefault="009548E1" w:rsidP="00280239">
      <w:pPr>
        <w:jc w:val="left"/>
      </w:pPr>
    </w:p>
    <w:p w14:paraId="1FFE6132" w14:textId="77777777" w:rsidR="009548E1" w:rsidRPr="009548E1" w:rsidRDefault="009548E1" w:rsidP="0072078B">
      <w:pPr>
        <w:ind w:left="1080"/>
      </w:pPr>
      <w:r w:rsidRPr="009548E1">
        <w:t xml:space="preserve">The </w:t>
      </w:r>
      <w:r w:rsidR="002750AA">
        <w:t>I</w:t>
      </w:r>
      <w:r w:rsidRPr="009548E1">
        <w:t xml:space="preserve">ssuing </w:t>
      </w:r>
      <w:r w:rsidR="002750AA">
        <w:t>O</w:t>
      </w:r>
      <w:r w:rsidRPr="009548E1">
        <w:t xml:space="preserve">ffice may further limit participation in the best and final offers process to those remaining responsible offerors which the </w:t>
      </w:r>
      <w:r w:rsidR="003D46F9">
        <w:t>I</w:t>
      </w:r>
      <w:r w:rsidRPr="009548E1">
        <w:t xml:space="preserve">ssuing </w:t>
      </w:r>
      <w:r w:rsidR="003D46F9">
        <w:t>O</w:t>
      </w:r>
      <w:r w:rsidRPr="009548E1">
        <w:t xml:space="preserve">ffice has, within its discretion, determined to be </w:t>
      </w:r>
      <w:r w:rsidR="008B0AFB">
        <w:t>within the top competitive range of responsive proposals</w:t>
      </w:r>
      <w:r w:rsidRPr="009548E1">
        <w:t xml:space="preserve">. </w:t>
      </w:r>
    </w:p>
    <w:p w14:paraId="7CE387E3" w14:textId="77777777" w:rsidR="00B438FD" w:rsidRDefault="00B438FD" w:rsidP="00280239">
      <w:pPr>
        <w:jc w:val="left"/>
      </w:pPr>
    </w:p>
    <w:p w14:paraId="3FE10FAB" w14:textId="77777777" w:rsidR="00B438FD" w:rsidRDefault="00F56AE4" w:rsidP="00311B71">
      <w:pPr>
        <w:numPr>
          <w:ilvl w:val="0"/>
          <w:numId w:val="13"/>
        </w:numPr>
        <w:ind w:left="1080"/>
      </w:pPr>
      <w:r w:rsidRPr="00394BC6">
        <w:lastRenderedPageBreak/>
        <w:t xml:space="preserve">The </w:t>
      </w:r>
      <w:r w:rsidR="00E95ACA">
        <w:t xml:space="preserve">Evaluation </w:t>
      </w:r>
      <w:r w:rsidRPr="00394BC6">
        <w:t xml:space="preserve">Criteria found in </w:t>
      </w:r>
      <w:r w:rsidRPr="00394BC6">
        <w:rPr>
          <w:b/>
        </w:rPr>
        <w:t>Part II,</w:t>
      </w:r>
      <w:r w:rsidRPr="00394BC6">
        <w:t xml:space="preserve"> </w:t>
      </w:r>
      <w:r w:rsidRPr="00394BC6">
        <w:rPr>
          <w:b/>
        </w:rPr>
        <w:t>Section II-</w:t>
      </w:r>
      <w:r w:rsidR="00E95ACA">
        <w:rPr>
          <w:b/>
        </w:rPr>
        <w:t>4</w:t>
      </w:r>
      <w:r w:rsidRPr="00394BC6">
        <w:t xml:space="preserve">, shall also be used to evaluate the </w:t>
      </w:r>
      <w:r w:rsidR="00B438FD">
        <w:t>B</w:t>
      </w:r>
      <w:r w:rsidRPr="00394BC6">
        <w:t xml:space="preserve">est and </w:t>
      </w:r>
      <w:r w:rsidR="00B438FD">
        <w:t>F</w:t>
      </w:r>
      <w:r w:rsidRPr="00394BC6">
        <w:t xml:space="preserve">inal offers.  </w:t>
      </w:r>
    </w:p>
    <w:p w14:paraId="3822E4DE" w14:textId="77777777" w:rsidR="00B438FD" w:rsidRDefault="00B438FD" w:rsidP="00280239">
      <w:pPr>
        <w:ind w:firstLine="360"/>
        <w:jc w:val="left"/>
      </w:pPr>
    </w:p>
    <w:p w14:paraId="2DB2F902" w14:textId="77777777" w:rsidR="00B02895" w:rsidRDefault="009C68E7" w:rsidP="00311B71">
      <w:pPr>
        <w:numPr>
          <w:ilvl w:val="0"/>
          <w:numId w:val="13"/>
        </w:numPr>
        <w:ind w:left="1080"/>
      </w:pPr>
      <w:r w:rsidRPr="00394BC6">
        <w:t xml:space="preserve">Price reductions offered through any online auction shall have no effect upon the Offeror’s Technical Submittal.  </w:t>
      </w:r>
    </w:p>
    <w:p w14:paraId="5C33419B" w14:textId="77777777" w:rsidR="0079117A" w:rsidRPr="0079117A" w:rsidRDefault="0079117A" w:rsidP="0079117A">
      <w:pPr>
        <w:ind w:left="720"/>
        <w:jc w:val="left"/>
      </w:pPr>
    </w:p>
    <w:p w14:paraId="75C5C2D9" w14:textId="5408445B" w:rsidR="00F56AE4" w:rsidRPr="00394BC6" w:rsidRDefault="56345642" w:rsidP="00311B71">
      <w:pPr>
        <w:numPr>
          <w:ilvl w:val="0"/>
          <w:numId w:val="11"/>
        </w:numPr>
        <w:ind w:left="720" w:hanging="720"/>
      </w:pPr>
      <w:r w:rsidRPr="333F6940">
        <w:rPr>
          <w:b/>
          <w:bCs/>
        </w:rPr>
        <w:t>News Releases.</w:t>
      </w:r>
      <w:r>
        <w:t xml:space="preserve">  Offerors shall not issue news releases, Internet postings, advertisements or any other public communications pertaining to this Project without prior written approval of the Issuing Office, and then only in coordination with the Issuing Office.</w:t>
      </w:r>
    </w:p>
    <w:p w14:paraId="3ED0FB97" w14:textId="77777777" w:rsidR="00F56AE4" w:rsidRPr="00394BC6" w:rsidRDefault="00F56AE4" w:rsidP="00280239">
      <w:pPr>
        <w:jc w:val="left"/>
      </w:pPr>
    </w:p>
    <w:p w14:paraId="725093F6" w14:textId="77777777" w:rsidR="00F56AE4" w:rsidRPr="00394BC6" w:rsidRDefault="56345642" w:rsidP="00311B71">
      <w:pPr>
        <w:numPr>
          <w:ilvl w:val="0"/>
          <w:numId w:val="11"/>
        </w:numPr>
        <w:ind w:left="720" w:hanging="720"/>
      </w:pPr>
      <w:bookmarkStart w:id="4" w:name="_Toc82927907"/>
      <w:bookmarkStart w:id="5" w:name="_Toc58861994"/>
      <w:bookmarkStart w:id="6" w:name="_Toc59954903"/>
      <w:r w:rsidRPr="00394BC6">
        <w:rPr>
          <w:b/>
          <w:bCs/>
          <w:spacing w:val="4"/>
        </w:rPr>
        <w:t>Restriction of Contact</w:t>
      </w:r>
      <w:bookmarkEnd w:id="4"/>
      <w:r w:rsidRPr="1379FA3A">
        <w:rPr>
          <w:b/>
          <w:bCs/>
          <w:spacing w:val="4"/>
        </w:rPr>
        <w:t>.</w:t>
      </w:r>
      <w:r w:rsidRPr="00394BC6">
        <w:rPr>
          <w:spacing w:val="4"/>
        </w:rPr>
        <w:t xml:space="preserve">  </w:t>
      </w:r>
      <w:r w:rsidRPr="00394BC6">
        <w:t xml:space="preserve">From the issue date of this RFP until the Issuing Office selects a proposal for award, </w:t>
      </w:r>
      <w:r w:rsidRPr="007E7C39">
        <w:rPr>
          <w:b/>
          <w:bCs/>
          <w:u w:val="single"/>
        </w:rPr>
        <w:t>the Issuing Officer is the sole point of contact concerning this RFP.  Any violation of this condition may be cause for the Issuing Office to reject the offending Offeror’s proposal.</w:t>
      </w:r>
      <w:r w:rsidRPr="00394BC6">
        <w:t xml:space="preserve">  If the Issuing Office later discovers that the Offeror has engaged in any violations of this condition, the Issuing Office may reject the offending Offeror’s proposal or rescind its contract award.  Offerors must agree not to distribute any part of their proposals beyond the Issuing Office.  An Offeror who shares information contained in its proposal with other Commonwealth personnel and/or competing Offeror personnel may be disqualified.</w:t>
      </w:r>
    </w:p>
    <w:bookmarkEnd w:id="5"/>
    <w:bookmarkEnd w:id="6"/>
    <w:p w14:paraId="184948D8" w14:textId="77777777" w:rsidR="00F56AE4" w:rsidRPr="00394BC6" w:rsidRDefault="00F56AE4" w:rsidP="00280239">
      <w:pPr>
        <w:jc w:val="left"/>
      </w:pPr>
    </w:p>
    <w:p w14:paraId="62ACD474" w14:textId="77777777" w:rsidR="008E05CB" w:rsidRPr="006B3CD1" w:rsidRDefault="56345642" w:rsidP="00311B71">
      <w:pPr>
        <w:numPr>
          <w:ilvl w:val="0"/>
          <w:numId w:val="11"/>
        </w:numPr>
        <w:ind w:left="720" w:hanging="720"/>
        <w:rPr>
          <w:b/>
        </w:rPr>
      </w:pPr>
      <w:r w:rsidRPr="333F6940">
        <w:rPr>
          <w:b/>
          <w:bCs/>
        </w:rPr>
        <w:t>Issuing Office Participation.</w:t>
      </w:r>
      <w:r>
        <w:t xml:space="preserve">  Offerors shall provide all services, supplies, facilities, and other support necessary to complete the identified work, except as otherwise provided in this</w:t>
      </w:r>
      <w:r w:rsidR="155A4222">
        <w:t xml:space="preserve"> </w:t>
      </w:r>
      <w:r w:rsidR="323A8E5C">
        <w:t>part.</w:t>
      </w:r>
    </w:p>
    <w:p w14:paraId="1B5F5663" w14:textId="77777777" w:rsidR="008E05CB" w:rsidRPr="006B3CD1" w:rsidRDefault="008E05CB" w:rsidP="008E05CB">
      <w:pPr>
        <w:pStyle w:val="ListParagraph"/>
      </w:pPr>
    </w:p>
    <w:p w14:paraId="4E7C3F57" w14:textId="58A0DBA2" w:rsidR="00F56AE4" w:rsidRPr="006B3CD1" w:rsidRDefault="20B138BF" w:rsidP="00497535">
      <w:pPr>
        <w:ind w:left="720"/>
      </w:pPr>
      <w:r>
        <w:t>In addition, the Issuing Office</w:t>
      </w:r>
      <w:r w:rsidR="15B4F092">
        <w:t xml:space="preserve"> will assign a Contract Man</w:t>
      </w:r>
      <w:r w:rsidR="184559F4">
        <w:t>a</w:t>
      </w:r>
      <w:r w:rsidR="15B4F092">
        <w:t>ger</w:t>
      </w:r>
      <w:r w:rsidR="58616D3B">
        <w:t xml:space="preserve"> </w:t>
      </w:r>
      <w:r w:rsidR="2997BE39">
        <w:t xml:space="preserve">from the Bureau of </w:t>
      </w:r>
      <w:r w:rsidR="70B1AB46">
        <w:t>Oil and Gas Planning and Program Management</w:t>
      </w:r>
      <w:r w:rsidR="3B764569">
        <w:t xml:space="preserve"> </w:t>
      </w:r>
      <w:r w:rsidR="0EE9D376">
        <w:t>for each contract resulting from this RFP</w:t>
      </w:r>
      <w:r w:rsidR="248C5CBF">
        <w:t xml:space="preserve"> and they </w:t>
      </w:r>
      <w:r w:rsidR="58616D3B">
        <w:t>will work with the</w:t>
      </w:r>
      <w:r w:rsidR="476A2969">
        <w:t xml:space="preserve"> Offeror</w:t>
      </w:r>
      <w:r w:rsidR="248C5CBF">
        <w:t xml:space="preserve"> on overall contract administration</w:t>
      </w:r>
      <w:r w:rsidR="7345A7B7">
        <w:t xml:space="preserve">, program management and resolving </w:t>
      </w:r>
      <w:r w:rsidR="20B2BAEE">
        <w:t>issues associated with the contract.  The Contract Manager</w:t>
      </w:r>
      <w:r w:rsidR="0095F30B">
        <w:t xml:space="preserve"> is the only person permitted to assign work</w:t>
      </w:r>
      <w:r w:rsidR="5D7F02BC">
        <w:t>,</w:t>
      </w:r>
      <w:r w:rsidR="0095F30B">
        <w:t xml:space="preserve"> obligate funds to be expended</w:t>
      </w:r>
      <w:r w:rsidR="67DE2B30">
        <w:t xml:space="preserve"> on project tasks</w:t>
      </w:r>
      <w:r w:rsidR="5D7F02BC">
        <w:t xml:space="preserve"> and approve personnel changes</w:t>
      </w:r>
      <w:r w:rsidR="4E2D862F">
        <w:t>.  Other points of contact for administrative items will be designated after contract execution</w:t>
      </w:r>
      <w:r w:rsidR="04A20052">
        <w:t>.</w:t>
      </w:r>
    </w:p>
    <w:p w14:paraId="54B21E2F" w14:textId="503CC717" w:rsidR="00510628" w:rsidRPr="006B3CD1" w:rsidRDefault="00510628" w:rsidP="00497535">
      <w:pPr>
        <w:ind w:left="720"/>
        <w:rPr>
          <w:bCs/>
        </w:rPr>
      </w:pPr>
    </w:p>
    <w:p w14:paraId="46AEAB46" w14:textId="7D08EA6A" w:rsidR="00510628" w:rsidRPr="006B3CD1" w:rsidRDefault="69061390" w:rsidP="00497535">
      <w:pPr>
        <w:ind w:left="720"/>
      </w:pPr>
      <w:r>
        <w:t xml:space="preserve">The Issuing Office will </w:t>
      </w:r>
      <w:r w:rsidR="57CF1039">
        <w:t xml:space="preserve">also </w:t>
      </w:r>
      <w:r>
        <w:t>assign Regional Project Managers and other</w:t>
      </w:r>
      <w:r w:rsidR="6667250C">
        <w:t xml:space="preserve"> technical personnel from the </w:t>
      </w:r>
      <w:r w:rsidR="4D062584">
        <w:t>Bureau of District Oil and Gas Operations</w:t>
      </w:r>
      <w:r w:rsidR="00510628" w:rsidDel="2004944A">
        <w:t xml:space="preserve"> </w:t>
      </w:r>
      <w:r w:rsidR="21095BD3">
        <w:t>when projects are assigned under the contract.  The Regional Project Manager</w:t>
      </w:r>
      <w:r w:rsidR="2224B2D5">
        <w:t xml:space="preserve"> will serve as the technical point of contact</w:t>
      </w:r>
      <w:r w:rsidR="4014E7DC">
        <w:t xml:space="preserve"> for the projects and provide day-to-day oversight </w:t>
      </w:r>
      <w:r w:rsidR="593F18E8">
        <w:t>of</w:t>
      </w:r>
      <w:r w:rsidR="4014E7DC">
        <w:t xml:space="preserve"> the project activities.</w:t>
      </w:r>
    </w:p>
    <w:p w14:paraId="2B763AD8" w14:textId="71BC443C" w:rsidR="001C3701" w:rsidRPr="006B3CD1" w:rsidRDefault="001C3701" w:rsidP="00497535">
      <w:pPr>
        <w:ind w:left="720"/>
        <w:rPr>
          <w:bCs/>
        </w:rPr>
      </w:pPr>
    </w:p>
    <w:p w14:paraId="5E92B4D8" w14:textId="75821FA5" w:rsidR="001C3701" w:rsidRPr="00F4570A" w:rsidRDefault="001C3701" w:rsidP="00497535">
      <w:pPr>
        <w:ind w:left="720"/>
        <w:rPr>
          <w:bCs/>
        </w:rPr>
      </w:pPr>
      <w:r w:rsidRPr="006B3CD1">
        <w:rPr>
          <w:bCs/>
        </w:rPr>
        <w:t xml:space="preserve">The Issuing Office will </w:t>
      </w:r>
      <w:r w:rsidR="00601293" w:rsidRPr="006B3CD1">
        <w:rPr>
          <w:bCs/>
        </w:rPr>
        <w:t xml:space="preserve">obtain access to the project sites, will sign all waste disposal </w:t>
      </w:r>
      <w:r w:rsidR="00432CAA" w:rsidRPr="006B3CD1">
        <w:rPr>
          <w:bCs/>
        </w:rPr>
        <w:t>documentation as the generator of</w:t>
      </w:r>
      <w:r w:rsidR="00586D10" w:rsidRPr="006B3CD1">
        <w:rPr>
          <w:bCs/>
        </w:rPr>
        <w:t xml:space="preserve"> investigative derived waste</w:t>
      </w:r>
      <w:r w:rsidR="00F454DA">
        <w:rPr>
          <w:bCs/>
        </w:rPr>
        <w:t xml:space="preserve"> where applicable</w:t>
      </w:r>
      <w:r w:rsidR="00586D10" w:rsidRPr="006B3CD1">
        <w:rPr>
          <w:bCs/>
        </w:rPr>
        <w:t>, and will communicate with the media and local governments</w:t>
      </w:r>
      <w:r w:rsidR="004C7690">
        <w:rPr>
          <w:bCs/>
        </w:rPr>
        <w:t xml:space="preserve"> if required</w:t>
      </w:r>
      <w:r w:rsidR="00586D10" w:rsidRPr="006B3CD1">
        <w:rPr>
          <w:bCs/>
        </w:rPr>
        <w:t xml:space="preserve">.  </w:t>
      </w:r>
      <w:r w:rsidR="00E25530" w:rsidRPr="006B3CD1">
        <w:rPr>
          <w:bCs/>
        </w:rPr>
        <w:t>Issuing Office personnel will be available for consultation and assistance as needed.</w:t>
      </w:r>
    </w:p>
    <w:p w14:paraId="0F96C147" w14:textId="77777777" w:rsidR="00F56AE4" w:rsidRPr="00394BC6" w:rsidRDefault="00F56AE4" w:rsidP="00280239">
      <w:pPr>
        <w:jc w:val="left"/>
      </w:pPr>
    </w:p>
    <w:p w14:paraId="66E6E6DD" w14:textId="2976F5E7" w:rsidR="00014B14" w:rsidRDefault="56345642" w:rsidP="00311B71">
      <w:pPr>
        <w:numPr>
          <w:ilvl w:val="0"/>
          <w:numId w:val="11"/>
        </w:numPr>
        <w:ind w:left="720" w:hanging="720"/>
      </w:pPr>
      <w:r w:rsidRPr="333F6940">
        <w:rPr>
          <w:b/>
          <w:bCs/>
        </w:rPr>
        <w:t>Term of Contract.</w:t>
      </w:r>
      <w:r>
        <w:t xml:space="preserve">  The term of the contract will commence on the Effective Date and will </w:t>
      </w:r>
      <w:r w:rsidR="7495980B">
        <w:t>terminate</w:t>
      </w:r>
      <w:r w:rsidR="14484A46">
        <w:t xml:space="preserve"> </w:t>
      </w:r>
      <w:r w:rsidR="61D8C833" w:rsidRPr="333F6940">
        <w:rPr>
          <w:b/>
          <w:bCs/>
        </w:rPr>
        <w:t>one (</w:t>
      </w:r>
      <w:r w:rsidR="14484A46" w:rsidRPr="333F6940">
        <w:rPr>
          <w:b/>
          <w:bCs/>
        </w:rPr>
        <w:t>1</w:t>
      </w:r>
      <w:r w:rsidR="61D8C833" w:rsidRPr="333F6940">
        <w:rPr>
          <w:b/>
          <w:bCs/>
        </w:rPr>
        <w:t xml:space="preserve">) </w:t>
      </w:r>
      <w:r w:rsidR="14484A46" w:rsidRPr="333F6940">
        <w:rPr>
          <w:b/>
          <w:bCs/>
        </w:rPr>
        <w:t>year</w:t>
      </w:r>
      <w:r w:rsidR="14484A46">
        <w:t xml:space="preserve"> from the Effective Date</w:t>
      </w:r>
      <w:r w:rsidR="366D8ACD">
        <w:t xml:space="preserve"> with an option to annually renew</w:t>
      </w:r>
      <w:r w:rsidR="61D8C833">
        <w:t xml:space="preserve"> the term</w:t>
      </w:r>
      <w:r w:rsidR="4F112B99">
        <w:t xml:space="preserve"> for additional </w:t>
      </w:r>
      <w:r w:rsidR="74AD61A5">
        <w:t xml:space="preserve">consecutive </w:t>
      </w:r>
      <w:r w:rsidR="3D0E9DB7">
        <w:t xml:space="preserve">annual terms for up to </w:t>
      </w:r>
      <w:r w:rsidR="4F112B99" w:rsidRPr="333F6940">
        <w:rPr>
          <w:b/>
          <w:bCs/>
        </w:rPr>
        <w:t>four (4) years</w:t>
      </w:r>
      <w:r w:rsidR="4A05433B">
        <w:t>,</w:t>
      </w:r>
      <w:r w:rsidR="4F112B99">
        <w:t xml:space="preserve"> at the sole discretion of the Issuing Office</w:t>
      </w:r>
      <w:r w:rsidR="0164430D">
        <w:t>.</w:t>
      </w:r>
      <w:r w:rsidR="7547BC00">
        <w:t xml:space="preserve">  </w:t>
      </w:r>
      <w:r w:rsidR="20F5B56D">
        <w:t>Given the potential</w:t>
      </w:r>
      <w:r w:rsidR="76667135">
        <w:t xml:space="preserve"> for </w:t>
      </w:r>
      <w:r w:rsidR="7C0F9F10">
        <w:t xml:space="preserve">renewing the contract </w:t>
      </w:r>
      <w:r w:rsidR="7720BDE7">
        <w:t xml:space="preserve">on an </w:t>
      </w:r>
      <w:r w:rsidR="7720BDE7">
        <w:lastRenderedPageBreak/>
        <w:t xml:space="preserve">annual basis for potentially up to </w:t>
      </w:r>
      <w:r w:rsidR="76667135">
        <w:t>an additional four (4) consecutive</w:t>
      </w:r>
      <w:r w:rsidR="64EA1221">
        <w:t xml:space="preserve"> annual terms</w:t>
      </w:r>
      <w:r w:rsidR="61B3DD6A">
        <w:t>,</w:t>
      </w:r>
      <w:r w:rsidR="70BBED0F">
        <w:t xml:space="preserve"> </w:t>
      </w:r>
      <w:r w:rsidR="30B07D54">
        <w:t>the hourly</w:t>
      </w:r>
      <w:r w:rsidR="4752C8EF">
        <w:t xml:space="preserve"> unit rate may be increased by a maximum of up to </w:t>
      </w:r>
      <w:r w:rsidR="4752C8EF" w:rsidRPr="333F6940">
        <w:rPr>
          <w:b/>
          <w:bCs/>
        </w:rPr>
        <w:t xml:space="preserve">three </w:t>
      </w:r>
      <w:r w:rsidR="0B25150F" w:rsidRPr="333F6940">
        <w:rPr>
          <w:b/>
          <w:bCs/>
        </w:rPr>
        <w:t>percent (3%)</w:t>
      </w:r>
      <w:r>
        <w:t xml:space="preserve"> </w:t>
      </w:r>
      <w:r w:rsidR="0B25150F">
        <w:t>of the hourly</w:t>
      </w:r>
      <w:r w:rsidR="3BC9A981">
        <w:t xml:space="preserve"> rate, then in effect, for each year</w:t>
      </w:r>
      <w:r w:rsidR="01C80FB1">
        <w:t xml:space="preserve"> and renewal period</w:t>
      </w:r>
      <w:r w:rsidR="63B0962A">
        <w:t xml:space="preserve">.  </w:t>
      </w:r>
      <w:r w:rsidR="5FC6356D">
        <w:t>The escalation</w:t>
      </w:r>
      <w:r>
        <w:t xml:space="preserve"> </w:t>
      </w:r>
      <w:r w:rsidR="7A1F3076">
        <w:t xml:space="preserve">is not automatic.  The Offeror shall provide </w:t>
      </w:r>
      <w:r w:rsidR="316D4482">
        <w:t xml:space="preserve">a </w:t>
      </w:r>
      <w:r w:rsidR="7A1F3076">
        <w:t>written</w:t>
      </w:r>
      <w:r w:rsidR="316D4482">
        <w:t xml:space="preserve"> request, with appropriate justification</w:t>
      </w:r>
      <w:r w:rsidR="189289B7">
        <w:t xml:space="preserve">, to the Issuing Office for approval no later than </w:t>
      </w:r>
      <w:r w:rsidR="189289B7" w:rsidRPr="333F6940">
        <w:rPr>
          <w:b/>
          <w:bCs/>
        </w:rPr>
        <w:t>ninety</w:t>
      </w:r>
      <w:r w:rsidR="3EA13362" w:rsidRPr="333F6940">
        <w:rPr>
          <w:b/>
          <w:bCs/>
        </w:rPr>
        <w:t xml:space="preserve"> (90) days</w:t>
      </w:r>
      <w:r w:rsidR="3EA13362">
        <w:t xml:space="preserve"> prior to each subsequent year</w:t>
      </w:r>
      <w:r w:rsidR="46732359">
        <w:t xml:space="preserve"> if an escalation of the hourly rate is requested.</w:t>
      </w:r>
    </w:p>
    <w:p w14:paraId="2D9E696A" w14:textId="77777777" w:rsidR="00014B14" w:rsidRDefault="00014B14" w:rsidP="0003755D">
      <w:pPr>
        <w:ind w:left="720"/>
      </w:pPr>
    </w:p>
    <w:p w14:paraId="25817E03" w14:textId="433399C1" w:rsidR="00F56AE4" w:rsidRPr="00394BC6" w:rsidRDefault="00F56AE4" w:rsidP="00014B14">
      <w:pPr>
        <w:ind w:left="720"/>
      </w:pPr>
      <w:r w:rsidRPr="00933466">
        <w:t>The</w:t>
      </w:r>
      <w:r w:rsidRPr="00394BC6">
        <w:t xml:space="preserve"> Issuing Office will fix the Effective Date after the contract has been fully executed by the selected Offeror and by the Commonwealth and all approvals required by Commonwealth contracting procedures have been obtained.  The selected Offeror shall not start the performance of any work prior to the Effective Date of the contract and the Commonwealth shall not be liable to pay the selected Offeror for any service or work performed or expenses incurred before the Effective Date of the contract.</w:t>
      </w:r>
    </w:p>
    <w:p w14:paraId="73CBFBEC" w14:textId="77777777" w:rsidR="00F56AE4" w:rsidRPr="00394BC6" w:rsidRDefault="00F56AE4" w:rsidP="00CF05D0">
      <w:pPr>
        <w:pStyle w:val="Header"/>
        <w:tabs>
          <w:tab w:val="clear" w:pos="4320"/>
          <w:tab w:val="clear" w:pos="8640"/>
        </w:tabs>
        <w:jc w:val="left"/>
        <w:rPr>
          <w:szCs w:val="24"/>
        </w:rPr>
      </w:pPr>
    </w:p>
    <w:p w14:paraId="738C8DD5" w14:textId="77777777" w:rsidR="00F56AE4" w:rsidRPr="00394BC6" w:rsidRDefault="56345642" w:rsidP="00311B71">
      <w:pPr>
        <w:numPr>
          <w:ilvl w:val="0"/>
          <w:numId w:val="11"/>
        </w:numPr>
        <w:ind w:left="720" w:hanging="720"/>
      </w:pPr>
      <w:r w:rsidRPr="333F6940">
        <w:rPr>
          <w:b/>
          <w:bCs/>
        </w:rPr>
        <w:t>Offeror’s Representations and Authorizations.</w:t>
      </w:r>
      <w:r>
        <w:t xml:space="preserve">  By submitting its proposal, each Offeror understands, represents, and acknowledges that:</w:t>
      </w:r>
    </w:p>
    <w:p w14:paraId="722A2361" w14:textId="77777777" w:rsidR="00F56AE4" w:rsidRPr="00394BC6" w:rsidRDefault="00F56AE4" w:rsidP="00CF05D0">
      <w:pPr>
        <w:jc w:val="left"/>
      </w:pPr>
    </w:p>
    <w:p w14:paraId="559C3BF2" w14:textId="77777777" w:rsidR="00F56AE4" w:rsidRPr="00394BC6" w:rsidRDefault="56345642" w:rsidP="00311B71">
      <w:pPr>
        <w:numPr>
          <w:ilvl w:val="1"/>
          <w:numId w:val="11"/>
        </w:numPr>
        <w:tabs>
          <w:tab w:val="clear" w:pos="1440"/>
        </w:tabs>
        <w:ind w:left="1080" w:hanging="360"/>
      </w:pPr>
      <w:r>
        <w:t>All of the Offeror’s information and representations in the proposal are material and important, and 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65B4888E" w14:textId="77777777" w:rsidR="00F56AE4" w:rsidRPr="00394BC6" w:rsidRDefault="00F56AE4" w:rsidP="00CF05D0">
      <w:pPr>
        <w:ind w:left="720" w:hanging="360"/>
        <w:jc w:val="left"/>
      </w:pPr>
    </w:p>
    <w:p w14:paraId="59E7A107" w14:textId="77777777" w:rsidR="00F56AE4" w:rsidRPr="00394BC6" w:rsidRDefault="56345642" w:rsidP="00311B71">
      <w:pPr>
        <w:numPr>
          <w:ilvl w:val="1"/>
          <w:numId w:val="11"/>
        </w:numPr>
        <w:tabs>
          <w:tab w:val="clear" w:pos="1440"/>
        </w:tabs>
        <w:ind w:left="1080" w:hanging="360"/>
      </w:pPr>
      <w:r>
        <w:t>The Offeror has arrived at the price(s) and amounts in its proposal independently and without consultation, communication, or agreement with any other Offeror or potential offeror.</w:t>
      </w:r>
    </w:p>
    <w:p w14:paraId="26196389" w14:textId="77777777" w:rsidR="00F56AE4" w:rsidRPr="00394BC6" w:rsidRDefault="00F56AE4" w:rsidP="00CF05D0">
      <w:pPr>
        <w:ind w:left="720" w:hanging="360"/>
        <w:jc w:val="left"/>
      </w:pPr>
    </w:p>
    <w:p w14:paraId="370C3804" w14:textId="77777777" w:rsidR="00F56AE4" w:rsidRPr="00394BC6" w:rsidRDefault="56345642" w:rsidP="00311B71">
      <w:pPr>
        <w:numPr>
          <w:ilvl w:val="1"/>
          <w:numId w:val="11"/>
        </w:numPr>
        <w:tabs>
          <w:tab w:val="clear" w:pos="1440"/>
        </w:tabs>
        <w:ind w:left="1080" w:hanging="360"/>
      </w:pPr>
      <w:r>
        <w:t>The Offeror has not disclosed the price(s), the amount of the proposal, nor the approximate price(s) or amount(s) of its proposal to any other firm or person who is an Offeror or potential offeror for this RFP, and the Offeror shall not disclose any of these items on or before the proposal submission deadline specified in the Calendar of Events of this RFP.</w:t>
      </w:r>
    </w:p>
    <w:p w14:paraId="6ACDC299" w14:textId="77777777" w:rsidR="00F56AE4" w:rsidRPr="00394BC6" w:rsidRDefault="00F56AE4" w:rsidP="00CF05D0">
      <w:pPr>
        <w:pStyle w:val="Header"/>
        <w:tabs>
          <w:tab w:val="clear" w:pos="4320"/>
          <w:tab w:val="clear" w:pos="8640"/>
        </w:tabs>
        <w:ind w:left="720" w:hanging="360"/>
        <w:jc w:val="left"/>
        <w:rPr>
          <w:szCs w:val="24"/>
        </w:rPr>
      </w:pPr>
    </w:p>
    <w:p w14:paraId="72AF5CEB" w14:textId="77777777" w:rsidR="00F56AE4" w:rsidRPr="00394BC6" w:rsidRDefault="56345642" w:rsidP="00311B71">
      <w:pPr>
        <w:numPr>
          <w:ilvl w:val="1"/>
          <w:numId w:val="11"/>
        </w:numPr>
        <w:tabs>
          <w:tab w:val="clear" w:pos="1440"/>
        </w:tabs>
        <w:ind w:left="1080" w:hanging="360"/>
      </w:pPr>
      <w: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C8C8E98" w14:textId="77777777" w:rsidR="00F56AE4" w:rsidRPr="00394BC6" w:rsidRDefault="00F56AE4" w:rsidP="00CF05D0">
      <w:pPr>
        <w:ind w:left="720" w:hanging="360"/>
        <w:jc w:val="left"/>
      </w:pPr>
    </w:p>
    <w:p w14:paraId="4747345C" w14:textId="77777777" w:rsidR="00F56AE4" w:rsidRPr="00394BC6" w:rsidRDefault="56345642" w:rsidP="00311B71">
      <w:pPr>
        <w:numPr>
          <w:ilvl w:val="1"/>
          <w:numId w:val="11"/>
        </w:numPr>
        <w:tabs>
          <w:tab w:val="clear" w:pos="1440"/>
        </w:tabs>
        <w:ind w:left="1080" w:hanging="360"/>
      </w:pPr>
      <w:r>
        <w:t>The Offeror makes its proposal in good faith and not pursuant to any agreement or discussion with, or inducement from, any firm or person to submit a complementary or other noncompetitive proposal.</w:t>
      </w:r>
    </w:p>
    <w:p w14:paraId="11B090C8" w14:textId="77777777" w:rsidR="00F56AE4" w:rsidRPr="00394BC6" w:rsidRDefault="00F56AE4" w:rsidP="00CF05D0">
      <w:pPr>
        <w:ind w:left="720" w:hanging="360"/>
        <w:jc w:val="left"/>
      </w:pPr>
    </w:p>
    <w:p w14:paraId="3DAEF696" w14:textId="77777777" w:rsidR="00F56AE4" w:rsidRPr="00394BC6" w:rsidRDefault="56345642" w:rsidP="00311B71">
      <w:pPr>
        <w:numPr>
          <w:ilvl w:val="1"/>
          <w:numId w:val="11"/>
        </w:numPr>
        <w:tabs>
          <w:tab w:val="clear" w:pos="1440"/>
        </w:tabs>
        <w:ind w:left="1080" w:hanging="360"/>
      </w:pPr>
      <w:r>
        <w:t xml:space="preserve">To the best knowledge of the person signing the proposal for the Offeror, the Offeror, its affiliates, subsidiaries, officers, directors, and employees are not currently under investigation by any governmental agency and have not in the last </w:t>
      </w:r>
      <w:r w:rsidRPr="333F6940">
        <w:rPr>
          <w:b/>
          <w:bCs/>
        </w:rPr>
        <w:t xml:space="preserve">four </w:t>
      </w:r>
      <w:r>
        <w:t xml:space="preserve">years been convicted or found liable for any act prohibited by State or Federal law in any </w:t>
      </w:r>
      <w:r>
        <w:lastRenderedPageBreak/>
        <w:t>jurisdiction, involving conspiracy or collusion with respect to bidding or proposing on any public contract, except as the Offeror has disclosed in its proposal.</w:t>
      </w:r>
    </w:p>
    <w:p w14:paraId="7C36BF97" w14:textId="77777777" w:rsidR="00F56AE4" w:rsidRPr="00394BC6" w:rsidRDefault="00F56AE4" w:rsidP="00CF05D0">
      <w:pPr>
        <w:ind w:left="720" w:hanging="360"/>
        <w:jc w:val="left"/>
      </w:pPr>
    </w:p>
    <w:p w14:paraId="5B6101A9" w14:textId="77777777" w:rsidR="00F56AE4" w:rsidRPr="00394BC6" w:rsidRDefault="56345642" w:rsidP="00311B71">
      <w:pPr>
        <w:numPr>
          <w:ilvl w:val="1"/>
          <w:numId w:val="11"/>
        </w:numPr>
        <w:tabs>
          <w:tab w:val="clear" w:pos="1440"/>
        </w:tabs>
        <w:ind w:left="1080" w:hanging="360"/>
      </w:pPr>
      <w: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33898956" w14:textId="77777777" w:rsidR="00F56AE4" w:rsidRPr="00394BC6" w:rsidRDefault="00F56AE4" w:rsidP="0072078B">
      <w:pPr>
        <w:ind w:left="720" w:hanging="360"/>
      </w:pPr>
    </w:p>
    <w:p w14:paraId="3E667305" w14:textId="77777777" w:rsidR="00F56AE4" w:rsidRPr="00394BC6" w:rsidRDefault="56345642" w:rsidP="00311B71">
      <w:pPr>
        <w:numPr>
          <w:ilvl w:val="1"/>
          <w:numId w:val="11"/>
        </w:numPr>
        <w:tabs>
          <w:tab w:val="clear" w:pos="1440"/>
        </w:tabs>
        <w:ind w:left="1080" w:hanging="360"/>
      </w:pPr>
      <w: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7B576B4B" w14:textId="77777777" w:rsidR="00F56AE4" w:rsidRPr="00394BC6" w:rsidRDefault="00F56AE4" w:rsidP="0072078B">
      <w:pPr>
        <w:ind w:left="720" w:hanging="360"/>
      </w:pPr>
    </w:p>
    <w:p w14:paraId="63BC0C56" w14:textId="77777777" w:rsidR="00F56AE4" w:rsidRPr="00394BC6" w:rsidRDefault="56345642" w:rsidP="00311B71">
      <w:pPr>
        <w:numPr>
          <w:ilvl w:val="1"/>
          <w:numId w:val="11"/>
        </w:numPr>
        <w:tabs>
          <w:tab w:val="clear" w:pos="1440"/>
        </w:tabs>
        <w:ind w:left="1080" w:hanging="360"/>
      </w:pPr>
      <w:r>
        <w:t>The Offeror has not made, under separate contract with the Issuing Office, any recommendations to the Issuing Office concerning the need for the services described in its proposal or the specifications for the services described in the proposal.</w:t>
      </w:r>
    </w:p>
    <w:p w14:paraId="40323541" w14:textId="77777777" w:rsidR="00F56AE4" w:rsidRPr="00394BC6" w:rsidRDefault="00F56AE4" w:rsidP="0072078B">
      <w:pPr>
        <w:ind w:left="720" w:hanging="360"/>
      </w:pPr>
    </w:p>
    <w:p w14:paraId="6131DBAC" w14:textId="77777777" w:rsidR="00F56AE4" w:rsidRPr="00394BC6" w:rsidRDefault="56345642" w:rsidP="00311B71">
      <w:pPr>
        <w:numPr>
          <w:ilvl w:val="1"/>
          <w:numId w:val="11"/>
        </w:numPr>
        <w:tabs>
          <w:tab w:val="clear" w:pos="1440"/>
        </w:tabs>
        <w:ind w:left="1080" w:hanging="360"/>
      </w:pPr>
      <w:r>
        <w:t>Each Offeror, by submitting its proposal, authorizes Commonwealth agencies to release to the Commonwealth information concerning the Offeror's Pennsylvania taxes, unemployment compensation and workers’ compensation liabilities.</w:t>
      </w:r>
    </w:p>
    <w:p w14:paraId="50C54640" w14:textId="77777777" w:rsidR="00F56AE4" w:rsidRPr="00394BC6" w:rsidRDefault="00F56AE4" w:rsidP="0072078B">
      <w:pPr>
        <w:ind w:left="720" w:hanging="360"/>
      </w:pPr>
    </w:p>
    <w:p w14:paraId="3B24ED40" w14:textId="77777777" w:rsidR="009E5D4B" w:rsidRDefault="56345642" w:rsidP="00311B71">
      <w:pPr>
        <w:numPr>
          <w:ilvl w:val="1"/>
          <w:numId w:val="11"/>
        </w:numPr>
        <w:tabs>
          <w:tab w:val="clear" w:pos="1440"/>
        </w:tabs>
        <w:ind w:left="1080" w:hanging="360"/>
      </w:pPr>
      <w:r>
        <w:t>Until the selected Offeror receives a fully executed and approved written contract from the Issuing Office, there is no legal and valid contract, in law or in equity, and the Offeror shall not begin to perform.</w:t>
      </w:r>
    </w:p>
    <w:p w14:paraId="12AE8E96" w14:textId="77777777" w:rsidR="009E5D4B" w:rsidRDefault="009E5D4B" w:rsidP="0072078B">
      <w:pPr>
        <w:pStyle w:val="ListParagraph"/>
      </w:pPr>
    </w:p>
    <w:p w14:paraId="4DA0DE44" w14:textId="43702076" w:rsidR="00E14B9D" w:rsidRDefault="61A9CE9B" w:rsidP="00311B71">
      <w:pPr>
        <w:numPr>
          <w:ilvl w:val="1"/>
          <w:numId w:val="11"/>
        </w:numPr>
        <w:tabs>
          <w:tab w:val="clear" w:pos="1440"/>
        </w:tabs>
        <w:ind w:left="1080" w:hanging="360"/>
      </w:pPr>
      <w:r>
        <w:t xml:space="preserve">The Offeror is not currently </w:t>
      </w:r>
      <w:r w:rsidR="4B726FF6">
        <w:t>engaged</w:t>
      </w:r>
      <w:r w:rsidR="7378D7D7">
        <w:t xml:space="preserve"> and</w:t>
      </w:r>
      <w:r>
        <w:t xml:space="preserve"> will not during the duration of the contract engage, in a boycott of a person or an entity based in or doing business with a jurisdiction which the Commonwealth is not prohibited by Congressional statute from engaging in trade or commerce.</w:t>
      </w:r>
    </w:p>
    <w:p w14:paraId="3A4FB237" w14:textId="77777777" w:rsidR="00D94156" w:rsidRDefault="00D94156" w:rsidP="00CF05D0">
      <w:pPr>
        <w:jc w:val="left"/>
      </w:pPr>
    </w:p>
    <w:p w14:paraId="1E74C69E" w14:textId="77777777" w:rsidR="00C3424F" w:rsidRDefault="2C333CA0" w:rsidP="00311B71">
      <w:pPr>
        <w:numPr>
          <w:ilvl w:val="0"/>
          <w:numId w:val="11"/>
        </w:numPr>
        <w:ind w:left="720" w:hanging="720"/>
        <w:jc w:val="left"/>
      </w:pPr>
      <w:r w:rsidRPr="333F6940">
        <w:rPr>
          <w:b/>
          <w:bCs/>
        </w:rPr>
        <w:t>Notification of Selection.</w:t>
      </w:r>
      <w:r>
        <w:t xml:space="preserve">  </w:t>
      </w:r>
    </w:p>
    <w:p w14:paraId="00F45EB0" w14:textId="77777777" w:rsidR="00C3424F" w:rsidRPr="005D43D5" w:rsidRDefault="00C3424F" w:rsidP="00CF05D0">
      <w:pPr>
        <w:ind w:left="1080"/>
        <w:jc w:val="left"/>
      </w:pPr>
    </w:p>
    <w:p w14:paraId="39E13DC3" w14:textId="77777777" w:rsidR="00C3424F" w:rsidRPr="00103D76" w:rsidRDefault="2C333CA0" w:rsidP="00311B71">
      <w:pPr>
        <w:numPr>
          <w:ilvl w:val="1"/>
          <w:numId w:val="11"/>
        </w:numPr>
        <w:tabs>
          <w:tab w:val="clear" w:pos="1440"/>
        </w:tabs>
        <w:ind w:left="1080" w:hanging="360"/>
      </w:pPr>
      <w:r w:rsidRPr="333F6940">
        <w:rPr>
          <w:b/>
          <w:bCs/>
        </w:rPr>
        <w:t xml:space="preserve">Contract Negotiations. </w:t>
      </w:r>
      <w:r>
        <w:t xml:space="preserve"> The Issuing Office will notify all Offerors in writing of the Offeror selected for contract negotiations after the Issuing Office has determined, taking into consideration </w:t>
      </w:r>
      <w:r w:rsidR="7021C071">
        <w:t>all of</w:t>
      </w:r>
      <w:r>
        <w:t xml:space="preserve"> the evaluation factors, the proposal that is the most advantageous to the Issuing Office.</w:t>
      </w:r>
    </w:p>
    <w:p w14:paraId="110B21AF" w14:textId="77777777" w:rsidR="00C3424F" w:rsidRPr="00103D76" w:rsidRDefault="00C3424F" w:rsidP="00CF05D0">
      <w:pPr>
        <w:pStyle w:val="ListParagraph"/>
        <w:jc w:val="left"/>
      </w:pPr>
    </w:p>
    <w:p w14:paraId="7317EC38" w14:textId="77777777" w:rsidR="00C3424F" w:rsidRPr="00103D76" w:rsidRDefault="2C333CA0" w:rsidP="00311B71">
      <w:pPr>
        <w:numPr>
          <w:ilvl w:val="1"/>
          <w:numId w:val="11"/>
        </w:numPr>
        <w:tabs>
          <w:tab w:val="clear" w:pos="1440"/>
        </w:tabs>
        <w:ind w:left="1080" w:hanging="360"/>
      </w:pPr>
      <w:r w:rsidRPr="333F6940">
        <w:rPr>
          <w:b/>
          <w:bCs/>
        </w:rPr>
        <w:t>Award.</w:t>
      </w:r>
      <w:r>
        <w:t xml:space="preserve">  Offerors whose proposals are not selected will be notified when contract negotiations have been successfully completed and the Issuing Office has received the final negotiated contract signed by the selected Offeror.</w:t>
      </w:r>
    </w:p>
    <w:p w14:paraId="77CE22A4" w14:textId="77777777" w:rsidR="00F56AE4" w:rsidRPr="00394BC6" w:rsidRDefault="00F56AE4" w:rsidP="00CF05D0">
      <w:pPr>
        <w:jc w:val="left"/>
        <w:rPr>
          <w:b/>
        </w:rPr>
      </w:pPr>
    </w:p>
    <w:p w14:paraId="3A13E8FC" w14:textId="27853D83" w:rsidR="00C3424F" w:rsidRPr="00C3424F" w:rsidRDefault="2C333CA0" w:rsidP="00311B71">
      <w:pPr>
        <w:numPr>
          <w:ilvl w:val="0"/>
          <w:numId w:val="11"/>
        </w:numPr>
        <w:ind w:left="720" w:hanging="720"/>
        <w:rPr>
          <w:color w:val="000000"/>
        </w:rPr>
      </w:pPr>
      <w:r w:rsidRPr="00394BC6">
        <w:rPr>
          <w:b/>
          <w:bCs/>
          <w:spacing w:val="4"/>
        </w:rPr>
        <w:t>Debriefing Conferences</w:t>
      </w:r>
      <w:r w:rsidRPr="1379FA3A">
        <w:rPr>
          <w:b/>
          <w:bCs/>
          <w:spacing w:val="4"/>
        </w:rPr>
        <w:t>.</w:t>
      </w:r>
      <w:r w:rsidRPr="00394BC6">
        <w:rPr>
          <w:spacing w:val="4"/>
        </w:rPr>
        <w:t xml:space="preserve">  </w:t>
      </w:r>
      <w:r w:rsidRPr="00103D76">
        <w:rPr>
          <w:spacing w:val="4"/>
        </w:rPr>
        <w:t xml:space="preserve">Upon notification of award, </w:t>
      </w:r>
      <w:r w:rsidRPr="00103D76">
        <w:t xml:space="preserve">Offerors whose proposals were not selected will be given the opportunity to be debriefed. The Issuing Office will schedule the debriefing at a mutually agreeable time.  The debriefing will not compare the Offeror with other Offerors, other than the position of the Offeror’s proposal in </w:t>
      </w:r>
      <w:r w:rsidRPr="00103D76">
        <w:lastRenderedPageBreak/>
        <w:t>relation to all other Offeror proposals.  An Offeror’s exercise of the opportunity to be debriefed does not constitute nor toll the time for fi</w:t>
      </w:r>
      <w:r w:rsidR="13883FAB">
        <w:t xml:space="preserve">ling a protest (See </w:t>
      </w:r>
      <w:r w:rsidR="13883FAB" w:rsidRPr="1379FA3A">
        <w:rPr>
          <w:b/>
          <w:bCs/>
        </w:rPr>
        <w:t>Section I-</w:t>
      </w:r>
      <w:r w:rsidR="07EACCCC" w:rsidRPr="1379FA3A">
        <w:rPr>
          <w:b/>
          <w:bCs/>
        </w:rPr>
        <w:t>2</w:t>
      </w:r>
      <w:r w:rsidR="6EF3DE49" w:rsidRPr="1379FA3A">
        <w:rPr>
          <w:b/>
          <w:bCs/>
        </w:rPr>
        <w:t>5</w:t>
      </w:r>
      <w:r w:rsidR="3EFE9569" w:rsidRPr="1379FA3A">
        <w:rPr>
          <w:b/>
          <w:bCs/>
        </w:rPr>
        <w:t xml:space="preserve"> </w:t>
      </w:r>
      <w:r w:rsidRPr="00103D76">
        <w:t>of this RFP).</w:t>
      </w:r>
    </w:p>
    <w:p w14:paraId="28DDEBAE" w14:textId="77777777" w:rsidR="00C3424F" w:rsidRPr="00394BC6" w:rsidRDefault="00C3424F" w:rsidP="00CF05D0">
      <w:pPr>
        <w:jc w:val="left"/>
        <w:rPr>
          <w:color w:val="000000"/>
        </w:rPr>
      </w:pPr>
    </w:p>
    <w:p w14:paraId="64A74DC5" w14:textId="50F44257" w:rsidR="00C20630" w:rsidRDefault="56345642" w:rsidP="00311B71">
      <w:pPr>
        <w:numPr>
          <w:ilvl w:val="0"/>
          <w:numId w:val="11"/>
        </w:numPr>
        <w:ind w:left="720" w:hanging="720"/>
        <w:jc w:val="left"/>
      </w:pPr>
      <w:r w:rsidRPr="333F6940">
        <w:rPr>
          <w:b/>
          <w:bCs/>
        </w:rPr>
        <w:t>RFP Protest Procedure.</w:t>
      </w:r>
      <w:r>
        <w:t xml:space="preserve">  The RFP Protest Procedure is on the DGS website at</w:t>
      </w:r>
      <w:r w:rsidR="3133D98B">
        <w:t>:</w:t>
      </w:r>
    </w:p>
    <w:p w14:paraId="45A1E370" w14:textId="77777777" w:rsidR="00BC1787" w:rsidRPr="00C20630" w:rsidRDefault="00BC1787" w:rsidP="00BC1787">
      <w:pPr>
        <w:jc w:val="left"/>
      </w:pPr>
    </w:p>
    <w:p w14:paraId="753CDAE7" w14:textId="77777777" w:rsidR="00BC1787" w:rsidRDefault="00000000" w:rsidP="0072078B">
      <w:pPr>
        <w:ind w:left="720"/>
      </w:pPr>
      <w:hyperlink r:id="rId23" w:history="1">
        <w:r w:rsidR="00FA07C6" w:rsidRPr="004548B1">
          <w:rPr>
            <w:rStyle w:val="Hyperlink"/>
          </w:rPr>
          <w:t>http://www.dgs.pa.gov/Documents/Procurement%20Forms/Handbook/Pt1/Pt%20I%20Ch%2058%20Bid%20Protests.pdf</w:t>
        </w:r>
      </w:hyperlink>
      <w:r w:rsidR="00FA07C6">
        <w:t>.</w:t>
      </w:r>
      <w:r w:rsidR="0097616F">
        <w:t xml:space="preserve"> </w:t>
      </w:r>
      <w:r w:rsidR="00F56AE4" w:rsidRPr="00394BC6">
        <w:t xml:space="preserve"> </w:t>
      </w:r>
    </w:p>
    <w:p w14:paraId="29D0865D" w14:textId="77777777" w:rsidR="00BC1787" w:rsidRDefault="00BC1787" w:rsidP="0072078B">
      <w:pPr>
        <w:ind w:left="720"/>
      </w:pPr>
    </w:p>
    <w:p w14:paraId="015F7D6D" w14:textId="3AA6BDEA" w:rsidR="00FF6E89" w:rsidRPr="007539B9" w:rsidRDefault="00FF6E89" w:rsidP="0072078B">
      <w:pPr>
        <w:ind w:left="720"/>
        <w:rPr>
          <w:bCs/>
        </w:rPr>
      </w:pPr>
      <w:r w:rsidRPr="007539B9">
        <w:t xml:space="preserve">A protest by a party that has not or has not yet submitted a proposal must be filed no later than the proposal submission deadline specified in the Calendar of Events of the RFP.  Offerors may file a protest within </w:t>
      </w:r>
      <w:r w:rsidRPr="007539B9">
        <w:rPr>
          <w:b/>
          <w:bCs/>
        </w:rPr>
        <w:t>seven</w:t>
      </w:r>
      <w:r w:rsidRPr="007539B9">
        <w:t xml:space="preserve"> days after the protesting Offeror knew or should have known of the facts giving rise to the protest, but in no event may an Offeror file a protest later than </w:t>
      </w:r>
      <w:r w:rsidRPr="007539B9">
        <w:rPr>
          <w:b/>
          <w:bCs/>
        </w:rPr>
        <w:t>seven</w:t>
      </w:r>
      <w:r w:rsidRPr="007539B9">
        <w:t xml:space="preserve"> days after the date the notice of award of the contract is posted on the DGS website.  The date of filing is the date of receipt of the protest.  A protest must be filed in writing with the Issuing Office.  To be timely, the protest must be received by 4:00 p.m. on the seventh day.</w:t>
      </w:r>
    </w:p>
    <w:p w14:paraId="076F58AF" w14:textId="77777777" w:rsidR="00DE5DC6" w:rsidRDefault="00DE5DC6" w:rsidP="00CF05D0">
      <w:pPr>
        <w:jc w:val="left"/>
        <w:rPr>
          <w:b/>
          <w:bCs/>
        </w:rPr>
      </w:pPr>
    </w:p>
    <w:p w14:paraId="772E6402" w14:textId="496EACCE" w:rsidR="00F56AE4" w:rsidRPr="00394BC6" w:rsidRDefault="208DACC7" w:rsidP="00311B71">
      <w:pPr>
        <w:numPr>
          <w:ilvl w:val="0"/>
          <w:numId w:val="11"/>
        </w:numPr>
        <w:ind w:left="720" w:hanging="720"/>
        <w:rPr>
          <w:b/>
          <w:bCs/>
        </w:rPr>
      </w:pPr>
      <w:r w:rsidRPr="5E43B9E2">
        <w:rPr>
          <w:b/>
          <w:bCs/>
        </w:rPr>
        <w:t>Federal Requirements.</w:t>
      </w:r>
      <w:r w:rsidR="236C9AA4" w:rsidRPr="5E43B9E2">
        <w:rPr>
          <w:b/>
          <w:bCs/>
        </w:rPr>
        <w:t xml:space="preserve">-  </w:t>
      </w:r>
      <w:r w:rsidR="236C9AA4">
        <w:t xml:space="preserve">This Agreement is funded in whole or in part with funds from the Federal Government, thereby requiring adherence to the </w:t>
      </w:r>
      <w:r w:rsidR="236C9AA4" w:rsidRPr="5E43B9E2">
        <w:rPr>
          <w:b/>
          <w:bCs/>
        </w:rPr>
        <w:t>Build America, Buy America Act</w:t>
      </w:r>
      <w:r w:rsidR="236C9AA4">
        <w:t xml:space="preserve"> (Public Law 117-58 § 70901) and the </w:t>
      </w:r>
      <w:r w:rsidR="236C9AA4" w:rsidRPr="5E43B9E2">
        <w:rPr>
          <w:b/>
          <w:bCs/>
        </w:rPr>
        <w:t>Davis-Bacon Act</w:t>
      </w:r>
      <w:r w:rsidR="236C9AA4">
        <w:t xml:space="preserve"> (Subchapter IV of Chapter 31 of Title 40, United States Code) in addition to other federal requirements associated with the utilization of federal funds.  </w:t>
      </w:r>
      <w:r w:rsidR="72E18877">
        <w:t xml:space="preserve">Also, in accordance with </w:t>
      </w:r>
      <w:r w:rsidR="72E18877" w:rsidRPr="5E43B9E2">
        <w:rPr>
          <w:i/>
          <w:iCs/>
        </w:rPr>
        <w:t>Section 1352, Title 31, U.S. Code</w:t>
      </w:r>
      <w:r w:rsidR="7A057A7D" w:rsidRPr="5E43B9E2">
        <w:rPr>
          <w:i/>
          <w:iCs/>
        </w:rPr>
        <w:t xml:space="preserve">, </w:t>
      </w:r>
      <w:r w:rsidR="7A057A7D" w:rsidRPr="5E43B9E2">
        <w:t xml:space="preserve">the </w:t>
      </w:r>
      <w:r w:rsidR="7A057A7D" w:rsidRPr="00B34FCF">
        <w:rPr>
          <w:b/>
          <w:bCs/>
        </w:rPr>
        <w:t>Lobbying Certification Form</w:t>
      </w:r>
      <w:r w:rsidR="7A057A7D" w:rsidRPr="5E43B9E2">
        <w:t xml:space="preserve"> included in </w:t>
      </w:r>
      <w:r w:rsidR="7A057A7D" w:rsidRPr="00B34FCF">
        <w:rPr>
          <w:b/>
          <w:bCs/>
        </w:rPr>
        <w:t>Appendix E</w:t>
      </w:r>
      <w:r w:rsidR="0557560A" w:rsidRPr="5E43B9E2">
        <w:t xml:space="preserve"> must be completed for the federally funded work.</w:t>
      </w:r>
    </w:p>
    <w:p w14:paraId="0D6623F8" w14:textId="71CD9B2F" w:rsidR="00F56AE4" w:rsidRPr="00394BC6" w:rsidRDefault="00F56AE4" w:rsidP="1B6CC4E0">
      <w:pPr>
        <w:rPr>
          <w:b/>
          <w:bCs/>
        </w:rPr>
      </w:pPr>
    </w:p>
    <w:p w14:paraId="55A9E593" w14:textId="5BE5ED17" w:rsidR="00F56AE4" w:rsidRPr="00394BC6" w:rsidRDefault="236C9AA4" w:rsidP="00311B71">
      <w:pPr>
        <w:numPr>
          <w:ilvl w:val="0"/>
          <w:numId w:val="11"/>
        </w:numPr>
        <w:ind w:left="720" w:hanging="720"/>
      </w:pPr>
      <w:r w:rsidRPr="1AA1C22D">
        <w:rPr>
          <w:b/>
          <w:bCs/>
        </w:rPr>
        <w:t>Use of Electronic Versions of this RFP.</w:t>
      </w:r>
      <w:r w:rsidRPr="1AA1C22D">
        <w:t xml:space="preserve">  This RFP is being made available by electronic means.  If the Offeror electronically accepts the RFP, the Offeror acknowledges and accepts full responsibility to ensure that no changes are made to the RFP.  In the event of a conflict between a version of the RFP in the Offeror’s possession and the Issuing Office’s version of the RFP, the Issuing Office’s version shall govern.</w:t>
      </w:r>
    </w:p>
    <w:p w14:paraId="71D9147D" w14:textId="77777777" w:rsidR="00DE5DC6" w:rsidRDefault="00DE5DC6" w:rsidP="00CF05D0">
      <w:pPr>
        <w:jc w:val="left"/>
      </w:pPr>
    </w:p>
    <w:p w14:paraId="2FF3E251" w14:textId="77777777" w:rsidR="00C505A7" w:rsidRDefault="00C505A7" w:rsidP="00CF05D0">
      <w:pPr>
        <w:jc w:val="left"/>
      </w:pPr>
    </w:p>
    <w:p w14:paraId="3A3E0E46" w14:textId="77777777" w:rsidR="00F56AE4" w:rsidRPr="00394BC6" w:rsidRDefault="00F56AE4" w:rsidP="002141C4">
      <w:pPr>
        <w:jc w:val="center"/>
        <w:rPr>
          <w:b/>
        </w:rPr>
      </w:pPr>
      <w:r w:rsidRPr="00394BC6">
        <w:br w:type="page"/>
      </w:r>
      <w:r w:rsidR="00CF05D0" w:rsidRPr="00394BC6">
        <w:rPr>
          <w:b/>
        </w:rPr>
        <w:lastRenderedPageBreak/>
        <w:t>PART II</w:t>
      </w:r>
    </w:p>
    <w:p w14:paraId="79B66CE4" w14:textId="77777777" w:rsidR="00F56AE4" w:rsidRPr="00394BC6" w:rsidRDefault="00F56AE4" w:rsidP="002141C4">
      <w:pPr>
        <w:jc w:val="center"/>
        <w:rPr>
          <w:b/>
        </w:rPr>
      </w:pPr>
    </w:p>
    <w:p w14:paraId="667C6262" w14:textId="77777777" w:rsidR="00F56AE4" w:rsidRPr="00394BC6" w:rsidRDefault="00CC3E93" w:rsidP="002141C4">
      <w:pPr>
        <w:jc w:val="center"/>
        <w:rPr>
          <w:b/>
        </w:rPr>
      </w:pPr>
      <w:r w:rsidRPr="00394BC6">
        <w:rPr>
          <w:b/>
        </w:rPr>
        <w:t>CRITERIA FOR SELECTION</w:t>
      </w:r>
    </w:p>
    <w:p w14:paraId="4CD737AC" w14:textId="77777777" w:rsidR="00F56AE4" w:rsidRPr="00394BC6" w:rsidRDefault="00F56AE4" w:rsidP="00280239">
      <w:pPr>
        <w:pStyle w:val="Header"/>
        <w:tabs>
          <w:tab w:val="clear" w:pos="4320"/>
          <w:tab w:val="clear" w:pos="8640"/>
        </w:tabs>
        <w:jc w:val="left"/>
        <w:rPr>
          <w:szCs w:val="24"/>
        </w:rPr>
      </w:pPr>
    </w:p>
    <w:p w14:paraId="777F94CD" w14:textId="77777777" w:rsidR="00F56AE4" w:rsidRPr="00394BC6" w:rsidRDefault="00F56AE4" w:rsidP="00311B71">
      <w:pPr>
        <w:numPr>
          <w:ilvl w:val="0"/>
          <w:numId w:val="27"/>
        </w:numPr>
        <w:ind w:left="720" w:hanging="720"/>
        <w:jc w:val="left"/>
      </w:pPr>
      <w:r w:rsidRPr="00394BC6">
        <w:rPr>
          <w:b/>
        </w:rPr>
        <w:t>Mandatory Responsiveness Requirements.</w:t>
      </w:r>
      <w:r w:rsidRPr="00394BC6">
        <w:t xml:space="preserve">  To be eligible for selection, a proposal </w:t>
      </w:r>
      <w:r w:rsidR="001A21EF" w:rsidRPr="00394BC6">
        <w:t>must:</w:t>
      </w:r>
    </w:p>
    <w:p w14:paraId="747C7C13" w14:textId="77777777" w:rsidR="00F56AE4" w:rsidRPr="00394BC6" w:rsidRDefault="00F56AE4" w:rsidP="00280239">
      <w:pPr>
        <w:pStyle w:val="Header"/>
        <w:tabs>
          <w:tab w:val="clear" w:pos="4320"/>
          <w:tab w:val="clear" w:pos="8640"/>
        </w:tabs>
        <w:jc w:val="left"/>
        <w:rPr>
          <w:szCs w:val="24"/>
        </w:rPr>
      </w:pPr>
    </w:p>
    <w:p w14:paraId="66B0CBA1" w14:textId="77777777" w:rsidR="00F56AE4" w:rsidRPr="00394BC6" w:rsidRDefault="0031519F" w:rsidP="00311B71">
      <w:pPr>
        <w:numPr>
          <w:ilvl w:val="0"/>
          <w:numId w:val="16"/>
        </w:numPr>
        <w:jc w:val="left"/>
      </w:pPr>
      <w:r>
        <w:t>Be t</w:t>
      </w:r>
      <w:r w:rsidR="00F56AE4" w:rsidRPr="00394BC6">
        <w:t>imely received from an Offeror</w:t>
      </w:r>
      <w:r w:rsidR="00A70547">
        <w:t xml:space="preserve"> (see </w:t>
      </w:r>
      <w:r w:rsidR="00A70547" w:rsidRPr="00B9408B">
        <w:rPr>
          <w:b/>
        </w:rPr>
        <w:t>Part I, Section I-1</w:t>
      </w:r>
      <w:r w:rsidR="006F7F6A">
        <w:rPr>
          <w:b/>
        </w:rPr>
        <w:t>0</w:t>
      </w:r>
      <w:r w:rsidR="00A70547">
        <w:t>)</w:t>
      </w:r>
      <w:r w:rsidR="00F56AE4" w:rsidRPr="00394BC6">
        <w:t xml:space="preserve">; </w:t>
      </w:r>
      <w:r>
        <w:t>and</w:t>
      </w:r>
    </w:p>
    <w:p w14:paraId="2780BA87" w14:textId="77777777" w:rsidR="00F56AE4" w:rsidRPr="00394BC6" w:rsidRDefault="00F56AE4" w:rsidP="00280239">
      <w:pPr>
        <w:ind w:left="720"/>
        <w:jc w:val="left"/>
      </w:pPr>
    </w:p>
    <w:p w14:paraId="42AAD067" w14:textId="521D970F" w:rsidR="00640351" w:rsidRPr="00127530" w:rsidRDefault="0031519F" w:rsidP="00311B71">
      <w:pPr>
        <w:numPr>
          <w:ilvl w:val="0"/>
          <w:numId w:val="16"/>
        </w:numPr>
        <w:jc w:val="left"/>
      </w:pPr>
      <w:r>
        <w:t>Be p</w:t>
      </w:r>
      <w:r w:rsidR="00F56AE4" w:rsidRPr="00394BC6">
        <w:t>roperly signed by the Offeror</w:t>
      </w:r>
      <w:r w:rsidR="00A70547">
        <w:t xml:space="preserve"> (see </w:t>
      </w:r>
      <w:r w:rsidR="00A70547" w:rsidRPr="00911645">
        <w:rPr>
          <w:b/>
        </w:rPr>
        <w:t>Part I, Section I-1</w:t>
      </w:r>
      <w:r w:rsidR="006F7F6A" w:rsidRPr="00911645">
        <w:rPr>
          <w:b/>
        </w:rPr>
        <w:t>1</w:t>
      </w:r>
      <w:r w:rsidR="003B129F" w:rsidRPr="00911645">
        <w:rPr>
          <w:b/>
        </w:rPr>
        <w:t>A</w:t>
      </w:r>
      <w:r w:rsidR="002141C4" w:rsidRPr="00911645">
        <w:rPr>
          <w:b/>
        </w:rPr>
        <w:t>)</w:t>
      </w:r>
      <w:r w:rsidR="00B243EA" w:rsidRPr="00911645">
        <w:rPr>
          <w:b/>
        </w:rPr>
        <w:t xml:space="preserve">; </w:t>
      </w:r>
      <w:r w:rsidR="0079117A" w:rsidRPr="0079117A">
        <w:rPr>
          <w:bCs/>
        </w:rPr>
        <w:t>and</w:t>
      </w:r>
    </w:p>
    <w:p w14:paraId="1B0A97AA" w14:textId="77777777" w:rsidR="004F16B4" w:rsidRDefault="004F16B4" w:rsidP="00977A92">
      <w:bookmarkStart w:id="7" w:name="_Hlk43301334"/>
    </w:p>
    <w:p w14:paraId="528D1196" w14:textId="492DA478" w:rsidR="004F16B4" w:rsidRPr="00640351" w:rsidRDefault="00730891" w:rsidP="00311B71">
      <w:pPr>
        <w:numPr>
          <w:ilvl w:val="0"/>
          <w:numId w:val="16"/>
        </w:numPr>
        <w:jc w:val="left"/>
      </w:pPr>
      <w:r w:rsidRPr="03E0D0B3">
        <w:t xml:space="preserve">Be formatted such that all cost data is kept separate from and not included in the Technical Submittal. </w:t>
      </w:r>
      <w:r w:rsidRPr="03E0D0B3">
        <w:rPr>
          <w:b/>
          <w:bCs/>
        </w:rPr>
        <w:t xml:space="preserve">All </w:t>
      </w:r>
      <w:r w:rsidRPr="03E0D0B3">
        <w:rPr>
          <w:b/>
          <w:bCs/>
          <w:u w:val="single"/>
        </w:rPr>
        <w:t>cost data</w:t>
      </w:r>
      <w:r w:rsidRPr="03E0D0B3">
        <w:rPr>
          <w:b/>
          <w:bCs/>
        </w:rPr>
        <w:t xml:space="preserve"> for the proposal shall be submitted as its own electronic </w:t>
      </w:r>
      <w:r w:rsidRPr="03E0D0B3">
        <w:rPr>
          <w:b/>
          <w:bCs/>
          <w:u w:val="single"/>
        </w:rPr>
        <w:t xml:space="preserve">cost submittal file </w:t>
      </w:r>
      <w:r w:rsidRPr="03E0D0B3">
        <w:rPr>
          <w:b/>
          <w:bCs/>
        </w:rPr>
        <w:t>separate from the technical proposal.  Failure to meet th</w:t>
      </w:r>
      <w:r w:rsidR="007C72B6">
        <w:rPr>
          <w:b/>
          <w:bCs/>
        </w:rPr>
        <w:t>is</w:t>
      </w:r>
      <w:r w:rsidRPr="03E0D0B3">
        <w:rPr>
          <w:b/>
          <w:bCs/>
        </w:rPr>
        <w:t xml:space="preserve"> requirement will result in automatic disqualification of the proposal.</w:t>
      </w:r>
    </w:p>
    <w:bookmarkEnd w:id="7"/>
    <w:p w14:paraId="4989DE2E" w14:textId="77777777" w:rsidR="00F56AE4" w:rsidRPr="0079117A" w:rsidRDefault="00F56AE4" w:rsidP="00280239">
      <w:pPr>
        <w:pStyle w:val="Header"/>
        <w:tabs>
          <w:tab w:val="clear" w:pos="4320"/>
          <w:tab w:val="clear" w:pos="8640"/>
        </w:tabs>
        <w:jc w:val="left"/>
        <w:rPr>
          <w:szCs w:val="24"/>
        </w:rPr>
      </w:pPr>
    </w:p>
    <w:p w14:paraId="491D6646" w14:textId="1DC9BB75" w:rsidR="00F56AE4" w:rsidRPr="00394BC6" w:rsidRDefault="00F56AE4" w:rsidP="00311B71">
      <w:pPr>
        <w:numPr>
          <w:ilvl w:val="0"/>
          <w:numId w:val="27"/>
        </w:numPr>
        <w:ind w:left="720" w:hanging="720"/>
      </w:pPr>
      <w:r w:rsidRPr="0079117A">
        <w:rPr>
          <w:b/>
        </w:rPr>
        <w:t>Technical Nonconforming Proposals.</w:t>
      </w:r>
      <w:r w:rsidRPr="0079117A">
        <w:t xml:space="preserve">  The </w:t>
      </w:r>
      <w:r w:rsidR="007E7C39">
        <w:t>3</w:t>
      </w:r>
      <w:r w:rsidR="00281C0D" w:rsidRPr="0079117A">
        <w:t xml:space="preserve"> Mandatory Responsiveness Requirements set forth in </w:t>
      </w:r>
      <w:r w:rsidR="00281C0D" w:rsidRPr="0079117A">
        <w:rPr>
          <w:b/>
        </w:rPr>
        <w:t>Section II-1</w:t>
      </w:r>
      <w:r w:rsidR="00281C0D" w:rsidRPr="0079117A">
        <w:t xml:space="preserve"> above (A-</w:t>
      </w:r>
      <w:r w:rsidR="007E7C39">
        <w:t>C</w:t>
      </w:r>
      <w:r w:rsidR="00281C0D" w:rsidRPr="0079117A">
        <w:t xml:space="preserve">) are the only RFP requirements that the Commonwealth will consider to be </w:t>
      </w:r>
      <w:r w:rsidR="00281C0D" w:rsidRPr="0079117A">
        <w:rPr>
          <w:i/>
        </w:rPr>
        <w:t xml:space="preserve">non-waivable. </w:t>
      </w:r>
      <w:r w:rsidR="00281C0D" w:rsidRPr="0079117A">
        <w:t xml:space="preserve">The </w:t>
      </w:r>
      <w:r w:rsidRPr="0079117A">
        <w:t>Issuing Office reserves the right, in its sole di</w:t>
      </w:r>
      <w:r w:rsidRPr="00394BC6">
        <w:t xml:space="preserve">scretion, to </w:t>
      </w:r>
      <w:r w:rsidR="00281C0D">
        <w:t xml:space="preserve">(1) </w:t>
      </w:r>
      <w:r w:rsidRPr="00394BC6">
        <w:t xml:space="preserve">waive </w:t>
      </w:r>
      <w:r w:rsidR="00281C0D">
        <w:t xml:space="preserve">any other </w:t>
      </w:r>
      <w:r w:rsidRPr="00394BC6">
        <w:t>technical or immaterial nonconformities in an Offeror’s proposal</w:t>
      </w:r>
      <w:r w:rsidR="00281C0D">
        <w:t>, (2) allow the Offeror to cure the nonconformity, or (3) consider the nonconformity in the scoring of the Offeror’s proposal</w:t>
      </w:r>
      <w:r w:rsidRPr="00394BC6">
        <w:t>.</w:t>
      </w:r>
    </w:p>
    <w:p w14:paraId="07E963EC" w14:textId="77777777" w:rsidR="00F56AE4" w:rsidRPr="00394BC6" w:rsidRDefault="00F56AE4" w:rsidP="00280239">
      <w:pPr>
        <w:jc w:val="left"/>
        <w:rPr>
          <w:b/>
          <w:bCs/>
        </w:rPr>
      </w:pPr>
    </w:p>
    <w:p w14:paraId="1FAB1C12" w14:textId="37C53C62" w:rsidR="00583B87" w:rsidRPr="00B869DB" w:rsidRDefault="00E36CF6" w:rsidP="00311B71">
      <w:pPr>
        <w:numPr>
          <w:ilvl w:val="0"/>
          <w:numId w:val="27"/>
        </w:numPr>
        <w:ind w:left="720" w:hanging="720"/>
      </w:pPr>
      <w:r w:rsidRPr="00583B87">
        <w:rPr>
          <w:b/>
        </w:rPr>
        <w:t>Evaluation.</w:t>
      </w:r>
      <w:r>
        <w:t xml:space="preserve">  </w:t>
      </w:r>
      <w:r w:rsidR="008257CF" w:rsidRPr="5BF8149F">
        <w:t xml:space="preserve">All proposals received from Offerors will be reviewed and evaluated by a committee of qualified personnel selected by the Commonwealth in accordance with the selection method set forth in </w:t>
      </w:r>
      <w:r w:rsidR="008257CF" w:rsidRPr="5BF8149F">
        <w:rPr>
          <w:i/>
          <w:iCs/>
        </w:rPr>
        <w:t xml:space="preserve">Section </w:t>
      </w:r>
      <w:r w:rsidR="007E7C39">
        <w:rPr>
          <w:i/>
          <w:iCs/>
        </w:rPr>
        <w:t>513</w:t>
      </w:r>
      <w:r w:rsidR="008257CF" w:rsidRPr="5BF8149F">
        <w:rPr>
          <w:i/>
          <w:iCs/>
        </w:rPr>
        <w:t xml:space="preserve"> of the Commonwealth Procurement Code (CPC)</w:t>
      </w:r>
      <w:r w:rsidR="008257CF" w:rsidRPr="5BF8149F">
        <w:t>.</w:t>
      </w:r>
      <w:r w:rsidR="00841693" w:rsidRPr="5BF8149F">
        <w:t xml:space="preserve"> The committee will recommend for selection the proposal(s) which it determines is the most advantageous to the Commonwealth after considering all of the evaluation factors. The Issuing Office will award a contract only to an Offeror determined to be responsible in accordance with the most current version of Commonwealth Management Directive 215.9, </w:t>
      </w:r>
      <w:r w:rsidR="00841693" w:rsidRPr="5BF8149F">
        <w:rPr>
          <w:i/>
          <w:iCs/>
        </w:rPr>
        <w:t>Contractor Responsibility Program</w:t>
      </w:r>
      <w:r w:rsidR="00841693" w:rsidRPr="5BF8149F">
        <w:t>.</w:t>
      </w:r>
    </w:p>
    <w:p w14:paraId="1F5A467A" w14:textId="77777777" w:rsidR="00240EF2" w:rsidRPr="00B869DB" w:rsidRDefault="00240EF2" w:rsidP="00280239">
      <w:pPr>
        <w:pStyle w:val="NoSpacing"/>
        <w:rPr>
          <w:rFonts w:ascii="Times New Roman" w:hAnsi="Times New Roman"/>
          <w:b/>
          <w:bCs/>
          <w:sz w:val="24"/>
          <w:szCs w:val="24"/>
        </w:rPr>
      </w:pPr>
      <w:bookmarkStart w:id="8" w:name="_Hlk43301441"/>
    </w:p>
    <w:bookmarkEnd w:id="8"/>
    <w:p w14:paraId="4D5B7A4C" w14:textId="7CAD057E" w:rsidR="00F56AE4" w:rsidRPr="00B869DB" w:rsidRDefault="00E36CF6" w:rsidP="00311B71">
      <w:pPr>
        <w:numPr>
          <w:ilvl w:val="0"/>
          <w:numId w:val="27"/>
        </w:numPr>
        <w:ind w:left="720" w:hanging="720"/>
        <w:jc w:val="left"/>
        <w:rPr>
          <w:b/>
          <w:bCs/>
        </w:rPr>
      </w:pPr>
      <w:r w:rsidRPr="00B869DB">
        <w:rPr>
          <w:b/>
          <w:bCs/>
        </w:rPr>
        <w:t xml:space="preserve">Evaluation </w:t>
      </w:r>
      <w:r w:rsidR="00F56AE4" w:rsidRPr="00B869DB">
        <w:rPr>
          <w:b/>
          <w:bCs/>
        </w:rPr>
        <w:t>Criteria</w:t>
      </w:r>
      <w:r w:rsidR="00841693">
        <w:rPr>
          <w:b/>
          <w:bCs/>
        </w:rPr>
        <w:t xml:space="preserve"> – Highest Qualified Offeror(s)</w:t>
      </w:r>
      <w:r w:rsidR="00F56AE4" w:rsidRPr="00B869DB">
        <w:rPr>
          <w:b/>
          <w:bCs/>
        </w:rPr>
        <w:t xml:space="preserve">.  </w:t>
      </w:r>
      <w:r w:rsidR="00FE1BFB">
        <w:t xml:space="preserve">The following criteria, as associated </w:t>
      </w:r>
      <w:r w:rsidR="00CF7337">
        <w:t>with</w:t>
      </w:r>
      <w:r w:rsidR="00FE1BFB">
        <w:t xml:space="preserve"> the requirements of this RFP per the descriptions specified in </w:t>
      </w:r>
      <w:r w:rsidR="00FE1BFB" w:rsidRPr="5BF8149F">
        <w:rPr>
          <w:b/>
          <w:bCs/>
        </w:rPr>
        <w:t>Part III</w:t>
      </w:r>
      <w:r w:rsidR="00FE1BFB">
        <w:t xml:space="preserve">, will be used in evaluating each proposal and making a determination of the highest qualified Offeror(s): </w:t>
      </w:r>
      <w:r w:rsidR="007C4899" w:rsidRPr="00B869DB">
        <w:t xml:space="preserve"> </w:t>
      </w:r>
    </w:p>
    <w:p w14:paraId="496F9A64" w14:textId="77777777" w:rsidR="00F56AE4" w:rsidRPr="00394BC6" w:rsidRDefault="00F56AE4" w:rsidP="00280239">
      <w:pPr>
        <w:autoSpaceDE w:val="0"/>
        <w:autoSpaceDN w:val="0"/>
        <w:adjustRightInd w:val="0"/>
        <w:jc w:val="left"/>
      </w:pPr>
    </w:p>
    <w:p w14:paraId="3ED7D059" w14:textId="4D97E5FB" w:rsidR="00E014B3" w:rsidRDefault="29D9F0D6" w:rsidP="00311B71">
      <w:pPr>
        <w:numPr>
          <w:ilvl w:val="0"/>
          <w:numId w:val="17"/>
        </w:numPr>
        <w:ind w:left="1080"/>
        <w:rPr>
          <w:b/>
          <w:bCs/>
        </w:rPr>
      </w:pPr>
      <w:r w:rsidRPr="003EF9A3">
        <w:rPr>
          <w:b/>
          <w:bCs/>
        </w:rPr>
        <w:t xml:space="preserve">Technical: </w:t>
      </w:r>
      <w:r>
        <w:t>The Issuing Office has established the weight for the Technical criteri</w:t>
      </w:r>
      <w:r w:rsidR="00E52C09">
        <w:t>a</w:t>
      </w:r>
      <w:r>
        <w:t xml:space="preserve"> for this RFP as </w:t>
      </w:r>
      <w:r w:rsidR="00AE587A">
        <w:rPr>
          <w:b/>
          <w:bCs/>
        </w:rPr>
        <w:t>one hundred percent</w:t>
      </w:r>
      <w:r w:rsidR="1ADF7E9D" w:rsidRPr="003EF9A3">
        <w:rPr>
          <w:b/>
          <w:bCs/>
        </w:rPr>
        <w:t xml:space="preserve"> (</w:t>
      </w:r>
      <w:r w:rsidR="007E2CED">
        <w:rPr>
          <w:b/>
          <w:bCs/>
        </w:rPr>
        <w:t>100</w:t>
      </w:r>
      <w:r w:rsidR="1ADF7E9D" w:rsidRPr="003EF9A3">
        <w:rPr>
          <w:b/>
          <w:bCs/>
        </w:rPr>
        <w:t xml:space="preserve"> %)</w:t>
      </w:r>
      <w:r>
        <w:t xml:space="preserve"> of the total points.</w:t>
      </w:r>
      <w:r w:rsidRPr="003EF9A3">
        <w:rPr>
          <w:b/>
          <w:bCs/>
        </w:rPr>
        <w:t xml:space="preserve">  </w:t>
      </w:r>
      <w:r>
        <w:t xml:space="preserve">Evaluation will be based upon the </w:t>
      </w:r>
      <w:r w:rsidR="2CE246A8">
        <w:t>following:</w:t>
      </w:r>
    </w:p>
    <w:p w14:paraId="330F65C7" w14:textId="77777777" w:rsidR="00E014B3" w:rsidRDefault="00E014B3" w:rsidP="00E014B3">
      <w:pPr>
        <w:ind w:left="1080"/>
        <w:rPr>
          <w:b/>
          <w:bCs/>
        </w:rPr>
      </w:pPr>
    </w:p>
    <w:p w14:paraId="1D68C28C" w14:textId="43D88FDB" w:rsidR="00E014B3" w:rsidRDefault="00FA7228" w:rsidP="00311B71">
      <w:pPr>
        <w:pStyle w:val="ListParagraph"/>
        <w:numPr>
          <w:ilvl w:val="0"/>
          <w:numId w:val="32"/>
        </w:numPr>
        <w:rPr>
          <w:b/>
          <w:bCs/>
        </w:rPr>
      </w:pPr>
      <w:r>
        <w:rPr>
          <w:b/>
          <w:bCs/>
        </w:rPr>
        <w:t>Offeror Qualifications</w:t>
      </w:r>
    </w:p>
    <w:p w14:paraId="6613915C" w14:textId="7A685B5E" w:rsidR="00BE3EF3" w:rsidRDefault="17E1E3E5" w:rsidP="00311B71">
      <w:pPr>
        <w:pStyle w:val="ListParagraph"/>
        <w:numPr>
          <w:ilvl w:val="0"/>
          <w:numId w:val="32"/>
        </w:numPr>
        <w:rPr>
          <w:b/>
          <w:bCs/>
        </w:rPr>
      </w:pPr>
      <w:r w:rsidRPr="1AA1C22D">
        <w:rPr>
          <w:b/>
          <w:bCs/>
        </w:rPr>
        <w:t>Prior Experience</w:t>
      </w:r>
    </w:p>
    <w:p w14:paraId="04A5CC4A" w14:textId="3225CEA2" w:rsidR="00CD5103" w:rsidRDefault="2049AD13" w:rsidP="00311B71">
      <w:pPr>
        <w:pStyle w:val="ListParagraph"/>
        <w:numPr>
          <w:ilvl w:val="0"/>
          <w:numId w:val="32"/>
        </w:numPr>
        <w:rPr>
          <w:b/>
          <w:bCs/>
        </w:rPr>
      </w:pPr>
      <w:r w:rsidRPr="1AA1C22D">
        <w:rPr>
          <w:b/>
          <w:bCs/>
        </w:rPr>
        <w:t>Personnel Qualifications</w:t>
      </w:r>
    </w:p>
    <w:p w14:paraId="6E58813F" w14:textId="53C0D3D1" w:rsidR="000322C1" w:rsidRDefault="004D4AAC" w:rsidP="00311B71">
      <w:pPr>
        <w:pStyle w:val="ListParagraph"/>
        <w:numPr>
          <w:ilvl w:val="0"/>
          <w:numId w:val="32"/>
        </w:numPr>
        <w:rPr>
          <w:b/>
          <w:bCs/>
        </w:rPr>
      </w:pPr>
      <w:r w:rsidRPr="1AA1C22D">
        <w:rPr>
          <w:b/>
          <w:bCs/>
        </w:rPr>
        <w:t>Understanding the Project(s)</w:t>
      </w:r>
    </w:p>
    <w:p w14:paraId="341A467E" w14:textId="77777777" w:rsidR="002F13C9" w:rsidRDefault="002F13C9" w:rsidP="00E014B3">
      <w:pPr>
        <w:ind w:left="1080"/>
        <w:rPr>
          <w:b/>
          <w:bCs/>
        </w:rPr>
      </w:pPr>
    </w:p>
    <w:p w14:paraId="57F4F122" w14:textId="066A1DD9" w:rsidR="10A5F092" w:rsidRPr="00EE3523" w:rsidRDefault="10A5F092" w:rsidP="00311B71">
      <w:pPr>
        <w:pStyle w:val="ListParagraph"/>
        <w:numPr>
          <w:ilvl w:val="1"/>
          <w:numId w:val="34"/>
        </w:numPr>
        <w:rPr>
          <w:b/>
          <w:bCs/>
        </w:rPr>
      </w:pPr>
      <w:r w:rsidRPr="00EE3523">
        <w:rPr>
          <w:b/>
          <w:bCs/>
          <w:i/>
          <w:iCs/>
          <w:u w:val="single"/>
        </w:rPr>
        <w:lastRenderedPageBreak/>
        <w:t>Offeror Qualifications</w:t>
      </w:r>
      <w:r w:rsidRPr="1AA1C22D">
        <w:t xml:space="preserve"> – </w:t>
      </w:r>
      <w:r w:rsidR="00F92840">
        <w:t xml:space="preserve">This is associated with </w:t>
      </w:r>
      <w:r w:rsidR="00F92840" w:rsidRPr="5BF8149F">
        <w:rPr>
          <w:b/>
          <w:bCs/>
        </w:rPr>
        <w:t>Section III-2A</w:t>
      </w:r>
      <w:r w:rsidR="00F92840">
        <w:t xml:space="preserve"> and pertains to the overall capability and technical qualifications of the Offeror to meet the requirements of the RFP and perform the required professional service.  This includes having adequate technical, management and administrative personnel to develop, implement and complete the project-specific professional service on an as-needed basis and providing timely deliverables that conform to sound engineering practice per the descriptions specified in </w:t>
      </w:r>
      <w:r w:rsidR="00F92840" w:rsidRPr="5BF8149F">
        <w:rPr>
          <w:b/>
          <w:bCs/>
        </w:rPr>
        <w:t>Part III – Technical Submittal.</w:t>
      </w:r>
      <w:r w:rsidR="00F92840">
        <w:t xml:space="preserve">  </w:t>
      </w:r>
      <w:r w:rsidR="00240999">
        <w:t xml:space="preserve">This also includes the Offeror’s financial capability to be able to obtain the necessary bonding for each project. </w:t>
      </w:r>
      <w:r w:rsidR="00F92840">
        <w:t xml:space="preserve">The Offeror’s reliance on subcontractors will also be considered in the evaluation.  </w:t>
      </w:r>
      <w:r w:rsidR="00F92840" w:rsidRPr="5BF8149F">
        <w:rPr>
          <w:b/>
          <w:bCs/>
        </w:rPr>
        <w:t>Identify, by name per Section III-2D, any subcontractors you intend to use.</w:t>
      </w:r>
    </w:p>
    <w:p w14:paraId="65D84E03" w14:textId="4D5850ED" w:rsidR="10A5F092" w:rsidRDefault="10A5F092" w:rsidP="1AA1C22D">
      <w:pPr>
        <w:ind w:left="1440"/>
      </w:pPr>
      <w:r w:rsidRPr="1AA1C22D">
        <w:t xml:space="preserve"> </w:t>
      </w:r>
    </w:p>
    <w:p w14:paraId="0F45FC6C" w14:textId="2768D4AC" w:rsidR="10A5F092" w:rsidRDefault="10A5F092" w:rsidP="00311B71">
      <w:pPr>
        <w:pStyle w:val="ListParagraph"/>
        <w:numPr>
          <w:ilvl w:val="1"/>
          <w:numId w:val="34"/>
        </w:numPr>
      </w:pPr>
      <w:r w:rsidRPr="00EE3523">
        <w:rPr>
          <w:b/>
          <w:bCs/>
          <w:i/>
          <w:iCs/>
          <w:u w:val="single"/>
        </w:rPr>
        <w:t>Prior Experience</w:t>
      </w:r>
      <w:r w:rsidRPr="1AA1C22D">
        <w:t xml:space="preserve"> – </w:t>
      </w:r>
      <w:r w:rsidR="00847D6B">
        <w:t>As associated with</w:t>
      </w:r>
      <w:r w:rsidR="00847D6B" w:rsidRPr="5BF8149F">
        <w:rPr>
          <w:b/>
          <w:bCs/>
        </w:rPr>
        <w:t xml:space="preserve"> Section III-2B</w:t>
      </w:r>
      <w:r w:rsidR="00847D6B">
        <w:t xml:space="preserve">, this pertains to the Offeror’s previous experience and resulting approach for providing and managing the service required under an on-call contract per the specifications described in </w:t>
      </w:r>
      <w:r w:rsidR="00847D6B" w:rsidRPr="5BF8149F">
        <w:rPr>
          <w:b/>
          <w:bCs/>
        </w:rPr>
        <w:t xml:space="preserve">Part III </w:t>
      </w:r>
      <w:r w:rsidR="00847D6B">
        <w:t>of this RFP.  The resulting approach will encompass procedures for the project planning process, including the preparation of schedules and cost estimates, and managing project assignments, including making work assignments, supervising and overseeing performance and cost control procedures for identifying, reviewing, and correcting cost and schedule variances.  This includes any special techniques or experience that could be considered advantageous or necessary to accomplish the required work.  The experience of subcontractors intended for use to complete the project work will also be considered.</w:t>
      </w:r>
    </w:p>
    <w:p w14:paraId="114D5E07" w14:textId="51EF7DC3" w:rsidR="10A5F092" w:rsidRDefault="10A5F092" w:rsidP="1AA1C22D">
      <w:pPr>
        <w:ind w:left="1440"/>
      </w:pPr>
      <w:r w:rsidRPr="1AA1C22D">
        <w:t xml:space="preserve"> </w:t>
      </w:r>
    </w:p>
    <w:p w14:paraId="6F2681C2" w14:textId="198859D8" w:rsidR="10A5F092" w:rsidRDefault="10A5F092" w:rsidP="00311B71">
      <w:pPr>
        <w:pStyle w:val="ListParagraph"/>
        <w:numPr>
          <w:ilvl w:val="1"/>
          <w:numId w:val="34"/>
        </w:numPr>
      </w:pPr>
      <w:r w:rsidRPr="00EE3523">
        <w:rPr>
          <w:b/>
          <w:bCs/>
          <w:i/>
          <w:iCs/>
          <w:u w:val="single"/>
        </w:rPr>
        <w:t>Personnel Qualifications</w:t>
      </w:r>
      <w:r w:rsidRPr="1AA1C22D">
        <w:t xml:space="preserve"> – </w:t>
      </w:r>
      <w:r w:rsidR="00914DE8">
        <w:t xml:space="preserve">Per </w:t>
      </w:r>
      <w:r w:rsidR="00914DE8" w:rsidRPr="5BF8149F">
        <w:rPr>
          <w:b/>
          <w:bCs/>
        </w:rPr>
        <w:t>Section III-2C</w:t>
      </w:r>
      <w:r w:rsidR="00914DE8">
        <w:t>, this pertains to the competence of personnel and the associated educational and professional experience, including professional certifications and licenses, relative to the service provided for the contract work</w:t>
      </w:r>
      <w:r w:rsidR="007D27AB">
        <w:t>,</w:t>
      </w:r>
      <w:r w:rsidR="00914DE8">
        <w:t xml:space="preserve"> of the key personnel who will be engaged in the project work as specified in </w:t>
      </w:r>
      <w:r w:rsidR="00914DE8" w:rsidRPr="5BF8149F">
        <w:rPr>
          <w:b/>
          <w:bCs/>
        </w:rPr>
        <w:t>Part III</w:t>
      </w:r>
      <w:r w:rsidR="00914DE8">
        <w:t xml:space="preserve"> of this RFP.</w:t>
      </w:r>
    </w:p>
    <w:p w14:paraId="7F312852" w14:textId="08B5E946" w:rsidR="10A5F092" w:rsidRDefault="10A5F092" w:rsidP="1AA1C22D">
      <w:pPr>
        <w:ind w:left="1440"/>
      </w:pPr>
      <w:r w:rsidRPr="1AA1C22D">
        <w:t xml:space="preserve"> </w:t>
      </w:r>
    </w:p>
    <w:p w14:paraId="25FDE8E3" w14:textId="5497483D" w:rsidR="10A5F092" w:rsidRDefault="10A5F092" w:rsidP="00311B71">
      <w:pPr>
        <w:pStyle w:val="ListParagraph"/>
        <w:numPr>
          <w:ilvl w:val="1"/>
          <w:numId w:val="34"/>
        </w:numPr>
      </w:pPr>
      <w:r w:rsidRPr="000F53A2">
        <w:rPr>
          <w:b/>
          <w:bCs/>
          <w:i/>
          <w:iCs/>
          <w:u w:val="single"/>
        </w:rPr>
        <w:t>Understanding the Project(s)</w:t>
      </w:r>
      <w:r w:rsidRPr="1AA1C22D">
        <w:t xml:space="preserve"> -</w:t>
      </w:r>
      <w:r w:rsidR="000F53A2" w:rsidRPr="000F53A2">
        <w:t xml:space="preserve"> </w:t>
      </w:r>
      <w:r w:rsidR="000F53A2">
        <w:t xml:space="preserve">This pertains to the Offeror’s overall understanding and approach to providing the particular service and fulfilling the requirements specified in </w:t>
      </w:r>
      <w:r w:rsidR="000F53A2" w:rsidRPr="5BF8149F">
        <w:rPr>
          <w:b/>
          <w:bCs/>
        </w:rPr>
        <w:t xml:space="preserve">Part III </w:t>
      </w:r>
      <w:r w:rsidR="000F53A2">
        <w:t>of this RFP.  The Offeror’s understanding will include the Issuing Office’s needs and objectives for conducting the professional service work, the nature and general scope of the work involved and the Offeror’s approach to meeting these objectives as specified by this RFP.</w:t>
      </w:r>
      <w:r w:rsidRPr="1AA1C22D">
        <w:t xml:space="preserve"> </w:t>
      </w:r>
    </w:p>
    <w:p w14:paraId="7E9B68EB" w14:textId="1DDB00AD" w:rsidR="1B6CC4E0" w:rsidRDefault="1B6CC4E0" w:rsidP="1B6CC4E0">
      <w:pPr>
        <w:ind w:left="1080"/>
        <w:rPr>
          <w:b/>
          <w:bCs/>
        </w:rPr>
      </w:pPr>
    </w:p>
    <w:p w14:paraId="6E4F1056" w14:textId="0C24CC07" w:rsidR="00A02176" w:rsidRDefault="00F439E4" w:rsidP="00E014B3">
      <w:pPr>
        <w:ind w:left="1080"/>
      </w:pPr>
      <w:r>
        <w:t xml:space="preserve">The final </w:t>
      </w:r>
      <w:r w:rsidR="66505EAE">
        <w:t>technical</w:t>
      </w:r>
      <w:r>
        <w:t xml:space="preserve"> scores are determined by giving the maximum number of technical points available to the proposal with the highest raw technical score.  The remaining proposals are rated by applying the Technical Scoring Formula set forth at the following webpage:</w:t>
      </w:r>
    </w:p>
    <w:p w14:paraId="2BD9A73C" w14:textId="6821A8A1" w:rsidR="00B41C7B" w:rsidRPr="00B41C7B" w:rsidRDefault="00855447" w:rsidP="00E014B3">
      <w:pPr>
        <w:ind w:left="1080"/>
        <w:rPr>
          <w:b/>
          <w:bCs/>
        </w:rPr>
      </w:pPr>
      <w:r w:rsidRPr="00855447">
        <w:rPr>
          <w:bCs/>
        </w:rPr>
        <w:t xml:space="preserve"> </w:t>
      </w:r>
    </w:p>
    <w:p w14:paraId="351DD8BA" w14:textId="30FD7621" w:rsidR="00B97AB9" w:rsidRPr="00B41C7B" w:rsidRDefault="00B41C7B" w:rsidP="00B41C7B">
      <w:pPr>
        <w:ind w:left="1080"/>
        <w:rPr>
          <w:rStyle w:val="Hyperlink"/>
          <w:b/>
          <w:bCs/>
        </w:rPr>
      </w:pPr>
      <w:r>
        <w:rPr>
          <w:color w:val="2B579A"/>
          <w:shd w:val="clear" w:color="auto" w:fill="E6E6E6"/>
        </w:rPr>
        <w:fldChar w:fldCharType="begin"/>
      </w:r>
      <w:r>
        <w:instrText xml:space="preserve"> HYPERLINK "https://www.dgs.pa.gov/Materials-Services-Procurement/Procurement-Resources/Pages/RFP_SCORING_FORMULA.aspx" </w:instrText>
      </w:r>
      <w:r>
        <w:rPr>
          <w:color w:val="2B579A"/>
          <w:shd w:val="clear" w:color="auto" w:fill="E6E6E6"/>
        </w:rPr>
      </w:r>
      <w:r>
        <w:rPr>
          <w:color w:val="2B579A"/>
          <w:shd w:val="clear" w:color="auto" w:fill="E6E6E6"/>
        </w:rPr>
        <w:fldChar w:fldCharType="separate"/>
      </w:r>
      <w:r w:rsidRPr="00B41C7B">
        <w:rPr>
          <w:rStyle w:val="Hyperlink"/>
        </w:rPr>
        <w:t xml:space="preserve">RFP Scoring Formula | </w:t>
      </w:r>
      <w:r w:rsidR="00B97AB9" w:rsidRPr="00B41C7B">
        <w:rPr>
          <w:rStyle w:val="Hyperlink"/>
        </w:rPr>
        <w:t>Procurement Resources | Department of General Services | Commonwealth of Pennsylvania</w:t>
      </w:r>
      <w:r w:rsidR="00364006">
        <w:rPr>
          <w:rStyle w:val="Hyperlink"/>
        </w:rPr>
        <w:t xml:space="preserve">  </w:t>
      </w:r>
    </w:p>
    <w:p w14:paraId="78635D96" w14:textId="77777777" w:rsidR="00237E45" w:rsidRPr="00237E45" w:rsidRDefault="00B41C7B" w:rsidP="00237E45">
      <w:pPr>
        <w:pStyle w:val="ListParagraph"/>
        <w:ind w:left="1080"/>
      </w:pPr>
      <w:r>
        <w:rPr>
          <w:color w:val="2B579A"/>
          <w:shd w:val="clear" w:color="auto" w:fill="E6E6E6"/>
        </w:rPr>
        <w:fldChar w:fldCharType="end"/>
      </w:r>
    </w:p>
    <w:p w14:paraId="6B1A7881" w14:textId="6B5E0606" w:rsidR="00E91FC3" w:rsidRDefault="008C005C" w:rsidP="00311B71">
      <w:pPr>
        <w:pStyle w:val="ListParagraph"/>
        <w:numPr>
          <w:ilvl w:val="0"/>
          <w:numId w:val="17"/>
        </w:numPr>
        <w:ind w:left="1080"/>
      </w:pPr>
      <w:r w:rsidRPr="008C005C">
        <w:rPr>
          <w:b/>
          <w:bCs/>
        </w:rPr>
        <w:lastRenderedPageBreak/>
        <w:t xml:space="preserve">Cost:  </w:t>
      </w:r>
      <w:r w:rsidR="00685702" w:rsidRPr="03E0D0B3">
        <w:t xml:space="preserve">In accordance with the selection method in Section </w:t>
      </w:r>
      <w:r w:rsidR="00240999">
        <w:t>513</w:t>
      </w:r>
      <w:r w:rsidR="00685702" w:rsidRPr="03E0D0B3">
        <w:t xml:space="preserve"> of the CPC, once the </w:t>
      </w:r>
      <w:r w:rsidR="00685702">
        <w:t>Issuing Office</w:t>
      </w:r>
      <w:r w:rsidR="00685702" w:rsidRPr="03E0D0B3">
        <w:t xml:space="preserve"> has determined and awarded contracts to the highest qualified firms, it will evaluate the cost data submitted by the Offeror as part of its proposal as a basis for negotiating project-specific fees determined to be fair and reasonable to the Commonwealth</w:t>
      </w:r>
      <w:r w:rsidR="003A0FD7">
        <w:t>.</w:t>
      </w:r>
      <w:r w:rsidRPr="03E0D0B3">
        <w:t xml:space="preserve"> Offeror's rates are to be provided on the Cost Submittal Worksheet located in </w:t>
      </w:r>
      <w:r w:rsidRPr="008C005C">
        <w:rPr>
          <w:b/>
          <w:bCs/>
        </w:rPr>
        <w:t xml:space="preserve">Appendix </w:t>
      </w:r>
      <w:r w:rsidR="008B69AD">
        <w:rPr>
          <w:b/>
          <w:bCs/>
        </w:rPr>
        <w:t>F</w:t>
      </w:r>
      <w:r w:rsidRPr="03E0D0B3">
        <w:t xml:space="preserve">.  All cost data for the proposal shall be formatted such that all cost data is kept separate from and not included in the Technical Submittal (see </w:t>
      </w:r>
      <w:r w:rsidRPr="008C005C">
        <w:rPr>
          <w:b/>
          <w:bCs/>
        </w:rPr>
        <w:t>Section I-11 and Part IV</w:t>
      </w:r>
      <w:r w:rsidRPr="03E0D0B3">
        <w:t>).  Failure to meet this requirement will result in automatic disqualification of the proposal.</w:t>
      </w:r>
    </w:p>
    <w:p w14:paraId="4696B317" w14:textId="77777777" w:rsidR="006161D6" w:rsidRDefault="006161D6" w:rsidP="006161D6">
      <w:pPr>
        <w:pStyle w:val="ListParagraph"/>
        <w:ind w:left="1080"/>
      </w:pPr>
    </w:p>
    <w:p w14:paraId="3E405705" w14:textId="77777777" w:rsidR="00177417" w:rsidRDefault="00177417" w:rsidP="00311B71">
      <w:pPr>
        <w:numPr>
          <w:ilvl w:val="0"/>
          <w:numId w:val="17"/>
        </w:numPr>
        <w:ind w:left="1080"/>
        <w:rPr>
          <w:b/>
          <w:bCs/>
        </w:rPr>
      </w:pPr>
      <w:r w:rsidRPr="5BF8149F">
        <w:rPr>
          <w:b/>
          <w:bCs/>
        </w:rPr>
        <w:t>Domestic Workforce Utilization:</w:t>
      </w:r>
      <w:r>
        <w:t xml:space="preserve">  Any points received for the Domestic Workforce Utilization criterion are bonus points in addition to the total points for this RFP.  T</w:t>
      </w:r>
      <w:r w:rsidRPr="5BF8149F">
        <w:rPr>
          <w:b/>
          <w:bCs/>
        </w:rPr>
        <w:t>he maximum amount of bonus points available for this criterion is 3% of the total points for this RFP.</w:t>
      </w:r>
    </w:p>
    <w:p w14:paraId="4557394D" w14:textId="77777777" w:rsidR="00177417" w:rsidRDefault="00177417" w:rsidP="00177417">
      <w:pPr>
        <w:ind w:left="360"/>
        <w:jc w:val="left"/>
      </w:pPr>
      <w:r w:rsidRPr="00394BC6">
        <w:t xml:space="preserve"> </w:t>
      </w:r>
    </w:p>
    <w:p w14:paraId="3E3E1AAF" w14:textId="77777777" w:rsidR="00177417" w:rsidRDefault="00177417" w:rsidP="00177417">
      <w:pPr>
        <w:tabs>
          <w:tab w:val="left" w:pos="1080"/>
        </w:tabs>
        <w:ind w:left="1080"/>
      </w:pPr>
      <w:r w:rsidRPr="00394BC6">
        <w:t xml:space="preserve">To the extent permitted by the laws and treaties of the United States, each proposal will be scored for its commitment to use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r>
        <w:t>See the following webpage for the Domestic Workforce Utilization Formula:</w:t>
      </w:r>
    </w:p>
    <w:p w14:paraId="5F49B2F4" w14:textId="77777777" w:rsidR="00855447" w:rsidRDefault="00855447" w:rsidP="00CA4AB6">
      <w:pPr>
        <w:pStyle w:val="ListParagraph"/>
        <w:ind w:left="1080"/>
      </w:pPr>
    </w:p>
    <w:p w14:paraId="77579F49" w14:textId="77777777" w:rsidR="00912BA2" w:rsidRPr="00B41C7B" w:rsidRDefault="00912BA2" w:rsidP="00912BA2">
      <w:pPr>
        <w:ind w:left="1080"/>
        <w:rPr>
          <w:rStyle w:val="Hyperlink"/>
          <w:b/>
          <w:bCs/>
        </w:rPr>
      </w:pPr>
      <w:r>
        <w:rPr>
          <w:color w:val="2B579A"/>
          <w:shd w:val="clear" w:color="auto" w:fill="E6E6E6"/>
        </w:rPr>
        <w:fldChar w:fldCharType="begin"/>
      </w:r>
      <w:r>
        <w:instrText xml:space="preserve"> HYPERLINK "https://www.dgs.pa.gov/Materials-Services-Procurement/Procurement-Resources/Pages/RFP_SCORING_FORMULA.aspx" </w:instrText>
      </w:r>
      <w:r>
        <w:rPr>
          <w:color w:val="2B579A"/>
          <w:shd w:val="clear" w:color="auto" w:fill="E6E6E6"/>
        </w:rPr>
      </w:r>
      <w:r>
        <w:rPr>
          <w:color w:val="2B579A"/>
          <w:shd w:val="clear" w:color="auto" w:fill="E6E6E6"/>
        </w:rPr>
        <w:fldChar w:fldCharType="separate"/>
      </w:r>
      <w:r w:rsidRPr="00B41C7B">
        <w:rPr>
          <w:rStyle w:val="Hyperlink"/>
        </w:rPr>
        <w:t>RFP Scoring Formula | Procurement Resources | Department of General Services | Commonwealth of Pennsylvania</w:t>
      </w:r>
    </w:p>
    <w:p w14:paraId="5E28C9E6" w14:textId="7786A7CE" w:rsidR="00895A39" w:rsidRDefault="00912BA2" w:rsidP="00912BA2">
      <w:pPr>
        <w:ind w:left="720"/>
        <w:jc w:val="left"/>
        <w:rPr>
          <w:color w:val="1F497D"/>
        </w:rPr>
      </w:pPr>
      <w:r>
        <w:rPr>
          <w:color w:val="2B579A"/>
          <w:shd w:val="clear" w:color="auto" w:fill="E6E6E6"/>
        </w:rPr>
        <w:fldChar w:fldCharType="end"/>
      </w:r>
    </w:p>
    <w:p w14:paraId="5DD66707" w14:textId="4A32611F" w:rsidR="00FF6E89" w:rsidRPr="006A237B" w:rsidRDefault="00FF6E89" w:rsidP="00311B71">
      <w:pPr>
        <w:numPr>
          <w:ilvl w:val="0"/>
          <w:numId w:val="17"/>
        </w:numPr>
        <w:rPr>
          <w:szCs w:val="22"/>
        </w:rPr>
      </w:pPr>
      <w:r w:rsidRPr="006A237B">
        <w:rPr>
          <w:b/>
          <w:szCs w:val="22"/>
        </w:rPr>
        <w:t>Iran Free Procurement Certific</w:t>
      </w:r>
      <w:r w:rsidRPr="006A237B">
        <w:rPr>
          <w:szCs w:val="22"/>
        </w:rPr>
        <w:t>a</w:t>
      </w:r>
      <w:r w:rsidRPr="006A237B">
        <w:rPr>
          <w:b/>
          <w:szCs w:val="22"/>
        </w:rPr>
        <w:t>tion and Disclosure.</w:t>
      </w:r>
      <w:r w:rsidRPr="006A237B">
        <w:rPr>
          <w:szCs w:val="22"/>
        </w:rPr>
        <w:t xml:space="preserve">  Prior to entering a contract worth at least $1,000,000 or more with a Commonwealth entity, an offeror must: a) certify it is not on the current list of persons engaged in investment activities in Iran created by the Pennsylvania Department of General Services (“DGS”) pursuant to Section 3503 of the Procurement Code and is eligible to contract with the Commonwealth under Sections 3501-3506 of the Procurement Code; or b) demonstrate it has received an exception from the certification requirement for that solicitation or contract pursuant to Section 3503(e).  All offerors must complete and return the Iran Free Procurement Certification form,</w:t>
      </w:r>
      <w:r w:rsidRPr="006A237B">
        <w:rPr>
          <w:b/>
          <w:szCs w:val="22"/>
        </w:rPr>
        <w:t xml:space="preserve"> (Appendix </w:t>
      </w:r>
      <w:r w:rsidR="00D27E7D">
        <w:rPr>
          <w:b/>
          <w:szCs w:val="22"/>
        </w:rPr>
        <w:t>C</w:t>
      </w:r>
      <w:r w:rsidRPr="006A237B">
        <w:rPr>
          <w:b/>
          <w:szCs w:val="22"/>
        </w:rPr>
        <w:t>, Iran Free Procurement Certification Form),</w:t>
      </w:r>
      <w:r w:rsidRPr="006A237B">
        <w:rPr>
          <w:szCs w:val="22"/>
        </w:rPr>
        <w:t xml:space="preserve"> which is attached hereto and made part of this RFP.  The completed and signed Iran Free Procurement Certification form must be submitted as part of the Technical Submittal.  </w:t>
      </w:r>
    </w:p>
    <w:p w14:paraId="053B55A8" w14:textId="77777777" w:rsidR="00FF6E89" w:rsidRPr="006A237B" w:rsidRDefault="00FF6E89" w:rsidP="00FF6E89">
      <w:pPr>
        <w:ind w:left="893"/>
        <w:jc w:val="left"/>
        <w:rPr>
          <w:szCs w:val="22"/>
        </w:rPr>
      </w:pPr>
    </w:p>
    <w:p w14:paraId="5051C6E7" w14:textId="77777777" w:rsidR="00FF6E89" w:rsidRPr="006A237B" w:rsidRDefault="00FF6E89" w:rsidP="00B869DB">
      <w:pPr>
        <w:ind w:left="1080"/>
        <w:jc w:val="left"/>
        <w:rPr>
          <w:szCs w:val="22"/>
        </w:rPr>
      </w:pPr>
      <w:r w:rsidRPr="006A237B">
        <w:rPr>
          <w:szCs w:val="22"/>
        </w:rPr>
        <w:t>See the following web page for current Iran Free Procurement list:</w:t>
      </w:r>
    </w:p>
    <w:p w14:paraId="6C486096" w14:textId="77777777" w:rsidR="00FF6E89" w:rsidRPr="006A237B" w:rsidRDefault="00FF6E89" w:rsidP="00B869DB">
      <w:pPr>
        <w:ind w:left="1080"/>
        <w:jc w:val="left"/>
        <w:rPr>
          <w:szCs w:val="22"/>
        </w:rPr>
      </w:pPr>
    </w:p>
    <w:p w14:paraId="7E78E902" w14:textId="3A1DA2AD" w:rsidR="00B97AB9" w:rsidRPr="00B41C7B" w:rsidRDefault="00B41C7B" w:rsidP="00B869DB">
      <w:pPr>
        <w:ind w:left="1080"/>
        <w:jc w:val="left"/>
        <w:rPr>
          <w:rStyle w:val="Hyperlink"/>
          <w:szCs w:val="22"/>
        </w:rPr>
      </w:pPr>
      <w:r>
        <w:rPr>
          <w:color w:val="2B579A"/>
          <w:shd w:val="clear" w:color="auto" w:fill="E6E6E6"/>
        </w:rPr>
        <w:fldChar w:fldCharType="begin"/>
      </w:r>
      <w:r>
        <w:instrText xml:space="preserve"> HYPERLINK "https://www.dgs.pa.gov/Documents/Procurement%20Forms/ProposedIranFreeProcurementList.pdf" </w:instrText>
      </w:r>
      <w:r>
        <w:rPr>
          <w:color w:val="2B579A"/>
          <w:shd w:val="clear" w:color="auto" w:fill="E6E6E6"/>
        </w:rPr>
      </w:r>
      <w:r>
        <w:rPr>
          <w:color w:val="2B579A"/>
          <w:shd w:val="clear" w:color="auto" w:fill="E6E6E6"/>
        </w:rPr>
        <w:fldChar w:fldCharType="separate"/>
      </w:r>
      <w:r w:rsidRPr="00B41C7B">
        <w:rPr>
          <w:rStyle w:val="Hyperlink"/>
        </w:rPr>
        <w:t xml:space="preserve">Iran-Free Procurement List | </w:t>
      </w:r>
      <w:r w:rsidR="00B97AB9" w:rsidRPr="00B41C7B">
        <w:rPr>
          <w:rStyle w:val="Hyperlink"/>
        </w:rPr>
        <w:t>Procurement Resources | Department of General Services | Commonwealth of Pennsylvania</w:t>
      </w:r>
    </w:p>
    <w:p w14:paraId="4A9021D0" w14:textId="60EA3845" w:rsidR="00FF6E89" w:rsidRDefault="00B41C7B" w:rsidP="000D32B4">
      <w:pPr>
        <w:rPr>
          <w:b/>
          <w:bCs/>
          <w:color w:val="1F497D"/>
        </w:rPr>
      </w:pPr>
      <w:r>
        <w:rPr>
          <w:color w:val="2B579A"/>
          <w:shd w:val="clear" w:color="auto" w:fill="E6E6E6"/>
        </w:rPr>
        <w:lastRenderedPageBreak/>
        <w:fldChar w:fldCharType="end"/>
      </w:r>
    </w:p>
    <w:p w14:paraId="166E0A46" w14:textId="77777777" w:rsidR="00846E08" w:rsidRDefault="00846E08" w:rsidP="00311B71">
      <w:pPr>
        <w:numPr>
          <w:ilvl w:val="0"/>
          <w:numId w:val="27"/>
        </w:numPr>
        <w:ind w:left="720" w:hanging="720"/>
      </w:pPr>
      <w:r w:rsidRPr="00C87D77">
        <w:rPr>
          <w:b/>
        </w:rPr>
        <w:t>Offeror Responsibility</w:t>
      </w:r>
      <w:r>
        <w:rPr>
          <w:b/>
        </w:rPr>
        <w:t xml:space="preserve">.  </w:t>
      </w:r>
      <w:r w:rsidRPr="00C87D77">
        <w:t xml:space="preserve">To be responsible, an </w:t>
      </w:r>
      <w:r>
        <w:t>O</w:t>
      </w:r>
      <w:r w:rsidRPr="00C87D77">
        <w:t>fferor must</w:t>
      </w:r>
      <w:r>
        <w:t xml:space="preserve"> submit a responsive proposal and possess the capability to fully perform the contract requirements in all respects and the integrity and reliability to assure good faith performance of the contract.</w:t>
      </w:r>
    </w:p>
    <w:p w14:paraId="168CCD83" w14:textId="77777777" w:rsidR="00846E08" w:rsidRDefault="00846E08" w:rsidP="00280239">
      <w:pPr>
        <w:pStyle w:val="NoSpacing"/>
        <w:rPr>
          <w:rFonts w:ascii="Times New Roman" w:hAnsi="Times New Roman"/>
          <w:sz w:val="24"/>
          <w:szCs w:val="24"/>
        </w:rPr>
      </w:pPr>
    </w:p>
    <w:p w14:paraId="32B4E944" w14:textId="77777777" w:rsidR="00846E08" w:rsidRDefault="00846E08" w:rsidP="0072078B">
      <w:pPr>
        <w:pStyle w:val="NoSpacing"/>
        <w:ind w:left="720"/>
        <w:jc w:val="both"/>
        <w:rPr>
          <w:rFonts w:ascii="Times New Roman" w:hAnsi="Times New Roman"/>
          <w:sz w:val="24"/>
          <w:szCs w:val="24"/>
        </w:rPr>
      </w:pPr>
      <w:r>
        <w:rPr>
          <w:rFonts w:ascii="Times New Roman" w:hAnsi="Times New Roman"/>
          <w:sz w:val="24"/>
          <w:szCs w:val="24"/>
        </w:rPr>
        <w:t xml:space="preserve">In order for </w:t>
      </w:r>
      <w:r w:rsidRPr="00C87D77">
        <w:rPr>
          <w:rFonts w:ascii="Times New Roman" w:hAnsi="Times New Roman"/>
          <w:sz w:val="24"/>
          <w:szCs w:val="24"/>
        </w:rPr>
        <w:t xml:space="preserve">an </w:t>
      </w:r>
      <w:r>
        <w:rPr>
          <w:rFonts w:ascii="Times New Roman" w:hAnsi="Times New Roman"/>
          <w:sz w:val="24"/>
          <w:szCs w:val="24"/>
        </w:rPr>
        <w:t>O</w:t>
      </w:r>
      <w:r w:rsidRPr="00C87D77">
        <w:rPr>
          <w:rFonts w:ascii="Times New Roman" w:hAnsi="Times New Roman"/>
          <w:sz w:val="24"/>
          <w:szCs w:val="24"/>
        </w:rPr>
        <w:t>fferor to be considered responsible for this RFP and therefore eligible</w:t>
      </w:r>
      <w:r>
        <w:rPr>
          <w:rFonts w:ascii="Times New Roman" w:hAnsi="Times New Roman"/>
          <w:sz w:val="24"/>
          <w:szCs w:val="24"/>
        </w:rPr>
        <w:t xml:space="preserve"> for selection for best and final offers or selection for contract negotiations:</w:t>
      </w:r>
    </w:p>
    <w:p w14:paraId="6165A4E7" w14:textId="77777777" w:rsidR="00846E08" w:rsidRDefault="00846E08" w:rsidP="00280239">
      <w:pPr>
        <w:pStyle w:val="NoSpacing"/>
        <w:rPr>
          <w:rFonts w:ascii="Times New Roman" w:hAnsi="Times New Roman"/>
          <w:sz w:val="24"/>
          <w:szCs w:val="24"/>
        </w:rPr>
      </w:pPr>
    </w:p>
    <w:p w14:paraId="13740B89" w14:textId="77777777" w:rsidR="00846E08" w:rsidRDefault="00846E08" w:rsidP="00311B71">
      <w:pPr>
        <w:numPr>
          <w:ilvl w:val="1"/>
          <w:numId w:val="14"/>
        </w:numPr>
        <w:tabs>
          <w:tab w:val="clear" w:pos="1080"/>
          <w:tab w:val="num" w:pos="720"/>
        </w:tabs>
      </w:pPr>
      <w:r>
        <w:t>The total score for the technical submittal of the Offeror’s proposal must be greater than or equal to</w:t>
      </w:r>
      <w:r w:rsidR="002957A5">
        <w:t xml:space="preserve"> 75%</w:t>
      </w:r>
      <w:r>
        <w:t xml:space="preserve"> </w:t>
      </w:r>
      <w:r w:rsidRPr="00C87D77">
        <w:t xml:space="preserve">of the </w:t>
      </w:r>
      <w:r w:rsidRPr="00C87D77">
        <w:rPr>
          <w:b/>
        </w:rPr>
        <w:t>available technical points</w:t>
      </w:r>
      <w:r w:rsidRPr="00C87D77">
        <w:t xml:space="preserve">; </w:t>
      </w:r>
      <w:r w:rsidRPr="00C87D77">
        <w:rPr>
          <w:u w:val="single"/>
        </w:rPr>
        <w:t>and</w:t>
      </w:r>
    </w:p>
    <w:p w14:paraId="65EB4389" w14:textId="77777777" w:rsidR="00846E08" w:rsidRPr="001C4605" w:rsidRDefault="00846E08" w:rsidP="00280239">
      <w:pPr>
        <w:pStyle w:val="NoSpacing"/>
        <w:tabs>
          <w:tab w:val="left" w:pos="1080"/>
        </w:tabs>
        <w:ind w:left="720"/>
        <w:rPr>
          <w:rFonts w:ascii="Times New Roman" w:hAnsi="Times New Roman"/>
          <w:sz w:val="24"/>
          <w:szCs w:val="24"/>
        </w:rPr>
      </w:pPr>
      <w:r>
        <w:rPr>
          <w:rFonts w:ascii="Times New Roman" w:hAnsi="Times New Roman"/>
          <w:sz w:val="20"/>
          <w:szCs w:val="20"/>
        </w:rPr>
        <w:tab/>
      </w:r>
    </w:p>
    <w:p w14:paraId="0D8AC487" w14:textId="3A82AF7C" w:rsidR="00846E08" w:rsidRPr="00064D6F" w:rsidRDefault="00846E08" w:rsidP="00311B71">
      <w:pPr>
        <w:numPr>
          <w:ilvl w:val="1"/>
          <w:numId w:val="14"/>
        </w:numPr>
        <w:tabs>
          <w:tab w:val="clear" w:pos="1080"/>
          <w:tab w:val="num" w:pos="720"/>
        </w:tabs>
      </w:pPr>
      <w:r>
        <w:t xml:space="preserve">The Offeror’s financial information must demonstrate that the Offeror possesses the financial capability to assure good faith performance of the contract.    The Issuing Office will review the Offeror’s previous three financial statements, any additional information received from the Offeror, and any other </w:t>
      </w:r>
      <w:r w:rsidR="07295B10">
        <w:t>publicly available</w:t>
      </w:r>
      <w:r>
        <w:t xml:space="preserve"> financial information concerning the </w:t>
      </w:r>
      <w:r w:rsidR="64BD049B">
        <w:t>Offeror and</w:t>
      </w:r>
      <w:r>
        <w:t xml:space="preserve"> assess each Offeror’s financial capacity based on calculating and analyzing various financial ratios, and comparison with industry standards and trends. </w:t>
      </w:r>
    </w:p>
    <w:p w14:paraId="1FA215C8" w14:textId="77777777" w:rsidR="00846E08" w:rsidRPr="00064D6F" w:rsidRDefault="00846E08" w:rsidP="00280239">
      <w:pPr>
        <w:pStyle w:val="NoSpacing"/>
        <w:rPr>
          <w:rFonts w:ascii="Times New Roman" w:hAnsi="Times New Roman"/>
          <w:sz w:val="24"/>
          <w:szCs w:val="24"/>
        </w:rPr>
      </w:pPr>
    </w:p>
    <w:p w14:paraId="1E418DBB" w14:textId="77777777" w:rsidR="00846E08" w:rsidRDefault="00846E08" w:rsidP="0072078B">
      <w:pPr>
        <w:ind w:left="1080"/>
      </w:pPr>
      <w:r>
        <w:t>Further, the Issuing Office will award a contract only to an Offeror determined to be responsible in accordance with the most current version of Commonwealth Management Directive 215.9, Contractor Responsibility Program.</w:t>
      </w:r>
    </w:p>
    <w:p w14:paraId="08F8E04C" w14:textId="77777777" w:rsidR="001C2F92" w:rsidRDefault="001C2F92" w:rsidP="0072078B">
      <w:pPr>
        <w:ind w:left="1080"/>
      </w:pPr>
    </w:p>
    <w:p w14:paraId="6E0843EA" w14:textId="46E6333F" w:rsidR="001C2F92" w:rsidRDefault="001C2F92" w:rsidP="0072078B">
      <w:pPr>
        <w:ind w:left="1080"/>
      </w:pPr>
      <w:r>
        <w:t xml:space="preserve">Awarded Contractors will be required to provide both performance and payment bonds for assigned projects. </w:t>
      </w:r>
    </w:p>
    <w:p w14:paraId="53E6FBB3" w14:textId="77777777" w:rsidR="00855447" w:rsidRDefault="00855447" w:rsidP="00280239">
      <w:pPr>
        <w:jc w:val="left"/>
      </w:pPr>
    </w:p>
    <w:p w14:paraId="5F52E7C7" w14:textId="77777777" w:rsidR="000F37B9" w:rsidRDefault="000F37B9" w:rsidP="00311B71">
      <w:pPr>
        <w:numPr>
          <w:ilvl w:val="0"/>
          <w:numId w:val="27"/>
        </w:numPr>
        <w:ind w:left="720" w:hanging="720"/>
        <w:jc w:val="left"/>
        <w:rPr>
          <w:b/>
          <w:bCs/>
        </w:rPr>
      </w:pPr>
      <w:r w:rsidRPr="00E8281D">
        <w:rPr>
          <w:b/>
          <w:bCs/>
        </w:rPr>
        <w:t xml:space="preserve">Final </w:t>
      </w:r>
      <w:r>
        <w:rPr>
          <w:b/>
          <w:bCs/>
        </w:rPr>
        <w:t>Ranking and Award</w:t>
      </w:r>
      <w:r w:rsidRPr="00E8281D">
        <w:rPr>
          <w:b/>
          <w:bCs/>
        </w:rPr>
        <w:t>.</w:t>
      </w:r>
    </w:p>
    <w:p w14:paraId="0A92B0C3" w14:textId="77777777" w:rsidR="000F37B9" w:rsidRDefault="000F37B9" w:rsidP="00280239">
      <w:pPr>
        <w:jc w:val="left"/>
        <w:rPr>
          <w:b/>
          <w:bCs/>
        </w:rPr>
      </w:pPr>
    </w:p>
    <w:p w14:paraId="1AF0C72E" w14:textId="0F3EA5A6" w:rsidR="000F37B9" w:rsidRDefault="000F37B9" w:rsidP="00311B71">
      <w:pPr>
        <w:numPr>
          <w:ilvl w:val="0"/>
          <w:numId w:val="18"/>
        </w:numPr>
      </w:pPr>
      <w:r w:rsidRPr="00E8281D">
        <w:t>After any best and final offer process</w:t>
      </w:r>
      <w:r>
        <w:t xml:space="preserve"> conducted</w:t>
      </w:r>
      <w:r w:rsidRPr="00E8281D">
        <w:t>,</w:t>
      </w:r>
      <w:r>
        <w:t xml:space="preserve"> the Issuing O</w:t>
      </w:r>
      <w:r w:rsidRPr="00B76A34">
        <w:t>ffice will combine the evaluation committee’s final technical scores, the final cost scores, and (when applicable) the domestic workforce utilization scores</w:t>
      </w:r>
      <w:r>
        <w:t xml:space="preserve">, </w:t>
      </w:r>
      <w:r w:rsidRPr="00B76A34">
        <w:t xml:space="preserve">in accordance with the relative weights assigned to these areas </w:t>
      </w:r>
      <w:r>
        <w:t>as set forth in this Part</w:t>
      </w:r>
      <w:r w:rsidRPr="00B76A34">
        <w:t>.</w:t>
      </w:r>
      <w:r w:rsidR="00BD7429">
        <w:t xml:space="preserve">  </w:t>
      </w:r>
    </w:p>
    <w:p w14:paraId="716595F0" w14:textId="77777777" w:rsidR="00B869DB" w:rsidRDefault="00B869DB" w:rsidP="00B869DB">
      <w:pPr>
        <w:ind w:left="720"/>
        <w:jc w:val="left"/>
      </w:pPr>
    </w:p>
    <w:p w14:paraId="2215E49D" w14:textId="3BBAFD6F" w:rsidR="000F37B9" w:rsidRDefault="000F37B9" w:rsidP="00311B71">
      <w:pPr>
        <w:numPr>
          <w:ilvl w:val="0"/>
          <w:numId w:val="18"/>
        </w:numPr>
        <w:jc w:val="left"/>
      </w:pPr>
      <w:r>
        <w:t>The Issuing O</w:t>
      </w:r>
      <w:r w:rsidRPr="00B76A34">
        <w:t xml:space="preserve">ffice will rank responsible </w:t>
      </w:r>
      <w:r w:rsidR="00852009">
        <w:t>O</w:t>
      </w:r>
      <w:r w:rsidRPr="00B76A34">
        <w:t>fferors according to the total overall score assigned to each, in descending ord</w:t>
      </w:r>
      <w:r>
        <w:t>er.</w:t>
      </w:r>
    </w:p>
    <w:p w14:paraId="3CF017A7" w14:textId="77777777" w:rsidR="000F37B9" w:rsidRDefault="000F37B9" w:rsidP="00280239">
      <w:pPr>
        <w:ind w:left="720" w:hanging="360"/>
        <w:jc w:val="left"/>
      </w:pPr>
    </w:p>
    <w:p w14:paraId="61C8397B" w14:textId="35A95043" w:rsidR="000F37B9" w:rsidRDefault="000F37B9" w:rsidP="00311B71">
      <w:pPr>
        <w:numPr>
          <w:ilvl w:val="0"/>
          <w:numId w:val="18"/>
        </w:numPr>
        <w:jc w:val="left"/>
      </w:pPr>
      <w:r w:rsidRPr="00B76A34">
        <w:t xml:space="preserve">The </w:t>
      </w:r>
      <w:r>
        <w:t xml:space="preserve">Issuing Office must select for contract negotiations the </w:t>
      </w:r>
      <w:r w:rsidR="00852009">
        <w:t>O</w:t>
      </w:r>
      <w:r>
        <w:t>fferor</w:t>
      </w:r>
      <w:r w:rsidR="009D5582">
        <w:t>s</w:t>
      </w:r>
      <w:r>
        <w:t xml:space="preserve"> with the highest overall score.</w:t>
      </w:r>
    </w:p>
    <w:p w14:paraId="59521F64" w14:textId="77777777" w:rsidR="000F37B9" w:rsidRDefault="000F37B9" w:rsidP="00280239">
      <w:pPr>
        <w:ind w:left="720" w:hanging="360"/>
        <w:jc w:val="left"/>
      </w:pPr>
    </w:p>
    <w:p w14:paraId="43B191A0" w14:textId="7A9CF441" w:rsidR="00132D17" w:rsidRDefault="000F37B9" w:rsidP="00311B71">
      <w:pPr>
        <w:numPr>
          <w:ilvl w:val="0"/>
          <w:numId w:val="18"/>
        </w:numPr>
      </w:pPr>
      <w: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78AD7FA9" w14:textId="77777777" w:rsidR="00A9408B" w:rsidRDefault="00A9408B" w:rsidP="00A9408B"/>
    <w:p w14:paraId="33077ADE" w14:textId="77777777" w:rsidR="00A9408B" w:rsidRDefault="00A9408B" w:rsidP="00C87D77"/>
    <w:p w14:paraId="410175E2" w14:textId="77777777" w:rsidR="00C87D77" w:rsidRDefault="00C87D77" w:rsidP="00C87D77">
      <w:pPr>
        <w:pStyle w:val="NoSpacing"/>
        <w:jc w:val="both"/>
        <w:rPr>
          <w:rFonts w:ascii="Times New Roman" w:hAnsi="Times New Roman"/>
          <w:sz w:val="24"/>
          <w:szCs w:val="24"/>
        </w:rPr>
      </w:pPr>
    </w:p>
    <w:p w14:paraId="701433C5" w14:textId="77777777" w:rsidR="00F56AE4" w:rsidRPr="00394BC6" w:rsidRDefault="00F56AE4" w:rsidP="00F56AE4">
      <w:pPr>
        <w:jc w:val="center"/>
        <w:rPr>
          <w:b/>
        </w:rPr>
      </w:pPr>
      <w:r w:rsidRPr="00394BC6">
        <w:br w:type="page"/>
      </w:r>
      <w:r w:rsidR="00C85622" w:rsidRPr="00394BC6">
        <w:rPr>
          <w:b/>
        </w:rPr>
        <w:lastRenderedPageBreak/>
        <w:t>PART III</w:t>
      </w:r>
    </w:p>
    <w:p w14:paraId="5212F025" w14:textId="77777777" w:rsidR="00F56AE4" w:rsidRPr="00394BC6" w:rsidRDefault="00F56AE4" w:rsidP="00F56AE4">
      <w:pPr>
        <w:jc w:val="center"/>
        <w:rPr>
          <w:b/>
        </w:rPr>
      </w:pPr>
    </w:p>
    <w:p w14:paraId="3B93A4B7" w14:textId="77777777" w:rsidR="00F56AE4" w:rsidRPr="00394BC6" w:rsidRDefault="009F1DE5" w:rsidP="00F56AE4">
      <w:pPr>
        <w:jc w:val="center"/>
        <w:rPr>
          <w:b/>
        </w:rPr>
      </w:pPr>
      <w:r>
        <w:rPr>
          <w:b/>
        </w:rPr>
        <w:t xml:space="preserve">TECHNICAL </w:t>
      </w:r>
      <w:r w:rsidR="00EE45C4">
        <w:rPr>
          <w:b/>
        </w:rPr>
        <w:t>SUBMITTAL</w:t>
      </w:r>
    </w:p>
    <w:p w14:paraId="074E747F" w14:textId="77777777" w:rsidR="00145D2E" w:rsidRDefault="00145D2E" w:rsidP="00280239">
      <w:pPr>
        <w:pStyle w:val="ListParagraph"/>
        <w:jc w:val="left"/>
      </w:pPr>
    </w:p>
    <w:p w14:paraId="51D5C1A1" w14:textId="5C21A3A7" w:rsidR="00A07B23" w:rsidRPr="00594368" w:rsidRDefault="75E40FB9" w:rsidP="00311B71">
      <w:pPr>
        <w:numPr>
          <w:ilvl w:val="0"/>
          <w:numId w:val="20"/>
        </w:numPr>
        <w:ind w:left="720" w:hanging="720"/>
      </w:pPr>
      <w:r w:rsidRPr="6FEC673D">
        <w:rPr>
          <w:b/>
          <w:bCs/>
        </w:rPr>
        <w:t xml:space="preserve">Statement of the </w:t>
      </w:r>
      <w:r w:rsidR="1C5C2043" w:rsidRPr="6FEC673D">
        <w:rPr>
          <w:b/>
          <w:bCs/>
        </w:rPr>
        <w:t>Project</w:t>
      </w:r>
      <w:r w:rsidRPr="6FEC673D">
        <w:rPr>
          <w:b/>
          <w:bCs/>
        </w:rPr>
        <w:t>.</w:t>
      </w:r>
      <w:r>
        <w:t xml:space="preserve">  </w:t>
      </w:r>
      <w:r w:rsidR="7A99739A">
        <w:t>Th</w:t>
      </w:r>
      <w:r w:rsidR="407ED9C5">
        <w:t>is</w:t>
      </w:r>
      <w:r w:rsidR="7A99739A">
        <w:t xml:space="preserve"> RFP</w:t>
      </w:r>
      <w:r w:rsidR="57A5D268">
        <w:t xml:space="preserve"> </w:t>
      </w:r>
      <w:r w:rsidR="6034A7D7">
        <w:t xml:space="preserve">is intended </w:t>
      </w:r>
      <w:r w:rsidR="57A5D268">
        <w:t xml:space="preserve">to procure </w:t>
      </w:r>
      <w:r w:rsidR="0069072C">
        <w:t>construction</w:t>
      </w:r>
      <w:r w:rsidR="57A5D268">
        <w:t xml:space="preserve"> services</w:t>
      </w:r>
      <w:r w:rsidR="123A9643">
        <w:t xml:space="preserve"> </w:t>
      </w:r>
      <w:r w:rsidR="142989F3">
        <w:t xml:space="preserve">for the proper </w:t>
      </w:r>
      <w:r w:rsidR="38FE2986">
        <w:t xml:space="preserve">plugging and </w:t>
      </w:r>
      <w:r w:rsidR="0691A0A2">
        <w:t xml:space="preserve">decommissioning </w:t>
      </w:r>
      <w:r w:rsidR="38FE2986">
        <w:t xml:space="preserve">of </w:t>
      </w:r>
      <w:r w:rsidR="0069072C">
        <w:t>Department</w:t>
      </w:r>
      <w:r w:rsidR="5274C0C0">
        <w:t xml:space="preserve"> </w:t>
      </w:r>
      <w:r w:rsidR="0069072C">
        <w:t>a</w:t>
      </w:r>
      <w:r w:rsidR="1F590850">
        <w:t>bandoned</w:t>
      </w:r>
      <w:r w:rsidR="5274C0C0">
        <w:t xml:space="preserve"> and </w:t>
      </w:r>
      <w:r w:rsidR="0069072C">
        <w:t>o</w:t>
      </w:r>
      <w:r w:rsidR="7AB4F5F3">
        <w:t>rphan</w:t>
      </w:r>
      <w:r w:rsidR="38FE2986">
        <w:t xml:space="preserve"> </w:t>
      </w:r>
      <w:r w:rsidR="57644BE2">
        <w:t>oil and gas wells at sites throughout the Commonwealth</w:t>
      </w:r>
      <w:r w:rsidR="13E15D02">
        <w:t xml:space="preserve">.  </w:t>
      </w:r>
      <w:r w:rsidR="084AA48A">
        <w:t xml:space="preserve">The Issuing Office </w:t>
      </w:r>
      <w:r w:rsidR="515F40A4">
        <w:t>intends</w:t>
      </w:r>
      <w:r w:rsidR="2F055CEB">
        <w:t xml:space="preserve"> to contract with </w:t>
      </w:r>
      <w:r w:rsidR="75073E53">
        <w:t xml:space="preserve">multiple </w:t>
      </w:r>
      <w:r w:rsidR="2F055CEB">
        <w:t xml:space="preserve">Offerors </w:t>
      </w:r>
      <w:r w:rsidR="4936EE44">
        <w:t>that sufficiently demonstrate</w:t>
      </w:r>
      <w:r w:rsidR="2AC9E8F4">
        <w:t xml:space="preserve"> expertise and </w:t>
      </w:r>
      <w:r w:rsidR="2F055CEB">
        <w:t>proficien</w:t>
      </w:r>
      <w:r w:rsidR="2AC9E8F4">
        <w:t>cy</w:t>
      </w:r>
      <w:r w:rsidR="02A989C6">
        <w:t xml:space="preserve"> performing </w:t>
      </w:r>
      <w:r w:rsidR="6B518AF1">
        <w:t>the below-described</w:t>
      </w:r>
      <w:r w:rsidR="2D3CFF5F">
        <w:t xml:space="preserve"> </w:t>
      </w:r>
      <w:r w:rsidR="00B778B6">
        <w:t>construction</w:t>
      </w:r>
      <w:r w:rsidR="2D3CFF5F">
        <w:t xml:space="preserve"> services</w:t>
      </w:r>
      <w:r w:rsidR="6477C96A">
        <w:t xml:space="preserve"> </w:t>
      </w:r>
      <w:r w:rsidR="20AB6018">
        <w:t xml:space="preserve">in the most efficient and </w:t>
      </w:r>
      <w:r w:rsidR="2F4EA683">
        <w:t>cost-effective</w:t>
      </w:r>
      <w:r w:rsidR="20AB6018">
        <w:t xml:space="preserve"> manner</w:t>
      </w:r>
      <w:r w:rsidR="10A2C129">
        <w:t>.</w:t>
      </w:r>
      <w:r w:rsidR="2F055CEB">
        <w:t xml:space="preserve"> </w:t>
      </w:r>
      <w:r w:rsidR="10A2C129">
        <w:t xml:space="preserve"> </w:t>
      </w:r>
      <w:r w:rsidR="32CA0EAA">
        <w:t xml:space="preserve">The </w:t>
      </w:r>
      <w:r w:rsidR="00B778B6">
        <w:t>construction</w:t>
      </w:r>
      <w:r w:rsidR="32CA0EAA" w:rsidRPr="00594368">
        <w:t xml:space="preserve"> services being sought</w:t>
      </w:r>
      <w:r w:rsidR="00EEA232" w:rsidRPr="00594368">
        <w:t xml:space="preserve"> through this RFP include</w:t>
      </w:r>
      <w:r w:rsidR="1F9937B1" w:rsidRPr="00594368">
        <w:t>:</w:t>
      </w:r>
    </w:p>
    <w:p w14:paraId="553BBB56" w14:textId="77777777" w:rsidR="00527B3C" w:rsidRPr="00594368" w:rsidRDefault="00527B3C" w:rsidP="00527B3C">
      <w:pPr>
        <w:ind w:left="720"/>
      </w:pPr>
    </w:p>
    <w:p w14:paraId="1C9D36A2" w14:textId="129FFE9A" w:rsidR="00065660" w:rsidRPr="00594368" w:rsidRDefault="32FAC845" w:rsidP="00311B71">
      <w:pPr>
        <w:pStyle w:val="ListParagraph"/>
        <w:numPr>
          <w:ilvl w:val="0"/>
          <w:numId w:val="33"/>
        </w:numPr>
      </w:pPr>
      <w:r w:rsidRPr="00594368">
        <w:rPr>
          <w:b/>
          <w:bCs/>
        </w:rPr>
        <w:t>Identification and Preparation of Well for Plugging</w:t>
      </w:r>
      <w:r w:rsidR="62C06769" w:rsidRPr="00594368">
        <w:rPr>
          <w:b/>
          <w:bCs/>
        </w:rPr>
        <w:t xml:space="preserve"> – </w:t>
      </w:r>
      <w:r w:rsidR="62C06769" w:rsidRPr="00594368">
        <w:t xml:space="preserve">Offeror will provide </w:t>
      </w:r>
      <w:r w:rsidR="6A856810" w:rsidRPr="00594368">
        <w:rPr>
          <w:rStyle w:val="normaltextrun"/>
          <w:color w:val="000000" w:themeColor="text1"/>
        </w:rPr>
        <w:t xml:space="preserve">all necessary equipment to </w:t>
      </w:r>
      <w:r w:rsidR="342E8880" w:rsidRPr="00594368">
        <w:rPr>
          <w:rStyle w:val="normaltextrun"/>
          <w:color w:val="000000" w:themeColor="text1"/>
        </w:rPr>
        <w:t xml:space="preserve">accurately </w:t>
      </w:r>
      <w:r w:rsidR="6A856810" w:rsidRPr="00594368">
        <w:rPr>
          <w:rStyle w:val="normaltextrun"/>
          <w:color w:val="000000" w:themeColor="text1"/>
        </w:rPr>
        <w:t xml:space="preserve">locate and access </w:t>
      </w:r>
      <w:r w:rsidR="4DF1D71D" w:rsidRPr="00594368">
        <w:rPr>
          <w:rStyle w:val="normaltextrun"/>
          <w:color w:val="000000" w:themeColor="text1"/>
        </w:rPr>
        <w:t xml:space="preserve">specific </w:t>
      </w:r>
      <w:r w:rsidR="6A856810" w:rsidRPr="00594368">
        <w:rPr>
          <w:rStyle w:val="normaltextrun"/>
          <w:color w:val="000000" w:themeColor="text1"/>
        </w:rPr>
        <w:t xml:space="preserve">well locations, including </w:t>
      </w:r>
      <w:r w:rsidR="59ED24F7" w:rsidRPr="00594368">
        <w:rPr>
          <w:rStyle w:val="normaltextrun"/>
          <w:color w:val="000000" w:themeColor="text1"/>
        </w:rPr>
        <w:t xml:space="preserve">equipment and materials for the </w:t>
      </w:r>
      <w:r w:rsidR="00C14FAD" w:rsidRPr="00594368">
        <w:rPr>
          <w:rStyle w:val="normaltextrun"/>
          <w:color w:val="000000" w:themeColor="text1"/>
        </w:rPr>
        <w:t xml:space="preserve">construction of </w:t>
      </w:r>
      <w:r w:rsidR="6A856810" w:rsidRPr="00594368">
        <w:rPr>
          <w:rStyle w:val="normaltextrun"/>
          <w:color w:val="000000" w:themeColor="text1"/>
        </w:rPr>
        <w:t>BMPs</w:t>
      </w:r>
      <w:r w:rsidR="1FF42421" w:rsidRPr="00594368">
        <w:rPr>
          <w:rStyle w:val="normaltextrun"/>
          <w:color w:val="000000" w:themeColor="text1"/>
        </w:rPr>
        <w:t xml:space="preserve"> </w:t>
      </w:r>
      <w:r w:rsidR="25289A7B" w:rsidRPr="00594368">
        <w:rPr>
          <w:rStyle w:val="normaltextrun"/>
          <w:color w:val="000000" w:themeColor="text1"/>
        </w:rPr>
        <w:t xml:space="preserve">to </w:t>
      </w:r>
      <w:r w:rsidR="1FF42421" w:rsidRPr="00594368">
        <w:rPr>
          <w:rStyle w:val="normaltextrun"/>
          <w:color w:val="000000" w:themeColor="text1"/>
        </w:rPr>
        <w:t>c</w:t>
      </w:r>
      <w:r w:rsidR="6A856810" w:rsidRPr="00594368">
        <w:rPr>
          <w:rStyle w:val="normaltextrun"/>
          <w:color w:val="000000" w:themeColor="text1"/>
        </w:rPr>
        <w:t xml:space="preserve">ontrol </w:t>
      </w:r>
      <w:r w:rsidR="266C1824" w:rsidRPr="00594368">
        <w:rPr>
          <w:rStyle w:val="normaltextrun"/>
          <w:color w:val="000000" w:themeColor="text1"/>
        </w:rPr>
        <w:t>erosion and sedimentation at each site.</w:t>
      </w:r>
      <w:r w:rsidR="6A856810" w:rsidRPr="00594368">
        <w:rPr>
          <w:rStyle w:val="normaltextrun"/>
          <w:color w:val="000000" w:themeColor="text1"/>
        </w:rPr>
        <w:t xml:space="preserve"> </w:t>
      </w:r>
      <w:r w:rsidR="685F1AEE" w:rsidRPr="00594368">
        <w:rPr>
          <w:rStyle w:val="normaltextrun"/>
          <w:color w:val="000000" w:themeColor="text1"/>
        </w:rPr>
        <w:t>[</w:t>
      </w:r>
      <w:r w:rsidR="1CEF6E82" w:rsidRPr="00594368">
        <w:rPr>
          <w:rStyle w:val="normaltextrun"/>
          <w:color w:val="000000" w:themeColor="text1"/>
        </w:rPr>
        <w:t>BMPs</w:t>
      </w:r>
      <w:r w:rsidR="685F1AEE" w:rsidRPr="00594368">
        <w:rPr>
          <w:rStyle w:val="normaltextrun"/>
          <w:color w:val="000000" w:themeColor="text1"/>
        </w:rPr>
        <w:t xml:space="preserve"> will have been specified during </w:t>
      </w:r>
      <w:r w:rsidR="606A31AF" w:rsidRPr="00594368">
        <w:t xml:space="preserve">surface </w:t>
      </w:r>
      <w:r w:rsidR="03381C1B" w:rsidRPr="00594368">
        <w:t>permitting</w:t>
      </w:r>
      <w:r w:rsidR="40B36298" w:rsidRPr="00594368">
        <w:t xml:space="preserve"> (Chapter </w:t>
      </w:r>
      <w:r w:rsidR="4B5B8472" w:rsidRPr="00594368">
        <w:t>105 and potentially Chapter 102 of Title 25</w:t>
      </w:r>
      <w:r w:rsidR="222D314C" w:rsidRPr="00594368">
        <w:t>)</w:t>
      </w:r>
      <w:r w:rsidR="0F4033E1" w:rsidRPr="00594368">
        <w:t xml:space="preserve"> </w:t>
      </w:r>
      <w:r w:rsidR="73DB5FB5" w:rsidRPr="00594368">
        <w:t xml:space="preserve">requirements </w:t>
      </w:r>
      <w:r w:rsidR="0F4033E1" w:rsidRPr="00594368">
        <w:t xml:space="preserve">at the </w:t>
      </w:r>
      <w:r w:rsidR="73DB5FB5" w:rsidRPr="00594368">
        <w:t>well</w:t>
      </w:r>
      <w:r w:rsidR="1133794B" w:rsidRPr="00594368">
        <w:t xml:space="preserve"> site(s)</w:t>
      </w:r>
      <w:r w:rsidR="3DC71955" w:rsidRPr="00594368">
        <w:t>]</w:t>
      </w:r>
      <w:r w:rsidR="6AFD1066" w:rsidRPr="00594368">
        <w:t xml:space="preserve">: further requirements are itemized under </w:t>
      </w:r>
      <w:r w:rsidR="6AFD1066" w:rsidRPr="00594368">
        <w:rPr>
          <w:b/>
          <w:bCs/>
        </w:rPr>
        <w:t xml:space="preserve">Task 1 – Preparation of </w:t>
      </w:r>
      <w:r w:rsidR="53037352" w:rsidRPr="00594368">
        <w:rPr>
          <w:b/>
          <w:bCs/>
        </w:rPr>
        <w:t>W</w:t>
      </w:r>
      <w:r w:rsidR="6AFD1066" w:rsidRPr="00594368">
        <w:rPr>
          <w:b/>
          <w:bCs/>
        </w:rPr>
        <w:t>ell for Plugging</w:t>
      </w:r>
      <w:r w:rsidR="6AFD1066" w:rsidRPr="00594368">
        <w:t xml:space="preserve"> </w:t>
      </w:r>
      <w:r w:rsidR="07AD6C3E" w:rsidRPr="00594368">
        <w:rPr>
          <w:b/>
          <w:bCs/>
        </w:rPr>
        <w:t>in Section III-5 of this RFP</w:t>
      </w:r>
      <w:r w:rsidR="40F880AE" w:rsidRPr="00594368">
        <w:t>;</w:t>
      </w:r>
      <w:r w:rsidR="558DEEBF" w:rsidRPr="00594368">
        <w:t xml:space="preserve"> and</w:t>
      </w:r>
    </w:p>
    <w:p w14:paraId="7F9DB8FF" w14:textId="77777777" w:rsidR="00E14E65" w:rsidRPr="00594368" w:rsidRDefault="00E14E65" w:rsidP="00E14E65">
      <w:pPr>
        <w:pStyle w:val="ListParagraph"/>
        <w:ind w:left="1440"/>
      </w:pPr>
    </w:p>
    <w:p w14:paraId="02C3DC7E" w14:textId="451ADDDA" w:rsidR="00E14E65" w:rsidRPr="00594368" w:rsidRDefault="581DD03B" w:rsidP="00311B71">
      <w:pPr>
        <w:pStyle w:val="ListParagraph"/>
        <w:numPr>
          <w:ilvl w:val="0"/>
          <w:numId w:val="33"/>
        </w:numPr>
      </w:pPr>
      <w:r w:rsidRPr="00594368">
        <w:rPr>
          <w:b/>
          <w:bCs/>
        </w:rPr>
        <w:t>Well Plugging and Final Aban</w:t>
      </w:r>
      <w:r w:rsidR="7F30DDB0" w:rsidRPr="00594368">
        <w:rPr>
          <w:b/>
          <w:bCs/>
        </w:rPr>
        <w:t xml:space="preserve">donment - </w:t>
      </w:r>
      <w:r w:rsidR="36FD1C92" w:rsidRPr="00594368">
        <w:rPr>
          <w:rStyle w:val="normaltextrun"/>
          <w:color w:val="000000" w:themeColor="text1"/>
        </w:rPr>
        <w:t>Contractor shall plug the well in accordance with the procedures set forth in 25 Pa. Code 78.91 – 78.98. </w:t>
      </w:r>
      <w:r w:rsidR="1BFCB3DE" w:rsidRPr="00594368">
        <w:rPr>
          <w:rStyle w:val="normaltextrun"/>
          <w:color w:val="000000" w:themeColor="text1"/>
        </w:rPr>
        <w:t xml:space="preserve">  Such activities are expected to include but may not be limited to the following </w:t>
      </w:r>
      <w:r w:rsidR="240DC830" w:rsidRPr="00594368">
        <w:rPr>
          <w:rStyle w:val="normaltextrun"/>
          <w:color w:val="000000" w:themeColor="text1"/>
        </w:rPr>
        <w:t>stepwise</w:t>
      </w:r>
      <w:r w:rsidR="1BFCB3DE" w:rsidRPr="00594368">
        <w:rPr>
          <w:rStyle w:val="normaltextrun"/>
          <w:color w:val="000000" w:themeColor="text1"/>
        </w:rPr>
        <w:t xml:space="preserve"> </w:t>
      </w:r>
      <w:r w:rsidR="1F495192" w:rsidRPr="00594368">
        <w:rPr>
          <w:rStyle w:val="normaltextrun"/>
          <w:color w:val="000000" w:themeColor="text1"/>
        </w:rPr>
        <w:t>procedures</w:t>
      </w:r>
      <w:r w:rsidR="1BFCB3DE" w:rsidRPr="00594368">
        <w:rPr>
          <w:rStyle w:val="normaltextrun"/>
          <w:color w:val="000000" w:themeColor="text1"/>
        </w:rPr>
        <w:t xml:space="preserve">: </w:t>
      </w:r>
      <w:r w:rsidR="58691423" w:rsidRPr="00594368">
        <w:rPr>
          <w:rStyle w:val="normaltextrun"/>
          <w:color w:val="000000" w:themeColor="text1"/>
        </w:rPr>
        <w:t>retrieve rods and tubing</w:t>
      </w:r>
      <w:r w:rsidR="44EAC441" w:rsidRPr="00594368">
        <w:rPr>
          <w:rStyle w:val="normaltextrun"/>
          <w:color w:val="000000" w:themeColor="text1"/>
        </w:rPr>
        <w:t>;</w:t>
      </w:r>
      <w:r w:rsidR="58691423" w:rsidRPr="00594368">
        <w:rPr>
          <w:rStyle w:val="normaltextrun"/>
          <w:color w:val="000000" w:themeColor="text1"/>
        </w:rPr>
        <w:t xml:space="preserve"> </w:t>
      </w:r>
      <w:r w:rsidR="0A8E2CFC" w:rsidRPr="00594368">
        <w:rPr>
          <w:rStyle w:val="normaltextrun"/>
          <w:color w:val="000000" w:themeColor="text1"/>
        </w:rPr>
        <w:t xml:space="preserve">clean out well to total or other </w:t>
      </w:r>
      <w:r w:rsidR="0069072C">
        <w:rPr>
          <w:rStyle w:val="normaltextrun"/>
          <w:color w:val="000000" w:themeColor="text1"/>
        </w:rPr>
        <w:t>Department</w:t>
      </w:r>
      <w:r w:rsidR="0A8E2CFC" w:rsidRPr="00594368">
        <w:rPr>
          <w:rStyle w:val="normaltextrun"/>
          <w:color w:val="000000" w:themeColor="text1"/>
        </w:rPr>
        <w:t>-approved depth</w:t>
      </w:r>
      <w:r w:rsidR="58357AF2" w:rsidRPr="00594368">
        <w:rPr>
          <w:rStyle w:val="normaltextrun"/>
          <w:color w:val="000000" w:themeColor="text1"/>
        </w:rPr>
        <w:t>;</w:t>
      </w:r>
      <w:r w:rsidR="0A8E2CFC" w:rsidRPr="00594368">
        <w:rPr>
          <w:rStyle w:val="normaltextrun"/>
          <w:color w:val="000000" w:themeColor="text1"/>
        </w:rPr>
        <w:t xml:space="preserve"> </w:t>
      </w:r>
      <w:r w:rsidR="52F00FA2" w:rsidRPr="00594368">
        <w:rPr>
          <w:rStyle w:val="normaltextrun"/>
          <w:color w:val="000000" w:themeColor="text1"/>
        </w:rPr>
        <w:t>identify hydrocarbon zones by use of wireline logging;</w:t>
      </w:r>
      <w:r w:rsidR="4BF797BE" w:rsidRPr="00594368">
        <w:rPr>
          <w:rStyle w:val="normaltextrun"/>
          <w:color w:val="000000" w:themeColor="text1"/>
        </w:rPr>
        <w:t xml:space="preserve"> </w:t>
      </w:r>
      <w:r w:rsidR="2A5CD792" w:rsidRPr="00594368">
        <w:rPr>
          <w:rStyle w:val="normaltextrun"/>
          <w:color w:val="000000" w:themeColor="text1"/>
        </w:rPr>
        <w:t xml:space="preserve"> prepare and place from appropriate depths, the calculated volumes of fill and/or plu</w:t>
      </w:r>
      <w:r w:rsidR="3EB96CF0" w:rsidRPr="00594368">
        <w:rPr>
          <w:rStyle w:val="normaltextrun"/>
          <w:color w:val="000000" w:themeColor="text1"/>
        </w:rPr>
        <w:t>gging fluids requi</w:t>
      </w:r>
      <w:r w:rsidR="56BCCAAD" w:rsidRPr="00594368">
        <w:rPr>
          <w:rStyle w:val="normaltextrun"/>
          <w:color w:val="000000" w:themeColor="text1"/>
        </w:rPr>
        <w:t xml:space="preserve">red to plug all identified hydrocarbon bearing zones, as identified.  </w:t>
      </w:r>
      <w:r w:rsidR="6A90835F" w:rsidRPr="00594368">
        <w:rPr>
          <w:rStyle w:val="normaltextrun"/>
          <w:color w:val="000000" w:themeColor="text1"/>
        </w:rPr>
        <w:t>Further</w:t>
      </w:r>
      <w:r w:rsidR="56BCCAAD" w:rsidRPr="00594368">
        <w:rPr>
          <w:rStyle w:val="normaltextrun"/>
          <w:color w:val="000000" w:themeColor="text1"/>
        </w:rPr>
        <w:t xml:space="preserve"> detail </w:t>
      </w:r>
      <w:r w:rsidR="1AD3DFB7" w:rsidRPr="00594368">
        <w:rPr>
          <w:rStyle w:val="normaltextrun"/>
          <w:color w:val="000000" w:themeColor="text1"/>
        </w:rPr>
        <w:t xml:space="preserve">concerning the requirements for plugging activities is presented below under </w:t>
      </w:r>
      <w:r w:rsidR="1AD3DFB7" w:rsidRPr="00594368">
        <w:rPr>
          <w:rStyle w:val="normaltextrun"/>
          <w:b/>
          <w:bCs/>
          <w:color w:val="000000" w:themeColor="text1"/>
        </w:rPr>
        <w:t>Task 2 – Well Plugging and Final Abandonment</w:t>
      </w:r>
      <w:r w:rsidR="37F45652" w:rsidRPr="00594368">
        <w:rPr>
          <w:rStyle w:val="normaltextrun"/>
          <w:b/>
          <w:bCs/>
          <w:color w:val="000000" w:themeColor="text1"/>
        </w:rPr>
        <w:t xml:space="preserve"> in Section III-5 of this RFP</w:t>
      </w:r>
      <w:r w:rsidR="50F4237F" w:rsidRPr="00594368">
        <w:rPr>
          <w:rStyle w:val="normaltextrun"/>
          <w:b/>
          <w:bCs/>
          <w:color w:val="000000" w:themeColor="text1"/>
        </w:rPr>
        <w:t xml:space="preserve">.  </w:t>
      </w:r>
    </w:p>
    <w:p w14:paraId="3ACE3E7C" w14:textId="3CB3DDA3" w:rsidR="00145D2E" w:rsidRPr="00594368" w:rsidRDefault="00145D2E" w:rsidP="1379FA3A"/>
    <w:p w14:paraId="78C41B10" w14:textId="7021F507" w:rsidR="00145D2E" w:rsidRDefault="68447646" w:rsidP="1379FA3A">
      <w:pPr>
        <w:ind w:left="720"/>
      </w:pPr>
      <w:r w:rsidRPr="00594368">
        <w:t xml:space="preserve">Additional detail for each service is provided in </w:t>
      </w:r>
      <w:r w:rsidRPr="00594368">
        <w:rPr>
          <w:b/>
          <w:bCs/>
        </w:rPr>
        <w:t>Section III-5</w:t>
      </w:r>
      <w:r w:rsidRPr="00594368">
        <w:t xml:space="preserve"> of this RFP. </w:t>
      </w:r>
      <w:r w:rsidR="6305BE9E" w:rsidRPr="00594368">
        <w:t xml:space="preserve">The Issuing Office </w:t>
      </w:r>
      <w:r w:rsidR="21BB9569" w:rsidRPr="00594368">
        <w:t>expects that each Offeror is capable of providing all of</w:t>
      </w:r>
      <w:r w:rsidR="6305BE9E" w:rsidRPr="00594368">
        <w:t xml:space="preserve"> the services procured through this RFP.   The Offeror shall treat every Proposal submitted as a separate and distinct submittal and include</w:t>
      </w:r>
      <w:r w:rsidR="6305BE9E">
        <w:t xml:space="preserve"> in each proposal all materials, information, documentation and other items this RFP requires for a Proposal to be responsive.  No alternate Proposal may incorporate materials by reference from another Proposal made by the Offeror or refer to another Proposal.</w:t>
      </w:r>
    </w:p>
    <w:p w14:paraId="488F8988" w14:textId="7FF566AA" w:rsidR="00145D2E" w:rsidRDefault="00145D2E" w:rsidP="1379FA3A">
      <w:pPr>
        <w:ind w:left="720"/>
        <w:rPr>
          <w:color w:val="000000" w:themeColor="text1"/>
        </w:rPr>
      </w:pPr>
    </w:p>
    <w:p w14:paraId="67D7DF63" w14:textId="3C9577F4" w:rsidR="00145D2E" w:rsidRDefault="1F129BE4" w:rsidP="00A07B23">
      <w:pPr>
        <w:ind w:left="720"/>
      </w:pPr>
      <w:r w:rsidRPr="1379FA3A">
        <w:rPr>
          <w:color w:val="000000" w:themeColor="text1"/>
        </w:rPr>
        <w:t>State in succinct terms your merit as a qualified well plugger for the service</w:t>
      </w:r>
      <w:r w:rsidR="0069072C">
        <w:rPr>
          <w:color w:val="000000" w:themeColor="text1"/>
        </w:rPr>
        <w:t>s</w:t>
      </w:r>
      <w:r w:rsidRPr="1379FA3A">
        <w:rPr>
          <w:color w:val="000000" w:themeColor="text1"/>
        </w:rPr>
        <w:t xml:space="preserve"> required by this RFP.</w:t>
      </w:r>
      <w:r w:rsidRPr="1379FA3A">
        <w:rPr>
          <w:i/>
          <w:iCs/>
          <w:color w:val="000000" w:themeColor="text1"/>
        </w:rPr>
        <w:t xml:space="preserve">  </w:t>
      </w:r>
      <w:r w:rsidRPr="1379FA3A">
        <w:rPr>
          <w:color w:val="000000" w:themeColor="text1"/>
        </w:rPr>
        <w:t>Specifically, describe your general approach to well locating, sounding, wire-line logging, plugging, decommissioning</w:t>
      </w:r>
      <w:r w:rsidR="0069072C">
        <w:rPr>
          <w:color w:val="000000" w:themeColor="text1"/>
        </w:rPr>
        <w:t>,</w:t>
      </w:r>
      <w:r w:rsidRPr="1379FA3A">
        <w:rPr>
          <w:color w:val="000000" w:themeColor="text1"/>
        </w:rPr>
        <w:t xml:space="preserve"> and other methodologies typically employed for plugging at orphan and abandoned oil and gas well sites</w:t>
      </w:r>
      <w:r w:rsidRPr="1379FA3A">
        <w:rPr>
          <w:rStyle w:val="normaltextrun"/>
          <w:i/>
          <w:iCs/>
          <w:color w:val="000000" w:themeColor="text1"/>
        </w:rPr>
        <w:t>.</w:t>
      </w:r>
      <w:r w:rsidRPr="1379FA3A">
        <w:rPr>
          <w:rStyle w:val="eop"/>
          <w:color w:val="000000" w:themeColor="text1"/>
        </w:rPr>
        <w:t> </w:t>
      </w:r>
      <w:r w:rsidR="0018202A">
        <w:t xml:space="preserve">  </w:t>
      </w:r>
    </w:p>
    <w:p w14:paraId="5FA1BC18" w14:textId="77777777" w:rsidR="00891468" w:rsidRPr="00394BC6" w:rsidRDefault="00891468" w:rsidP="00280239">
      <w:pPr>
        <w:jc w:val="left"/>
      </w:pPr>
    </w:p>
    <w:p w14:paraId="5AB9CA78" w14:textId="77777777" w:rsidR="00195A48" w:rsidRDefault="00195A48" w:rsidP="00195A48">
      <w:pPr>
        <w:autoSpaceDE w:val="0"/>
        <w:autoSpaceDN w:val="0"/>
        <w:adjustRightInd w:val="0"/>
        <w:ind w:left="720"/>
        <w:jc w:val="left"/>
        <w:rPr>
          <w:b/>
          <w:i/>
        </w:rPr>
      </w:pPr>
      <w:r>
        <w:rPr>
          <w:b/>
          <w:i/>
          <w:color w:val="2B579A"/>
          <w:highlight w:val="green"/>
          <w:shd w:val="clear" w:color="auto" w:fill="E6E6E6"/>
        </w:rPr>
        <w:fldChar w:fldCharType="begin">
          <w:ffData>
            <w:name w:val="Text2"/>
            <w:enabled/>
            <w:calcOnExit w:val="0"/>
            <w:textInput>
              <w:default w:val="Offeror Response"/>
            </w:textInput>
          </w:ffData>
        </w:fldChar>
      </w:r>
      <w:r>
        <w:rPr>
          <w:b/>
          <w:i/>
          <w:highlight w:val="green"/>
        </w:rPr>
        <w:instrText xml:space="preserve"> FORMTEXT </w:instrText>
      </w:r>
      <w:r>
        <w:rPr>
          <w:b/>
          <w:i/>
          <w:color w:val="2B579A"/>
          <w:highlight w:val="green"/>
          <w:shd w:val="clear" w:color="auto" w:fill="E6E6E6"/>
        </w:rPr>
      </w:r>
      <w:r>
        <w:rPr>
          <w:b/>
          <w:i/>
          <w:color w:val="2B579A"/>
          <w:highlight w:val="green"/>
          <w:shd w:val="clear" w:color="auto" w:fill="E6E6E6"/>
        </w:rPr>
        <w:fldChar w:fldCharType="separate"/>
      </w:r>
      <w:r>
        <w:rPr>
          <w:b/>
          <w:i/>
          <w:noProof/>
          <w:highlight w:val="green"/>
        </w:rPr>
        <w:t>Offeror Response</w:t>
      </w:r>
      <w:r>
        <w:rPr>
          <w:b/>
          <w:i/>
          <w:color w:val="2B579A"/>
          <w:highlight w:val="green"/>
          <w:shd w:val="clear" w:color="auto" w:fill="E6E6E6"/>
        </w:rPr>
        <w:fldChar w:fldCharType="end"/>
      </w:r>
    </w:p>
    <w:p w14:paraId="2499510F" w14:textId="77777777" w:rsidR="00145D2E" w:rsidRPr="00394BC6" w:rsidRDefault="00145D2E" w:rsidP="00280239">
      <w:pPr>
        <w:jc w:val="left"/>
      </w:pPr>
    </w:p>
    <w:p w14:paraId="28C782C5" w14:textId="77777777" w:rsidR="002141C4" w:rsidRPr="005348AA" w:rsidRDefault="002141C4" w:rsidP="00311B71">
      <w:pPr>
        <w:numPr>
          <w:ilvl w:val="0"/>
          <w:numId w:val="20"/>
        </w:numPr>
        <w:ind w:left="720" w:hanging="720"/>
        <w:jc w:val="left"/>
      </w:pPr>
      <w:r>
        <w:rPr>
          <w:b/>
          <w:bCs/>
        </w:rPr>
        <w:t>Qualifications.</w:t>
      </w:r>
    </w:p>
    <w:p w14:paraId="08F07CA3" w14:textId="77777777" w:rsidR="005348AA" w:rsidRPr="002141C4" w:rsidRDefault="005348AA" w:rsidP="005348AA">
      <w:pPr>
        <w:ind w:left="720"/>
        <w:jc w:val="left"/>
      </w:pPr>
    </w:p>
    <w:p w14:paraId="267B7CA2" w14:textId="5CB82F65" w:rsidR="002141C4" w:rsidRDefault="002141C4" w:rsidP="00311B71">
      <w:pPr>
        <w:numPr>
          <w:ilvl w:val="0"/>
          <w:numId w:val="28"/>
        </w:numPr>
        <w:ind w:hanging="720"/>
      </w:pPr>
      <w:r w:rsidRPr="1379FA3A">
        <w:rPr>
          <w:b/>
          <w:bCs/>
        </w:rPr>
        <w:t>Company Overview</w:t>
      </w:r>
      <w:r>
        <w:t>.</w:t>
      </w:r>
      <w:r w:rsidR="00697827">
        <w:t xml:space="preserve"> </w:t>
      </w:r>
      <w:r w:rsidR="00542C14">
        <w:t xml:space="preserve"> </w:t>
      </w:r>
      <w:r w:rsidR="29A527F4" w:rsidRPr="1379FA3A">
        <w:rPr>
          <w:color w:val="000000" w:themeColor="text1"/>
        </w:rPr>
        <w:t>Provide a brief description of your principal business activities. Identify parent organizations, subsidiaries and affiliates and describe how any of these entities will participate in the performance of the contract.  Provide the location of the company’s main office and identify and provide locations of any satellite offices that will be providing services through this contract.  Identify the types of services you can perform and those that you intend to subcontract.</w:t>
      </w:r>
    </w:p>
    <w:p w14:paraId="458CFD0A" w14:textId="359CBD5B" w:rsidR="1379FA3A" w:rsidRDefault="1379FA3A" w:rsidP="403AEB0A">
      <w:pPr>
        <w:jc w:val="left"/>
      </w:pPr>
    </w:p>
    <w:p w14:paraId="58F92CC5" w14:textId="77777777" w:rsidR="002141C4" w:rsidRDefault="002141C4" w:rsidP="002141C4">
      <w:pPr>
        <w:autoSpaceDE w:val="0"/>
        <w:autoSpaceDN w:val="0"/>
        <w:adjustRightInd w:val="0"/>
        <w:ind w:left="1440"/>
        <w:jc w:val="left"/>
        <w:rPr>
          <w:b/>
          <w:i/>
        </w:rPr>
      </w:pPr>
      <w:r>
        <w:rPr>
          <w:b/>
          <w:i/>
          <w:color w:val="2B579A"/>
          <w:highlight w:val="green"/>
          <w:shd w:val="clear" w:color="auto" w:fill="E6E6E6"/>
        </w:rPr>
        <w:fldChar w:fldCharType="begin">
          <w:ffData>
            <w:name w:val="Text2"/>
            <w:enabled/>
            <w:calcOnExit w:val="0"/>
            <w:textInput>
              <w:default w:val="Offeror Response"/>
            </w:textInput>
          </w:ffData>
        </w:fldChar>
      </w:r>
      <w:r>
        <w:rPr>
          <w:b/>
          <w:i/>
          <w:highlight w:val="green"/>
        </w:rPr>
        <w:instrText xml:space="preserve"> FORMTEXT </w:instrText>
      </w:r>
      <w:r>
        <w:rPr>
          <w:b/>
          <w:i/>
          <w:color w:val="2B579A"/>
          <w:highlight w:val="green"/>
          <w:shd w:val="clear" w:color="auto" w:fill="E6E6E6"/>
        </w:rPr>
      </w:r>
      <w:r>
        <w:rPr>
          <w:b/>
          <w:i/>
          <w:color w:val="2B579A"/>
          <w:highlight w:val="green"/>
          <w:shd w:val="clear" w:color="auto" w:fill="E6E6E6"/>
        </w:rPr>
        <w:fldChar w:fldCharType="separate"/>
      </w:r>
      <w:r>
        <w:rPr>
          <w:b/>
          <w:i/>
          <w:noProof/>
          <w:highlight w:val="green"/>
        </w:rPr>
        <w:t>Offeror Response</w:t>
      </w:r>
      <w:r>
        <w:rPr>
          <w:b/>
          <w:i/>
          <w:color w:val="2B579A"/>
          <w:highlight w:val="green"/>
          <w:shd w:val="clear" w:color="auto" w:fill="E6E6E6"/>
        </w:rPr>
        <w:fldChar w:fldCharType="end"/>
      </w:r>
    </w:p>
    <w:p w14:paraId="6A3756E8" w14:textId="77777777" w:rsidR="002141C4" w:rsidRDefault="002141C4" w:rsidP="002141C4">
      <w:pPr>
        <w:ind w:left="1440"/>
        <w:jc w:val="left"/>
      </w:pPr>
    </w:p>
    <w:p w14:paraId="4B099837" w14:textId="61650528" w:rsidR="006A364C" w:rsidRPr="00594368" w:rsidRDefault="7C28A96C" w:rsidP="00311B71">
      <w:pPr>
        <w:numPr>
          <w:ilvl w:val="0"/>
          <w:numId w:val="28"/>
        </w:numPr>
        <w:autoSpaceDE w:val="0"/>
        <w:autoSpaceDN w:val="0"/>
        <w:adjustRightInd w:val="0"/>
        <w:ind w:hanging="720"/>
      </w:pPr>
      <w:r w:rsidRPr="00594368">
        <w:rPr>
          <w:b/>
          <w:bCs/>
        </w:rPr>
        <w:t>Prior Experience.</w:t>
      </w:r>
      <w:r w:rsidRPr="00594368">
        <w:t xml:space="preserve">  </w:t>
      </w:r>
      <w:r w:rsidR="7373446F" w:rsidRPr="00594368">
        <w:t>Provide information describing your experience in performing the services required by this RFP.</w:t>
      </w:r>
      <w:r w:rsidR="48184DB5" w:rsidRPr="00594368">
        <w:t xml:space="preserve">  </w:t>
      </w:r>
      <w:r w:rsidR="7373446F" w:rsidRPr="00594368">
        <w:t>In addition, describe your prior experience in performing work under an on-call, cost reimbursable or time and materials type of contract with government agencies. Specifically describe the experience of the offices and the individuals who will be assigned to this contract. Describe any other experience that you have through other offices and individuals</w:t>
      </w:r>
      <w:r w:rsidR="09F38F1C" w:rsidRPr="00594368">
        <w:t>, if relevant</w:t>
      </w:r>
      <w:r w:rsidR="7373446F" w:rsidRPr="00594368">
        <w:t xml:space="preserve">.  The Offeror shall have full-time staff to provide such services; however, the Offeror will be allowed to subcontract </w:t>
      </w:r>
      <w:bookmarkStart w:id="9" w:name="_Hlk2156177"/>
      <w:r w:rsidR="7373446F" w:rsidRPr="00594368">
        <w:t xml:space="preserve">specific </w:t>
      </w:r>
      <w:r w:rsidR="74F197E3" w:rsidRPr="00594368">
        <w:t>services</w:t>
      </w:r>
      <w:r w:rsidR="7373446F" w:rsidRPr="00594368">
        <w:t xml:space="preserve"> and tasks as described in </w:t>
      </w:r>
      <w:r w:rsidR="7373446F" w:rsidRPr="00594368">
        <w:rPr>
          <w:b/>
          <w:bCs/>
        </w:rPr>
        <w:t>Sections I</w:t>
      </w:r>
      <w:r w:rsidR="009F0126" w:rsidRPr="00594368">
        <w:rPr>
          <w:b/>
          <w:bCs/>
        </w:rPr>
        <w:t>II</w:t>
      </w:r>
      <w:r w:rsidR="7373446F" w:rsidRPr="00594368">
        <w:rPr>
          <w:b/>
          <w:bCs/>
        </w:rPr>
        <w:t>-2C and I</w:t>
      </w:r>
      <w:r w:rsidR="009F0126" w:rsidRPr="00594368">
        <w:rPr>
          <w:b/>
          <w:bCs/>
        </w:rPr>
        <w:t>II</w:t>
      </w:r>
      <w:r w:rsidR="7373446F" w:rsidRPr="00594368">
        <w:rPr>
          <w:b/>
          <w:bCs/>
        </w:rPr>
        <w:t>-</w:t>
      </w:r>
      <w:bookmarkEnd w:id="9"/>
      <w:r w:rsidR="7373446F" w:rsidRPr="00594368">
        <w:rPr>
          <w:b/>
          <w:bCs/>
        </w:rPr>
        <w:t>2D.</w:t>
      </w:r>
      <w:r w:rsidRPr="00594368">
        <w:t xml:space="preserve">  </w:t>
      </w:r>
    </w:p>
    <w:p w14:paraId="7E2A987D" w14:textId="77777777" w:rsidR="006A364C" w:rsidRPr="00594368" w:rsidRDefault="006A364C" w:rsidP="006A364C">
      <w:pPr>
        <w:ind w:left="1440"/>
        <w:rPr>
          <w:b/>
          <w:bCs/>
        </w:rPr>
      </w:pPr>
    </w:p>
    <w:p w14:paraId="680DFE36" w14:textId="3C764134" w:rsidR="00891468" w:rsidRPr="00471E5C" w:rsidRDefault="003228C9" w:rsidP="1AA1C22D">
      <w:pPr>
        <w:ind w:left="1440"/>
      </w:pPr>
      <w:r w:rsidRPr="00594368">
        <w:t>Provide descriptions of at least</w:t>
      </w:r>
      <w:r w:rsidR="000C0283" w:rsidRPr="00594368">
        <w:t xml:space="preserve"> </w:t>
      </w:r>
      <w:r w:rsidR="00B805DD" w:rsidRPr="00594368">
        <w:rPr>
          <w:b/>
          <w:bCs/>
        </w:rPr>
        <w:t>five</w:t>
      </w:r>
      <w:r w:rsidR="000C0283" w:rsidRPr="00594368">
        <w:rPr>
          <w:b/>
          <w:bCs/>
        </w:rPr>
        <w:t xml:space="preserve"> (</w:t>
      </w:r>
      <w:r w:rsidR="00B805DD" w:rsidRPr="00594368">
        <w:rPr>
          <w:b/>
          <w:bCs/>
        </w:rPr>
        <w:t>5</w:t>
      </w:r>
      <w:r w:rsidR="000C0283" w:rsidRPr="00594368">
        <w:rPr>
          <w:b/>
          <w:bCs/>
        </w:rPr>
        <w:t>)</w:t>
      </w:r>
      <w:r w:rsidR="000C0283" w:rsidRPr="00594368">
        <w:t xml:space="preserve"> projects, but no</w:t>
      </w:r>
      <w:r w:rsidR="00940AAE" w:rsidRPr="00594368">
        <w:t xml:space="preserve"> more than </w:t>
      </w:r>
      <w:r w:rsidR="00B805DD" w:rsidRPr="00594368">
        <w:rPr>
          <w:b/>
          <w:bCs/>
        </w:rPr>
        <w:t>seven</w:t>
      </w:r>
      <w:r w:rsidR="00940AAE" w:rsidRPr="00594368">
        <w:rPr>
          <w:b/>
          <w:bCs/>
        </w:rPr>
        <w:t xml:space="preserve"> (7)</w:t>
      </w:r>
      <w:r w:rsidR="003C6566" w:rsidRPr="00594368">
        <w:t xml:space="preserve"> </w:t>
      </w:r>
      <w:r w:rsidR="009F2C89" w:rsidRPr="00594368">
        <w:t xml:space="preserve">projects </w:t>
      </w:r>
      <w:r w:rsidR="003C6566" w:rsidRPr="00594368">
        <w:t>associated with</w:t>
      </w:r>
      <w:r w:rsidR="00051D22" w:rsidRPr="00594368">
        <w:t xml:space="preserve"> the service(s) the Offeror seeks to provide for the Issuing Office.</w:t>
      </w:r>
      <w:r w:rsidR="00940AAE" w:rsidRPr="00594368">
        <w:t xml:space="preserve">  </w:t>
      </w:r>
      <w:r w:rsidR="19EEAAA4" w:rsidRPr="00594368">
        <w:t xml:space="preserve">Priority should be given to projects performed in Pennsylvania. </w:t>
      </w:r>
      <w:r w:rsidR="00145D2E" w:rsidRPr="00594368">
        <w:rPr>
          <w:b/>
          <w:bCs/>
        </w:rPr>
        <w:t>Experience shown should be work done by individuals who will be assigned to this project</w:t>
      </w:r>
      <w:r w:rsidR="000E6ACD" w:rsidRPr="00594368">
        <w:t>,</w:t>
      </w:r>
      <w:r w:rsidR="00145D2E" w:rsidRPr="00594368">
        <w:t xml:space="preserve"> as well as that of your company.  Studies or projects referred to must be identified and the name of the customer shown, including the name, address, and telephone number of the responsible official of the customer, company, or agency who may be</w:t>
      </w:r>
      <w:r w:rsidR="00145D2E">
        <w:t xml:space="preserve"> contacted.</w:t>
      </w:r>
    </w:p>
    <w:p w14:paraId="7BDE4816" w14:textId="77777777" w:rsidR="00145D2E" w:rsidRPr="00394BC6" w:rsidRDefault="00145D2E" w:rsidP="00280239">
      <w:pPr>
        <w:jc w:val="left"/>
      </w:pPr>
      <w:r w:rsidRPr="00394BC6">
        <w:t xml:space="preserve"> </w:t>
      </w:r>
    </w:p>
    <w:p w14:paraId="19807878" w14:textId="77777777" w:rsidR="00195A48" w:rsidRDefault="00195A48" w:rsidP="002141C4">
      <w:pPr>
        <w:autoSpaceDE w:val="0"/>
        <w:autoSpaceDN w:val="0"/>
        <w:adjustRightInd w:val="0"/>
        <w:ind w:left="720" w:firstLine="720"/>
        <w:jc w:val="left"/>
        <w:rPr>
          <w:b/>
          <w:i/>
        </w:rPr>
      </w:pPr>
      <w:r>
        <w:rPr>
          <w:b/>
          <w:i/>
          <w:color w:val="2B579A"/>
          <w:highlight w:val="green"/>
          <w:shd w:val="clear" w:color="auto" w:fill="E6E6E6"/>
        </w:rPr>
        <w:fldChar w:fldCharType="begin">
          <w:ffData>
            <w:name w:val="Text2"/>
            <w:enabled/>
            <w:calcOnExit w:val="0"/>
            <w:textInput>
              <w:default w:val="Offeror Response"/>
            </w:textInput>
          </w:ffData>
        </w:fldChar>
      </w:r>
      <w:r>
        <w:rPr>
          <w:b/>
          <w:i/>
          <w:highlight w:val="green"/>
        </w:rPr>
        <w:instrText xml:space="preserve"> FORMTEXT </w:instrText>
      </w:r>
      <w:r>
        <w:rPr>
          <w:b/>
          <w:i/>
          <w:color w:val="2B579A"/>
          <w:highlight w:val="green"/>
          <w:shd w:val="clear" w:color="auto" w:fill="E6E6E6"/>
        </w:rPr>
      </w:r>
      <w:r>
        <w:rPr>
          <w:b/>
          <w:i/>
          <w:color w:val="2B579A"/>
          <w:highlight w:val="green"/>
          <w:shd w:val="clear" w:color="auto" w:fill="E6E6E6"/>
        </w:rPr>
        <w:fldChar w:fldCharType="separate"/>
      </w:r>
      <w:r>
        <w:rPr>
          <w:b/>
          <w:i/>
          <w:noProof/>
          <w:highlight w:val="green"/>
        </w:rPr>
        <w:t>Offeror Response</w:t>
      </w:r>
      <w:r>
        <w:rPr>
          <w:b/>
          <w:i/>
          <w:color w:val="2B579A"/>
          <w:highlight w:val="green"/>
          <w:shd w:val="clear" w:color="auto" w:fill="E6E6E6"/>
        </w:rPr>
        <w:fldChar w:fldCharType="end"/>
      </w:r>
    </w:p>
    <w:p w14:paraId="709A4C76" w14:textId="77777777" w:rsidR="00145D2E" w:rsidRPr="00394BC6" w:rsidRDefault="00145D2E" w:rsidP="00280239">
      <w:pPr>
        <w:jc w:val="left"/>
      </w:pPr>
    </w:p>
    <w:p w14:paraId="14EAB756" w14:textId="596CA571" w:rsidR="002141C4" w:rsidRDefault="17F68809" w:rsidP="00311B71">
      <w:pPr>
        <w:numPr>
          <w:ilvl w:val="0"/>
          <w:numId w:val="28"/>
        </w:numPr>
        <w:rPr>
          <w:color w:val="000000" w:themeColor="text1"/>
        </w:rPr>
      </w:pPr>
      <w:r w:rsidRPr="248E59F6">
        <w:rPr>
          <w:b/>
          <w:bCs/>
        </w:rPr>
        <w:t>Personnel.</w:t>
      </w:r>
      <w:r>
        <w:t xml:space="preserve">  </w:t>
      </w:r>
      <w:r w:rsidR="26240564" w:rsidRPr="248E59F6">
        <w:rPr>
          <w:color w:val="000000" w:themeColor="text1"/>
        </w:rPr>
        <w:t xml:space="preserve">Provide information describing the number of executive, professional, and technical personnel who will be performing the work.  Do not merely include a large list of corporate personnel that would have little or no direct involvement with the performance of the work. Also, identify where these personnel will be physically located. </w:t>
      </w:r>
    </w:p>
    <w:p w14:paraId="28379E26" w14:textId="6D14C3DF" w:rsidR="002141C4" w:rsidRDefault="002141C4" w:rsidP="1379FA3A">
      <w:pPr>
        <w:rPr>
          <w:color w:val="000000" w:themeColor="text1"/>
        </w:rPr>
      </w:pPr>
    </w:p>
    <w:p w14:paraId="2362781E" w14:textId="7B479B08" w:rsidR="002141C4" w:rsidRDefault="42F2A589" w:rsidP="1379FA3A">
      <w:pPr>
        <w:ind w:left="1440"/>
        <w:rPr>
          <w:color w:val="000000" w:themeColor="text1"/>
        </w:rPr>
      </w:pPr>
      <w:r w:rsidRPr="6F884910">
        <w:rPr>
          <w:color w:val="000000" w:themeColor="text1"/>
        </w:rPr>
        <w:t xml:space="preserve">For key personnel such as project managers, rig operators, geologists, engineers, </w:t>
      </w:r>
      <w:r w:rsidR="6970359B" w:rsidRPr="6F884910">
        <w:rPr>
          <w:color w:val="000000" w:themeColor="text1"/>
        </w:rPr>
        <w:t>der</w:t>
      </w:r>
      <w:r w:rsidR="1EE66BD2" w:rsidRPr="6F884910">
        <w:rPr>
          <w:color w:val="000000" w:themeColor="text1"/>
        </w:rPr>
        <w:t>r</w:t>
      </w:r>
      <w:r w:rsidR="6970359B" w:rsidRPr="6F884910">
        <w:rPr>
          <w:color w:val="000000" w:themeColor="text1"/>
        </w:rPr>
        <w:t>ick</w:t>
      </w:r>
      <w:r w:rsidR="6C5BD98A" w:rsidRPr="6F884910">
        <w:rPr>
          <w:color w:val="000000" w:themeColor="text1"/>
        </w:rPr>
        <w:t>-</w:t>
      </w:r>
      <w:r w:rsidR="6970359B" w:rsidRPr="6F884910">
        <w:rPr>
          <w:color w:val="000000" w:themeColor="text1"/>
        </w:rPr>
        <w:t>hand</w:t>
      </w:r>
      <w:r w:rsidR="3D7A53C2" w:rsidRPr="6F884910">
        <w:rPr>
          <w:color w:val="000000" w:themeColor="text1"/>
        </w:rPr>
        <w:t>s/</w:t>
      </w:r>
      <w:r w:rsidR="6970359B" w:rsidRPr="6F884910">
        <w:rPr>
          <w:color w:val="000000" w:themeColor="text1"/>
        </w:rPr>
        <w:t>flo</w:t>
      </w:r>
      <w:r w:rsidR="357CED8B" w:rsidRPr="6F884910">
        <w:rPr>
          <w:color w:val="000000" w:themeColor="text1"/>
        </w:rPr>
        <w:t>o</w:t>
      </w:r>
      <w:r w:rsidR="6970359B" w:rsidRPr="6F884910">
        <w:rPr>
          <w:color w:val="000000" w:themeColor="text1"/>
        </w:rPr>
        <w:t>r</w:t>
      </w:r>
      <w:r w:rsidR="04F71A87" w:rsidRPr="6F884910">
        <w:rPr>
          <w:color w:val="000000" w:themeColor="text1"/>
        </w:rPr>
        <w:t>-</w:t>
      </w:r>
      <w:r w:rsidR="6970359B" w:rsidRPr="6F884910">
        <w:rPr>
          <w:color w:val="000000" w:themeColor="text1"/>
        </w:rPr>
        <w:t>hand</w:t>
      </w:r>
      <w:r w:rsidR="4D6EE8B9" w:rsidRPr="6F884910">
        <w:rPr>
          <w:color w:val="000000" w:themeColor="text1"/>
        </w:rPr>
        <w:t>s</w:t>
      </w:r>
      <w:r w:rsidR="6970359B" w:rsidRPr="6F884910">
        <w:rPr>
          <w:color w:val="000000" w:themeColor="text1"/>
        </w:rPr>
        <w:t xml:space="preserve"> </w:t>
      </w:r>
      <w:r w:rsidR="5EB45826" w:rsidRPr="6F884910">
        <w:rPr>
          <w:color w:val="000000" w:themeColor="text1"/>
        </w:rPr>
        <w:t xml:space="preserve">and </w:t>
      </w:r>
      <w:r w:rsidR="008E0261" w:rsidRPr="6F884910">
        <w:rPr>
          <w:color w:val="000000" w:themeColor="text1"/>
        </w:rPr>
        <w:t>leak detection professionals</w:t>
      </w:r>
      <w:r w:rsidRPr="6F884910">
        <w:rPr>
          <w:color w:val="000000" w:themeColor="text1"/>
        </w:rPr>
        <w:t xml:space="preserve">, include the employee’s name, education and experience in their respective discipline, by providing a resume, CV, or similar document. </w:t>
      </w:r>
    </w:p>
    <w:p w14:paraId="4314A9B0" w14:textId="0FC371C5" w:rsidR="002141C4" w:rsidRDefault="002141C4" w:rsidP="1379FA3A">
      <w:pPr>
        <w:ind w:left="1440"/>
        <w:rPr>
          <w:color w:val="000000" w:themeColor="text1"/>
        </w:rPr>
      </w:pPr>
    </w:p>
    <w:p w14:paraId="70B8EA5E" w14:textId="4D2790B9" w:rsidR="002141C4" w:rsidRDefault="148E81D0" w:rsidP="0080200E">
      <w:pPr>
        <w:ind w:left="1440"/>
        <w:rPr>
          <w:color w:val="000000" w:themeColor="text1"/>
        </w:rPr>
      </w:pPr>
      <w:r w:rsidRPr="1379FA3A">
        <w:rPr>
          <w:color w:val="000000" w:themeColor="text1"/>
        </w:rPr>
        <w:t>This documentation should include specific certifications, licenses</w:t>
      </w:r>
      <w:r w:rsidR="0069072C">
        <w:rPr>
          <w:color w:val="000000" w:themeColor="text1"/>
        </w:rPr>
        <w:t>,</w:t>
      </w:r>
      <w:r w:rsidRPr="1379FA3A">
        <w:rPr>
          <w:color w:val="000000" w:themeColor="text1"/>
        </w:rPr>
        <w:t xml:space="preserve"> and trainings of the personnel that will ensure they are qualified to and capable of meeting the requirements of the specific disciplines listed below, as well as indicating the </w:t>
      </w:r>
      <w:r w:rsidRPr="1379FA3A">
        <w:rPr>
          <w:color w:val="000000" w:themeColor="text1"/>
        </w:rPr>
        <w:lastRenderedPageBreak/>
        <w:t xml:space="preserve">specific responsibilities each will have in this project and how long each has been with your company.  </w:t>
      </w:r>
      <w:r w:rsidR="00664B56">
        <w:t xml:space="preserve">Identify by name any subcontractors you intend to use and the services they will perform.  </w:t>
      </w:r>
      <w:r w:rsidRPr="1379FA3A">
        <w:rPr>
          <w:color w:val="000000" w:themeColor="text1"/>
        </w:rPr>
        <w:t xml:space="preserve">For all </w:t>
      </w:r>
      <w:r w:rsidR="00C134EB">
        <w:rPr>
          <w:color w:val="000000" w:themeColor="text1"/>
        </w:rPr>
        <w:t>services</w:t>
      </w:r>
      <w:r w:rsidRPr="1379FA3A">
        <w:rPr>
          <w:color w:val="000000" w:themeColor="text1"/>
        </w:rPr>
        <w:t xml:space="preserve"> that will be offered using subcontractors, provide the appropriate information requested in </w:t>
      </w:r>
      <w:r w:rsidRPr="1379FA3A">
        <w:rPr>
          <w:b/>
          <w:bCs/>
          <w:color w:val="000000" w:themeColor="text1"/>
        </w:rPr>
        <w:t xml:space="preserve">Section III-2D </w:t>
      </w:r>
      <w:r w:rsidRPr="1379FA3A">
        <w:rPr>
          <w:color w:val="000000" w:themeColor="text1"/>
        </w:rPr>
        <w:t>below.</w:t>
      </w:r>
    </w:p>
    <w:p w14:paraId="6843E026" w14:textId="46269B99" w:rsidR="002141C4" w:rsidRDefault="002141C4" w:rsidP="1379FA3A">
      <w:pPr>
        <w:ind w:left="1440"/>
        <w:rPr>
          <w:color w:val="000000" w:themeColor="text1"/>
        </w:rPr>
      </w:pPr>
    </w:p>
    <w:p w14:paraId="6A7445E6" w14:textId="32E1B059" w:rsidR="002141C4" w:rsidRDefault="0801F876" w:rsidP="1379FA3A">
      <w:pPr>
        <w:ind w:left="1440"/>
        <w:rPr>
          <w:b/>
          <w:bCs/>
        </w:rPr>
      </w:pPr>
      <w:r>
        <w:t>Failure to submit professional resumes</w:t>
      </w:r>
      <w:r w:rsidR="4E4FC70F">
        <w:t>, or other documentation of personnel’s education and experience requirements, will be reason for rejection of the</w:t>
      </w:r>
      <w:r w:rsidR="71E2F098">
        <w:t xml:space="preserve"> Offeror’s proposal.</w:t>
      </w:r>
    </w:p>
    <w:p w14:paraId="3EC9C3FA" w14:textId="3C435ECB" w:rsidR="1379FA3A" w:rsidRDefault="1379FA3A" w:rsidP="1379FA3A">
      <w:pPr>
        <w:ind w:left="1440"/>
      </w:pPr>
    </w:p>
    <w:p w14:paraId="07218467" w14:textId="7E6DF589" w:rsidR="274023DA" w:rsidRDefault="49E999C6" w:rsidP="49EBBF4B">
      <w:pPr>
        <w:ind w:left="1440"/>
        <w:rPr>
          <w:color w:val="000000" w:themeColor="text1"/>
        </w:rPr>
      </w:pPr>
      <w:r w:rsidRPr="49EBBF4B">
        <w:rPr>
          <w:color w:val="000000" w:themeColor="text1"/>
        </w:rPr>
        <w:t>The Offeror, at a minimum, shall have the following disciplines available in house:</w:t>
      </w:r>
    </w:p>
    <w:p w14:paraId="5B7180CE" w14:textId="77777777" w:rsidR="00BB535D" w:rsidRDefault="00BB535D" w:rsidP="49EBBF4B">
      <w:pPr>
        <w:ind w:left="1440"/>
        <w:rPr>
          <w:color w:val="000000" w:themeColor="text1"/>
        </w:rPr>
      </w:pPr>
    </w:p>
    <w:p w14:paraId="06B022F1" w14:textId="6E7F8D0A" w:rsidR="274023DA" w:rsidRDefault="49E999C6" w:rsidP="00311B71">
      <w:pPr>
        <w:pStyle w:val="ListParagraph"/>
        <w:numPr>
          <w:ilvl w:val="0"/>
          <w:numId w:val="10"/>
        </w:numPr>
        <w:rPr>
          <w:color w:val="000000" w:themeColor="text1"/>
        </w:rPr>
      </w:pPr>
      <w:r w:rsidRPr="49EBBF4B">
        <w:rPr>
          <w:b/>
          <w:bCs/>
          <w:color w:val="000000" w:themeColor="text1"/>
        </w:rPr>
        <w:t>Program Manager</w:t>
      </w:r>
      <w:r w:rsidRPr="49EBBF4B">
        <w:rPr>
          <w:color w:val="000000" w:themeColor="text1"/>
        </w:rPr>
        <w:t xml:space="preserve"> - Must have at least five years of experience at the program level related to managing well work-over projects, including casing removal, wireline logging, and well plugging, the majority of which were in Pennsylvania.</w:t>
      </w:r>
    </w:p>
    <w:p w14:paraId="2E52B95C" w14:textId="77777777" w:rsidR="00572D2E" w:rsidRDefault="00572D2E" w:rsidP="00572D2E">
      <w:pPr>
        <w:pStyle w:val="ListParagraph"/>
        <w:ind w:left="1800"/>
        <w:rPr>
          <w:color w:val="000000" w:themeColor="text1"/>
        </w:rPr>
      </w:pPr>
    </w:p>
    <w:p w14:paraId="32370CFB" w14:textId="3D2E23D6" w:rsidR="00572D2E" w:rsidRPr="00572D2E" w:rsidRDefault="341947D9" w:rsidP="00311B71">
      <w:pPr>
        <w:pStyle w:val="ListParagraph"/>
        <w:numPr>
          <w:ilvl w:val="0"/>
          <w:numId w:val="10"/>
        </w:numPr>
        <w:rPr>
          <w:color w:val="000000" w:themeColor="text1"/>
        </w:rPr>
      </w:pPr>
      <w:r w:rsidRPr="3E272FE9">
        <w:rPr>
          <w:b/>
          <w:bCs/>
          <w:color w:val="000000" w:themeColor="text1"/>
        </w:rPr>
        <w:t>Project Manager</w:t>
      </w:r>
      <w:r w:rsidRPr="3E272FE9">
        <w:rPr>
          <w:color w:val="000000" w:themeColor="text1"/>
        </w:rPr>
        <w:t xml:space="preserve"> - Must have at least five years of experience managing well-plugging projects as described above, the majority of which were in Pennsylvania.</w:t>
      </w:r>
    </w:p>
    <w:p w14:paraId="2F5471E3" w14:textId="369DDAA9" w:rsidR="274023DA" w:rsidRDefault="341947D9" w:rsidP="00572D2E">
      <w:pPr>
        <w:pStyle w:val="ListParagraph"/>
        <w:ind w:left="1800"/>
        <w:rPr>
          <w:color w:val="000000" w:themeColor="text1"/>
        </w:rPr>
      </w:pPr>
      <w:r w:rsidRPr="3E272FE9">
        <w:rPr>
          <w:color w:val="000000" w:themeColor="text1"/>
        </w:rPr>
        <w:t xml:space="preserve">  </w:t>
      </w:r>
    </w:p>
    <w:p w14:paraId="30E0C2A6" w14:textId="161DEDBA" w:rsidR="274023DA" w:rsidRDefault="64A7D4BC" w:rsidP="00311B71">
      <w:pPr>
        <w:pStyle w:val="ListParagraph"/>
        <w:numPr>
          <w:ilvl w:val="0"/>
          <w:numId w:val="10"/>
        </w:numPr>
        <w:rPr>
          <w:color w:val="000000" w:themeColor="text1"/>
        </w:rPr>
      </w:pPr>
      <w:r w:rsidRPr="3E272FE9">
        <w:rPr>
          <w:b/>
          <w:bCs/>
          <w:color w:val="000000" w:themeColor="text1"/>
        </w:rPr>
        <w:t>Rig Site Manager</w:t>
      </w:r>
      <w:r w:rsidR="341947D9" w:rsidRPr="3E272FE9">
        <w:rPr>
          <w:b/>
          <w:bCs/>
          <w:color w:val="000000" w:themeColor="text1"/>
        </w:rPr>
        <w:t xml:space="preserve"> </w:t>
      </w:r>
      <w:r w:rsidR="341947D9" w:rsidRPr="3E272FE9">
        <w:rPr>
          <w:color w:val="000000" w:themeColor="text1"/>
        </w:rPr>
        <w:t>- Must be a Pennsylvania</w:t>
      </w:r>
      <w:r w:rsidR="42A4F0C9" w:rsidRPr="3E272FE9">
        <w:rPr>
          <w:color w:val="000000" w:themeColor="text1"/>
        </w:rPr>
        <w:t>-experienced well plugging manager with at least</w:t>
      </w:r>
      <w:r w:rsidR="341947D9" w:rsidRPr="3E272FE9">
        <w:rPr>
          <w:color w:val="000000" w:themeColor="text1"/>
        </w:rPr>
        <w:t xml:space="preserve"> 10 years </w:t>
      </w:r>
      <w:r w:rsidR="005D1540">
        <w:rPr>
          <w:color w:val="000000" w:themeColor="text1"/>
        </w:rPr>
        <w:t xml:space="preserve">of </w:t>
      </w:r>
      <w:r w:rsidR="341947D9" w:rsidRPr="3E272FE9">
        <w:rPr>
          <w:color w:val="000000" w:themeColor="text1"/>
        </w:rPr>
        <w:t>experience in the design and execution of well plugging projects, the majority of which were in Pennsylvania.</w:t>
      </w:r>
    </w:p>
    <w:p w14:paraId="0DBCC93D" w14:textId="07E7F6ED" w:rsidR="1379FA3A" w:rsidRDefault="1379FA3A" w:rsidP="1379FA3A">
      <w:pPr>
        <w:ind w:left="1440"/>
        <w:rPr>
          <w:color w:val="000000" w:themeColor="text1"/>
        </w:rPr>
      </w:pPr>
    </w:p>
    <w:p w14:paraId="1F0DEFC9" w14:textId="01E7F52F" w:rsidR="274023DA" w:rsidRDefault="20B02962" w:rsidP="1379FA3A">
      <w:pPr>
        <w:ind w:left="1440"/>
        <w:rPr>
          <w:color w:val="000000" w:themeColor="text1"/>
        </w:rPr>
      </w:pPr>
      <w:r w:rsidRPr="6FEC673D">
        <w:rPr>
          <w:color w:val="000000" w:themeColor="text1"/>
        </w:rPr>
        <w:t xml:space="preserve">The Offeror shall have full-time staff to provide the above services.  However, the Offeror will be allowed to sub-contract for </w:t>
      </w:r>
      <w:r w:rsidR="5445FA89" w:rsidRPr="6FEC673D">
        <w:rPr>
          <w:color w:val="000000" w:themeColor="text1"/>
        </w:rPr>
        <w:t>wireline logging services,</w:t>
      </w:r>
      <w:r w:rsidRPr="6FEC673D">
        <w:rPr>
          <w:color w:val="000000" w:themeColor="text1"/>
        </w:rPr>
        <w:t xml:space="preserve"> leak detection services</w:t>
      </w:r>
      <w:r w:rsidR="0069072C">
        <w:rPr>
          <w:color w:val="000000" w:themeColor="text1"/>
        </w:rPr>
        <w:t>,</w:t>
      </w:r>
      <w:r w:rsidRPr="6FEC673D">
        <w:rPr>
          <w:color w:val="000000" w:themeColor="text1"/>
        </w:rPr>
        <w:t xml:space="preserve"> and services typically provided by a well driller if these services are not available in-house.  Whether the services are provided in-house or by a subcontractor, the below minimum requirements must be met.</w:t>
      </w:r>
    </w:p>
    <w:p w14:paraId="76920C8F" w14:textId="1C3AC464" w:rsidR="1379FA3A" w:rsidRDefault="1379FA3A" w:rsidP="1379FA3A">
      <w:pPr>
        <w:ind w:left="1440"/>
        <w:rPr>
          <w:color w:val="000000" w:themeColor="text1"/>
        </w:rPr>
      </w:pPr>
    </w:p>
    <w:p w14:paraId="21BC6BBA" w14:textId="2E219518" w:rsidR="274023DA" w:rsidRDefault="7E032598" w:rsidP="00311B71">
      <w:pPr>
        <w:pStyle w:val="ListParagraph"/>
        <w:numPr>
          <w:ilvl w:val="0"/>
          <w:numId w:val="10"/>
        </w:numPr>
        <w:rPr>
          <w:color w:val="000000" w:themeColor="text1"/>
        </w:rPr>
      </w:pPr>
      <w:r w:rsidRPr="6FEC673D">
        <w:rPr>
          <w:b/>
          <w:bCs/>
          <w:color w:val="000000" w:themeColor="text1"/>
        </w:rPr>
        <w:t>Rig Supervisor</w:t>
      </w:r>
      <w:r w:rsidRPr="6FEC673D">
        <w:rPr>
          <w:color w:val="000000" w:themeColor="text1"/>
        </w:rPr>
        <w:t xml:space="preserve"> - Must be an experienced driller/plugger with at least five years of experience in performing those services that are normally undertaken during drilling and plugging operations as described in Section </w:t>
      </w:r>
      <w:r w:rsidR="7D70DEAE" w:rsidRPr="6FEC673D">
        <w:rPr>
          <w:color w:val="000000" w:themeColor="text1"/>
        </w:rPr>
        <w:t>II</w:t>
      </w:r>
      <w:r w:rsidRPr="6FEC673D">
        <w:rPr>
          <w:color w:val="000000" w:themeColor="text1"/>
        </w:rPr>
        <w:t>I-5 of this RFP, the majority of that work having been undertaken in oil/gas well plugging projects located in Pennsylvania.</w:t>
      </w:r>
    </w:p>
    <w:p w14:paraId="59619714" w14:textId="77777777" w:rsidR="00572D2E" w:rsidRDefault="00572D2E" w:rsidP="00572D2E">
      <w:pPr>
        <w:pStyle w:val="ListParagraph"/>
        <w:ind w:left="1800"/>
        <w:rPr>
          <w:color w:val="000000" w:themeColor="text1"/>
        </w:rPr>
      </w:pPr>
    </w:p>
    <w:p w14:paraId="2E16CAD5" w14:textId="5D3EA9A7" w:rsidR="274023DA" w:rsidRDefault="49E999C6" w:rsidP="00311B71">
      <w:pPr>
        <w:pStyle w:val="ListParagraph"/>
        <w:numPr>
          <w:ilvl w:val="0"/>
          <w:numId w:val="10"/>
        </w:numPr>
        <w:rPr>
          <w:color w:val="000000" w:themeColor="text1"/>
        </w:rPr>
      </w:pPr>
      <w:r w:rsidRPr="49EBBF4B">
        <w:rPr>
          <w:b/>
          <w:bCs/>
          <w:color w:val="000000" w:themeColor="text1"/>
        </w:rPr>
        <w:t xml:space="preserve">Driller/cable rig operator </w:t>
      </w:r>
      <w:r w:rsidRPr="49EBBF4B">
        <w:rPr>
          <w:color w:val="000000" w:themeColor="text1"/>
        </w:rPr>
        <w:t xml:space="preserve">- Must be an experienced oil/gas well driller with at least five years </w:t>
      </w:r>
      <w:r w:rsidR="005D1540">
        <w:rPr>
          <w:color w:val="000000" w:themeColor="text1"/>
        </w:rPr>
        <w:t xml:space="preserve">of </w:t>
      </w:r>
      <w:r w:rsidRPr="49EBBF4B">
        <w:rPr>
          <w:color w:val="000000" w:themeColor="text1"/>
        </w:rPr>
        <w:t>experience in work-over well drilling or completions, the majority of which are in Pennsylvania.</w:t>
      </w:r>
    </w:p>
    <w:p w14:paraId="2F006C04" w14:textId="77777777" w:rsidR="00572D2E" w:rsidRPr="00572D2E" w:rsidRDefault="00572D2E" w:rsidP="00572D2E">
      <w:pPr>
        <w:rPr>
          <w:color w:val="000000" w:themeColor="text1"/>
        </w:rPr>
      </w:pPr>
    </w:p>
    <w:p w14:paraId="76CA2416" w14:textId="308C70EA" w:rsidR="00572D2E" w:rsidRPr="00572D2E" w:rsidRDefault="49E999C6" w:rsidP="00311B71">
      <w:pPr>
        <w:pStyle w:val="ListParagraph"/>
        <w:numPr>
          <w:ilvl w:val="0"/>
          <w:numId w:val="10"/>
        </w:numPr>
        <w:rPr>
          <w:color w:val="000000" w:themeColor="text1"/>
        </w:rPr>
      </w:pPr>
      <w:r w:rsidRPr="6FEC673D">
        <w:rPr>
          <w:b/>
          <w:bCs/>
          <w:color w:val="000000" w:themeColor="text1"/>
        </w:rPr>
        <w:t>Derrick</w:t>
      </w:r>
      <w:r w:rsidR="2304F37D" w:rsidRPr="6FEC673D">
        <w:rPr>
          <w:b/>
          <w:bCs/>
          <w:color w:val="000000" w:themeColor="text1"/>
        </w:rPr>
        <w:t>-</w:t>
      </w:r>
      <w:r w:rsidRPr="6FEC673D">
        <w:rPr>
          <w:b/>
          <w:bCs/>
          <w:color w:val="000000" w:themeColor="text1"/>
        </w:rPr>
        <w:t>hand/floor</w:t>
      </w:r>
      <w:r w:rsidR="221F0BD0" w:rsidRPr="6FEC673D">
        <w:rPr>
          <w:b/>
          <w:bCs/>
          <w:color w:val="000000" w:themeColor="text1"/>
        </w:rPr>
        <w:t>-</w:t>
      </w:r>
      <w:r w:rsidRPr="6FEC673D">
        <w:rPr>
          <w:b/>
          <w:bCs/>
          <w:color w:val="000000" w:themeColor="text1"/>
        </w:rPr>
        <w:t>hand</w:t>
      </w:r>
      <w:r w:rsidRPr="6FEC673D">
        <w:rPr>
          <w:color w:val="000000" w:themeColor="text1"/>
        </w:rPr>
        <w:t xml:space="preserve"> - Must have at least two years of experience providing support to the driller for tasks including tripping pipe, monitoring/adjusting drilling fluids, maintaining tools and equipment, and generally ensuring the safe operation of the rig.</w:t>
      </w:r>
    </w:p>
    <w:p w14:paraId="590A2F6C" w14:textId="77777777" w:rsidR="00572D2E" w:rsidRDefault="00572D2E" w:rsidP="00572D2E">
      <w:pPr>
        <w:pStyle w:val="ListParagraph"/>
        <w:ind w:left="1800"/>
        <w:rPr>
          <w:color w:val="000000" w:themeColor="text1"/>
        </w:rPr>
      </w:pPr>
    </w:p>
    <w:p w14:paraId="50F0A411" w14:textId="5A1DF2E8" w:rsidR="274023DA" w:rsidRDefault="49E999C6" w:rsidP="00311B71">
      <w:pPr>
        <w:pStyle w:val="ListParagraph"/>
        <w:numPr>
          <w:ilvl w:val="0"/>
          <w:numId w:val="10"/>
        </w:numPr>
        <w:rPr>
          <w:color w:val="000000" w:themeColor="text1"/>
        </w:rPr>
      </w:pPr>
      <w:r w:rsidRPr="49EBBF4B">
        <w:rPr>
          <w:b/>
          <w:bCs/>
          <w:color w:val="000000" w:themeColor="text1"/>
        </w:rPr>
        <w:t>Leak Detection Professional</w:t>
      </w:r>
      <w:r w:rsidRPr="49EBBF4B">
        <w:rPr>
          <w:color w:val="000000" w:themeColor="text1"/>
        </w:rPr>
        <w:t xml:space="preserve"> - Must have at least one year of experience conducting methane leak detection survey</w:t>
      </w:r>
      <w:r w:rsidR="0069072C">
        <w:rPr>
          <w:color w:val="000000" w:themeColor="text1"/>
        </w:rPr>
        <w:t>s</w:t>
      </w:r>
      <w:r w:rsidRPr="49EBBF4B">
        <w:rPr>
          <w:color w:val="000000" w:themeColor="text1"/>
        </w:rPr>
        <w:t xml:space="preserve"> and must have all necessary equipment to conduct a thorough leak detection survey and accurately identify and locate leaks.</w:t>
      </w:r>
    </w:p>
    <w:p w14:paraId="59A9C5AD" w14:textId="2887BBD9" w:rsidR="1379FA3A" w:rsidRDefault="1379FA3A" w:rsidP="1379FA3A">
      <w:pPr>
        <w:ind w:left="1440"/>
        <w:rPr>
          <w:color w:val="000000" w:themeColor="text1"/>
        </w:rPr>
      </w:pPr>
    </w:p>
    <w:p w14:paraId="63705406" w14:textId="347906A8" w:rsidR="274023DA" w:rsidRDefault="274023DA" w:rsidP="1379FA3A">
      <w:pPr>
        <w:ind w:left="1440"/>
        <w:rPr>
          <w:color w:val="000000" w:themeColor="text1"/>
        </w:rPr>
      </w:pPr>
      <w:r w:rsidRPr="1379FA3A">
        <w:rPr>
          <w:color w:val="000000" w:themeColor="text1"/>
        </w:rPr>
        <w:t>The above disciplines reflect the labor classifications utilized in the vast majority of cases.  From time to time, the Issuing Office anticipates that the Offeror may need to utilize other subcontractors, including drilling contractors, heavy equipment operators/operations, and specialty engineering firms.</w:t>
      </w:r>
    </w:p>
    <w:p w14:paraId="14529F8D" w14:textId="2D1ECC58" w:rsidR="1379FA3A" w:rsidRDefault="1379FA3A" w:rsidP="1379FA3A">
      <w:pPr>
        <w:ind w:left="1440"/>
        <w:rPr>
          <w:color w:val="000000" w:themeColor="text1"/>
        </w:rPr>
      </w:pPr>
    </w:p>
    <w:p w14:paraId="044BD9E1" w14:textId="61277408" w:rsidR="00E31188" w:rsidRPr="00572D2E" w:rsidRDefault="3BD3C258" w:rsidP="00572D2E">
      <w:pPr>
        <w:ind w:left="1440"/>
        <w:rPr>
          <w:color w:val="000000" w:themeColor="text1"/>
        </w:rPr>
      </w:pPr>
      <w:r w:rsidRPr="3A4F4AC9">
        <w:rPr>
          <w:color w:val="000000" w:themeColor="text1"/>
        </w:rPr>
        <w:t>Regardless of whether the Offeror is proposing to utilize in-house staff or to sub-contract the above disciplines, in addition to the information requested in this RFP and throughout the duration of this contract, the Offeror must make available to the Issuing Office, upon request, personnel resumes for each individual in each labor class whom the Offeror is proposing to work on cases within this contract.</w:t>
      </w:r>
    </w:p>
    <w:p w14:paraId="09AA6C4A" w14:textId="77777777" w:rsidR="002141C4" w:rsidRDefault="002141C4" w:rsidP="002141C4">
      <w:pPr>
        <w:ind w:left="1440"/>
        <w:jc w:val="left"/>
      </w:pPr>
    </w:p>
    <w:p w14:paraId="6A08FD4A" w14:textId="77777777" w:rsidR="002957A5" w:rsidRDefault="002957A5" w:rsidP="002957A5">
      <w:pPr>
        <w:autoSpaceDE w:val="0"/>
        <w:autoSpaceDN w:val="0"/>
        <w:adjustRightInd w:val="0"/>
        <w:ind w:left="720" w:firstLine="720"/>
        <w:jc w:val="left"/>
        <w:rPr>
          <w:b/>
          <w:i/>
        </w:rPr>
      </w:pPr>
      <w:r>
        <w:rPr>
          <w:b/>
          <w:i/>
          <w:color w:val="2B579A"/>
          <w:highlight w:val="green"/>
          <w:shd w:val="clear" w:color="auto" w:fill="E6E6E6"/>
        </w:rPr>
        <w:fldChar w:fldCharType="begin">
          <w:ffData>
            <w:name w:val="Text2"/>
            <w:enabled/>
            <w:calcOnExit w:val="0"/>
            <w:textInput>
              <w:default w:val="Offeror Response"/>
            </w:textInput>
          </w:ffData>
        </w:fldChar>
      </w:r>
      <w:r>
        <w:rPr>
          <w:b/>
          <w:i/>
          <w:highlight w:val="green"/>
        </w:rPr>
        <w:instrText xml:space="preserve"> FORMTEXT </w:instrText>
      </w:r>
      <w:r>
        <w:rPr>
          <w:b/>
          <w:i/>
          <w:color w:val="2B579A"/>
          <w:highlight w:val="green"/>
          <w:shd w:val="clear" w:color="auto" w:fill="E6E6E6"/>
        </w:rPr>
      </w:r>
      <w:r>
        <w:rPr>
          <w:b/>
          <w:i/>
          <w:color w:val="2B579A"/>
          <w:highlight w:val="green"/>
          <w:shd w:val="clear" w:color="auto" w:fill="E6E6E6"/>
        </w:rPr>
        <w:fldChar w:fldCharType="separate"/>
      </w:r>
      <w:r>
        <w:rPr>
          <w:b/>
          <w:i/>
          <w:noProof/>
          <w:highlight w:val="green"/>
        </w:rPr>
        <w:t>Offeror Response</w:t>
      </w:r>
      <w:r>
        <w:rPr>
          <w:b/>
          <w:i/>
          <w:color w:val="2B579A"/>
          <w:highlight w:val="green"/>
          <w:shd w:val="clear" w:color="auto" w:fill="E6E6E6"/>
        </w:rPr>
        <w:fldChar w:fldCharType="end"/>
      </w:r>
    </w:p>
    <w:p w14:paraId="75E9F8BD" w14:textId="77777777" w:rsidR="002957A5" w:rsidRDefault="002957A5" w:rsidP="002141C4">
      <w:pPr>
        <w:ind w:left="1440"/>
        <w:jc w:val="left"/>
      </w:pPr>
    </w:p>
    <w:p w14:paraId="2BF86A57" w14:textId="5EFB495C" w:rsidR="00FA6515" w:rsidRDefault="110302B0" w:rsidP="00311B71">
      <w:pPr>
        <w:numPr>
          <w:ilvl w:val="0"/>
          <w:numId w:val="28"/>
        </w:numPr>
      </w:pPr>
      <w:r w:rsidRPr="248E59F6">
        <w:rPr>
          <w:b/>
          <w:bCs/>
        </w:rPr>
        <w:t xml:space="preserve">Subcontractors: </w:t>
      </w:r>
      <w:r w:rsidR="020969F0">
        <w:t>Provide a subcontracting plan for all subcontractors</w:t>
      </w:r>
      <w:r w:rsidR="424A26F1">
        <w:t xml:space="preserve">, including </w:t>
      </w:r>
      <w:r w:rsidR="6D026A7F">
        <w:t xml:space="preserve">Small Diverse Business </w:t>
      </w:r>
      <w:r w:rsidR="38FFD3EE">
        <w:t xml:space="preserve">and Veteran Business Enterprise </w:t>
      </w:r>
      <w:r w:rsidR="424A26F1">
        <w:t>subcontractors, who</w:t>
      </w:r>
      <w:r w:rsidR="7089F8B2">
        <w:t xml:space="preserve"> will be assigned to the Project</w:t>
      </w:r>
      <w:r w:rsidR="424A26F1">
        <w:t>.</w:t>
      </w:r>
      <w:r w:rsidR="5D790DF7">
        <w:t xml:space="preserve">  </w:t>
      </w:r>
      <w:r w:rsidR="7CD63FB0">
        <w:t>Unless</w:t>
      </w:r>
      <w:r w:rsidR="05B89F3E">
        <w:t xml:space="preserve"> directed by or agreed upon by the Issuing Office</w:t>
      </w:r>
      <w:r w:rsidR="25CC01DC">
        <w:t>, t</w:t>
      </w:r>
      <w:r w:rsidR="5D790DF7">
        <w:t>he selected Offeror is prohibited from subcontracting or outsourcing any part of this Project</w:t>
      </w:r>
      <w:r w:rsidR="25CC01DC">
        <w:t xml:space="preserve">, </w:t>
      </w:r>
      <w:r w:rsidR="73F2BE08">
        <w:t xml:space="preserve">except as described in </w:t>
      </w:r>
      <w:r w:rsidR="73F2BE08" w:rsidRPr="248E59F6">
        <w:rPr>
          <w:b/>
          <w:bCs/>
        </w:rPr>
        <w:t>Section III-2C</w:t>
      </w:r>
      <w:r w:rsidR="5D790DF7">
        <w:t xml:space="preserve">.  Upon award of the contract resulting from this RFP, subcontractors included </w:t>
      </w:r>
      <w:r w:rsidR="424A26F1">
        <w:t>in</w:t>
      </w:r>
      <w:r w:rsidR="5D790DF7">
        <w:t xml:space="preserve"> the proposal submission are deemed approved. For each position included in your subcontracting plan provide:</w:t>
      </w:r>
    </w:p>
    <w:p w14:paraId="741452DC" w14:textId="77777777" w:rsidR="00FA6515" w:rsidRDefault="00FA6515" w:rsidP="00280239">
      <w:pPr>
        <w:contextualSpacing/>
        <w:jc w:val="left"/>
      </w:pPr>
    </w:p>
    <w:p w14:paraId="4ABBB829" w14:textId="77777777" w:rsidR="00FA6515" w:rsidRDefault="00FA6515" w:rsidP="00311B71">
      <w:pPr>
        <w:numPr>
          <w:ilvl w:val="0"/>
          <w:numId w:val="24"/>
        </w:numPr>
        <w:ind w:left="2160"/>
        <w:jc w:val="left"/>
      </w:pPr>
      <w:r>
        <w:t>Name of subcontractor;</w:t>
      </w:r>
    </w:p>
    <w:p w14:paraId="1E94C8A6" w14:textId="77777777" w:rsidR="00FA6515" w:rsidRDefault="00FA6515" w:rsidP="002141C4">
      <w:pPr>
        <w:tabs>
          <w:tab w:val="left" w:pos="2610"/>
        </w:tabs>
        <w:ind w:left="3420"/>
        <w:contextualSpacing/>
        <w:jc w:val="left"/>
      </w:pPr>
    </w:p>
    <w:p w14:paraId="4CE25448" w14:textId="77777777" w:rsidR="00FA6515" w:rsidRDefault="00FA6515" w:rsidP="00311B71">
      <w:pPr>
        <w:numPr>
          <w:ilvl w:val="0"/>
          <w:numId w:val="24"/>
        </w:numPr>
        <w:ind w:left="2160"/>
        <w:contextualSpacing/>
        <w:jc w:val="left"/>
      </w:pPr>
      <w:r>
        <w:t>Address of subcontractor;</w:t>
      </w:r>
    </w:p>
    <w:p w14:paraId="21C82F0A" w14:textId="77777777" w:rsidR="00FA6515" w:rsidRDefault="00FA6515" w:rsidP="002141C4">
      <w:pPr>
        <w:tabs>
          <w:tab w:val="left" w:pos="2610"/>
        </w:tabs>
        <w:ind w:left="3420"/>
        <w:contextualSpacing/>
        <w:jc w:val="left"/>
      </w:pPr>
    </w:p>
    <w:p w14:paraId="17C16728" w14:textId="77777777" w:rsidR="00FA6515" w:rsidRDefault="00FA6515" w:rsidP="00311B71">
      <w:pPr>
        <w:numPr>
          <w:ilvl w:val="0"/>
          <w:numId w:val="24"/>
        </w:numPr>
        <w:ind w:left="2160"/>
        <w:contextualSpacing/>
        <w:jc w:val="left"/>
      </w:pPr>
      <w:r>
        <w:t>Number of years worked with the subcontractor;</w:t>
      </w:r>
    </w:p>
    <w:p w14:paraId="719F18CF" w14:textId="77777777" w:rsidR="00FA6515" w:rsidRDefault="00FA6515" w:rsidP="002141C4">
      <w:pPr>
        <w:tabs>
          <w:tab w:val="left" w:pos="2610"/>
        </w:tabs>
        <w:ind w:left="3420"/>
        <w:contextualSpacing/>
        <w:jc w:val="left"/>
      </w:pPr>
    </w:p>
    <w:p w14:paraId="7F87AEA3" w14:textId="77777777" w:rsidR="00FA6515" w:rsidRDefault="00FA6515" w:rsidP="00311B71">
      <w:pPr>
        <w:numPr>
          <w:ilvl w:val="0"/>
          <w:numId w:val="24"/>
        </w:numPr>
        <w:ind w:left="2160"/>
        <w:contextualSpacing/>
        <w:jc w:val="left"/>
      </w:pPr>
      <w:r>
        <w:t>Number of employees by job category to work on this project;</w:t>
      </w:r>
    </w:p>
    <w:p w14:paraId="1343A3B8" w14:textId="77777777" w:rsidR="00FA6515" w:rsidRDefault="00FA6515" w:rsidP="002141C4">
      <w:pPr>
        <w:ind w:left="2880"/>
        <w:contextualSpacing/>
        <w:jc w:val="left"/>
      </w:pPr>
    </w:p>
    <w:p w14:paraId="24EC911A" w14:textId="77777777" w:rsidR="00FA6515" w:rsidRDefault="00E23AA2" w:rsidP="00311B71">
      <w:pPr>
        <w:numPr>
          <w:ilvl w:val="0"/>
          <w:numId w:val="24"/>
        </w:numPr>
        <w:ind w:left="2160"/>
        <w:contextualSpacing/>
        <w:jc w:val="left"/>
      </w:pPr>
      <w:r>
        <w:t xml:space="preserve">Description of services </w:t>
      </w:r>
      <w:r w:rsidR="00FA6515">
        <w:t>to be performed;</w:t>
      </w:r>
    </w:p>
    <w:p w14:paraId="22876252" w14:textId="77777777" w:rsidR="00FA6515" w:rsidRDefault="00FA6515" w:rsidP="002141C4">
      <w:pPr>
        <w:ind w:left="3420"/>
        <w:contextualSpacing/>
        <w:jc w:val="left"/>
      </w:pPr>
    </w:p>
    <w:p w14:paraId="3ED3AF64" w14:textId="77777777" w:rsidR="00FA6515" w:rsidRDefault="00FA6515" w:rsidP="00311B71">
      <w:pPr>
        <w:numPr>
          <w:ilvl w:val="0"/>
          <w:numId w:val="24"/>
        </w:numPr>
        <w:ind w:left="2160"/>
        <w:contextualSpacing/>
        <w:jc w:val="left"/>
      </w:pPr>
      <w:r>
        <w:t>What percentage of time the staff will be dedicated to this project;</w:t>
      </w:r>
    </w:p>
    <w:p w14:paraId="59FC73BB" w14:textId="77777777" w:rsidR="00FA6515" w:rsidRDefault="00FA6515" w:rsidP="002141C4">
      <w:pPr>
        <w:ind w:left="1620"/>
        <w:contextualSpacing/>
        <w:jc w:val="left"/>
      </w:pPr>
    </w:p>
    <w:p w14:paraId="44F0B60F" w14:textId="77777777" w:rsidR="00FA6515" w:rsidRDefault="00FA6515" w:rsidP="00311B71">
      <w:pPr>
        <w:numPr>
          <w:ilvl w:val="0"/>
          <w:numId w:val="24"/>
        </w:numPr>
        <w:ind w:left="2160"/>
        <w:contextualSpacing/>
        <w:jc w:val="left"/>
      </w:pPr>
      <w:r>
        <w:t>Geographical location of staff; and</w:t>
      </w:r>
    </w:p>
    <w:p w14:paraId="61853138" w14:textId="77777777" w:rsidR="00FA6515" w:rsidRDefault="00FA6515" w:rsidP="002141C4">
      <w:pPr>
        <w:ind w:left="3420"/>
        <w:contextualSpacing/>
        <w:jc w:val="left"/>
      </w:pPr>
    </w:p>
    <w:p w14:paraId="4DBE0E08" w14:textId="77777777" w:rsidR="00FA6515" w:rsidRDefault="00FA6515" w:rsidP="00311B71">
      <w:pPr>
        <w:numPr>
          <w:ilvl w:val="0"/>
          <w:numId w:val="24"/>
        </w:numPr>
        <w:ind w:left="2160"/>
        <w:contextualSpacing/>
        <w:jc w:val="left"/>
      </w:pPr>
      <w:r>
        <w:t>Resumes (if appropriate and available).</w:t>
      </w:r>
    </w:p>
    <w:p w14:paraId="0F2D16D6" w14:textId="77777777" w:rsidR="00FA6515" w:rsidRDefault="00FA6515" w:rsidP="002141C4">
      <w:pPr>
        <w:ind w:left="2160"/>
        <w:jc w:val="left"/>
      </w:pPr>
    </w:p>
    <w:p w14:paraId="4FD1BF9F" w14:textId="6FB53D66" w:rsidR="00FA6515" w:rsidRDefault="35F98100" w:rsidP="1379FA3A">
      <w:pPr>
        <w:ind w:left="1440"/>
      </w:pPr>
      <w:r>
        <w:t xml:space="preserve">The Offeror’s subcontractor information shall include (through a resume or a similar document) the employees’ names, education and experience in the </w:t>
      </w:r>
      <w:r>
        <w:lastRenderedPageBreak/>
        <w:t>service</w:t>
      </w:r>
      <w:r w:rsidR="0F9262B0">
        <w:t>(</w:t>
      </w:r>
      <w:r>
        <w:t>s</w:t>
      </w:r>
      <w:r w:rsidR="0F9262B0">
        <w:t>) pur</w:t>
      </w:r>
      <w:r w:rsidR="13629783">
        <w:t>s</w:t>
      </w:r>
      <w:r w:rsidR="0F9262B0">
        <w:t>ued by the Offeror</w:t>
      </w:r>
      <w:r w:rsidR="13629783">
        <w:t xml:space="preserve"> and</w:t>
      </w:r>
      <w:r>
        <w:t xml:space="preserve"> outlined in this RFP. Information provided shall also indicate the responsibilities each individual will have in this Project</w:t>
      </w:r>
      <w:r w:rsidR="13629783">
        <w:t>(s)</w:t>
      </w:r>
      <w:r>
        <w:t xml:space="preserve"> and how long each has been with subcontractor’s company.  </w:t>
      </w:r>
    </w:p>
    <w:p w14:paraId="3CB11339" w14:textId="77777777" w:rsidR="00B9408B" w:rsidRDefault="00B9408B" w:rsidP="002141C4">
      <w:pPr>
        <w:ind w:left="360"/>
        <w:jc w:val="left"/>
      </w:pPr>
    </w:p>
    <w:p w14:paraId="703B5117" w14:textId="77777777" w:rsidR="00195A48" w:rsidRDefault="00195A48" w:rsidP="002141C4">
      <w:pPr>
        <w:autoSpaceDE w:val="0"/>
        <w:autoSpaceDN w:val="0"/>
        <w:adjustRightInd w:val="0"/>
        <w:ind w:left="1440" w:firstLine="360"/>
        <w:jc w:val="left"/>
        <w:rPr>
          <w:b/>
          <w:i/>
        </w:rPr>
      </w:pPr>
      <w:r>
        <w:rPr>
          <w:b/>
          <w:i/>
          <w:color w:val="2B579A"/>
          <w:highlight w:val="green"/>
          <w:shd w:val="clear" w:color="auto" w:fill="E6E6E6"/>
        </w:rPr>
        <w:fldChar w:fldCharType="begin">
          <w:ffData>
            <w:name w:val=""/>
            <w:enabled/>
            <w:calcOnExit w:val="0"/>
            <w:textInput>
              <w:default w:val="Offeror Response"/>
            </w:textInput>
          </w:ffData>
        </w:fldChar>
      </w:r>
      <w:r>
        <w:rPr>
          <w:b/>
          <w:i/>
          <w:highlight w:val="green"/>
        </w:rPr>
        <w:instrText xml:space="preserve"> FORMTEXT </w:instrText>
      </w:r>
      <w:r>
        <w:rPr>
          <w:b/>
          <w:i/>
          <w:color w:val="2B579A"/>
          <w:highlight w:val="green"/>
          <w:shd w:val="clear" w:color="auto" w:fill="E6E6E6"/>
        </w:rPr>
      </w:r>
      <w:r>
        <w:rPr>
          <w:b/>
          <w:i/>
          <w:color w:val="2B579A"/>
          <w:highlight w:val="green"/>
          <w:shd w:val="clear" w:color="auto" w:fill="E6E6E6"/>
        </w:rPr>
        <w:fldChar w:fldCharType="separate"/>
      </w:r>
      <w:r>
        <w:rPr>
          <w:b/>
          <w:i/>
          <w:noProof/>
          <w:highlight w:val="green"/>
        </w:rPr>
        <w:t>Offeror Response</w:t>
      </w:r>
      <w:r>
        <w:rPr>
          <w:b/>
          <w:i/>
          <w:color w:val="2B579A"/>
          <w:highlight w:val="green"/>
          <w:shd w:val="clear" w:color="auto" w:fill="E6E6E6"/>
        </w:rPr>
        <w:fldChar w:fldCharType="end"/>
      </w:r>
    </w:p>
    <w:p w14:paraId="2EA2C1F6" w14:textId="77777777" w:rsidR="009F1DE5" w:rsidRDefault="009F1DE5" w:rsidP="00280239">
      <w:pPr>
        <w:pStyle w:val="ListParagraph"/>
        <w:jc w:val="left"/>
      </w:pPr>
    </w:p>
    <w:p w14:paraId="34F7D5B5" w14:textId="78C5A13D" w:rsidR="00891468" w:rsidRDefault="00145D2E" w:rsidP="00311B71">
      <w:pPr>
        <w:numPr>
          <w:ilvl w:val="0"/>
          <w:numId w:val="20"/>
        </w:numPr>
        <w:ind w:left="720" w:hanging="720"/>
      </w:pPr>
      <w:r w:rsidRPr="00394BC6">
        <w:rPr>
          <w:b/>
          <w:bCs/>
        </w:rPr>
        <w:t>Training</w:t>
      </w:r>
      <w:r w:rsidRPr="008A436E">
        <w:rPr>
          <w:b/>
        </w:rPr>
        <w:t>.</w:t>
      </w:r>
      <w:r w:rsidRPr="00394BC6">
        <w:t xml:space="preserve">  </w:t>
      </w:r>
      <w:r w:rsidR="002508A7">
        <w:t>No training will be required as a part of this RFP.</w:t>
      </w:r>
    </w:p>
    <w:p w14:paraId="22CE4457" w14:textId="77777777" w:rsidR="00145D2E" w:rsidRDefault="00145D2E" w:rsidP="00280239">
      <w:pPr>
        <w:jc w:val="left"/>
      </w:pPr>
      <w:r w:rsidRPr="00394BC6">
        <w:t xml:space="preserve"> </w:t>
      </w:r>
    </w:p>
    <w:p w14:paraId="5E20914D" w14:textId="77777777" w:rsidR="00195A48" w:rsidRDefault="00195A48" w:rsidP="00195A48">
      <w:pPr>
        <w:autoSpaceDE w:val="0"/>
        <w:autoSpaceDN w:val="0"/>
        <w:adjustRightInd w:val="0"/>
        <w:ind w:left="720"/>
        <w:jc w:val="left"/>
        <w:rPr>
          <w:b/>
          <w:i/>
        </w:rPr>
      </w:pPr>
      <w:r>
        <w:rPr>
          <w:b/>
          <w:i/>
          <w:color w:val="2B579A"/>
          <w:highlight w:val="green"/>
          <w:shd w:val="clear" w:color="auto" w:fill="E6E6E6"/>
        </w:rPr>
        <w:fldChar w:fldCharType="begin">
          <w:ffData>
            <w:name w:val="Text2"/>
            <w:enabled/>
            <w:calcOnExit w:val="0"/>
            <w:textInput>
              <w:default w:val="Offeror Response"/>
            </w:textInput>
          </w:ffData>
        </w:fldChar>
      </w:r>
      <w:r>
        <w:rPr>
          <w:b/>
          <w:i/>
          <w:highlight w:val="green"/>
        </w:rPr>
        <w:instrText xml:space="preserve"> FORMTEXT </w:instrText>
      </w:r>
      <w:r>
        <w:rPr>
          <w:b/>
          <w:i/>
          <w:color w:val="2B579A"/>
          <w:highlight w:val="green"/>
          <w:shd w:val="clear" w:color="auto" w:fill="E6E6E6"/>
        </w:rPr>
      </w:r>
      <w:r>
        <w:rPr>
          <w:b/>
          <w:i/>
          <w:color w:val="2B579A"/>
          <w:highlight w:val="green"/>
          <w:shd w:val="clear" w:color="auto" w:fill="E6E6E6"/>
        </w:rPr>
        <w:fldChar w:fldCharType="separate"/>
      </w:r>
      <w:r>
        <w:rPr>
          <w:b/>
          <w:i/>
          <w:noProof/>
          <w:highlight w:val="green"/>
        </w:rPr>
        <w:t>Offeror Response</w:t>
      </w:r>
      <w:r>
        <w:rPr>
          <w:b/>
          <w:i/>
          <w:color w:val="2B579A"/>
          <w:highlight w:val="green"/>
          <w:shd w:val="clear" w:color="auto" w:fill="E6E6E6"/>
        </w:rPr>
        <w:fldChar w:fldCharType="end"/>
      </w:r>
    </w:p>
    <w:p w14:paraId="22730CB1" w14:textId="77777777" w:rsidR="00FC376E" w:rsidRPr="00FC376E" w:rsidRDefault="00FC376E" w:rsidP="00280239">
      <w:pPr>
        <w:autoSpaceDE w:val="0"/>
        <w:autoSpaceDN w:val="0"/>
        <w:adjustRightInd w:val="0"/>
        <w:ind w:firstLine="720"/>
        <w:jc w:val="left"/>
        <w:rPr>
          <w:b/>
          <w:i/>
        </w:rPr>
      </w:pPr>
    </w:p>
    <w:p w14:paraId="32BAB459" w14:textId="1976A0CE" w:rsidR="00145D2E" w:rsidRPr="00891468" w:rsidRDefault="00145D2E" w:rsidP="00311B71">
      <w:pPr>
        <w:numPr>
          <w:ilvl w:val="0"/>
          <w:numId w:val="20"/>
        </w:numPr>
        <w:ind w:left="720" w:hanging="720"/>
        <w:rPr>
          <w:b/>
          <w:bCs/>
        </w:rPr>
      </w:pPr>
      <w:r w:rsidRPr="002E1459">
        <w:rPr>
          <w:b/>
          <w:bCs/>
        </w:rPr>
        <w:t>Financial Capability</w:t>
      </w:r>
      <w:r w:rsidRPr="002E1459">
        <w:rPr>
          <w:b/>
        </w:rPr>
        <w:t>.</w:t>
      </w:r>
      <w:r w:rsidRPr="002E1459">
        <w:t xml:space="preserve">  Describe your company’s financial stability and economic capability to perform the contract requirements.  Provide your company’s financial statements (audited, if available) for the past three fiscal years.  Financial statements must include the company’s Balance Sheet and Income Statement or Profit/Loss Statements.  Also include a Dun &amp; Bradstreet comprehensive report, if available.  If your company is a publicly traded company, please provide a link to your financial records on your company website in lieu of providing hardcopies.  The Commonwealth reserves the right to request additional information it deems necessary to evaluate an Offeror’s financial capability.</w:t>
      </w:r>
    </w:p>
    <w:p w14:paraId="3FA59033" w14:textId="77777777" w:rsidR="00891468" w:rsidRPr="00CF05D0" w:rsidRDefault="00891468" w:rsidP="00280239">
      <w:pPr>
        <w:jc w:val="left"/>
        <w:rPr>
          <w:b/>
          <w:bCs/>
        </w:rPr>
      </w:pPr>
    </w:p>
    <w:p w14:paraId="4D99D483" w14:textId="77777777" w:rsidR="00195A48" w:rsidRDefault="00195A48" w:rsidP="1AA1C22D">
      <w:pPr>
        <w:autoSpaceDE w:val="0"/>
        <w:autoSpaceDN w:val="0"/>
        <w:adjustRightInd w:val="0"/>
        <w:ind w:left="720"/>
        <w:jc w:val="left"/>
        <w:rPr>
          <w:b/>
          <w:bCs/>
          <w:i/>
          <w:iCs/>
        </w:rPr>
      </w:pPr>
      <w:r w:rsidRPr="1AA1C22D">
        <w:rPr>
          <w:b/>
          <w:bCs/>
          <w:i/>
          <w:iCs/>
          <w:color w:val="2B579A"/>
          <w:highlight w:val="green"/>
          <w:shd w:val="clear" w:color="auto" w:fill="E6E6E6"/>
        </w:rPr>
        <w:fldChar w:fldCharType="begin">
          <w:ffData>
            <w:name w:val="Text2"/>
            <w:enabled/>
            <w:calcOnExit w:val="0"/>
            <w:textInput>
              <w:default w:val="Offeror Response"/>
            </w:textInput>
          </w:ffData>
        </w:fldChar>
      </w:r>
      <w:r w:rsidRPr="1AA1C22D">
        <w:rPr>
          <w:b/>
          <w:bCs/>
          <w:i/>
          <w:iCs/>
          <w:highlight w:val="green"/>
        </w:rPr>
        <w:instrText xml:space="preserve"> FORMTEXT </w:instrText>
      </w:r>
      <w:r w:rsidRPr="1AA1C22D">
        <w:rPr>
          <w:b/>
          <w:bCs/>
          <w:i/>
          <w:iCs/>
          <w:color w:val="2B579A"/>
          <w:highlight w:val="green"/>
          <w:shd w:val="clear" w:color="auto" w:fill="E6E6E6"/>
        </w:rPr>
      </w:r>
      <w:r w:rsidRPr="1AA1C22D">
        <w:rPr>
          <w:b/>
          <w:bCs/>
          <w:i/>
          <w:iCs/>
          <w:color w:val="2B579A"/>
          <w:highlight w:val="green"/>
          <w:shd w:val="clear" w:color="auto" w:fill="E6E6E6"/>
        </w:rPr>
        <w:fldChar w:fldCharType="separate"/>
      </w:r>
      <w:r w:rsidRPr="1AA1C22D">
        <w:rPr>
          <w:b/>
          <w:bCs/>
          <w:i/>
          <w:iCs/>
          <w:noProof/>
          <w:highlight w:val="green"/>
        </w:rPr>
        <w:t>Offeror Response</w:t>
      </w:r>
      <w:r w:rsidRPr="1AA1C22D">
        <w:rPr>
          <w:b/>
          <w:bCs/>
          <w:i/>
          <w:iCs/>
          <w:color w:val="2B579A"/>
          <w:highlight w:val="green"/>
          <w:shd w:val="clear" w:color="auto" w:fill="E6E6E6"/>
        </w:rPr>
        <w:fldChar w:fldCharType="end"/>
      </w:r>
    </w:p>
    <w:p w14:paraId="350829C8" w14:textId="3F566CFD" w:rsidR="645DF9EE" w:rsidRDefault="645DF9EE" w:rsidP="1AA1C22D">
      <w:pPr>
        <w:ind w:left="720"/>
        <w:jc w:val="left"/>
        <w:rPr>
          <w:b/>
          <w:bCs/>
          <w:i/>
          <w:iCs/>
          <w:noProof/>
          <w:highlight w:val="green"/>
        </w:rPr>
      </w:pPr>
    </w:p>
    <w:p w14:paraId="4B0DDAE0" w14:textId="57EE2BBC" w:rsidR="645DF9EE" w:rsidRDefault="7BC51CA8" w:rsidP="1AA1C22D">
      <w:pPr>
        <w:ind w:left="720" w:hanging="720"/>
        <w:rPr>
          <w:noProof/>
        </w:rPr>
      </w:pPr>
      <w:r w:rsidRPr="1AA1C22D">
        <w:rPr>
          <w:b/>
          <w:bCs/>
          <w:noProof/>
        </w:rPr>
        <w:t>III-5</w:t>
      </w:r>
      <w:r w:rsidR="645DF9EE">
        <w:tab/>
      </w:r>
      <w:r w:rsidRPr="1AA1C22D">
        <w:rPr>
          <w:b/>
          <w:bCs/>
          <w:noProof/>
        </w:rPr>
        <w:t>Work Plan Tasks.</w:t>
      </w:r>
      <w:r w:rsidRPr="1AA1C22D">
        <w:rPr>
          <w:noProof/>
        </w:rPr>
        <w:t xml:space="preserve">  Describe in narrative form your technical plan for accomplishing the services outlined in this RFP using the task descriptions as your reference point.  Modifications of the task descriptions are permitted; however, reasons for changes should be fully explained.  Indicate the number of person hours allocated to each task.</w:t>
      </w:r>
      <w:r w:rsidR="00270817">
        <w:rPr>
          <w:noProof/>
        </w:rPr>
        <w:t xml:space="preserve"> </w:t>
      </w:r>
      <w:r w:rsidRPr="1AA1C22D">
        <w:rPr>
          <w:noProof/>
        </w:rPr>
        <w:t xml:space="preserve">If more than one approach is apparent, comment on why you chose this approach. </w:t>
      </w:r>
    </w:p>
    <w:p w14:paraId="6E122303" w14:textId="43DB1CAC" w:rsidR="645DF9EE" w:rsidRDefault="7BC51CA8" w:rsidP="1AA1C22D">
      <w:pPr>
        <w:ind w:left="720"/>
        <w:rPr>
          <w:noProof/>
        </w:rPr>
      </w:pPr>
      <w:r w:rsidRPr="1AA1C22D">
        <w:rPr>
          <w:noProof/>
        </w:rPr>
        <w:t xml:space="preserve"> </w:t>
      </w:r>
    </w:p>
    <w:p w14:paraId="40799C84" w14:textId="59787291" w:rsidR="645DF9EE" w:rsidRDefault="1AA23891" w:rsidP="00DD1711">
      <w:pPr>
        <w:pStyle w:val="ListParagraph"/>
        <w:numPr>
          <w:ilvl w:val="0"/>
          <w:numId w:val="5"/>
        </w:numPr>
        <w:ind w:left="1440"/>
        <w:rPr>
          <w:b/>
          <w:bCs/>
          <w:noProof/>
          <w:color w:val="000000" w:themeColor="text1"/>
          <w:u w:val="single"/>
        </w:rPr>
      </w:pPr>
      <w:r w:rsidRPr="5E43B9E2">
        <w:rPr>
          <w:b/>
          <w:bCs/>
          <w:noProof/>
          <w:color w:val="000000" w:themeColor="text1"/>
          <w:u w:val="single"/>
        </w:rPr>
        <w:t xml:space="preserve">Task 1:  </w:t>
      </w:r>
      <w:r w:rsidR="3F4A66EE" w:rsidRPr="5E43B9E2">
        <w:rPr>
          <w:b/>
          <w:bCs/>
          <w:noProof/>
          <w:color w:val="000000" w:themeColor="text1"/>
          <w:u w:val="single"/>
        </w:rPr>
        <w:t>Notice of Intention (NOI) by Well Operator to Plug Wells</w:t>
      </w:r>
    </w:p>
    <w:p w14:paraId="25AA463E" w14:textId="5DCA747F" w:rsidR="767F0916" w:rsidRDefault="767F0916" w:rsidP="5E43B9E2">
      <w:pPr>
        <w:ind w:left="720"/>
        <w:rPr>
          <w:b/>
          <w:bCs/>
          <w:noProof/>
          <w:color w:val="000000" w:themeColor="text1"/>
          <w:u w:val="single"/>
        </w:rPr>
      </w:pPr>
    </w:p>
    <w:p w14:paraId="3639DDDF" w14:textId="3E1446D5" w:rsidR="4D08DC03" w:rsidRDefault="4D08DC03" w:rsidP="0010098C">
      <w:pPr>
        <w:ind w:left="1440"/>
        <w:rPr>
          <w:noProof/>
          <w:color w:val="000000" w:themeColor="text1"/>
        </w:rPr>
      </w:pPr>
      <w:r w:rsidRPr="5E43B9E2">
        <w:rPr>
          <w:noProof/>
          <w:color w:val="000000" w:themeColor="text1"/>
        </w:rPr>
        <w:t>At a minimum of one (1) week prior to beginning eac</w:t>
      </w:r>
      <w:r w:rsidR="76285B73" w:rsidRPr="5E43B9E2">
        <w:rPr>
          <w:noProof/>
          <w:color w:val="000000" w:themeColor="text1"/>
        </w:rPr>
        <w:t>h individual well plugging operation, the well plugging contractor shall notify the Department Plugging Inspe</w:t>
      </w:r>
      <w:r w:rsidR="3BBB053E" w:rsidRPr="5E43B9E2">
        <w:rPr>
          <w:noProof/>
          <w:color w:val="000000" w:themeColor="text1"/>
        </w:rPr>
        <w:t xml:space="preserve">ctor and furnish to the Department a completed </w:t>
      </w:r>
      <w:r w:rsidR="3BBB053E" w:rsidRPr="5E43B9E2">
        <w:rPr>
          <w:i/>
          <w:iCs/>
          <w:noProof/>
          <w:color w:val="000000" w:themeColor="text1"/>
        </w:rPr>
        <w:t xml:space="preserve">NOI by Well Operator to Plug Wells Form </w:t>
      </w:r>
      <w:r w:rsidR="0F59B672" w:rsidRPr="5E43B9E2">
        <w:rPr>
          <w:i/>
          <w:iCs/>
          <w:noProof/>
          <w:color w:val="000000" w:themeColor="text1"/>
        </w:rPr>
        <w:t>(Document Number 8000-FM-OOGM-005)</w:t>
      </w:r>
      <w:r w:rsidR="00733261" w:rsidRPr="5E43B9E2">
        <w:rPr>
          <w:noProof/>
          <w:color w:val="000000" w:themeColor="text1"/>
        </w:rPr>
        <w:t xml:space="preserve">, or the </w:t>
      </w:r>
      <w:r w:rsidR="00733261" w:rsidRPr="5E43B9E2">
        <w:rPr>
          <w:i/>
          <w:iCs/>
          <w:noProof/>
          <w:color w:val="000000" w:themeColor="text1"/>
        </w:rPr>
        <w:t>NOI by Well Operator to Plug Project Non-Coal Wells Form (Doc. No.</w:t>
      </w:r>
      <w:r w:rsidR="54A0DE1E" w:rsidRPr="5E43B9E2">
        <w:rPr>
          <w:i/>
          <w:iCs/>
          <w:noProof/>
          <w:color w:val="000000" w:themeColor="text1"/>
        </w:rPr>
        <w:t xml:space="preserve"> 8000-FM-OOGM-0005A)</w:t>
      </w:r>
      <w:r w:rsidR="54A0DE1E" w:rsidRPr="5E43B9E2">
        <w:rPr>
          <w:noProof/>
          <w:color w:val="000000" w:themeColor="text1"/>
        </w:rPr>
        <w:t>, as required by the Oil and Gas Act.</w:t>
      </w:r>
    </w:p>
    <w:p w14:paraId="0A910A58" w14:textId="6B347C03" w:rsidR="767F0916" w:rsidRDefault="767F0916" w:rsidP="00347E0E">
      <w:pPr>
        <w:ind w:left="1440" w:hanging="360"/>
        <w:rPr>
          <w:noProof/>
          <w:color w:val="000000" w:themeColor="text1"/>
        </w:rPr>
      </w:pPr>
    </w:p>
    <w:p w14:paraId="5116482F" w14:textId="4687F9BB" w:rsidR="3E15E588" w:rsidRDefault="3E15E588" w:rsidP="0010098C">
      <w:pPr>
        <w:ind w:left="1440"/>
        <w:rPr>
          <w:noProof/>
          <w:color w:val="000000" w:themeColor="text1"/>
        </w:rPr>
      </w:pPr>
      <w:r w:rsidRPr="5E43B9E2">
        <w:rPr>
          <w:noProof/>
          <w:color w:val="000000" w:themeColor="text1"/>
        </w:rPr>
        <w:t>All Appropriate notifications must be made as part of the NOI submittal.  If notification timeframes</w:t>
      </w:r>
      <w:r w:rsidR="75AAE230" w:rsidRPr="5E43B9E2">
        <w:rPr>
          <w:noProof/>
          <w:color w:val="000000" w:themeColor="text1"/>
        </w:rPr>
        <w:t xml:space="preserve"> exceed the one-week notification period stated above, the longer timeframe applies, pe</w:t>
      </w:r>
      <w:r w:rsidR="75DF5522" w:rsidRPr="5E43B9E2">
        <w:rPr>
          <w:noProof/>
          <w:color w:val="000000" w:themeColor="text1"/>
        </w:rPr>
        <w:t>r regul</w:t>
      </w:r>
      <w:r w:rsidR="00270817">
        <w:rPr>
          <w:noProof/>
          <w:color w:val="000000" w:themeColor="text1"/>
        </w:rPr>
        <w:t>a</w:t>
      </w:r>
      <w:r w:rsidR="75DF5522" w:rsidRPr="5E43B9E2">
        <w:rPr>
          <w:noProof/>
          <w:color w:val="000000" w:themeColor="text1"/>
        </w:rPr>
        <w:t>tion.</w:t>
      </w:r>
    </w:p>
    <w:p w14:paraId="08DC898F" w14:textId="078AEB49" w:rsidR="767F0916" w:rsidRDefault="767F0916" w:rsidP="00347E0E">
      <w:pPr>
        <w:ind w:left="1440" w:hanging="360"/>
        <w:rPr>
          <w:noProof/>
          <w:color w:val="000000" w:themeColor="text1"/>
        </w:rPr>
      </w:pPr>
    </w:p>
    <w:p w14:paraId="07729A46" w14:textId="14506622" w:rsidR="75DF5522" w:rsidRDefault="75DF5522" w:rsidP="0010098C">
      <w:pPr>
        <w:ind w:left="1440"/>
        <w:rPr>
          <w:noProof/>
          <w:color w:val="000000" w:themeColor="text1"/>
        </w:rPr>
      </w:pPr>
      <w:r w:rsidRPr="5E43B9E2">
        <w:rPr>
          <w:noProof/>
          <w:color w:val="000000" w:themeColor="text1"/>
        </w:rPr>
        <w:t xml:space="preserve">If an alternate method is anticipated as part of the project, </w:t>
      </w:r>
      <w:r w:rsidR="494F1286" w:rsidRPr="5E43B9E2">
        <w:rPr>
          <w:noProof/>
          <w:color w:val="000000" w:themeColor="text1"/>
        </w:rPr>
        <w:t>t</w:t>
      </w:r>
      <w:r w:rsidRPr="5E43B9E2">
        <w:rPr>
          <w:noProof/>
          <w:color w:val="000000" w:themeColor="text1"/>
        </w:rPr>
        <w:t xml:space="preserve">he </w:t>
      </w:r>
      <w:r w:rsidRPr="5E43B9E2">
        <w:rPr>
          <w:i/>
          <w:iCs/>
          <w:noProof/>
          <w:color w:val="000000" w:themeColor="text1"/>
        </w:rPr>
        <w:t>Proposed Alternate Method or Material for Casing, Plugging, Venting or Equiping a Well Form (Doc.</w:t>
      </w:r>
      <w:r w:rsidR="6CCD2F41" w:rsidRPr="5E43B9E2">
        <w:rPr>
          <w:i/>
          <w:iCs/>
          <w:noProof/>
          <w:color w:val="000000" w:themeColor="text1"/>
        </w:rPr>
        <w:t xml:space="preserve"> </w:t>
      </w:r>
      <w:r w:rsidRPr="5E43B9E2">
        <w:rPr>
          <w:i/>
          <w:iCs/>
          <w:noProof/>
          <w:color w:val="000000" w:themeColor="text1"/>
        </w:rPr>
        <w:t>No. 8000-FM-OO</w:t>
      </w:r>
      <w:r w:rsidR="464CC9C0" w:rsidRPr="5E43B9E2">
        <w:rPr>
          <w:i/>
          <w:iCs/>
          <w:noProof/>
          <w:color w:val="000000" w:themeColor="text1"/>
        </w:rPr>
        <w:t>GM-0024)</w:t>
      </w:r>
      <w:r w:rsidR="589BB697" w:rsidRPr="5E43B9E2">
        <w:rPr>
          <w:i/>
          <w:iCs/>
          <w:noProof/>
          <w:color w:val="000000" w:themeColor="text1"/>
        </w:rPr>
        <w:t xml:space="preserve"> </w:t>
      </w:r>
      <w:r w:rsidR="464CC9C0" w:rsidRPr="5E43B9E2">
        <w:rPr>
          <w:noProof/>
          <w:color w:val="000000" w:themeColor="text1"/>
        </w:rPr>
        <w:t>must be included for approval alon</w:t>
      </w:r>
      <w:r w:rsidR="00270817">
        <w:rPr>
          <w:noProof/>
          <w:color w:val="000000" w:themeColor="text1"/>
        </w:rPr>
        <w:t>g</w:t>
      </w:r>
      <w:r w:rsidR="464CC9C0" w:rsidRPr="5E43B9E2">
        <w:rPr>
          <w:noProof/>
          <w:color w:val="000000" w:themeColor="text1"/>
        </w:rPr>
        <w:t xml:space="preserve"> with the NOI submittal.</w:t>
      </w:r>
    </w:p>
    <w:p w14:paraId="2F9883F5" w14:textId="31544F06" w:rsidR="767F0916" w:rsidRDefault="767F0916" w:rsidP="767F0916">
      <w:pPr>
        <w:ind w:left="720"/>
        <w:rPr>
          <w:noProof/>
          <w:color w:val="000000" w:themeColor="text1"/>
        </w:rPr>
      </w:pPr>
    </w:p>
    <w:p w14:paraId="519F1D05" w14:textId="5DB6A0E5" w:rsidR="3DE18DA9" w:rsidRDefault="3DE18DA9" w:rsidP="00DD1711">
      <w:pPr>
        <w:pStyle w:val="ListParagraph"/>
        <w:numPr>
          <w:ilvl w:val="0"/>
          <w:numId w:val="5"/>
        </w:numPr>
        <w:ind w:left="1440"/>
        <w:rPr>
          <w:b/>
          <w:bCs/>
          <w:noProof/>
          <w:color w:val="000000" w:themeColor="text1"/>
          <w:u w:val="single"/>
        </w:rPr>
      </w:pPr>
      <w:r w:rsidRPr="5E43B9E2">
        <w:rPr>
          <w:b/>
          <w:bCs/>
          <w:noProof/>
          <w:color w:val="000000" w:themeColor="text1"/>
          <w:u w:val="single"/>
        </w:rPr>
        <w:lastRenderedPageBreak/>
        <w:t>Task 2:  Preparation of Well for Plugging</w:t>
      </w:r>
    </w:p>
    <w:p w14:paraId="632339CD" w14:textId="37A77D42" w:rsidR="645DF9EE" w:rsidRDefault="7BC51CA8" w:rsidP="1AA1C22D">
      <w:pPr>
        <w:ind w:left="1440"/>
        <w:rPr>
          <w:rFonts w:ascii="Segoe UI" w:eastAsia="Segoe UI" w:hAnsi="Segoe UI" w:cs="Segoe UI"/>
          <w:noProof/>
          <w:sz w:val="18"/>
          <w:szCs w:val="18"/>
        </w:rPr>
      </w:pPr>
      <w:r w:rsidRPr="1AA1C22D">
        <w:rPr>
          <w:rFonts w:ascii="Segoe UI" w:eastAsia="Segoe UI" w:hAnsi="Segoe UI" w:cs="Segoe UI"/>
          <w:noProof/>
          <w:sz w:val="18"/>
          <w:szCs w:val="18"/>
        </w:rPr>
        <w:t xml:space="preserve"> </w:t>
      </w:r>
    </w:p>
    <w:p w14:paraId="2E6A4C1C" w14:textId="3CCD64FF" w:rsidR="645DF9EE" w:rsidRDefault="7BC51CA8" w:rsidP="00177D09">
      <w:pPr>
        <w:ind w:left="1080"/>
        <w:rPr>
          <w:noProof/>
          <w:color w:val="000000" w:themeColor="text1"/>
        </w:rPr>
      </w:pPr>
      <w:r w:rsidRPr="1AA1C22D">
        <w:rPr>
          <w:noProof/>
          <w:color w:val="000000" w:themeColor="text1"/>
        </w:rPr>
        <w:t xml:space="preserve">The </w:t>
      </w:r>
      <w:r w:rsidRPr="1AA1C22D">
        <w:rPr>
          <w:rStyle w:val="normaltextrun"/>
          <w:b/>
          <w:bCs/>
          <w:noProof/>
        </w:rPr>
        <w:t>contractor shall</w:t>
      </w:r>
      <w:r w:rsidRPr="1AA1C22D">
        <w:rPr>
          <w:rStyle w:val="normaltextrun"/>
          <w:noProof/>
        </w:rPr>
        <w:t xml:space="preserve"> prepare the well for plugging and permanent abandonment using the following procedures: </w:t>
      </w:r>
      <w:r w:rsidRPr="1AA1C22D">
        <w:rPr>
          <w:noProof/>
          <w:color w:val="000000" w:themeColor="text1"/>
        </w:rPr>
        <w:t xml:space="preserve"> </w:t>
      </w:r>
    </w:p>
    <w:p w14:paraId="7FC14275" w14:textId="4AB9B56A" w:rsidR="645DF9EE" w:rsidRDefault="7BC51CA8" w:rsidP="1AA1C22D">
      <w:pPr>
        <w:ind w:left="1440"/>
        <w:rPr>
          <w:noProof/>
          <w:color w:val="000000" w:themeColor="text1"/>
        </w:rPr>
      </w:pPr>
      <w:r w:rsidRPr="1AA1C22D">
        <w:rPr>
          <w:noProof/>
          <w:color w:val="000000" w:themeColor="text1"/>
        </w:rPr>
        <w:t xml:space="preserve">  </w:t>
      </w:r>
    </w:p>
    <w:p w14:paraId="0C1BFD74" w14:textId="6ABCED95" w:rsidR="645DF9EE" w:rsidRDefault="7BC51CA8" w:rsidP="00177D09">
      <w:pPr>
        <w:pStyle w:val="ListParagraph"/>
        <w:numPr>
          <w:ilvl w:val="3"/>
          <w:numId w:val="4"/>
        </w:numPr>
        <w:ind w:left="1872" w:hanging="720"/>
        <w:rPr>
          <w:noProof/>
          <w:color w:val="000000" w:themeColor="text1"/>
        </w:rPr>
      </w:pPr>
      <w:r w:rsidRPr="1AA1C22D">
        <w:rPr>
          <w:noProof/>
          <w:color w:val="000000" w:themeColor="text1"/>
        </w:rPr>
        <w:t xml:space="preserve">Provide all necessary equipment to locate and access well locations while exercising caution to avoid damage to properties and driveways, including rig mats (as needed).  </w:t>
      </w:r>
    </w:p>
    <w:p w14:paraId="1E48D17F" w14:textId="7A9D029A" w:rsidR="645DF9EE" w:rsidRDefault="7BC51CA8" w:rsidP="00177D09">
      <w:pPr>
        <w:ind w:left="1872" w:hanging="720"/>
        <w:rPr>
          <w:noProof/>
          <w:color w:val="000000" w:themeColor="text1"/>
        </w:rPr>
      </w:pPr>
      <w:r w:rsidRPr="1AA1C22D">
        <w:rPr>
          <w:noProof/>
          <w:color w:val="000000" w:themeColor="text1"/>
        </w:rPr>
        <w:t xml:space="preserve"> </w:t>
      </w:r>
    </w:p>
    <w:p w14:paraId="6D5848F5" w14:textId="56011AEC" w:rsidR="645DF9EE" w:rsidRDefault="7BC51CA8" w:rsidP="00177D09">
      <w:pPr>
        <w:pStyle w:val="ListParagraph"/>
        <w:numPr>
          <w:ilvl w:val="3"/>
          <w:numId w:val="4"/>
        </w:numPr>
        <w:ind w:left="1872" w:hanging="720"/>
        <w:rPr>
          <w:noProof/>
          <w:color w:val="000000" w:themeColor="text1"/>
        </w:rPr>
      </w:pPr>
      <w:r w:rsidRPr="1AA1C22D">
        <w:rPr>
          <w:noProof/>
          <w:color w:val="000000" w:themeColor="text1"/>
        </w:rPr>
        <w:t xml:space="preserve">Provide all necessary equipment and materials for </w:t>
      </w:r>
      <w:r w:rsidRPr="1AA1C22D">
        <w:rPr>
          <w:rStyle w:val="normaltextrun"/>
          <w:noProof/>
        </w:rPr>
        <w:t>erosion and sedimentation controls.  Information on erosion and sedimentation (E&amp;S) requirements for well locations will be described in detail in Well Data Sheets provided in a future scope of work associated with a defined project. </w:t>
      </w:r>
      <w:r w:rsidRPr="1AA1C22D">
        <w:rPr>
          <w:noProof/>
          <w:color w:val="000000" w:themeColor="text1"/>
        </w:rPr>
        <w:t xml:space="preserve"> </w:t>
      </w:r>
    </w:p>
    <w:p w14:paraId="721084AA" w14:textId="38A5EFF7" w:rsidR="645DF9EE" w:rsidRDefault="7BC51CA8" w:rsidP="00177D09">
      <w:pPr>
        <w:ind w:left="1872" w:hanging="720"/>
        <w:rPr>
          <w:rFonts w:ascii="Segoe UI" w:eastAsia="Segoe UI" w:hAnsi="Segoe UI" w:cs="Segoe UI"/>
          <w:noProof/>
          <w:sz w:val="18"/>
          <w:szCs w:val="18"/>
        </w:rPr>
      </w:pPr>
      <w:r w:rsidRPr="1AA1C22D">
        <w:rPr>
          <w:rFonts w:ascii="Segoe UI" w:eastAsia="Segoe UI" w:hAnsi="Segoe UI" w:cs="Segoe UI"/>
          <w:noProof/>
          <w:sz w:val="18"/>
          <w:szCs w:val="18"/>
        </w:rPr>
        <w:t xml:space="preserve"> </w:t>
      </w:r>
    </w:p>
    <w:p w14:paraId="6DBE3099" w14:textId="2D7E0D9B" w:rsidR="645DF9EE" w:rsidRDefault="7BC51CA8" w:rsidP="00177D09">
      <w:pPr>
        <w:pStyle w:val="ListParagraph"/>
        <w:numPr>
          <w:ilvl w:val="3"/>
          <w:numId w:val="4"/>
        </w:numPr>
        <w:ind w:left="1872" w:hanging="720"/>
        <w:rPr>
          <w:noProof/>
          <w:color w:val="000000" w:themeColor="text1"/>
        </w:rPr>
      </w:pPr>
      <w:r w:rsidRPr="1AA1C22D">
        <w:rPr>
          <w:noProof/>
          <w:color w:val="000000" w:themeColor="text1"/>
        </w:rPr>
        <w:t>If necessary, set </w:t>
      </w:r>
      <w:r w:rsidRPr="1AA1C22D">
        <w:rPr>
          <w:rStyle w:val="normaltextrun"/>
          <w:noProof/>
        </w:rPr>
        <w:t>additional conductor pipe at the well to stabilize the top of the wellbore. </w:t>
      </w:r>
      <w:r w:rsidRPr="1AA1C22D">
        <w:rPr>
          <w:noProof/>
          <w:color w:val="000000" w:themeColor="text1"/>
        </w:rPr>
        <w:t xml:space="preserve"> </w:t>
      </w:r>
    </w:p>
    <w:p w14:paraId="3B62DEDA" w14:textId="323D3C3B" w:rsidR="645DF9EE" w:rsidRDefault="7BC51CA8" w:rsidP="00177D09">
      <w:pPr>
        <w:ind w:left="1872" w:hanging="720"/>
        <w:rPr>
          <w:rFonts w:ascii="Segoe UI" w:eastAsia="Segoe UI" w:hAnsi="Segoe UI" w:cs="Segoe UI"/>
          <w:noProof/>
          <w:sz w:val="18"/>
          <w:szCs w:val="18"/>
        </w:rPr>
      </w:pPr>
      <w:r w:rsidRPr="1AA1C22D">
        <w:rPr>
          <w:rFonts w:ascii="Segoe UI" w:eastAsia="Segoe UI" w:hAnsi="Segoe UI" w:cs="Segoe UI"/>
          <w:noProof/>
          <w:sz w:val="18"/>
          <w:szCs w:val="18"/>
        </w:rPr>
        <w:t xml:space="preserve"> </w:t>
      </w:r>
    </w:p>
    <w:p w14:paraId="776847A2" w14:textId="1B510D69" w:rsidR="645DF9EE" w:rsidRDefault="7BC51CA8" w:rsidP="00177D09">
      <w:pPr>
        <w:pStyle w:val="ListParagraph"/>
        <w:numPr>
          <w:ilvl w:val="3"/>
          <w:numId w:val="4"/>
        </w:numPr>
        <w:ind w:left="1872" w:hanging="720"/>
        <w:rPr>
          <w:noProof/>
          <w:color w:val="000000" w:themeColor="text1"/>
        </w:rPr>
      </w:pPr>
      <w:r w:rsidRPr="1AA1C22D">
        <w:rPr>
          <w:noProof/>
          <w:color w:val="000000" w:themeColor="text1"/>
        </w:rPr>
        <w:t xml:space="preserve">Unless otherwise indicated on Well Data Sheets (WDS), it is recommended that an impervious cellar may be excavated and constructed around the well to provide adequate working conditions for the well and fluid capture.  </w:t>
      </w:r>
    </w:p>
    <w:p w14:paraId="4FAAC2D2" w14:textId="79E119E6" w:rsidR="645DF9EE" w:rsidRDefault="7BC51CA8" w:rsidP="00177D09">
      <w:pPr>
        <w:ind w:left="1872" w:hanging="720"/>
        <w:rPr>
          <w:rFonts w:ascii="Segoe UI" w:eastAsia="Segoe UI" w:hAnsi="Segoe UI" w:cs="Segoe UI"/>
          <w:noProof/>
          <w:sz w:val="18"/>
          <w:szCs w:val="18"/>
        </w:rPr>
      </w:pPr>
      <w:r w:rsidRPr="1AA1C22D">
        <w:rPr>
          <w:rFonts w:ascii="Segoe UI" w:eastAsia="Segoe UI" w:hAnsi="Segoe UI" w:cs="Segoe UI"/>
          <w:noProof/>
          <w:sz w:val="18"/>
          <w:szCs w:val="18"/>
        </w:rPr>
        <w:t xml:space="preserve"> </w:t>
      </w:r>
    </w:p>
    <w:p w14:paraId="4CA659A7" w14:textId="178545A1" w:rsidR="645DF9EE" w:rsidRDefault="7BC51CA8" w:rsidP="00177D09">
      <w:pPr>
        <w:pStyle w:val="ListParagraph"/>
        <w:numPr>
          <w:ilvl w:val="3"/>
          <w:numId w:val="4"/>
        </w:numPr>
        <w:ind w:left="1872" w:hanging="720"/>
        <w:rPr>
          <w:noProof/>
          <w:color w:val="000000" w:themeColor="text1"/>
        </w:rPr>
      </w:pPr>
      <w:r w:rsidRPr="1AA1C22D">
        <w:rPr>
          <w:noProof/>
          <w:color w:val="000000" w:themeColor="text1"/>
        </w:rPr>
        <w:t xml:space="preserve">Provide collection and safe storage of all liquid and solid wastes generated during the clean out and plugging operation and other on-site activities.  Waste-streams generated during the removal action are to be segregated to facilitate (1) recycle/reuse options and/or (2) off site transport and disposal (T&amp;D).  </w:t>
      </w:r>
    </w:p>
    <w:p w14:paraId="193A748D" w14:textId="1CA8B3FB" w:rsidR="645DF9EE" w:rsidRDefault="7BC51CA8" w:rsidP="00177D09">
      <w:pPr>
        <w:ind w:left="1872" w:hanging="720"/>
        <w:rPr>
          <w:rFonts w:ascii="Segoe UI" w:eastAsia="Segoe UI" w:hAnsi="Segoe UI" w:cs="Segoe UI"/>
          <w:noProof/>
          <w:sz w:val="18"/>
          <w:szCs w:val="18"/>
        </w:rPr>
      </w:pPr>
      <w:r w:rsidRPr="1AA1C22D">
        <w:rPr>
          <w:rFonts w:ascii="Segoe UI" w:eastAsia="Segoe UI" w:hAnsi="Segoe UI" w:cs="Segoe UI"/>
          <w:noProof/>
          <w:sz w:val="18"/>
          <w:szCs w:val="18"/>
        </w:rPr>
        <w:t xml:space="preserve"> </w:t>
      </w:r>
    </w:p>
    <w:p w14:paraId="426A8D8F" w14:textId="60B1B18D" w:rsidR="645DF9EE" w:rsidRDefault="7BC51CA8" w:rsidP="00177D09">
      <w:pPr>
        <w:pStyle w:val="ListParagraph"/>
        <w:numPr>
          <w:ilvl w:val="3"/>
          <w:numId w:val="4"/>
        </w:numPr>
        <w:ind w:left="1872" w:hanging="720"/>
        <w:rPr>
          <w:noProof/>
          <w:color w:val="000000" w:themeColor="text1"/>
        </w:rPr>
      </w:pPr>
      <w:r w:rsidRPr="1AA1C22D">
        <w:rPr>
          <w:noProof/>
          <w:color w:val="000000" w:themeColor="text1"/>
        </w:rPr>
        <w:t>For non-recyclable/reusable waste-streams generated during the removal action:  Dispose of all liquid waste (oil,  brine and drilling fluid/mud) and solid waste (oil-contaminated soil and debris, expended sorbents, miscellaneous metal, trash, etc.) in accordance with the requirements of the 2012 Oil and Gas Act</w:t>
      </w:r>
      <w:r w:rsidRPr="1AA1C22D">
        <w:rPr>
          <w:rStyle w:val="normaltextrun"/>
          <w:strike/>
          <w:noProof/>
          <w:color w:val="D13438"/>
        </w:rPr>
        <w:t>,</w:t>
      </w:r>
      <w:r w:rsidRPr="1AA1C22D">
        <w:rPr>
          <w:noProof/>
          <w:color w:val="000000" w:themeColor="text1"/>
        </w:rPr>
        <w:t xml:space="preserve"> </w:t>
      </w:r>
      <w:r w:rsidRPr="1AA1C22D">
        <w:rPr>
          <w:rStyle w:val="normaltextrun"/>
          <w:noProof/>
          <w:color w:val="000000" w:themeColor="text1"/>
          <w:u w:val="single"/>
        </w:rPr>
        <w:t>(</w:t>
      </w:r>
      <w:r w:rsidRPr="1AA1C22D">
        <w:rPr>
          <w:noProof/>
          <w:color w:val="000000" w:themeColor="text1"/>
        </w:rPr>
        <w:t>58 Pa. C.S. §§ 3201</w:t>
      </w:r>
      <w:r w:rsidRPr="1AA1C22D">
        <w:rPr>
          <w:rStyle w:val="normaltextrun"/>
          <w:strike/>
          <w:noProof/>
          <w:color w:val="D13438"/>
        </w:rPr>
        <w:t xml:space="preserve"> </w:t>
      </w:r>
      <w:r w:rsidRPr="1AA1C22D">
        <w:rPr>
          <w:rStyle w:val="normaltextrun"/>
          <w:noProof/>
          <w:u w:val="single"/>
        </w:rPr>
        <w:t xml:space="preserve"> – </w:t>
      </w:r>
      <w:r w:rsidRPr="1AA1C22D">
        <w:rPr>
          <w:noProof/>
          <w:color w:val="000000" w:themeColor="text1"/>
        </w:rPr>
        <w:t>3274</w:t>
      </w:r>
      <w:r w:rsidR="57CC7891" w:rsidRPr="1AA1C22D">
        <w:rPr>
          <w:noProof/>
          <w:color w:val="000000" w:themeColor="text1"/>
        </w:rPr>
        <w:t>)</w:t>
      </w:r>
      <w:r w:rsidRPr="1AA1C22D">
        <w:rPr>
          <w:noProof/>
          <w:color w:val="000000" w:themeColor="text1"/>
        </w:rPr>
        <w:t xml:space="preserve">, 25 Pa. Code 78 </w:t>
      </w:r>
      <w:r w:rsidRPr="1AA1C22D">
        <w:rPr>
          <w:rStyle w:val="normaltextrun"/>
          <w:noProof/>
          <w:color w:val="000000" w:themeColor="text1"/>
          <w:u w:val="single"/>
        </w:rPr>
        <w:t>(</w:t>
      </w:r>
      <w:r w:rsidRPr="1AA1C22D">
        <w:rPr>
          <w:noProof/>
          <w:color w:val="000000" w:themeColor="text1"/>
        </w:rPr>
        <w:t xml:space="preserve">Oil and Gas Well </w:t>
      </w:r>
      <w:r w:rsidRPr="1AA1C22D">
        <w:rPr>
          <w:rStyle w:val="normaltextrun"/>
          <w:strike/>
          <w:noProof/>
          <w:color w:val="000000" w:themeColor="text1"/>
        </w:rPr>
        <w:t>(</w:t>
      </w:r>
      <w:r w:rsidRPr="1AA1C22D">
        <w:rPr>
          <w:noProof/>
          <w:color w:val="000000" w:themeColor="text1"/>
        </w:rPr>
        <w:t>Regulations), the Solid Waste Management Act</w:t>
      </w:r>
      <w:r w:rsidRPr="1AA1C22D">
        <w:rPr>
          <w:rStyle w:val="normaltextrun"/>
          <w:strike/>
          <w:noProof/>
          <w:color w:val="D13438"/>
        </w:rPr>
        <w:t>,</w:t>
      </w:r>
      <w:r w:rsidRPr="1AA1C22D">
        <w:rPr>
          <w:noProof/>
          <w:color w:val="000000" w:themeColor="text1"/>
        </w:rPr>
        <w:t xml:space="preserve"> </w:t>
      </w:r>
      <w:r w:rsidRPr="1AA1C22D">
        <w:rPr>
          <w:rStyle w:val="normaltextrun"/>
          <w:noProof/>
          <w:color w:val="000000" w:themeColor="text1"/>
          <w:u w:val="single"/>
        </w:rPr>
        <w:t>(</w:t>
      </w:r>
      <w:r w:rsidRPr="1AA1C22D">
        <w:rPr>
          <w:noProof/>
          <w:color w:val="000000" w:themeColor="text1"/>
        </w:rPr>
        <w:t>35 P.S. §§ 6018.101 - 6018-1003</w:t>
      </w:r>
      <w:r w:rsidRPr="1AA1C22D">
        <w:rPr>
          <w:rStyle w:val="normaltextrun"/>
          <w:noProof/>
          <w:color w:val="D13438"/>
          <w:u w:val="single"/>
        </w:rPr>
        <w:t>)</w:t>
      </w:r>
      <w:r w:rsidRPr="1AA1C22D">
        <w:rPr>
          <w:noProof/>
          <w:color w:val="000000" w:themeColor="text1"/>
        </w:rPr>
        <w:t>, and other applicable anti-pollution measures as specified in the General Conditions for Construction, dated 2016. </w:t>
      </w:r>
      <w:r w:rsidRPr="1AA1C22D">
        <w:rPr>
          <w:rStyle w:val="normaltextrun"/>
          <w:b/>
          <w:bCs/>
          <w:noProof/>
          <w:color w:val="000000" w:themeColor="text1"/>
        </w:rPr>
        <w:t xml:space="preserve"> It is recommended that the Waste Fluid Disposal Facility utilized in this well plugging contract be within reasonable proximity of the project site(s).  The Waste Fluid Disposal Facility chosen for this project shall be a PA DEP permitted facility.</w:t>
      </w:r>
      <w:r w:rsidRPr="1AA1C22D">
        <w:rPr>
          <w:rStyle w:val="eop"/>
          <w:noProof/>
        </w:rPr>
        <w:t> </w:t>
      </w:r>
      <w:r w:rsidRPr="1AA1C22D">
        <w:rPr>
          <w:noProof/>
          <w:color w:val="000000" w:themeColor="text1"/>
        </w:rPr>
        <w:t xml:space="preserve"> </w:t>
      </w:r>
    </w:p>
    <w:p w14:paraId="746E7B1F" w14:textId="1221ED85" w:rsidR="645DF9EE" w:rsidRDefault="7BC51CA8" w:rsidP="1AA1C22D">
      <w:pPr>
        <w:ind w:left="1440"/>
        <w:rPr>
          <w:noProof/>
        </w:rPr>
      </w:pPr>
      <w:r w:rsidRPr="1AA1C22D">
        <w:rPr>
          <w:noProof/>
        </w:rPr>
        <w:t xml:space="preserve"> </w:t>
      </w:r>
    </w:p>
    <w:p w14:paraId="6B1FA058" w14:textId="2695584E" w:rsidR="645DF9EE" w:rsidRDefault="1AA23891" w:rsidP="00DD1711">
      <w:pPr>
        <w:pStyle w:val="ListParagraph"/>
        <w:numPr>
          <w:ilvl w:val="0"/>
          <w:numId w:val="5"/>
        </w:numPr>
        <w:ind w:left="1440"/>
        <w:rPr>
          <w:rStyle w:val="normaltextrun"/>
          <w:b/>
          <w:bCs/>
          <w:noProof/>
          <w:u w:val="single"/>
        </w:rPr>
      </w:pPr>
      <w:r w:rsidRPr="5E43B9E2">
        <w:rPr>
          <w:noProof/>
          <w:color w:val="000000" w:themeColor="text1"/>
        </w:rPr>
        <w:t> </w:t>
      </w:r>
      <w:r w:rsidRPr="5E43B9E2">
        <w:rPr>
          <w:rStyle w:val="normaltextrun"/>
          <w:b/>
          <w:bCs/>
          <w:noProof/>
        </w:rPr>
        <w:t xml:space="preserve"> </w:t>
      </w:r>
      <w:r w:rsidRPr="5E43B9E2">
        <w:rPr>
          <w:rStyle w:val="normaltextrun"/>
          <w:b/>
          <w:bCs/>
          <w:noProof/>
          <w:u w:val="single"/>
        </w:rPr>
        <w:t xml:space="preserve">Task </w:t>
      </w:r>
      <w:r w:rsidR="4CC7F9C6" w:rsidRPr="5E43B9E2">
        <w:rPr>
          <w:rStyle w:val="normaltextrun"/>
          <w:b/>
          <w:bCs/>
          <w:noProof/>
          <w:u w:val="single"/>
        </w:rPr>
        <w:t>3</w:t>
      </w:r>
      <w:r w:rsidRPr="5E43B9E2">
        <w:rPr>
          <w:rStyle w:val="normaltextrun"/>
          <w:b/>
          <w:bCs/>
          <w:noProof/>
          <w:u w:val="single"/>
        </w:rPr>
        <w:t>: Well Plugging and Final Abandonment</w:t>
      </w:r>
    </w:p>
    <w:p w14:paraId="6819BC76" w14:textId="07FBD383" w:rsidR="645DF9EE" w:rsidRDefault="7BC51CA8" w:rsidP="1AA1C22D">
      <w:pPr>
        <w:ind w:left="1440"/>
        <w:rPr>
          <w:b/>
          <w:bCs/>
          <w:noProof/>
          <w:color w:val="000000" w:themeColor="text1"/>
        </w:rPr>
      </w:pPr>
      <w:r w:rsidRPr="1AA1C22D">
        <w:rPr>
          <w:b/>
          <w:bCs/>
          <w:noProof/>
          <w:color w:val="000000" w:themeColor="text1"/>
        </w:rPr>
        <w:t xml:space="preserve"> </w:t>
      </w:r>
    </w:p>
    <w:p w14:paraId="712F4D38" w14:textId="70F0CA67" w:rsidR="645DF9EE" w:rsidRDefault="7BC51CA8" w:rsidP="00177D09">
      <w:pPr>
        <w:pStyle w:val="ListParagraph"/>
        <w:numPr>
          <w:ilvl w:val="0"/>
          <w:numId w:val="3"/>
        </w:numPr>
        <w:ind w:left="1512"/>
        <w:rPr>
          <w:rStyle w:val="normaltextrun"/>
          <w:noProof/>
          <w:color w:val="000000" w:themeColor="text1"/>
        </w:rPr>
      </w:pPr>
      <w:r w:rsidRPr="1AA1C22D">
        <w:rPr>
          <w:noProof/>
          <w:color w:val="000000" w:themeColor="text1"/>
        </w:rPr>
        <w:t xml:space="preserve">Contractor shall plug the well </w:t>
      </w:r>
      <w:r w:rsidRPr="1AA1C22D">
        <w:rPr>
          <w:rStyle w:val="normaltextrun"/>
          <w:noProof/>
        </w:rPr>
        <w:t>in accordance with the procedure set forth in 25 Pa. Code 78.91 – 78.98.  Alternate methods for plugging will be considered for approval.  Contractors shall not proceed with the alternate method without approval from the Department in accordance with the procedures set forth in 25 Pa. Code 78.75.</w:t>
      </w:r>
      <w:r w:rsidRPr="1AA1C22D">
        <w:rPr>
          <w:rStyle w:val="normaltextrun"/>
          <w:b/>
          <w:bCs/>
          <w:noProof/>
        </w:rPr>
        <w:t xml:space="preserve">  Additionally, if the well is determined to be in a coal area, </w:t>
      </w:r>
      <w:r w:rsidRPr="1AA1C22D">
        <w:rPr>
          <w:rStyle w:val="normaltextrun"/>
          <w:b/>
          <w:bCs/>
          <w:noProof/>
        </w:rPr>
        <w:lastRenderedPageBreak/>
        <w:t>the plugging procedures outlined in 25 Pa. Code § 78.92 or § 78.93 should be followed.</w:t>
      </w:r>
      <w:r w:rsidRPr="1AA1C22D">
        <w:rPr>
          <w:rFonts w:ascii="Times" w:eastAsia="Times" w:hAnsi="Times" w:cs="Times"/>
          <w:b/>
          <w:bCs/>
          <w:noProof/>
          <w:color w:val="333333"/>
          <w:sz w:val="20"/>
          <w:szCs w:val="20"/>
        </w:rPr>
        <w:t xml:space="preserve">  </w:t>
      </w:r>
      <w:r w:rsidRPr="1AA1C22D">
        <w:rPr>
          <w:noProof/>
          <w:color w:val="000000" w:themeColor="text1"/>
        </w:rPr>
        <w:t>Unless one of these alternate methods is approved and followed, the contractor shall plug the well according to the following generalized procedure:</w:t>
      </w:r>
    </w:p>
    <w:p w14:paraId="276CB768" w14:textId="4DD350AC" w:rsidR="645DF9EE" w:rsidRDefault="7BC51CA8" w:rsidP="1AA1C22D">
      <w:pPr>
        <w:ind w:left="2160"/>
        <w:rPr>
          <w:noProof/>
          <w:color w:val="000000" w:themeColor="text1"/>
        </w:rPr>
      </w:pPr>
      <w:r w:rsidRPr="1AA1C22D">
        <w:rPr>
          <w:noProof/>
          <w:color w:val="000000" w:themeColor="text1"/>
        </w:rPr>
        <w:t xml:space="preserve"> </w:t>
      </w:r>
    </w:p>
    <w:p w14:paraId="2D575BD5" w14:textId="5AA0A4E4"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 xml:space="preserve">Retrieve rods and tubing, if present.   </w:t>
      </w:r>
    </w:p>
    <w:p w14:paraId="3E5236EF" w14:textId="1E166228" w:rsidR="645DF9EE" w:rsidRDefault="7BC51CA8" w:rsidP="005E40CE">
      <w:pPr>
        <w:ind w:left="2160" w:hanging="720"/>
        <w:rPr>
          <w:rFonts w:ascii="Segoe UI" w:eastAsia="Segoe UI" w:hAnsi="Segoe UI" w:cs="Segoe UI"/>
          <w:noProof/>
          <w:sz w:val="18"/>
          <w:szCs w:val="18"/>
        </w:rPr>
      </w:pPr>
      <w:r w:rsidRPr="1AA1C22D">
        <w:rPr>
          <w:rFonts w:ascii="Segoe UI" w:eastAsia="Segoe UI" w:hAnsi="Segoe UI" w:cs="Segoe UI"/>
          <w:noProof/>
          <w:sz w:val="18"/>
          <w:szCs w:val="18"/>
        </w:rPr>
        <w:t xml:space="preserve"> </w:t>
      </w:r>
    </w:p>
    <w:p w14:paraId="0E5EF718" w14:textId="4D7415EB"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 xml:space="preserve">Clean out well to total depth, or Department approved attainable bottom.  Maintain contact with DEP Oil &amp; Gas Inspector for attainable bottom determination.    </w:t>
      </w:r>
    </w:p>
    <w:p w14:paraId="202FC883" w14:textId="1FF3F748" w:rsidR="645DF9EE" w:rsidRDefault="7BC51CA8" w:rsidP="005E40CE">
      <w:pPr>
        <w:ind w:left="2160" w:hanging="720"/>
        <w:rPr>
          <w:noProof/>
          <w:color w:val="000000" w:themeColor="text1"/>
        </w:rPr>
      </w:pPr>
      <w:r w:rsidRPr="1AA1C22D">
        <w:rPr>
          <w:noProof/>
          <w:color w:val="000000" w:themeColor="text1"/>
        </w:rPr>
        <w:t xml:space="preserve">  </w:t>
      </w:r>
    </w:p>
    <w:p w14:paraId="60B1575A" w14:textId="79B92BFA"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 xml:space="preserve">Conduct wireline logging to identify all hydrocarbon or other fluid bearing zones.  Include gamma ray, density, induction and temperature logs, should be run, as needed.  </w:t>
      </w:r>
    </w:p>
    <w:p w14:paraId="1BD86DFE" w14:textId="006E7AF2" w:rsidR="645DF9EE" w:rsidRDefault="7BC51CA8" w:rsidP="005E40CE">
      <w:pPr>
        <w:ind w:left="2160" w:hanging="720"/>
        <w:rPr>
          <w:noProof/>
          <w:color w:val="000000" w:themeColor="text1"/>
        </w:rPr>
      </w:pPr>
      <w:r w:rsidRPr="1AA1C22D">
        <w:rPr>
          <w:noProof/>
          <w:color w:val="000000" w:themeColor="text1"/>
        </w:rPr>
        <w:t xml:space="preserve">  </w:t>
      </w:r>
    </w:p>
    <w:p w14:paraId="3E6DC97C" w14:textId="49799F04"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 xml:space="preserve">Starting from total depth or attainable bottom, pump the calculated volume of fresh water needed to fill the surface casing.  Then from the same point pump freshwater bentonite gel using the calculated volume of the wellbore minus the volume of the surface casing.  The first 5 barrels (Bbls.) of gel shall have a minimum viscosity of 60 as measured with a marsh funnel/cup and shall contain 1 sack of lost circulation material.  All gel pumped after the first 5 Bbls. shall not have water content greater than 7 Bbls. of fresh water to 100 lbs. of bentonite.  </w:t>
      </w:r>
    </w:p>
    <w:p w14:paraId="3C25F099" w14:textId="6285060A" w:rsidR="645DF9EE" w:rsidRDefault="7BC51CA8" w:rsidP="005E40CE">
      <w:pPr>
        <w:ind w:left="2160" w:hanging="720"/>
        <w:rPr>
          <w:rFonts w:ascii="Segoe UI" w:eastAsia="Segoe UI" w:hAnsi="Segoe UI" w:cs="Segoe UI"/>
          <w:noProof/>
          <w:sz w:val="18"/>
          <w:szCs w:val="18"/>
        </w:rPr>
      </w:pPr>
      <w:r w:rsidRPr="1AA1C22D">
        <w:rPr>
          <w:rFonts w:ascii="Segoe UI" w:eastAsia="Segoe UI" w:hAnsi="Segoe UI" w:cs="Segoe UI"/>
          <w:noProof/>
          <w:sz w:val="18"/>
          <w:szCs w:val="18"/>
        </w:rPr>
        <w:t xml:space="preserve"> </w:t>
      </w:r>
    </w:p>
    <w:p w14:paraId="53AACC98" w14:textId="6822F86A"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 xml:space="preserve">If they are determined to be necessary, set the mechanical packers or equivalents at the direction of the Department Representative.  </w:t>
      </w:r>
    </w:p>
    <w:p w14:paraId="3EC4F51A" w14:textId="116C143E" w:rsidR="645DF9EE" w:rsidRDefault="7BC51CA8" w:rsidP="005E40CE">
      <w:pPr>
        <w:ind w:left="2160" w:hanging="720"/>
        <w:rPr>
          <w:noProof/>
          <w:color w:val="000000" w:themeColor="text1"/>
        </w:rPr>
      </w:pPr>
      <w:r w:rsidRPr="1AA1C22D">
        <w:rPr>
          <w:noProof/>
          <w:color w:val="000000" w:themeColor="text1"/>
        </w:rPr>
        <w:t xml:space="preserve">  </w:t>
      </w:r>
    </w:p>
    <w:p w14:paraId="1EE55F7A" w14:textId="78F48C6C"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 xml:space="preserve">At a point 50’ below the lowest formation having borne oil, gas or water, a cement plug shall be placed extending 50’ feet above this formation.  </w:t>
      </w:r>
    </w:p>
    <w:p w14:paraId="431B8134" w14:textId="63464073" w:rsidR="645DF9EE" w:rsidRDefault="7BC51CA8" w:rsidP="005E40CE">
      <w:pPr>
        <w:ind w:left="2160" w:hanging="720"/>
        <w:rPr>
          <w:rFonts w:ascii="Segoe UI" w:eastAsia="Segoe UI" w:hAnsi="Segoe UI" w:cs="Segoe UI"/>
          <w:noProof/>
          <w:sz w:val="18"/>
          <w:szCs w:val="18"/>
        </w:rPr>
      </w:pPr>
      <w:r w:rsidRPr="1AA1C22D">
        <w:rPr>
          <w:rFonts w:ascii="Segoe UI" w:eastAsia="Segoe UI" w:hAnsi="Segoe UI" w:cs="Segoe UI"/>
          <w:noProof/>
          <w:sz w:val="18"/>
          <w:szCs w:val="18"/>
        </w:rPr>
        <w:t xml:space="preserve"> </w:t>
      </w:r>
    </w:p>
    <w:p w14:paraId="2B5E7C4B" w14:textId="1C5FC15C"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 xml:space="preserve">Repeat step 5 and 6 until all strata bearing or having borne oil, gas or water have been plugged.  </w:t>
      </w:r>
    </w:p>
    <w:p w14:paraId="77F64566" w14:textId="1F134D9B" w:rsidR="645DF9EE" w:rsidRDefault="7BC51CA8" w:rsidP="005E40CE">
      <w:pPr>
        <w:ind w:left="2160" w:hanging="720"/>
        <w:rPr>
          <w:rFonts w:ascii="Segoe UI" w:eastAsia="Segoe UI" w:hAnsi="Segoe UI" w:cs="Segoe UI"/>
          <w:noProof/>
          <w:sz w:val="18"/>
          <w:szCs w:val="18"/>
        </w:rPr>
      </w:pPr>
      <w:r w:rsidRPr="1AA1C22D">
        <w:rPr>
          <w:rFonts w:ascii="Segoe UI" w:eastAsia="Segoe UI" w:hAnsi="Segoe UI" w:cs="Segoe UI"/>
          <w:noProof/>
          <w:sz w:val="18"/>
          <w:szCs w:val="18"/>
        </w:rPr>
        <w:t xml:space="preserve"> </w:t>
      </w:r>
    </w:p>
    <w:p w14:paraId="44136E52" w14:textId="46B4FA31"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 xml:space="preserve">Multiple strata may be treated as one stratum and plugged with a single column of cement from 50’ below the lowest stratum to a minimum of 50’ above the highest stratum to be cemented as one.  </w:t>
      </w:r>
    </w:p>
    <w:p w14:paraId="7CA3C27D" w14:textId="663D3604" w:rsidR="645DF9EE" w:rsidRDefault="7BC51CA8" w:rsidP="005E40CE">
      <w:pPr>
        <w:ind w:left="2160" w:hanging="720"/>
        <w:rPr>
          <w:rFonts w:ascii="Segoe UI" w:eastAsia="Segoe UI" w:hAnsi="Segoe UI" w:cs="Segoe UI"/>
          <w:noProof/>
          <w:sz w:val="18"/>
          <w:szCs w:val="18"/>
        </w:rPr>
      </w:pPr>
      <w:r w:rsidRPr="1AA1C22D">
        <w:rPr>
          <w:rFonts w:ascii="Segoe UI" w:eastAsia="Segoe UI" w:hAnsi="Segoe UI" w:cs="Segoe UI"/>
          <w:noProof/>
          <w:sz w:val="18"/>
          <w:szCs w:val="18"/>
        </w:rPr>
        <w:t xml:space="preserve"> </w:t>
      </w:r>
    </w:p>
    <w:p w14:paraId="0B8F08FE" w14:textId="7F93BDCB"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 xml:space="preserve">After all strata bearing or having borne oil, gas or water have been plugged, beginning at a point 100’ below the surface casing seat fresh water shall be circulated to remove all oil, brines and gel from the surface casing.  After flushing the surface casing of all contaminated fluids, a cement plug extending a minimum of 50’ shall be placed from this point.  </w:t>
      </w:r>
    </w:p>
    <w:p w14:paraId="50BA7827" w14:textId="08D09858" w:rsidR="645DF9EE" w:rsidRDefault="7BC51CA8" w:rsidP="005E40CE">
      <w:pPr>
        <w:ind w:left="2160" w:hanging="720"/>
        <w:rPr>
          <w:noProof/>
          <w:color w:val="000000" w:themeColor="text1"/>
        </w:rPr>
      </w:pPr>
      <w:r w:rsidRPr="1AA1C22D">
        <w:rPr>
          <w:noProof/>
          <w:color w:val="000000" w:themeColor="text1"/>
        </w:rPr>
        <w:t xml:space="preserve">  </w:t>
      </w:r>
    </w:p>
    <w:p w14:paraId="0DB65AFC" w14:textId="68CE6DA5" w:rsidR="645DF9EE" w:rsidRDefault="7BC51CA8" w:rsidP="00241232">
      <w:pPr>
        <w:ind w:left="2160"/>
        <w:rPr>
          <w:noProof/>
          <w:color w:val="000000" w:themeColor="text1"/>
        </w:rPr>
      </w:pPr>
      <w:r w:rsidRPr="1AA1C22D">
        <w:rPr>
          <w:noProof/>
          <w:color w:val="000000" w:themeColor="text1"/>
        </w:rPr>
        <w:t xml:space="preserve">Note that at any time during the cementing operation the Department representative may request that a specific cement plug be tagged after appropriate setting time with pipe, measuring line, etc., to ensure the proper placement of the plugs have been achieved.  </w:t>
      </w:r>
    </w:p>
    <w:p w14:paraId="5638C258" w14:textId="2B9F515E" w:rsidR="645DF9EE" w:rsidRDefault="7BC51CA8" w:rsidP="005E40CE">
      <w:pPr>
        <w:ind w:left="2160" w:hanging="720"/>
        <w:rPr>
          <w:noProof/>
          <w:color w:val="000000" w:themeColor="text1"/>
        </w:rPr>
      </w:pPr>
      <w:r w:rsidRPr="1AA1C22D">
        <w:rPr>
          <w:noProof/>
          <w:color w:val="000000" w:themeColor="text1"/>
        </w:rPr>
        <w:lastRenderedPageBreak/>
        <w:t xml:space="preserve">  </w:t>
      </w:r>
    </w:p>
    <w:p w14:paraId="7DF04FFD" w14:textId="0DDA3E40"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 xml:space="preserve">If the surface casing is not cemented, a prudent effort to retrieve the surface casing shall be made after setting the uppermost 50’ plug.  The minimum pulling force shall be the casing weight plus 5,000 lbs. or 120% of the casing weight, whichever is greater.  If this fails, an attempt shall be made to separate the casing by cutting, ripping, shooting or other method approved by the Department, and making a second attempt to remove the casing by exerting a pulling force equal to the casing weight plus 5,000 lbs. or 120% of the casing weight, whichever is greater.  </w:t>
      </w:r>
    </w:p>
    <w:p w14:paraId="3E369B11" w14:textId="65D0CA8E" w:rsidR="645DF9EE" w:rsidRDefault="7BC51CA8" w:rsidP="005E40CE">
      <w:pPr>
        <w:ind w:left="2160" w:hanging="720"/>
        <w:rPr>
          <w:rFonts w:ascii="Segoe UI" w:eastAsia="Segoe UI" w:hAnsi="Segoe UI" w:cs="Segoe UI"/>
          <w:noProof/>
          <w:sz w:val="18"/>
          <w:szCs w:val="18"/>
        </w:rPr>
      </w:pPr>
      <w:r w:rsidRPr="1AA1C22D">
        <w:rPr>
          <w:rFonts w:ascii="Segoe UI" w:eastAsia="Segoe UI" w:hAnsi="Segoe UI" w:cs="Segoe UI"/>
          <w:noProof/>
          <w:sz w:val="18"/>
          <w:szCs w:val="18"/>
        </w:rPr>
        <w:t xml:space="preserve"> </w:t>
      </w:r>
    </w:p>
    <w:p w14:paraId="16569A51" w14:textId="270CACF0"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 xml:space="preserve">If the surface casing is removed, the hole shall be filled from the top of the upper most 50’ cement plug to the top of the hole with non-porous material other than bentonite.  If the surface casing is not retrievable, the hole shall be filled from the top of the 50’ plug to the surface with non-cementing material.  </w:t>
      </w:r>
    </w:p>
    <w:p w14:paraId="1AEB18BB" w14:textId="4AABA186" w:rsidR="645DF9EE" w:rsidRDefault="7BC51CA8" w:rsidP="005E40CE">
      <w:pPr>
        <w:ind w:left="2160" w:hanging="720"/>
        <w:rPr>
          <w:noProof/>
          <w:color w:val="000000" w:themeColor="text1"/>
        </w:rPr>
      </w:pPr>
      <w:r w:rsidRPr="1AA1C22D">
        <w:rPr>
          <w:noProof/>
          <w:color w:val="000000" w:themeColor="text1"/>
        </w:rPr>
        <w:t xml:space="preserve"> </w:t>
      </w:r>
    </w:p>
    <w:p w14:paraId="36C4CD88" w14:textId="50080FCD" w:rsidR="645DF9EE" w:rsidRDefault="7BC51CA8" w:rsidP="005E40CE">
      <w:pPr>
        <w:pStyle w:val="ListParagraph"/>
        <w:numPr>
          <w:ilvl w:val="3"/>
          <w:numId w:val="2"/>
        </w:numPr>
        <w:ind w:left="2160" w:hanging="720"/>
        <w:rPr>
          <w:noProof/>
          <w:color w:val="000000" w:themeColor="text1"/>
        </w:rPr>
      </w:pPr>
      <w:r w:rsidRPr="1AA1C22D">
        <w:rPr>
          <w:noProof/>
          <w:color w:val="000000" w:themeColor="text1"/>
        </w:rPr>
        <w:t>Any deviation from the above procedure will require prior approval of the Department representative.</w:t>
      </w:r>
    </w:p>
    <w:p w14:paraId="46FE25FB" w14:textId="7A8CD7FE" w:rsidR="645DF9EE" w:rsidRDefault="7BC51CA8" w:rsidP="1AA1C22D">
      <w:pPr>
        <w:ind w:left="2160"/>
        <w:rPr>
          <w:noProof/>
          <w:color w:val="000000" w:themeColor="text1"/>
        </w:rPr>
      </w:pPr>
      <w:r w:rsidRPr="1AA1C22D">
        <w:rPr>
          <w:noProof/>
          <w:color w:val="000000" w:themeColor="text1"/>
        </w:rPr>
        <w:t> </w:t>
      </w:r>
    </w:p>
    <w:p w14:paraId="0A3500E7" w14:textId="1EF4D830" w:rsidR="645DF9EE" w:rsidRDefault="7BC51CA8" w:rsidP="002E77F9">
      <w:pPr>
        <w:pStyle w:val="ListParagraph"/>
        <w:numPr>
          <w:ilvl w:val="0"/>
          <w:numId w:val="3"/>
        </w:numPr>
        <w:ind w:left="1872" w:hanging="720"/>
        <w:rPr>
          <w:rStyle w:val="normaltextrun"/>
          <w:noProof/>
        </w:rPr>
      </w:pPr>
      <w:r w:rsidRPr="1AA1C22D">
        <w:rPr>
          <w:noProof/>
          <w:color w:val="000000" w:themeColor="text1"/>
        </w:rPr>
        <w:t>Any contaminated soil at a well sh</w:t>
      </w:r>
      <w:r w:rsidRPr="1AA1C22D">
        <w:rPr>
          <w:rStyle w:val="normaltextrun"/>
          <w:noProof/>
        </w:rPr>
        <w:t>all be properly disposed.  Known disposal needs will be included in WDSs provided with a defined scope of work as projects are developed.</w:t>
      </w:r>
    </w:p>
    <w:p w14:paraId="7412CC5C" w14:textId="5D95E4C0" w:rsidR="645DF9EE" w:rsidRDefault="7BC51CA8" w:rsidP="002E77F9">
      <w:pPr>
        <w:ind w:left="1872" w:hanging="720"/>
        <w:rPr>
          <w:noProof/>
          <w:color w:val="000000" w:themeColor="text1"/>
        </w:rPr>
      </w:pPr>
      <w:r w:rsidRPr="1AA1C22D">
        <w:rPr>
          <w:noProof/>
          <w:color w:val="000000" w:themeColor="text1"/>
        </w:rPr>
        <w:t xml:space="preserve">  </w:t>
      </w:r>
    </w:p>
    <w:p w14:paraId="1B073ADE" w14:textId="5A1F3879" w:rsidR="645DF9EE" w:rsidRDefault="7BC51CA8" w:rsidP="002E77F9">
      <w:pPr>
        <w:pStyle w:val="ListParagraph"/>
        <w:numPr>
          <w:ilvl w:val="0"/>
          <w:numId w:val="3"/>
        </w:numPr>
        <w:ind w:left="1872" w:hanging="720"/>
        <w:rPr>
          <w:noProof/>
          <w:color w:val="000000" w:themeColor="text1"/>
        </w:rPr>
      </w:pPr>
      <w:r w:rsidRPr="1AA1C22D">
        <w:rPr>
          <w:noProof/>
          <w:color w:val="000000" w:themeColor="text1"/>
        </w:rPr>
        <w:t>Restore the site by grading, leveling, and seeding, all well site areas, access roads and other areas disturbed by the plugging and clean-up operations in a manner approved by the Department field representative.</w:t>
      </w:r>
    </w:p>
    <w:p w14:paraId="3D9CE90B" w14:textId="24B57BF1" w:rsidR="645DF9EE" w:rsidRDefault="7BC51CA8" w:rsidP="002E77F9">
      <w:pPr>
        <w:ind w:left="1872" w:hanging="720"/>
        <w:rPr>
          <w:rStyle w:val="eop"/>
          <w:noProof/>
        </w:rPr>
      </w:pPr>
      <w:r w:rsidRPr="1AA1C22D">
        <w:rPr>
          <w:rStyle w:val="eop"/>
          <w:noProof/>
        </w:rPr>
        <w:t xml:space="preserve"> </w:t>
      </w:r>
    </w:p>
    <w:p w14:paraId="683B1B93" w14:textId="158E28F4" w:rsidR="645DF9EE" w:rsidRDefault="7BC51CA8" w:rsidP="002E77F9">
      <w:pPr>
        <w:pStyle w:val="ListParagraph"/>
        <w:numPr>
          <w:ilvl w:val="0"/>
          <w:numId w:val="3"/>
        </w:numPr>
        <w:ind w:left="1872" w:hanging="720"/>
        <w:rPr>
          <w:rFonts w:ascii="Times" w:eastAsia="Times" w:hAnsi="Times" w:cs="Times"/>
          <w:noProof/>
          <w:color w:val="333333"/>
        </w:rPr>
      </w:pPr>
      <w:r w:rsidRPr="1AA1C22D">
        <w:rPr>
          <w:noProof/>
          <w:color w:val="000000" w:themeColor="text1"/>
        </w:rPr>
        <w:t xml:space="preserve">Unless noted in </w:t>
      </w:r>
      <w:r w:rsidRPr="1AA1C22D">
        <w:rPr>
          <w:rStyle w:val="normaltextrun"/>
          <w:noProof/>
        </w:rPr>
        <w:t>documentation associated with a defined scope of work a permanent marker of concrete and pipe for each plugged well should be erected.  The marker shall extend at least 4’ above the ground surface and 10’ below and is encased and setting in gravel to make the marker permanent.  One sack of cement may only be used between the surface casing and outside of the marker pipe to make it permanent.  The permit or registration number shall be permanently affixed to the marker.   A</w:t>
      </w:r>
      <w:r w:rsidRPr="1AA1C22D">
        <w:rPr>
          <w:rStyle w:val="normaltextrun"/>
          <w:b/>
          <w:bCs/>
          <w:noProof/>
        </w:rPr>
        <w:t>dditionally, wells in coal areas shall be required to meet the venting requirements of 25 Pa. Code § 78.92 or § 78.93, specifically the anchoring of surface and coal protective casings with a packer or cement.</w:t>
      </w:r>
      <w:r w:rsidRPr="1AA1C22D">
        <w:rPr>
          <w:rFonts w:ascii="Times" w:eastAsia="Times" w:hAnsi="Times" w:cs="Times"/>
          <w:noProof/>
          <w:color w:val="333333"/>
        </w:rPr>
        <w:t xml:space="preserve"> </w:t>
      </w:r>
    </w:p>
    <w:p w14:paraId="44DA1D65" w14:textId="118D48DA" w:rsidR="645DF9EE" w:rsidRDefault="7BC51CA8" w:rsidP="1AA1C22D">
      <w:pPr>
        <w:ind w:left="720"/>
        <w:rPr>
          <w:noProof/>
          <w:color w:val="000000" w:themeColor="text1"/>
        </w:rPr>
      </w:pPr>
      <w:r w:rsidRPr="1AA1C22D">
        <w:rPr>
          <w:noProof/>
        </w:rPr>
        <w:t> </w:t>
      </w:r>
      <w:r w:rsidRPr="1AA1C22D">
        <w:rPr>
          <w:noProof/>
          <w:color w:val="000000" w:themeColor="text1"/>
        </w:rPr>
        <w:t xml:space="preserve"> </w:t>
      </w:r>
    </w:p>
    <w:p w14:paraId="5CDCB244" w14:textId="217D74F8" w:rsidR="645DF9EE" w:rsidRDefault="5723671D" w:rsidP="0093725E">
      <w:pPr>
        <w:pStyle w:val="ListParagraph"/>
        <w:numPr>
          <w:ilvl w:val="0"/>
          <w:numId w:val="5"/>
        </w:numPr>
        <w:ind w:left="1440"/>
        <w:rPr>
          <w:b/>
          <w:bCs/>
          <w:noProof/>
          <w:u w:val="single"/>
        </w:rPr>
      </w:pPr>
      <w:r w:rsidRPr="5E43B9E2">
        <w:rPr>
          <w:b/>
          <w:bCs/>
          <w:noProof/>
          <w:u w:val="single"/>
        </w:rPr>
        <w:t xml:space="preserve">Task 4:  </w:t>
      </w:r>
      <w:r w:rsidR="1AA23891" w:rsidRPr="5E43B9E2">
        <w:rPr>
          <w:b/>
          <w:bCs/>
          <w:noProof/>
          <w:u w:val="single"/>
        </w:rPr>
        <w:t>Daily Activity Reports</w:t>
      </w:r>
    </w:p>
    <w:p w14:paraId="01BF9E7D" w14:textId="5BE34B41" w:rsidR="645DF9EE" w:rsidRDefault="7BC51CA8" w:rsidP="1AA1C22D">
      <w:pPr>
        <w:ind w:left="1440"/>
        <w:rPr>
          <w:b/>
          <w:bCs/>
          <w:noProof/>
        </w:rPr>
      </w:pPr>
      <w:r w:rsidRPr="1AA1C22D">
        <w:rPr>
          <w:b/>
          <w:bCs/>
          <w:noProof/>
        </w:rPr>
        <w:t xml:space="preserve"> </w:t>
      </w:r>
    </w:p>
    <w:p w14:paraId="3176E811" w14:textId="771A0118" w:rsidR="645DF9EE" w:rsidRDefault="1AA23891" w:rsidP="00003916">
      <w:pPr>
        <w:ind w:left="1080"/>
        <w:rPr>
          <w:noProof/>
        </w:rPr>
      </w:pPr>
      <w:r w:rsidRPr="5E43B9E2">
        <w:rPr>
          <w:noProof/>
        </w:rPr>
        <w:t xml:space="preserve">The Offeror shall prepare </w:t>
      </w:r>
      <w:r w:rsidRPr="5E43B9E2">
        <w:rPr>
          <w:b/>
          <w:bCs/>
          <w:noProof/>
        </w:rPr>
        <w:t>Daily Activity Reports</w:t>
      </w:r>
      <w:r w:rsidRPr="5E43B9E2">
        <w:rPr>
          <w:noProof/>
        </w:rPr>
        <w:t xml:space="preserve"> to record work progress and resources employed for work performed in the field.  These reports must be submitted to the Issuing Office’s Regional Project Manager </w:t>
      </w:r>
      <w:r w:rsidR="66B020FC" w:rsidRPr="5E43B9E2">
        <w:rPr>
          <w:noProof/>
        </w:rPr>
        <w:t xml:space="preserve">and the Plugging Inspector </w:t>
      </w:r>
      <w:r w:rsidRPr="5E43B9E2">
        <w:rPr>
          <w:noProof/>
        </w:rPr>
        <w:t xml:space="preserve">not later than </w:t>
      </w:r>
      <w:r w:rsidRPr="5E43B9E2">
        <w:rPr>
          <w:b/>
          <w:bCs/>
          <w:noProof/>
        </w:rPr>
        <w:t>noon (12:00 p.m.)</w:t>
      </w:r>
      <w:r w:rsidRPr="5E43B9E2">
        <w:rPr>
          <w:noProof/>
        </w:rPr>
        <w:t xml:space="preserve"> of the next workday after the day covered by the report.  </w:t>
      </w:r>
      <w:r w:rsidR="5D10000C" w:rsidRPr="5E43B9E2">
        <w:rPr>
          <w:noProof/>
        </w:rPr>
        <w:t xml:space="preserve">A more detailed description of the Daily Activity Report is provided in </w:t>
      </w:r>
      <w:r w:rsidR="5D10000C" w:rsidRPr="0093725E">
        <w:rPr>
          <w:b/>
          <w:bCs/>
          <w:noProof/>
        </w:rPr>
        <w:t>Section III-7 (Reports and Project Controls)</w:t>
      </w:r>
      <w:r w:rsidRPr="5E43B9E2">
        <w:rPr>
          <w:noProof/>
        </w:rPr>
        <w:t xml:space="preserve"> of this RFP. In addition, the Offeror is required to </w:t>
      </w:r>
      <w:r w:rsidRPr="5E43B9E2">
        <w:rPr>
          <w:noProof/>
        </w:rPr>
        <w:lastRenderedPageBreak/>
        <w:t>submit, with each invoice, a description of off-site work performed on a per employee, per day basis.</w:t>
      </w:r>
    </w:p>
    <w:p w14:paraId="085D9968" w14:textId="5C841899" w:rsidR="645DF9EE" w:rsidRDefault="7BC51CA8" w:rsidP="1AA1C22D">
      <w:pPr>
        <w:ind w:left="1440"/>
        <w:rPr>
          <w:noProof/>
        </w:rPr>
      </w:pPr>
      <w:r w:rsidRPr="1AA1C22D">
        <w:rPr>
          <w:noProof/>
        </w:rPr>
        <w:t xml:space="preserve"> </w:t>
      </w:r>
    </w:p>
    <w:p w14:paraId="2FBDB44E" w14:textId="3A628F2C" w:rsidR="645DF9EE" w:rsidRDefault="3C70036B" w:rsidP="0093725E">
      <w:pPr>
        <w:pStyle w:val="ListParagraph"/>
        <w:numPr>
          <w:ilvl w:val="0"/>
          <w:numId w:val="5"/>
        </w:numPr>
        <w:ind w:left="1440"/>
        <w:rPr>
          <w:noProof/>
          <w:color w:val="000000" w:themeColor="text1"/>
        </w:rPr>
      </w:pPr>
      <w:r w:rsidRPr="5E43B9E2">
        <w:rPr>
          <w:b/>
          <w:bCs/>
          <w:noProof/>
          <w:color w:val="000000" w:themeColor="text1"/>
          <w:u w:val="single"/>
        </w:rPr>
        <w:t xml:space="preserve">Task 5:  </w:t>
      </w:r>
      <w:r w:rsidR="1AA23891" w:rsidRPr="5E43B9E2">
        <w:rPr>
          <w:b/>
          <w:bCs/>
          <w:noProof/>
          <w:color w:val="000000" w:themeColor="text1"/>
          <w:u w:val="single"/>
        </w:rPr>
        <w:t>Project Status Reports</w:t>
      </w:r>
    </w:p>
    <w:p w14:paraId="07F1E453" w14:textId="78014152" w:rsidR="645DF9EE" w:rsidRDefault="645DF9EE" w:rsidP="5E43B9E2">
      <w:pPr>
        <w:ind w:left="720"/>
        <w:rPr>
          <w:noProof/>
          <w:color w:val="000000" w:themeColor="text1"/>
        </w:rPr>
      </w:pPr>
    </w:p>
    <w:p w14:paraId="7631CA1E" w14:textId="08896245" w:rsidR="645DF9EE" w:rsidRDefault="037DB845" w:rsidP="00003916">
      <w:pPr>
        <w:ind w:left="1080"/>
        <w:rPr>
          <w:noProof/>
        </w:rPr>
      </w:pPr>
      <w:r w:rsidRPr="5E43B9E2">
        <w:rPr>
          <w:noProof/>
        </w:rPr>
        <w:t xml:space="preserve">The Offeror shall submit project status reports to the Issuing Office’s </w:t>
      </w:r>
      <w:r w:rsidR="11F6A75E" w:rsidRPr="5E43B9E2">
        <w:rPr>
          <w:noProof/>
        </w:rPr>
        <w:t xml:space="preserve">Plugging Inspector and the </w:t>
      </w:r>
      <w:r w:rsidRPr="5E43B9E2">
        <w:rPr>
          <w:noProof/>
        </w:rPr>
        <w:t xml:space="preserve">Regional Project Manager on a </w:t>
      </w:r>
      <w:r w:rsidRPr="5E43B9E2">
        <w:rPr>
          <w:b/>
          <w:bCs/>
          <w:noProof/>
        </w:rPr>
        <w:t>monthly</w:t>
      </w:r>
      <w:r w:rsidRPr="5E43B9E2">
        <w:rPr>
          <w:noProof/>
        </w:rPr>
        <w:t xml:space="preserve"> basis as determined by the Issuing Office for each project.  The reports shall document operational activities conducted to date and associated with the work plan developed by the Offeror, as amended or approved by the Issuing Office, problems encountered, mitigating solution(s) and recommendations.   The report is further described in </w:t>
      </w:r>
      <w:r w:rsidR="0FFD3F70" w:rsidRPr="0093725E">
        <w:rPr>
          <w:b/>
          <w:bCs/>
          <w:noProof/>
        </w:rPr>
        <w:t>S</w:t>
      </w:r>
      <w:r w:rsidRPr="0093725E">
        <w:rPr>
          <w:b/>
          <w:bCs/>
          <w:noProof/>
        </w:rPr>
        <w:t>ection</w:t>
      </w:r>
      <w:r w:rsidRPr="5E43B9E2">
        <w:rPr>
          <w:noProof/>
        </w:rPr>
        <w:t xml:space="preserve"> </w:t>
      </w:r>
      <w:r w:rsidRPr="5E43B9E2">
        <w:rPr>
          <w:b/>
          <w:bCs/>
          <w:noProof/>
        </w:rPr>
        <w:t xml:space="preserve">III-7 </w:t>
      </w:r>
      <w:r w:rsidR="0A11572F" w:rsidRPr="5E43B9E2">
        <w:rPr>
          <w:b/>
          <w:bCs/>
          <w:noProof/>
        </w:rPr>
        <w:t>(</w:t>
      </w:r>
      <w:r w:rsidRPr="5E43B9E2">
        <w:rPr>
          <w:b/>
          <w:bCs/>
          <w:noProof/>
        </w:rPr>
        <w:t>Reports and Project Controls</w:t>
      </w:r>
      <w:r w:rsidR="58319A8F" w:rsidRPr="5E43B9E2">
        <w:rPr>
          <w:b/>
          <w:bCs/>
          <w:noProof/>
        </w:rPr>
        <w:t>)</w:t>
      </w:r>
      <w:r w:rsidRPr="5E43B9E2">
        <w:rPr>
          <w:noProof/>
        </w:rPr>
        <w:t xml:space="preserve"> and shall contain a narrative, and a task budget summary as </w:t>
      </w:r>
      <w:r w:rsidR="6D3663B8" w:rsidRPr="5E43B9E2">
        <w:rPr>
          <w:noProof/>
        </w:rPr>
        <w:t>described</w:t>
      </w:r>
      <w:r w:rsidRPr="5E43B9E2">
        <w:rPr>
          <w:noProof/>
        </w:rPr>
        <w:t xml:space="preserve"> in</w:t>
      </w:r>
      <w:r w:rsidR="161C46FB" w:rsidRPr="5E43B9E2">
        <w:rPr>
          <w:noProof/>
        </w:rPr>
        <w:t xml:space="preserve"> </w:t>
      </w:r>
      <w:r w:rsidR="161C46FB" w:rsidRPr="5E43B9E2">
        <w:rPr>
          <w:b/>
          <w:bCs/>
          <w:noProof/>
        </w:rPr>
        <w:t>Section III-7C</w:t>
      </w:r>
      <w:r w:rsidRPr="5E43B9E2">
        <w:rPr>
          <w:noProof/>
        </w:rPr>
        <w:t xml:space="preserve"> of this RFP</w:t>
      </w:r>
      <w:r w:rsidR="7E8AE2D2" w:rsidRPr="5E43B9E2">
        <w:rPr>
          <w:noProof/>
        </w:rPr>
        <w:t>.</w:t>
      </w:r>
    </w:p>
    <w:p w14:paraId="650A2E0A" w14:textId="695D74B2" w:rsidR="645DF9EE" w:rsidRDefault="645DF9EE" w:rsidP="767F0916">
      <w:pPr>
        <w:ind w:left="720"/>
        <w:rPr>
          <w:noProof/>
          <w:color w:val="000000" w:themeColor="text1"/>
        </w:rPr>
      </w:pPr>
    </w:p>
    <w:p w14:paraId="3136231F" w14:textId="75641BC2" w:rsidR="645DF9EE" w:rsidRDefault="037DB845" w:rsidP="0093725E">
      <w:pPr>
        <w:pStyle w:val="ListParagraph"/>
        <w:numPr>
          <w:ilvl w:val="0"/>
          <w:numId w:val="5"/>
        </w:numPr>
        <w:ind w:left="1440"/>
        <w:rPr>
          <w:noProof/>
          <w:color w:val="000000" w:themeColor="text1"/>
        </w:rPr>
      </w:pPr>
      <w:r w:rsidRPr="5E43B9E2">
        <w:rPr>
          <w:b/>
          <w:bCs/>
          <w:noProof/>
          <w:color w:val="000000" w:themeColor="text1"/>
          <w:u w:val="single"/>
        </w:rPr>
        <w:t>Task 6:  Project Completion Report</w:t>
      </w:r>
    </w:p>
    <w:p w14:paraId="6A38B5CF" w14:textId="3D6CD9C6" w:rsidR="645DF9EE" w:rsidRDefault="645DF9EE" w:rsidP="5E43B9E2">
      <w:pPr>
        <w:ind w:left="720"/>
        <w:rPr>
          <w:noProof/>
          <w:color w:val="000000" w:themeColor="text1"/>
        </w:rPr>
      </w:pPr>
    </w:p>
    <w:p w14:paraId="30D87E4C" w14:textId="48DCC6E7" w:rsidR="645DF9EE" w:rsidRDefault="4C06E9D4" w:rsidP="00003916">
      <w:pPr>
        <w:ind w:left="1080"/>
        <w:rPr>
          <w:noProof/>
          <w:color w:val="000000" w:themeColor="text1"/>
        </w:rPr>
      </w:pPr>
      <w:r w:rsidRPr="5E43B9E2">
        <w:rPr>
          <w:noProof/>
          <w:color w:val="000000" w:themeColor="text1"/>
        </w:rPr>
        <w:t xml:space="preserve">At the conclusion of plugging related on-site activities, the </w:t>
      </w:r>
      <w:r w:rsidR="07622BCA" w:rsidRPr="5E43B9E2">
        <w:rPr>
          <w:noProof/>
          <w:color w:val="000000" w:themeColor="text1"/>
        </w:rPr>
        <w:t>Offeror shall, to the best of their ability,</w:t>
      </w:r>
      <w:r w:rsidR="2F175F3C" w:rsidRPr="5E43B9E2">
        <w:rPr>
          <w:noProof/>
          <w:color w:val="000000" w:themeColor="text1"/>
        </w:rPr>
        <w:t xml:space="preserve"> </w:t>
      </w:r>
      <w:r w:rsidR="07622BCA" w:rsidRPr="5E43B9E2">
        <w:rPr>
          <w:noProof/>
          <w:color w:val="000000" w:themeColor="text1"/>
        </w:rPr>
        <w:t>provide a final summary of work</w:t>
      </w:r>
      <w:r w:rsidR="21D86C20" w:rsidRPr="5E43B9E2">
        <w:rPr>
          <w:noProof/>
          <w:color w:val="000000" w:themeColor="text1"/>
        </w:rPr>
        <w:t xml:space="preserve"> in an electronic format</w:t>
      </w:r>
      <w:r w:rsidR="07622BCA" w:rsidRPr="5E43B9E2">
        <w:rPr>
          <w:noProof/>
          <w:color w:val="000000" w:themeColor="text1"/>
        </w:rPr>
        <w:t xml:space="preserve"> </w:t>
      </w:r>
      <w:r w:rsidR="52918548" w:rsidRPr="5E43B9E2">
        <w:rPr>
          <w:noProof/>
          <w:color w:val="000000" w:themeColor="text1"/>
        </w:rPr>
        <w:t>to the Plugging Inspector and the Regional Project Manager</w:t>
      </w:r>
      <w:r w:rsidR="1BF6A00E" w:rsidRPr="5E43B9E2">
        <w:rPr>
          <w:noProof/>
          <w:color w:val="000000" w:themeColor="text1"/>
        </w:rPr>
        <w:t xml:space="preserve"> containing the information specified in </w:t>
      </w:r>
      <w:r w:rsidR="1BF6A00E" w:rsidRPr="5E43B9E2">
        <w:rPr>
          <w:b/>
          <w:bCs/>
          <w:noProof/>
          <w:color w:val="000000" w:themeColor="text1"/>
        </w:rPr>
        <w:t xml:space="preserve">Section III-7D </w:t>
      </w:r>
      <w:r w:rsidR="1BF6A00E" w:rsidRPr="0093725E">
        <w:rPr>
          <w:noProof/>
          <w:color w:val="000000" w:themeColor="text1"/>
        </w:rPr>
        <w:t>of this RFP.</w:t>
      </w:r>
      <w:r w:rsidR="52918548" w:rsidRPr="5E43B9E2">
        <w:rPr>
          <w:noProof/>
          <w:color w:val="000000" w:themeColor="text1"/>
        </w:rPr>
        <w:t xml:space="preserve">  </w:t>
      </w:r>
    </w:p>
    <w:p w14:paraId="2C6EA2D7" w14:textId="124B913B" w:rsidR="645DF9EE" w:rsidRDefault="645DF9EE" w:rsidP="767F0916">
      <w:pPr>
        <w:ind w:left="720"/>
        <w:rPr>
          <w:noProof/>
          <w:color w:val="000000" w:themeColor="text1"/>
        </w:rPr>
      </w:pPr>
    </w:p>
    <w:p w14:paraId="3B2C312A" w14:textId="63A50AE5" w:rsidR="645DF9EE" w:rsidRDefault="037DB845" w:rsidP="0093725E">
      <w:pPr>
        <w:pStyle w:val="ListParagraph"/>
        <w:numPr>
          <w:ilvl w:val="0"/>
          <w:numId w:val="5"/>
        </w:numPr>
        <w:ind w:left="1440"/>
        <w:rPr>
          <w:noProof/>
          <w:color w:val="000000" w:themeColor="text1"/>
        </w:rPr>
      </w:pPr>
      <w:r w:rsidRPr="5E43B9E2">
        <w:rPr>
          <w:b/>
          <w:bCs/>
          <w:noProof/>
          <w:color w:val="000000" w:themeColor="text1"/>
          <w:u w:val="single"/>
        </w:rPr>
        <w:t>Task 7:  Certificate of Well Plugging Form</w:t>
      </w:r>
      <w:r w:rsidR="1AA23891" w:rsidRPr="5E43B9E2">
        <w:rPr>
          <w:noProof/>
          <w:color w:val="000000" w:themeColor="text1"/>
        </w:rPr>
        <w:t xml:space="preserve"> </w:t>
      </w:r>
    </w:p>
    <w:p w14:paraId="726094DF" w14:textId="58247405" w:rsidR="645DF9EE" w:rsidRDefault="7BC51CA8" w:rsidP="1AA1C22D">
      <w:pPr>
        <w:ind w:left="1440"/>
        <w:rPr>
          <w:noProof/>
          <w:color w:val="000000" w:themeColor="text1"/>
        </w:rPr>
      </w:pPr>
      <w:r w:rsidRPr="1AA1C22D">
        <w:rPr>
          <w:noProof/>
          <w:color w:val="000000" w:themeColor="text1"/>
        </w:rPr>
        <w:t xml:space="preserve"> </w:t>
      </w:r>
    </w:p>
    <w:p w14:paraId="2A1A43E0" w14:textId="069B574D" w:rsidR="645DF9EE" w:rsidRDefault="15C830A1" w:rsidP="00003916">
      <w:pPr>
        <w:spacing w:line="259" w:lineRule="auto"/>
        <w:ind w:left="1080"/>
        <w:rPr>
          <w:noProof/>
        </w:rPr>
      </w:pPr>
      <w:r w:rsidRPr="5E43B9E2">
        <w:rPr>
          <w:noProof/>
        </w:rPr>
        <w:t>Upon the completion of the well plugging, the contractor will prepare and furnish to the Department</w:t>
      </w:r>
      <w:r w:rsidR="2BEC7DC8" w:rsidRPr="5E43B9E2">
        <w:rPr>
          <w:noProof/>
        </w:rPr>
        <w:t xml:space="preserve"> a </w:t>
      </w:r>
      <w:r w:rsidR="2BEC7DC8" w:rsidRPr="5E43B9E2">
        <w:rPr>
          <w:i/>
          <w:iCs/>
          <w:noProof/>
        </w:rPr>
        <w:t>Certificate of Well Plugging (COWP) Form (Doc. No. 8000-FM-OOGM-0006)</w:t>
      </w:r>
      <w:r w:rsidR="2BEC7DC8" w:rsidRPr="5E43B9E2">
        <w:rPr>
          <w:noProof/>
        </w:rPr>
        <w:t>.</w:t>
      </w:r>
      <w:r w:rsidR="5584B6A9" w:rsidRPr="5E43B9E2">
        <w:rPr>
          <w:noProof/>
        </w:rPr>
        <w:t xml:space="preserve"> The COWP must indicate that it is a </w:t>
      </w:r>
      <w:r w:rsidR="00270817">
        <w:rPr>
          <w:noProof/>
        </w:rPr>
        <w:t>Department</w:t>
      </w:r>
      <w:r w:rsidR="5584B6A9" w:rsidRPr="5E43B9E2">
        <w:rPr>
          <w:noProof/>
        </w:rPr>
        <w:t xml:space="preserve"> Plugged Well by using the appropriate check</w:t>
      </w:r>
      <w:r w:rsidR="504E32F6" w:rsidRPr="5E43B9E2">
        <w:rPr>
          <w:noProof/>
        </w:rPr>
        <w:t xml:space="preserve">bax and include the contract number.  If Attainable Bottom is granted or an Alternate Method </w:t>
      </w:r>
      <w:r w:rsidR="709344AA" w:rsidRPr="5E43B9E2">
        <w:rPr>
          <w:noProof/>
        </w:rPr>
        <w:t xml:space="preserve">is utilized, it must be documented in the applicable spaces.  Any incomplete or inaccurate COWP forms will be returned to </w:t>
      </w:r>
      <w:r w:rsidR="5CD797E3" w:rsidRPr="5E43B9E2">
        <w:rPr>
          <w:noProof/>
        </w:rPr>
        <w:t>the service provider to be fixed.</w:t>
      </w:r>
    </w:p>
    <w:p w14:paraId="506449FA" w14:textId="26E48C51" w:rsidR="645DF9EE" w:rsidRDefault="7BC51CA8" w:rsidP="1AA1C22D">
      <w:pPr>
        <w:jc w:val="left"/>
        <w:rPr>
          <w:b/>
          <w:bCs/>
          <w:noProof/>
        </w:rPr>
      </w:pPr>
      <w:r w:rsidRPr="1AA1C22D">
        <w:rPr>
          <w:b/>
          <w:bCs/>
          <w:noProof/>
        </w:rPr>
        <w:t xml:space="preserve"> </w:t>
      </w:r>
    </w:p>
    <w:p w14:paraId="3AF81A85" w14:textId="1213DC46" w:rsidR="645DF9EE" w:rsidRDefault="7BC51CA8" w:rsidP="1AA1C22D">
      <w:pPr>
        <w:ind w:left="1080"/>
        <w:jc w:val="left"/>
        <w:rPr>
          <w:b/>
          <w:bCs/>
          <w:i/>
          <w:iCs/>
          <w:noProof/>
          <w:highlight w:val="green"/>
        </w:rPr>
      </w:pPr>
      <w:r w:rsidRPr="1AA1C22D">
        <w:rPr>
          <w:b/>
          <w:bCs/>
          <w:i/>
          <w:iCs/>
          <w:noProof/>
          <w:highlight w:val="green"/>
        </w:rPr>
        <w:t>Offeror Response</w:t>
      </w:r>
    </w:p>
    <w:p w14:paraId="1CFC5DB3" w14:textId="1AEB73E3" w:rsidR="645DF9EE" w:rsidRDefault="645DF9EE" w:rsidP="1AA1C22D">
      <w:pPr>
        <w:ind w:left="720"/>
        <w:jc w:val="left"/>
        <w:rPr>
          <w:b/>
          <w:bCs/>
          <w:i/>
          <w:iCs/>
          <w:noProof/>
          <w:highlight w:val="green"/>
        </w:rPr>
      </w:pPr>
      <w:bookmarkStart w:id="10" w:name="_Hlk166851258"/>
      <w:bookmarkStart w:id="11" w:name="_Hlk165973293"/>
      <w:bookmarkStart w:id="12" w:name="_Hlk165030102"/>
      <w:bookmarkStart w:id="13" w:name="_Hlk165030209"/>
      <w:bookmarkStart w:id="14" w:name="_Hlk165285025"/>
      <w:bookmarkStart w:id="15" w:name="_Hlk165296023"/>
      <w:bookmarkStart w:id="16" w:name="_Hlk165961677"/>
      <w:bookmarkEnd w:id="10"/>
      <w:bookmarkEnd w:id="11"/>
      <w:bookmarkEnd w:id="12"/>
      <w:bookmarkEnd w:id="13"/>
      <w:bookmarkEnd w:id="14"/>
      <w:bookmarkEnd w:id="15"/>
      <w:bookmarkEnd w:id="16"/>
    </w:p>
    <w:p w14:paraId="0EACFB28" w14:textId="4D8CDBFB" w:rsidR="13740FE5" w:rsidRDefault="5E7023AE" w:rsidP="7EF939FA">
      <w:pPr>
        <w:rPr>
          <w:color w:val="000000" w:themeColor="text1"/>
        </w:rPr>
      </w:pPr>
      <w:r w:rsidRPr="248E59F6">
        <w:rPr>
          <w:b/>
          <w:bCs/>
          <w:color w:val="000000" w:themeColor="text1"/>
        </w:rPr>
        <w:t>II</w:t>
      </w:r>
      <w:r w:rsidR="77B0FD34" w:rsidRPr="248E59F6">
        <w:rPr>
          <w:b/>
          <w:bCs/>
          <w:color w:val="000000" w:themeColor="text1"/>
        </w:rPr>
        <w:t>I-6.</w:t>
      </w:r>
      <w:r w:rsidR="13740FE5">
        <w:tab/>
      </w:r>
      <w:r w:rsidR="5B68E2A2" w:rsidRPr="58FBCEF4">
        <w:rPr>
          <w:b/>
          <w:bCs/>
          <w:color w:val="000000" w:themeColor="text1"/>
        </w:rPr>
        <w:t>Requirements</w:t>
      </w:r>
      <w:r w:rsidR="77B0FD34" w:rsidRPr="58FBCEF4">
        <w:rPr>
          <w:b/>
          <w:bCs/>
          <w:color w:val="000000" w:themeColor="text1"/>
        </w:rPr>
        <w:t>.</w:t>
      </w:r>
      <w:r w:rsidR="49FCDB7A" w:rsidRPr="248E59F6">
        <w:rPr>
          <w:b/>
          <w:bCs/>
          <w:color w:val="000000" w:themeColor="text1"/>
        </w:rPr>
        <w:t xml:space="preserve">  </w:t>
      </w:r>
      <w:r w:rsidR="49FCDB7A" w:rsidRPr="248E59F6">
        <w:rPr>
          <w:color w:val="000000" w:themeColor="text1"/>
        </w:rPr>
        <w:t>The Offeror will be required to comply with all terms and conditions of its contract, the Commonwealth’s work requisitions and approved project plans.  The Offeror’s attention is called to the following requirements.</w:t>
      </w:r>
    </w:p>
    <w:p w14:paraId="34B521FC" w14:textId="4A690E95" w:rsidR="13740FE5" w:rsidRDefault="13740FE5" w:rsidP="248E59F6">
      <w:pPr>
        <w:jc w:val="left"/>
        <w:rPr>
          <w:b/>
          <w:bCs/>
          <w:i/>
          <w:iCs/>
          <w:color w:val="000000" w:themeColor="text1"/>
          <w:highlight w:val="green"/>
        </w:rPr>
      </w:pPr>
    </w:p>
    <w:p w14:paraId="178B710A" w14:textId="026C494F" w:rsidR="13740FE5" w:rsidRDefault="49FCDB7A" w:rsidP="5AC99CD6">
      <w:pPr>
        <w:jc w:val="left"/>
        <w:rPr>
          <w:color w:val="000000" w:themeColor="text1"/>
        </w:rPr>
      </w:pPr>
      <w:r w:rsidRPr="248E59F6">
        <w:rPr>
          <w:b/>
          <w:bCs/>
          <w:i/>
          <w:iCs/>
          <w:color w:val="000000" w:themeColor="text1"/>
          <w:highlight w:val="green"/>
        </w:rPr>
        <w:t>Offeror Response</w:t>
      </w:r>
    </w:p>
    <w:p w14:paraId="5E9B26EC" w14:textId="337BAD85" w:rsidR="13740FE5" w:rsidRDefault="13740FE5" w:rsidP="248E59F6">
      <w:pPr>
        <w:ind w:left="720" w:hanging="720"/>
        <w:rPr>
          <w:b/>
          <w:bCs/>
          <w:color w:val="000000" w:themeColor="text1"/>
        </w:rPr>
      </w:pPr>
    </w:p>
    <w:p w14:paraId="7AAEE9FB" w14:textId="7528E3A7" w:rsidR="13740FE5" w:rsidRDefault="3EA90D3E" w:rsidP="00311B71">
      <w:pPr>
        <w:pStyle w:val="ListParagraph"/>
        <w:numPr>
          <w:ilvl w:val="0"/>
          <w:numId w:val="8"/>
        </w:numPr>
        <w:jc w:val="left"/>
        <w:rPr>
          <w:color w:val="000000" w:themeColor="text1"/>
        </w:rPr>
      </w:pPr>
      <w:r w:rsidRPr="248E59F6">
        <w:rPr>
          <w:b/>
          <w:bCs/>
          <w:color w:val="000000" w:themeColor="text1"/>
        </w:rPr>
        <w:t>Emergency Preparedness.</w:t>
      </w:r>
    </w:p>
    <w:p w14:paraId="109BDED8" w14:textId="00BFDE97" w:rsidR="13740FE5" w:rsidRDefault="13740FE5" w:rsidP="5A76F271">
      <w:pPr>
        <w:jc w:val="left"/>
        <w:rPr>
          <w:color w:val="000000" w:themeColor="text1"/>
        </w:rPr>
      </w:pPr>
    </w:p>
    <w:p w14:paraId="599AAF4C" w14:textId="19190F41" w:rsidR="13740FE5" w:rsidRDefault="3EA90D3E" w:rsidP="5A76F271">
      <w:pPr>
        <w:ind w:left="1080"/>
        <w:rPr>
          <w:color w:val="000000" w:themeColor="text1"/>
        </w:rPr>
      </w:pPr>
      <w:r w:rsidRPr="248E59F6">
        <w:rPr>
          <w:color w:val="000000" w:themeColor="text1"/>
        </w:rPr>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p>
    <w:p w14:paraId="0E46C6E2" w14:textId="7E4C7776" w:rsidR="13740FE5" w:rsidRDefault="13740FE5" w:rsidP="15DC266C">
      <w:pPr>
        <w:ind w:left="360"/>
        <w:jc w:val="left"/>
        <w:rPr>
          <w:color w:val="000000" w:themeColor="text1"/>
        </w:rPr>
      </w:pPr>
    </w:p>
    <w:p w14:paraId="499A6282" w14:textId="78F3CD47" w:rsidR="13740FE5" w:rsidRDefault="3EA90D3E" w:rsidP="00311B71">
      <w:pPr>
        <w:pStyle w:val="ListParagraph"/>
        <w:numPr>
          <w:ilvl w:val="2"/>
          <w:numId w:val="7"/>
        </w:numPr>
        <w:ind w:left="1440" w:hanging="360"/>
        <w:jc w:val="left"/>
        <w:rPr>
          <w:color w:val="000000" w:themeColor="text1"/>
        </w:rPr>
      </w:pPr>
      <w:r w:rsidRPr="248E59F6">
        <w:rPr>
          <w:color w:val="000000" w:themeColor="text1"/>
        </w:rPr>
        <w:t>Describe how you anticipate such a crisis will impact your operations.</w:t>
      </w:r>
    </w:p>
    <w:p w14:paraId="2977054C" w14:textId="3D310E26" w:rsidR="13740FE5" w:rsidRDefault="13740FE5" w:rsidP="2DD7E738">
      <w:pPr>
        <w:ind w:left="1440"/>
        <w:jc w:val="left"/>
        <w:rPr>
          <w:color w:val="000000" w:themeColor="text1"/>
        </w:rPr>
      </w:pPr>
    </w:p>
    <w:p w14:paraId="0C70A52C" w14:textId="64FFF5E1" w:rsidR="13740FE5" w:rsidRDefault="3EA90D3E" w:rsidP="00311B71">
      <w:pPr>
        <w:pStyle w:val="ListParagraph"/>
        <w:numPr>
          <w:ilvl w:val="2"/>
          <w:numId w:val="7"/>
        </w:numPr>
        <w:ind w:left="1440" w:hanging="360"/>
        <w:rPr>
          <w:color w:val="000000" w:themeColor="text1"/>
        </w:rPr>
      </w:pPr>
      <w:r w:rsidRPr="248E59F6">
        <w:rPr>
          <w:color w:val="000000" w:themeColor="text1"/>
        </w:rPr>
        <w:t>Describe your emergency response continuity of operations plan. Please attach a copy of your plan, or at a minimum, summarize how your plan addresses the following aspects of pandemic preparedness:</w:t>
      </w:r>
    </w:p>
    <w:p w14:paraId="4991A846" w14:textId="4B45271A" w:rsidR="13740FE5" w:rsidRDefault="13740FE5" w:rsidP="2DD7E738">
      <w:pPr>
        <w:ind w:left="360"/>
        <w:jc w:val="left"/>
        <w:rPr>
          <w:color w:val="000000" w:themeColor="text1"/>
        </w:rPr>
      </w:pPr>
    </w:p>
    <w:p w14:paraId="5CB0D553" w14:textId="5697C0CB" w:rsidR="13740FE5" w:rsidRDefault="3EA90D3E" w:rsidP="00311B71">
      <w:pPr>
        <w:pStyle w:val="ListParagraph"/>
        <w:numPr>
          <w:ilvl w:val="0"/>
          <w:numId w:val="6"/>
        </w:numPr>
        <w:tabs>
          <w:tab w:val="num" w:pos="1800"/>
        </w:tabs>
        <w:ind w:left="1800"/>
        <w:rPr>
          <w:color w:val="000000" w:themeColor="text1"/>
        </w:rPr>
      </w:pPr>
      <w:r w:rsidRPr="248E59F6">
        <w:rPr>
          <w:color w:val="000000" w:themeColor="text1"/>
        </w:rPr>
        <w:t>Employee training (describe your organization’s training plan, and how frequently your plan will be shared with employees)</w:t>
      </w:r>
    </w:p>
    <w:p w14:paraId="15C95FEB" w14:textId="018E809E" w:rsidR="13740FE5" w:rsidRDefault="13740FE5" w:rsidP="1CDD4B9D">
      <w:pPr>
        <w:ind w:left="1800"/>
        <w:jc w:val="left"/>
        <w:rPr>
          <w:color w:val="000000" w:themeColor="text1"/>
        </w:rPr>
      </w:pPr>
    </w:p>
    <w:p w14:paraId="0A342E0B" w14:textId="0AE60A1B" w:rsidR="13740FE5" w:rsidRDefault="3EA90D3E" w:rsidP="00311B71">
      <w:pPr>
        <w:pStyle w:val="ListParagraph"/>
        <w:numPr>
          <w:ilvl w:val="0"/>
          <w:numId w:val="6"/>
        </w:numPr>
        <w:tabs>
          <w:tab w:val="num" w:pos="1800"/>
        </w:tabs>
        <w:ind w:left="1800"/>
        <w:rPr>
          <w:color w:val="000000" w:themeColor="text1"/>
        </w:rPr>
      </w:pPr>
      <w:r w:rsidRPr="248E59F6">
        <w:rPr>
          <w:color w:val="000000" w:themeColor="text1"/>
        </w:rPr>
        <w:t>Identified essential business functions and key employees (within your organization) necessary to carry them out</w:t>
      </w:r>
    </w:p>
    <w:p w14:paraId="7A1C1516" w14:textId="688F4CF3" w:rsidR="13740FE5" w:rsidRDefault="13740FE5" w:rsidP="1CDD4B9D">
      <w:pPr>
        <w:ind w:left="1800"/>
        <w:jc w:val="left"/>
        <w:rPr>
          <w:color w:val="000000" w:themeColor="text1"/>
        </w:rPr>
      </w:pPr>
    </w:p>
    <w:p w14:paraId="0D87EE31" w14:textId="619E3304" w:rsidR="13740FE5" w:rsidRDefault="3EA90D3E" w:rsidP="00311B71">
      <w:pPr>
        <w:pStyle w:val="ListParagraph"/>
        <w:numPr>
          <w:ilvl w:val="0"/>
          <w:numId w:val="6"/>
        </w:numPr>
        <w:tabs>
          <w:tab w:val="num" w:pos="1800"/>
        </w:tabs>
        <w:ind w:left="1800"/>
        <w:jc w:val="left"/>
        <w:rPr>
          <w:color w:val="000000" w:themeColor="text1"/>
        </w:rPr>
      </w:pPr>
      <w:r w:rsidRPr="248E59F6">
        <w:rPr>
          <w:color w:val="000000" w:themeColor="text1"/>
        </w:rPr>
        <w:t xml:space="preserve">Contingency plans for: </w:t>
      </w:r>
    </w:p>
    <w:p w14:paraId="68F62768" w14:textId="51D298D6" w:rsidR="13740FE5" w:rsidRDefault="13740FE5" w:rsidP="5FC565CF">
      <w:pPr>
        <w:ind w:left="1800"/>
        <w:jc w:val="left"/>
        <w:rPr>
          <w:color w:val="000000" w:themeColor="text1"/>
        </w:rPr>
      </w:pPr>
    </w:p>
    <w:p w14:paraId="71B8EB5D" w14:textId="192CA745" w:rsidR="13740FE5" w:rsidRDefault="3EA90D3E" w:rsidP="00311B71">
      <w:pPr>
        <w:pStyle w:val="ListParagraph"/>
        <w:numPr>
          <w:ilvl w:val="1"/>
          <w:numId w:val="6"/>
        </w:numPr>
        <w:ind w:left="2174" w:hanging="187"/>
        <w:rPr>
          <w:color w:val="000000" w:themeColor="text1"/>
        </w:rPr>
      </w:pPr>
      <w:r w:rsidRPr="248E59F6">
        <w:rPr>
          <w:color w:val="000000" w:themeColor="text1"/>
        </w:rPr>
        <w:t>How your organization will handle staffing issues when a portion of key employees are incapacitated due to illness.</w:t>
      </w:r>
    </w:p>
    <w:p w14:paraId="52075C95" w14:textId="3EDA3A5E" w:rsidR="13740FE5" w:rsidRDefault="13740FE5" w:rsidP="5FC565CF">
      <w:pPr>
        <w:ind w:left="2520"/>
        <w:jc w:val="left"/>
        <w:rPr>
          <w:color w:val="000000" w:themeColor="text1"/>
        </w:rPr>
      </w:pPr>
    </w:p>
    <w:p w14:paraId="44F4F0E5" w14:textId="14493EB3" w:rsidR="13740FE5" w:rsidRDefault="3EA90D3E" w:rsidP="00311B71">
      <w:pPr>
        <w:pStyle w:val="ListParagraph"/>
        <w:numPr>
          <w:ilvl w:val="1"/>
          <w:numId w:val="6"/>
        </w:numPr>
        <w:ind w:left="2174" w:hanging="187"/>
        <w:rPr>
          <w:color w:val="000000" w:themeColor="text1"/>
        </w:rPr>
      </w:pPr>
      <w:r w:rsidRPr="248E59F6">
        <w:rPr>
          <w:color w:val="000000" w:themeColor="text1"/>
        </w:rPr>
        <w:t xml:space="preserve">How employees in your organization will carry out the essential functions if contagion control measures prevent them from coming to the primary workplace. </w:t>
      </w:r>
    </w:p>
    <w:p w14:paraId="73C2E744" w14:textId="1BEDF23D" w:rsidR="13740FE5" w:rsidRDefault="13740FE5" w:rsidP="183491AA">
      <w:pPr>
        <w:jc w:val="left"/>
        <w:rPr>
          <w:color w:val="000000" w:themeColor="text1"/>
        </w:rPr>
      </w:pPr>
    </w:p>
    <w:p w14:paraId="26A354F2" w14:textId="39711E14" w:rsidR="13740FE5" w:rsidRDefault="3EA90D3E" w:rsidP="00311B71">
      <w:pPr>
        <w:pStyle w:val="ListParagraph"/>
        <w:numPr>
          <w:ilvl w:val="0"/>
          <w:numId w:val="6"/>
        </w:numPr>
        <w:tabs>
          <w:tab w:val="num" w:pos="1800"/>
        </w:tabs>
        <w:ind w:left="1800"/>
        <w:rPr>
          <w:color w:val="000000" w:themeColor="text1"/>
        </w:rPr>
      </w:pPr>
      <w:r w:rsidRPr="248E59F6">
        <w:rPr>
          <w:color w:val="000000" w:themeColor="text1"/>
        </w:rPr>
        <w:t>How your organization will communicate with staff and suppliers when primary communications systems are overloaded or otherwise fail, including key contacts, chain of communications (including suppliers), etc.</w:t>
      </w:r>
    </w:p>
    <w:p w14:paraId="49FEE062" w14:textId="7E132E51" w:rsidR="13740FE5" w:rsidRDefault="13740FE5" w:rsidP="7EFF813D">
      <w:pPr>
        <w:ind w:left="1800"/>
        <w:jc w:val="left"/>
        <w:rPr>
          <w:color w:val="000000" w:themeColor="text1"/>
        </w:rPr>
      </w:pPr>
    </w:p>
    <w:p w14:paraId="6D4088D1" w14:textId="5522EC3A" w:rsidR="13740FE5" w:rsidRDefault="3EA90D3E" w:rsidP="00311B71">
      <w:pPr>
        <w:pStyle w:val="ListParagraph"/>
        <w:numPr>
          <w:ilvl w:val="0"/>
          <w:numId w:val="6"/>
        </w:numPr>
        <w:tabs>
          <w:tab w:val="num" w:pos="1800"/>
        </w:tabs>
        <w:ind w:left="1800"/>
        <w:jc w:val="left"/>
        <w:rPr>
          <w:color w:val="000000" w:themeColor="text1"/>
        </w:rPr>
      </w:pPr>
      <w:r w:rsidRPr="248E59F6">
        <w:rPr>
          <w:color w:val="000000" w:themeColor="text1"/>
        </w:rPr>
        <w:t>How and when your emergency plan will be tested, and if the plan will be tested by a third-party.</w:t>
      </w:r>
    </w:p>
    <w:p w14:paraId="641C1A68" w14:textId="3BEA5E90" w:rsidR="13740FE5" w:rsidRDefault="13740FE5" w:rsidP="17933B43">
      <w:pPr>
        <w:jc w:val="left"/>
        <w:rPr>
          <w:color w:val="000000" w:themeColor="text1"/>
        </w:rPr>
      </w:pPr>
    </w:p>
    <w:p w14:paraId="386316FB" w14:textId="2374B576" w:rsidR="13740FE5" w:rsidRDefault="3EA90D3E" w:rsidP="00311B71">
      <w:pPr>
        <w:pStyle w:val="ListParagraph"/>
        <w:numPr>
          <w:ilvl w:val="0"/>
          <w:numId w:val="8"/>
        </w:numPr>
        <w:jc w:val="left"/>
        <w:rPr>
          <w:color w:val="000000" w:themeColor="text1"/>
        </w:rPr>
      </w:pPr>
      <w:r w:rsidRPr="248E59F6">
        <w:rPr>
          <w:b/>
          <w:bCs/>
          <w:color w:val="000000" w:themeColor="text1"/>
        </w:rPr>
        <w:t>Expertise.</w:t>
      </w:r>
    </w:p>
    <w:p w14:paraId="24037691" w14:textId="5D9E050E" w:rsidR="13740FE5" w:rsidRDefault="13740FE5" w:rsidP="17933B43">
      <w:pPr>
        <w:ind w:left="1080"/>
        <w:jc w:val="left"/>
        <w:rPr>
          <w:color w:val="000000" w:themeColor="text1"/>
        </w:rPr>
      </w:pPr>
    </w:p>
    <w:p w14:paraId="0540915A" w14:textId="51B918A5" w:rsidR="13740FE5" w:rsidRDefault="71C00E6A" w:rsidP="49EBBF4B">
      <w:pPr>
        <w:ind w:left="1080"/>
        <w:rPr>
          <w:color w:val="000000" w:themeColor="text1"/>
        </w:rPr>
      </w:pPr>
      <w:r w:rsidRPr="5E43B9E2">
        <w:rPr>
          <w:color w:val="000000" w:themeColor="text1"/>
        </w:rPr>
        <w:t xml:space="preserve">In order to perform this work, the Offeror must have the appropriate technical knowledge and the capability to perform the required field procedures relating to the developed projects and the professional </w:t>
      </w:r>
      <w:r w:rsidR="17F437B5" w:rsidRPr="5E43B9E2">
        <w:rPr>
          <w:color w:val="000000" w:themeColor="text1"/>
        </w:rPr>
        <w:t xml:space="preserve">well plugging and abandonment </w:t>
      </w:r>
      <w:r w:rsidRPr="5E43B9E2">
        <w:rPr>
          <w:color w:val="000000" w:themeColor="text1"/>
        </w:rPr>
        <w:t>services for which the Offeror seeks to provide. The Offeror will be required to provide the applicable professional expertise to satisfactorily complete work requisitions.</w:t>
      </w:r>
    </w:p>
    <w:p w14:paraId="7032D3E4" w14:textId="153E9718" w:rsidR="13740FE5" w:rsidRDefault="13740FE5" w:rsidP="1FB3538B">
      <w:pPr>
        <w:ind w:left="1080"/>
        <w:jc w:val="left"/>
        <w:rPr>
          <w:color w:val="000000" w:themeColor="text1"/>
        </w:rPr>
      </w:pPr>
    </w:p>
    <w:p w14:paraId="70CF2A5E" w14:textId="19FFE0ED" w:rsidR="13740FE5" w:rsidRDefault="3EA90D3E" w:rsidP="00311B71">
      <w:pPr>
        <w:pStyle w:val="ListParagraph"/>
        <w:numPr>
          <w:ilvl w:val="0"/>
          <w:numId w:val="8"/>
        </w:numPr>
        <w:jc w:val="left"/>
        <w:rPr>
          <w:color w:val="000000" w:themeColor="text1"/>
        </w:rPr>
      </w:pPr>
      <w:r w:rsidRPr="248E59F6">
        <w:rPr>
          <w:b/>
          <w:bCs/>
          <w:color w:val="000000" w:themeColor="text1"/>
        </w:rPr>
        <w:t>Subcontractors.</w:t>
      </w:r>
    </w:p>
    <w:p w14:paraId="0079B88E" w14:textId="68444E99" w:rsidR="13740FE5" w:rsidRDefault="13740FE5" w:rsidP="1FB3538B">
      <w:pPr>
        <w:ind w:left="1080"/>
        <w:jc w:val="left"/>
        <w:rPr>
          <w:color w:val="000000" w:themeColor="text1"/>
        </w:rPr>
      </w:pPr>
    </w:p>
    <w:p w14:paraId="1ECBC025" w14:textId="0F9E4DA9" w:rsidR="13740FE5" w:rsidRDefault="239DA34D" w:rsidP="49EBBF4B">
      <w:pPr>
        <w:ind w:left="1080"/>
        <w:rPr>
          <w:color w:val="000000" w:themeColor="text1"/>
        </w:rPr>
      </w:pPr>
      <w:r w:rsidRPr="49EBBF4B">
        <w:rPr>
          <w:color w:val="000000" w:themeColor="text1"/>
        </w:rPr>
        <w:t>The Issuing Office shall approve all subcontractors that the Offeror intends to use. The Issuing Office will require the Offeror to provide site specific bid documents, subcontractor bids and exceptions, and other information that will be considered by the Issuing Office prior to its approval. The Offeror will be required to include prime contract terms and conditions in its subcontract and purchase order agreements.</w:t>
      </w:r>
    </w:p>
    <w:p w14:paraId="024C2A06" w14:textId="172B54B2" w:rsidR="13740FE5" w:rsidRDefault="13740FE5" w:rsidP="11374969">
      <w:pPr>
        <w:ind w:left="1080"/>
        <w:jc w:val="left"/>
        <w:rPr>
          <w:color w:val="000000" w:themeColor="text1"/>
        </w:rPr>
      </w:pPr>
    </w:p>
    <w:p w14:paraId="613F5A86" w14:textId="7975462F" w:rsidR="13740FE5" w:rsidRDefault="3EA90D3E" w:rsidP="00311B71">
      <w:pPr>
        <w:pStyle w:val="ListParagraph"/>
        <w:numPr>
          <w:ilvl w:val="0"/>
          <w:numId w:val="8"/>
        </w:numPr>
        <w:jc w:val="left"/>
        <w:rPr>
          <w:color w:val="000000" w:themeColor="text1"/>
        </w:rPr>
      </w:pPr>
      <w:r w:rsidRPr="248E59F6">
        <w:rPr>
          <w:b/>
          <w:bCs/>
          <w:color w:val="000000" w:themeColor="text1"/>
        </w:rPr>
        <w:t>Project Management.</w:t>
      </w:r>
    </w:p>
    <w:p w14:paraId="138BC30E" w14:textId="776B45A3" w:rsidR="13740FE5" w:rsidRDefault="13740FE5" w:rsidP="5C4436D6">
      <w:pPr>
        <w:ind w:left="1080"/>
        <w:jc w:val="left"/>
        <w:rPr>
          <w:color w:val="000000" w:themeColor="text1"/>
        </w:rPr>
      </w:pPr>
    </w:p>
    <w:p w14:paraId="73CD0194" w14:textId="5CD52F22" w:rsidR="13740FE5" w:rsidRDefault="239DA34D" w:rsidP="49EBBF4B">
      <w:pPr>
        <w:ind w:left="1080"/>
        <w:rPr>
          <w:color w:val="000000" w:themeColor="text1"/>
        </w:rPr>
      </w:pPr>
      <w:r w:rsidRPr="49EBBF4B">
        <w:rPr>
          <w:color w:val="000000" w:themeColor="text1"/>
        </w:rPr>
        <w:t xml:space="preserve">The Offeror will be required to prepare project plans, control project schedules, track project expenditures, and submit reports as described by </w:t>
      </w:r>
      <w:r w:rsidRPr="49EBBF4B">
        <w:rPr>
          <w:b/>
          <w:bCs/>
          <w:color w:val="000000" w:themeColor="text1"/>
        </w:rPr>
        <w:t>Sections III-5 and III-7</w:t>
      </w:r>
      <w:r w:rsidRPr="49EBBF4B">
        <w:rPr>
          <w:color w:val="000000" w:themeColor="text1"/>
        </w:rPr>
        <w:t xml:space="preserve"> of this RFP and other terms and conditions of the contract. The Offeror shall keep complete and accurate records of all work performed and costs incurred throughout the term of the contract and afterwards, as required by law and the contract. </w:t>
      </w:r>
    </w:p>
    <w:p w14:paraId="7A777B85" w14:textId="476DB064" w:rsidR="13740FE5" w:rsidRDefault="13740FE5" w:rsidP="5C4436D6">
      <w:pPr>
        <w:ind w:left="1080"/>
        <w:jc w:val="left"/>
        <w:rPr>
          <w:color w:val="000000" w:themeColor="text1"/>
        </w:rPr>
      </w:pPr>
    </w:p>
    <w:p w14:paraId="78E8050B" w14:textId="2A9310CB" w:rsidR="13740FE5" w:rsidRDefault="3EA90D3E" w:rsidP="00311B71">
      <w:pPr>
        <w:pStyle w:val="ListParagraph"/>
        <w:numPr>
          <w:ilvl w:val="0"/>
          <w:numId w:val="8"/>
        </w:numPr>
        <w:jc w:val="left"/>
        <w:rPr>
          <w:color w:val="000000" w:themeColor="text1"/>
        </w:rPr>
      </w:pPr>
      <w:r w:rsidRPr="248E59F6">
        <w:rPr>
          <w:b/>
          <w:bCs/>
          <w:color w:val="000000" w:themeColor="text1"/>
        </w:rPr>
        <w:t>Construction Work.</w:t>
      </w:r>
    </w:p>
    <w:p w14:paraId="568F80D0" w14:textId="0B18DC5D" w:rsidR="13740FE5" w:rsidRDefault="13740FE5" w:rsidP="5C4436D6">
      <w:pPr>
        <w:ind w:left="1080"/>
        <w:jc w:val="left"/>
        <w:rPr>
          <w:color w:val="000000" w:themeColor="text1"/>
        </w:rPr>
      </w:pPr>
    </w:p>
    <w:p w14:paraId="4928C532" w14:textId="7CED92AF" w:rsidR="13740FE5" w:rsidRDefault="46AF679B" w:rsidP="49EBBF4B">
      <w:pPr>
        <w:ind w:left="1080"/>
        <w:rPr>
          <w:color w:val="000000" w:themeColor="text1"/>
        </w:rPr>
      </w:pPr>
      <w:r w:rsidRPr="5E43B9E2">
        <w:rPr>
          <w:color w:val="000000" w:themeColor="text1"/>
        </w:rPr>
        <w:t>The Offeror will be required to comply with specific Commonwealth laws and regulations that are applicable to construction work. These requirements are included in the contract and include, but are not limited to, prevailing minimum wage, surety bonds, steel products procurement, reciprocal limitations, and trade practices.  Given that the contract work is federally funded, the Offeror must remain compliant with the associated federal requirements.</w:t>
      </w:r>
    </w:p>
    <w:p w14:paraId="3B006529" w14:textId="721BEA01" w:rsidR="13740FE5" w:rsidRDefault="13740FE5" w:rsidP="5C4436D6">
      <w:pPr>
        <w:ind w:left="1080"/>
        <w:jc w:val="left"/>
        <w:rPr>
          <w:color w:val="000000" w:themeColor="text1"/>
        </w:rPr>
      </w:pPr>
    </w:p>
    <w:p w14:paraId="6D6E2D0F" w14:textId="09066C03" w:rsidR="14847835" w:rsidRDefault="14847835" w:rsidP="00311B71">
      <w:pPr>
        <w:pStyle w:val="ListParagraph"/>
        <w:numPr>
          <w:ilvl w:val="0"/>
          <w:numId w:val="8"/>
        </w:numPr>
        <w:jc w:val="left"/>
        <w:rPr>
          <w:b/>
          <w:bCs/>
        </w:rPr>
      </w:pPr>
      <w:r w:rsidRPr="1AA1C22D">
        <w:rPr>
          <w:b/>
          <w:bCs/>
        </w:rPr>
        <w:t>Environmental Stewardship</w:t>
      </w:r>
    </w:p>
    <w:p w14:paraId="048CE6B3" w14:textId="6A0417E1" w:rsidR="14847835" w:rsidRDefault="14847835" w:rsidP="1AA1C22D">
      <w:pPr>
        <w:ind w:left="1080"/>
        <w:jc w:val="left"/>
        <w:rPr>
          <w:b/>
          <w:bCs/>
        </w:rPr>
      </w:pPr>
      <w:r w:rsidRPr="1AA1C22D">
        <w:rPr>
          <w:b/>
          <w:bCs/>
        </w:rPr>
        <w:t xml:space="preserve"> </w:t>
      </w:r>
    </w:p>
    <w:p w14:paraId="5BB7E508" w14:textId="40978441" w:rsidR="14847835" w:rsidRDefault="14847835" w:rsidP="1AA1C22D">
      <w:pPr>
        <w:ind w:left="1080"/>
        <w:jc w:val="left"/>
      </w:pPr>
      <w:r w:rsidRPr="1AA1C22D">
        <w:t>The Issuing Office is committed to both environmental and fiscal stewardship by striving to implement best practices to reduce energy and resource consumption, improve energy efficiency, and minimize waste generated throughout the life of a project.  Offeror’s will be tasked with considering all environmental effects of project implementation and incorporating options to maximize net environmental benefit of the project work within the existing regulatory framework.</w:t>
      </w:r>
    </w:p>
    <w:p w14:paraId="6BFDBB42" w14:textId="77777777" w:rsidR="00981DB9" w:rsidRDefault="00981DB9" w:rsidP="005123A7">
      <w:pPr>
        <w:jc w:val="left"/>
      </w:pPr>
    </w:p>
    <w:p w14:paraId="338DA2F8" w14:textId="0A9A8AA0" w:rsidR="1AA1C22D" w:rsidRDefault="1AA1C22D" w:rsidP="1AA1C22D">
      <w:pPr>
        <w:ind w:left="1080"/>
        <w:jc w:val="left"/>
      </w:pPr>
    </w:p>
    <w:p w14:paraId="3B34FF26" w14:textId="794224CC" w:rsidR="14847835" w:rsidRDefault="14847835" w:rsidP="00311B71">
      <w:pPr>
        <w:pStyle w:val="ListParagraph"/>
        <w:numPr>
          <w:ilvl w:val="0"/>
          <w:numId w:val="8"/>
        </w:numPr>
        <w:jc w:val="left"/>
        <w:rPr>
          <w:b/>
          <w:bCs/>
        </w:rPr>
      </w:pPr>
      <w:r w:rsidRPr="1AA1C22D">
        <w:rPr>
          <w:b/>
          <w:bCs/>
        </w:rPr>
        <w:t>Performance and Payment Bonds.</w:t>
      </w:r>
    </w:p>
    <w:p w14:paraId="1AAF28F4" w14:textId="36AA9303" w:rsidR="14847835" w:rsidRDefault="14847835" w:rsidP="1AA1C22D">
      <w:pPr>
        <w:ind w:left="720"/>
        <w:jc w:val="left"/>
        <w:rPr>
          <w:b/>
          <w:bCs/>
        </w:rPr>
      </w:pPr>
      <w:r w:rsidRPr="1AA1C22D">
        <w:rPr>
          <w:b/>
          <w:bCs/>
        </w:rPr>
        <w:t xml:space="preserve"> </w:t>
      </w:r>
    </w:p>
    <w:p w14:paraId="0B2E5643" w14:textId="70F8E08F" w:rsidR="2187D3DA" w:rsidRDefault="7475DA1A" w:rsidP="5E43B9E2">
      <w:pPr>
        <w:ind w:left="1080"/>
        <w:jc w:val="left"/>
        <w:rPr>
          <w:color w:val="000000" w:themeColor="text1"/>
        </w:rPr>
      </w:pPr>
      <w:r w:rsidRPr="530876F4">
        <w:t xml:space="preserve">When </w:t>
      </w:r>
      <w:r w:rsidR="00981DB9">
        <w:t>selected for a well plugging project</w:t>
      </w:r>
      <w:r w:rsidRPr="530876F4">
        <w:t xml:space="preserve">, the contractor will be required to furnish proper bonds, as provided in </w:t>
      </w:r>
      <w:r w:rsidRPr="530876F4">
        <w:rPr>
          <w:b/>
          <w:bCs/>
          <w:color w:val="000000" w:themeColor="text1"/>
        </w:rPr>
        <w:t xml:space="preserve">62 Pa. C.S. § </w:t>
      </w:r>
      <w:r w:rsidR="6E57D775" w:rsidRPr="530876F4">
        <w:rPr>
          <w:b/>
          <w:bCs/>
          <w:color w:val="000000" w:themeColor="text1"/>
        </w:rPr>
        <w:t>903</w:t>
      </w:r>
      <w:r w:rsidRPr="530876F4">
        <w:rPr>
          <w:color w:val="000000" w:themeColor="text1"/>
        </w:rPr>
        <w:t xml:space="preserve"> </w:t>
      </w:r>
      <w:r w:rsidRPr="530876F4">
        <w:rPr>
          <w:b/>
          <w:bCs/>
          <w:color w:val="000000" w:themeColor="text1"/>
        </w:rPr>
        <w:t>(</w:t>
      </w:r>
      <w:r w:rsidR="36E54F13" w:rsidRPr="530876F4">
        <w:rPr>
          <w:b/>
          <w:bCs/>
          <w:color w:val="000000" w:themeColor="text1"/>
        </w:rPr>
        <w:t xml:space="preserve">Contract Performance </w:t>
      </w:r>
      <w:r w:rsidRPr="530876F4">
        <w:rPr>
          <w:b/>
          <w:bCs/>
          <w:color w:val="000000" w:themeColor="text1"/>
        </w:rPr>
        <w:t>Security and P</w:t>
      </w:r>
      <w:r w:rsidR="5BEED39C" w:rsidRPr="530876F4">
        <w:rPr>
          <w:b/>
          <w:bCs/>
          <w:color w:val="000000" w:themeColor="text1"/>
        </w:rPr>
        <w:t>ayment</w:t>
      </w:r>
      <w:r w:rsidRPr="530876F4">
        <w:rPr>
          <w:b/>
          <w:bCs/>
          <w:color w:val="000000" w:themeColor="text1"/>
        </w:rPr>
        <w:t xml:space="preserve"> Bonds), </w:t>
      </w:r>
      <w:r w:rsidRPr="530876F4">
        <w:rPr>
          <w:color w:val="000000" w:themeColor="text1"/>
        </w:rPr>
        <w:t>subject to the satisfaction and approval of the Commonwealth, conditioned upon the faithful performance of the contract and the prompt payment for all material furnished and labor supplied or performed in the prosecution of the work.</w:t>
      </w:r>
    </w:p>
    <w:p w14:paraId="19A6D298" w14:textId="4555FCE8" w:rsidR="1AA1C22D" w:rsidRDefault="1AA1C22D" w:rsidP="1AA1C22D">
      <w:pPr>
        <w:ind w:left="1080"/>
        <w:jc w:val="left"/>
        <w:rPr>
          <w:color w:val="000000" w:themeColor="text1"/>
        </w:rPr>
      </w:pPr>
    </w:p>
    <w:p w14:paraId="117FBEBB" w14:textId="7CCDAF7F" w:rsidR="13740FE5" w:rsidRDefault="3EA90D3E" w:rsidP="00311B71">
      <w:pPr>
        <w:pStyle w:val="ListParagraph"/>
        <w:numPr>
          <w:ilvl w:val="0"/>
          <w:numId w:val="8"/>
        </w:numPr>
        <w:jc w:val="left"/>
        <w:rPr>
          <w:color w:val="000000" w:themeColor="text1"/>
        </w:rPr>
      </w:pPr>
      <w:r w:rsidRPr="1AA1C22D">
        <w:rPr>
          <w:b/>
          <w:bCs/>
          <w:color w:val="000000" w:themeColor="text1"/>
        </w:rPr>
        <w:t>Invoices.</w:t>
      </w:r>
    </w:p>
    <w:p w14:paraId="4B1EF375" w14:textId="74E3D15D" w:rsidR="1AA1C22D" w:rsidRDefault="1AA1C22D" w:rsidP="1AA1C22D">
      <w:pPr>
        <w:jc w:val="left"/>
        <w:rPr>
          <w:color w:val="000000" w:themeColor="text1"/>
        </w:rPr>
      </w:pPr>
    </w:p>
    <w:p w14:paraId="1B4E6B00" w14:textId="231AFD29" w:rsidR="1AA1C22D" w:rsidRDefault="7F21191A" w:rsidP="00FD436F">
      <w:pPr>
        <w:ind w:left="1080"/>
        <w:jc w:val="left"/>
        <w:rPr>
          <w:color w:val="000000" w:themeColor="text1"/>
        </w:rPr>
      </w:pPr>
      <w:r w:rsidRPr="5E43B9E2">
        <w:rPr>
          <w:color w:val="000000" w:themeColor="text1"/>
        </w:rPr>
        <w:t xml:space="preserve">The Offeror will be required to submit invoices to the Issuing Office every </w:t>
      </w:r>
      <w:r w:rsidRPr="5E43B9E2">
        <w:rPr>
          <w:b/>
          <w:bCs/>
          <w:color w:val="000000" w:themeColor="text1"/>
        </w:rPr>
        <w:t>thirty (30) days</w:t>
      </w:r>
      <w:r w:rsidRPr="5E43B9E2">
        <w:rPr>
          <w:color w:val="000000" w:themeColor="text1"/>
        </w:rPr>
        <w:t xml:space="preserve"> for each assigned project and a </w:t>
      </w:r>
      <w:r w:rsidRPr="5E43B9E2">
        <w:rPr>
          <w:b/>
          <w:bCs/>
          <w:color w:val="000000" w:themeColor="text1"/>
        </w:rPr>
        <w:t>final invoice</w:t>
      </w:r>
      <w:r w:rsidRPr="5E43B9E2">
        <w:rPr>
          <w:color w:val="000000" w:themeColor="text1"/>
        </w:rPr>
        <w:t xml:space="preserve"> within </w:t>
      </w:r>
      <w:r w:rsidRPr="5E43B9E2">
        <w:rPr>
          <w:b/>
          <w:bCs/>
          <w:color w:val="000000" w:themeColor="text1"/>
        </w:rPr>
        <w:t>sixty (60) days</w:t>
      </w:r>
      <w:r w:rsidRPr="5E43B9E2">
        <w:rPr>
          <w:color w:val="000000" w:themeColor="text1"/>
        </w:rPr>
        <w:t xml:space="preserve"> after completion of the project. The Offeror will be required to provide proper documentation and accurate accounting on a task basis for all project costs. The Offeror shall prepare and submit invoices according to the instructions contained in </w:t>
      </w:r>
      <w:r w:rsidRPr="005123A7">
        <w:rPr>
          <w:color w:val="000000" w:themeColor="text1"/>
        </w:rPr>
        <w:t>Invoice Information and Example</w:t>
      </w:r>
      <w:r w:rsidR="005123A7">
        <w:rPr>
          <w:color w:val="000000" w:themeColor="text1"/>
        </w:rPr>
        <w:t xml:space="preserve"> provided with the Contract Terms</w:t>
      </w:r>
      <w:r w:rsidRPr="5E43B9E2">
        <w:rPr>
          <w:color w:val="000000" w:themeColor="text1"/>
        </w:rPr>
        <w:t>.</w:t>
      </w:r>
    </w:p>
    <w:p w14:paraId="0E8C8809" w14:textId="38EA664E" w:rsidR="13740FE5" w:rsidRDefault="13740FE5" w:rsidP="00437526">
      <w:pPr>
        <w:jc w:val="left"/>
        <w:rPr>
          <w:color w:val="000000" w:themeColor="text1"/>
        </w:rPr>
      </w:pPr>
    </w:p>
    <w:p w14:paraId="0D3E33ED" w14:textId="377F38C3" w:rsidR="13740FE5" w:rsidRDefault="3EA90D3E" w:rsidP="02A30D99">
      <w:pPr>
        <w:ind w:left="720"/>
        <w:jc w:val="left"/>
        <w:rPr>
          <w:color w:val="000000" w:themeColor="text1"/>
        </w:rPr>
      </w:pPr>
      <w:r w:rsidRPr="248E59F6">
        <w:rPr>
          <w:b/>
          <w:bCs/>
          <w:i/>
          <w:iCs/>
          <w:color w:val="000000" w:themeColor="text1"/>
          <w:highlight w:val="green"/>
        </w:rPr>
        <w:t>Offeror Response</w:t>
      </w:r>
    </w:p>
    <w:p w14:paraId="6C9BCCE1" w14:textId="79858BB9" w:rsidR="13740FE5" w:rsidRDefault="13740FE5" w:rsidP="248E59F6">
      <w:pPr>
        <w:ind w:left="720" w:hanging="720"/>
        <w:rPr>
          <w:b/>
          <w:bCs/>
          <w:color w:val="000000" w:themeColor="text1"/>
        </w:rPr>
      </w:pPr>
    </w:p>
    <w:p w14:paraId="0159109C" w14:textId="70958562" w:rsidR="645DF9EE" w:rsidRDefault="1A64E968" w:rsidP="02A30D99">
      <w:pPr>
        <w:ind w:left="720" w:hanging="720"/>
        <w:rPr>
          <w:color w:val="000000" w:themeColor="text1"/>
        </w:rPr>
      </w:pPr>
      <w:r w:rsidRPr="1AA1C22D">
        <w:rPr>
          <w:b/>
          <w:bCs/>
          <w:color w:val="000000" w:themeColor="text1"/>
        </w:rPr>
        <w:lastRenderedPageBreak/>
        <w:t>III-7.  Reports and Project Controls</w:t>
      </w:r>
      <w:r w:rsidR="77B0FD34" w:rsidRPr="1AA1C22D">
        <w:rPr>
          <w:b/>
          <w:bCs/>
          <w:color w:val="000000" w:themeColor="text1"/>
        </w:rPr>
        <w:t xml:space="preserve"> </w:t>
      </w:r>
    </w:p>
    <w:p w14:paraId="00B38E36" w14:textId="0E303DE9" w:rsidR="1AA1C22D" w:rsidRDefault="1AA1C22D" w:rsidP="1AA1C22D">
      <w:pPr>
        <w:ind w:left="720" w:hanging="720"/>
        <w:rPr>
          <w:b/>
          <w:bCs/>
          <w:color w:val="000000" w:themeColor="text1"/>
        </w:rPr>
      </w:pPr>
    </w:p>
    <w:p w14:paraId="45CFB44F" w14:textId="30D47A00" w:rsidR="40FCC4E6" w:rsidRDefault="40FCC4E6" w:rsidP="00311B71">
      <w:pPr>
        <w:pStyle w:val="ListParagraph"/>
        <w:numPr>
          <w:ilvl w:val="0"/>
          <w:numId w:val="9"/>
        </w:numPr>
        <w:ind w:hanging="720"/>
        <w:rPr>
          <w:color w:val="000000" w:themeColor="text1"/>
        </w:rPr>
      </w:pPr>
      <w:r w:rsidRPr="5E43B9E2">
        <w:rPr>
          <w:b/>
          <w:bCs/>
          <w:color w:val="000000" w:themeColor="text1"/>
        </w:rPr>
        <w:t>Work Plan/Schedule</w:t>
      </w:r>
      <w:r w:rsidRPr="5E43B9E2">
        <w:rPr>
          <w:color w:val="000000" w:themeColor="text1"/>
        </w:rPr>
        <w:t xml:space="preserve"> - Upon development of a project with a defined scope of work the selected well plugging service provider assigned the project will generate a site-specific work plan, cost estimate and a detailed project schedule. The work plan will detail the specific tasks that need to be accomplished.  The schedule shall provide the planned sequence of work and define all major events and dates.</w:t>
      </w:r>
    </w:p>
    <w:p w14:paraId="289D0ECC" w14:textId="2FAB6606" w:rsidR="767F0916" w:rsidRDefault="767F0916" w:rsidP="5E43B9E2">
      <w:pPr>
        <w:pStyle w:val="ListParagraph"/>
        <w:ind w:left="1440"/>
        <w:rPr>
          <w:color w:val="000000" w:themeColor="text1"/>
        </w:rPr>
      </w:pPr>
    </w:p>
    <w:p w14:paraId="3AB237C5" w14:textId="17B0B2CA" w:rsidR="767F0916" w:rsidRDefault="40FCC4E6" w:rsidP="006B03C8">
      <w:pPr>
        <w:ind w:left="360"/>
        <w:rPr>
          <w:color w:val="000000" w:themeColor="text1"/>
        </w:rPr>
      </w:pPr>
      <w:r w:rsidRPr="5E43B9E2">
        <w:rPr>
          <w:color w:val="000000" w:themeColor="text1"/>
        </w:rPr>
        <w:t>In order to minimize unnecessary encumbrances of funds, it is the intent of the Issuing Office to conduct work assigned to the Offeror in discrete work scopes.  Any subsequent assignments shall be dependent on the results of previously conducted work.</w:t>
      </w:r>
    </w:p>
    <w:p w14:paraId="0B15BC05" w14:textId="0B26CE68" w:rsidR="767F0916" w:rsidRDefault="767F0916" w:rsidP="5E43B9E2">
      <w:pPr>
        <w:rPr>
          <w:color w:val="000000" w:themeColor="text1"/>
        </w:rPr>
      </w:pPr>
    </w:p>
    <w:p w14:paraId="7183BC30" w14:textId="2D7ED729" w:rsidR="12816B30" w:rsidRDefault="3CC201B4" w:rsidP="00311B71">
      <w:pPr>
        <w:numPr>
          <w:ilvl w:val="0"/>
          <w:numId w:val="9"/>
        </w:numPr>
        <w:ind w:hanging="720"/>
        <w:rPr>
          <w:color w:val="000000" w:themeColor="text1"/>
        </w:rPr>
      </w:pPr>
      <w:r w:rsidRPr="5E43B9E2">
        <w:rPr>
          <w:b/>
          <w:bCs/>
          <w:color w:val="000000" w:themeColor="text1"/>
          <w:u w:val="single"/>
        </w:rPr>
        <w:t>Project Completion Report</w:t>
      </w:r>
      <w:r w:rsidRPr="003C2CE8">
        <w:rPr>
          <w:color w:val="000000" w:themeColor="text1"/>
        </w:rPr>
        <w:t xml:space="preserve"> – </w:t>
      </w:r>
      <w:r w:rsidRPr="5E43B9E2">
        <w:rPr>
          <w:color w:val="000000" w:themeColor="text1"/>
        </w:rPr>
        <w:t>When on-site plugging related activities</w:t>
      </w:r>
      <w:r w:rsidR="6101581D" w:rsidRPr="5E43B9E2">
        <w:rPr>
          <w:color w:val="000000" w:themeColor="text1"/>
        </w:rPr>
        <w:t xml:space="preserve"> have been completed, the service provider shall provide a final summary of the project work in an electronic format</w:t>
      </w:r>
      <w:r w:rsidR="180FE507" w:rsidRPr="5E43B9E2">
        <w:rPr>
          <w:color w:val="000000" w:themeColor="text1"/>
        </w:rPr>
        <w:t xml:space="preserve"> and submitted to the Plugging Inspector and the Regional Project </w:t>
      </w:r>
      <w:r w:rsidR="5D3B89C9" w:rsidRPr="5E43B9E2">
        <w:rPr>
          <w:color w:val="000000" w:themeColor="text1"/>
        </w:rPr>
        <w:t>Manager</w:t>
      </w:r>
      <w:r w:rsidR="180FE507" w:rsidRPr="5E43B9E2">
        <w:rPr>
          <w:color w:val="000000" w:themeColor="text1"/>
        </w:rPr>
        <w:t>.</w:t>
      </w:r>
      <w:r w:rsidR="27E59DA6" w:rsidRPr="5E43B9E2">
        <w:rPr>
          <w:color w:val="000000" w:themeColor="text1"/>
        </w:rPr>
        <w:t xml:space="preserve">  The Project Completion Report shall include:</w:t>
      </w:r>
    </w:p>
    <w:p w14:paraId="783DC936" w14:textId="6BD8DD0B" w:rsidR="767F0916" w:rsidRDefault="767F0916" w:rsidP="5E43B9E2">
      <w:pPr>
        <w:rPr>
          <w:color w:val="000000" w:themeColor="text1"/>
        </w:rPr>
      </w:pPr>
    </w:p>
    <w:p w14:paraId="25838FC2" w14:textId="2200E846" w:rsidR="27E59DA6" w:rsidRDefault="27E59DA6" w:rsidP="5E43B9E2">
      <w:pPr>
        <w:pStyle w:val="ListParagraph"/>
        <w:numPr>
          <w:ilvl w:val="1"/>
          <w:numId w:val="1"/>
        </w:numPr>
        <w:ind w:left="1800"/>
        <w:rPr>
          <w:color w:val="000000" w:themeColor="text1"/>
        </w:rPr>
      </w:pPr>
      <w:r w:rsidRPr="5E43B9E2">
        <w:rPr>
          <w:color w:val="000000" w:themeColor="text1"/>
        </w:rPr>
        <w:t>The number of jobs created from this project</w:t>
      </w:r>
    </w:p>
    <w:p w14:paraId="0F2F9DC3" w14:textId="092871C6" w:rsidR="767F0916" w:rsidRDefault="767F0916" w:rsidP="5E43B9E2">
      <w:pPr>
        <w:ind w:left="2160" w:hanging="360"/>
        <w:rPr>
          <w:color w:val="000000" w:themeColor="text1"/>
        </w:rPr>
      </w:pPr>
    </w:p>
    <w:p w14:paraId="31DA1242" w14:textId="08E60765" w:rsidR="27E59DA6" w:rsidRDefault="27E59DA6" w:rsidP="5E43B9E2">
      <w:pPr>
        <w:pStyle w:val="ListParagraph"/>
        <w:numPr>
          <w:ilvl w:val="1"/>
          <w:numId w:val="1"/>
        </w:numPr>
        <w:ind w:left="1800"/>
        <w:rPr>
          <w:color w:val="000000" w:themeColor="text1"/>
        </w:rPr>
      </w:pPr>
      <w:r w:rsidRPr="5E43B9E2">
        <w:rPr>
          <w:color w:val="000000" w:themeColor="text1"/>
        </w:rPr>
        <w:t xml:space="preserve">A list of each well where impacted (i.e. </w:t>
      </w:r>
      <w:r w:rsidR="4F008F50" w:rsidRPr="5E43B9E2">
        <w:rPr>
          <w:color w:val="000000" w:themeColor="text1"/>
        </w:rPr>
        <w:t xml:space="preserve">release of oil, brine, etc.) </w:t>
      </w:r>
      <w:r w:rsidRPr="5E43B9E2">
        <w:rPr>
          <w:color w:val="000000" w:themeColor="text1"/>
        </w:rPr>
        <w:t>soil</w:t>
      </w:r>
      <w:r w:rsidR="16D2D850" w:rsidRPr="5E43B9E2">
        <w:rPr>
          <w:color w:val="000000" w:themeColor="text1"/>
        </w:rPr>
        <w:t>, groundwater and/or surface water was observed.</w:t>
      </w:r>
    </w:p>
    <w:p w14:paraId="3890C182" w14:textId="5F9C368B" w:rsidR="767F0916" w:rsidRDefault="767F0916" w:rsidP="5E43B9E2">
      <w:pPr>
        <w:ind w:left="2160" w:hanging="360"/>
        <w:rPr>
          <w:color w:val="000000" w:themeColor="text1"/>
        </w:rPr>
      </w:pPr>
    </w:p>
    <w:p w14:paraId="20CE9201" w14:textId="2366BE13" w:rsidR="03C8CA79" w:rsidRDefault="03C8CA79" w:rsidP="5E43B9E2">
      <w:pPr>
        <w:pStyle w:val="ListParagraph"/>
        <w:numPr>
          <w:ilvl w:val="1"/>
          <w:numId w:val="1"/>
        </w:numPr>
        <w:ind w:left="1800"/>
        <w:rPr>
          <w:color w:val="000000" w:themeColor="text1"/>
        </w:rPr>
      </w:pPr>
      <w:r w:rsidRPr="5E43B9E2">
        <w:rPr>
          <w:color w:val="000000" w:themeColor="text1"/>
        </w:rPr>
        <w:t>The v</w:t>
      </w:r>
      <w:r w:rsidR="19A8280B" w:rsidRPr="5E43B9E2">
        <w:rPr>
          <w:color w:val="000000" w:themeColor="text1"/>
        </w:rPr>
        <w:t>olume of impacted soil and water removed from each well site with manifests.</w:t>
      </w:r>
    </w:p>
    <w:p w14:paraId="30EC724E" w14:textId="3A5005CB" w:rsidR="767F0916" w:rsidRDefault="767F0916" w:rsidP="5E43B9E2">
      <w:pPr>
        <w:ind w:left="2160" w:hanging="360"/>
        <w:rPr>
          <w:color w:val="000000" w:themeColor="text1"/>
        </w:rPr>
      </w:pPr>
    </w:p>
    <w:p w14:paraId="0B2484BF" w14:textId="2A2A5133" w:rsidR="0F89843C" w:rsidRDefault="0F89843C" w:rsidP="5E43B9E2">
      <w:pPr>
        <w:pStyle w:val="ListParagraph"/>
        <w:numPr>
          <w:ilvl w:val="1"/>
          <w:numId w:val="1"/>
        </w:numPr>
        <w:ind w:left="1800"/>
        <w:rPr>
          <w:color w:val="000000" w:themeColor="text1"/>
        </w:rPr>
      </w:pPr>
      <w:r w:rsidRPr="5E43B9E2">
        <w:rPr>
          <w:color w:val="000000" w:themeColor="text1"/>
        </w:rPr>
        <w:t xml:space="preserve">The approximate dimensions of surface area </w:t>
      </w:r>
      <w:r w:rsidR="695D8F06" w:rsidRPr="5E43B9E2">
        <w:rPr>
          <w:color w:val="000000" w:themeColor="text1"/>
        </w:rPr>
        <w:t xml:space="preserve">(square feet, acres, etc.) </w:t>
      </w:r>
      <w:r w:rsidRPr="5E43B9E2">
        <w:rPr>
          <w:color w:val="000000" w:themeColor="text1"/>
        </w:rPr>
        <w:t xml:space="preserve">remediated, excavated and/or regraded </w:t>
      </w:r>
      <w:r w:rsidR="6D6BC717" w:rsidRPr="5E43B9E2">
        <w:rPr>
          <w:color w:val="000000" w:themeColor="text1"/>
        </w:rPr>
        <w:t>at each well site.</w:t>
      </w:r>
    </w:p>
    <w:p w14:paraId="4F8B14E7" w14:textId="5C5A34A5" w:rsidR="767F0916" w:rsidRDefault="767F0916" w:rsidP="5E43B9E2">
      <w:pPr>
        <w:ind w:left="2160" w:hanging="360"/>
        <w:rPr>
          <w:color w:val="000000" w:themeColor="text1"/>
        </w:rPr>
      </w:pPr>
    </w:p>
    <w:p w14:paraId="0C39AFD0" w14:textId="1513BA2B" w:rsidR="6D6BC717" w:rsidRDefault="6D6BC717" w:rsidP="5E43B9E2">
      <w:pPr>
        <w:pStyle w:val="ListParagraph"/>
        <w:numPr>
          <w:ilvl w:val="1"/>
          <w:numId w:val="1"/>
        </w:numPr>
        <w:ind w:left="1800"/>
        <w:rPr>
          <w:color w:val="000000" w:themeColor="text1"/>
        </w:rPr>
      </w:pPr>
      <w:r w:rsidRPr="5E43B9E2">
        <w:rPr>
          <w:color w:val="000000" w:themeColor="text1"/>
        </w:rPr>
        <w:t xml:space="preserve">Estimated weight or volume of infrastructure removed from each well site (e.g. piping, </w:t>
      </w:r>
      <w:r w:rsidR="47966863" w:rsidRPr="5E43B9E2">
        <w:rPr>
          <w:color w:val="000000" w:themeColor="text1"/>
        </w:rPr>
        <w:t>derricks</w:t>
      </w:r>
      <w:r w:rsidRPr="5E43B9E2">
        <w:rPr>
          <w:color w:val="000000" w:themeColor="text1"/>
        </w:rPr>
        <w:t>, scrap waste, wiring, etc.)</w:t>
      </w:r>
      <w:r w:rsidR="4F1A6104" w:rsidRPr="5E43B9E2">
        <w:rPr>
          <w:color w:val="000000" w:themeColor="text1"/>
        </w:rPr>
        <w:t>.</w:t>
      </w:r>
    </w:p>
    <w:p w14:paraId="4142DF4B" w14:textId="332252C1" w:rsidR="645DF9EE" w:rsidRDefault="645DF9EE" w:rsidP="645DF9EE">
      <w:pPr>
        <w:ind w:left="1440"/>
        <w:rPr>
          <w:color w:val="000000" w:themeColor="text1"/>
        </w:rPr>
      </w:pPr>
    </w:p>
    <w:p w14:paraId="2D327E1B" w14:textId="0CA3F5D2" w:rsidR="12816B30" w:rsidRDefault="157679EB" w:rsidP="00311B71">
      <w:pPr>
        <w:pStyle w:val="ListParagraph"/>
        <w:numPr>
          <w:ilvl w:val="0"/>
          <w:numId w:val="9"/>
        </w:numPr>
        <w:ind w:hanging="720"/>
        <w:rPr>
          <w:color w:val="000000" w:themeColor="text1"/>
        </w:rPr>
      </w:pPr>
      <w:bookmarkStart w:id="17" w:name="_Hlk192510346"/>
      <w:r w:rsidRPr="5E43B9E2">
        <w:rPr>
          <w:b/>
          <w:bCs/>
          <w:color w:val="000000" w:themeColor="text1"/>
        </w:rPr>
        <w:t>Project Status Report</w:t>
      </w:r>
      <w:r w:rsidR="41C02A95" w:rsidRPr="5E43B9E2">
        <w:rPr>
          <w:b/>
          <w:bCs/>
          <w:color w:val="000000" w:themeColor="text1"/>
        </w:rPr>
        <w:t xml:space="preserve"> – </w:t>
      </w:r>
      <w:r w:rsidR="41C02A95" w:rsidRPr="5E43B9E2">
        <w:rPr>
          <w:color w:val="000000" w:themeColor="text1"/>
        </w:rPr>
        <w:t xml:space="preserve">As </w:t>
      </w:r>
      <w:r w:rsidR="06F84E80" w:rsidRPr="5E43B9E2">
        <w:rPr>
          <w:color w:val="000000" w:themeColor="text1"/>
        </w:rPr>
        <w:t xml:space="preserve">indicated </w:t>
      </w:r>
      <w:r w:rsidR="41C02A95" w:rsidRPr="5E43B9E2">
        <w:rPr>
          <w:color w:val="000000" w:themeColor="text1"/>
        </w:rPr>
        <w:t xml:space="preserve">in </w:t>
      </w:r>
      <w:r w:rsidR="41C02A95" w:rsidRPr="5E43B9E2">
        <w:rPr>
          <w:b/>
          <w:bCs/>
          <w:color w:val="000000" w:themeColor="text1"/>
        </w:rPr>
        <w:t>Section III-5</w:t>
      </w:r>
      <w:r w:rsidR="41C02A95" w:rsidRPr="5E43B9E2">
        <w:rPr>
          <w:color w:val="000000" w:themeColor="text1"/>
        </w:rPr>
        <w:t xml:space="preserve">, </w:t>
      </w:r>
      <w:r w:rsidR="61A3937D" w:rsidRPr="5E43B9E2">
        <w:rPr>
          <w:color w:val="000000" w:themeColor="text1"/>
        </w:rPr>
        <w:t>t</w:t>
      </w:r>
      <w:r w:rsidR="7DD4E93B" w:rsidRPr="5E43B9E2">
        <w:rPr>
          <w:color w:val="000000" w:themeColor="text1"/>
        </w:rPr>
        <w:t xml:space="preserve">he Offeror shall submit a project </w:t>
      </w:r>
      <w:r w:rsidR="717AEE54" w:rsidRPr="5E43B9E2">
        <w:rPr>
          <w:color w:val="000000" w:themeColor="text1"/>
        </w:rPr>
        <w:t xml:space="preserve">status </w:t>
      </w:r>
      <w:r w:rsidR="7DD4E93B" w:rsidRPr="5E43B9E2">
        <w:rPr>
          <w:color w:val="000000" w:themeColor="text1"/>
        </w:rPr>
        <w:t xml:space="preserve">report </w:t>
      </w:r>
      <w:r w:rsidR="01A8FC9E" w:rsidRPr="5E43B9E2">
        <w:rPr>
          <w:color w:val="000000" w:themeColor="text1"/>
        </w:rPr>
        <w:t xml:space="preserve">to the Issuing Office’s </w:t>
      </w:r>
      <w:r w:rsidR="2EDAA948" w:rsidRPr="5E43B9E2">
        <w:rPr>
          <w:color w:val="000000" w:themeColor="text1"/>
        </w:rPr>
        <w:t xml:space="preserve">Plugging Inspector and the </w:t>
      </w:r>
      <w:r w:rsidR="01A8FC9E" w:rsidRPr="5E43B9E2">
        <w:rPr>
          <w:color w:val="000000" w:themeColor="text1"/>
        </w:rPr>
        <w:t xml:space="preserve">Regional Project Manager </w:t>
      </w:r>
      <w:r w:rsidR="7DD4E93B" w:rsidRPr="5E43B9E2">
        <w:rPr>
          <w:color w:val="000000" w:themeColor="text1"/>
        </w:rPr>
        <w:t xml:space="preserve">on a monthly basis.  </w:t>
      </w:r>
      <w:r w:rsidR="723D2C49" w:rsidRPr="5E43B9E2">
        <w:t xml:space="preserve">The reports shall document operational activities conducted to date and associated with the work plan developed by the Offeror, as amended or approved by the Issuing Office, problems encountered, mitigating solution(s) and recommendations. </w:t>
      </w:r>
      <w:r w:rsidR="7DD4E93B" w:rsidRPr="5E43B9E2">
        <w:rPr>
          <w:color w:val="000000" w:themeColor="text1"/>
        </w:rPr>
        <w:t xml:space="preserve">The report shall </w:t>
      </w:r>
      <w:r w:rsidR="77E04FED" w:rsidRPr="5E43B9E2">
        <w:rPr>
          <w:color w:val="000000" w:themeColor="text1"/>
        </w:rPr>
        <w:t xml:space="preserve">contain a narrative and a task budget summary including a </w:t>
      </w:r>
      <w:r w:rsidR="7DD4E93B" w:rsidRPr="5E43B9E2">
        <w:rPr>
          <w:color w:val="000000" w:themeColor="text1"/>
        </w:rPr>
        <w:t>spreadsheet</w:t>
      </w:r>
      <w:r w:rsidR="18E8971A" w:rsidRPr="5E43B9E2">
        <w:rPr>
          <w:color w:val="000000" w:themeColor="text1"/>
        </w:rPr>
        <w:t xml:space="preserve"> with</w:t>
      </w:r>
      <w:r w:rsidR="7DD4E93B" w:rsidRPr="5E43B9E2">
        <w:rPr>
          <w:color w:val="000000" w:themeColor="text1"/>
        </w:rPr>
        <w:t xml:space="preserve"> the following as column headings:</w:t>
      </w:r>
    </w:p>
    <w:p w14:paraId="4EE06B05" w14:textId="6CFFB56A" w:rsidR="1AA1C22D" w:rsidRDefault="1AA1C22D" w:rsidP="1AA1C22D">
      <w:pPr>
        <w:rPr>
          <w:color w:val="000000" w:themeColor="text1"/>
        </w:rPr>
      </w:pPr>
    </w:p>
    <w:p w14:paraId="498AD970" w14:textId="64FDCEFE" w:rsidR="0C7929B8" w:rsidRDefault="0C7929B8" w:rsidP="1AA1C22D">
      <w:pPr>
        <w:tabs>
          <w:tab w:val="right" w:pos="1890"/>
        </w:tabs>
        <w:ind w:left="1440"/>
        <w:rPr>
          <w:color w:val="000000" w:themeColor="text1"/>
        </w:rPr>
      </w:pPr>
      <w:r w:rsidRPr="1AA1C22D">
        <w:rPr>
          <w:color w:val="000000" w:themeColor="text1"/>
        </w:rPr>
        <w:t>1.</w:t>
      </w:r>
      <w:r>
        <w:tab/>
      </w:r>
      <w:r w:rsidRPr="1AA1C22D">
        <w:rPr>
          <w:color w:val="000000" w:themeColor="text1"/>
        </w:rPr>
        <w:t xml:space="preserve"> Project Number</w:t>
      </w:r>
    </w:p>
    <w:p w14:paraId="1626B833" w14:textId="00D0640E" w:rsidR="0C7929B8" w:rsidRDefault="0C7929B8" w:rsidP="1AA1C22D">
      <w:pPr>
        <w:tabs>
          <w:tab w:val="right" w:pos="1890"/>
        </w:tabs>
        <w:ind w:left="1440"/>
        <w:rPr>
          <w:color w:val="000000" w:themeColor="text1"/>
        </w:rPr>
      </w:pPr>
      <w:r w:rsidRPr="1AA1C22D">
        <w:rPr>
          <w:color w:val="000000" w:themeColor="text1"/>
        </w:rPr>
        <w:t>2.</w:t>
      </w:r>
      <w:r>
        <w:tab/>
      </w:r>
      <w:r w:rsidRPr="1AA1C22D">
        <w:rPr>
          <w:color w:val="000000" w:themeColor="text1"/>
        </w:rPr>
        <w:t xml:space="preserve"> DEP Region</w:t>
      </w:r>
    </w:p>
    <w:p w14:paraId="5BB20304" w14:textId="2B8A2500" w:rsidR="0C7929B8" w:rsidRDefault="0C7929B8" w:rsidP="1AA1C22D">
      <w:pPr>
        <w:tabs>
          <w:tab w:val="right" w:pos="1890"/>
        </w:tabs>
        <w:ind w:left="1440"/>
        <w:rPr>
          <w:color w:val="000000" w:themeColor="text1"/>
        </w:rPr>
      </w:pPr>
      <w:r w:rsidRPr="1AA1C22D">
        <w:rPr>
          <w:color w:val="000000" w:themeColor="text1"/>
        </w:rPr>
        <w:t>3.</w:t>
      </w:r>
      <w:r>
        <w:tab/>
      </w:r>
      <w:r w:rsidRPr="1AA1C22D">
        <w:rPr>
          <w:color w:val="000000" w:themeColor="text1"/>
        </w:rPr>
        <w:t xml:space="preserve"> Project Name</w:t>
      </w:r>
    </w:p>
    <w:p w14:paraId="74D2DB3F" w14:textId="48610EC5" w:rsidR="0C7929B8" w:rsidRDefault="0C7929B8" w:rsidP="1AA1C22D">
      <w:pPr>
        <w:tabs>
          <w:tab w:val="right" w:pos="1890"/>
        </w:tabs>
        <w:ind w:left="1440"/>
        <w:rPr>
          <w:color w:val="000000" w:themeColor="text1"/>
        </w:rPr>
      </w:pPr>
      <w:r w:rsidRPr="1AA1C22D">
        <w:rPr>
          <w:color w:val="000000" w:themeColor="text1"/>
        </w:rPr>
        <w:t>4.</w:t>
      </w:r>
      <w:r>
        <w:tab/>
      </w:r>
      <w:r w:rsidRPr="1AA1C22D">
        <w:rPr>
          <w:color w:val="000000" w:themeColor="text1"/>
        </w:rPr>
        <w:t xml:space="preserve"> Project Type</w:t>
      </w:r>
    </w:p>
    <w:p w14:paraId="4440C59D" w14:textId="51CDA45C" w:rsidR="0C7929B8" w:rsidRDefault="0C7929B8" w:rsidP="1AA1C22D">
      <w:pPr>
        <w:tabs>
          <w:tab w:val="right" w:pos="1890"/>
        </w:tabs>
        <w:ind w:left="1440"/>
        <w:rPr>
          <w:color w:val="000000" w:themeColor="text1"/>
        </w:rPr>
      </w:pPr>
      <w:r w:rsidRPr="1AA1C22D">
        <w:rPr>
          <w:color w:val="000000" w:themeColor="text1"/>
        </w:rPr>
        <w:t>5.</w:t>
      </w:r>
      <w:r>
        <w:tab/>
      </w:r>
      <w:r w:rsidRPr="1AA1C22D">
        <w:rPr>
          <w:color w:val="000000" w:themeColor="text1"/>
        </w:rPr>
        <w:t xml:space="preserve"> Start Date</w:t>
      </w:r>
    </w:p>
    <w:p w14:paraId="2BEC8564" w14:textId="53B656D6" w:rsidR="0C7929B8" w:rsidRDefault="0C7929B8" w:rsidP="1AA1C22D">
      <w:pPr>
        <w:tabs>
          <w:tab w:val="right" w:pos="1890"/>
        </w:tabs>
        <w:ind w:left="1440"/>
        <w:rPr>
          <w:color w:val="000000" w:themeColor="text1"/>
        </w:rPr>
      </w:pPr>
      <w:r w:rsidRPr="1AA1C22D">
        <w:rPr>
          <w:color w:val="000000" w:themeColor="text1"/>
        </w:rPr>
        <w:lastRenderedPageBreak/>
        <w:t>6.</w:t>
      </w:r>
      <w:r>
        <w:tab/>
      </w:r>
      <w:r w:rsidRPr="1AA1C22D">
        <w:rPr>
          <w:color w:val="000000" w:themeColor="text1"/>
        </w:rPr>
        <w:t xml:space="preserve"> End Date</w:t>
      </w:r>
    </w:p>
    <w:p w14:paraId="1B921EA4" w14:textId="62C13654" w:rsidR="0C7929B8" w:rsidRDefault="0C7929B8" w:rsidP="1AA1C22D">
      <w:pPr>
        <w:tabs>
          <w:tab w:val="right" w:pos="1890"/>
        </w:tabs>
        <w:ind w:left="1440"/>
        <w:rPr>
          <w:color w:val="000000" w:themeColor="text1"/>
        </w:rPr>
      </w:pPr>
      <w:r w:rsidRPr="1AA1C22D">
        <w:rPr>
          <w:color w:val="000000" w:themeColor="text1"/>
        </w:rPr>
        <w:t>7.</w:t>
      </w:r>
      <w:r>
        <w:tab/>
      </w:r>
      <w:r w:rsidRPr="1AA1C22D">
        <w:rPr>
          <w:color w:val="000000" w:themeColor="text1"/>
        </w:rPr>
        <w:t xml:space="preserve"> Percentage Invoiced</w:t>
      </w:r>
    </w:p>
    <w:p w14:paraId="4748F5A1" w14:textId="495111ED" w:rsidR="0C7929B8" w:rsidRDefault="0C7929B8" w:rsidP="1AA1C22D">
      <w:pPr>
        <w:tabs>
          <w:tab w:val="right" w:pos="1890"/>
        </w:tabs>
        <w:ind w:left="1440"/>
        <w:rPr>
          <w:color w:val="000000" w:themeColor="text1"/>
        </w:rPr>
      </w:pPr>
      <w:r w:rsidRPr="1AA1C22D">
        <w:rPr>
          <w:color w:val="000000" w:themeColor="text1"/>
        </w:rPr>
        <w:t>8.</w:t>
      </w:r>
      <w:r>
        <w:tab/>
      </w:r>
      <w:r w:rsidRPr="1AA1C22D">
        <w:rPr>
          <w:color w:val="000000" w:themeColor="text1"/>
        </w:rPr>
        <w:t xml:space="preserve"> Percentage Completed</w:t>
      </w:r>
    </w:p>
    <w:p w14:paraId="2F9947D3" w14:textId="2549ACB4" w:rsidR="0C7929B8" w:rsidRDefault="0C7929B8" w:rsidP="1AA1C22D">
      <w:pPr>
        <w:tabs>
          <w:tab w:val="right" w:pos="1890"/>
        </w:tabs>
        <w:ind w:left="1440"/>
        <w:rPr>
          <w:color w:val="000000" w:themeColor="text1"/>
        </w:rPr>
      </w:pPr>
      <w:r w:rsidRPr="1AA1C22D">
        <w:rPr>
          <w:color w:val="000000" w:themeColor="text1"/>
        </w:rPr>
        <w:t>9.</w:t>
      </w:r>
      <w:r>
        <w:tab/>
      </w:r>
      <w:r w:rsidRPr="1AA1C22D">
        <w:rPr>
          <w:color w:val="000000" w:themeColor="text1"/>
        </w:rPr>
        <w:t xml:space="preserve"> Schedule Status</w:t>
      </w:r>
    </w:p>
    <w:p w14:paraId="60A34C6F" w14:textId="6FA17296" w:rsidR="0C7929B8" w:rsidRDefault="0C7929B8" w:rsidP="1AA1C22D">
      <w:pPr>
        <w:tabs>
          <w:tab w:val="right" w:pos="1890"/>
        </w:tabs>
        <w:ind w:left="1440"/>
        <w:rPr>
          <w:color w:val="000000" w:themeColor="text1"/>
        </w:rPr>
      </w:pPr>
      <w:r w:rsidRPr="1AA1C22D">
        <w:rPr>
          <w:color w:val="000000" w:themeColor="text1"/>
        </w:rPr>
        <w:t xml:space="preserve">10. </w:t>
      </w:r>
      <w:r>
        <w:tab/>
      </w:r>
      <w:r w:rsidRPr="1AA1C22D">
        <w:rPr>
          <w:color w:val="000000" w:themeColor="text1"/>
        </w:rPr>
        <w:t>Project Status/Task List Summary</w:t>
      </w:r>
    </w:p>
    <w:p w14:paraId="3372B46A" w14:textId="18A7AE46" w:rsidR="0C7929B8" w:rsidRDefault="0C7929B8" w:rsidP="1AA1C22D">
      <w:pPr>
        <w:tabs>
          <w:tab w:val="right" w:pos="1890"/>
        </w:tabs>
        <w:ind w:left="1440"/>
        <w:rPr>
          <w:color w:val="000000" w:themeColor="text1"/>
        </w:rPr>
      </w:pPr>
      <w:r w:rsidRPr="1AA1C22D">
        <w:rPr>
          <w:color w:val="000000" w:themeColor="text1"/>
        </w:rPr>
        <w:t xml:space="preserve">11 </w:t>
      </w:r>
      <w:r>
        <w:tab/>
      </w:r>
      <w:r w:rsidRPr="1AA1C22D">
        <w:rPr>
          <w:color w:val="000000" w:themeColor="text1"/>
        </w:rPr>
        <w:t>Total Project Budget</w:t>
      </w:r>
    </w:p>
    <w:p w14:paraId="0EA77D9C" w14:textId="30C4B410" w:rsidR="0C7929B8" w:rsidRDefault="0C7929B8" w:rsidP="1AA1C22D">
      <w:pPr>
        <w:tabs>
          <w:tab w:val="right" w:pos="1890"/>
        </w:tabs>
        <w:ind w:left="1440"/>
        <w:rPr>
          <w:color w:val="000000" w:themeColor="text1"/>
        </w:rPr>
      </w:pPr>
      <w:r w:rsidRPr="1AA1C22D">
        <w:rPr>
          <w:color w:val="000000" w:themeColor="text1"/>
        </w:rPr>
        <w:t xml:space="preserve">12 </w:t>
      </w:r>
      <w:r>
        <w:tab/>
      </w:r>
      <w:r w:rsidRPr="1AA1C22D">
        <w:rPr>
          <w:color w:val="000000" w:themeColor="text1"/>
        </w:rPr>
        <w:t>Project Budget Current State Fiscal Year</w:t>
      </w:r>
    </w:p>
    <w:p w14:paraId="757DFB2C" w14:textId="43EBD6F2" w:rsidR="0C7929B8" w:rsidRDefault="0C7929B8" w:rsidP="1AA1C22D">
      <w:pPr>
        <w:tabs>
          <w:tab w:val="right" w:pos="1890"/>
        </w:tabs>
        <w:ind w:left="1440"/>
        <w:rPr>
          <w:color w:val="000000" w:themeColor="text1"/>
        </w:rPr>
      </w:pPr>
      <w:r w:rsidRPr="1AA1C22D">
        <w:rPr>
          <w:color w:val="000000" w:themeColor="text1"/>
        </w:rPr>
        <w:t>13.</w:t>
      </w:r>
      <w:r>
        <w:tab/>
      </w:r>
      <w:r w:rsidRPr="1AA1C22D">
        <w:rPr>
          <w:color w:val="000000" w:themeColor="text1"/>
        </w:rPr>
        <w:t xml:space="preserve"> Amount Invoiced to Date</w:t>
      </w:r>
    </w:p>
    <w:p w14:paraId="1CA73CEF" w14:textId="649D2DF0" w:rsidR="0C7929B8" w:rsidRDefault="0C7929B8" w:rsidP="1AA1C22D">
      <w:pPr>
        <w:tabs>
          <w:tab w:val="right" w:pos="1890"/>
        </w:tabs>
        <w:ind w:left="1440"/>
        <w:rPr>
          <w:color w:val="000000" w:themeColor="text1"/>
        </w:rPr>
      </w:pPr>
      <w:r w:rsidRPr="1AA1C22D">
        <w:rPr>
          <w:color w:val="000000" w:themeColor="text1"/>
        </w:rPr>
        <w:t>14.</w:t>
      </w:r>
      <w:r>
        <w:tab/>
      </w:r>
      <w:r w:rsidRPr="1AA1C22D">
        <w:rPr>
          <w:color w:val="000000" w:themeColor="text1"/>
        </w:rPr>
        <w:t xml:space="preserve"> Remaining Project Budget</w:t>
      </w:r>
    </w:p>
    <w:p w14:paraId="313F437C" w14:textId="57B94BD7" w:rsidR="0C7929B8" w:rsidRDefault="0C7929B8" w:rsidP="1AA1C22D">
      <w:pPr>
        <w:tabs>
          <w:tab w:val="right" w:pos="1890"/>
        </w:tabs>
        <w:ind w:left="1440"/>
        <w:rPr>
          <w:color w:val="000000" w:themeColor="text1"/>
        </w:rPr>
      </w:pPr>
      <w:r w:rsidRPr="1AA1C22D">
        <w:rPr>
          <w:color w:val="000000" w:themeColor="text1"/>
        </w:rPr>
        <w:t>15.</w:t>
      </w:r>
      <w:r>
        <w:tab/>
      </w:r>
      <w:r w:rsidRPr="1AA1C22D">
        <w:rPr>
          <w:color w:val="000000" w:themeColor="text1"/>
        </w:rPr>
        <w:t xml:space="preserve"> Amount Invoiced in Current State Fiscal Year</w:t>
      </w:r>
    </w:p>
    <w:p w14:paraId="6E66DAB8" w14:textId="0B38BA7B" w:rsidR="0C7929B8" w:rsidRDefault="0C7929B8" w:rsidP="1AA1C22D">
      <w:pPr>
        <w:tabs>
          <w:tab w:val="right" w:pos="1890"/>
        </w:tabs>
        <w:ind w:left="1440"/>
        <w:rPr>
          <w:color w:val="000000" w:themeColor="text1"/>
        </w:rPr>
      </w:pPr>
      <w:r w:rsidRPr="1AA1C22D">
        <w:rPr>
          <w:color w:val="000000" w:themeColor="text1"/>
        </w:rPr>
        <w:t>16.</w:t>
      </w:r>
      <w:r>
        <w:tab/>
      </w:r>
      <w:r w:rsidRPr="1AA1C22D">
        <w:rPr>
          <w:color w:val="000000" w:themeColor="text1"/>
        </w:rPr>
        <w:t xml:space="preserve"> Project Notes</w:t>
      </w:r>
    </w:p>
    <w:p w14:paraId="45028D61" w14:textId="5A40B78C" w:rsidR="1AA1C22D" w:rsidRDefault="1AA1C22D" w:rsidP="1AA1C22D">
      <w:pPr>
        <w:ind w:left="1440"/>
        <w:rPr>
          <w:color w:val="000000" w:themeColor="text1"/>
        </w:rPr>
      </w:pPr>
    </w:p>
    <w:p w14:paraId="7F2B338D" w14:textId="2236B346" w:rsidR="0C7929B8" w:rsidRDefault="0C7929B8" w:rsidP="1AA1C22D">
      <w:pPr>
        <w:ind w:left="1440"/>
        <w:rPr>
          <w:color w:val="000000" w:themeColor="text1"/>
        </w:rPr>
      </w:pPr>
      <w:r w:rsidRPr="1AA1C22D">
        <w:rPr>
          <w:color w:val="000000" w:themeColor="text1"/>
        </w:rPr>
        <w:t>The DEP will occasionally request that the Offeror generate a report in the same format as the monthly report, which documents all of the projects, including completed projects that the Offeror worked on since the beginning of the Contract.</w:t>
      </w:r>
    </w:p>
    <w:bookmarkEnd w:id="17"/>
    <w:p w14:paraId="6E9AE4E5" w14:textId="2B790C00" w:rsidR="1AA1C22D" w:rsidRDefault="1AA1C22D" w:rsidP="1AA1C22D">
      <w:pPr>
        <w:ind w:left="720"/>
        <w:rPr>
          <w:color w:val="000000" w:themeColor="text1"/>
        </w:rPr>
      </w:pPr>
    </w:p>
    <w:p w14:paraId="1981DDA9" w14:textId="1EAC38A1" w:rsidR="1AA1C22D" w:rsidRDefault="1AA1C22D" w:rsidP="1AA1C22D">
      <w:pPr>
        <w:ind w:left="720"/>
        <w:rPr>
          <w:color w:val="000000" w:themeColor="text1"/>
        </w:rPr>
      </w:pPr>
    </w:p>
    <w:p w14:paraId="39D06E40" w14:textId="39ECA250" w:rsidR="7DBCEE2B" w:rsidRDefault="453DD152" w:rsidP="00311B71">
      <w:pPr>
        <w:pStyle w:val="ListParagraph"/>
        <w:numPr>
          <w:ilvl w:val="0"/>
          <w:numId w:val="9"/>
        </w:numPr>
        <w:ind w:hanging="720"/>
      </w:pPr>
      <w:r w:rsidRPr="5E43B9E2">
        <w:rPr>
          <w:b/>
          <w:bCs/>
        </w:rPr>
        <w:t xml:space="preserve">Daily Activity Report </w:t>
      </w:r>
      <w:r w:rsidRPr="5E43B9E2">
        <w:t xml:space="preserve">- As </w:t>
      </w:r>
      <w:r w:rsidR="4BCB490D" w:rsidRPr="5E43B9E2">
        <w:t xml:space="preserve">indicated </w:t>
      </w:r>
      <w:r w:rsidRPr="5E43B9E2">
        <w:t xml:space="preserve">in </w:t>
      </w:r>
      <w:r w:rsidRPr="5E43B9E2">
        <w:rPr>
          <w:b/>
          <w:bCs/>
        </w:rPr>
        <w:t>Section III-5</w:t>
      </w:r>
      <w:r w:rsidRPr="5E43B9E2">
        <w:t xml:space="preserve">, the Offeror shall prepare </w:t>
      </w:r>
      <w:r w:rsidRPr="5E43B9E2">
        <w:rPr>
          <w:b/>
          <w:bCs/>
        </w:rPr>
        <w:t>Daily Activity Reports</w:t>
      </w:r>
      <w:r w:rsidRPr="5E43B9E2">
        <w:t xml:space="preserve"> to record work progress and resources employed for work performed in the field. These reports must be submitted to the Issuing Office’s </w:t>
      </w:r>
      <w:r w:rsidR="24D6C2C5" w:rsidRPr="5E43B9E2">
        <w:t xml:space="preserve">Plugging Inspector and the </w:t>
      </w:r>
      <w:r w:rsidRPr="5E43B9E2">
        <w:t xml:space="preserve">Regional Project Manager not later than </w:t>
      </w:r>
      <w:r w:rsidRPr="5E43B9E2">
        <w:rPr>
          <w:b/>
          <w:bCs/>
        </w:rPr>
        <w:t>noon (12:00 p.m.)</w:t>
      </w:r>
      <w:r w:rsidRPr="5E43B9E2">
        <w:t xml:space="preserve"> of the next workday after the day covered by the report.  </w:t>
      </w:r>
      <w:r w:rsidR="31D3D5FC" w:rsidRPr="5E43B9E2">
        <w:t xml:space="preserve">The report shall consist of crew activities for the full shift (drilling, </w:t>
      </w:r>
      <w:r w:rsidR="35EBCEEF" w:rsidRPr="5E43B9E2">
        <w:t>fishing, cementing, moving, etc.) with the time spent at each activity.  The report shall a</w:t>
      </w:r>
      <w:r w:rsidR="7A17AD89" w:rsidRPr="5E43B9E2">
        <w:t>lso include a short narrative outlining the day’s events and progress</w:t>
      </w:r>
      <w:r w:rsidR="1CE99B6B" w:rsidRPr="5E43B9E2">
        <w:t>, a brief plan for the next day, the estimated cost of third-party rental equipment on location, estimated cost for the day</w:t>
      </w:r>
      <w:r w:rsidR="38A02959" w:rsidRPr="5E43B9E2">
        <w:t>, the estimated total cost to date on the project and concrete tickets, if concrete was placed.</w:t>
      </w:r>
      <w:r w:rsidR="47C36570" w:rsidRPr="5E43B9E2">
        <w:t xml:space="preserve">  </w:t>
      </w:r>
      <w:r w:rsidRPr="5E43B9E2">
        <w:t xml:space="preserve">In addition, the Offeror is required to submit, with each invoice, a description of off-site work performed on a per employee, per day basis as required by </w:t>
      </w:r>
      <w:r w:rsidR="005123A7" w:rsidRPr="005123A7">
        <w:t xml:space="preserve">the </w:t>
      </w:r>
      <w:r w:rsidRPr="005123A7">
        <w:t>Invoice Information and Example</w:t>
      </w:r>
      <w:r w:rsidRPr="5E43B9E2">
        <w:t>.</w:t>
      </w:r>
    </w:p>
    <w:p w14:paraId="099B0998" w14:textId="45D9FA5F" w:rsidR="1AA1C22D" w:rsidRDefault="1AA1C22D" w:rsidP="1AA1C22D"/>
    <w:p w14:paraId="3C1F206E" w14:textId="66A66842" w:rsidR="005C2CBC" w:rsidRDefault="007850D3" w:rsidP="00311B71">
      <w:pPr>
        <w:pStyle w:val="ListParagraph"/>
        <w:numPr>
          <w:ilvl w:val="0"/>
          <w:numId w:val="9"/>
        </w:numPr>
        <w:ind w:hanging="720"/>
        <w:rPr>
          <w:color w:val="000000" w:themeColor="text1"/>
        </w:rPr>
      </w:pPr>
      <w:r>
        <w:rPr>
          <w:b/>
          <w:bCs/>
          <w:color w:val="000000" w:themeColor="text1"/>
        </w:rPr>
        <w:t>Project Controls</w:t>
      </w:r>
      <w:r w:rsidR="72F4246D" w:rsidRPr="5E43B9E2">
        <w:rPr>
          <w:b/>
          <w:bCs/>
          <w:color w:val="000000" w:themeColor="text1"/>
        </w:rPr>
        <w:t xml:space="preserve"> - </w:t>
      </w:r>
      <w:r w:rsidR="005C2CBC" w:rsidRPr="005C2CBC">
        <w:rPr>
          <w:color w:val="000000" w:themeColor="text1"/>
        </w:rPr>
        <w:t xml:space="preserve">The Offeror shall only perform the tasks under the work requisition that is approved, in writing, by the Issuing Office’s Contract Manager through a project not to exceed notice, project notice to proceed, or a project change order. The Issuing Office’s Contract Manager may designate authority to approve in-scope change orders in its notice to proceed. An in-scope change shall be defined as a change that results in an increased cost to a task that is established in an approved work plan or an approved out of scope change order and which does not exceed, on a cumulative basis, ten percent (10%) of the total project notice to proceed cost. The Issuing Office’s Contract Manager, in their sole discretion, shall determine whether a change is an in-scope or out-of-scope change. The Issuing Office shall not be liable for costs incurred that exceed the task budget limits established in the project not to exceed notices, notices to proceed or change orders. The Issuing Office reserves the right to suspend, </w:t>
      </w:r>
      <w:r w:rsidR="005C2CBC" w:rsidRPr="005C2CBC">
        <w:rPr>
          <w:color w:val="000000" w:themeColor="text1"/>
        </w:rPr>
        <w:lastRenderedPageBreak/>
        <w:t>modify or terminate approved work, as required based on the Issuing Office's needs.</w:t>
      </w:r>
    </w:p>
    <w:p w14:paraId="18FA8E83" w14:textId="5F39E598" w:rsidR="00C52ECF" w:rsidRDefault="00C52ECF" w:rsidP="00C52ECF">
      <w:pPr>
        <w:pStyle w:val="ListParagraph"/>
        <w:ind w:left="1440"/>
        <w:rPr>
          <w:b/>
          <w:bCs/>
          <w:color w:val="000000" w:themeColor="text1"/>
        </w:rPr>
      </w:pPr>
    </w:p>
    <w:p w14:paraId="05396AE1" w14:textId="77777777" w:rsidR="00C52ECF" w:rsidRPr="00626920" w:rsidRDefault="00C52ECF" w:rsidP="00C52ECF">
      <w:pPr>
        <w:ind w:left="1440"/>
      </w:pPr>
      <w:r w:rsidRPr="00626920">
        <w:t>The Issuing Office’s Contract Manager shall approve in writing all subcontractors and, on a project specific basis, certain equipment and material procurements. The Issuing Office shall approve the Offeror’s procedure for soliciting bids or proposals for adequate competition, cost effectiveness, contractor responsibility provisions, and soundness of approach.</w:t>
      </w:r>
    </w:p>
    <w:p w14:paraId="0C343C22" w14:textId="77777777" w:rsidR="00C52ECF" w:rsidRDefault="00C52ECF" w:rsidP="00C52ECF">
      <w:pPr>
        <w:pStyle w:val="ListParagraph"/>
        <w:ind w:left="1440"/>
        <w:rPr>
          <w:color w:val="000000" w:themeColor="text1"/>
        </w:rPr>
      </w:pPr>
    </w:p>
    <w:p w14:paraId="5772417A" w14:textId="64DD4489" w:rsidR="001C0CC7" w:rsidRPr="001C0CC7" w:rsidRDefault="001C0CC7" w:rsidP="00311B71">
      <w:pPr>
        <w:pStyle w:val="ListParagraph"/>
        <w:numPr>
          <w:ilvl w:val="0"/>
          <w:numId w:val="9"/>
        </w:numPr>
        <w:rPr>
          <w:bCs/>
          <w:szCs w:val="20"/>
        </w:rPr>
      </w:pPr>
      <w:r>
        <w:rPr>
          <w:b/>
          <w:szCs w:val="20"/>
        </w:rPr>
        <w:t>Project Close-Out</w:t>
      </w:r>
      <w:r w:rsidR="0076427D">
        <w:rPr>
          <w:b/>
          <w:szCs w:val="20"/>
        </w:rPr>
        <w:t xml:space="preserve"> - </w:t>
      </w:r>
      <w:r w:rsidRPr="001C0CC7">
        <w:rPr>
          <w:bCs/>
          <w:szCs w:val="20"/>
        </w:rPr>
        <w:t xml:space="preserve">The </w:t>
      </w:r>
      <w:r w:rsidRPr="001C0CC7">
        <w:rPr>
          <w:szCs w:val="20"/>
        </w:rPr>
        <w:t>Issuing Office</w:t>
      </w:r>
      <w:r w:rsidRPr="001C0CC7">
        <w:rPr>
          <w:bCs/>
          <w:szCs w:val="20"/>
        </w:rPr>
        <w:t xml:space="preserve"> will provide notice to the Offeror that the work requisition has been completed. Upon such notice, the Offeror shall provide final invoices and certifications that all vendors and subcontractors have been paid within the time required by the </w:t>
      </w:r>
      <w:r w:rsidRPr="001C0CC7">
        <w:rPr>
          <w:szCs w:val="20"/>
        </w:rPr>
        <w:t>Issuing Office</w:t>
      </w:r>
      <w:r w:rsidRPr="001C0CC7">
        <w:rPr>
          <w:bCs/>
          <w:szCs w:val="20"/>
        </w:rPr>
        <w:t xml:space="preserve">. The </w:t>
      </w:r>
      <w:r w:rsidRPr="001C0CC7">
        <w:rPr>
          <w:szCs w:val="20"/>
        </w:rPr>
        <w:t>Issuing Office</w:t>
      </w:r>
      <w:r w:rsidRPr="001C0CC7">
        <w:rPr>
          <w:bCs/>
          <w:szCs w:val="20"/>
        </w:rPr>
        <w:t>’s Contract Manager will provide the Offeror with a final notice of project closeout. The Offeror will not be reimbursed for any further work under the work requisition.</w:t>
      </w:r>
    </w:p>
    <w:p w14:paraId="54377376" w14:textId="77777777" w:rsidR="008D3147" w:rsidRPr="005C2CBC" w:rsidRDefault="008D3147" w:rsidP="001C0CC7">
      <w:pPr>
        <w:pStyle w:val="ListParagraph"/>
        <w:ind w:left="1440"/>
        <w:rPr>
          <w:color w:val="000000" w:themeColor="text1"/>
        </w:rPr>
      </w:pPr>
    </w:p>
    <w:p w14:paraId="5FE89A3B" w14:textId="6B06DC29" w:rsidR="27028406" w:rsidRDefault="361C8D83" w:rsidP="49EBBF4B">
      <w:pPr>
        <w:ind w:left="720" w:hanging="720"/>
        <w:rPr>
          <w:color w:val="000000" w:themeColor="text1"/>
        </w:rPr>
      </w:pPr>
      <w:r w:rsidRPr="49EBBF4B">
        <w:rPr>
          <w:b/>
          <w:bCs/>
          <w:color w:val="000000" w:themeColor="text1"/>
        </w:rPr>
        <w:t>II</w:t>
      </w:r>
      <w:r w:rsidR="082142F1" w:rsidRPr="49EBBF4B">
        <w:rPr>
          <w:b/>
          <w:bCs/>
          <w:color w:val="000000" w:themeColor="text1"/>
        </w:rPr>
        <w:t>I-8.</w:t>
      </w:r>
      <w:r w:rsidR="28C3DF82">
        <w:tab/>
      </w:r>
      <w:r w:rsidR="082142F1" w:rsidRPr="49EBBF4B">
        <w:rPr>
          <w:b/>
          <w:bCs/>
          <w:color w:val="000000" w:themeColor="text1"/>
        </w:rPr>
        <w:t>Objections and Additions to Contract Terms and Conditions.</w:t>
      </w:r>
      <w:r w:rsidR="082142F1" w:rsidRPr="49EBBF4B">
        <w:rPr>
          <w:color w:val="000000" w:themeColor="text1"/>
        </w:rPr>
        <w:t xml:space="preserve"> </w:t>
      </w:r>
    </w:p>
    <w:p w14:paraId="3E95EBA0" w14:textId="60488BB6" w:rsidR="27028406" w:rsidRDefault="27028406" w:rsidP="248E59F6">
      <w:pPr>
        <w:ind w:left="720" w:hanging="720"/>
        <w:rPr>
          <w:i/>
          <w:iCs/>
          <w:color w:val="000000" w:themeColor="text1"/>
        </w:rPr>
      </w:pPr>
    </w:p>
    <w:p w14:paraId="69C40300" w14:textId="77FF2AA2" w:rsidR="27028406" w:rsidRDefault="39260AFE" w:rsidP="0076427D">
      <w:pPr>
        <w:ind w:left="720"/>
        <w:rPr>
          <w:color w:val="000000" w:themeColor="text1"/>
        </w:rPr>
      </w:pPr>
      <w:r w:rsidRPr="248E59F6">
        <w:rPr>
          <w:color w:val="000000" w:themeColor="text1"/>
        </w:rPr>
        <w:t xml:space="preserve">Modifications to the terms and conditions contained in </w:t>
      </w:r>
      <w:r w:rsidRPr="248E59F6">
        <w:rPr>
          <w:b/>
          <w:bCs/>
          <w:color w:val="000000" w:themeColor="text1"/>
        </w:rPr>
        <w:t>Part V</w:t>
      </w:r>
      <w:r w:rsidRPr="248E59F6">
        <w:rPr>
          <w:color w:val="000000" w:themeColor="text1"/>
        </w:rPr>
        <w:t xml:space="preserve"> will not be accepted.</w:t>
      </w:r>
      <w:r w:rsidRPr="248E59F6">
        <w:rPr>
          <w:b/>
          <w:bCs/>
          <w:color w:val="000000" w:themeColor="text1"/>
        </w:rPr>
        <w:t xml:space="preserve"> </w:t>
      </w:r>
      <w:r w:rsidRPr="248E59F6">
        <w:rPr>
          <w:color w:val="000000" w:themeColor="text1"/>
        </w:rPr>
        <w:t xml:space="preserve">The Offeror shall not request changes to the other provisions of the RFP, nor shall the Offeror request to completely substitute its own terms and conditions.  Regardless of any objections set out in its proposal, the Offeror must submit its proposal, including the cost proposal, on the basis of the terms and conditions set out in </w:t>
      </w:r>
      <w:r w:rsidRPr="248E59F6">
        <w:rPr>
          <w:b/>
          <w:bCs/>
          <w:color w:val="000000" w:themeColor="text1"/>
        </w:rPr>
        <w:t>Part V</w:t>
      </w:r>
      <w:r w:rsidRPr="248E59F6">
        <w:rPr>
          <w:color w:val="000000" w:themeColor="text1"/>
        </w:rPr>
        <w:t xml:space="preserve">.  The Issuing Office will reject any proposal that is conditioned on the negotiation of the terms and conditions set out in </w:t>
      </w:r>
      <w:r w:rsidRPr="248E59F6">
        <w:rPr>
          <w:b/>
          <w:bCs/>
          <w:color w:val="000000" w:themeColor="text1"/>
        </w:rPr>
        <w:t>Part V or to other provisions of the RFP as specifically identified above</w:t>
      </w:r>
      <w:r w:rsidRPr="248E59F6">
        <w:rPr>
          <w:color w:val="000000" w:themeColor="text1"/>
        </w:rPr>
        <w:t>.</w:t>
      </w:r>
    </w:p>
    <w:p w14:paraId="5AC49E6A" w14:textId="4D87724F" w:rsidR="27028406" w:rsidRDefault="27028406" w:rsidP="4823CA36">
      <w:pPr>
        <w:jc w:val="left"/>
        <w:rPr>
          <w:color w:val="000000" w:themeColor="text1"/>
        </w:rPr>
      </w:pPr>
    </w:p>
    <w:p w14:paraId="6D0F7750" w14:textId="3B5C9586" w:rsidR="27028406" w:rsidRDefault="39260AFE" w:rsidP="3639B992">
      <w:pPr>
        <w:ind w:left="720"/>
        <w:jc w:val="left"/>
        <w:rPr>
          <w:color w:val="000000" w:themeColor="text1"/>
        </w:rPr>
      </w:pPr>
      <w:r w:rsidRPr="248E59F6">
        <w:rPr>
          <w:b/>
          <w:bCs/>
          <w:i/>
          <w:iCs/>
          <w:color w:val="000000" w:themeColor="text1"/>
          <w:highlight w:val="green"/>
        </w:rPr>
        <w:t>Offeror Response</w:t>
      </w:r>
    </w:p>
    <w:p w14:paraId="2E199582" w14:textId="29511727" w:rsidR="00CC3E93" w:rsidRPr="00394BC6" w:rsidRDefault="00CC3E93" w:rsidP="6FEC673D">
      <w:pPr>
        <w:ind w:left="720" w:hanging="720"/>
        <w:rPr>
          <w:i/>
          <w:iCs/>
          <w:color w:val="000000" w:themeColor="text1"/>
        </w:rPr>
      </w:pPr>
      <w:bookmarkStart w:id="18" w:name="_Hlk165974171"/>
      <w:bookmarkStart w:id="19" w:name="_Hlk165974293"/>
      <w:bookmarkStart w:id="20" w:name="_Hlk165972458"/>
      <w:bookmarkStart w:id="21" w:name="_Hlk165973806"/>
      <w:bookmarkEnd w:id="18"/>
      <w:bookmarkEnd w:id="19"/>
      <w:bookmarkEnd w:id="20"/>
      <w:bookmarkEnd w:id="21"/>
    </w:p>
    <w:p w14:paraId="1B29975B" w14:textId="77777777" w:rsidR="009F1DE5" w:rsidRDefault="009F1DE5" w:rsidP="009F1DE5">
      <w:pPr>
        <w:widowControl w:val="0"/>
        <w:kinsoku w:val="0"/>
        <w:overflowPunct w:val="0"/>
        <w:autoSpaceDE w:val="0"/>
        <w:autoSpaceDN w:val="0"/>
        <w:adjustRightInd w:val="0"/>
        <w:ind w:right="122"/>
        <w:jc w:val="center"/>
        <w:rPr>
          <w:b/>
        </w:rPr>
      </w:pPr>
      <w:r>
        <w:br w:type="page"/>
      </w:r>
      <w:r w:rsidRPr="00CF05D0">
        <w:rPr>
          <w:b/>
        </w:rPr>
        <w:lastRenderedPageBreak/>
        <w:t>P</w:t>
      </w:r>
      <w:r w:rsidR="00CC3E93" w:rsidRPr="00CF05D0">
        <w:rPr>
          <w:b/>
        </w:rPr>
        <w:t>ART</w:t>
      </w:r>
      <w:r w:rsidRPr="00CF05D0">
        <w:rPr>
          <w:b/>
        </w:rPr>
        <w:t xml:space="preserve"> IV</w:t>
      </w:r>
    </w:p>
    <w:p w14:paraId="25A048C4" w14:textId="77777777" w:rsidR="004B20A7" w:rsidRPr="00CF05D0" w:rsidRDefault="004B20A7" w:rsidP="009F1DE5">
      <w:pPr>
        <w:widowControl w:val="0"/>
        <w:kinsoku w:val="0"/>
        <w:overflowPunct w:val="0"/>
        <w:autoSpaceDE w:val="0"/>
        <w:autoSpaceDN w:val="0"/>
        <w:adjustRightInd w:val="0"/>
        <w:ind w:right="122"/>
        <w:jc w:val="center"/>
        <w:rPr>
          <w:b/>
        </w:rPr>
      </w:pPr>
    </w:p>
    <w:p w14:paraId="1114555B" w14:textId="77777777" w:rsidR="009F1DE5" w:rsidRPr="0022054F" w:rsidRDefault="009F1DE5" w:rsidP="0022054F">
      <w:pPr>
        <w:widowControl w:val="0"/>
        <w:kinsoku w:val="0"/>
        <w:overflowPunct w:val="0"/>
        <w:autoSpaceDE w:val="0"/>
        <w:autoSpaceDN w:val="0"/>
        <w:adjustRightInd w:val="0"/>
        <w:ind w:right="122"/>
        <w:jc w:val="center"/>
        <w:rPr>
          <w:b/>
        </w:rPr>
      </w:pPr>
      <w:r w:rsidRPr="00CF05D0">
        <w:rPr>
          <w:b/>
        </w:rPr>
        <w:t>C</w:t>
      </w:r>
      <w:r w:rsidR="00CC3E93" w:rsidRPr="00CF05D0">
        <w:rPr>
          <w:b/>
        </w:rPr>
        <w:t>OST SUBMITTAL</w:t>
      </w:r>
    </w:p>
    <w:p w14:paraId="541B48D8" w14:textId="77777777" w:rsidR="009F1DE5" w:rsidRDefault="009F1DE5" w:rsidP="009F1DE5">
      <w:pPr>
        <w:widowControl w:val="0"/>
        <w:kinsoku w:val="0"/>
        <w:overflowPunct w:val="0"/>
        <w:autoSpaceDE w:val="0"/>
        <w:autoSpaceDN w:val="0"/>
        <w:adjustRightInd w:val="0"/>
        <w:ind w:right="122"/>
        <w:jc w:val="center"/>
      </w:pPr>
    </w:p>
    <w:p w14:paraId="0AA16CF3" w14:textId="3454797D" w:rsidR="00133554" w:rsidRPr="00133554" w:rsidRDefault="4D16AD2A" w:rsidP="00311B71">
      <w:pPr>
        <w:numPr>
          <w:ilvl w:val="0"/>
          <w:numId w:val="22"/>
        </w:numPr>
        <w:autoSpaceDE w:val="0"/>
        <w:autoSpaceDN w:val="0"/>
        <w:adjustRightInd w:val="0"/>
        <w:ind w:hanging="720"/>
      </w:pPr>
      <w:r w:rsidRPr="5E43B9E2">
        <w:rPr>
          <w:b/>
          <w:bCs/>
        </w:rPr>
        <w:t>Cost Submittal.</w:t>
      </w:r>
      <w:r>
        <w:t xml:space="preserve">  </w:t>
      </w:r>
      <w:r w:rsidR="4E089EBB">
        <w:t>T</w:t>
      </w:r>
      <w:r>
        <w:t xml:space="preserve">he information requested in this </w:t>
      </w:r>
      <w:r w:rsidRPr="5E43B9E2">
        <w:rPr>
          <w:b/>
          <w:bCs/>
        </w:rPr>
        <w:t xml:space="preserve">Part </w:t>
      </w:r>
      <w:r w:rsidR="49B83671" w:rsidRPr="5E43B9E2">
        <w:rPr>
          <w:b/>
          <w:bCs/>
        </w:rPr>
        <w:t>IV</w:t>
      </w:r>
      <w:r>
        <w:t xml:space="preserve"> shall constitute the Cost Submittal.  The Cost Submittal shall be </w:t>
      </w:r>
      <w:r w:rsidR="54C519C1">
        <w:t>submitted electronically</w:t>
      </w:r>
      <w:r w:rsidR="70882CBB">
        <w:t xml:space="preserve"> in accordance with </w:t>
      </w:r>
      <w:r w:rsidR="70882CBB" w:rsidRPr="5E43B9E2">
        <w:rPr>
          <w:b/>
          <w:bCs/>
        </w:rPr>
        <w:t>Part I, Section I-1</w:t>
      </w:r>
      <w:r w:rsidR="6087A33D" w:rsidRPr="5E43B9E2">
        <w:rPr>
          <w:b/>
          <w:bCs/>
        </w:rPr>
        <w:t>1</w:t>
      </w:r>
      <w:r w:rsidR="70882CBB" w:rsidRPr="5E43B9E2">
        <w:rPr>
          <w:b/>
          <w:bCs/>
        </w:rPr>
        <w:t>A</w:t>
      </w:r>
      <w:r>
        <w:t xml:space="preserve">.  </w:t>
      </w:r>
      <w:r w:rsidR="17708144">
        <w:t xml:space="preserve">The total proposed cost should be broken down into the components set forth in </w:t>
      </w:r>
      <w:r w:rsidR="17708144" w:rsidRPr="5E43B9E2">
        <w:rPr>
          <w:b/>
          <w:bCs/>
        </w:rPr>
        <w:t xml:space="preserve">Appendix </w:t>
      </w:r>
      <w:r w:rsidR="00450936">
        <w:rPr>
          <w:b/>
          <w:bCs/>
        </w:rPr>
        <w:t>F</w:t>
      </w:r>
      <w:r w:rsidR="17708144" w:rsidRPr="5E43B9E2">
        <w:rPr>
          <w:b/>
          <w:bCs/>
        </w:rPr>
        <w:t xml:space="preserve"> – Cost Submittal</w:t>
      </w:r>
      <w:r w:rsidR="3F6639BC" w:rsidRPr="5E43B9E2">
        <w:rPr>
          <w:b/>
          <w:bCs/>
        </w:rPr>
        <w:t xml:space="preserve"> </w:t>
      </w:r>
      <w:r w:rsidR="79C897C6" w:rsidRPr="5E43B9E2">
        <w:rPr>
          <w:b/>
          <w:bCs/>
        </w:rPr>
        <w:t>Worksheet</w:t>
      </w:r>
      <w:r w:rsidR="17708144" w:rsidRPr="5E43B9E2">
        <w:rPr>
          <w:b/>
          <w:bCs/>
        </w:rPr>
        <w:t xml:space="preserve">. </w:t>
      </w:r>
      <w:r w:rsidR="5E1E8DFC" w:rsidRPr="5E43B9E2">
        <w:rPr>
          <w:b/>
          <w:bCs/>
        </w:rPr>
        <w:t xml:space="preserve"> </w:t>
      </w:r>
      <w:r w:rsidR="5E1E8DFC">
        <w:t>The percentage of commitment</w:t>
      </w:r>
      <w:r w:rsidR="3E00FD2F">
        <w:t>s</w:t>
      </w:r>
      <w:r w:rsidR="5E1E8DFC">
        <w:t xml:space="preserve"> to Small Diverse Businesses and </w:t>
      </w:r>
      <w:r w:rsidR="3E00FD2F">
        <w:t>Veteran Business Enterprises</w:t>
      </w:r>
      <w:r w:rsidR="5E1E8DFC">
        <w:t xml:space="preserve"> should not be stated in the Cost Submittal. </w:t>
      </w:r>
      <w:r>
        <w:t xml:space="preserve">Offerors should </w:t>
      </w:r>
      <w:r w:rsidRPr="5E43B9E2">
        <w:rPr>
          <w:b/>
          <w:bCs/>
        </w:rPr>
        <w:t>not</w:t>
      </w:r>
      <w:r>
        <w:t xml:space="preserve"> include any assumptions in their cost submittals.  If the Offeror includes assumptions in its cost submittal, the Issuing Office may reject the proposal.  Offerors should direct in writing to the Issuing Office pursuant to </w:t>
      </w:r>
      <w:r w:rsidRPr="5E43B9E2">
        <w:rPr>
          <w:b/>
          <w:bCs/>
        </w:rPr>
        <w:t>Part I, Section I-</w:t>
      </w:r>
      <w:r w:rsidR="1A5341E1" w:rsidRPr="5E43B9E2">
        <w:rPr>
          <w:b/>
          <w:bCs/>
        </w:rPr>
        <w:t>8</w:t>
      </w:r>
      <w:r>
        <w:t xml:space="preserve"> of this RFP any questions about whether a cost or other component is included or applies.  All Offerors will then have the benefit of the Issuing Office’s written answer so that all proposals are submitted on the same basis.</w:t>
      </w:r>
      <w:r w:rsidR="00D11D99">
        <w:t xml:space="preserve"> </w:t>
      </w:r>
      <w:r w:rsidR="00133554" w:rsidRPr="00133554">
        <w:rPr>
          <w:b/>
          <w:bCs/>
        </w:rPr>
        <w:t xml:space="preserve">All </w:t>
      </w:r>
      <w:r w:rsidR="00133554" w:rsidRPr="00133554">
        <w:rPr>
          <w:b/>
          <w:bCs/>
          <w:u w:val="single"/>
        </w:rPr>
        <w:t>cost data</w:t>
      </w:r>
      <w:r w:rsidR="00133554" w:rsidRPr="00133554">
        <w:rPr>
          <w:b/>
          <w:bCs/>
        </w:rPr>
        <w:t xml:space="preserve"> for the proposal shall be submitted as its own electronic </w:t>
      </w:r>
      <w:r w:rsidR="00133554" w:rsidRPr="00133554">
        <w:rPr>
          <w:b/>
          <w:bCs/>
          <w:u w:val="single"/>
        </w:rPr>
        <w:t xml:space="preserve">cost submittal file </w:t>
      </w:r>
      <w:r w:rsidR="00133554" w:rsidRPr="00133554">
        <w:rPr>
          <w:b/>
          <w:bCs/>
        </w:rPr>
        <w:t>separate from the technical proposal.  Failure to meet this requirement will result in automatic disqualification of the proposal.</w:t>
      </w:r>
    </w:p>
    <w:p w14:paraId="3ABA0541" w14:textId="1425345E" w:rsidR="009F1DE5" w:rsidRPr="00394BC6" w:rsidRDefault="009F1DE5" w:rsidP="1AA1C22D"/>
    <w:p w14:paraId="69DFB81D" w14:textId="0CD4879D" w:rsidR="009F1DE5" w:rsidRPr="00394BC6" w:rsidRDefault="009F1DE5" w:rsidP="1DC344A6">
      <w:pPr>
        <w:ind w:left="720"/>
        <w:rPr>
          <w:b/>
          <w:bCs/>
        </w:rPr>
      </w:pPr>
      <w:r w:rsidRPr="1DC344A6">
        <w:rPr>
          <w:b/>
          <w:bCs/>
        </w:rPr>
        <w:t xml:space="preserve">The Issuing Office will reimburse the selected Offeror for work satisfactorily performed after execution of a written contract and the start of the contract term, in accordance with contract requirements, and only after the Issuing Office has issued a notice to </w:t>
      </w:r>
      <w:bookmarkStart w:id="22" w:name="_Int_KRsmVO6Y"/>
      <w:r w:rsidRPr="1DC344A6">
        <w:rPr>
          <w:b/>
          <w:bCs/>
        </w:rPr>
        <w:t>proceed</w:t>
      </w:r>
      <w:bookmarkEnd w:id="22"/>
      <w:r w:rsidRPr="1DC344A6">
        <w:rPr>
          <w:b/>
          <w:bCs/>
        </w:rPr>
        <w:t>.</w:t>
      </w:r>
    </w:p>
    <w:p w14:paraId="46A71AC9" w14:textId="77777777" w:rsidR="009F1DE5" w:rsidRPr="00394BC6" w:rsidRDefault="009F1DE5" w:rsidP="009F1DE5">
      <w:pPr>
        <w:rPr>
          <w:b/>
        </w:rPr>
      </w:pPr>
    </w:p>
    <w:p w14:paraId="13BB5A3A" w14:textId="77777777" w:rsidR="009F1DE5" w:rsidRDefault="009F1DE5" w:rsidP="00CF05D0">
      <w:pPr>
        <w:widowControl w:val="0"/>
        <w:tabs>
          <w:tab w:val="left" w:pos="552"/>
        </w:tabs>
        <w:kinsoku w:val="0"/>
        <w:overflowPunct w:val="0"/>
        <w:autoSpaceDE w:val="0"/>
        <w:autoSpaceDN w:val="0"/>
        <w:adjustRightInd w:val="0"/>
        <w:ind w:right="122"/>
        <w:jc w:val="left"/>
      </w:pPr>
    </w:p>
    <w:p w14:paraId="1581284F" w14:textId="77777777" w:rsidR="00CC3E93" w:rsidRDefault="00285348" w:rsidP="009F1DE5">
      <w:pPr>
        <w:widowControl w:val="0"/>
        <w:kinsoku w:val="0"/>
        <w:overflowPunct w:val="0"/>
        <w:autoSpaceDE w:val="0"/>
        <w:autoSpaceDN w:val="0"/>
        <w:adjustRightInd w:val="0"/>
        <w:ind w:right="122"/>
        <w:jc w:val="center"/>
        <w:rPr>
          <w:b/>
        </w:rPr>
      </w:pPr>
      <w:r w:rsidRPr="009F1DE5">
        <w:br w:type="page"/>
      </w:r>
      <w:r w:rsidR="00CC3E93" w:rsidRPr="00767EA8">
        <w:rPr>
          <w:b/>
        </w:rPr>
        <w:lastRenderedPageBreak/>
        <w:t>PART V</w:t>
      </w:r>
    </w:p>
    <w:p w14:paraId="057315C1" w14:textId="0AFA2D83" w:rsidR="00790463" w:rsidRPr="00790463" w:rsidRDefault="0022054F" w:rsidP="00790463">
      <w:pPr>
        <w:widowControl w:val="0"/>
        <w:kinsoku w:val="0"/>
        <w:overflowPunct w:val="0"/>
        <w:autoSpaceDE w:val="0"/>
        <w:autoSpaceDN w:val="0"/>
        <w:adjustRightInd w:val="0"/>
        <w:ind w:right="122"/>
        <w:jc w:val="center"/>
        <w:rPr>
          <w:b/>
        </w:rPr>
      </w:pPr>
      <w:r w:rsidRPr="00790463">
        <w:rPr>
          <w:b/>
        </w:rPr>
        <w:t xml:space="preserve">CONTRACT </w:t>
      </w:r>
      <w:r w:rsidR="00B778B6">
        <w:rPr>
          <w:b/>
        </w:rPr>
        <w:t>FOR WELL PLUGGING CONSTRUCTION SERVICES</w:t>
      </w:r>
    </w:p>
    <w:p w14:paraId="2B16453C" w14:textId="2A67636F" w:rsidR="00790463" w:rsidRDefault="00790463" w:rsidP="00790463">
      <w:pPr>
        <w:widowControl w:val="0"/>
        <w:kinsoku w:val="0"/>
        <w:overflowPunct w:val="0"/>
        <w:autoSpaceDE w:val="0"/>
        <w:autoSpaceDN w:val="0"/>
        <w:adjustRightInd w:val="0"/>
        <w:ind w:right="122"/>
        <w:jc w:val="center"/>
      </w:pPr>
    </w:p>
    <w:p w14:paraId="106AEA83" w14:textId="55F43D32" w:rsidR="00790463" w:rsidRDefault="00B778B6" w:rsidP="00790463">
      <w:r>
        <w:tab/>
      </w:r>
    </w:p>
    <w:p w14:paraId="4B898447" w14:textId="4DB07C6D" w:rsidR="00B778B6" w:rsidRDefault="00B778B6" w:rsidP="00790463">
      <w:r>
        <w:t xml:space="preserve">This contract for well plugging constructions services is entered into between the Commonwealth of Pennsylvania (Commonwealth), acting through the Department of Environmental Protection (Department) and _________________(Contractor).  </w:t>
      </w:r>
    </w:p>
    <w:p w14:paraId="185EEE68" w14:textId="77777777" w:rsidR="00B778B6" w:rsidRDefault="00B778B6" w:rsidP="00790463"/>
    <w:p w14:paraId="18FF4C3A" w14:textId="7AF98D1D" w:rsidR="00B778B6" w:rsidRPr="00B778B6" w:rsidRDefault="00B778B6" w:rsidP="00F46319">
      <w:r w:rsidRPr="00B778B6">
        <w:t xml:space="preserve">The Department issued RFP #__________ to hire Construction Contractors to provide well plugging services on abandoned and orphaned oil and gas wells in Pennsylvania pursuant to a federal grant award under the federal Infrastructure Investment and Jobs Act of November 2021. Public Law 117-58. The Contractor submitted a proposal to the RFP to provide the requested services and has been awarded this </w:t>
      </w:r>
      <w:r w:rsidR="00FD74FD">
        <w:t>contract</w:t>
      </w:r>
      <w:r w:rsidRPr="00B778B6">
        <w:t xml:space="preserve"> by the Department.</w:t>
      </w:r>
    </w:p>
    <w:p w14:paraId="151C1468" w14:textId="77777777" w:rsidR="00B778B6" w:rsidRPr="00B778B6" w:rsidRDefault="00B778B6" w:rsidP="00F46319"/>
    <w:p w14:paraId="7277ACE1" w14:textId="7147A143" w:rsidR="00B778B6" w:rsidRPr="00790463" w:rsidRDefault="00B778B6" w:rsidP="00F46319">
      <w:r w:rsidRPr="00B778B6">
        <w:rPr>
          <w:b/>
        </w:rPr>
        <w:tab/>
      </w:r>
      <w:r w:rsidRPr="00B778B6">
        <w:t>The parties, intending to be legally bound, agree as follows:</w:t>
      </w:r>
    </w:p>
    <w:p w14:paraId="391D7FD9" w14:textId="77777777" w:rsidR="00FD74FD" w:rsidRDefault="00FD74FD" w:rsidP="00F46319">
      <w:pPr>
        <w:widowControl w:val="0"/>
        <w:tabs>
          <w:tab w:val="left" w:pos="1788"/>
        </w:tabs>
        <w:kinsoku w:val="0"/>
        <w:overflowPunct w:val="0"/>
        <w:autoSpaceDE w:val="0"/>
        <w:autoSpaceDN w:val="0"/>
        <w:adjustRightInd w:val="0"/>
        <w:ind w:right="122"/>
      </w:pPr>
    </w:p>
    <w:p w14:paraId="4316873D" w14:textId="77777777" w:rsidR="002E7897" w:rsidRPr="002E7897" w:rsidRDefault="002E7897" w:rsidP="008F4BF1">
      <w:pPr>
        <w:pStyle w:val="ListParagraph"/>
        <w:numPr>
          <w:ilvl w:val="0"/>
          <w:numId w:val="50"/>
        </w:numPr>
        <w:rPr>
          <w:sz w:val="22"/>
          <w:szCs w:val="20"/>
          <w:u w:val="single"/>
        </w:rPr>
      </w:pPr>
      <w:r>
        <w:rPr>
          <w:sz w:val="22"/>
          <w:szCs w:val="20"/>
          <w:u w:val="single"/>
        </w:rPr>
        <w:t>Contract Term</w:t>
      </w:r>
      <w:r>
        <w:rPr>
          <w:sz w:val="22"/>
          <w:szCs w:val="20"/>
        </w:rPr>
        <w:t xml:space="preserve">.  This contract shall be effective as of the date it is approved by the last required Commonwealth approver for a period of 1 year with an option to renew up to 4 additional one-year terms. </w:t>
      </w:r>
    </w:p>
    <w:p w14:paraId="493E5B25" w14:textId="13E13E0F" w:rsidR="002E7897" w:rsidRPr="002E7897" w:rsidRDefault="002E7897" w:rsidP="00F46319">
      <w:pPr>
        <w:pStyle w:val="ListParagraph"/>
        <w:rPr>
          <w:sz w:val="22"/>
          <w:szCs w:val="20"/>
          <w:u w:val="single"/>
        </w:rPr>
      </w:pPr>
      <w:r>
        <w:rPr>
          <w:sz w:val="22"/>
          <w:szCs w:val="20"/>
        </w:rPr>
        <w:t xml:space="preserve"> </w:t>
      </w:r>
    </w:p>
    <w:p w14:paraId="239F47E5" w14:textId="1CE6579E" w:rsidR="002E7897" w:rsidRPr="002E7897" w:rsidRDefault="002E7897" w:rsidP="008F4BF1">
      <w:pPr>
        <w:pStyle w:val="ListParagraph"/>
        <w:numPr>
          <w:ilvl w:val="0"/>
          <w:numId w:val="50"/>
        </w:numPr>
        <w:rPr>
          <w:sz w:val="22"/>
          <w:szCs w:val="20"/>
          <w:u w:val="single"/>
        </w:rPr>
      </w:pPr>
      <w:r w:rsidRPr="002E7897">
        <w:rPr>
          <w:sz w:val="22"/>
          <w:szCs w:val="20"/>
          <w:u w:val="single"/>
        </w:rPr>
        <w:t>Contract Documents</w:t>
      </w:r>
      <w:r w:rsidR="005123A7">
        <w:rPr>
          <w:sz w:val="22"/>
          <w:szCs w:val="20"/>
          <w:u w:val="single"/>
        </w:rPr>
        <w:t xml:space="preserve"> and Order of Precedence</w:t>
      </w:r>
      <w:r w:rsidRPr="002E7897">
        <w:rPr>
          <w:sz w:val="22"/>
          <w:szCs w:val="20"/>
          <w:u w:val="single"/>
        </w:rPr>
        <w:t xml:space="preserve">. </w:t>
      </w:r>
    </w:p>
    <w:p w14:paraId="3095EFAA" w14:textId="6FE81928" w:rsidR="002E7897" w:rsidRPr="007B0907" w:rsidRDefault="002E7897" w:rsidP="00F46319">
      <w:pPr>
        <w:rPr>
          <w:sz w:val="22"/>
          <w:szCs w:val="20"/>
        </w:rPr>
      </w:pPr>
      <w:r w:rsidRPr="007B0907">
        <w:rPr>
          <w:sz w:val="22"/>
          <w:szCs w:val="20"/>
        </w:rPr>
        <w:tab/>
      </w:r>
      <w:r w:rsidR="005123A7" w:rsidRPr="005123A7">
        <w:rPr>
          <w:sz w:val="22"/>
          <w:szCs w:val="20"/>
        </w:rPr>
        <w:t>This contract is comprised of the following documents, which are listed in the order of precedence</w:t>
      </w:r>
      <w:r w:rsidRPr="007B0907">
        <w:rPr>
          <w:sz w:val="22"/>
          <w:szCs w:val="20"/>
        </w:rPr>
        <w:t>:</w:t>
      </w:r>
    </w:p>
    <w:p w14:paraId="03180D93" w14:textId="77777777" w:rsidR="002E7897" w:rsidRPr="007B0907" w:rsidRDefault="002E7897" w:rsidP="00F46319">
      <w:pPr>
        <w:rPr>
          <w:sz w:val="22"/>
          <w:szCs w:val="20"/>
        </w:rPr>
      </w:pPr>
    </w:p>
    <w:p w14:paraId="0192A887" w14:textId="658AC82F" w:rsidR="002E7897" w:rsidRPr="007B0907" w:rsidRDefault="002E7897" w:rsidP="005123A7">
      <w:pPr>
        <w:tabs>
          <w:tab w:val="left" w:pos="720"/>
          <w:tab w:val="left" w:pos="1440"/>
          <w:tab w:val="left" w:pos="2160"/>
          <w:tab w:val="left" w:pos="2880"/>
          <w:tab w:val="left" w:pos="3780"/>
        </w:tabs>
        <w:ind w:left="3780" w:hanging="3780"/>
        <w:rPr>
          <w:sz w:val="22"/>
          <w:szCs w:val="20"/>
        </w:rPr>
      </w:pPr>
      <w:r w:rsidRPr="007B0907">
        <w:rPr>
          <w:sz w:val="22"/>
          <w:szCs w:val="20"/>
        </w:rPr>
        <w:tab/>
      </w:r>
      <w:r w:rsidRPr="007B0907">
        <w:rPr>
          <w:sz w:val="22"/>
          <w:szCs w:val="20"/>
        </w:rPr>
        <w:tab/>
        <w:t>(a)</w:t>
      </w:r>
      <w:r w:rsidRPr="007B0907">
        <w:rPr>
          <w:sz w:val="22"/>
          <w:szCs w:val="20"/>
        </w:rPr>
        <w:tab/>
        <w:t>Attachment A</w:t>
      </w:r>
      <w:r w:rsidRPr="007B0907">
        <w:rPr>
          <w:sz w:val="22"/>
          <w:szCs w:val="20"/>
        </w:rPr>
        <w:tab/>
      </w:r>
      <w:r w:rsidR="005123A7">
        <w:rPr>
          <w:sz w:val="22"/>
          <w:szCs w:val="20"/>
        </w:rPr>
        <w:t>Technical Specifications</w:t>
      </w:r>
      <w:r w:rsidR="005123A7" w:rsidRPr="007B0907">
        <w:rPr>
          <w:sz w:val="22"/>
          <w:szCs w:val="20"/>
        </w:rPr>
        <w:t xml:space="preserve"> </w:t>
      </w:r>
    </w:p>
    <w:p w14:paraId="7257F7DD" w14:textId="77777777" w:rsidR="002E7897" w:rsidRPr="007B0907" w:rsidRDefault="002E7897" w:rsidP="00F46319">
      <w:pPr>
        <w:tabs>
          <w:tab w:val="left" w:pos="720"/>
          <w:tab w:val="left" w:pos="1440"/>
          <w:tab w:val="left" w:pos="2160"/>
          <w:tab w:val="left" w:pos="2880"/>
          <w:tab w:val="left" w:pos="3780"/>
        </w:tabs>
        <w:ind w:left="3780" w:hanging="3780"/>
        <w:rPr>
          <w:sz w:val="22"/>
          <w:szCs w:val="20"/>
        </w:rPr>
      </w:pPr>
    </w:p>
    <w:p w14:paraId="33CCDBAA" w14:textId="5DC29E08" w:rsidR="002E7897" w:rsidRDefault="002E7897" w:rsidP="00F46319">
      <w:pPr>
        <w:tabs>
          <w:tab w:val="left" w:pos="720"/>
          <w:tab w:val="left" w:pos="1440"/>
          <w:tab w:val="left" w:pos="2160"/>
          <w:tab w:val="left" w:pos="2880"/>
          <w:tab w:val="left" w:pos="3780"/>
        </w:tabs>
        <w:ind w:left="3780" w:hanging="3780"/>
        <w:rPr>
          <w:sz w:val="22"/>
          <w:szCs w:val="20"/>
        </w:rPr>
      </w:pPr>
      <w:r w:rsidRPr="007B0907">
        <w:rPr>
          <w:sz w:val="22"/>
          <w:szCs w:val="20"/>
        </w:rPr>
        <w:tab/>
      </w:r>
      <w:r w:rsidRPr="007B0907">
        <w:rPr>
          <w:sz w:val="22"/>
          <w:szCs w:val="20"/>
        </w:rPr>
        <w:tab/>
        <w:t>(b)</w:t>
      </w:r>
      <w:r w:rsidRPr="007B0907">
        <w:rPr>
          <w:sz w:val="22"/>
          <w:szCs w:val="20"/>
        </w:rPr>
        <w:tab/>
        <w:t>Attachment B</w:t>
      </w:r>
      <w:r w:rsidRPr="007B0907">
        <w:rPr>
          <w:sz w:val="22"/>
          <w:szCs w:val="20"/>
        </w:rPr>
        <w:tab/>
      </w:r>
      <w:r w:rsidR="005123A7">
        <w:rPr>
          <w:sz w:val="22"/>
          <w:szCs w:val="20"/>
        </w:rPr>
        <w:t>Invoice Information and Example</w:t>
      </w:r>
      <w:r w:rsidR="005123A7" w:rsidRPr="007B0907">
        <w:rPr>
          <w:sz w:val="22"/>
          <w:szCs w:val="20"/>
        </w:rPr>
        <w:t xml:space="preserve"> </w:t>
      </w:r>
    </w:p>
    <w:p w14:paraId="21096BA3" w14:textId="77777777" w:rsidR="002E7897" w:rsidRDefault="002E7897" w:rsidP="00F46319">
      <w:pPr>
        <w:tabs>
          <w:tab w:val="left" w:pos="720"/>
          <w:tab w:val="left" w:pos="1440"/>
          <w:tab w:val="left" w:pos="2160"/>
          <w:tab w:val="left" w:pos="2880"/>
          <w:tab w:val="left" w:pos="3780"/>
        </w:tabs>
        <w:ind w:left="3780" w:hanging="3780"/>
        <w:rPr>
          <w:sz w:val="22"/>
          <w:szCs w:val="20"/>
        </w:rPr>
      </w:pPr>
    </w:p>
    <w:p w14:paraId="182E9E26" w14:textId="090EFB25" w:rsidR="005123A7" w:rsidRPr="007B0907" w:rsidRDefault="002E7897" w:rsidP="005123A7">
      <w:pPr>
        <w:tabs>
          <w:tab w:val="left" w:pos="720"/>
          <w:tab w:val="left" w:pos="1440"/>
          <w:tab w:val="left" w:pos="2160"/>
          <w:tab w:val="left" w:pos="2880"/>
          <w:tab w:val="left" w:pos="3780"/>
        </w:tabs>
        <w:ind w:left="3780" w:hanging="3780"/>
        <w:rPr>
          <w:sz w:val="22"/>
          <w:szCs w:val="20"/>
        </w:rPr>
      </w:pPr>
      <w:r>
        <w:rPr>
          <w:sz w:val="22"/>
          <w:szCs w:val="20"/>
        </w:rPr>
        <w:tab/>
      </w:r>
      <w:r>
        <w:rPr>
          <w:sz w:val="22"/>
          <w:szCs w:val="20"/>
        </w:rPr>
        <w:tab/>
        <w:t>(c)</w:t>
      </w:r>
      <w:r>
        <w:rPr>
          <w:sz w:val="22"/>
          <w:szCs w:val="20"/>
        </w:rPr>
        <w:tab/>
        <w:t>Attachment C</w:t>
      </w:r>
      <w:r>
        <w:rPr>
          <w:sz w:val="22"/>
          <w:szCs w:val="20"/>
        </w:rPr>
        <w:tab/>
      </w:r>
      <w:r w:rsidR="005123A7" w:rsidRPr="007B0907">
        <w:rPr>
          <w:sz w:val="22"/>
          <w:szCs w:val="20"/>
        </w:rPr>
        <w:t xml:space="preserve">Commonwealth Terms and Conditions </w:t>
      </w:r>
    </w:p>
    <w:p w14:paraId="4BB70D66" w14:textId="384CA5A7" w:rsidR="002E7897" w:rsidRDefault="005123A7" w:rsidP="00F46319">
      <w:pPr>
        <w:tabs>
          <w:tab w:val="left" w:pos="720"/>
          <w:tab w:val="left" w:pos="1440"/>
          <w:tab w:val="left" w:pos="2160"/>
          <w:tab w:val="left" w:pos="2880"/>
          <w:tab w:val="left" w:pos="3780"/>
        </w:tabs>
        <w:ind w:left="3780" w:hanging="3780"/>
        <w:rPr>
          <w:sz w:val="22"/>
          <w:szCs w:val="20"/>
        </w:rPr>
      </w:pPr>
      <w:r w:rsidRPr="007B0907">
        <w:rPr>
          <w:sz w:val="22"/>
          <w:szCs w:val="20"/>
        </w:rPr>
        <w:tab/>
      </w:r>
      <w:r w:rsidRPr="007B0907">
        <w:rPr>
          <w:sz w:val="22"/>
          <w:szCs w:val="20"/>
        </w:rPr>
        <w:tab/>
      </w:r>
      <w:r w:rsidRPr="007B0907">
        <w:rPr>
          <w:sz w:val="22"/>
          <w:szCs w:val="20"/>
        </w:rPr>
        <w:tab/>
      </w:r>
      <w:r w:rsidRPr="007B0907">
        <w:rPr>
          <w:sz w:val="22"/>
          <w:szCs w:val="20"/>
        </w:rPr>
        <w:tab/>
      </w:r>
      <w:r w:rsidRPr="007B0907">
        <w:rPr>
          <w:sz w:val="22"/>
          <w:szCs w:val="20"/>
        </w:rPr>
        <w:tab/>
      </w:r>
    </w:p>
    <w:p w14:paraId="6B4177CF" w14:textId="2EC885D2" w:rsidR="002E7897" w:rsidRPr="007B0907" w:rsidRDefault="002E7897" w:rsidP="00F46319">
      <w:pPr>
        <w:tabs>
          <w:tab w:val="left" w:pos="720"/>
          <w:tab w:val="left" w:pos="1440"/>
          <w:tab w:val="left" w:pos="2160"/>
          <w:tab w:val="left" w:pos="2880"/>
          <w:tab w:val="left" w:pos="3780"/>
        </w:tabs>
        <w:ind w:left="3780" w:hanging="3780"/>
        <w:rPr>
          <w:sz w:val="22"/>
          <w:szCs w:val="20"/>
        </w:rPr>
      </w:pPr>
      <w:r>
        <w:rPr>
          <w:sz w:val="22"/>
          <w:szCs w:val="20"/>
        </w:rPr>
        <w:tab/>
      </w:r>
      <w:r>
        <w:rPr>
          <w:sz w:val="22"/>
          <w:szCs w:val="20"/>
        </w:rPr>
        <w:tab/>
        <w:t>(d)</w:t>
      </w:r>
      <w:r>
        <w:rPr>
          <w:sz w:val="22"/>
          <w:szCs w:val="20"/>
        </w:rPr>
        <w:tab/>
        <w:t>Attachment D</w:t>
      </w:r>
      <w:r>
        <w:rPr>
          <w:sz w:val="22"/>
          <w:szCs w:val="20"/>
        </w:rPr>
        <w:tab/>
      </w:r>
      <w:r w:rsidR="005123A7" w:rsidRPr="007B0907">
        <w:rPr>
          <w:sz w:val="22"/>
          <w:szCs w:val="20"/>
        </w:rPr>
        <w:t>Department of Environmental Protection Federal Requirement</w:t>
      </w:r>
      <w:r w:rsidR="005123A7">
        <w:rPr>
          <w:sz w:val="22"/>
          <w:szCs w:val="20"/>
        </w:rPr>
        <w:t>s</w:t>
      </w:r>
    </w:p>
    <w:p w14:paraId="5513C9DF" w14:textId="77777777" w:rsidR="002E7897" w:rsidRPr="007B0907" w:rsidRDefault="002E7897" w:rsidP="00F46319">
      <w:pPr>
        <w:tabs>
          <w:tab w:val="left" w:pos="720"/>
          <w:tab w:val="left" w:pos="1440"/>
          <w:tab w:val="left" w:pos="2160"/>
          <w:tab w:val="left" w:pos="2880"/>
          <w:tab w:val="left" w:pos="3780"/>
        </w:tabs>
        <w:ind w:left="3780" w:hanging="3780"/>
        <w:rPr>
          <w:sz w:val="22"/>
          <w:szCs w:val="20"/>
        </w:rPr>
      </w:pPr>
    </w:p>
    <w:p w14:paraId="733443EE" w14:textId="2E3F2835" w:rsidR="002E7897" w:rsidRPr="007B0907" w:rsidRDefault="002E7897" w:rsidP="00F46319">
      <w:pPr>
        <w:tabs>
          <w:tab w:val="left" w:pos="720"/>
          <w:tab w:val="left" w:pos="1440"/>
          <w:tab w:val="left" w:pos="2160"/>
          <w:tab w:val="left" w:pos="2880"/>
          <w:tab w:val="left" w:pos="3780"/>
        </w:tabs>
        <w:ind w:left="3780" w:hanging="3780"/>
        <w:rPr>
          <w:sz w:val="22"/>
          <w:szCs w:val="20"/>
        </w:rPr>
      </w:pPr>
      <w:bookmarkStart w:id="23" w:name="_Hlk45197407"/>
      <w:r w:rsidRPr="007B0907">
        <w:rPr>
          <w:sz w:val="22"/>
          <w:szCs w:val="20"/>
        </w:rPr>
        <w:tab/>
      </w:r>
      <w:r w:rsidRPr="007B0907">
        <w:rPr>
          <w:sz w:val="22"/>
          <w:szCs w:val="20"/>
        </w:rPr>
        <w:tab/>
      </w:r>
      <w:r w:rsidRPr="00450936">
        <w:rPr>
          <w:sz w:val="22"/>
          <w:szCs w:val="20"/>
        </w:rPr>
        <w:t>(</w:t>
      </w:r>
      <w:r w:rsidR="00D77EB7" w:rsidRPr="00450936">
        <w:rPr>
          <w:sz w:val="22"/>
          <w:szCs w:val="20"/>
        </w:rPr>
        <w:t>e</w:t>
      </w:r>
      <w:r w:rsidRPr="00450936">
        <w:rPr>
          <w:sz w:val="22"/>
          <w:szCs w:val="20"/>
        </w:rPr>
        <w:t>)</w:t>
      </w:r>
      <w:r w:rsidRPr="007B0907">
        <w:rPr>
          <w:sz w:val="22"/>
          <w:szCs w:val="20"/>
        </w:rPr>
        <w:tab/>
        <w:t xml:space="preserve">Attachment </w:t>
      </w:r>
      <w:r w:rsidR="005123A7">
        <w:rPr>
          <w:sz w:val="22"/>
          <w:szCs w:val="20"/>
        </w:rPr>
        <w:t>E</w:t>
      </w:r>
      <w:r w:rsidRPr="007B0907">
        <w:rPr>
          <w:sz w:val="22"/>
          <w:szCs w:val="20"/>
        </w:rPr>
        <w:tab/>
        <w:t>The Department’s Request for Proposal</w:t>
      </w:r>
      <w:r w:rsidR="00F46319">
        <w:rPr>
          <w:sz w:val="22"/>
          <w:szCs w:val="20"/>
        </w:rPr>
        <w:t xml:space="preserve"> #_____________</w:t>
      </w:r>
      <w:r w:rsidRPr="007B0907">
        <w:rPr>
          <w:sz w:val="22"/>
          <w:szCs w:val="20"/>
        </w:rPr>
        <w:t xml:space="preserve">, and all included appendices </w:t>
      </w:r>
    </w:p>
    <w:bookmarkEnd w:id="23"/>
    <w:p w14:paraId="371EEC16" w14:textId="77777777" w:rsidR="002E7897" w:rsidRPr="007B0907" w:rsidRDefault="002E7897" w:rsidP="00F46319">
      <w:pPr>
        <w:tabs>
          <w:tab w:val="left" w:pos="720"/>
          <w:tab w:val="left" w:pos="1440"/>
          <w:tab w:val="left" w:pos="2160"/>
          <w:tab w:val="left" w:pos="2880"/>
          <w:tab w:val="left" w:pos="3780"/>
        </w:tabs>
        <w:ind w:left="3780" w:hanging="3780"/>
        <w:rPr>
          <w:sz w:val="22"/>
          <w:szCs w:val="20"/>
        </w:rPr>
      </w:pPr>
    </w:p>
    <w:p w14:paraId="3853CDC0" w14:textId="4DDC088A" w:rsidR="002E7897" w:rsidRDefault="002E7897" w:rsidP="00F46319">
      <w:pPr>
        <w:tabs>
          <w:tab w:val="left" w:pos="720"/>
          <w:tab w:val="left" w:pos="1440"/>
          <w:tab w:val="left" w:pos="2160"/>
          <w:tab w:val="left" w:pos="2880"/>
          <w:tab w:val="left" w:pos="3780"/>
        </w:tabs>
        <w:ind w:left="3780" w:hanging="3780"/>
        <w:rPr>
          <w:sz w:val="22"/>
          <w:szCs w:val="20"/>
        </w:rPr>
      </w:pPr>
      <w:r w:rsidRPr="007B0907">
        <w:rPr>
          <w:sz w:val="22"/>
          <w:szCs w:val="20"/>
        </w:rPr>
        <w:tab/>
      </w:r>
      <w:r w:rsidRPr="007B0907">
        <w:rPr>
          <w:sz w:val="22"/>
          <w:szCs w:val="20"/>
        </w:rPr>
        <w:tab/>
      </w:r>
      <w:r w:rsidRPr="00450936">
        <w:rPr>
          <w:sz w:val="22"/>
          <w:szCs w:val="20"/>
        </w:rPr>
        <w:t>(</w:t>
      </w:r>
      <w:r w:rsidR="00D77EB7" w:rsidRPr="00450936">
        <w:rPr>
          <w:sz w:val="22"/>
          <w:szCs w:val="20"/>
        </w:rPr>
        <w:t>f</w:t>
      </w:r>
      <w:r w:rsidRPr="00450936">
        <w:rPr>
          <w:sz w:val="22"/>
          <w:szCs w:val="20"/>
        </w:rPr>
        <w:t>)</w:t>
      </w:r>
      <w:r w:rsidRPr="007B0907">
        <w:rPr>
          <w:sz w:val="22"/>
          <w:szCs w:val="20"/>
        </w:rPr>
        <w:tab/>
        <w:t xml:space="preserve">Attachment </w:t>
      </w:r>
      <w:r w:rsidR="005123A7">
        <w:rPr>
          <w:sz w:val="22"/>
          <w:szCs w:val="20"/>
        </w:rPr>
        <w:t>F</w:t>
      </w:r>
      <w:r w:rsidRPr="007B0907">
        <w:rPr>
          <w:sz w:val="22"/>
          <w:szCs w:val="20"/>
        </w:rPr>
        <w:tab/>
        <w:t>The Contractor’s Proposal (including Technical, Cost, Clarifications and Best and Final Offers)</w:t>
      </w:r>
    </w:p>
    <w:p w14:paraId="70884B89" w14:textId="77777777" w:rsidR="005123A7" w:rsidRDefault="005123A7" w:rsidP="00F46319">
      <w:pPr>
        <w:tabs>
          <w:tab w:val="left" w:pos="720"/>
          <w:tab w:val="left" w:pos="1440"/>
          <w:tab w:val="left" w:pos="2160"/>
          <w:tab w:val="left" w:pos="2880"/>
          <w:tab w:val="left" w:pos="3780"/>
        </w:tabs>
        <w:ind w:left="3780" w:hanging="3780"/>
        <w:rPr>
          <w:sz w:val="22"/>
          <w:szCs w:val="20"/>
        </w:rPr>
      </w:pPr>
    </w:p>
    <w:p w14:paraId="5FBDB0EC" w14:textId="30407E8A" w:rsidR="005123A7" w:rsidRPr="007B0907" w:rsidRDefault="005123A7" w:rsidP="005123A7">
      <w:pPr>
        <w:tabs>
          <w:tab w:val="left" w:pos="720"/>
          <w:tab w:val="left" w:pos="1440"/>
          <w:tab w:val="left" w:pos="2160"/>
          <w:tab w:val="left" w:pos="2880"/>
          <w:tab w:val="left" w:pos="3330"/>
        </w:tabs>
        <w:ind w:left="720" w:hanging="720"/>
        <w:rPr>
          <w:sz w:val="22"/>
          <w:szCs w:val="20"/>
        </w:rPr>
      </w:pPr>
      <w:r>
        <w:rPr>
          <w:sz w:val="22"/>
          <w:szCs w:val="20"/>
        </w:rPr>
        <w:tab/>
        <w:t xml:space="preserve">All work requisitions will be subject to the terms and conditions to this contract. If there is a conflict between the requirements of the work requisition and this contract, the requirements of the work requisition will prevail.  </w:t>
      </w:r>
    </w:p>
    <w:p w14:paraId="2B56EEDA" w14:textId="77777777" w:rsidR="002E7897" w:rsidRDefault="002E7897" w:rsidP="00F46319">
      <w:pPr>
        <w:rPr>
          <w:sz w:val="22"/>
          <w:szCs w:val="20"/>
          <w:u w:val="single"/>
        </w:rPr>
      </w:pPr>
    </w:p>
    <w:p w14:paraId="4C51A7D7" w14:textId="5E2639A7" w:rsidR="007B0907" w:rsidRPr="0092755C" w:rsidRDefault="0092755C" w:rsidP="008F4BF1">
      <w:pPr>
        <w:pStyle w:val="ListParagraph"/>
        <w:numPr>
          <w:ilvl w:val="0"/>
          <w:numId w:val="50"/>
        </w:numPr>
        <w:rPr>
          <w:sz w:val="22"/>
          <w:szCs w:val="20"/>
        </w:rPr>
      </w:pPr>
      <w:r w:rsidRPr="0092755C">
        <w:rPr>
          <w:sz w:val="22"/>
          <w:szCs w:val="20"/>
          <w:u w:val="single"/>
        </w:rPr>
        <w:t xml:space="preserve">Obligations </w:t>
      </w:r>
      <w:r>
        <w:rPr>
          <w:sz w:val="22"/>
          <w:szCs w:val="20"/>
          <w:u w:val="single"/>
        </w:rPr>
        <w:t>o</w:t>
      </w:r>
      <w:r w:rsidRPr="0092755C">
        <w:rPr>
          <w:sz w:val="22"/>
          <w:szCs w:val="20"/>
          <w:u w:val="single"/>
        </w:rPr>
        <w:t>f</w:t>
      </w:r>
      <w:r w:rsidRPr="0092755C">
        <w:rPr>
          <w:sz w:val="22"/>
          <w:szCs w:val="22"/>
          <w:u w:val="single"/>
        </w:rPr>
        <w:t xml:space="preserve"> </w:t>
      </w:r>
      <w:r w:rsidRPr="0092755C">
        <w:rPr>
          <w:sz w:val="22"/>
          <w:szCs w:val="20"/>
          <w:u w:val="single"/>
        </w:rPr>
        <w:t>Contractor</w:t>
      </w:r>
      <w:r>
        <w:rPr>
          <w:sz w:val="22"/>
          <w:szCs w:val="20"/>
          <w:u w:val="single"/>
        </w:rPr>
        <w:t>.</w:t>
      </w:r>
      <w:r>
        <w:rPr>
          <w:sz w:val="22"/>
          <w:szCs w:val="20"/>
        </w:rPr>
        <w:t xml:space="preserve"> </w:t>
      </w:r>
    </w:p>
    <w:p w14:paraId="33A6E1D0" w14:textId="329BBD70" w:rsidR="0092755C" w:rsidRPr="0092755C" w:rsidRDefault="0092755C" w:rsidP="00F46319">
      <w:pPr>
        <w:tabs>
          <w:tab w:val="left" w:pos="1440"/>
        </w:tabs>
        <w:rPr>
          <w:sz w:val="22"/>
        </w:rPr>
      </w:pPr>
    </w:p>
    <w:p w14:paraId="2CA9E648" w14:textId="3D1F145B" w:rsidR="0092755C" w:rsidRDefault="0092755C" w:rsidP="008F4BF1">
      <w:pPr>
        <w:pStyle w:val="ListParagraph"/>
        <w:numPr>
          <w:ilvl w:val="1"/>
          <w:numId w:val="50"/>
        </w:numPr>
        <w:tabs>
          <w:tab w:val="left" w:pos="1440"/>
        </w:tabs>
        <w:ind w:left="1440" w:hanging="720"/>
        <w:rPr>
          <w:sz w:val="22"/>
        </w:rPr>
      </w:pPr>
      <w:r w:rsidRPr="0092755C">
        <w:rPr>
          <w:sz w:val="22"/>
          <w:u w:val="single"/>
        </w:rPr>
        <w:t>Performance</w:t>
      </w:r>
      <w:r>
        <w:rPr>
          <w:sz w:val="22"/>
        </w:rPr>
        <w:t xml:space="preserve">. </w:t>
      </w:r>
      <w:r w:rsidR="007B0907" w:rsidRPr="0092755C">
        <w:rPr>
          <w:sz w:val="22"/>
        </w:rPr>
        <w:t xml:space="preserve">Contractor shall </w:t>
      </w:r>
      <w:r>
        <w:rPr>
          <w:sz w:val="22"/>
        </w:rPr>
        <w:t>perform the services</w:t>
      </w:r>
      <w:r w:rsidR="007B0907" w:rsidRPr="0092755C">
        <w:rPr>
          <w:sz w:val="22"/>
        </w:rPr>
        <w:t xml:space="preserve"> on an as-needed basis in accordance with th</w:t>
      </w:r>
      <w:r w:rsidR="00B6135C">
        <w:rPr>
          <w:sz w:val="22"/>
        </w:rPr>
        <w:t>e applicable work requisition, this contract,</w:t>
      </w:r>
      <w:r w:rsidR="007B0907" w:rsidRPr="0092755C">
        <w:rPr>
          <w:sz w:val="22"/>
        </w:rPr>
        <w:t xml:space="preserve"> and its attachments to provide </w:t>
      </w:r>
      <w:r w:rsidR="002E7897" w:rsidRPr="0092755C">
        <w:rPr>
          <w:sz w:val="22"/>
        </w:rPr>
        <w:t>well plugging construction services</w:t>
      </w:r>
      <w:r w:rsidR="007B0907" w:rsidRPr="0092755C">
        <w:rPr>
          <w:sz w:val="22"/>
        </w:rPr>
        <w:t xml:space="preserve">.  </w:t>
      </w:r>
      <w:r w:rsidRPr="0092755C">
        <w:rPr>
          <w:sz w:val="22"/>
        </w:rPr>
        <w:t>Contractor acknowledges that there is</w:t>
      </w:r>
      <w:r w:rsidR="007B0907" w:rsidRPr="0092755C">
        <w:rPr>
          <w:sz w:val="22"/>
        </w:rPr>
        <w:t xml:space="preserve"> no minimum or guaranteed amount of work offered as a result of this</w:t>
      </w:r>
      <w:r w:rsidRPr="0092755C">
        <w:rPr>
          <w:sz w:val="22"/>
        </w:rPr>
        <w:t xml:space="preserve"> contract.</w:t>
      </w:r>
    </w:p>
    <w:p w14:paraId="3170B099" w14:textId="77777777" w:rsidR="0092755C" w:rsidRDefault="0092755C" w:rsidP="00F46319">
      <w:pPr>
        <w:pStyle w:val="ListParagraph"/>
        <w:tabs>
          <w:tab w:val="left" w:pos="1440"/>
        </w:tabs>
        <w:ind w:left="1440" w:hanging="720"/>
        <w:rPr>
          <w:sz w:val="22"/>
        </w:rPr>
      </w:pPr>
    </w:p>
    <w:p w14:paraId="5B429B22" w14:textId="14F37A25" w:rsidR="0092755C" w:rsidRPr="0092755C" w:rsidRDefault="0092755C" w:rsidP="008F4BF1">
      <w:pPr>
        <w:pStyle w:val="ListParagraph"/>
        <w:numPr>
          <w:ilvl w:val="1"/>
          <w:numId w:val="50"/>
        </w:numPr>
        <w:tabs>
          <w:tab w:val="left" w:pos="1440"/>
        </w:tabs>
        <w:ind w:left="1440" w:hanging="720"/>
        <w:rPr>
          <w:sz w:val="22"/>
        </w:rPr>
      </w:pPr>
      <w:r w:rsidRPr="0092755C">
        <w:rPr>
          <w:sz w:val="22"/>
          <w:szCs w:val="22"/>
          <w:u w:val="single"/>
        </w:rPr>
        <w:t>Work Requisitions</w:t>
      </w:r>
      <w:r>
        <w:rPr>
          <w:sz w:val="22"/>
          <w:szCs w:val="22"/>
        </w:rPr>
        <w:t xml:space="preserve">. </w:t>
      </w:r>
      <w:r w:rsidR="007B0907" w:rsidRPr="0092755C">
        <w:rPr>
          <w:sz w:val="22"/>
          <w:szCs w:val="22"/>
        </w:rPr>
        <w:t xml:space="preserve">Contractor </w:t>
      </w:r>
      <w:r>
        <w:rPr>
          <w:sz w:val="22"/>
          <w:szCs w:val="22"/>
        </w:rPr>
        <w:t>shall</w:t>
      </w:r>
      <w:r w:rsidR="007B0907" w:rsidRPr="0092755C">
        <w:rPr>
          <w:sz w:val="22"/>
          <w:szCs w:val="22"/>
        </w:rPr>
        <w:t xml:space="preserve"> perform work under this agreement only upon receipt of a </w:t>
      </w:r>
      <w:r w:rsidR="00B6135C">
        <w:rPr>
          <w:sz w:val="22"/>
          <w:szCs w:val="22"/>
        </w:rPr>
        <w:t>w</w:t>
      </w:r>
      <w:r w:rsidR="007B0907" w:rsidRPr="0092755C">
        <w:rPr>
          <w:sz w:val="22"/>
          <w:szCs w:val="22"/>
        </w:rPr>
        <w:t xml:space="preserve">ork </w:t>
      </w:r>
      <w:r w:rsidR="00B6135C">
        <w:rPr>
          <w:sz w:val="22"/>
          <w:szCs w:val="22"/>
        </w:rPr>
        <w:t>r</w:t>
      </w:r>
      <w:r w:rsidR="007B0907" w:rsidRPr="0092755C">
        <w:rPr>
          <w:sz w:val="22"/>
          <w:szCs w:val="22"/>
        </w:rPr>
        <w:t xml:space="preserve">equisition issued by the </w:t>
      </w:r>
      <w:r>
        <w:rPr>
          <w:sz w:val="22"/>
          <w:szCs w:val="22"/>
        </w:rPr>
        <w:t>Department</w:t>
      </w:r>
      <w:r w:rsidR="007B0907" w:rsidRPr="0092755C">
        <w:rPr>
          <w:sz w:val="22"/>
          <w:szCs w:val="22"/>
        </w:rPr>
        <w:t xml:space="preserve">.  The </w:t>
      </w:r>
      <w:r w:rsidR="00B6135C">
        <w:rPr>
          <w:sz w:val="22"/>
          <w:szCs w:val="22"/>
        </w:rPr>
        <w:t>w</w:t>
      </w:r>
      <w:r w:rsidR="007B0907" w:rsidRPr="0092755C">
        <w:rPr>
          <w:sz w:val="22"/>
          <w:szCs w:val="22"/>
        </w:rPr>
        <w:t xml:space="preserve">ork </w:t>
      </w:r>
      <w:r w:rsidR="00B6135C">
        <w:rPr>
          <w:sz w:val="22"/>
          <w:szCs w:val="22"/>
        </w:rPr>
        <w:t>r</w:t>
      </w:r>
      <w:r w:rsidR="007B0907" w:rsidRPr="0092755C">
        <w:rPr>
          <w:sz w:val="22"/>
          <w:szCs w:val="22"/>
        </w:rPr>
        <w:t>equisition will contain a Project Scope of Work that will identify the tasks or subtasks to be performed.   The Contractor shall attend a project scoping meeting as required by the Department to discuss and clarify the Project Scope of Work. The Contractor shall provide project scoping meeting minutes in the specified time period, if directed by the Department.</w:t>
      </w:r>
    </w:p>
    <w:p w14:paraId="25465666" w14:textId="77777777" w:rsidR="0092755C" w:rsidRPr="0092755C" w:rsidRDefault="0092755C" w:rsidP="00F46319">
      <w:pPr>
        <w:pStyle w:val="ListParagraph"/>
        <w:ind w:left="1440" w:hanging="720"/>
        <w:rPr>
          <w:sz w:val="22"/>
          <w:szCs w:val="20"/>
        </w:rPr>
      </w:pPr>
    </w:p>
    <w:p w14:paraId="4F7B5DEE" w14:textId="5A153690" w:rsidR="0092755C" w:rsidRPr="0092755C" w:rsidRDefault="0092755C" w:rsidP="008F4BF1">
      <w:pPr>
        <w:pStyle w:val="ListParagraph"/>
        <w:numPr>
          <w:ilvl w:val="1"/>
          <w:numId w:val="50"/>
        </w:numPr>
        <w:tabs>
          <w:tab w:val="left" w:pos="1440"/>
        </w:tabs>
        <w:ind w:left="1440" w:hanging="720"/>
        <w:rPr>
          <w:sz w:val="22"/>
        </w:rPr>
      </w:pPr>
      <w:r w:rsidRPr="0092755C">
        <w:rPr>
          <w:sz w:val="22"/>
          <w:szCs w:val="20"/>
          <w:u w:val="single"/>
        </w:rPr>
        <w:t>Work Plans.</w:t>
      </w:r>
      <w:r>
        <w:rPr>
          <w:sz w:val="22"/>
          <w:szCs w:val="20"/>
        </w:rPr>
        <w:t xml:space="preserve"> </w:t>
      </w:r>
      <w:r w:rsidR="007B0907" w:rsidRPr="0092755C">
        <w:rPr>
          <w:sz w:val="22"/>
          <w:szCs w:val="20"/>
        </w:rPr>
        <w:t xml:space="preserve">Contractor </w:t>
      </w:r>
      <w:r>
        <w:rPr>
          <w:sz w:val="22"/>
          <w:szCs w:val="20"/>
        </w:rPr>
        <w:t>shall</w:t>
      </w:r>
      <w:r w:rsidR="007B0907" w:rsidRPr="0092755C">
        <w:rPr>
          <w:sz w:val="22"/>
          <w:szCs w:val="20"/>
        </w:rPr>
        <w:t xml:space="preserve"> provide a </w:t>
      </w:r>
      <w:r w:rsidR="00B6135C">
        <w:rPr>
          <w:sz w:val="22"/>
          <w:szCs w:val="20"/>
        </w:rPr>
        <w:t>w</w:t>
      </w:r>
      <w:r w:rsidR="007B0907" w:rsidRPr="0092755C">
        <w:rPr>
          <w:sz w:val="22"/>
          <w:szCs w:val="20"/>
        </w:rPr>
        <w:t xml:space="preserve">ork </w:t>
      </w:r>
      <w:r w:rsidR="00B6135C">
        <w:rPr>
          <w:sz w:val="22"/>
          <w:szCs w:val="20"/>
        </w:rPr>
        <w:t>p</w:t>
      </w:r>
      <w:r w:rsidR="007B0907" w:rsidRPr="0092755C">
        <w:rPr>
          <w:sz w:val="22"/>
          <w:szCs w:val="20"/>
        </w:rPr>
        <w:t xml:space="preserve">lan to the Department within the time period directed by the Department.  The </w:t>
      </w:r>
      <w:r w:rsidR="00B6135C">
        <w:rPr>
          <w:sz w:val="22"/>
          <w:szCs w:val="20"/>
        </w:rPr>
        <w:t>w</w:t>
      </w:r>
      <w:r w:rsidR="007B0907" w:rsidRPr="0092755C">
        <w:rPr>
          <w:sz w:val="22"/>
          <w:szCs w:val="20"/>
        </w:rPr>
        <w:t xml:space="preserve">ork </w:t>
      </w:r>
      <w:r w:rsidR="00B6135C">
        <w:rPr>
          <w:sz w:val="22"/>
          <w:szCs w:val="20"/>
        </w:rPr>
        <w:t>p</w:t>
      </w:r>
      <w:r w:rsidR="007B0907" w:rsidRPr="0092755C">
        <w:rPr>
          <w:sz w:val="22"/>
          <w:szCs w:val="20"/>
        </w:rPr>
        <w:t>lan must include the plans required by the scope of work, a project schedule, and a cost estimate, according to the format required by the Department, on a time and materials</w:t>
      </w:r>
      <w:r>
        <w:rPr>
          <w:sz w:val="22"/>
          <w:szCs w:val="20"/>
        </w:rPr>
        <w:t xml:space="preserve"> </w:t>
      </w:r>
      <w:r w:rsidR="007B0907" w:rsidRPr="0092755C">
        <w:rPr>
          <w:sz w:val="22"/>
          <w:szCs w:val="20"/>
        </w:rPr>
        <w:t>basis.</w:t>
      </w:r>
    </w:p>
    <w:p w14:paraId="4ACF41D6" w14:textId="77777777" w:rsidR="0092755C" w:rsidRPr="0092755C" w:rsidRDefault="0092755C" w:rsidP="00F46319">
      <w:pPr>
        <w:pStyle w:val="ListParagraph"/>
        <w:ind w:left="1440" w:hanging="720"/>
        <w:rPr>
          <w:sz w:val="22"/>
          <w:szCs w:val="20"/>
        </w:rPr>
      </w:pPr>
    </w:p>
    <w:p w14:paraId="55D77ED1" w14:textId="197B017A" w:rsidR="0092755C" w:rsidRPr="0092755C" w:rsidRDefault="0092755C" w:rsidP="008F4BF1">
      <w:pPr>
        <w:pStyle w:val="ListParagraph"/>
        <w:numPr>
          <w:ilvl w:val="1"/>
          <w:numId w:val="50"/>
        </w:numPr>
        <w:tabs>
          <w:tab w:val="left" w:pos="1440"/>
        </w:tabs>
        <w:ind w:left="1440" w:hanging="720"/>
        <w:rPr>
          <w:sz w:val="22"/>
        </w:rPr>
      </w:pPr>
      <w:r w:rsidRPr="0092755C">
        <w:rPr>
          <w:sz w:val="22"/>
          <w:szCs w:val="20"/>
          <w:u w:val="single"/>
        </w:rPr>
        <w:t>Project Notice to Proceed</w:t>
      </w:r>
      <w:r>
        <w:rPr>
          <w:sz w:val="22"/>
          <w:szCs w:val="20"/>
        </w:rPr>
        <w:t xml:space="preserve">. </w:t>
      </w:r>
      <w:r w:rsidR="007B0907" w:rsidRPr="0092755C">
        <w:rPr>
          <w:sz w:val="22"/>
          <w:szCs w:val="20"/>
        </w:rPr>
        <w:t xml:space="preserve">Contractor </w:t>
      </w:r>
      <w:r w:rsidRPr="0092755C">
        <w:rPr>
          <w:sz w:val="22"/>
          <w:szCs w:val="20"/>
        </w:rPr>
        <w:t>shall</w:t>
      </w:r>
      <w:r w:rsidR="007B0907" w:rsidRPr="0092755C">
        <w:rPr>
          <w:sz w:val="22"/>
          <w:szCs w:val="20"/>
        </w:rPr>
        <w:t xml:space="preserve"> </w:t>
      </w:r>
      <w:r>
        <w:rPr>
          <w:sz w:val="22"/>
          <w:szCs w:val="20"/>
        </w:rPr>
        <w:t xml:space="preserve">not </w:t>
      </w:r>
      <w:r w:rsidR="007B0907" w:rsidRPr="0092755C">
        <w:rPr>
          <w:sz w:val="22"/>
          <w:szCs w:val="20"/>
        </w:rPr>
        <w:t xml:space="preserve">initiate work pursuant to a </w:t>
      </w:r>
      <w:r w:rsidR="00B6135C">
        <w:rPr>
          <w:sz w:val="22"/>
          <w:szCs w:val="20"/>
        </w:rPr>
        <w:t>w</w:t>
      </w:r>
      <w:r w:rsidR="007B0907" w:rsidRPr="0092755C">
        <w:rPr>
          <w:sz w:val="22"/>
          <w:szCs w:val="20"/>
        </w:rPr>
        <w:t xml:space="preserve">ork </w:t>
      </w:r>
      <w:r w:rsidR="00B6135C">
        <w:rPr>
          <w:sz w:val="22"/>
          <w:szCs w:val="20"/>
        </w:rPr>
        <w:t>p</w:t>
      </w:r>
      <w:r w:rsidR="007B0907" w:rsidRPr="0092755C">
        <w:rPr>
          <w:sz w:val="22"/>
          <w:szCs w:val="20"/>
        </w:rPr>
        <w:t xml:space="preserve">lan </w:t>
      </w:r>
      <w:r>
        <w:rPr>
          <w:sz w:val="22"/>
          <w:szCs w:val="20"/>
        </w:rPr>
        <w:t>until the Department issues a</w:t>
      </w:r>
      <w:r w:rsidR="007B0907" w:rsidRPr="0092755C">
        <w:rPr>
          <w:sz w:val="22"/>
          <w:szCs w:val="20"/>
        </w:rPr>
        <w:t xml:space="preserve"> project Notice to Procee</w:t>
      </w:r>
      <w:r w:rsidR="00B6135C">
        <w:rPr>
          <w:sz w:val="22"/>
          <w:szCs w:val="20"/>
        </w:rPr>
        <w:t>d</w:t>
      </w:r>
      <w:r w:rsidR="007B0907" w:rsidRPr="0092755C">
        <w:rPr>
          <w:sz w:val="22"/>
          <w:szCs w:val="20"/>
        </w:rPr>
        <w:t xml:space="preserve">.  The project Notice to Proceed will constitute the Department’s approval of the </w:t>
      </w:r>
      <w:r w:rsidR="00B6135C">
        <w:rPr>
          <w:sz w:val="22"/>
          <w:szCs w:val="20"/>
        </w:rPr>
        <w:t>w</w:t>
      </w:r>
      <w:r w:rsidR="007B0907" w:rsidRPr="0092755C">
        <w:rPr>
          <w:sz w:val="22"/>
          <w:szCs w:val="20"/>
        </w:rPr>
        <w:t xml:space="preserve">ork </w:t>
      </w:r>
      <w:r w:rsidR="00B6135C">
        <w:rPr>
          <w:sz w:val="22"/>
          <w:szCs w:val="20"/>
        </w:rPr>
        <w:t>p</w:t>
      </w:r>
      <w:r w:rsidR="007B0907" w:rsidRPr="0092755C">
        <w:rPr>
          <w:sz w:val="22"/>
          <w:szCs w:val="20"/>
        </w:rPr>
        <w:t xml:space="preserve">lan and will establish the not to exceed cost for each project task.  If agreement cannot be reached on the </w:t>
      </w:r>
      <w:r w:rsidR="00B6135C">
        <w:rPr>
          <w:sz w:val="22"/>
          <w:szCs w:val="20"/>
        </w:rPr>
        <w:t>w</w:t>
      </w:r>
      <w:r w:rsidR="007B0907" w:rsidRPr="0092755C">
        <w:rPr>
          <w:sz w:val="22"/>
          <w:szCs w:val="20"/>
        </w:rPr>
        <w:t xml:space="preserve">ork </w:t>
      </w:r>
      <w:r w:rsidR="00B6135C">
        <w:rPr>
          <w:sz w:val="22"/>
          <w:szCs w:val="20"/>
        </w:rPr>
        <w:t>p</w:t>
      </w:r>
      <w:r w:rsidR="007B0907" w:rsidRPr="0092755C">
        <w:rPr>
          <w:sz w:val="22"/>
          <w:szCs w:val="20"/>
        </w:rPr>
        <w:t xml:space="preserve">lan, the Department may reject the </w:t>
      </w:r>
      <w:r w:rsidR="00B6135C">
        <w:rPr>
          <w:sz w:val="22"/>
          <w:szCs w:val="20"/>
        </w:rPr>
        <w:t>w</w:t>
      </w:r>
      <w:r w:rsidR="007B0907" w:rsidRPr="0092755C">
        <w:rPr>
          <w:sz w:val="22"/>
          <w:szCs w:val="20"/>
        </w:rPr>
        <w:t xml:space="preserve">ork </w:t>
      </w:r>
      <w:r w:rsidR="00B6135C">
        <w:rPr>
          <w:sz w:val="22"/>
          <w:szCs w:val="20"/>
        </w:rPr>
        <w:t>p</w:t>
      </w:r>
      <w:r w:rsidR="007B0907" w:rsidRPr="0092755C">
        <w:rPr>
          <w:sz w:val="22"/>
          <w:szCs w:val="20"/>
        </w:rPr>
        <w:t xml:space="preserve">lan and assign the project to another Contractor.  In the event the </w:t>
      </w:r>
      <w:r w:rsidR="00B6135C">
        <w:rPr>
          <w:sz w:val="22"/>
          <w:szCs w:val="20"/>
        </w:rPr>
        <w:t>w</w:t>
      </w:r>
      <w:r w:rsidR="007B0907" w:rsidRPr="0092755C">
        <w:rPr>
          <w:sz w:val="22"/>
          <w:szCs w:val="20"/>
        </w:rPr>
        <w:t xml:space="preserve">ork </w:t>
      </w:r>
      <w:r w:rsidR="00B6135C">
        <w:rPr>
          <w:sz w:val="22"/>
          <w:szCs w:val="20"/>
        </w:rPr>
        <w:t>p</w:t>
      </w:r>
      <w:r w:rsidR="007B0907" w:rsidRPr="0092755C">
        <w:rPr>
          <w:sz w:val="22"/>
          <w:szCs w:val="20"/>
        </w:rPr>
        <w:t>lan is rejected, the reasonable time spent by the Contractor in preparation will be considered a reimbursable charge.</w:t>
      </w:r>
    </w:p>
    <w:p w14:paraId="4728F6B6" w14:textId="77777777" w:rsidR="0092755C" w:rsidRPr="0092755C" w:rsidRDefault="0092755C" w:rsidP="00F46319">
      <w:pPr>
        <w:pStyle w:val="ListParagraph"/>
        <w:ind w:left="1440" w:hanging="720"/>
        <w:rPr>
          <w:sz w:val="22"/>
          <w:szCs w:val="20"/>
        </w:rPr>
      </w:pPr>
    </w:p>
    <w:p w14:paraId="3A1367A6" w14:textId="0A858698" w:rsidR="0092755C" w:rsidRPr="0092755C" w:rsidRDefault="0092755C" w:rsidP="008F4BF1">
      <w:pPr>
        <w:pStyle w:val="ListParagraph"/>
        <w:numPr>
          <w:ilvl w:val="1"/>
          <w:numId w:val="50"/>
        </w:numPr>
        <w:tabs>
          <w:tab w:val="left" w:pos="1440"/>
        </w:tabs>
        <w:ind w:left="1440" w:hanging="720"/>
        <w:rPr>
          <w:sz w:val="22"/>
        </w:rPr>
      </w:pPr>
      <w:r w:rsidRPr="0092755C">
        <w:rPr>
          <w:sz w:val="22"/>
          <w:szCs w:val="20"/>
          <w:u w:val="single"/>
        </w:rPr>
        <w:t>Notice of Changes</w:t>
      </w:r>
      <w:r>
        <w:rPr>
          <w:sz w:val="22"/>
          <w:szCs w:val="20"/>
        </w:rPr>
        <w:t xml:space="preserve">. </w:t>
      </w:r>
      <w:r w:rsidR="007B0907" w:rsidRPr="0092755C">
        <w:rPr>
          <w:sz w:val="22"/>
          <w:szCs w:val="20"/>
        </w:rPr>
        <w:t xml:space="preserve">Contractor </w:t>
      </w:r>
      <w:r>
        <w:rPr>
          <w:sz w:val="22"/>
          <w:szCs w:val="20"/>
        </w:rPr>
        <w:t>shall</w:t>
      </w:r>
      <w:r w:rsidR="007B0907" w:rsidRPr="0092755C">
        <w:rPr>
          <w:sz w:val="22"/>
          <w:szCs w:val="20"/>
        </w:rPr>
        <w:t xml:space="preserve"> promptly notify the Department of any changes to the Project Scope of Work, </w:t>
      </w:r>
      <w:r w:rsidR="00B6135C">
        <w:rPr>
          <w:sz w:val="22"/>
          <w:szCs w:val="20"/>
        </w:rPr>
        <w:t>w</w:t>
      </w:r>
      <w:r w:rsidR="007B0907" w:rsidRPr="0092755C">
        <w:rPr>
          <w:sz w:val="22"/>
          <w:szCs w:val="20"/>
        </w:rPr>
        <w:t xml:space="preserve">ork </w:t>
      </w:r>
      <w:r w:rsidR="00B6135C">
        <w:rPr>
          <w:sz w:val="22"/>
          <w:szCs w:val="20"/>
        </w:rPr>
        <w:t>p</w:t>
      </w:r>
      <w:r w:rsidR="007B0907" w:rsidRPr="0092755C">
        <w:rPr>
          <w:sz w:val="22"/>
          <w:szCs w:val="20"/>
        </w:rPr>
        <w:t xml:space="preserve">lan, </w:t>
      </w:r>
      <w:r>
        <w:rPr>
          <w:sz w:val="22"/>
          <w:szCs w:val="20"/>
        </w:rPr>
        <w:t>or</w:t>
      </w:r>
      <w:r w:rsidR="007B0907" w:rsidRPr="0092755C">
        <w:rPr>
          <w:sz w:val="22"/>
          <w:szCs w:val="20"/>
        </w:rPr>
        <w:t xml:space="preserve"> schedule.  The Contractor shall submit a Project Change Order, according to the format required by the Department, for changes that will impact the task not to exceed cost limits established in the Department’s Notice to Proceed or subsequent Project Change Orders.  </w:t>
      </w:r>
      <w:r>
        <w:rPr>
          <w:sz w:val="22"/>
          <w:szCs w:val="20"/>
        </w:rPr>
        <w:t>Contractor shall not be reimbursed</w:t>
      </w:r>
      <w:r w:rsidR="007B0907" w:rsidRPr="0092755C">
        <w:rPr>
          <w:sz w:val="22"/>
          <w:szCs w:val="20"/>
        </w:rPr>
        <w:t xml:space="preserve"> for any work it performs outside the scope of the Department’s Notice to Proceed and Project Change Orders.</w:t>
      </w:r>
    </w:p>
    <w:p w14:paraId="157C2692" w14:textId="77777777" w:rsidR="0092755C" w:rsidRPr="0092755C" w:rsidRDefault="0092755C" w:rsidP="00F46319">
      <w:pPr>
        <w:pStyle w:val="ListParagraph"/>
        <w:ind w:left="1440" w:hanging="720"/>
        <w:rPr>
          <w:sz w:val="22"/>
          <w:szCs w:val="20"/>
        </w:rPr>
      </w:pPr>
    </w:p>
    <w:p w14:paraId="4FFFDEF4" w14:textId="77777777" w:rsidR="00311B71" w:rsidRPr="00311B71" w:rsidRDefault="0092755C" w:rsidP="008F4BF1">
      <w:pPr>
        <w:pStyle w:val="ListParagraph"/>
        <w:numPr>
          <w:ilvl w:val="1"/>
          <w:numId w:val="50"/>
        </w:numPr>
        <w:tabs>
          <w:tab w:val="left" w:pos="1440"/>
        </w:tabs>
        <w:ind w:left="1440" w:hanging="720"/>
        <w:rPr>
          <w:sz w:val="22"/>
        </w:rPr>
      </w:pPr>
      <w:r w:rsidRPr="0092755C">
        <w:rPr>
          <w:sz w:val="22"/>
          <w:szCs w:val="20"/>
          <w:u w:val="single"/>
        </w:rPr>
        <w:t>Reports</w:t>
      </w:r>
      <w:r>
        <w:rPr>
          <w:sz w:val="22"/>
          <w:szCs w:val="20"/>
        </w:rPr>
        <w:t xml:space="preserve">. </w:t>
      </w:r>
      <w:r w:rsidR="007B0907" w:rsidRPr="0092755C">
        <w:rPr>
          <w:sz w:val="22"/>
          <w:szCs w:val="20"/>
        </w:rPr>
        <w:t xml:space="preserve">Contractor </w:t>
      </w:r>
      <w:r>
        <w:rPr>
          <w:sz w:val="22"/>
          <w:szCs w:val="20"/>
        </w:rPr>
        <w:t>shall</w:t>
      </w:r>
      <w:r w:rsidR="007B0907" w:rsidRPr="0092755C">
        <w:rPr>
          <w:sz w:val="22"/>
          <w:szCs w:val="20"/>
        </w:rPr>
        <w:t xml:space="preserve"> submit to the Department all reports within the time period as required by the Department.   The Contractor shall submit sealed and certified technical reports and documents as required by the Department.</w:t>
      </w:r>
    </w:p>
    <w:p w14:paraId="26190FE2" w14:textId="77777777" w:rsidR="00311B71" w:rsidRPr="00311B71" w:rsidRDefault="00311B71" w:rsidP="00F46319">
      <w:pPr>
        <w:pStyle w:val="ListParagraph"/>
        <w:ind w:left="1440" w:hanging="720"/>
        <w:rPr>
          <w:sz w:val="22"/>
          <w:szCs w:val="22"/>
        </w:rPr>
      </w:pPr>
    </w:p>
    <w:p w14:paraId="73F37AF7" w14:textId="3BE11103" w:rsidR="007B0907" w:rsidRPr="00611038" w:rsidRDefault="00311B71" w:rsidP="008F4BF1">
      <w:pPr>
        <w:pStyle w:val="ListParagraph"/>
        <w:numPr>
          <w:ilvl w:val="1"/>
          <w:numId w:val="50"/>
        </w:numPr>
        <w:tabs>
          <w:tab w:val="left" w:pos="1440"/>
        </w:tabs>
        <w:ind w:left="1440" w:hanging="720"/>
        <w:rPr>
          <w:sz w:val="22"/>
        </w:rPr>
      </w:pPr>
      <w:r w:rsidRPr="00311B71">
        <w:rPr>
          <w:sz w:val="22"/>
          <w:szCs w:val="22"/>
          <w:u w:val="single"/>
        </w:rPr>
        <w:t>Personnel</w:t>
      </w:r>
      <w:r>
        <w:rPr>
          <w:sz w:val="22"/>
          <w:szCs w:val="22"/>
        </w:rPr>
        <w:t xml:space="preserve">. </w:t>
      </w:r>
      <w:r w:rsidR="007B0907" w:rsidRPr="00311B71">
        <w:rPr>
          <w:sz w:val="22"/>
          <w:szCs w:val="22"/>
        </w:rPr>
        <w:t xml:space="preserve">Contractor </w:t>
      </w:r>
      <w:r>
        <w:rPr>
          <w:sz w:val="22"/>
          <w:szCs w:val="22"/>
        </w:rPr>
        <w:t>shall</w:t>
      </w:r>
      <w:r w:rsidR="007B0907" w:rsidRPr="00311B71">
        <w:rPr>
          <w:sz w:val="22"/>
          <w:szCs w:val="22"/>
        </w:rPr>
        <w:t xml:space="preserve"> maintain the assignments of key personnel (e.g. Program Managers, Project Managers, </w:t>
      </w:r>
      <w:r>
        <w:rPr>
          <w:sz w:val="22"/>
          <w:szCs w:val="22"/>
        </w:rPr>
        <w:t>etc.</w:t>
      </w:r>
      <w:r w:rsidR="007B0907" w:rsidRPr="00311B71">
        <w:rPr>
          <w:sz w:val="22"/>
          <w:szCs w:val="22"/>
        </w:rPr>
        <w:t xml:space="preserve">) to the work requisitions issued by the Department.  The Contractor shall propose to the Department, in writing, the replacement of key project personnel due to medical, employment changes, or for reasons otherwise approved by the Department.  The new key personnel are subject to the approval of the Department, prior to performing work under the Work Requisition.  The Contractor agrees to assume the costs of </w:t>
      </w:r>
      <w:r w:rsidR="007B0907" w:rsidRPr="00311B71" w:rsidDel="00931BB3">
        <w:rPr>
          <w:sz w:val="22"/>
          <w:szCs w:val="22"/>
        </w:rPr>
        <w:t>project</w:t>
      </w:r>
      <w:r w:rsidR="007B0907" w:rsidRPr="00311B71">
        <w:rPr>
          <w:sz w:val="22"/>
          <w:szCs w:val="22"/>
        </w:rPr>
        <w:t>-specific orienting and training of replacement personnel to a level satisfactory to the Department.</w:t>
      </w:r>
    </w:p>
    <w:p w14:paraId="44E343D7" w14:textId="77777777" w:rsidR="00611038" w:rsidRPr="00611038" w:rsidRDefault="00611038" w:rsidP="00F46319">
      <w:pPr>
        <w:pStyle w:val="ListParagraph"/>
        <w:ind w:left="1440" w:hanging="720"/>
        <w:rPr>
          <w:sz w:val="22"/>
        </w:rPr>
      </w:pPr>
    </w:p>
    <w:p w14:paraId="2EB4F44B" w14:textId="77777777" w:rsidR="00611038" w:rsidRPr="00611038" w:rsidRDefault="00611038" w:rsidP="008F4BF1">
      <w:pPr>
        <w:pStyle w:val="ListParagraph"/>
        <w:numPr>
          <w:ilvl w:val="1"/>
          <w:numId w:val="50"/>
        </w:numPr>
        <w:tabs>
          <w:tab w:val="left" w:pos="1440"/>
        </w:tabs>
        <w:ind w:left="1440" w:hanging="720"/>
        <w:rPr>
          <w:sz w:val="22"/>
        </w:rPr>
      </w:pPr>
      <w:r w:rsidRPr="00611038">
        <w:rPr>
          <w:sz w:val="22"/>
          <w:u w:val="single"/>
        </w:rPr>
        <w:t>Rates</w:t>
      </w:r>
      <w:r>
        <w:rPr>
          <w:sz w:val="22"/>
        </w:rPr>
        <w:t xml:space="preserve">. </w:t>
      </w:r>
      <w:r w:rsidR="007B0907" w:rsidRPr="00611038">
        <w:rPr>
          <w:sz w:val="22"/>
          <w:szCs w:val="20"/>
        </w:rPr>
        <w:t xml:space="preserve">The Contractor </w:t>
      </w:r>
      <w:r>
        <w:rPr>
          <w:sz w:val="22"/>
          <w:szCs w:val="20"/>
        </w:rPr>
        <w:t>shall perform all work at the rates provided in the Contractor’s Cost Submittal to the RFP</w:t>
      </w:r>
      <w:r w:rsidR="007B0907" w:rsidRPr="00611038">
        <w:rPr>
          <w:sz w:val="22"/>
          <w:szCs w:val="20"/>
        </w:rPr>
        <w:t>.</w:t>
      </w:r>
      <w:bookmarkStart w:id="24" w:name="_Hlk94254490"/>
    </w:p>
    <w:p w14:paraId="6F0CB65D" w14:textId="77777777" w:rsidR="00611038" w:rsidRPr="00611038" w:rsidRDefault="00611038" w:rsidP="00F46319">
      <w:pPr>
        <w:pStyle w:val="ListParagraph"/>
        <w:ind w:left="1440" w:hanging="720"/>
        <w:rPr>
          <w:color w:val="000000"/>
          <w:sz w:val="22"/>
          <w:szCs w:val="22"/>
        </w:rPr>
      </w:pPr>
    </w:p>
    <w:p w14:paraId="2BE6D0AD" w14:textId="77777777" w:rsidR="00611038" w:rsidRPr="00611038" w:rsidRDefault="00611038" w:rsidP="008F4BF1">
      <w:pPr>
        <w:pStyle w:val="ListParagraph"/>
        <w:numPr>
          <w:ilvl w:val="1"/>
          <w:numId w:val="50"/>
        </w:numPr>
        <w:tabs>
          <w:tab w:val="left" w:pos="1440"/>
        </w:tabs>
        <w:ind w:left="1440" w:hanging="720"/>
        <w:rPr>
          <w:sz w:val="22"/>
        </w:rPr>
      </w:pPr>
      <w:r w:rsidRPr="00611038">
        <w:rPr>
          <w:color w:val="000000"/>
          <w:sz w:val="22"/>
          <w:szCs w:val="22"/>
          <w:u w:val="single"/>
        </w:rPr>
        <w:t>Invoices</w:t>
      </w:r>
      <w:r>
        <w:rPr>
          <w:color w:val="000000"/>
          <w:sz w:val="22"/>
          <w:szCs w:val="22"/>
        </w:rPr>
        <w:t xml:space="preserve">. Contractor shall submit </w:t>
      </w:r>
      <w:r w:rsidR="007B0907" w:rsidRPr="00611038">
        <w:rPr>
          <w:color w:val="000000"/>
          <w:sz w:val="22"/>
          <w:szCs w:val="22"/>
        </w:rPr>
        <w:t xml:space="preserve">project-specific invoices </w:t>
      </w:r>
      <w:r>
        <w:rPr>
          <w:color w:val="000000"/>
          <w:sz w:val="22"/>
          <w:szCs w:val="22"/>
        </w:rPr>
        <w:t xml:space="preserve">to the Department </w:t>
      </w:r>
      <w:r w:rsidR="007B0907" w:rsidRPr="00611038">
        <w:rPr>
          <w:color w:val="000000"/>
          <w:sz w:val="22"/>
          <w:szCs w:val="22"/>
        </w:rPr>
        <w:t xml:space="preserve">on a monthly basis </w:t>
      </w:r>
      <w:r>
        <w:rPr>
          <w:color w:val="000000"/>
          <w:sz w:val="22"/>
          <w:szCs w:val="22"/>
        </w:rPr>
        <w:t>and</w:t>
      </w:r>
      <w:r w:rsidR="007B0907" w:rsidRPr="00611038">
        <w:rPr>
          <w:color w:val="000000"/>
          <w:sz w:val="22"/>
          <w:szCs w:val="22"/>
        </w:rPr>
        <w:t xml:space="preserve"> a final invoice upon project completion.  </w:t>
      </w:r>
      <w:bookmarkEnd w:id="24"/>
      <w:r w:rsidR="007B0907" w:rsidRPr="00611038">
        <w:rPr>
          <w:color w:val="000000"/>
          <w:sz w:val="22"/>
          <w:szCs w:val="22"/>
        </w:rPr>
        <w:t>The Department may approve an alternate method or schedule for invoice submittal.  The Contractor shall submit invoices electronically</w:t>
      </w:r>
      <w:r>
        <w:rPr>
          <w:color w:val="000000"/>
          <w:sz w:val="22"/>
          <w:szCs w:val="22"/>
        </w:rPr>
        <w:t xml:space="preserve"> </w:t>
      </w:r>
      <w:r w:rsidR="007B0907" w:rsidRPr="00611038">
        <w:rPr>
          <w:color w:val="000000"/>
          <w:sz w:val="22"/>
          <w:szCs w:val="22"/>
        </w:rPr>
        <w:t>to the Department’s designated recipients.</w:t>
      </w:r>
    </w:p>
    <w:p w14:paraId="50E039C3" w14:textId="77777777" w:rsidR="00611038" w:rsidRPr="00611038" w:rsidRDefault="00611038" w:rsidP="00F46319">
      <w:pPr>
        <w:pStyle w:val="ListParagraph"/>
        <w:ind w:left="1440" w:hanging="720"/>
        <w:rPr>
          <w:sz w:val="22"/>
          <w:szCs w:val="18"/>
        </w:rPr>
      </w:pPr>
    </w:p>
    <w:p w14:paraId="440A4A0A" w14:textId="7B5F33D0" w:rsidR="00611038" w:rsidRPr="00611038" w:rsidRDefault="00611038" w:rsidP="008F4BF1">
      <w:pPr>
        <w:pStyle w:val="ListParagraph"/>
        <w:numPr>
          <w:ilvl w:val="1"/>
          <w:numId w:val="50"/>
        </w:numPr>
        <w:tabs>
          <w:tab w:val="left" w:pos="1440"/>
        </w:tabs>
        <w:ind w:left="1440" w:hanging="720"/>
        <w:rPr>
          <w:sz w:val="22"/>
        </w:rPr>
      </w:pPr>
      <w:r w:rsidRPr="00611038">
        <w:rPr>
          <w:sz w:val="22"/>
          <w:szCs w:val="18"/>
          <w:u w:val="single"/>
        </w:rPr>
        <w:lastRenderedPageBreak/>
        <w:t>Invoicing Standards.</w:t>
      </w:r>
      <w:r>
        <w:rPr>
          <w:sz w:val="22"/>
          <w:szCs w:val="18"/>
        </w:rPr>
        <w:t xml:space="preserve"> All invoices must </w:t>
      </w:r>
      <w:r w:rsidR="007B0907" w:rsidRPr="00611038">
        <w:rPr>
          <w:sz w:val="22"/>
          <w:szCs w:val="18"/>
        </w:rPr>
        <w:t xml:space="preserve">meet </w:t>
      </w:r>
      <w:r>
        <w:rPr>
          <w:sz w:val="22"/>
          <w:szCs w:val="18"/>
        </w:rPr>
        <w:t>the</w:t>
      </w:r>
      <w:r w:rsidR="007B0907" w:rsidRPr="00611038">
        <w:rPr>
          <w:sz w:val="22"/>
          <w:szCs w:val="18"/>
        </w:rPr>
        <w:t xml:space="preserve"> requirements identified on the Department’s Invoice Instructions and Format included </w:t>
      </w:r>
      <w:r>
        <w:rPr>
          <w:sz w:val="22"/>
          <w:szCs w:val="18"/>
        </w:rPr>
        <w:t>as</w:t>
      </w:r>
      <w:r w:rsidR="007B0907" w:rsidRPr="00611038">
        <w:rPr>
          <w:sz w:val="22"/>
          <w:szCs w:val="18"/>
        </w:rPr>
        <w:t xml:space="preserve"> </w:t>
      </w:r>
      <w:r>
        <w:rPr>
          <w:sz w:val="22"/>
          <w:szCs w:val="18"/>
        </w:rPr>
        <w:t xml:space="preserve">Attachment </w:t>
      </w:r>
      <w:r w:rsidR="006A1DDB">
        <w:rPr>
          <w:sz w:val="22"/>
          <w:szCs w:val="18"/>
        </w:rPr>
        <w:t>B</w:t>
      </w:r>
      <w:r>
        <w:rPr>
          <w:sz w:val="22"/>
          <w:szCs w:val="18"/>
        </w:rPr>
        <w:t xml:space="preserve"> to this contract</w:t>
      </w:r>
      <w:r w:rsidR="007B0907" w:rsidRPr="00611038">
        <w:rPr>
          <w:sz w:val="22"/>
          <w:szCs w:val="18"/>
        </w:rPr>
        <w:t>.</w:t>
      </w:r>
    </w:p>
    <w:p w14:paraId="59C7376D" w14:textId="77777777" w:rsidR="00611038" w:rsidRPr="00611038" w:rsidRDefault="00611038" w:rsidP="00F46319">
      <w:pPr>
        <w:pStyle w:val="ListParagraph"/>
        <w:rPr>
          <w:sz w:val="22"/>
          <w:szCs w:val="18"/>
        </w:rPr>
      </w:pPr>
    </w:p>
    <w:p w14:paraId="4B35A1BA" w14:textId="0FEA6674" w:rsidR="007B0907" w:rsidRPr="00987B87" w:rsidRDefault="00611038" w:rsidP="008F4BF1">
      <w:pPr>
        <w:pStyle w:val="ListParagraph"/>
        <w:numPr>
          <w:ilvl w:val="1"/>
          <w:numId w:val="50"/>
        </w:numPr>
        <w:tabs>
          <w:tab w:val="left" w:pos="1440"/>
        </w:tabs>
        <w:ind w:left="1440" w:hanging="720"/>
        <w:rPr>
          <w:sz w:val="22"/>
        </w:rPr>
      </w:pPr>
      <w:r w:rsidRPr="00611038">
        <w:rPr>
          <w:sz w:val="22"/>
          <w:szCs w:val="18"/>
          <w:u w:val="single"/>
        </w:rPr>
        <w:t>Final Invoicing</w:t>
      </w:r>
      <w:r>
        <w:rPr>
          <w:sz w:val="22"/>
          <w:szCs w:val="18"/>
        </w:rPr>
        <w:t xml:space="preserve">. Contractor shall submit </w:t>
      </w:r>
      <w:r w:rsidR="007B0907" w:rsidRPr="00611038">
        <w:rPr>
          <w:sz w:val="22"/>
          <w:szCs w:val="18"/>
        </w:rPr>
        <w:t xml:space="preserve">a final invoice to the Department within </w:t>
      </w:r>
      <w:r>
        <w:rPr>
          <w:sz w:val="22"/>
          <w:szCs w:val="18"/>
        </w:rPr>
        <w:t>60</w:t>
      </w:r>
      <w:r w:rsidR="007B0907" w:rsidRPr="00611038">
        <w:rPr>
          <w:sz w:val="22"/>
          <w:szCs w:val="18"/>
        </w:rPr>
        <w:t xml:space="preserve"> days from the date of the written notification from the Department that the project is complete and it intends to close the </w:t>
      </w:r>
      <w:r w:rsidR="00B6135C">
        <w:rPr>
          <w:sz w:val="22"/>
          <w:szCs w:val="18"/>
        </w:rPr>
        <w:t>w</w:t>
      </w:r>
      <w:r w:rsidR="007B0907" w:rsidRPr="00611038">
        <w:rPr>
          <w:sz w:val="22"/>
          <w:szCs w:val="18"/>
        </w:rPr>
        <w:t xml:space="preserve">ork </w:t>
      </w:r>
      <w:r w:rsidR="00B6135C">
        <w:rPr>
          <w:sz w:val="22"/>
          <w:szCs w:val="18"/>
        </w:rPr>
        <w:t>r</w:t>
      </w:r>
      <w:r w:rsidR="007B0907" w:rsidRPr="00611038">
        <w:rPr>
          <w:sz w:val="22"/>
          <w:szCs w:val="18"/>
        </w:rPr>
        <w:t xml:space="preserve">equisition.  </w:t>
      </w:r>
      <w:r>
        <w:rPr>
          <w:sz w:val="22"/>
          <w:szCs w:val="18"/>
        </w:rPr>
        <w:t xml:space="preserve">A project will not be considered to be complete until it meets all of the conditions in </w:t>
      </w:r>
      <w:r w:rsidRPr="00987B87">
        <w:rPr>
          <w:sz w:val="22"/>
          <w:szCs w:val="18"/>
        </w:rPr>
        <w:t xml:space="preserve">Technical Specification No. 6. </w:t>
      </w:r>
    </w:p>
    <w:p w14:paraId="638A4B76" w14:textId="77777777" w:rsidR="007B0907" w:rsidRPr="007B0907" w:rsidRDefault="007B0907" w:rsidP="00F46319">
      <w:pPr>
        <w:tabs>
          <w:tab w:val="left" w:pos="720"/>
          <w:tab w:val="left" w:pos="1440"/>
          <w:tab w:val="left" w:pos="2160"/>
          <w:tab w:val="left" w:pos="2880"/>
          <w:tab w:val="left" w:pos="3600"/>
        </w:tabs>
        <w:rPr>
          <w:sz w:val="22"/>
          <w:szCs w:val="20"/>
        </w:rPr>
      </w:pPr>
    </w:p>
    <w:p w14:paraId="046970AC" w14:textId="5C14301A" w:rsidR="00F46319" w:rsidRPr="00F46319" w:rsidRDefault="00F46319" w:rsidP="008F4BF1">
      <w:pPr>
        <w:pStyle w:val="ListParagraph"/>
        <w:numPr>
          <w:ilvl w:val="0"/>
          <w:numId w:val="50"/>
        </w:numPr>
        <w:rPr>
          <w:sz w:val="22"/>
          <w:szCs w:val="20"/>
        </w:rPr>
      </w:pPr>
      <w:r w:rsidRPr="00F46319">
        <w:rPr>
          <w:sz w:val="22"/>
          <w:szCs w:val="20"/>
          <w:u w:val="single"/>
        </w:rPr>
        <w:t>Obligations of the Department</w:t>
      </w:r>
      <w:r w:rsidRPr="00F46319">
        <w:rPr>
          <w:sz w:val="22"/>
          <w:szCs w:val="20"/>
        </w:rPr>
        <w:t>.</w:t>
      </w:r>
    </w:p>
    <w:p w14:paraId="76CFB8DE" w14:textId="77777777" w:rsidR="00F46319" w:rsidRDefault="00F46319" w:rsidP="00F46319">
      <w:pPr>
        <w:pStyle w:val="ListParagraph"/>
        <w:rPr>
          <w:sz w:val="22"/>
          <w:szCs w:val="20"/>
        </w:rPr>
      </w:pPr>
    </w:p>
    <w:p w14:paraId="57C1A80B" w14:textId="28BB8273" w:rsidR="00F46319" w:rsidRDefault="00F46319" w:rsidP="008F4BF1">
      <w:pPr>
        <w:pStyle w:val="ListParagraph"/>
        <w:numPr>
          <w:ilvl w:val="1"/>
          <w:numId w:val="50"/>
        </w:numPr>
        <w:tabs>
          <w:tab w:val="left" w:pos="1440"/>
        </w:tabs>
        <w:ind w:left="1440" w:hanging="720"/>
        <w:rPr>
          <w:sz w:val="22"/>
          <w:szCs w:val="20"/>
        </w:rPr>
      </w:pPr>
      <w:r w:rsidRPr="00F46319">
        <w:rPr>
          <w:sz w:val="22"/>
          <w:szCs w:val="20"/>
          <w:u w:val="single"/>
        </w:rPr>
        <w:t>Availability</w:t>
      </w:r>
      <w:r>
        <w:rPr>
          <w:sz w:val="22"/>
          <w:szCs w:val="20"/>
        </w:rPr>
        <w:t>. Department staff shall cooperate</w:t>
      </w:r>
      <w:r w:rsidR="007B0907" w:rsidRPr="00F46319">
        <w:rPr>
          <w:sz w:val="22"/>
          <w:szCs w:val="20"/>
        </w:rPr>
        <w:t xml:space="preserve"> with the Contractor on performance of its service under this </w:t>
      </w:r>
      <w:r>
        <w:rPr>
          <w:sz w:val="22"/>
          <w:szCs w:val="20"/>
        </w:rPr>
        <w:t>contract</w:t>
      </w:r>
      <w:r w:rsidR="007B0907" w:rsidRPr="00F46319">
        <w:rPr>
          <w:sz w:val="22"/>
          <w:szCs w:val="20"/>
        </w:rPr>
        <w:t xml:space="preserve"> and will be available for consultation with the Contractor at such reasonable periods that will not </w:t>
      </w:r>
      <w:r>
        <w:rPr>
          <w:sz w:val="22"/>
          <w:szCs w:val="20"/>
        </w:rPr>
        <w:t>create an undue burden</w:t>
      </w:r>
      <w:r w:rsidR="007B0907" w:rsidRPr="00F46319">
        <w:rPr>
          <w:sz w:val="22"/>
          <w:szCs w:val="20"/>
        </w:rPr>
        <w:t>.</w:t>
      </w:r>
    </w:p>
    <w:p w14:paraId="15ECC165" w14:textId="77777777" w:rsidR="00F46319" w:rsidRDefault="00F46319" w:rsidP="00F46319">
      <w:pPr>
        <w:pStyle w:val="ListParagraph"/>
        <w:tabs>
          <w:tab w:val="left" w:pos="1440"/>
        </w:tabs>
        <w:ind w:left="1440"/>
        <w:rPr>
          <w:sz w:val="22"/>
          <w:szCs w:val="20"/>
        </w:rPr>
      </w:pPr>
    </w:p>
    <w:p w14:paraId="0E861A5F" w14:textId="77777777" w:rsidR="00F46319" w:rsidRDefault="00F46319" w:rsidP="008F4BF1">
      <w:pPr>
        <w:pStyle w:val="ListParagraph"/>
        <w:numPr>
          <w:ilvl w:val="1"/>
          <w:numId w:val="50"/>
        </w:numPr>
        <w:tabs>
          <w:tab w:val="left" w:pos="1440"/>
        </w:tabs>
        <w:ind w:left="1440" w:hanging="720"/>
        <w:rPr>
          <w:sz w:val="22"/>
          <w:szCs w:val="20"/>
        </w:rPr>
      </w:pPr>
      <w:r>
        <w:rPr>
          <w:sz w:val="22"/>
          <w:szCs w:val="20"/>
          <w:u w:val="single"/>
        </w:rPr>
        <w:t>Orders</w:t>
      </w:r>
      <w:r w:rsidRPr="00F46319">
        <w:rPr>
          <w:sz w:val="22"/>
          <w:szCs w:val="20"/>
        </w:rPr>
        <w:t>.</w:t>
      </w:r>
      <w:r>
        <w:rPr>
          <w:sz w:val="22"/>
          <w:szCs w:val="20"/>
        </w:rPr>
        <w:t xml:space="preserve"> </w:t>
      </w:r>
      <w:r w:rsidR="007B0907" w:rsidRPr="00F46319">
        <w:rPr>
          <w:sz w:val="22"/>
          <w:szCs w:val="20"/>
        </w:rPr>
        <w:t xml:space="preserve">The Department </w:t>
      </w:r>
      <w:r>
        <w:rPr>
          <w:sz w:val="22"/>
          <w:szCs w:val="20"/>
        </w:rPr>
        <w:t>shall</w:t>
      </w:r>
      <w:r w:rsidR="007B0907" w:rsidRPr="00F46319">
        <w:rPr>
          <w:sz w:val="22"/>
          <w:szCs w:val="20"/>
        </w:rPr>
        <w:t xml:space="preserve"> provide Work Requisitions, Notices to Proceed, and Project Change Orders in writing, specifying the date when project work may begin.  The Department </w:t>
      </w:r>
      <w:r>
        <w:rPr>
          <w:sz w:val="22"/>
          <w:szCs w:val="20"/>
        </w:rPr>
        <w:t>shall not be</w:t>
      </w:r>
      <w:r w:rsidR="007B0907" w:rsidRPr="00F46319">
        <w:rPr>
          <w:sz w:val="22"/>
          <w:szCs w:val="20"/>
        </w:rPr>
        <w:t xml:space="preserve"> obligated to pay the Contractor for work performed outside the scope of these written orders.</w:t>
      </w:r>
    </w:p>
    <w:p w14:paraId="49AE6C07" w14:textId="77777777" w:rsidR="00F46319" w:rsidRPr="00F46319" w:rsidRDefault="00F46319" w:rsidP="00F46319">
      <w:pPr>
        <w:pStyle w:val="ListParagraph"/>
        <w:rPr>
          <w:sz w:val="22"/>
          <w:szCs w:val="22"/>
        </w:rPr>
      </w:pPr>
    </w:p>
    <w:p w14:paraId="5DC48302" w14:textId="77777777" w:rsidR="00F46319" w:rsidRDefault="00F46319" w:rsidP="008F4BF1">
      <w:pPr>
        <w:pStyle w:val="ListParagraph"/>
        <w:numPr>
          <w:ilvl w:val="1"/>
          <w:numId w:val="50"/>
        </w:numPr>
        <w:tabs>
          <w:tab w:val="left" w:pos="1440"/>
        </w:tabs>
        <w:ind w:left="1440" w:hanging="720"/>
        <w:rPr>
          <w:sz w:val="22"/>
          <w:szCs w:val="22"/>
        </w:rPr>
      </w:pPr>
      <w:r w:rsidRPr="00F46319">
        <w:rPr>
          <w:sz w:val="22"/>
          <w:szCs w:val="22"/>
          <w:u w:val="single"/>
        </w:rPr>
        <w:t>Payment</w:t>
      </w:r>
      <w:r>
        <w:rPr>
          <w:sz w:val="22"/>
          <w:szCs w:val="22"/>
        </w:rPr>
        <w:t xml:space="preserve">. </w:t>
      </w:r>
      <w:r w:rsidR="007B0907" w:rsidRPr="00F46319">
        <w:rPr>
          <w:sz w:val="22"/>
          <w:szCs w:val="22"/>
        </w:rPr>
        <w:t xml:space="preserve">The Department </w:t>
      </w:r>
      <w:r>
        <w:rPr>
          <w:sz w:val="22"/>
          <w:szCs w:val="22"/>
        </w:rPr>
        <w:t>shall</w:t>
      </w:r>
      <w:r w:rsidR="007B0907" w:rsidRPr="00F46319">
        <w:rPr>
          <w:sz w:val="22"/>
          <w:szCs w:val="22"/>
        </w:rPr>
        <w:t xml:space="preserve"> pay the Contractor for all services that are satisfactorily performed and reasonably incurred to perform work according to the requirements of approved Work Plans, Work Requisitions and this </w:t>
      </w:r>
      <w:r>
        <w:rPr>
          <w:sz w:val="22"/>
          <w:szCs w:val="22"/>
        </w:rPr>
        <w:t>Contract</w:t>
      </w:r>
      <w:r w:rsidR="007B0907" w:rsidRPr="00F46319">
        <w:rPr>
          <w:sz w:val="22"/>
          <w:szCs w:val="22"/>
        </w:rPr>
        <w:t xml:space="preserve">.  </w:t>
      </w:r>
    </w:p>
    <w:p w14:paraId="56E2BD7D" w14:textId="77777777" w:rsidR="00F46319" w:rsidRPr="00F46319" w:rsidRDefault="00F46319" w:rsidP="00F46319">
      <w:pPr>
        <w:pStyle w:val="ListParagraph"/>
        <w:rPr>
          <w:sz w:val="22"/>
          <w:szCs w:val="18"/>
        </w:rPr>
      </w:pPr>
    </w:p>
    <w:p w14:paraId="43CBA40D" w14:textId="23D0826F" w:rsidR="007B0907" w:rsidRPr="00F46319" w:rsidRDefault="00F46319" w:rsidP="008F4BF1">
      <w:pPr>
        <w:pStyle w:val="ListParagraph"/>
        <w:numPr>
          <w:ilvl w:val="1"/>
          <w:numId w:val="50"/>
        </w:numPr>
        <w:tabs>
          <w:tab w:val="left" w:pos="1440"/>
        </w:tabs>
        <w:ind w:left="1440" w:hanging="720"/>
        <w:rPr>
          <w:sz w:val="22"/>
          <w:szCs w:val="22"/>
        </w:rPr>
      </w:pPr>
      <w:r w:rsidRPr="00F46319">
        <w:rPr>
          <w:sz w:val="22"/>
          <w:szCs w:val="18"/>
          <w:u w:val="single"/>
        </w:rPr>
        <w:t>Invoice Approval</w:t>
      </w:r>
      <w:r>
        <w:rPr>
          <w:sz w:val="22"/>
          <w:szCs w:val="18"/>
        </w:rPr>
        <w:t xml:space="preserve">. </w:t>
      </w:r>
      <w:r w:rsidR="007B0907" w:rsidRPr="00F46319">
        <w:rPr>
          <w:sz w:val="22"/>
          <w:szCs w:val="18"/>
        </w:rPr>
        <w:t>The Department shall approve each compliant invoice for payment within 45 days of receipt of the invoice.  Once invoice approval is rendered, the invoice will be forwarded to the Comptroller’s Office for further processing and payment.  During the</w:t>
      </w:r>
      <w:r w:rsidR="007B0907" w:rsidRPr="00F46319" w:rsidDel="000C0E9A">
        <w:rPr>
          <w:sz w:val="22"/>
          <w:szCs w:val="18"/>
        </w:rPr>
        <w:t xml:space="preserve"> </w:t>
      </w:r>
      <w:r w:rsidR="007B0907" w:rsidRPr="00F46319">
        <w:rPr>
          <w:sz w:val="22"/>
          <w:szCs w:val="18"/>
        </w:rPr>
        <w:t>45-day review period, the Department will attempt to resolve any disputed items.  Any items unresolved will be disallowed and the remaining items will be submitted to the Comptroller’s Office for further processing. Contractor will not be able to receive payment for any items on a non-compliant invoice.</w:t>
      </w:r>
    </w:p>
    <w:p w14:paraId="76615EFC" w14:textId="77777777" w:rsidR="007B0907" w:rsidRPr="007B0907" w:rsidRDefault="007B0907" w:rsidP="007B0907">
      <w:pPr>
        <w:tabs>
          <w:tab w:val="left" w:pos="720"/>
          <w:tab w:val="left" w:pos="1440"/>
          <w:tab w:val="left" w:pos="2160"/>
          <w:tab w:val="left" w:pos="2880"/>
          <w:tab w:val="left" w:pos="3600"/>
        </w:tabs>
        <w:rPr>
          <w:sz w:val="22"/>
          <w:szCs w:val="20"/>
        </w:rPr>
      </w:pPr>
    </w:p>
    <w:p w14:paraId="64D05226" w14:textId="77777777" w:rsidR="007B0907" w:rsidRPr="007B0907" w:rsidRDefault="007B0907" w:rsidP="007B0907">
      <w:pPr>
        <w:ind w:left="1440" w:hanging="1440"/>
        <w:rPr>
          <w:sz w:val="22"/>
          <w:szCs w:val="20"/>
        </w:rPr>
      </w:pPr>
    </w:p>
    <w:p w14:paraId="70B07466" w14:textId="2ADC1A81" w:rsidR="000C6E6F" w:rsidRDefault="000C6E6F" w:rsidP="008F4BF1">
      <w:pPr>
        <w:pStyle w:val="ListParagraph"/>
        <w:numPr>
          <w:ilvl w:val="0"/>
          <w:numId w:val="50"/>
        </w:numPr>
        <w:tabs>
          <w:tab w:val="left" w:pos="720"/>
          <w:tab w:val="left" w:pos="1440"/>
          <w:tab w:val="left" w:pos="2160"/>
          <w:tab w:val="left" w:pos="2880"/>
          <w:tab w:val="left" w:pos="3600"/>
        </w:tabs>
        <w:rPr>
          <w:sz w:val="22"/>
          <w:szCs w:val="20"/>
          <w:u w:val="single"/>
        </w:rPr>
      </w:pPr>
      <w:r w:rsidRPr="000C6E6F">
        <w:rPr>
          <w:sz w:val="22"/>
          <w:szCs w:val="20"/>
          <w:u w:val="single"/>
        </w:rPr>
        <w:t>Insurance and Bond</w:t>
      </w:r>
      <w:r>
        <w:rPr>
          <w:sz w:val="22"/>
          <w:szCs w:val="20"/>
          <w:u w:val="single"/>
        </w:rPr>
        <w:t>ing.</w:t>
      </w:r>
    </w:p>
    <w:p w14:paraId="1E55464F" w14:textId="77777777" w:rsidR="000C6E6F" w:rsidRDefault="000C6E6F" w:rsidP="000C6E6F">
      <w:pPr>
        <w:pStyle w:val="ListParagraph"/>
        <w:tabs>
          <w:tab w:val="left" w:pos="720"/>
          <w:tab w:val="left" w:pos="1440"/>
          <w:tab w:val="left" w:pos="2160"/>
          <w:tab w:val="left" w:pos="2880"/>
          <w:tab w:val="left" w:pos="3600"/>
        </w:tabs>
        <w:rPr>
          <w:sz w:val="22"/>
          <w:szCs w:val="20"/>
          <w:u w:val="single"/>
        </w:rPr>
      </w:pPr>
    </w:p>
    <w:p w14:paraId="4783F883" w14:textId="7658171D" w:rsidR="000C6E6F" w:rsidRPr="000C6E6F" w:rsidRDefault="000C6E6F" w:rsidP="008F4BF1">
      <w:pPr>
        <w:pStyle w:val="ListParagraph"/>
        <w:numPr>
          <w:ilvl w:val="1"/>
          <w:numId w:val="50"/>
        </w:numPr>
        <w:tabs>
          <w:tab w:val="left" w:pos="720"/>
          <w:tab w:val="left" w:pos="1440"/>
          <w:tab w:val="left" w:pos="2160"/>
          <w:tab w:val="left" w:pos="2880"/>
          <w:tab w:val="left" w:pos="3600"/>
        </w:tabs>
        <w:rPr>
          <w:sz w:val="22"/>
          <w:szCs w:val="20"/>
          <w:u w:val="single"/>
        </w:rPr>
      </w:pPr>
      <w:r w:rsidRPr="000C6E6F">
        <w:rPr>
          <w:sz w:val="22"/>
          <w:szCs w:val="20"/>
          <w:u w:val="single"/>
        </w:rPr>
        <w:t>General requirement</w:t>
      </w:r>
      <w:r>
        <w:rPr>
          <w:sz w:val="22"/>
          <w:szCs w:val="20"/>
        </w:rPr>
        <w:t xml:space="preserve">. Neither the Contractor, nor any subcontractor, shall commence work on any well plugging project until all insurance required by this section has been submitted to and approved by the Department.  The Contractor shall either requires its subcontractors to procure and maintain their own insurance in the types and amounts specified or insure the activity of its subcontractors on its own policies. </w:t>
      </w:r>
    </w:p>
    <w:p w14:paraId="6AE312DF" w14:textId="77777777" w:rsidR="000C6E6F" w:rsidRPr="000C6E6F" w:rsidRDefault="000C6E6F" w:rsidP="000C6E6F">
      <w:pPr>
        <w:pStyle w:val="ListParagraph"/>
        <w:tabs>
          <w:tab w:val="left" w:pos="720"/>
          <w:tab w:val="left" w:pos="1440"/>
          <w:tab w:val="left" w:pos="2160"/>
          <w:tab w:val="left" w:pos="2880"/>
          <w:tab w:val="left" w:pos="3600"/>
        </w:tabs>
        <w:ind w:left="1080"/>
        <w:rPr>
          <w:sz w:val="22"/>
          <w:szCs w:val="20"/>
          <w:u w:val="single"/>
        </w:rPr>
      </w:pPr>
    </w:p>
    <w:p w14:paraId="7DCB08E1" w14:textId="7D9965B8" w:rsidR="000C6E6F" w:rsidRPr="000C6E6F" w:rsidRDefault="000C6E6F" w:rsidP="008F4BF1">
      <w:pPr>
        <w:pStyle w:val="ListParagraph"/>
        <w:numPr>
          <w:ilvl w:val="1"/>
          <w:numId w:val="50"/>
        </w:numPr>
        <w:tabs>
          <w:tab w:val="left" w:pos="720"/>
          <w:tab w:val="left" w:pos="1440"/>
          <w:tab w:val="left" w:pos="2160"/>
          <w:tab w:val="left" w:pos="2880"/>
          <w:tab w:val="left" w:pos="3600"/>
        </w:tabs>
        <w:rPr>
          <w:sz w:val="22"/>
          <w:szCs w:val="20"/>
          <w:u w:val="single"/>
        </w:rPr>
      </w:pPr>
      <w:r w:rsidRPr="000C6E6F">
        <w:rPr>
          <w:sz w:val="22"/>
          <w:szCs w:val="20"/>
          <w:u w:val="single"/>
        </w:rPr>
        <w:t>Form</w:t>
      </w:r>
      <w:r>
        <w:rPr>
          <w:sz w:val="22"/>
          <w:szCs w:val="20"/>
        </w:rPr>
        <w:t xml:space="preserve">. Required insurances must be in the form of a certificate of insurance, of the contractual liability type and shall also name the Commonwealth as an additional insured.  The insurance cannot contain any endorsements, or any other form designed to limit and restrict any action by the Commonwealth as an additional insured against the insurance coverage. </w:t>
      </w:r>
      <w:r w:rsidR="00E552A0" w:rsidRPr="00E552A0">
        <w:rPr>
          <w:sz w:val="22"/>
          <w:szCs w:val="20"/>
        </w:rPr>
        <w:t xml:space="preserve">If </w:t>
      </w:r>
      <w:r w:rsidR="00E552A0">
        <w:rPr>
          <w:sz w:val="22"/>
          <w:szCs w:val="20"/>
        </w:rPr>
        <w:t>the Contractor fails</w:t>
      </w:r>
      <w:r w:rsidR="00E552A0" w:rsidRPr="00E552A0">
        <w:rPr>
          <w:sz w:val="22"/>
          <w:szCs w:val="20"/>
        </w:rPr>
        <w:t xml:space="preserve"> to comply with the requirements of this subsection, the </w:t>
      </w:r>
      <w:r w:rsidR="00E552A0">
        <w:rPr>
          <w:sz w:val="22"/>
          <w:szCs w:val="20"/>
        </w:rPr>
        <w:t>C</w:t>
      </w:r>
      <w:r w:rsidR="00E552A0" w:rsidRPr="00E552A0">
        <w:rPr>
          <w:sz w:val="22"/>
          <w:szCs w:val="20"/>
        </w:rPr>
        <w:t xml:space="preserve">ontractor </w:t>
      </w:r>
      <w:r w:rsidR="00E552A0">
        <w:rPr>
          <w:sz w:val="22"/>
          <w:szCs w:val="20"/>
        </w:rPr>
        <w:t>and</w:t>
      </w:r>
      <w:r w:rsidR="00E552A0" w:rsidRPr="00E552A0">
        <w:rPr>
          <w:sz w:val="22"/>
          <w:szCs w:val="20"/>
        </w:rPr>
        <w:t xml:space="preserve"> </w:t>
      </w:r>
      <w:r w:rsidR="00E552A0">
        <w:rPr>
          <w:sz w:val="22"/>
          <w:szCs w:val="20"/>
        </w:rPr>
        <w:t xml:space="preserve">any </w:t>
      </w:r>
      <w:r w:rsidR="00E552A0" w:rsidRPr="00E552A0">
        <w:rPr>
          <w:sz w:val="22"/>
          <w:szCs w:val="20"/>
        </w:rPr>
        <w:t>subcontractor</w:t>
      </w:r>
      <w:r w:rsidR="00E552A0">
        <w:rPr>
          <w:sz w:val="22"/>
          <w:szCs w:val="20"/>
        </w:rPr>
        <w:t>s</w:t>
      </w:r>
      <w:r w:rsidR="00E552A0" w:rsidRPr="00E552A0">
        <w:rPr>
          <w:sz w:val="22"/>
          <w:szCs w:val="20"/>
        </w:rPr>
        <w:t xml:space="preserve"> shall cease work until compliance has been attained.</w:t>
      </w:r>
    </w:p>
    <w:p w14:paraId="4E7FFCA6" w14:textId="77777777" w:rsidR="000C6E6F" w:rsidRPr="000C6E6F" w:rsidRDefault="000C6E6F" w:rsidP="000C6E6F">
      <w:pPr>
        <w:pStyle w:val="ListParagraph"/>
        <w:rPr>
          <w:sz w:val="22"/>
          <w:szCs w:val="20"/>
          <w:u w:val="single"/>
        </w:rPr>
      </w:pPr>
    </w:p>
    <w:p w14:paraId="5B0E4BD4" w14:textId="2D4E99E0" w:rsidR="000C6E6F" w:rsidRDefault="000C6E6F" w:rsidP="008F4BF1">
      <w:pPr>
        <w:pStyle w:val="ListParagraph"/>
        <w:numPr>
          <w:ilvl w:val="1"/>
          <w:numId w:val="50"/>
        </w:numPr>
        <w:tabs>
          <w:tab w:val="left" w:pos="720"/>
          <w:tab w:val="left" w:pos="1440"/>
          <w:tab w:val="left" w:pos="2160"/>
          <w:tab w:val="left" w:pos="2880"/>
          <w:tab w:val="left" w:pos="3600"/>
        </w:tabs>
        <w:rPr>
          <w:sz w:val="22"/>
          <w:szCs w:val="20"/>
          <w:u w:val="single"/>
        </w:rPr>
      </w:pPr>
      <w:r>
        <w:rPr>
          <w:sz w:val="22"/>
          <w:szCs w:val="20"/>
          <w:u w:val="single"/>
        </w:rPr>
        <w:t xml:space="preserve">Types of Insurance Required. </w:t>
      </w:r>
      <w:r w:rsidR="00935BE4" w:rsidRPr="00935BE4">
        <w:rPr>
          <w:sz w:val="22"/>
          <w:szCs w:val="20"/>
        </w:rPr>
        <w:t xml:space="preserve">The Contractor shall take out and maintain the following types of insurance for </w:t>
      </w:r>
      <w:r w:rsidR="00935BE4">
        <w:rPr>
          <w:sz w:val="22"/>
          <w:szCs w:val="20"/>
        </w:rPr>
        <w:t>all work performed during the term of this contract</w:t>
      </w:r>
      <w:r w:rsidR="00935BE4" w:rsidRPr="00935BE4">
        <w:rPr>
          <w:sz w:val="22"/>
          <w:szCs w:val="20"/>
        </w:rPr>
        <w:t>:</w:t>
      </w:r>
    </w:p>
    <w:p w14:paraId="795FBB3A" w14:textId="77777777" w:rsidR="000C6E6F" w:rsidRPr="000C6E6F" w:rsidRDefault="000C6E6F" w:rsidP="000C6E6F">
      <w:pPr>
        <w:pStyle w:val="ListParagraph"/>
        <w:rPr>
          <w:sz w:val="22"/>
          <w:szCs w:val="20"/>
          <w:u w:val="single"/>
        </w:rPr>
      </w:pPr>
    </w:p>
    <w:p w14:paraId="432B90D3" w14:textId="690449D1" w:rsidR="000C6E6F" w:rsidRPr="00935BE4" w:rsidRDefault="000C6E6F" w:rsidP="008F4BF1">
      <w:pPr>
        <w:pStyle w:val="ListParagraph"/>
        <w:numPr>
          <w:ilvl w:val="2"/>
          <w:numId w:val="50"/>
        </w:numPr>
        <w:tabs>
          <w:tab w:val="left" w:pos="720"/>
          <w:tab w:val="left" w:pos="1440"/>
          <w:tab w:val="left" w:pos="2160"/>
          <w:tab w:val="left" w:pos="2880"/>
          <w:tab w:val="left" w:pos="3600"/>
        </w:tabs>
        <w:rPr>
          <w:sz w:val="22"/>
          <w:szCs w:val="20"/>
          <w:u w:val="single"/>
        </w:rPr>
      </w:pPr>
      <w:r>
        <w:rPr>
          <w:sz w:val="22"/>
          <w:szCs w:val="20"/>
          <w:u w:val="single"/>
        </w:rPr>
        <w:lastRenderedPageBreak/>
        <w:t xml:space="preserve">Workers Compensation. </w:t>
      </w:r>
      <w:r>
        <w:rPr>
          <w:sz w:val="22"/>
          <w:szCs w:val="20"/>
        </w:rPr>
        <w:t xml:space="preserve">The Contractor shall hold and maintain workers’ compensation insurance for all of its employees engaged in a project and shall require its subcontractors to similarly provide </w:t>
      </w:r>
      <w:r w:rsidR="00935BE4">
        <w:rPr>
          <w:sz w:val="22"/>
          <w:szCs w:val="20"/>
        </w:rPr>
        <w:t xml:space="preserve">workers’ compensation insurance to its employees if not already covered by the protection afforded by the Contractor. The Contractor and its subcontractors shall maintain compliance with the provision of the Workers Compensation Act, as amended.  77 P.S. §1 </w:t>
      </w:r>
      <w:r w:rsidR="00935BE4" w:rsidRPr="00935BE4">
        <w:rPr>
          <w:sz w:val="22"/>
          <w:szCs w:val="20"/>
          <w:u w:val="single"/>
        </w:rPr>
        <w:t>et seq</w:t>
      </w:r>
      <w:r w:rsidR="00935BE4">
        <w:rPr>
          <w:sz w:val="22"/>
          <w:szCs w:val="20"/>
        </w:rPr>
        <w:t>.</w:t>
      </w:r>
    </w:p>
    <w:p w14:paraId="1F8C2D59" w14:textId="77777777" w:rsidR="00935BE4" w:rsidRDefault="00935BE4" w:rsidP="00935BE4">
      <w:pPr>
        <w:pStyle w:val="ListParagraph"/>
        <w:tabs>
          <w:tab w:val="left" w:pos="720"/>
          <w:tab w:val="left" w:pos="1440"/>
          <w:tab w:val="left" w:pos="2160"/>
          <w:tab w:val="left" w:pos="2880"/>
          <w:tab w:val="left" w:pos="3600"/>
        </w:tabs>
        <w:ind w:left="1800"/>
        <w:rPr>
          <w:sz w:val="22"/>
          <w:szCs w:val="20"/>
          <w:u w:val="single"/>
        </w:rPr>
      </w:pPr>
    </w:p>
    <w:p w14:paraId="68105831" w14:textId="30BDCFC0" w:rsidR="000C6E6F" w:rsidRPr="00935BE4" w:rsidRDefault="000C6E6F" w:rsidP="008F4BF1">
      <w:pPr>
        <w:pStyle w:val="ListParagraph"/>
        <w:numPr>
          <w:ilvl w:val="2"/>
          <w:numId w:val="50"/>
        </w:numPr>
        <w:tabs>
          <w:tab w:val="left" w:pos="720"/>
          <w:tab w:val="left" w:pos="1440"/>
          <w:tab w:val="left" w:pos="2160"/>
          <w:tab w:val="left" w:pos="2880"/>
          <w:tab w:val="left" w:pos="3600"/>
        </w:tabs>
        <w:rPr>
          <w:sz w:val="22"/>
          <w:szCs w:val="20"/>
          <w:u w:val="single"/>
        </w:rPr>
      </w:pPr>
      <w:r>
        <w:rPr>
          <w:sz w:val="22"/>
          <w:szCs w:val="20"/>
          <w:u w:val="single"/>
        </w:rPr>
        <w:t>Public Liability, Bodily Injury, and Property Damage</w:t>
      </w:r>
      <w:r w:rsidR="00935BE4">
        <w:rPr>
          <w:sz w:val="22"/>
          <w:szCs w:val="20"/>
        </w:rPr>
        <w:t xml:space="preserve">. </w:t>
      </w:r>
      <w:r w:rsidR="00935BE4" w:rsidRPr="00935BE4">
        <w:rPr>
          <w:sz w:val="22"/>
          <w:szCs w:val="20"/>
        </w:rPr>
        <w:t xml:space="preserve">The contractor shall maintain, such public liability bodily injury and property damage insurance </w:t>
      </w:r>
      <w:r w:rsidR="00935BE4">
        <w:rPr>
          <w:sz w:val="22"/>
          <w:szCs w:val="20"/>
        </w:rPr>
        <w:t>to</w:t>
      </w:r>
      <w:r w:rsidR="00935BE4" w:rsidRPr="00935BE4">
        <w:rPr>
          <w:sz w:val="22"/>
          <w:szCs w:val="20"/>
        </w:rPr>
        <w:t xml:space="preserve"> protect the Commonwealth, the political subdivision where work is performed, the contractor and subcontractor, if any, performing work from claims for damages or personal injury, including accidental death, as well as from claims for property damage which may arise in execution of the contract, whether by the contractor</w:t>
      </w:r>
      <w:r w:rsidR="00935BE4">
        <w:rPr>
          <w:sz w:val="22"/>
          <w:szCs w:val="20"/>
        </w:rPr>
        <w:t xml:space="preserve">, </w:t>
      </w:r>
      <w:r w:rsidR="00935BE4" w:rsidRPr="00935BE4">
        <w:rPr>
          <w:sz w:val="22"/>
          <w:szCs w:val="20"/>
        </w:rPr>
        <w:t>the subcontractor</w:t>
      </w:r>
      <w:r w:rsidR="00935BE4">
        <w:rPr>
          <w:sz w:val="22"/>
          <w:szCs w:val="20"/>
        </w:rPr>
        <w:t>,</w:t>
      </w:r>
      <w:r w:rsidR="00935BE4" w:rsidRPr="00935BE4">
        <w:rPr>
          <w:sz w:val="22"/>
          <w:szCs w:val="20"/>
        </w:rPr>
        <w:t xml:space="preserve"> or by anyone directly or indirectly employed by either. The amount of public liability bodily injury insurance shall not be less than $1,000,000.00 per occurrence. The amount of property damage insurance shall not be less than $500,000.00 per occurrence. If the policy is issued for bodily injury and property damage combined, the amount shall not be less than $1,500,000.00 per occurrence. Coverage shall include underground, explosion and collapse hazards.</w:t>
      </w:r>
    </w:p>
    <w:p w14:paraId="7ED37B3B" w14:textId="77777777" w:rsidR="00935BE4" w:rsidRPr="00935BE4" w:rsidRDefault="00935BE4" w:rsidP="00935BE4">
      <w:pPr>
        <w:tabs>
          <w:tab w:val="left" w:pos="720"/>
          <w:tab w:val="left" w:pos="1440"/>
          <w:tab w:val="left" w:pos="2160"/>
          <w:tab w:val="left" w:pos="2880"/>
          <w:tab w:val="left" w:pos="3600"/>
        </w:tabs>
        <w:rPr>
          <w:sz w:val="22"/>
          <w:szCs w:val="20"/>
          <w:u w:val="single"/>
        </w:rPr>
      </w:pPr>
    </w:p>
    <w:p w14:paraId="65A43A72" w14:textId="7937797F" w:rsidR="000C6E6F" w:rsidRPr="00935BE4" w:rsidRDefault="000C6E6F" w:rsidP="008F4BF1">
      <w:pPr>
        <w:pStyle w:val="ListParagraph"/>
        <w:numPr>
          <w:ilvl w:val="2"/>
          <w:numId w:val="50"/>
        </w:numPr>
        <w:tabs>
          <w:tab w:val="left" w:pos="720"/>
          <w:tab w:val="left" w:pos="1440"/>
          <w:tab w:val="left" w:pos="2160"/>
          <w:tab w:val="left" w:pos="2880"/>
          <w:tab w:val="left" w:pos="3600"/>
        </w:tabs>
        <w:rPr>
          <w:sz w:val="22"/>
          <w:szCs w:val="20"/>
          <w:u w:val="single"/>
        </w:rPr>
      </w:pPr>
      <w:r>
        <w:rPr>
          <w:sz w:val="22"/>
          <w:szCs w:val="20"/>
          <w:u w:val="single"/>
        </w:rPr>
        <w:t>Automobile Bodily Injury and Property Damage</w:t>
      </w:r>
      <w:r w:rsidR="00935BE4">
        <w:rPr>
          <w:sz w:val="22"/>
          <w:szCs w:val="20"/>
        </w:rPr>
        <w:t xml:space="preserve">. </w:t>
      </w:r>
      <w:r w:rsidR="00935BE4" w:rsidRPr="00935BE4">
        <w:rPr>
          <w:sz w:val="22"/>
          <w:szCs w:val="20"/>
        </w:rPr>
        <w:t xml:space="preserve">The </w:t>
      </w:r>
      <w:r w:rsidR="00935BE4">
        <w:rPr>
          <w:sz w:val="22"/>
          <w:szCs w:val="20"/>
        </w:rPr>
        <w:t>C</w:t>
      </w:r>
      <w:r w:rsidR="00935BE4" w:rsidRPr="00935BE4">
        <w:rPr>
          <w:sz w:val="22"/>
          <w:szCs w:val="20"/>
        </w:rPr>
        <w:t xml:space="preserve">ontractor shall maintain automobile bodily injury and property damage insurance </w:t>
      </w:r>
      <w:r w:rsidR="00935BE4">
        <w:rPr>
          <w:sz w:val="22"/>
          <w:szCs w:val="20"/>
        </w:rPr>
        <w:t>to</w:t>
      </w:r>
      <w:r w:rsidR="00935BE4" w:rsidRPr="00935BE4">
        <w:rPr>
          <w:sz w:val="22"/>
          <w:szCs w:val="20"/>
        </w:rPr>
        <w:t xml:space="preserve"> protect the Commonwealth, the political subdivision in which the work is performed, the contractor and subcontractor, if any, performing work from claims for damages or personal injury, including accidental death, as well as from claims for property damage which may arise in execution of the contract</w:t>
      </w:r>
      <w:r w:rsidR="00935BE4">
        <w:rPr>
          <w:sz w:val="22"/>
          <w:szCs w:val="20"/>
        </w:rPr>
        <w:t xml:space="preserve"> </w:t>
      </w:r>
      <w:r w:rsidR="00935BE4" w:rsidRPr="00935BE4">
        <w:rPr>
          <w:sz w:val="22"/>
          <w:szCs w:val="20"/>
        </w:rPr>
        <w:t xml:space="preserve">by the </w:t>
      </w:r>
      <w:r w:rsidR="00935BE4">
        <w:rPr>
          <w:sz w:val="22"/>
          <w:szCs w:val="20"/>
        </w:rPr>
        <w:t>C</w:t>
      </w:r>
      <w:r w:rsidR="00935BE4" w:rsidRPr="00935BE4">
        <w:rPr>
          <w:sz w:val="22"/>
          <w:szCs w:val="20"/>
        </w:rPr>
        <w:t>ontractor</w:t>
      </w:r>
      <w:r w:rsidR="00935BE4">
        <w:rPr>
          <w:sz w:val="22"/>
          <w:szCs w:val="20"/>
        </w:rPr>
        <w:t xml:space="preserve">, </w:t>
      </w:r>
      <w:r w:rsidR="00935BE4" w:rsidRPr="00935BE4">
        <w:rPr>
          <w:sz w:val="22"/>
          <w:szCs w:val="20"/>
        </w:rPr>
        <w:t>the subcontractor</w:t>
      </w:r>
      <w:r w:rsidR="00935BE4">
        <w:rPr>
          <w:sz w:val="22"/>
          <w:szCs w:val="20"/>
        </w:rPr>
        <w:t>,</w:t>
      </w:r>
      <w:r w:rsidR="00935BE4" w:rsidRPr="00935BE4">
        <w:rPr>
          <w:sz w:val="22"/>
          <w:szCs w:val="20"/>
        </w:rPr>
        <w:t xml:space="preserve"> or by anyone directly or indirectly employed by either. The amount of the automo</w:t>
      </w:r>
      <w:r w:rsidR="00935BE4">
        <w:rPr>
          <w:sz w:val="22"/>
          <w:szCs w:val="20"/>
        </w:rPr>
        <w:t>bil</w:t>
      </w:r>
      <w:r w:rsidR="00935BE4" w:rsidRPr="00935BE4">
        <w:rPr>
          <w:sz w:val="22"/>
          <w:szCs w:val="20"/>
        </w:rPr>
        <w:t>e bodily injury insurance shall be not less than $500,000.00 per person and $1,000,000.00 per occurrence. The amount of automobile property damage insurance shall not be less than $500,000.00 per occurrence. If the policy is issued for bodily injury and property damage combined, the amount shall not be</w:t>
      </w:r>
      <w:r w:rsidR="00935BE4">
        <w:rPr>
          <w:sz w:val="22"/>
          <w:szCs w:val="20"/>
        </w:rPr>
        <w:t xml:space="preserve"> </w:t>
      </w:r>
      <w:r w:rsidR="00935BE4" w:rsidRPr="00935BE4">
        <w:rPr>
          <w:sz w:val="22"/>
          <w:szCs w:val="20"/>
        </w:rPr>
        <w:t xml:space="preserve">less than $1,500,000.00 per occurrence. Automobile bodily injury and property damage insurance coverage shall include non-owned and leased vehicles. Evidence of such coverage </w:t>
      </w:r>
      <w:r w:rsidR="00935BE4">
        <w:rPr>
          <w:sz w:val="22"/>
          <w:szCs w:val="20"/>
        </w:rPr>
        <w:t>is</w:t>
      </w:r>
      <w:r w:rsidR="00935BE4" w:rsidRPr="00935BE4">
        <w:rPr>
          <w:sz w:val="22"/>
          <w:szCs w:val="20"/>
        </w:rPr>
        <w:t xml:space="preserve"> required even </w:t>
      </w:r>
      <w:r w:rsidR="00935BE4">
        <w:rPr>
          <w:sz w:val="22"/>
          <w:szCs w:val="20"/>
        </w:rPr>
        <w:t>if</w:t>
      </w:r>
      <w:r w:rsidR="00935BE4" w:rsidRPr="00935BE4">
        <w:rPr>
          <w:sz w:val="22"/>
          <w:szCs w:val="20"/>
        </w:rPr>
        <w:t xml:space="preserve"> the </w:t>
      </w:r>
      <w:r w:rsidR="00935BE4">
        <w:rPr>
          <w:sz w:val="22"/>
          <w:szCs w:val="20"/>
        </w:rPr>
        <w:t>C</w:t>
      </w:r>
      <w:r w:rsidR="00935BE4" w:rsidRPr="00935BE4">
        <w:rPr>
          <w:sz w:val="22"/>
          <w:szCs w:val="20"/>
        </w:rPr>
        <w:t xml:space="preserve">ontractor claims to not own any vehicles to be employed on </w:t>
      </w:r>
      <w:r w:rsidR="00935BE4">
        <w:rPr>
          <w:sz w:val="22"/>
          <w:szCs w:val="20"/>
        </w:rPr>
        <w:t>a</w:t>
      </w:r>
      <w:r w:rsidR="00935BE4" w:rsidRPr="00935BE4">
        <w:rPr>
          <w:sz w:val="22"/>
          <w:szCs w:val="20"/>
        </w:rPr>
        <w:t xml:space="preserve"> project.</w:t>
      </w:r>
    </w:p>
    <w:p w14:paraId="1E0F2CF2" w14:textId="77777777" w:rsidR="00935BE4" w:rsidRDefault="00935BE4" w:rsidP="00935BE4">
      <w:pPr>
        <w:pStyle w:val="ListParagraph"/>
        <w:tabs>
          <w:tab w:val="left" w:pos="720"/>
          <w:tab w:val="left" w:pos="1440"/>
          <w:tab w:val="left" w:pos="2160"/>
          <w:tab w:val="left" w:pos="2880"/>
          <w:tab w:val="left" w:pos="3600"/>
        </w:tabs>
        <w:ind w:left="1800"/>
        <w:rPr>
          <w:sz w:val="22"/>
          <w:szCs w:val="20"/>
          <w:u w:val="single"/>
        </w:rPr>
      </w:pPr>
    </w:p>
    <w:p w14:paraId="050F7977" w14:textId="469C5A0B" w:rsidR="000C6E6F" w:rsidRPr="00E552A0" w:rsidRDefault="000C6E6F" w:rsidP="008F4BF1">
      <w:pPr>
        <w:pStyle w:val="ListParagraph"/>
        <w:numPr>
          <w:ilvl w:val="2"/>
          <w:numId w:val="50"/>
        </w:numPr>
        <w:tabs>
          <w:tab w:val="left" w:pos="720"/>
          <w:tab w:val="left" w:pos="1440"/>
          <w:tab w:val="left" w:pos="2160"/>
          <w:tab w:val="left" w:pos="2880"/>
          <w:tab w:val="left" w:pos="3600"/>
        </w:tabs>
        <w:rPr>
          <w:sz w:val="22"/>
          <w:szCs w:val="20"/>
          <w:u w:val="single"/>
        </w:rPr>
      </w:pPr>
      <w:r w:rsidRPr="00935BE4">
        <w:rPr>
          <w:sz w:val="22"/>
          <w:szCs w:val="20"/>
          <w:u w:val="single"/>
        </w:rPr>
        <w:t>Excess Insurance</w:t>
      </w:r>
      <w:r w:rsidR="00935BE4" w:rsidRPr="00935BE4">
        <w:rPr>
          <w:sz w:val="22"/>
          <w:szCs w:val="20"/>
        </w:rPr>
        <w:t xml:space="preserve">. The </w:t>
      </w:r>
      <w:r w:rsidR="00935BE4">
        <w:rPr>
          <w:sz w:val="22"/>
          <w:szCs w:val="20"/>
        </w:rPr>
        <w:t>C</w:t>
      </w:r>
      <w:r w:rsidR="00935BE4" w:rsidRPr="00935BE4">
        <w:rPr>
          <w:sz w:val="22"/>
          <w:szCs w:val="20"/>
        </w:rPr>
        <w:t xml:space="preserve">ontractor may choose to take out and maintain for the contract term such excess/umbrella policy insurance to cover any additional amounts needed to meet the contract insurance requirements. </w:t>
      </w:r>
    </w:p>
    <w:p w14:paraId="4246074D" w14:textId="77777777" w:rsidR="00E552A0" w:rsidRPr="00E552A0" w:rsidRDefault="00E552A0" w:rsidP="00E552A0">
      <w:pPr>
        <w:pStyle w:val="ListParagraph"/>
        <w:rPr>
          <w:sz w:val="22"/>
          <w:szCs w:val="20"/>
          <w:u w:val="single"/>
        </w:rPr>
      </w:pPr>
    </w:p>
    <w:p w14:paraId="3E7B0F7A" w14:textId="6D89839F" w:rsidR="00E552A0" w:rsidRPr="00E552A0" w:rsidRDefault="00E552A0" w:rsidP="008F4BF1">
      <w:pPr>
        <w:pStyle w:val="ListParagraph"/>
        <w:numPr>
          <w:ilvl w:val="2"/>
          <w:numId w:val="50"/>
        </w:numPr>
        <w:tabs>
          <w:tab w:val="left" w:pos="720"/>
          <w:tab w:val="left" w:pos="1440"/>
          <w:tab w:val="left" w:pos="2160"/>
          <w:tab w:val="left" w:pos="2880"/>
          <w:tab w:val="left" w:pos="3600"/>
        </w:tabs>
        <w:rPr>
          <w:sz w:val="22"/>
          <w:szCs w:val="20"/>
          <w:u w:val="single"/>
        </w:rPr>
      </w:pPr>
      <w:r w:rsidRPr="00E552A0">
        <w:rPr>
          <w:sz w:val="22"/>
          <w:szCs w:val="20"/>
          <w:u w:val="single"/>
        </w:rPr>
        <w:t>Special Hazards</w:t>
      </w:r>
      <w:r>
        <w:rPr>
          <w:sz w:val="22"/>
          <w:szCs w:val="20"/>
        </w:rPr>
        <w:t xml:space="preserve">. Special Hazards </w:t>
      </w:r>
      <w:r w:rsidRPr="00E552A0">
        <w:rPr>
          <w:sz w:val="22"/>
          <w:szCs w:val="20"/>
        </w:rPr>
        <w:t>such as blasting and fire on insurable items shall be covered by separate insurance or by rider</w:t>
      </w:r>
      <w:r>
        <w:rPr>
          <w:sz w:val="22"/>
          <w:szCs w:val="20"/>
        </w:rPr>
        <w:t>s</w:t>
      </w:r>
      <w:r w:rsidRPr="00E552A0">
        <w:rPr>
          <w:sz w:val="22"/>
          <w:szCs w:val="20"/>
        </w:rPr>
        <w:t xml:space="preserve"> to other required</w:t>
      </w:r>
      <w:r>
        <w:rPr>
          <w:sz w:val="22"/>
          <w:szCs w:val="20"/>
        </w:rPr>
        <w:t xml:space="preserve"> policies</w:t>
      </w:r>
      <w:r w:rsidRPr="00E552A0">
        <w:rPr>
          <w:sz w:val="22"/>
          <w:szCs w:val="20"/>
        </w:rPr>
        <w:t>.</w:t>
      </w:r>
    </w:p>
    <w:p w14:paraId="019056C4" w14:textId="77777777" w:rsidR="00E552A0" w:rsidRPr="00E552A0" w:rsidRDefault="00E552A0" w:rsidP="00E552A0">
      <w:pPr>
        <w:pStyle w:val="ListParagraph"/>
        <w:rPr>
          <w:sz w:val="22"/>
          <w:szCs w:val="20"/>
          <w:u w:val="single"/>
        </w:rPr>
      </w:pPr>
    </w:p>
    <w:p w14:paraId="3626978A" w14:textId="1205E83D" w:rsidR="00E552A0" w:rsidRDefault="00E552A0" w:rsidP="008F4BF1">
      <w:pPr>
        <w:pStyle w:val="ListParagraph"/>
        <w:numPr>
          <w:ilvl w:val="1"/>
          <w:numId w:val="50"/>
        </w:numPr>
        <w:tabs>
          <w:tab w:val="left" w:pos="720"/>
          <w:tab w:val="left" w:pos="1440"/>
          <w:tab w:val="left" w:pos="2160"/>
          <w:tab w:val="left" w:pos="2880"/>
          <w:tab w:val="left" w:pos="3600"/>
        </w:tabs>
        <w:rPr>
          <w:sz w:val="22"/>
          <w:szCs w:val="20"/>
        </w:rPr>
      </w:pPr>
      <w:r w:rsidRPr="00E552A0">
        <w:rPr>
          <w:sz w:val="22"/>
          <w:szCs w:val="20"/>
          <w:u w:val="single"/>
        </w:rPr>
        <w:t xml:space="preserve">Accidents </w:t>
      </w:r>
      <w:r>
        <w:rPr>
          <w:sz w:val="22"/>
          <w:szCs w:val="20"/>
          <w:u w:val="single"/>
        </w:rPr>
        <w:t>a</w:t>
      </w:r>
      <w:r w:rsidRPr="00E552A0">
        <w:rPr>
          <w:sz w:val="22"/>
          <w:szCs w:val="20"/>
          <w:u w:val="single"/>
        </w:rPr>
        <w:t>nd Claims</w:t>
      </w:r>
      <w:r w:rsidR="007668F0">
        <w:rPr>
          <w:sz w:val="22"/>
          <w:szCs w:val="20"/>
          <w:u w:val="single"/>
        </w:rPr>
        <w:t>.</w:t>
      </w:r>
      <w:r w:rsidRPr="00E552A0">
        <w:rPr>
          <w:sz w:val="22"/>
          <w:szCs w:val="20"/>
          <w:u w:val="single"/>
        </w:rPr>
        <w:t xml:space="preserve"> </w:t>
      </w:r>
      <w:r w:rsidRPr="00E552A0">
        <w:rPr>
          <w:sz w:val="22"/>
          <w:szCs w:val="20"/>
        </w:rPr>
        <w:t xml:space="preserve"> The </w:t>
      </w:r>
      <w:r>
        <w:rPr>
          <w:sz w:val="22"/>
          <w:szCs w:val="20"/>
        </w:rPr>
        <w:t>C</w:t>
      </w:r>
      <w:r w:rsidRPr="00E552A0">
        <w:rPr>
          <w:sz w:val="22"/>
          <w:szCs w:val="20"/>
        </w:rPr>
        <w:t>ontractor shall indemnify and save harmless the Commonwealth, the local political subdivision in which the work is performed, and all the officials, agents and employees of both from all suits, actions or claims of any character, name</w:t>
      </w:r>
      <w:r>
        <w:rPr>
          <w:sz w:val="22"/>
          <w:szCs w:val="20"/>
        </w:rPr>
        <w:t>,</w:t>
      </w:r>
      <w:r w:rsidRPr="00E552A0">
        <w:rPr>
          <w:sz w:val="22"/>
          <w:szCs w:val="20"/>
        </w:rPr>
        <w:t xml:space="preserve"> and description brought for or on account of any claims of any injury or damage received or sustained by any person or property on account of any actions of the </w:t>
      </w:r>
      <w:r>
        <w:rPr>
          <w:sz w:val="22"/>
          <w:szCs w:val="20"/>
        </w:rPr>
        <w:t>C</w:t>
      </w:r>
      <w:r w:rsidRPr="00E552A0">
        <w:rPr>
          <w:sz w:val="22"/>
          <w:szCs w:val="20"/>
        </w:rPr>
        <w:t>ontractor, its agents, employees</w:t>
      </w:r>
      <w:r>
        <w:rPr>
          <w:sz w:val="22"/>
          <w:szCs w:val="20"/>
        </w:rPr>
        <w:t>,</w:t>
      </w:r>
      <w:r w:rsidRPr="00E552A0">
        <w:rPr>
          <w:sz w:val="22"/>
          <w:szCs w:val="20"/>
        </w:rPr>
        <w:t xml:space="preserve"> or subcontractors in the execution of the contract, whether caused by negligence or not, or from any improper or inferior workmanship or inferior materials used</w:t>
      </w:r>
      <w:r>
        <w:rPr>
          <w:sz w:val="22"/>
          <w:szCs w:val="20"/>
        </w:rPr>
        <w:t>. T</w:t>
      </w:r>
      <w:r w:rsidRPr="00E552A0">
        <w:rPr>
          <w:sz w:val="22"/>
          <w:szCs w:val="20"/>
        </w:rPr>
        <w:t xml:space="preserve">he </w:t>
      </w:r>
      <w:r>
        <w:rPr>
          <w:sz w:val="22"/>
          <w:szCs w:val="20"/>
        </w:rPr>
        <w:t>C</w:t>
      </w:r>
      <w:r w:rsidRPr="00E552A0">
        <w:rPr>
          <w:sz w:val="22"/>
          <w:szCs w:val="20"/>
        </w:rPr>
        <w:t xml:space="preserve">ontractor </w:t>
      </w:r>
      <w:r>
        <w:rPr>
          <w:sz w:val="22"/>
          <w:szCs w:val="20"/>
        </w:rPr>
        <w:t>shall</w:t>
      </w:r>
      <w:r w:rsidRPr="00E552A0">
        <w:rPr>
          <w:sz w:val="22"/>
          <w:szCs w:val="20"/>
        </w:rPr>
        <w:t xml:space="preserve"> be required to pay any judgment, with costs, which may be obtained </w:t>
      </w:r>
      <w:r w:rsidRPr="00E552A0">
        <w:rPr>
          <w:sz w:val="22"/>
          <w:szCs w:val="20"/>
        </w:rPr>
        <w:lastRenderedPageBreak/>
        <w:t xml:space="preserve">against the Commonwealth or the local political subdivision, and all officials, agents and employees of both, growing out of such injury or damage. </w:t>
      </w:r>
      <w:r>
        <w:rPr>
          <w:sz w:val="22"/>
          <w:szCs w:val="20"/>
        </w:rPr>
        <w:t xml:space="preserve">The </w:t>
      </w:r>
      <w:r w:rsidRPr="00E552A0">
        <w:rPr>
          <w:sz w:val="22"/>
          <w:szCs w:val="20"/>
        </w:rPr>
        <w:t>Contractor</w:t>
      </w:r>
      <w:r>
        <w:rPr>
          <w:sz w:val="22"/>
          <w:szCs w:val="20"/>
        </w:rPr>
        <w:t xml:space="preserve"> shall</w:t>
      </w:r>
      <w:r w:rsidRPr="00E552A0">
        <w:rPr>
          <w:sz w:val="22"/>
          <w:szCs w:val="20"/>
        </w:rPr>
        <w:t xml:space="preserve"> respond to any damage claims in a timely manner.</w:t>
      </w:r>
    </w:p>
    <w:p w14:paraId="3C63F595" w14:textId="77777777" w:rsidR="00EB1D36" w:rsidRDefault="00EB1D36" w:rsidP="00EB1D36">
      <w:pPr>
        <w:pStyle w:val="ListParagraph"/>
        <w:tabs>
          <w:tab w:val="left" w:pos="720"/>
          <w:tab w:val="left" w:pos="1440"/>
          <w:tab w:val="left" w:pos="2160"/>
          <w:tab w:val="left" w:pos="2880"/>
          <w:tab w:val="left" w:pos="3600"/>
        </w:tabs>
        <w:ind w:left="1080"/>
        <w:rPr>
          <w:sz w:val="22"/>
          <w:szCs w:val="20"/>
        </w:rPr>
      </w:pPr>
    </w:p>
    <w:p w14:paraId="58BBF462" w14:textId="77777777" w:rsidR="006E01DB" w:rsidRDefault="007668F0" w:rsidP="008F4BF1">
      <w:pPr>
        <w:pStyle w:val="ListParagraph"/>
        <w:numPr>
          <w:ilvl w:val="1"/>
          <w:numId w:val="50"/>
        </w:numPr>
        <w:tabs>
          <w:tab w:val="left" w:pos="720"/>
          <w:tab w:val="left" w:pos="1440"/>
          <w:tab w:val="left" w:pos="2160"/>
          <w:tab w:val="left" w:pos="2880"/>
          <w:tab w:val="left" w:pos="3600"/>
        </w:tabs>
        <w:rPr>
          <w:sz w:val="22"/>
          <w:szCs w:val="20"/>
        </w:rPr>
      </w:pPr>
      <w:r>
        <w:rPr>
          <w:sz w:val="22"/>
          <w:szCs w:val="20"/>
          <w:u w:val="single"/>
        </w:rPr>
        <w:t>Bonding</w:t>
      </w:r>
      <w:r w:rsidRPr="007668F0">
        <w:rPr>
          <w:sz w:val="22"/>
          <w:szCs w:val="20"/>
        </w:rPr>
        <w:t>.</w:t>
      </w:r>
      <w:r>
        <w:rPr>
          <w:sz w:val="22"/>
          <w:szCs w:val="20"/>
        </w:rPr>
        <w:t xml:space="preserve">  The Contractor will be required to execute a performance bond covering 100% of the project amount; a payment bond covering the prompt payment in full for materials, utility services rendered, and all equipment furnished, and labor supplied or performed, in the sum of 100% of the project amount; and a maintenance bond in the sum of 10% of the contract amount, conditioned for the Contractor’s remedy, without cost to the Department.  All bonds shall be executed by a corporate surety authorized to do business in the Commonwealth.  </w:t>
      </w:r>
      <w:r w:rsidR="00EB1D36" w:rsidRPr="00EB1D36">
        <w:rPr>
          <w:sz w:val="22"/>
          <w:szCs w:val="20"/>
        </w:rPr>
        <w:t>If the contract bonds are executed by a non-resident agent, they must be countersigned by a resident agent registered with the Commonwealth’s Department of Insurance. The same surety must execute all contract bonds</w:t>
      </w:r>
      <w:r w:rsidR="00EB1D36">
        <w:rPr>
          <w:sz w:val="22"/>
          <w:szCs w:val="20"/>
        </w:rPr>
        <w:t>.  If the</w:t>
      </w:r>
      <w:r w:rsidR="00EB1D36" w:rsidRPr="00EB1D36">
        <w:rPr>
          <w:sz w:val="22"/>
          <w:szCs w:val="20"/>
        </w:rPr>
        <w:t xml:space="preserve"> surety become</w:t>
      </w:r>
      <w:r w:rsidR="00EB1D36">
        <w:rPr>
          <w:sz w:val="22"/>
          <w:szCs w:val="20"/>
        </w:rPr>
        <w:t>s</w:t>
      </w:r>
      <w:r w:rsidR="00EB1D36" w:rsidRPr="00EB1D36">
        <w:rPr>
          <w:sz w:val="22"/>
          <w:szCs w:val="20"/>
        </w:rPr>
        <w:t xml:space="preserve"> unsatisfactory to the Department, the </w:t>
      </w:r>
      <w:r w:rsidR="00EB1D36">
        <w:rPr>
          <w:sz w:val="22"/>
          <w:szCs w:val="20"/>
        </w:rPr>
        <w:t>C</w:t>
      </w:r>
      <w:r w:rsidR="00EB1D36" w:rsidRPr="00EB1D36">
        <w:rPr>
          <w:sz w:val="22"/>
          <w:szCs w:val="20"/>
        </w:rPr>
        <w:t>ontractor must promptly furnish additional security as may be required to protect the interests of the Department and any individual, partnership, joint venture, corporations</w:t>
      </w:r>
      <w:r w:rsidR="00EB1D36">
        <w:rPr>
          <w:sz w:val="22"/>
          <w:szCs w:val="20"/>
        </w:rPr>
        <w:t>,</w:t>
      </w:r>
      <w:r w:rsidR="00EB1D36" w:rsidRPr="00EB1D36">
        <w:rPr>
          <w:sz w:val="22"/>
          <w:szCs w:val="20"/>
        </w:rPr>
        <w:t xml:space="preserve"> or other legal entity supplying materials, utility services, equipment and/or labor in the prosecution of the work contemplated by the contract.</w:t>
      </w:r>
    </w:p>
    <w:p w14:paraId="55495DE0" w14:textId="77777777" w:rsidR="006E01DB" w:rsidRDefault="006E01DB" w:rsidP="006E01DB">
      <w:pPr>
        <w:pStyle w:val="ListParagraph"/>
        <w:tabs>
          <w:tab w:val="left" w:pos="720"/>
          <w:tab w:val="left" w:pos="1440"/>
          <w:tab w:val="left" w:pos="2160"/>
          <w:tab w:val="left" w:pos="2880"/>
          <w:tab w:val="left" w:pos="3600"/>
        </w:tabs>
        <w:ind w:left="1080"/>
        <w:rPr>
          <w:sz w:val="22"/>
          <w:szCs w:val="20"/>
        </w:rPr>
      </w:pPr>
    </w:p>
    <w:p w14:paraId="186F7FD9" w14:textId="77777777" w:rsidR="006E01DB" w:rsidRPr="006E01DB" w:rsidRDefault="007B0907" w:rsidP="008F4BF1">
      <w:pPr>
        <w:pStyle w:val="ListParagraph"/>
        <w:numPr>
          <w:ilvl w:val="0"/>
          <w:numId w:val="50"/>
        </w:numPr>
        <w:tabs>
          <w:tab w:val="left" w:pos="720"/>
          <w:tab w:val="left" w:pos="1440"/>
          <w:tab w:val="left" w:pos="2160"/>
          <w:tab w:val="left" w:pos="2880"/>
          <w:tab w:val="left" w:pos="3600"/>
        </w:tabs>
        <w:rPr>
          <w:sz w:val="22"/>
          <w:szCs w:val="20"/>
        </w:rPr>
      </w:pPr>
      <w:r w:rsidRPr="006E01DB">
        <w:rPr>
          <w:sz w:val="22"/>
          <w:szCs w:val="20"/>
          <w:u w:val="single"/>
        </w:rPr>
        <w:t>ADDITIONAL TERMS</w:t>
      </w:r>
    </w:p>
    <w:p w14:paraId="7254952B" w14:textId="77777777" w:rsidR="006E01DB" w:rsidRPr="006E01DB" w:rsidRDefault="006E01DB" w:rsidP="006E01DB">
      <w:pPr>
        <w:pStyle w:val="ListParagraph"/>
        <w:tabs>
          <w:tab w:val="left" w:pos="720"/>
          <w:tab w:val="left" w:pos="1440"/>
          <w:tab w:val="left" w:pos="2160"/>
          <w:tab w:val="left" w:pos="2880"/>
          <w:tab w:val="left" w:pos="3600"/>
        </w:tabs>
        <w:rPr>
          <w:sz w:val="22"/>
          <w:szCs w:val="20"/>
        </w:rPr>
      </w:pPr>
    </w:p>
    <w:p w14:paraId="3788DB8B" w14:textId="77777777" w:rsidR="006E01DB" w:rsidRDefault="007B0907" w:rsidP="008F4BF1">
      <w:pPr>
        <w:pStyle w:val="ListParagraph"/>
        <w:numPr>
          <w:ilvl w:val="1"/>
          <w:numId w:val="50"/>
        </w:numPr>
        <w:tabs>
          <w:tab w:val="left" w:pos="720"/>
          <w:tab w:val="left" w:pos="1440"/>
          <w:tab w:val="left" w:pos="2160"/>
          <w:tab w:val="left" w:pos="2880"/>
          <w:tab w:val="left" w:pos="3600"/>
        </w:tabs>
        <w:rPr>
          <w:sz w:val="22"/>
          <w:szCs w:val="20"/>
        </w:rPr>
      </w:pPr>
      <w:r w:rsidRPr="006E01DB">
        <w:rPr>
          <w:bCs/>
          <w:sz w:val="22"/>
          <w:szCs w:val="20"/>
          <w:u w:val="single"/>
        </w:rPr>
        <w:t>Independent Contractor:</w:t>
      </w:r>
      <w:r w:rsidRPr="006E01DB">
        <w:rPr>
          <w:sz w:val="22"/>
          <w:szCs w:val="20"/>
        </w:rPr>
        <w:t xml:space="preserve">  In performing the services required by this </w:t>
      </w:r>
      <w:r w:rsidR="000929C6" w:rsidRPr="006E01DB">
        <w:rPr>
          <w:sz w:val="22"/>
          <w:szCs w:val="20"/>
        </w:rPr>
        <w:t>contract</w:t>
      </w:r>
      <w:r w:rsidRPr="006E01DB">
        <w:rPr>
          <w:sz w:val="22"/>
          <w:szCs w:val="20"/>
        </w:rPr>
        <w:t>, the Contractor will act as an independent contractor and not as an employee or agent of the Commonwealth.</w:t>
      </w:r>
    </w:p>
    <w:p w14:paraId="7F63DCE0" w14:textId="77777777" w:rsidR="006E01DB" w:rsidRPr="006E01DB" w:rsidRDefault="006E01DB" w:rsidP="006E01DB">
      <w:pPr>
        <w:pStyle w:val="ListParagraph"/>
        <w:tabs>
          <w:tab w:val="left" w:pos="720"/>
          <w:tab w:val="left" w:pos="1440"/>
          <w:tab w:val="left" w:pos="2160"/>
          <w:tab w:val="left" w:pos="2880"/>
          <w:tab w:val="left" w:pos="3600"/>
        </w:tabs>
        <w:ind w:left="1080"/>
        <w:rPr>
          <w:sz w:val="22"/>
          <w:szCs w:val="20"/>
        </w:rPr>
      </w:pPr>
    </w:p>
    <w:p w14:paraId="44D0FED6" w14:textId="77777777" w:rsidR="006E01DB" w:rsidRDefault="007B0907" w:rsidP="008F4BF1">
      <w:pPr>
        <w:pStyle w:val="ListParagraph"/>
        <w:numPr>
          <w:ilvl w:val="1"/>
          <w:numId w:val="50"/>
        </w:numPr>
        <w:tabs>
          <w:tab w:val="left" w:pos="720"/>
          <w:tab w:val="left" w:pos="1440"/>
          <w:tab w:val="left" w:pos="2160"/>
          <w:tab w:val="left" w:pos="2880"/>
          <w:tab w:val="left" w:pos="3600"/>
        </w:tabs>
        <w:rPr>
          <w:sz w:val="22"/>
          <w:szCs w:val="20"/>
        </w:rPr>
      </w:pPr>
      <w:r w:rsidRPr="006E01DB">
        <w:rPr>
          <w:bCs/>
          <w:sz w:val="22"/>
          <w:szCs w:val="20"/>
          <w:u w:val="single"/>
        </w:rPr>
        <w:t>Compliance with Law:</w:t>
      </w:r>
      <w:r w:rsidRPr="006E01DB">
        <w:rPr>
          <w:sz w:val="22"/>
          <w:szCs w:val="20"/>
        </w:rPr>
        <w:t xml:space="preserve">  The Contractor shall comply with all applicable federal and state laws and regulations and local ordinances in the performance of this </w:t>
      </w:r>
      <w:r w:rsidR="000929C6" w:rsidRPr="006E01DB">
        <w:rPr>
          <w:sz w:val="22"/>
          <w:szCs w:val="20"/>
        </w:rPr>
        <w:t>contract</w:t>
      </w:r>
      <w:r w:rsidRPr="006E01DB">
        <w:rPr>
          <w:sz w:val="22"/>
          <w:szCs w:val="20"/>
        </w:rPr>
        <w:t>.</w:t>
      </w:r>
    </w:p>
    <w:p w14:paraId="20CD2572" w14:textId="77777777" w:rsidR="006E01DB" w:rsidRPr="006E01DB" w:rsidRDefault="006E01DB" w:rsidP="006E01DB">
      <w:pPr>
        <w:pStyle w:val="ListParagraph"/>
        <w:rPr>
          <w:bCs/>
          <w:sz w:val="22"/>
          <w:szCs w:val="20"/>
          <w:u w:val="single"/>
        </w:rPr>
      </w:pPr>
    </w:p>
    <w:p w14:paraId="232DC1AB" w14:textId="77777777" w:rsidR="006E01DB" w:rsidRDefault="007B0907" w:rsidP="008F4BF1">
      <w:pPr>
        <w:pStyle w:val="ListParagraph"/>
        <w:numPr>
          <w:ilvl w:val="1"/>
          <w:numId w:val="50"/>
        </w:numPr>
        <w:tabs>
          <w:tab w:val="left" w:pos="720"/>
          <w:tab w:val="left" w:pos="1440"/>
          <w:tab w:val="left" w:pos="2160"/>
          <w:tab w:val="left" w:pos="2880"/>
          <w:tab w:val="left" w:pos="3600"/>
        </w:tabs>
        <w:rPr>
          <w:sz w:val="22"/>
          <w:szCs w:val="20"/>
        </w:rPr>
      </w:pPr>
      <w:r w:rsidRPr="006E01DB">
        <w:rPr>
          <w:bCs/>
          <w:sz w:val="22"/>
          <w:szCs w:val="20"/>
          <w:u w:val="single"/>
        </w:rPr>
        <w:t>Environmental Provisions:</w:t>
      </w:r>
      <w:r w:rsidRPr="006E01DB">
        <w:rPr>
          <w:b/>
          <w:sz w:val="22"/>
          <w:szCs w:val="20"/>
        </w:rPr>
        <w:t xml:space="preserve"> </w:t>
      </w:r>
      <w:r w:rsidRPr="006E01DB">
        <w:rPr>
          <w:sz w:val="22"/>
          <w:szCs w:val="20"/>
        </w:rPr>
        <w:t xml:space="preserve"> In the performance of this agreement, the Contractor shall minimize pollution and shall strictly comply with all applicable environmental laws and regulations.</w:t>
      </w:r>
    </w:p>
    <w:p w14:paraId="2D6B831B" w14:textId="77777777" w:rsidR="006E01DB" w:rsidRPr="006E01DB" w:rsidRDefault="006E01DB" w:rsidP="006E01DB">
      <w:pPr>
        <w:pStyle w:val="ListParagraph"/>
        <w:rPr>
          <w:bCs/>
          <w:sz w:val="22"/>
          <w:szCs w:val="20"/>
          <w:u w:val="single"/>
        </w:rPr>
      </w:pPr>
    </w:p>
    <w:p w14:paraId="3153DAC7" w14:textId="77777777" w:rsidR="006E01DB" w:rsidRDefault="007B0907" w:rsidP="008F4BF1">
      <w:pPr>
        <w:pStyle w:val="ListParagraph"/>
        <w:numPr>
          <w:ilvl w:val="1"/>
          <w:numId w:val="50"/>
        </w:numPr>
        <w:tabs>
          <w:tab w:val="left" w:pos="720"/>
          <w:tab w:val="left" w:pos="1440"/>
          <w:tab w:val="left" w:pos="2160"/>
          <w:tab w:val="left" w:pos="2880"/>
          <w:tab w:val="left" w:pos="3600"/>
        </w:tabs>
        <w:rPr>
          <w:sz w:val="22"/>
          <w:szCs w:val="20"/>
        </w:rPr>
      </w:pPr>
      <w:r w:rsidRPr="006E01DB">
        <w:rPr>
          <w:bCs/>
          <w:sz w:val="22"/>
          <w:szCs w:val="20"/>
          <w:u w:val="single"/>
        </w:rPr>
        <w:t>Ownership Rights:</w:t>
      </w:r>
      <w:r w:rsidRPr="006E01DB">
        <w:rPr>
          <w:sz w:val="22"/>
          <w:szCs w:val="20"/>
        </w:rPr>
        <w:t xml:space="preserve">  The Department shall have unrestricted authority to reproduce, distribute, and use any submitted report, data, or material, and any software or modifications and any associated documentation that is designed or developed and delivered to the Department as part of the performance of th</w:t>
      </w:r>
      <w:r w:rsidR="000929C6" w:rsidRPr="006E01DB">
        <w:rPr>
          <w:sz w:val="22"/>
          <w:szCs w:val="20"/>
        </w:rPr>
        <w:t>is contract</w:t>
      </w:r>
      <w:r w:rsidRPr="006E01DB">
        <w:rPr>
          <w:sz w:val="22"/>
          <w:szCs w:val="20"/>
        </w:rPr>
        <w:t>.   The term “data” as used in this paragraph, includes field logs, drawings or other graphic, electronic, chemical or mechanical representations; geologic core samples and work of any similar nature that are developed as part of the performance of t</w:t>
      </w:r>
      <w:r w:rsidR="000929C6" w:rsidRPr="006E01DB">
        <w:rPr>
          <w:sz w:val="22"/>
          <w:szCs w:val="20"/>
        </w:rPr>
        <w:t>his contract</w:t>
      </w:r>
      <w:r w:rsidRPr="006E01DB">
        <w:rPr>
          <w:sz w:val="22"/>
          <w:szCs w:val="20"/>
        </w:rPr>
        <w:t>.</w:t>
      </w:r>
    </w:p>
    <w:p w14:paraId="78FCE360" w14:textId="77777777" w:rsidR="006E01DB" w:rsidRPr="006E01DB" w:rsidRDefault="006E01DB" w:rsidP="006E01DB">
      <w:pPr>
        <w:pStyle w:val="ListParagraph"/>
        <w:rPr>
          <w:bCs/>
          <w:sz w:val="22"/>
          <w:szCs w:val="20"/>
          <w:u w:val="single"/>
        </w:rPr>
      </w:pPr>
    </w:p>
    <w:p w14:paraId="531D0808" w14:textId="77777777" w:rsidR="006E01DB" w:rsidRDefault="007B0907" w:rsidP="008F4BF1">
      <w:pPr>
        <w:pStyle w:val="ListParagraph"/>
        <w:numPr>
          <w:ilvl w:val="1"/>
          <w:numId w:val="50"/>
        </w:numPr>
        <w:tabs>
          <w:tab w:val="left" w:pos="720"/>
          <w:tab w:val="left" w:pos="1440"/>
          <w:tab w:val="left" w:pos="2160"/>
          <w:tab w:val="left" w:pos="2880"/>
          <w:tab w:val="left" w:pos="3600"/>
        </w:tabs>
        <w:rPr>
          <w:sz w:val="22"/>
          <w:szCs w:val="20"/>
        </w:rPr>
      </w:pPr>
      <w:r w:rsidRPr="006E01DB">
        <w:rPr>
          <w:bCs/>
          <w:sz w:val="22"/>
          <w:szCs w:val="20"/>
          <w:u w:val="single"/>
        </w:rPr>
        <w:t xml:space="preserve">Release and </w:t>
      </w:r>
      <w:r w:rsidR="006E01DB" w:rsidRPr="006E01DB">
        <w:rPr>
          <w:bCs/>
          <w:sz w:val="22"/>
          <w:szCs w:val="20"/>
          <w:u w:val="single"/>
        </w:rPr>
        <w:t>Mainte</w:t>
      </w:r>
      <w:r w:rsidRPr="006E01DB">
        <w:rPr>
          <w:bCs/>
          <w:sz w:val="22"/>
          <w:szCs w:val="20"/>
          <w:u w:val="single"/>
        </w:rPr>
        <w:t>nance of Records:</w:t>
      </w:r>
      <w:r w:rsidRPr="006E01DB">
        <w:rPr>
          <w:sz w:val="22"/>
          <w:szCs w:val="20"/>
        </w:rPr>
        <w:t xml:space="preserve">  The Contractor </w:t>
      </w:r>
      <w:r w:rsidR="000929C6" w:rsidRPr="006E01DB">
        <w:rPr>
          <w:sz w:val="22"/>
          <w:szCs w:val="20"/>
        </w:rPr>
        <w:t>shall</w:t>
      </w:r>
      <w:r w:rsidRPr="006E01DB">
        <w:rPr>
          <w:sz w:val="22"/>
          <w:szCs w:val="20"/>
        </w:rPr>
        <w:t xml:space="preserve"> not to divulge or release any information, reports</w:t>
      </w:r>
      <w:r w:rsidR="000929C6" w:rsidRPr="006E01DB">
        <w:rPr>
          <w:sz w:val="22"/>
          <w:szCs w:val="20"/>
        </w:rPr>
        <w:t>,</w:t>
      </w:r>
      <w:r w:rsidRPr="006E01DB">
        <w:rPr>
          <w:sz w:val="22"/>
          <w:szCs w:val="20"/>
        </w:rPr>
        <w:t xml:space="preserve"> or recommendations developed or obtained in connection with the performance of work under this </w:t>
      </w:r>
      <w:r w:rsidR="000929C6" w:rsidRPr="006E01DB">
        <w:rPr>
          <w:sz w:val="22"/>
          <w:szCs w:val="20"/>
        </w:rPr>
        <w:t>contract</w:t>
      </w:r>
      <w:r w:rsidRPr="006E01DB">
        <w:rPr>
          <w:sz w:val="22"/>
          <w:szCs w:val="20"/>
        </w:rPr>
        <w:t xml:space="preserve">, except to Department personnel or upon written approval of the Department’s Contract Manager.  The Contractor </w:t>
      </w:r>
      <w:r w:rsidR="000929C6" w:rsidRPr="006E01DB">
        <w:rPr>
          <w:sz w:val="22"/>
          <w:szCs w:val="20"/>
        </w:rPr>
        <w:t>shall</w:t>
      </w:r>
      <w:r w:rsidRPr="006E01DB">
        <w:rPr>
          <w:sz w:val="22"/>
          <w:szCs w:val="20"/>
        </w:rPr>
        <w:t xml:space="preserve"> maintain documents and records developed under this agreement for a period of three (3) years from the date of final payment.</w:t>
      </w:r>
    </w:p>
    <w:p w14:paraId="1BC9EDDB" w14:textId="77777777" w:rsidR="006E01DB" w:rsidRPr="006E01DB" w:rsidRDefault="006E01DB" w:rsidP="006E01DB">
      <w:pPr>
        <w:pStyle w:val="ListParagraph"/>
        <w:rPr>
          <w:bCs/>
          <w:sz w:val="22"/>
          <w:szCs w:val="20"/>
          <w:u w:val="single"/>
        </w:rPr>
      </w:pPr>
    </w:p>
    <w:p w14:paraId="1515ECE9" w14:textId="77777777" w:rsidR="006E01DB" w:rsidRPr="006E01DB" w:rsidRDefault="007B0907" w:rsidP="008F4BF1">
      <w:pPr>
        <w:pStyle w:val="ListParagraph"/>
        <w:numPr>
          <w:ilvl w:val="1"/>
          <w:numId w:val="50"/>
        </w:numPr>
        <w:tabs>
          <w:tab w:val="left" w:pos="720"/>
          <w:tab w:val="left" w:pos="1440"/>
          <w:tab w:val="left" w:pos="2160"/>
          <w:tab w:val="left" w:pos="2880"/>
          <w:tab w:val="left" w:pos="3600"/>
        </w:tabs>
        <w:rPr>
          <w:sz w:val="22"/>
          <w:szCs w:val="20"/>
        </w:rPr>
      </w:pPr>
      <w:r w:rsidRPr="006E01DB">
        <w:rPr>
          <w:bCs/>
          <w:sz w:val="22"/>
          <w:szCs w:val="20"/>
          <w:u w:val="single"/>
        </w:rPr>
        <w:t>Assignment of Antitrust Claims:</w:t>
      </w:r>
      <w:r w:rsidRPr="006E01DB">
        <w:rPr>
          <w:sz w:val="22"/>
          <w:szCs w:val="20"/>
        </w:rPr>
        <w:t xml:space="preserve">  The Contractor and the Department recognize that in actual economic practice, overcharges by the Contractor’s suppliers resulting from violations of state or federal antitrust laws are in fact borne by the Department.  As part of the consideration for the award of th</w:t>
      </w:r>
      <w:r w:rsidR="000929C6" w:rsidRPr="006E01DB">
        <w:rPr>
          <w:sz w:val="22"/>
          <w:szCs w:val="20"/>
        </w:rPr>
        <w:t>is contract</w:t>
      </w:r>
      <w:r w:rsidRPr="006E01DB">
        <w:rPr>
          <w:sz w:val="22"/>
          <w:szCs w:val="20"/>
        </w:rPr>
        <w:t xml:space="preserve">, and intending to be legally bound, the Contractor assigns to the Department all right, title and interest in and to any claims the Contractor now has or may </w:t>
      </w:r>
      <w:r w:rsidRPr="006E01DB">
        <w:rPr>
          <w:sz w:val="22"/>
          <w:szCs w:val="20"/>
        </w:rPr>
        <w:lastRenderedPageBreak/>
        <w:t xml:space="preserve">acquire under state or federal antitrust laws relating to the products and services which are the subject of this </w:t>
      </w:r>
      <w:r w:rsidR="000929C6" w:rsidRPr="006E01DB">
        <w:rPr>
          <w:sz w:val="22"/>
          <w:szCs w:val="20"/>
        </w:rPr>
        <w:t>contract</w:t>
      </w:r>
      <w:r w:rsidR="006E01DB">
        <w:rPr>
          <w:sz w:val="22"/>
          <w:szCs w:val="20"/>
        </w:rPr>
        <w:t>.</w:t>
      </w:r>
    </w:p>
    <w:p w14:paraId="052E66F0" w14:textId="77777777" w:rsidR="006E01DB" w:rsidRPr="006E01DB" w:rsidRDefault="006E01DB" w:rsidP="006E01DB">
      <w:pPr>
        <w:pStyle w:val="ListParagraph"/>
        <w:rPr>
          <w:bCs/>
          <w:sz w:val="22"/>
          <w:szCs w:val="20"/>
          <w:u w:val="single"/>
        </w:rPr>
      </w:pPr>
    </w:p>
    <w:p w14:paraId="3C281907" w14:textId="77777777" w:rsidR="006E01DB" w:rsidRDefault="007B0907" w:rsidP="008F4BF1">
      <w:pPr>
        <w:pStyle w:val="ListParagraph"/>
        <w:numPr>
          <w:ilvl w:val="1"/>
          <w:numId w:val="50"/>
        </w:numPr>
        <w:tabs>
          <w:tab w:val="left" w:pos="720"/>
          <w:tab w:val="left" w:pos="1440"/>
          <w:tab w:val="left" w:pos="2160"/>
          <w:tab w:val="left" w:pos="2880"/>
          <w:tab w:val="left" w:pos="3600"/>
        </w:tabs>
        <w:rPr>
          <w:sz w:val="22"/>
          <w:szCs w:val="20"/>
        </w:rPr>
      </w:pPr>
      <w:r w:rsidRPr="006E01DB">
        <w:rPr>
          <w:bCs/>
          <w:sz w:val="22"/>
          <w:szCs w:val="20"/>
          <w:u w:val="single"/>
        </w:rPr>
        <w:t>Audit Provisions:</w:t>
      </w:r>
      <w:r w:rsidRPr="006E01DB">
        <w:rPr>
          <w:sz w:val="22"/>
          <w:szCs w:val="20"/>
        </w:rPr>
        <w:t xml:space="preserve">  The Department shall have the right, at reasonable times and at a site designated by the Department, to audit the books, documents and records of the Contractor to the extent that the books, documents and records relate to costs or pricing data for this </w:t>
      </w:r>
      <w:r w:rsidR="000929C6" w:rsidRPr="006E01DB">
        <w:rPr>
          <w:sz w:val="22"/>
          <w:szCs w:val="20"/>
        </w:rPr>
        <w:t>contract</w:t>
      </w:r>
      <w:r w:rsidRPr="006E01DB">
        <w:rPr>
          <w:sz w:val="22"/>
          <w:szCs w:val="20"/>
        </w:rPr>
        <w:t xml:space="preserve">.  The Contractor </w:t>
      </w:r>
      <w:r w:rsidR="000929C6" w:rsidRPr="006E01DB">
        <w:rPr>
          <w:sz w:val="22"/>
          <w:szCs w:val="20"/>
        </w:rPr>
        <w:t>shall</w:t>
      </w:r>
      <w:r w:rsidRPr="006E01DB">
        <w:rPr>
          <w:sz w:val="22"/>
          <w:szCs w:val="20"/>
        </w:rPr>
        <w:t xml:space="preserve"> maintain books, documents, and records that relate to costs or pricing data for this agreement for a period of </w:t>
      </w:r>
      <w:r w:rsidR="000929C6" w:rsidRPr="006E01DB">
        <w:rPr>
          <w:sz w:val="22"/>
          <w:szCs w:val="20"/>
        </w:rPr>
        <w:t>3</w:t>
      </w:r>
      <w:r w:rsidRPr="006E01DB">
        <w:rPr>
          <w:sz w:val="22"/>
          <w:szCs w:val="20"/>
        </w:rPr>
        <w:t xml:space="preserve"> years from the date of final payment.  The Contractor shall give full and free access to all records to the Department and/or their authorized representatives.</w:t>
      </w:r>
    </w:p>
    <w:p w14:paraId="6954EBB8" w14:textId="77777777" w:rsidR="006E01DB" w:rsidRPr="006E01DB" w:rsidRDefault="006E01DB" w:rsidP="006E01DB">
      <w:pPr>
        <w:pStyle w:val="ListParagraph"/>
        <w:rPr>
          <w:bCs/>
          <w:sz w:val="22"/>
          <w:szCs w:val="20"/>
          <w:u w:val="single"/>
        </w:rPr>
      </w:pPr>
    </w:p>
    <w:p w14:paraId="6104864B" w14:textId="77777777" w:rsidR="006E01DB" w:rsidRDefault="007B0907" w:rsidP="008F4BF1">
      <w:pPr>
        <w:pStyle w:val="ListParagraph"/>
        <w:numPr>
          <w:ilvl w:val="1"/>
          <w:numId w:val="50"/>
        </w:numPr>
        <w:tabs>
          <w:tab w:val="left" w:pos="720"/>
          <w:tab w:val="left" w:pos="1440"/>
          <w:tab w:val="left" w:pos="2160"/>
          <w:tab w:val="left" w:pos="2880"/>
          <w:tab w:val="left" w:pos="3600"/>
        </w:tabs>
        <w:rPr>
          <w:sz w:val="22"/>
          <w:szCs w:val="20"/>
        </w:rPr>
      </w:pPr>
      <w:r w:rsidRPr="006E01DB">
        <w:rPr>
          <w:bCs/>
          <w:sz w:val="22"/>
          <w:szCs w:val="20"/>
          <w:u w:val="single"/>
        </w:rPr>
        <w:t>Suspension:</w:t>
      </w:r>
      <w:r w:rsidRPr="006E01DB">
        <w:rPr>
          <w:sz w:val="22"/>
          <w:szCs w:val="20"/>
        </w:rPr>
        <w:t xml:space="preserve">  When the terms and conditions of this </w:t>
      </w:r>
      <w:r w:rsidR="000929C6" w:rsidRPr="006E01DB">
        <w:rPr>
          <w:sz w:val="22"/>
          <w:szCs w:val="20"/>
        </w:rPr>
        <w:t>contract</w:t>
      </w:r>
      <w:r w:rsidRPr="006E01DB">
        <w:rPr>
          <w:sz w:val="22"/>
          <w:szCs w:val="20"/>
        </w:rPr>
        <w:t xml:space="preserve"> are not materially being met, the Department may, upon written notice to the Contractor, suspend the </w:t>
      </w:r>
      <w:r w:rsidR="000929C6" w:rsidRPr="006E01DB">
        <w:rPr>
          <w:sz w:val="22"/>
          <w:szCs w:val="20"/>
        </w:rPr>
        <w:t>contract</w:t>
      </w:r>
      <w:r w:rsidRPr="006E01DB">
        <w:rPr>
          <w:sz w:val="22"/>
          <w:szCs w:val="20"/>
        </w:rPr>
        <w:t xml:space="preserve"> until corrective action has been taken to the satisfaction of the Department, or until the </w:t>
      </w:r>
      <w:r w:rsidR="000929C6" w:rsidRPr="006E01DB">
        <w:rPr>
          <w:sz w:val="22"/>
          <w:szCs w:val="20"/>
        </w:rPr>
        <w:t>contract</w:t>
      </w:r>
      <w:r w:rsidRPr="006E01DB">
        <w:rPr>
          <w:sz w:val="22"/>
          <w:szCs w:val="20"/>
        </w:rPr>
        <w:t xml:space="preserve"> is terminated.</w:t>
      </w:r>
    </w:p>
    <w:p w14:paraId="05A0C41D" w14:textId="77777777" w:rsidR="006E01DB" w:rsidRPr="006E01DB" w:rsidRDefault="006E01DB" w:rsidP="006E01DB">
      <w:pPr>
        <w:pStyle w:val="ListParagraph"/>
        <w:rPr>
          <w:bCs/>
          <w:sz w:val="22"/>
          <w:szCs w:val="20"/>
          <w:u w:val="single"/>
        </w:rPr>
      </w:pPr>
    </w:p>
    <w:p w14:paraId="078FCE30" w14:textId="239688A2" w:rsidR="00CF23A6" w:rsidRPr="006E01DB" w:rsidRDefault="007B0907" w:rsidP="008F4BF1">
      <w:pPr>
        <w:pStyle w:val="ListParagraph"/>
        <w:numPr>
          <w:ilvl w:val="1"/>
          <w:numId w:val="50"/>
        </w:numPr>
        <w:tabs>
          <w:tab w:val="left" w:pos="720"/>
          <w:tab w:val="left" w:pos="1440"/>
          <w:tab w:val="left" w:pos="2160"/>
          <w:tab w:val="left" w:pos="2880"/>
          <w:tab w:val="left" w:pos="3600"/>
        </w:tabs>
        <w:rPr>
          <w:sz w:val="22"/>
          <w:szCs w:val="20"/>
        </w:rPr>
      </w:pPr>
      <w:r w:rsidRPr="006E01DB">
        <w:rPr>
          <w:bCs/>
          <w:sz w:val="22"/>
          <w:szCs w:val="20"/>
          <w:u w:val="single"/>
        </w:rPr>
        <w:t>Default:</w:t>
      </w:r>
      <w:r w:rsidRPr="006E01DB">
        <w:rPr>
          <w:sz w:val="22"/>
          <w:szCs w:val="20"/>
        </w:rPr>
        <w:t xml:space="preserve">  The Department may, subject to the provisions of paragraph 4.1</w:t>
      </w:r>
      <w:r w:rsidR="00CF23A6" w:rsidRPr="006E01DB">
        <w:rPr>
          <w:sz w:val="22"/>
          <w:szCs w:val="20"/>
        </w:rPr>
        <w:t>0</w:t>
      </w:r>
      <w:r w:rsidRPr="006E01DB">
        <w:rPr>
          <w:sz w:val="22"/>
          <w:szCs w:val="20"/>
        </w:rPr>
        <w:t>, Force Majeure, and in addition to its other rights under this agreement, declare the Contractor in default by written notice to the Contractor, and terminate (as provided in paragraph 4.1</w:t>
      </w:r>
      <w:r w:rsidR="00CF23A6" w:rsidRPr="006E01DB">
        <w:rPr>
          <w:sz w:val="22"/>
          <w:szCs w:val="20"/>
        </w:rPr>
        <w:t>1</w:t>
      </w:r>
      <w:r w:rsidRPr="006E01DB">
        <w:rPr>
          <w:sz w:val="22"/>
          <w:szCs w:val="20"/>
        </w:rPr>
        <w:t>,</w:t>
      </w:r>
      <w:r w:rsidR="00CF23A6" w:rsidRPr="006E01DB">
        <w:rPr>
          <w:sz w:val="22"/>
          <w:szCs w:val="20"/>
        </w:rPr>
        <w:t xml:space="preserve"> </w:t>
      </w:r>
    </w:p>
    <w:p w14:paraId="2C1265E3" w14:textId="4C945690" w:rsidR="007B0907" w:rsidRPr="00CF23A6" w:rsidRDefault="00CF23A6" w:rsidP="00CF23A6">
      <w:pPr>
        <w:widowControl w:val="0"/>
        <w:tabs>
          <w:tab w:val="left" w:pos="1080"/>
          <w:tab w:val="left" w:pos="1440"/>
          <w:tab w:val="left" w:pos="2160"/>
          <w:tab w:val="left" w:pos="2880"/>
          <w:tab w:val="left" w:pos="3600"/>
        </w:tabs>
        <w:overflowPunct w:val="0"/>
        <w:autoSpaceDE w:val="0"/>
        <w:autoSpaceDN w:val="0"/>
        <w:adjustRightInd w:val="0"/>
        <w:ind w:left="1440"/>
        <w:textAlignment w:val="baseline"/>
        <w:rPr>
          <w:sz w:val="22"/>
          <w:szCs w:val="20"/>
          <w:u w:val="single"/>
        </w:rPr>
      </w:pPr>
      <w:r w:rsidRPr="00CF23A6">
        <w:rPr>
          <w:sz w:val="22"/>
          <w:szCs w:val="20"/>
        </w:rPr>
        <w:t>T</w:t>
      </w:r>
      <w:r w:rsidR="007B0907" w:rsidRPr="00CF23A6">
        <w:rPr>
          <w:sz w:val="22"/>
          <w:szCs w:val="20"/>
        </w:rPr>
        <w:t xml:space="preserve">ermination Provisions) the whole or any part of this </w:t>
      </w:r>
      <w:r>
        <w:rPr>
          <w:sz w:val="22"/>
          <w:szCs w:val="20"/>
        </w:rPr>
        <w:t>contract</w:t>
      </w:r>
      <w:r w:rsidR="007B0907" w:rsidRPr="00CF23A6">
        <w:rPr>
          <w:sz w:val="22"/>
          <w:szCs w:val="20"/>
        </w:rPr>
        <w:t xml:space="preserve"> for any of the following reasons:</w:t>
      </w:r>
    </w:p>
    <w:p w14:paraId="58DB8E54" w14:textId="77777777" w:rsidR="007B0907" w:rsidRPr="007B0907" w:rsidRDefault="007B0907" w:rsidP="00CF23A6">
      <w:pPr>
        <w:widowControl w:val="0"/>
        <w:numPr>
          <w:ilvl w:val="12"/>
          <w:numId w:val="0"/>
        </w:numPr>
        <w:tabs>
          <w:tab w:val="left" w:pos="1440"/>
          <w:tab w:val="left" w:pos="2160"/>
          <w:tab w:val="left" w:pos="2880"/>
          <w:tab w:val="left" w:pos="3600"/>
        </w:tabs>
        <w:rPr>
          <w:sz w:val="22"/>
          <w:szCs w:val="20"/>
          <w:u w:val="single"/>
        </w:rPr>
      </w:pPr>
    </w:p>
    <w:p w14:paraId="79F016B0" w14:textId="77777777"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Failure to begin work within the time specified in the agreement or as otherwise specified;</w:t>
      </w:r>
    </w:p>
    <w:p w14:paraId="0AA3468A" w14:textId="10B64AC8"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 xml:space="preserve">Failure to perform the work with sufficient labor, equipment, or material to insure the completion of the specified work in accordance with the terms of this </w:t>
      </w:r>
      <w:r w:rsidR="00CF23A6">
        <w:rPr>
          <w:sz w:val="22"/>
          <w:szCs w:val="20"/>
        </w:rPr>
        <w:t>contract</w:t>
      </w:r>
      <w:r w:rsidRPr="007B0907">
        <w:rPr>
          <w:sz w:val="22"/>
          <w:szCs w:val="20"/>
        </w:rPr>
        <w:t>;</w:t>
      </w:r>
    </w:p>
    <w:p w14:paraId="34D5E57D" w14:textId="77777777"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Unsatisfactory performance of the work;</w:t>
      </w:r>
    </w:p>
    <w:p w14:paraId="0CD1BF96" w14:textId="77777777"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Failure or refusal to remove material, or remove and replace any work rejected as defective or unsatisfactory;</w:t>
      </w:r>
    </w:p>
    <w:p w14:paraId="65AF826E" w14:textId="77777777"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Discontinuance of work without approval;</w:t>
      </w:r>
    </w:p>
    <w:p w14:paraId="192BA4DC" w14:textId="77777777"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Failure to resume work, which has been discontinued, within a reasonable time after notice to do so;</w:t>
      </w:r>
    </w:p>
    <w:p w14:paraId="3A6038CE" w14:textId="77777777"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Insolvency or bankruptcy;</w:t>
      </w:r>
    </w:p>
    <w:p w14:paraId="1870091C" w14:textId="77777777"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Assignment made for the benefit of creditors;</w:t>
      </w:r>
    </w:p>
    <w:p w14:paraId="1D1A3B95" w14:textId="77777777"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Failure or refusal within 10 days after written notice by the Contract Manager, to make payment or show cause why payment should not be made, of any amounts due for materials furnished, labor supplied or performed, for equipment rentals, or for utility services rendered;</w:t>
      </w:r>
    </w:p>
    <w:p w14:paraId="126C96C1" w14:textId="77777777"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Failure to protect, to repair, or to make good any damage or injury to property;</w:t>
      </w:r>
    </w:p>
    <w:p w14:paraId="6AE0127F" w14:textId="2C8B5FB3"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 xml:space="preserve">Breach of any provision of this </w:t>
      </w:r>
      <w:r w:rsidR="00CF23A6">
        <w:rPr>
          <w:sz w:val="22"/>
          <w:szCs w:val="20"/>
        </w:rPr>
        <w:t>contract</w:t>
      </w:r>
      <w:r w:rsidRPr="007B0907">
        <w:rPr>
          <w:sz w:val="22"/>
          <w:szCs w:val="20"/>
        </w:rPr>
        <w:t>;</w:t>
      </w:r>
    </w:p>
    <w:p w14:paraId="31328EAB" w14:textId="77777777"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Failure to comply with representations made in the Contractor’s proposal; or</w:t>
      </w:r>
    </w:p>
    <w:p w14:paraId="7B980BC3" w14:textId="77777777" w:rsidR="007B0907" w:rsidRPr="007B0907" w:rsidRDefault="007B0907" w:rsidP="008F4BF1">
      <w:pPr>
        <w:widowControl w:val="0"/>
        <w:numPr>
          <w:ilvl w:val="0"/>
          <w:numId w:val="47"/>
        </w:numPr>
        <w:tabs>
          <w:tab w:val="left" w:pos="1440"/>
          <w:tab w:val="left" w:pos="1800"/>
          <w:tab w:val="left" w:pos="2160"/>
          <w:tab w:val="left" w:pos="2880"/>
          <w:tab w:val="left" w:pos="3600"/>
        </w:tabs>
        <w:overflowPunct w:val="0"/>
        <w:autoSpaceDE w:val="0"/>
        <w:autoSpaceDN w:val="0"/>
        <w:adjustRightInd w:val="0"/>
        <w:jc w:val="left"/>
        <w:textAlignment w:val="baseline"/>
        <w:rPr>
          <w:sz w:val="22"/>
          <w:szCs w:val="20"/>
        </w:rPr>
      </w:pPr>
      <w:r w:rsidRPr="007B0907">
        <w:rPr>
          <w:sz w:val="22"/>
          <w:szCs w:val="20"/>
        </w:rPr>
        <w:t>Failure to comply with applicable industry standards.</w:t>
      </w:r>
    </w:p>
    <w:p w14:paraId="13082949" w14:textId="77777777" w:rsidR="007B0907" w:rsidRPr="007B0907" w:rsidRDefault="007B0907" w:rsidP="007B0907">
      <w:pPr>
        <w:keepNext/>
        <w:numPr>
          <w:ilvl w:val="12"/>
          <w:numId w:val="0"/>
        </w:numPr>
        <w:tabs>
          <w:tab w:val="left" w:pos="1440"/>
          <w:tab w:val="left" w:pos="2160"/>
          <w:tab w:val="left" w:pos="2880"/>
          <w:tab w:val="left" w:pos="3600"/>
        </w:tabs>
        <w:rPr>
          <w:sz w:val="22"/>
          <w:szCs w:val="20"/>
        </w:rPr>
      </w:pPr>
    </w:p>
    <w:p w14:paraId="3B24894C" w14:textId="5BE5B50D" w:rsidR="007B0907" w:rsidRPr="007B0907" w:rsidRDefault="00987B87" w:rsidP="00987B87">
      <w:pPr>
        <w:keepNext/>
        <w:numPr>
          <w:ilvl w:val="12"/>
          <w:numId w:val="0"/>
        </w:numPr>
        <w:ind w:left="1080"/>
        <w:rPr>
          <w:sz w:val="22"/>
          <w:szCs w:val="20"/>
        </w:rPr>
      </w:pPr>
      <w:r>
        <w:rPr>
          <w:sz w:val="22"/>
          <w:szCs w:val="20"/>
        </w:rPr>
        <w:t>If</w:t>
      </w:r>
      <w:r w:rsidR="007B0907" w:rsidRPr="007B0907">
        <w:rPr>
          <w:sz w:val="22"/>
          <w:szCs w:val="20"/>
        </w:rPr>
        <w:t xml:space="preserve"> the Department terminates this </w:t>
      </w:r>
      <w:r w:rsidR="00CF23A6">
        <w:rPr>
          <w:sz w:val="22"/>
          <w:szCs w:val="20"/>
        </w:rPr>
        <w:t>contract</w:t>
      </w:r>
      <w:r w:rsidR="007B0907" w:rsidRPr="007B0907">
        <w:rPr>
          <w:sz w:val="22"/>
          <w:szCs w:val="20"/>
        </w:rPr>
        <w:t xml:space="preserve"> in whole or in part as provided above, the Department may procure, upon terms and in such manner as it determines, services similar or identical to those so terminated, and the Contractor shall be liable to the Department for any reasonable excess costs for such similar or identical services included within the terminated part of the </w:t>
      </w:r>
      <w:r w:rsidR="00CF23A6">
        <w:rPr>
          <w:sz w:val="22"/>
          <w:szCs w:val="20"/>
        </w:rPr>
        <w:t>contract</w:t>
      </w:r>
      <w:r w:rsidR="007B0907" w:rsidRPr="007B0907">
        <w:rPr>
          <w:sz w:val="22"/>
          <w:szCs w:val="20"/>
        </w:rPr>
        <w:t>.</w:t>
      </w:r>
    </w:p>
    <w:p w14:paraId="03B3EFCC" w14:textId="77777777" w:rsidR="007B0907" w:rsidRPr="007B0907" w:rsidRDefault="007B0907" w:rsidP="007B0907">
      <w:pPr>
        <w:keepNext/>
        <w:numPr>
          <w:ilvl w:val="12"/>
          <w:numId w:val="0"/>
        </w:numPr>
        <w:tabs>
          <w:tab w:val="left" w:pos="1440"/>
          <w:tab w:val="left" w:pos="2160"/>
          <w:tab w:val="left" w:pos="2880"/>
          <w:tab w:val="left" w:pos="3600"/>
        </w:tabs>
        <w:ind w:left="1440"/>
        <w:rPr>
          <w:sz w:val="22"/>
          <w:szCs w:val="20"/>
        </w:rPr>
      </w:pPr>
    </w:p>
    <w:p w14:paraId="290307A7" w14:textId="6467DC11" w:rsidR="007B0907" w:rsidRPr="007B0907" w:rsidRDefault="007B0907" w:rsidP="00987B87">
      <w:pPr>
        <w:keepNext/>
        <w:numPr>
          <w:ilvl w:val="12"/>
          <w:numId w:val="0"/>
        </w:numPr>
        <w:tabs>
          <w:tab w:val="left" w:pos="2160"/>
          <w:tab w:val="left" w:pos="2880"/>
          <w:tab w:val="left" w:pos="3600"/>
        </w:tabs>
        <w:ind w:left="1080"/>
        <w:rPr>
          <w:sz w:val="22"/>
          <w:szCs w:val="20"/>
        </w:rPr>
      </w:pPr>
      <w:r w:rsidRPr="007B0907">
        <w:rPr>
          <w:sz w:val="22"/>
          <w:szCs w:val="20"/>
        </w:rPr>
        <w:t xml:space="preserve">If the </w:t>
      </w:r>
      <w:r w:rsidR="00CF23A6">
        <w:rPr>
          <w:sz w:val="22"/>
          <w:szCs w:val="20"/>
        </w:rPr>
        <w:t>contract</w:t>
      </w:r>
      <w:r w:rsidRPr="007B0907">
        <w:rPr>
          <w:sz w:val="22"/>
          <w:szCs w:val="20"/>
        </w:rPr>
        <w:t xml:space="preserve"> is terminated as provided above, the Department, in addition to any other rights provided in this paragraph, may require the Contractor to transfer title and deliver immediately to the Department in the manner and to the extent directed by the Department, </w:t>
      </w:r>
      <w:r w:rsidRPr="007B0907">
        <w:rPr>
          <w:sz w:val="22"/>
          <w:szCs w:val="20"/>
        </w:rPr>
        <w:lastRenderedPageBreak/>
        <w:t xml:space="preserve">such partially completed work, including, where applicable, reports, working papers and other documentation, as the Contractor has specifically produced or specifically acquired for the performance of such part of the </w:t>
      </w:r>
      <w:r w:rsidR="00CF23A6">
        <w:rPr>
          <w:sz w:val="22"/>
          <w:szCs w:val="20"/>
        </w:rPr>
        <w:t>contract</w:t>
      </w:r>
      <w:r w:rsidRPr="007B0907">
        <w:rPr>
          <w:sz w:val="22"/>
          <w:szCs w:val="20"/>
        </w:rPr>
        <w:t xml:space="preserve"> as has been terminated.  Except as provided below, payment for completed work and partially completed work accepted by the Department shall be made according to the terms of this agreement. The Department may withhold from amounts otherwise due the Contractor for such completed or partially completed works, such sum as the Contract Manager determines to be necessary to protect the Department against loss.</w:t>
      </w:r>
    </w:p>
    <w:p w14:paraId="74496164" w14:textId="77777777" w:rsidR="007B0907" w:rsidRPr="007B0907" w:rsidRDefault="007B0907" w:rsidP="007B0907">
      <w:pPr>
        <w:keepNext/>
        <w:numPr>
          <w:ilvl w:val="12"/>
          <w:numId w:val="0"/>
        </w:numPr>
        <w:tabs>
          <w:tab w:val="left" w:pos="1440"/>
          <w:tab w:val="left" w:pos="2160"/>
          <w:tab w:val="left" w:pos="2880"/>
          <w:tab w:val="left" w:pos="3600"/>
        </w:tabs>
        <w:ind w:left="1440"/>
        <w:rPr>
          <w:sz w:val="22"/>
          <w:szCs w:val="20"/>
        </w:rPr>
      </w:pPr>
    </w:p>
    <w:p w14:paraId="3E2A1D5C" w14:textId="01B5A180" w:rsidR="007B0907" w:rsidRPr="007B0907" w:rsidRDefault="007B0907" w:rsidP="00987B87">
      <w:pPr>
        <w:keepNext/>
        <w:numPr>
          <w:ilvl w:val="12"/>
          <w:numId w:val="0"/>
        </w:numPr>
        <w:tabs>
          <w:tab w:val="left" w:pos="1080"/>
          <w:tab w:val="left" w:pos="2160"/>
          <w:tab w:val="left" w:pos="2880"/>
          <w:tab w:val="left" w:pos="3600"/>
        </w:tabs>
        <w:ind w:left="1080"/>
        <w:rPr>
          <w:sz w:val="22"/>
          <w:szCs w:val="20"/>
        </w:rPr>
      </w:pPr>
      <w:r w:rsidRPr="007B0907">
        <w:rPr>
          <w:sz w:val="22"/>
          <w:szCs w:val="20"/>
        </w:rPr>
        <w:t xml:space="preserve">The rights and remedies of the Department provided in this paragraph shall not be exclusive and are in addition to any other rights and remedies provided by law or under this </w:t>
      </w:r>
      <w:r w:rsidR="00CF23A6">
        <w:rPr>
          <w:sz w:val="22"/>
          <w:szCs w:val="20"/>
        </w:rPr>
        <w:t>contract</w:t>
      </w:r>
      <w:r w:rsidRPr="007B0907">
        <w:rPr>
          <w:sz w:val="22"/>
          <w:szCs w:val="20"/>
        </w:rPr>
        <w:t>.</w:t>
      </w:r>
    </w:p>
    <w:p w14:paraId="70B518C7" w14:textId="77777777" w:rsidR="007B0907" w:rsidRPr="007B0907" w:rsidRDefault="007B0907" w:rsidP="00987B87">
      <w:pPr>
        <w:keepNext/>
        <w:numPr>
          <w:ilvl w:val="12"/>
          <w:numId w:val="0"/>
        </w:numPr>
        <w:tabs>
          <w:tab w:val="left" w:pos="1080"/>
          <w:tab w:val="left" w:pos="2160"/>
          <w:tab w:val="left" w:pos="2880"/>
          <w:tab w:val="left" w:pos="3600"/>
        </w:tabs>
        <w:ind w:left="1080"/>
        <w:rPr>
          <w:sz w:val="22"/>
          <w:szCs w:val="20"/>
        </w:rPr>
      </w:pPr>
    </w:p>
    <w:p w14:paraId="6E8479A2" w14:textId="77777777" w:rsidR="007B0907" w:rsidRPr="007B0907" w:rsidRDefault="007B0907" w:rsidP="00987B87">
      <w:pPr>
        <w:keepNext/>
        <w:numPr>
          <w:ilvl w:val="12"/>
          <w:numId w:val="0"/>
        </w:numPr>
        <w:tabs>
          <w:tab w:val="left" w:pos="1080"/>
          <w:tab w:val="left" w:pos="2160"/>
          <w:tab w:val="left" w:pos="2880"/>
          <w:tab w:val="left" w:pos="3600"/>
        </w:tabs>
        <w:ind w:left="1080"/>
        <w:rPr>
          <w:sz w:val="22"/>
          <w:szCs w:val="20"/>
        </w:rPr>
      </w:pPr>
      <w:r w:rsidRPr="007B0907">
        <w:rPr>
          <w:sz w:val="22"/>
          <w:szCs w:val="20"/>
        </w:rPr>
        <w:t>The Department’s failure to exercise any rights or remedies provided in this paragraph shall not be construed to be a waiver by the Department of its rights and remedies in regard to the event of default or any succeeding event of default.</w:t>
      </w:r>
    </w:p>
    <w:p w14:paraId="6B3B390E" w14:textId="77777777" w:rsidR="007B0907" w:rsidRPr="007B0907" w:rsidRDefault="007B0907" w:rsidP="00987B87">
      <w:pPr>
        <w:keepNext/>
        <w:numPr>
          <w:ilvl w:val="12"/>
          <w:numId w:val="0"/>
        </w:numPr>
        <w:tabs>
          <w:tab w:val="left" w:pos="1080"/>
          <w:tab w:val="left" w:pos="2160"/>
          <w:tab w:val="left" w:pos="2880"/>
          <w:tab w:val="left" w:pos="3600"/>
        </w:tabs>
        <w:ind w:left="1080"/>
        <w:rPr>
          <w:sz w:val="22"/>
          <w:szCs w:val="20"/>
        </w:rPr>
      </w:pPr>
    </w:p>
    <w:p w14:paraId="536428BC" w14:textId="5E77057C" w:rsidR="006E01DB" w:rsidRDefault="007B0907" w:rsidP="00987B87">
      <w:pPr>
        <w:keepNext/>
        <w:numPr>
          <w:ilvl w:val="12"/>
          <w:numId w:val="0"/>
        </w:numPr>
        <w:tabs>
          <w:tab w:val="left" w:pos="1080"/>
          <w:tab w:val="left" w:pos="2160"/>
          <w:tab w:val="left" w:pos="2880"/>
          <w:tab w:val="left" w:pos="3600"/>
        </w:tabs>
        <w:ind w:left="1080"/>
        <w:rPr>
          <w:sz w:val="22"/>
          <w:szCs w:val="20"/>
        </w:rPr>
      </w:pPr>
      <w:r w:rsidRPr="007B0907">
        <w:rPr>
          <w:sz w:val="22"/>
          <w:szCs w:val="20"/>
        </w:rPr>
        <w:t xml:space="preserve">Following exhaustion of the Contractor’s administrative remedies as set forth in paragraph </w:t>
      </w:r>
      <w:r w:rsidR="00987B87">
        <w:rPr>
          <w:sz w:val="22"/>
          <w:szCs w:val="20"/>
        </w:rPr>
        <w:t>6.12</w:t>
      </w:r>
      <w:r w:rsidRPr="007B0907">
        <w:rPr>
          <w:sz w:val="22"/>
          <w:szCs w:val="20"/>
        </w:rPr>
        <w:t>, the Contractor’s exclusive remedy shall be to seek damages in the Board of Claims.</w:t>
      </w:r>
    </w:p>
    <w:p w14:paraId="544D77C6" w14:textId="77777777" w:rsidR="006E01DB" w:rsidRDefault="006E01DB" w:rsidP="006E01DB">
      <w:pPr>
        <w:keepNext/>
        <w:numPr>
          <w:ilvl w:val="12"/>
          <w:numId w:val="0"/>
        </w:numPr>
        <w:tabs>
          <w:tab w:val="left" w:pos="1440"/>
          <w:tab w:val="left" w:pos="2160"/>
          <w:tab w:val="left" w:pos="2880"/>
          <w:tab w:val="left" w:pos="3600"/>
        </w:tabs>
        <w:ind w:left="1440"/>
        <w:rPr>
          <w:sz w:val="22"/>
          <w:szCs w:val="20"/>
        </w:rPr>
      </w:pPr>
    </w:p>
    <w:p w14:paraId="47271986" w14:textId="4FB82B1E" w:rsidR="007B0907" w:rsidRPr="006E01DB" w:rsidRDefault="006E01DB" w:rsidP="00A10315">
      <w:pPr>
        <w:keepNext/>
        <w:numPr>
          <w:ilvl w:val="12"/>
          <w:numId w:val="0"/>
        </w:numPr>
        <w:tabs>
          <w:tab w:val="left" w:pos="1080"/>
          <w:tab w:val="left" w:pos="1260"/>
          <w:tab w:val="left" w:pos="2160"/>
          <w:tab w:val="left" w:pos="2880"/>
          <w:tab w:val="left" w:pos="3600"/>
        </w:tabs>
        <w:ind w:left="1080" w:hanging="540"/>
        <w:rPr>
          <w:sz w:val="22"/>
          <w:szCs w:val="20"/>
        </w:rPr>
      </w:pPr>
      <w:r>
        <w:rPr>
          <w:sz w:val="22"/>
          <w:szCs w:val="20"/>
        </w:rPr>
        <w:t>6.10</w:t>
      </w:r>
      <w:r>
        <w:rPr>
          <w:sz w:val="22"/>
          <w:szCs w:val="20"/>
        </w:rPr>
        <w:tab/>
      </w:r>
      <w:r w:rsidR="007B0907" w:rsidRPr="00CF23A6">
        <w:rPr>
          <w:bCs/>
          <w:sz w:val="22"/>
          <w:szCs w:val="18"/>
          <w:u w:val="single"/>
        </w:rPr>
        <w:t>Force Majeure:</w:t>
      </w:r>
      <w:r w:rsidR="007B0907" w:rsidRPr="007B0907">
        <w:rPr>
          <w:sz w:val="22"/>
          <w:szCs w:val="18"/>
        </w:rPr>
        <w:t xml:space="preserve">  Neither party will incur liability to the other if its performance of any obligation under this </w:t>
      </w:r>
      <w:r w:rsidR="00B73D4F">
        <w:rPr>
          <w:sz w:val="22"/>
          <w:szCs w:val="18"/>
        </w:rPr>
        <w:t>contract</w:t>
      </w:r>
      <w:r w:rsidR="007B0907" w:rsidRPr="007B0907">
        <w:rPr>
          <w:sz w:val="22"/>
          <w:szCs w:val="18"/>
        </w:rPr>
        <w:t xml:space="preserve">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14:paraId="420B0B76" w14:textId="77777777" w:rsidR="007B0907" w:rsidRPr="007B0907" w:rsidRDefault="007B0907" w:rsidP="007B0907">
      <w:pPr>
        <w:keepNext/>
        <w:numPr>
          <w:ilvl w:val="12"/>
          <w:numId w:val="0"/>
        </w:numPr>
        <w:tabs>
          <w:tab w:val="left" w:pos="1440"/>
          <w:tab w:val="left" w:pos="2160"/>
          <w:tab w:val="left" w:pos="2880"/>
          <w:tab w:val="left" w:pos="3600"/>
        </w:tabs>
        <w:rPr>
          <w:sz w:val="22"/>
          <w:szCs w:val="20"/>
        </w:rPr>
      </w:pPr>
    </w:p>
    <w:p w14:paraId="3CC38948" w14:textId="49DD9B2F" w:rsidR="007B0907" w:rsidRPr="007B0907" w:rsidRDefault="007B0907" w:rsidP="00987B87">
      <w:pPr>
        <w:keepNext/>
        <w:numPr>
          <w:ilvl w:val="12"/>
          <w:numId w:val="0"/>
        </w:numPr>
        <w:ind w:left="1080"/>
        <w:rPr>
          <w:sz w:val="22"/>
          <w:szCs w:val="20"/>
        </w:rPr>
      </w:pPr>
      <w:r w:rsidRPr="007B0907">
        <w:rPr>
          <w:sz w:val="22"/>
          <w:szCs w:val="20"/>
        </w:rPr>
        <w:t xml:space="preserve">The Contractor shall notify the Department orally within </w:t>
      </w:r>
      <w:r w:rsidR="00B73D4F">
        <w:rPr>
          <w:sz w:val="22"/>
          <w:szCs w:val="20"/>
        </w:rPr>
        <w:t>5</w:t>
      </w:r>
      <w:r w:rsidRPr="007B0907">
        <w:rPr>
          <w:sz w:val="22"/>
          <w:szCs w:val="20"/>
        </w:rPr>
        <w:t xml:space="preserve"> days and in writing within </w:t>
      </w:r>
      <w:r w:rsidR="00B73D4F">
        <w:rPr>
          <w:sz w:val="22"/>
          <w:szCs w:val="20"/>
        </w:rPr>
        <w:t>10</w:t>
      </w:r>
      <w:r w:rsidRPr="007B0907">
        <w:rPr>
          <w:sz w:val="22"/>
          <w:szCs w:val="20"/>
        </w:rPr>
        <w:t xml:space="preserve"> days of the date on which the Contractor becomes aware, or should have reasonably become aware, that such cause would prevent or delay its performance.  Such notification shall (i) describe fully such cause</w:t>
      </w:r>
      <w:r w:rsidR="00B73D4F">
        <w:rPr>
          <w:sz w:val="22"/>
          <w:szCs w:val="20"/>
        </w:rPr>
        <w:t>s</w:t>
      </w:r>
      <w:r w:rsidRPr="007B0907">
        <w:rPr>
          <w:sz w:val="22"/>
          <w:szCs w:val="20"/>
        </w:rPr>
        <w:t xml:space="preserve"> and </w:t>
      </w:r>
      <w:r w:rsidR="00B73D4F">
        <w:rPr>
          <w:sz w:val="22"/>
          <w:szCs w:val="20"/>
        </w:rPr>
        <w:t>the</w:t>
      </w:r>
      <w:r w:rsidRPr="007B0907">
        <w:rPr>
          <w:sz w:val="22"/>
          <w:szCs w:val="20"/>
        </w:rPr>
        <w:t xml:space="preserve"> effect on performance, (ii) state whether performance under the agreement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Department may reasonably request.  After receipt of such notification, the Department may elect either to cancel the agreement or to extend the time for performance as reasonably necessary to compensate the Contractor’s delay.</w:t>
      </w:r>
    </w:p>
    <w:p w14:paraId="347659B6" w14:textId="77777777" w:rsidR="007B0907" w:rsidRPr="007B0907" w:rsidRDefault="007B0907" w:rsidP="00987B87">
      <w:pPr>
        <w:keepNext/>
        <w:numPr>
          <w:ilvl w:val="12"/>
          <w:numId w:val="0"/>
        </w:numPr>
        <w:tabs>
          <w:tab w:val="left" w:pos="1440"/>
          <w:tab w:val="left" w:pos="2160"/>
          <w:tab w:val="left" w:pos="2880"/>
          <w:tab w:val="left" w:pos="3600"/>
        </w:tabs>
        <w:ind w:left="1080"/>
        <w:rPr>
          <w:sz w:val="22"/>
          <w:szCs w:val="20"/>
        </w:rPr>
      </w:pPr>
    </w:p>
    <w:p w14:paraId="37429DFF" w14:textId="77777777" w:rsidR="00A10315" w:rsidRDefault="007B0907" w:rsidP="00987B87">
      <w:pPr>
        <w:keepNext/>
        <w:numPr>
          <w:ilvl w:val="12"/>
          <w:numId w:val="0"/>
        </w:numPr>
        <w:tabs>
          <w:tab w:val="left" w:pos="1710"/>
          <w:tab w:val="left" w:pos="2160"/>
          <w:tab w:val="left" w:pos="2880"/>
          <w:tab w:val="left" w:pos="3600"/>
        </w:tabs>
        <w:ind w:left="1170"/>
        <w:rPr>
          <w:sz w:val="22"/>
          <w:szCs w:val="20"/>
        </w:rPr>
      </w:pPr>
      <w:r w:rsidRPr="007B0907">
        <w:rPr>
          <w:sz w:val="22"/>
          <w:szCs w:val="20"/>
        </w:rPr>
        <w:t xml:space="preserve">In the event of a declared emergency by competent governmental authorities, the Department by notice to the Contractor, may suspend all or a portion of the </w:t>
      </w:r>
      <w:r w:rsidR="00B73D4F">
        <w:rPr>
          <w:sz w:val="22"/>
          <w:szCs w:val="20"/>
        </w:rPr>
        <w:t>contract</w:t>
      </w:r>
      <w:r w:rsidRPr="007B0907">
        <w:rPr>
          <w:sz w:val="22"/>
          <w:szCs w:val="20"/>
        </w:rPr>
        <w:t>.</w:t>
      </w:r>
    </w:p>
    <w:p w14:paraId="46983F9A" w14:textId="77777777" w:rsidR="00A10315" w:rsidRDefault="00A10315" w:rsidP="00A10315">
      <w:pPr>
        <w:keepNext/>
        <w:numPr>
          <w:ilvl w:val="12"/>
          <w:numId w:val="0"/>
        </w:numPr>
        <w:tabs>
          <w:tab w:val="left" w:pos="1440"/>
          <w:tab w:val="left" w:pos="2160"/>
          <w:tab w:val="left" w:pos="2880"/>
          <w:tab w:val="left" w:pos="3600"/>
        </w:tabs>
        <w:ind w:left="1440"/>
        <w:rPr>
          <w:sz w:val="22"/>
          <w:szCs w:val="20"/>
        </w:rPr>
      </w:pPr>
    </w:p>
    <w:p w14:paraId="3BE19738" w14:textId="2247B3E1" w:rsidR="007B0907" w:rsidRPr="00A10315" w:rsidRDefault="00A10315" w:rsidP="00A10315">
      <w:pPr>
        <w:keepNext/>
        <w:numPr>
          <w:ilvl w:val="12"/>
          <w:numId w:val="0"/>
        </w:numPr>
        <w:tabs>
          <w:tab w:val="left" w:pos="1440"/>
          <w:tab w:val="left" w:pos="2160"/>
          <w:tab w:val="left" w:pos="2880"/>
          <w:tab w:val="left" w:pos="3600"/>
        </w:tabs>
        <w:ind w:left="1080" w:hanging="540"/>
        <w:rPr>
          <w:sz w:val="22"/>
          <w:szCs w:val="20"/>
        </w:rPr>
      </w:pPr>
      <w:r>
        <w:rPr>
          <w:sz w:val="22"/>
          <w:szCs w:val="20"/>
        </w:rPr>
        <w:t>6.11</w:t>
      </w:r>
      <w:r>
        <w:rPr>
          <w:sz w:val="22"/>
          <w:szCs w:val="20"/>
        </w:rPr>
        <w:tab/>
      </w:r>
      <w:r w:rsidR="007B0907" w:rsidRPr="00B73D4F">
        <w:rPr>
          <w:bCs/>
          <w:sz w:val="22"/>
          <w:szCs w:val="18"/>
          <w:u w:val="single"/>
        </w:rPr>
        <w:t>Termination Provisions:</w:t>
      </w:r>
      <w:r w:rsidR="007B0907" w:rsidRPr="007B0907">
        <w:rPr>
          <w:sz w:val="22"/>
          <w:szCs w:val="18"/>
        </w:rPr>
        <w:t xml:space="preserve">  The Department has the right to terminate this </w:t>
      </w:r>
      <w:r w:rsidR="00B73D4F">
        <w:rPr>
          <w:sz w:val="22"/>
          <w:szCs w:val="18"/>
        </w:rPr>
        <w:t>contract</w:t>
      </w:r>
      <w:r w:rsidR="007B0907" w:rsidRPr="007B0907">
        <w:rPr>
          <w:sz w:val="22"/>
          <w:szCs w:val="18"/>
        </w:rPr>
        <w:t xml:space="preserve"> for any of the following reasons.  Termination shall be effective upon written notice to the Contractor.</w:t>
      </w:r>
    </w:p>
    <w:p w14:paraId="5873009B" w14:textId="77777777" w:rsidR="007B0907" w:rsidRPr="007B0907" w:rsidRDefault="007B0907" w:rsidP="007B0907">
      <w:pPr>
        <w:keepNext/>
        <w:tabs>
          <w:tab w:val="left" w:pos="1440"/>
          <w:tab w:val="left" w:pos="2160"/>
          <w:tab w:val="left" w:pos="2880"/>
          <w:tab w:val="left" w:pos="3600"/>
        </w:tabs>
        <w:rPr>
          <w:sz w:val="22"/>
          <w:szCs w:val="20"/>
        </w:rPr>
      </w:pPr>
    </w:p>
    <w:p w14:paraId="4EEB1C2A" w14:textId="0996E7B2" w:rsidR="007B0907" w:rsidRPr="007B0907" w:rsidRDefault="007B0907" w:rsidP="008F4BF1">
      <w:pPr>
        <w:keepNext/>
        <w:numPr>
          <w:ilvl w:val="0"/>
          <w:numId w:val="48"/>
        </w:numPr>
        <w:tabs>
          <w:tab w:val="left" w:pos="1440"/>
          <w:tab w:val="left" w:pos="1800"/>
          <w:tab w:val="left" w:pos="2160"/>
          <w:tab w:val="left" w:pos="2880"/>
          <w:tab w:val="left" w:pos="3600"/>
        </w:tabs>
        <w:overflowPunct w:val="0"/>
        <w:autoSpaceDE w:val="0"/>
        <w:autoSpaceDN w:val="0"/>
        <w:adjustRightInd w:val="0"/>
        <w:textAlignment w:val="baseline"/>
        <w:rPr>
          <w:sz w:val="22"/>
          <w:szCs w:val="20"/>
        </w:rPr>
      </w:pPr>
      <w:r w:rsidRPr="007B0907">
        <w:rPr>
          <w:sz w:val="22"/>
          <w:szCs w:val="20"/>
        </w:rPr>
        <w:t xml:space="preserve">Termination for Convenience:  The Department shall have the right to terminate </w:t>
      </w:r>
      <w:r w:rsidR="00B73D4F">
        <w:rPr>
          <w:sz w:val="22"/>
          <w:szCs w:val="20"/>
        </w:rPr>
        <w:t>this contract</w:t>
      </w:r>
      <w:r w:rsidRPr="007B0907">
        <w:rPr>
          <w:sz w:val="22"/>
          <w:szCs w:val="20"/>
        </w:rPr>
        <w:t xml:space="preserve"> for its convenience if the Department determines termination to be in its best interest.  The Contractor shall be paid for work satisfactorily completed prior to the </w:t>
      </w:r>
      <w:r w:rsidRPr="007B0907">
        <w:rPr>
          <w:sz w:val="22"/>
          <w:szCs w:val="20"/>
        </w:rPr>
        <w:lastRenderedPageBreak/>
        <w:t>effective date of the termination, but in no event shall the Contractor be entitled to recover loss of profits.</w:t>
      </w:r>
    </w:p>
    <w:p w14:paraId="2CA459A4" w14:textId="77777777" w:rsidR="007B0907" w:rsidRPr="007B0907" w:rsidRDefault="007B0907" w:rsidP="00B73D4F">
      <w:pPr>
        <w:keepNext/>
        <w:numPr>
          <w:ilvl w:val="12"/>
          <w:numId w:val="0"/>
        </w:numPr>
        <w:tabs>
          <w:tab w:val="left" w:pos="1440"/>
          <w:tab w:val="left" w:pos="2160"/>
          <w:tab w:val="left" w:pos="2880"/>
          <w:tab w:val="left" w:pos="3600"/>
        </w:tabs>
        <w:rPr>
          <w:sz w:val="22"/>
          <w:szCs w:val="20"/>
        </w:rPr>
      </w:pPr>
    </w:p>
    <w:p w14:paraId="380FAF03" w14:textId="4B7B30AF" w:rsidR="007B0907" w:rsidRPr="007B0907" w:rsidRDefault="007B0907" w:rsidP="008F4BF1">
      <w:pPr>
        <w:keepNext/>
        <w:numPr>
          <w:ilvl w:val="0"/>
          <w:numId w:val="48"/>
        </w:numPr>
        <w:tabs>
          <w:tab w:val="left" w:pos="1440"/>
          <w:tab w:val="left" w:pos="1800"/>
          <w:tab w:val="left" w:pos="2160"/>
          <w:tab w:val="left" w:pos="2880"/>
          <w:tab w:val="left" w:pos="3600"/>
        </w:tabs>
        <w:overflowPunct w:val="0"/>
        <w:autoSpaceDE w:val="0"/>
        <w:autoSpaceDN w:val="0"/>
        <w:adjustRightInd w:val="0"/>
        <w:textAlignment w:val="baseline"/>
        <w:rPr>
          <w:sz w:val="22"/>
          <w:szCs w:val="20"/>
        </w:rPr>
      </w:pPr>
      <w:r w:rsidRPr="007B0907">
        <w:rPr>
          <w:sz w:val="22"/>
          <w:szCs w:val="20"/>
        </w:rPr>
        <w:t xml:space="preserve">Non-Appropriation:  The Department’s obligation to make payments during any Commonwealth fiscal year succeeding the current fiscal year shall be subject to availability and appropriation of funds.  When funds (state and/or federal) are not appropriated or otherwise made available to support continuation of performance in a subsequent fiscal year period, the Department shall have the right to terminate </w:t>
      </w:r>
      <w:r w:rsidR="00B73D4F">
        <w:rPr>
          <w:sz w:val="22"/>
          <w:szCs w:val="20"/>
        </w:rPr>
        <w:t>this contract</w:t>
      </w:r>
      <w:r w:rsidRPr="007B0907">
        <w:rPr>
          <w:sz w:val="22"/>
          <w:szCs w:val="20"/>
        </w:rPr>
        <w:t xml:space="preserve">.  The Contractor shall be reimbursed for the reasonable value of any nonrecurring costs incurred but not amortized in the price of the supplies or services delivered under this </w:t>
      </w:r>
      <w:r w:rsidR="00B73D4F">
        <w:rPr>
          <w:sz w:val="22"/>
          <w:szCs w:val="20"/>
        </w:rPr>
        <w:t>contract</w:t>
      </w:r>
      <w:r w:rsidRPr="007B0907">
        <w:rPr>
          <w:sz w:val="22"/>
          <w:szCs w:val="20"/>
        </w:rPr>
        <w:t>.  Such reimbursement shall not include loss of profit, loss of use of money, or administrative or overhead costs.  The reimbursement amount may be paid from many appropriations available for that purpose.</w:t>
      </w:r>
    </w:p>
    <w:p w14:paraId="4CB9D60A" w14:textId="77777777" w:rsidR="007B0907" w:rsidRPr="007B0907" w:rsidRDefault="007B0907" w:rsidP="007B0907">
      <w:pPr>
        <w:keepNext/>
        <w:numPr>
          <w:ilvl w:val="12"/>
          <w:numId w:val="0"/>
        </w:numPr>
        <w:tabs>
          <w:tab w:val="left" w:pos="1440"/>
          <w:tab w:val="left" w:pos="2160"/>
          <w:tab w:val="left" w:pos="2880"/>
          <w:tab w:val="left" w:pos="3600"/>
        </w:tabs>
        <w:rPr>
          <w:sz w:val="22"/>
          <w:szCs w:val="20"/>
        </w:rPr>
      </w:pPr>
    </w:p>
    <w:p w14:paraId="10551035" w14:textId="52D6CBA6" w:rsidR="007B0907" w:rsidRPr="007B0907" w:rsidRDefault="007B0907" w:rsidP="008F4BF1">
      <w:pPr>
        <w:keepNext/>
        <w:numPr>
          <w:ilvl w:val="0"/>
          <w:numId w:val="48"/>
        </w:numPr>
        <w:tabs>
          <w:tab w:val="left" w:pos="1440"/>
          <w:tab w:val="left" w:pos="1800"/>
          <w:tab w:val="left" w:pos="2160"/>
          <w:tab w:val="left" w:pos="2880"/>
          <w:tab w:val="left" w:pos="3600"/>
        </w:tabs>
        <w:overflowPunct w:val="0"/>
        <w:autoSpaceDE w:val="0"/>
        <w:autoSpaceDN w:val="0"/>
        <w:adjustRightInd w:val="0"/>
        <w:textAlignment w:val="baseline"/>
        <w:rPr>
          <w:sz w:val="22"/>
          <w:szCs w:val="20"/>
        </w:rPr>
      </w:pPr>
      <w:r w:rsidRPr="007B0907">
        <w:rPr>
          <w:sz w:val="22"/>
          <w:szCs w:val="20"/>
        </w:rPr>
        <w:t xml:space="preserve">Termination for Cause:  The Department shall have the right to terminate </w:t>
      </w:r>
      <w:r w:rsidR="00B73D4F">
        <w:rPr>
          <w:sz w:val="22"/>
          <w:szCs w:val="20"/>
        </w:rPr>
        <w:t>this contract</w:t>
      </w:r>
      <w:r w:rsidRPr="007B0907">
        <w:rPr>
          <w:sz w:val="22"/>
          <w:szCs w:val="20"/>
        </w:rPr>
        <w:t xml:space="preserve"> for Contractor default under paragraph 4.</w:t>
      </w:r>
      <w:r w:rsidR="00B73D4F">
        <w:rPr>
          <w:sz w:val="22"/>
          <w:szCs w:val="20"/>
        </w:rPr>
        <w:t>9</w:t>
      </w:r>
      <w:r w:rsidRPr="007B0907">
        <w:rPr>
          <w:sz w:val="22"/>
          <w:szCs w:val="20"/>
        </w:rPr>
        <w:t xml:space="preserve">, Default, upon written notice to the Contractor.  The Department shall also have the right, upon written notice to the Contractor, to terminate </w:t>
      </w:r>
      <w:r w:rsidR="00B73D4F">
        <w:rPr>
          <w:sz w:val="22"/>
          <w:szCs w:val="20"/>
        </w:rPr>
        <w:t>this</w:t>
      </w:r>
      <w:r w:rsidRPr="007B0907">
        <w:rPr>
          <w:sz w:val="22"/>
          <w:szCs w:val="20"/>
        </w:rPr>
        <w:t xml:space="preserve"> </w:t>
      </w:r>
      <w:r w:rsidR="00B73D4F">
        <w:rPr>
          <w:sz w:val="22"/>
          <w:szCs w:val="20"/>
        </w:rPr>
        <w:t>contract</w:t>
      </w:r>
      <w:r w:rsidRPr="007B0907">
        <w:rPr>
          <w:sz w:val="22"/>
          <w:szCs w:val="20"/>
        </w:rPr>
        <w:t xml:space="preserve"> for other cause as specified in the </w:t>
      </w:r>
      <w:r w:rsidR="00B73D4F">
        <w:rPr>
          <w:sz w:val="22"/>
          <w:szCs w:val="20"/>
        </w:rPr>
        <w:t>contract</w:t>
      </w:r>
      <w:r w:rsidRPr="007B0907">
        <w:rPr>
          <w:sz w:val="22"/>
          <w:szCs w:val="20"/>
        </w:rPr>
        <w:t xml:space="preserve"> or by law.  If it is later determined that the Department erred in terminating th</w:t>
      </w:r>
      <w:r w:rsidR="00B73D4F">
        <w:rPr>
          <w:sz w:val="22"/>
          <w:szCs w:val="20"/>
        </w:rPr>
        <w:t xml:space="preserve">is contract </w:t>
      </w:r>
      <w:r w:rsidRPr="007B0907">
        <w:rPr>
          <w:sz w:val="22"/>
          <w:szCs w:val="20"/>
        </w:rPr>
        <w:t>for cause, then, at the Department’s discretion, the</w:t>
      </w:r>
      <w:r w:rsidR="00B73D4F">
        <w:rPr>
          <w:sz w:val="22"/>
          <w:szCs w:val="20"/>
        </w:rPr>
        <w:t xml:space="preserve"> contract </w:t>
      </w:r>
      <w:r w:rsidRPr="007B0907">
        <w:rPr>
          <w:sz w:val="22"/>
          <w:szCs w:val="20"/>
        </w:rPr>
        <w:t>shall be deemed to have been terminated for convenience under the subparagraph 4.1</w:t>
      </w:r>
      <w:r w:rsidR="00B73D4F">
        <w:rPr>
          <w:sz w:val="22"/>
          <w:szCs w:val="20"/>
        </w:rPr>
        <w:t>1</w:t>
      </w:r>
      <w:r w:rsidRPr="007B0907">
        <w:rPr>
          <w:sz w:val="22"/>
          <w:szCs w:val="20"/>
        </w:rPr>
        <w:t xml:space="preserve">.a. </w:t>
      </w:r>
    </w:p>
    <w:p w14:paraId="2A5B7B2D" w14:textId="77777777" w:rsidR="007B0907" w:rsidRPr="007B0907" w:rsidRDefault="007B0907" w:rsidP="007B0907">
      <w:pPr>
        <w:keepNext/>
        <w:tabs>
          <w:tab w:val="left" w:pos="1440"/>
          <w:tab w:val="left" w:pos="2160"/>
          <w:tab w:val="left" w:pos="2880"/>
          <w:tab w:val="left" w:pos="3600"/>
        </w:tabs>
        <w:rPr>
          <w:sz w:val="22"/>
          <w:szCs w:val="20"/>
        </w:rPr>
      </w:pPr>
    </w:p>
    <w:p w14:paraId="1291307D" w14:textId="4E47664D" w:rsidR="007B0907" w:rsidRPr="007B0907" w:rsidRDefault="00A10315" w:rsidP="00A10315">
      <w:pPr>
        <w:keepNext/>
        <w:tabs>
          <w:tab w:val="left" w:pos="1530"/>
          <w:tab w:val="left" w:pos="2160"/>
          <w:tab w:val="left" w:pos="2880"/>
          <w:tab w:val="left" w:pos="3600"/>
        </w:tabs>
        <w:ind w:left="1080" w:hanging="540"/>
        <w:rPr>
          <w:sz w:val="22"/>
          <w:szCs w:val="20"/>
        </w:rPr>
      </w:pPr>
      <w:r>
        <w:rPr>
          <w:sz w:val="22"/>
          <w:szCs w:val="20"/>
        </w:rPr>
        <w:t>6.12</w:t>
      </w:r>
      <w:r w:rsidR="007B0907" w:rsidRPr="007B0907">
        <w:rPr>
          <w:sz w:val="22"/>
          <w:szCs w:val="20"/>
        </w:rPr>
        <w:tab/>
      </w:r>
      <w:r w:rsidR="007B0907" w:rsidRPr="00B73D4F">
        <w:rPr>
          <w:bCs/>
          <w:sz w:val="22"/>
          <w:szCs w:val="20"/>
          <w:u w:val="single"/>
        </w:rPr>
        <w:t>Controversies</w:t>
      </w:r>
      <w:r w:rsidR="007B0907" w:rsidRPr="007B0907">
        <w:rPr>
          <w:sz w:val="22"/>
          <w:szCs w:val="20"/>
          <w:u w:val="single"/>
        </w:rPr>
        <w:t>:</w:t>
      </w:r>
      <w:r w:rsidR="007B0907" w:rsidRPr="007B0907">
        <w:rPr>
          <w:sz w:val="22"/>
          <w:szCs w:val="20"/>
        </w:rPr>
        <w:t xml:space="preserve">  In the event of a controversy or claim arising from this </w:t>
      </w:r>
      <w:r w:rsidR="00B73D4F">
        <w:rPr>
          <w:sz w:val="22"/>
          <w:szCs w:val="20"/>
        </w:rPr>
        <w:t>contract</w:t>
      </w:r>
      <w:r w:rsidR="007B0907" w:rsidRPr="007B0907">
        <w:rPr>
          <w:sz w:val="22"/>
          <w:szCs w:val="20"/>
        </w:rPr>
        <w:t xml:space="preserve">, the Contractor must, within </w:t>
      </w:r>
      <w:r w:rsidR="00B73D4F">
        <w:rPr>
          <w:sz w:val="22"/>
          <w:szCs w:val="20"/>
        </w:rPr>
        <w:t>6</w:t>
      </w:r>
      <w:r w:rsidR="007B0907" w:rsidRPr="007B0907">
        <w:rPr>
          <w:sz w:val="22"/>
          <w:szCs w:val="20"/>
        </w:rPr>
        <w:t xml:space="preserve"> months after the cause of action accrues, file a written claim with the Contract Manager for a determination.  The claim shall state the grounds upon which the Contractor asserts a controversy exists.  If the Contractor fails to file a claim or files an untimely claim, the Contractor is deemed to have waived its right to assert a claim in any forum.</w:t>
      </w:r>
    </w:p>
    <w:p w14:paraId="66FDD54B" w14:textId="77777777" w:rsidR="007B0907" w:rsidRPr="007B0907" w:rsidRDefault="007B0907" w:rsidP="007B0907">
      <w:pPr>
        <w:keepNext/>
        <w:tabs>
          <w:tab w:val="left" w:pos="1440"/>
          <w:tab w:val="left" w:pos="2160"/>
          <w:tab w:val="left" w:pos="2880"/>
          <w:tab w:val="left" w:pos="3600"/>
        </w:tabs>
        <w:ind w:left="1440" w:hanging="720"/>
        <w:rPr>
          <w:sz w:val="22"/>
          <w:szCs w:val="20"/>
        </w:rPr>
      </w:pPr>
    </w:p>
    <w:p w14:paraId="32EC8CB1" w14:textId="33404AB1" w:rsidR="007B0907" w:rsidRPr="007B0907" w:rsidRDefault="007B0907" w:rsidP="00A10315">
      <w:pPr>
        <w:keepNext/>
        <w:tabs>
          <w:tab w:val="left" w:pos="1440"/>
          <w:tab w:val="left" w:pos="2160"/>
          <w:tab w:val="left" w:pos="2880"/>
          <w:tab w:val="left" w:pos="3600"/>
        </w:tabs>
        <w:ind w:left="1170"/>
        <w:rPr>
          <w:sz w:val="22"/>
          <w:szCs w:val="20"/>
        </w:rPr>
      </w:pPr>
      <w:r w:rsidRPr="007B0907">
        <w:rPr>
          <w:sz w:val="22"/>
          <w:szCs w:val="20"/>
        </w:rPr>
        <w:t>The Department shall review timely-filed claims and issue a final determination, in writing, regarding the claim.  The final determination shall be issued within 120 days of the receipt of the claim, unless extended by consent of the Department and the Contractor.  The Department shall send its written determination to the Contractor.  If the Department fails to issue a final determination within the 120 days (unless extended by consent of the parties), the claim shall be deemed denied.  The Department’s determination shall be the final order of the Department.</w:t>
      </w:r>
    </w:p>
    <w:p w14:paraId="37DE321A" w14:textId="77777777" w:rsidR="007B0907" w:rsidRPr="007B0907" w:rsidRDefault="007B0907" w:rsidP="00A10315">
      <w:pPr>
        <w:keepNext/>
        <w:tabs>
          <w:tab w:val="left" w:pos="1440"/>
          <w:tab w:val="left" w:pos="2160"/>
          <w:tab w:val="left" w:pos="2880"/>
          <w:tab w:val="left" w:pos="3600"/>
        </w:tabs>
        <w:ind w:left="1170"/>
        <w:rPr>
          <w:sz w:val="22"/>
          <w:szCs w:val="20"/>
        </w:rPr>
      </w:pPr>
    </w:p>
    <w:p w14:paraId="6234D414" w14:textId="7BE27116" w:rsidR="007B0907" w:rsidRPr="007B0907" w:rsidRDefault="007B0907" w:rsidP="00A10315">
      <w:pPr>
        <w:keepNext/>
        <w:tabs>
          <w:tab w:val="left" w:pos="1440"/>
          <w:tab w:val="left" w:pos="2160"/>
          <w:tab w:val="left" w:pos="2880"/>
          <w:tab w:val="left" w:pos="3600"/>
        </w:tabs>
        <w:ind w:left="1170"/>
        <w:rPr>
          <w:sz w:val="22"/>
          <w:szCs w:val="20"/>
        </w:rPr>
      </w:pPr>
      <w:r w:rsidRPr="007B0907">
        <w:rPr>
          <w:sz w:val="22"/>
          <w:szCs w:val="20"/>
        </w:rPr>
        <w:t xml:space="preserve">Within 15 days of the mailing date of the final determination denying a claim or within 135 days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this </w:t>
      </w:r>
      <w:r w:rsidR="00B73D4F">
        <w:rPr>
          <w:sz w:val="22"/>
          <w:szCs w:val="20"/>
        </w:rPr>
        <w:t>contract</w:t>
      </w:r>
      <w:r w:rsidRPr="007B0907">
        <w:rPr>
          <w:sz w:val="22"/>
          <w:szCs w:val="20"/>
        </w:rPr>
        <w:t xml:space="preserve"> in a manner consistent with the determination of the Department and the Department shall compensate the Contractor pursuant to the terms of this </w:t>
      </w:r>
      <w:r w:rsidR="00B73D4F">
        <w:rPr>
          <w:sz w:val="22"/>
          <w:szCs w:val="20"/>
        </w:rPr>
        <w:t>contract</w:t>
      </w:r>
      <w:r w:rsidRPr="007B0907">
        <w:rPr>
          <w:sz w:val="22"/>
          <w:szCs w:val="20"/>
        </w:rPr>
        <w:t>.</w:t>
      </w:r>
    </w:p>
    <w:p w14:paraId="1FB8EBCB" w14:textId="77777777" w:rsidR="007B0907" w:rsidRPr="007B0907" w:rsidRDefault="007B0907" w:rsidP="007B0907">
      <w:pPr>
        <w:rPr>
          <w:sz w:val="22"/>
          <w:szCs w:val="20"/>
        </w:rPr>
      </w:pPr>
    </w:p>
    <w:p w14:paraId="143A8D23" w14:textId="0A1A9B1D" w:rsidR="007B0907" w:rsidRPr="007B0907" w:rsidRDefault="00A10315" w:rsidP="00A10315">
      <w:pPr>
        <w:ind w:left="1080" w:hanging="540"/>
        <w:rPr>
          <w:sz w:val="22"/>
          <w:szCs w:val="20"/>
        </w:rPr>
      </w:pPr>
      <w:r>
        <w:rPr>
          <w:sz w:val="22"/>
          <w:szCs w:val="20"/>
        </w:rPr>
        <w:t>6.13</w:t>
      </w:r>
      <w:r w:rsidR="007B0907" w:rsidRPr="007B0907">
        <w:rPr>
          <w:sz w:val="22"/>
          <w:szCs w:val="20"/>
        </w:rPr>
        <w:tab/>
      </w:r>
      <w:r w:rsidR="007B0907" w:rsidRPr="00B73D4F">
        <w:rPr>
          <w:bCs/>
          <w:sz w:val="22"/>
          <w:szCs w:val="20"/>
          <w:u w:val="single"/>
        </w:rPr>
        <w:t>Assignability and Subcontracting</w:t>
      </w:r>
      <w:r w:rsidR="007B0907" w:rsidRPr="007B0907">
        <w:rPr>
          <w:b/>
          <w:sz w:val="22"/>
          <w:szCs w:val="20"/>
        </w:rPr>
        <w:t>:</w:t>
      </w:r>
      <w:r w:rsidR="007B0907" w:rsidRPr="007B0907">
        <w:rPr>
          <w:sz w:val="22"/>
          <w:szCs w:val="20"/>
        </w:rPr>
        <w:t xml:space="preserve">  </w:t>
      </w:r>
    </w:p>
    <w:p w14:paraId="254528A5" w14:textId="77777777" w:rsidR="007B0907" w:rsidRPr="007B0907" w:rsidRDefault="007B0907" w:rsidP="007B0907">
      <w:pPr>
        <w:tabs>
          <w:tab w:val="left" w:pos="720"/>
          <w:tab w:val="left" w:pos="1440"/>
          <w:tab w:val="left" w:pos="2160"/>
          <w:tab w:val="left" w:pos="2880"/>
          <w:tab w:val="left" w:pos="3600"/>
        </w:tabs>
        <w:rPr>
          <w:sz w:val="22"/>
          <w:szCs w:val="20"/>
        </w:rPr>
      </w:pPr>
    </w:p>
    <w:p w14:paraId="69350CDE" w14:textId="61ECBC3B" w:rsidR="007B0907" w:rsidRPr="007B0907" w:rsidRDefault="007B0907" w:rsidP="008F4BF1">
      <w:pPr>
        <w:numPr>
          <w:ilvl w:val="0"/>
          <w:numId w:val="49"/>
        </w:numPr>
        <w:tabs>
          <w:tab w:val="left" w:pos="1800"/>
        </w:tabs>
        <w:overflowPunct w:val="0"/>
        <w:autoSpaceDE w:val="0"/>
        <w:autoSpaceDN w:val="0"/>
        <w:adjustRightInd w:val="0"/>
        <w:jc w:val="left"/>
        <w:textAlignment w:val="baseline"/>
        <w:rPr>
          <w:sz w:val="22"/>
          <w:szCs w:val="20"/>
        </w:rPr>
      </w:pPr>
      <w:r w:rsidRPr="007B0907">
        <w:rPr>
          <w:sz w:val="22"/>
          <w:szCs w:val="20"/>
        </w:rPr>
        <w:t xml:space="preserve">Subject to the terms and conditions of this paragraph, this </w:t>
      </w:r>
      <w:r w:rsidR="00B73D4F">
        <w:rPr>
          <w:sz w:val="22"/>
          <w:szCs w:val="20"/>
        </w:rPr>
        <w:t>contract</w:t>
      </w:r>
      <w:r w:rsidRPr="007B0907">
        <w:rPr>
          <w:sz w:val="22"/>
          <w:szCs w:val="20"/>
        </w:rPr>
        <w:t xml:space="preserve"> shall be binding upon the parties and their respective successors and assigns.</w:t>
      </w:r>
    </w:p>
    <w:p w14:paraId="333B9311" w14:textId="77777777" w:rsidR="007B0907" w:rsidRPr="007B0907" w:rsidRDefault="007B0907" w:rsidP="007B0907">
      <w:pPr>
        <w:numPr>
          <w:ilvl w:val="12"/>
          <w:numId w:val="0"/>
        </w:numPr>
        <w:ind w:left="1440"/>
        <w:rPr>
          <w:sz w:val="22"/>
          <w:szCs w:val="20"/>
        </w:rPr>
      </w:pPr>
    </w:p>
    <w:p w14:paraId="0F85B4AB" w14:textId="18BA2A24" w:rsidR="007B0907" w:rsidRPr="007B0907" w:rsidRDefault="007B0907" w:rsidP="008F4BF1">
      <w:pPr>
        <w:numPr>
          <w:ilvl w:val="0"/>
          <w:numId w:val="49"/>
        </w:numPr>
        <w:overflowPunct w:val="0"/>
        <w:autoSpaceDE w:val="0"/>
        <w:autoSpaceDN w:val="0"/>
        <w:adjustRightInd w:val="0"/>
        <w:jc w:val="left"/>
        <w:textAlignment w:val="baseline"/>
        <w:rPr>
          <w:sz w:val="22"/>
          <w:szCs w:val="20"/>
        </w:rPr>
      </w:pPr>
      <w:r w:rsidRPr="007B0907">
        <w:rPr>
          <w:sz w:val="22"/>
          <w:szCs w:val="20"/>
        </w:rPr>
        <w:lastRenderedPageBreak/>
        <w:t xml:space="preserve">The Contractor shall not subcontract with any person or entity to perform all or any part of the work to be performed under this </w:t>
      </w:r>
      <w:r w:rsidR="00B73D4F">
        <w:rPr>
          <w:sz w:val="22"/>
          <w:szCs w:val="20"/>
        </w:rPr>
        <w:t>contract</w:t>
      </w:r>
      <w:r w:rsidRPr="007B0907">
        <w:rPr>
          <w:sz w:val="22"/>
          <w:szCs w:val="20"/>
        </w:rPr>
        <w:t xml:space="preserve"> without the prior written consent of the Department, which consent maybe withheld at the sole and absolute discretion of the Department.</w:t>
      </w:r>
    </w:p>
    <w:p w14:paraId="1770AE29" w14:textId="77777777" w:rsidR="007B0907" w:rsidRPr="007B0907" w:rsidRDefault="007B0907" w:rsidP="007B0907">
      <w:pPr>
        <w:numPr>
          <w:ilvl w:val="12"/>
          <w:numId w:val="0"/>
        </w:numPr>
        <w:ind w:left="1440"/>
        <w:rPr>
          <w:sz w:val="22"/>
          <w:szCs w:val="20"/>
        </w:rPr>
      </w:pPr>
    </w:p>
    <w:p w14:paraId="58D60A8C" w14:textId="07F1FC38" w:rsidR="007B0907" w:rsidRPr="007B0907" w:rsidRDefault="007B0907" w:rsidP="008F4BF1">
      <w:pPr>
        <w:numPr>
          <w:ilvl w:val="0"/>
          <w:numId w:val="49"/>
        </w:numPr>
        <w:overflowPunct w:val="0"/>
        <w:autoSpaceDE w:val="0"/>
        <w:autoSpaceDN w:val="0"/>
        <w:adjustRightInd w:val="0"/>
        <w:jc w:val="left"/>
        <w:textAlignment w:val="baseline"/>
        <w:rPr>
          <w:sz w:val="22"/>
          <w:szCs w:val="20"/>
        </w:rPr>
      </w:pPr>
      <w:r w:rsidRPr="007B0907">
        <w:rPr>
          <w:sz w:val="22"/>
          <w:szCs w:val="20"/>
        </w:rPr>
        <w:t xml:space="preserve">The Contractor </w:t>
      </w:r>
      <w:r w:rsidR="00B73D4F">
        <w:rPr>
          <w:sz w:val="22"/>
          <w:szCs w:val="20"/>
        </w:rPr>
        <w:t>shall</w:t>
      </w:r>
      <w:r w:rsidRPr="007B0907">
        <w:rPr>
          <w:sz w:val="22"/>
          <w:szCs w:val="20"/>
        </w:rPr>
        <w:t xml:space="preserve"> not assign, in whole or in part, this </w:t>
      </w:r>
      <w:r w:rsidR="00B73D4F">
        <w:rPr>
          <w:sz w:val="22"/>
          <w:szCs w:val="20"/>
        </w:rPr>
        <w:t>contract</w:t>
      </w:r>
      <w:r w:rsidRPr="007B0907">
        <w:rPr>
          <w:sz w:val="22"/>
          <w:szCs w:val="20"/>
        </w:rPr>
        <w:t xml:space="preserve"> or its rights, duties, obligations, or responsibilities hereunder without the prior written consent of the Department, which consent may be withheld at the sole and absolute discretion of the Department.</w:t>
      </w:r>
    </w:p>
    <w:p w14:paraId="265F8AC8" w14:textId="77777777" w:rsidR="007B0907" w:rsidRPr="007B0907" w:rsidRDefault="007B0907" w:rsidP="007B0907">
      <w:pPr>
        <w:numPr>
          <w:ilvl w:val="12"/>
          <w:numId w:val="0"/>
        </w:numPr>
        <w:rPr>
          <w:sz w:val="22"/>
          <w:szCs w:val="20"/>
        </w:rPr>
      </w:pPr>
    </w:p>
    <w:p w14:paraId="3A5BE00A" w14:textId="77777777" w:rsidR="007B0907" w:rsidRPr="007B0907" w:rsidRDefault="007B0907" w:rsidP="008F4BF1">
      <w:pPr>
        <w:numPr>
          <w:ilvl w:val="0"/>
          <w:numId w:val="49"/>
        </w:numPr>
        <w:overflowPunct w:val="0"/>
        <w:autoSpaceDE w:val="0"/>
        <w:autoSpaceDN w:val="0"/>
        <w:adjustRightInd w:val="0"/>
        <w:jc w:val="left"/>
        <w:textAlignment w:val="baseline"/>
        <w:rPr>
          <w:sz w:val="22"/>
          <w:szCs w:val="20"/>
        </w:rPr>
      </w:pPr>
      <w:r w:rsidRPr="007B0907">
        <w:rPr>
          <w:sz w:val="22"/>
          <w:szCs w:val="20"/>
        </w:rPr>
        <w:t>Notwithstanding the foregoing, the Contractor may, without the consent of the Department, assign its rights to payment to be received under this agreement, provided that the Contractor provides written notice of such assignment to the Contract Manager together with a written acknowledgement from the assignee that any such payments are subject to all the terms and conditions of this agreement.</w:t>
      </w:r>
    </w:p>
    <w:p w14:paraId="71AEC11D" w14:textId="77777777" w:rsidR="007B0907" w:rsidRPr="007B0907" w:rsidRDefault="007B0907" w:rsidP="007B0907">
      <w:pPr>
        <w:numPr>
          <w:ilvl w:val="12"/>
          <w:numId w:val="0"/>
        </w:numPr>
        <w:rPr>
          <w:sz w:val="22"/>
          <w:szCs w:val="20"/>
        </w:rPr>
      </w:pPr>
    </w:p>
    <w:p w14:paraId="58335B70" w14:textId="77777777" w:rsidR="007B0907" w:rsidRPr="007B0907" w:rsidRDefault="007B0907" w:rsidP="008F4BF1">
      <w:pPr>
        <w:numPr>
          <w:ilvl w:val="0"/>
          <w:numId w:val="49"/>
        </w:numPr>
        <w:overflowPunct w:val="0"/>
        <w:autoSpaceDE w:val="0"/>
        <w:autoSpaceDN w:val="0"/>
        <w:adjustRightInd w:val="0"/>
        <w:jc w:val="left"/>
        <w:textAlignment w:val="baseline"/>
        <w:rPr>
          <w:sz w:val="22"/>
          <w:szCs w:val="20"/>
        </w:rPr>
      </w:pPr>
      <w:r w:rsidRPr="007B0907">
        <w:rPr>
          <w:sz w:val="22"/>
          <w:szCs w:val="20"/>
        </w:rPr>
        <w:t>For the purposes of this agreement, the term “assign” shall include, but shall not be limited to, the sale, gift, assignment, pledge, or other transfer of any ownership interest in the Contractor provided, however, that the term shall not apply to the sale or other transfer of stock of a publicly traded company.</w:t>
      </w:r>
    </w:p>
    <w:p w14:paraId="4547B2BA" w14:textId="77777777" w:rsidR="007B0907" w:rsidRPr="007B0907" w:rsidRDefault="007B0907" w:rsidP="007B0907">
      <w:pPr>
        <w:numPr>
          <w:ilvl w:val="12"/>
          <w:numId w:val="0"/>
        </w:numPr>
        <w:rPr>
          <w:sz w:val="22"/>
          <w:szCs w:val="20"/>
        </w:rPr>
      </w:pPr>
    </w:p>
    <w:p w14:paraId="6AA057A5" w14:textId="77777777" w:rsidR="007B0907" w:rsidRPr="007B0907" w:rsidRDefault="007B0907" w:rsidP="008F4BF1">
      <w:pPr>
        <w:numPr>
          <w:ilvl w:val="0"/>
          <w:numId w:val="49"/>
        </w:numPr>
        <w:overflowPunct w:val="0"/>
        <w:autoSpaceDE w:val="0"/>
        <w:autoSpaceDN w:val="0"/>
        <w:adjustRightInd w:val="0"/>
        <w:jc w:val="left"/>
        <w:textAlignment w:val="baseline"/>
        <w:rPr>
          <w:sz w:val="22"/>
          <w:szCs w:val="20"/>
        </w:rPr>
      </w:pPr>
      <w:r w:rsidRPr="007B0907">
        <w:rPr>
          <w:sz w:val="22"/>
          <w:szCs w:val="20"/>
        </w:rPr>
        <w:t>Any assignment consented to by the Department shall be evidenced by a written assignment agreement executed by the Contractor and its assignee in which the assignee agrees to be legally bound by all the terms and conditions of this agreement and to assume the duties, obligations, and responsibilities being assigned.</w:t>
      </w:r>
    </w:p>
    <w:p w14:paraId="244F391F" w14:textId="77777777" w:rsidR="007B0907" w:rsidRPr="007B0907" w:rsidRDefault="007B0907" w:rsidP="007B0907">
      <w:pPr>
        <w:numPr>
          <w:ilvl w:val="12"/>
          <w:numId w:val="0"/>
        </w:numPr>
        <w:rPr>
          <w:sz w:val="22"/>
          <w:szCs w:val="20"/>
        </w:rPr>
      </w:pPr>
    </w:p>
    <w:p w14:paraId="0E4F2E7C" w14:textId="77777777" w:rsidR="007B0907" w:rsidRPr="007B0907" w:rsidRDefault="007B0907" w:rsidP="008F4BF1">
      <w:pPr>
        <w:numPr>
          <w:ilvl w:val="0"/>
          <w:numId w:val="49"/>
        </w:numPr>
        <w:overflowPunct w:val="0"/>
        <w:autoSpaceDE w:val="0"/>
        <w:autoSpaceDN w:val="0"/>
        <w:adjustRightInd w:val="0"/>
        <w:jc w:val="left"/>
        <w:textAlignment w:val="baseline"/>
        <w:rPr>
          <w:sz w:val="22"/>
          <w:szCs w:val="20"/>
        </w:rPr>
      </w:pPr>
      <w:r w:rsidRPr="007B0907">
        <w:rPr>
          <w:sz w:val="22"/>
          <w:szCs w:val="20"/>
        </w:rPr>
        <w:t>A change of name by the Contractor, following which the Contractor’s federal identification number remains unchanged, shall not be considered to be an assignment hereunder.  The Contractor shall give the Contract Manager written notice of any such change of name.</w:t>
      </w:r>
    </w:p>
    <w:p w14:paraId="0EB704D2" w14:textId="77777777" w:rsidR="007B0907" w:rsidRPr="007B0907" w:rsidRDefault="007B0907" w:rsidP="007B0907">
      <w:pPr>
        <w:tabs>
          <w:tab w:val="left" w:pos="720"/>
          <w:tab w:val="left" w:pos="1440"/>
          <w:tab w:val="left" w:pos="2160"/>
          <w:tab w:val="left" w:pos="2880"/>
          <w:tab w:val="left" w:pos="3600"/>
        </w:tabs>
        <w:rPr>
          <w:sz w:val="22"/>
          <w:szCs w:val="20"/>
        </w:rPr>
      </w:pPr>
    </w:p>
    <w:p w14:paraId="1E40A17E" w14:textId="3B4C3533" w:rsidR="007B0907" w:rsidRPr="007B0907" w:rsidRDefault="00A10315" w:rsidP="00A10315">
      <w:pPr>
        <w:ind w:left="1170" w:hanging="450"/>
        <w:rPr>
          <w:sz w:val="22"/>
          <w:szCs w:val="22"/>
        </w:rPr>
      </w:pPr>
      <w:r>
        <w:rPr>
          <w:sz w:val="22"/>
          <w:szCs w:val="22"/>
        </w:rPr>
        <w:t>6.14</w:t>
      </w:r>
      <w:r w:rsidR="007B0907" w:rsidRPr="007B0907">
        <w:rPr>
          <w:szCs w:val="20"/>
        </w:rPr>
        <w:tab/>
      </w:r>
      <w:r w:rsidR="007B0907" w:rsidRPr="00987B87">
        <w:rPr>
          <w:bCs/>
          <w:sz w:val="22"/>
          <w:szCs w:val="22"/>
          <w:u w:val="single"/>
        </w:rPr>
        <w:t>Conflict of Interest</w:t>
      </w:r>
      <w:r w:rsidR="007B0907" w:rsidRPr="007B0907">
        <w:rPr>
          <w:b/>
          <w:sz w:val="22"/>
          <w:szCs w:val="22"/>
          <w:u w:val="single"/>
        </w:rPr>
        <w:t>:</w:t>
      </w:r>
      <w:r w:rsidR="007B0907" w:rsidRPr="007B0907">
        <w:rPr>
          <w:sz w:val="22"/>
          <w:szCs w:val="22"/>
        </w:rPr>
        <w:t xml:space="preserve">  The Contractor shall not engage the services of any persons now employed by the Commonwealth for work on this contract, except with the Department’s approval.  In addition, if the Contractor is aware of any conflict, the Contractor shall promptly advise the Department of the concern to mutually agree on a course of action.</w:t>
      </w:r>
    </w:p>
    <w:p w14:paraId="308010E7" w14:textId="77777777" w:rsidR="007B0907" w:rsidRPr="007B0907" w:rsidRDefault="007B0907" w:rsidP="007B0907">
      <w:pPr>
        <w:rPr>
          <w:szCs w:val="20"/>
        </w:rPr>
      </w:pPr>
    </w:p>
    <w:p w14:paraId="3C153540" w14:textId="058D33AF" w:rsidR="007B0907" w:rsidRPr="007B0907" w:rsidRDefault="00A10315" w:rsidP="00A10315">
      <w:pPr>
        <w:ind w:left="1170" w:hanging="450"/>
        <w:rPr>
          <w:sz w:val="22"/>
          <w:szCs w:val="18"/>
        </w:rPr>
      </w:pPr>
      <w:r>
        <w:rPr>
          <w:sz w:val="22"/>
          <w:szCs w:val="18"/>
        </w:rPr>
        <w:t>6.15</w:t>
      </w:r>
      <w:r w:rsidR="007B0907" w:rsidRPr="007B0907">
        <w:rPr>
          <w:sz w:val="22"/>
          <w:szCs w:val="18"/>
        </w:rPr>
        <w:tab/>
      </w:r>
      <w:r w:rsidR="007B0907" w:rsidRPr="00987B87">
        <w:rPr>
          <w:bCs/>
          <w:sz w:val="22"/>
          <w:szCs w:val="18"/>
          <w:u w:val="single"/>
        </w:rPr>
        <w:t>Covenant Against Contingent Fees:</w:t>
      </w:r>
      <w:r w:rsidR="007B0907" w:rsidRPr="007B0907">
        <w:rPr>
          <w:sz w:val="22"/>
          <w:szCs w:val="18"/>
        </w:rPr>
        <w:t xml:space="preserve">  The Contractor warrants that no person or selling agency has been employed or retained to solicit or secure this agreement upon an agreement or understanding for a commission, percentage, brokerage, or contingent fee, except bona fide employees or bona fide established commercial or selling agencies maintained by the Contractor for the purpose of securing business.  For breach or violation of this warranty, the Department shall have the right to terminate the agreement without liability or in its discretion to deduct from the contract price or consideration, or otherwise recover the full amount of such commission, percentage, brokerage, or contingent fee.</w:t>
      </w:r>
    </w:p>
    <w:p w14:paraId="14A8AF18" w14:textId="77777777" w:rsidR="007B0907" w:rsidRPr="007B0907" w:rsidRDefault="007B0907" w:rsidP="007B0907">
      <w:pPr>
        <w:tabs>
          <w:tab w:val="left" w:pos="720"/>
          <w:tab w:val="left" w:pos="1440"/>
          <w:tab w:val="left" w:pos="2880"/>
          <w:tab w:val="left" w:pos="3600"/>
        </w:tabs>
        <w:ind w:left="1440"/>
        <w:rPr>
          <w:sz w:val="22"/>
          <w:szCs w:val="20"/>
        </w:rPr>
      </w:pPr>
    </w:p>
    <w:p w14:paraId="2651F334" w14:textId="69B7C398" w:rsidR="007B0907" w:rsidRPr="007B0907" w:rsidRDefault="00A10315" w:rsidP="00A10315">
      <w:pPr>
        <w:tabs>
          <w:tab w:val="left" w:pos="1350"/>
        </w:tabs>
        <w:ind w:left="1170" w:hanging="450"/>
        <w:rPr>
          <w:sz w:val="22"/>
          <w:szCs w:val="20"/>
        </w:rPr>
      </w:pPr>
      <w:r>
        <w:rPr>
          <w:sz w:val="22"/>
          <w:szCs w:val="20"/>
        </w:rPr>
        <w:t>6.16</w:t>
      </w:r>
      <w:r w:rsidR="007B0907" w:rsidRPr="007B0907">
        <w:rPr>
          <w:sz w:val="22"/>
          <w:szCs w:val="20"/>
        </w:rPr>
        <w:tab/>
      </w:r>
      <w:r w:rsidR="007B0907" w:rsidRPr="00987B87">
        <w:rPr>
          <w:bCs/>
          <w:sz w:val="22"/>
          <w:szCs w:val="20"/>
          <w:u w:val="single"/>
        </w:rPr>
        <w:t>Applicable Law:</w:t>
      </w:r>
      <w:r w:rsidR="007B0907" w:rsidRPr="00987B87">
        <w:rPr>
          <w:bCs/>
          <w:sz w:val="22"/>
          <w:szCs w:val="20"/>
        </w:rPr>
        <w:t xml:space="preserve">  This agreement shall be governed by and interpreted and enforced in accordance with</w:t>
      </w:r>
      <w:r w:rsidR="007B0907" w:rsidRPr="007B0907">
        <w:rPr>
          <w:sz w:val="22"/>
          <w:szCs w:val="20"/>
        </w:rPr>
        <w:t xml:space="preserve"> the laws of the Commonwealth of Pennsylvania (without regard to any conflict of law provisions) and the decisions of the Pennsylvania courts.  The Contractor consents to the jurisdiction of any court of the Commonwealth of Pennsylvania and any federal courts in Pennsylvania, waiving any claim or defense that such forum in not </w:t>
      </w:r>
      <w:r w:rsidR="007B0907" w:rsidRPr="007B0907">
        <w:rPr>
          <w:sz w:val="22"/>
          <w:szCs w:val="20"/>
        </w:rPr>
        <w:lastRenderedPageBreak/>
        <w:t>convenient or proper.  The Contractor agrees that any such court shall have in personam jurisdiction over it, and consents to service of process in any manner authorized by Pennsylvania law.</w:t>
      </w:r>
    </w:p>
    <w:p w14:paraId="30EBD04F" w14:textId="77777777" w:rsidR="007B0907" w:rsidRPr="007B0907" w:rsidRDefault="007B0907" w:rsidP="007B0907">
      <w:pPr>
        <w:tabs>
          <w:tab w:val="left" w:pos="720"/>
          <w:tab w:val="left" w:pos="1440"/>
          <w:tab w:val="left" w:pos="2880"/>
          <w:tab w:val="left" w:pos="3600"/>
        </w:tabs>
        <w:ind w:left="1440"/>
        <w:rPr>
          <w:sz w:val="22"/>
          <w:szCs w:val="20"/>
        </w:rPr>
      </w:pPr>
    </w:p>
    <w:p w14:paraId="61A325F0" w14:textId="0675940B" w:rsidR="007B0907" w:rsidRPr="007B0907" w:rsidRDefault="00A10315" w:rsidP="00A10315">
      <w:pPr>
        <w:ind w:left="1170" w:hanging="450"/>
        <w:rPr>
          <w:sz w:val="22"/>
          <w:szCs w:val="20"/>
        </w:rPr>
      </w:pPr>
      <w:r>
        <w:rPr>
          <w:sz w:val="22"/>
          <w:szCs w:val="20"/>
        </w:rPr>
        <w:t>6.17</w:t>
      </w:r>
      <w:r w:rsidR="007B0907" w:rsidRPr="007B0907">
        <w:rPr>
          <w:sz w:val="22"/>
          <w:szCs w:val="20"/>
        </w:rPr>
        <w:tab/>
      </w:r>
      <w:r w:rsidR="007B0907" w:rsidRPr="00987B87">
        <w:rPr>
          <w:bCs/>
          <w:sz w:val="22"/>
          <w:szCs w:val="20"/>
          <w:u w:val="single"/>
        </w:rPr>
        <w:t>Integration</w:t>
      </w:r>
      <w:r w:rsidR="007B0907" w:rsidRPr="007B0907">
        <w:rPr>
          <w:b/>
          <w:sz w:val="22"/>
          <w:szCs w:val="20"/>
          <w:u w:val="single"/>
        </w:rPr>
        <w:t>:</w:t>
      </w:r>
      <w:r w:rsidR="007B0907" w:rsidRPr="007B0907">
        <w:rPr>
          <w:sz w:val="22"/>
          <w:szCs w:val="20"/>
        </w:rPr>
        <w:t xml:space="preserve">  This </w:t>
      </w:r>
      <w:r w:rsidR="008F4BF1">
        <w:rPr>
          <w:sz w:val="22"/>
          <w:szCs w:val="20"/>
        </w:rPr>
        <w:t>contract</w:t>
      </w:r>
      <w:r w:rsidR="007B0907" w:rsidRPr="007B0907">
        <w:rPr>
          <w:sz w:val="22"/>
          <w:szCs w:val="20"/>
        </w:rPr>
        <w:t xml:space="preserve">, including all referenced documents, constitutes the entire agreement between the parties.  No agent, representative, employee or officer of either the Department or the Contractor has authority to make, or has made, any statement, agreement or representation, oral or written, in connection with this </w:t>
      </w:r>
      <w:r w:rsidR="008F4BF1">
        <w:rPr>
          <w:sz w:val="22"/>
          <w:szCs w:val="20"/>
        </w:rPr>
        <w:t>contract</w:t>
      </w:r>
      <w:r w:rsidR="007B0907" w:rsidRPr="007B0907">
        <w:rPr>
          <w:sz w:val="22"/>
          <w:szCs w:val="20"/>
        </w:rPr>
        <w:t xml:space="preserve">, which in any way can be deemed to modify, add to, or detract from, or otherwise change or alter its terms and conditions.  </w:t>
      </w:r>
    </w:p>
    <w:p w14:paraId="4AF34DB7" w14:textId="77777777" w:rsidR="007B0907" w:rsidRPr="007B0907" w:rsidRDefault="007B0907" w:rsidP="007B0907">
      <w:pPr>
        <w:tabs>
          <w:tab w:val="left" w:pos="630"/>
          <w:tab w:val="left" w:pos="1440"/>
          <w:tab w:val="left" w:pos="2160"/>
          <w:tab w:val="left" w:pos="2880"/>
          <w:tab w:val="left" w:pos="3600"/>
        </w:tabs>
        <w:ind w:left="1440" w:hanging="540"/>
        <w:rPr>
          <w:sz w:val="22"/>
          <w:szCs w:val="20"/>
        </w:rPr>
      </w:pPr>
    </w:p>
    <w:p w14:paraId="72F9440A" w14:textId="32519D82" w:rsidR="007B0907" w:rsidRPr="007B0907" w:rsidRDefault="00A10315" w:rsidP="00A10315">
      <w:pPr>
        <w:tabs>
          <w:tab w:val="left" w:pos="630"/>
          <w:tab w:val="left" w:pos="1170"/>
          <w:tab w:val="left" w:pos="1260"/>
          <w:tab w:val="left" w:pos="2160"/>
          <w:tab w:val="left" w:pos="2880"/>
          <w:tab w:val="left" w:pos="3600"/>
        </w:tabs>
        <w:ind w:left="1170" w:hanging="450"/>
        <w:rPr>
          <w:sz w:val="22"/>
          <w:szCs w:val="20"/>
        </w:rPr>
      </w:pPr>
      <w:r>
        <w:rPr>
          <w:sz w:val="22"/>
          <w:szCs w:val="20"/>
        </w:rPr>
        <w:t>6.18</w:t>
      </w:r>
      <w:r w:rsidR="007B0907" w:rsidRPr="007B0907">
        <w:rPr>
          <w:sz w:val="22"/>
          <w:szCs w:val="20"/>
        </w:rPr>
        <w:tab/>
      </w:r>
      <w:r w:rsidR="007B0907" w:rsidRPr="00987B87">
        <w:rPr>
          <w:bCs/>
          <w:sz w:val="22"/>
          <w:szCs w:val="20"/>
          <w:u w:val="single"/>
        </w:rPr>
        <w:t>Changes</w:t>
      </w:r>
      <w:r w:rsidR="007B0907" w:rsidRPr="007B0907">
        <w:rPr>
          <w:b/>
          <w:sz w:val="22"/>
          <w:szCs w:val="20"/>
        </w:rPr>
        <w:t>:</w:t>
      </w:r>
      <w:r w:rsidR="007B0907" w:rsidRPr="007B0907">
        <w:rPr>
          <w:sz w:val="22"/>
          <w:szCs w:val="20"/>
        </w:rPr>
        <w:t xml:space="preserve">  </w:t>
      </w:r>
      <w:r>
        <w:rPr>
          <w:sz w:val="22"/>
          <w:szCs w:val="20"/>
        </w:rPr>
        <w:t>Changes to this contract may only be made by written amendment signed by both parties</w:t>
      </w:r>
      <w:r w:rsidR="001D7891">
        <w:rPr>
          <w:sz w:val="22"/>
          <w:szCs w:val="20"/>
        </w:rPr>
        <w:t xml:space="preserve"> and all necessary Commonwealth approvers</w:t>
      </w:r>
      <w:r>
        <w:rPr>
          <w:sz w:val="22"/>
          <w:szCs w:val="20"/>
        </w:rPr>
        <w:t>. In addition to the Project Change Orders described in Section 3.5 of this contract, t</w:t>
      </w:r>
      <w:r w:rsidR="007B0907" w:rsidRPr="007B0907">
        <w:rPr>
          <w:sz w:val="22"/>
          <w:szCs w:val="20"/>
        </w:rPr>
        <w:t>he Department reserves the right to issue contract change orders</w:t>
      </w:r>
      <w:r>
        <w:rPr>
          <w:sz w:val="22"/>
          <w:szCs w:val="20"/>
        </w:rPr>
        <w:t xml:space="preserve"> </w:t>
      </w:r>
      <w:r w:rsidR="007B0907" w:rsidRPr="007B0907">
        <w:rPr>
          <w:sz w:val="22"/>
          <w:szCs w:val="20"/>
        </w:rPr>
        <w:t xml:space="preserve">to make changes to the services within the scope of the </w:t>
      </w:r>
      <w:r w:rsidR="008F4BF1">
        <w:rPr>
          <w:sz w:val="22"/>
          <w:szCs w:val="20"/>
        </w:rPr>
        <w:t>contract</w:t>
      </w:r>
      <w:r>
        <w:rPr>
          <w:sz w:val="22"/>
          <w:szCs w:val="20"/>
        </w:rPr>
        <w:t xml:space="preserve"> or</w:t>
      </w:r>
      <w:r w:rsidR="007B0907" w:rsidRPr="007B0907">
        <w:rPr>
          <w:sz w:val="22"/>
          <w:szCs w:val="20"/>
        </w:rPr>
        <w:t xml:space="preserve"> to notify the Contractor that the Department is exercising any renewal option.  Any such contract change order shall be in writing.  The contract change order shall be effective as of the date appearing on the contract change order, unless the contract change order specifies a later effective date.  The Contractor agrees to provide service in accordance with the contract change order.  </w:t>
      </w:r>
    </w:p>
    <w:p w14:paraId="1AC8DD72" w14:textId="29196C18" w:rsidR="002E7897" w:rsidRDefault="007B0907" w:rsidP="001D7891">
      <w:pPr>
        <w:tabs>
          <w:tab w:val="left" w:pos="630"/>
          <w:tab w:val="left" w:pos="1170"/>
          <w:tab w:val="left" w:pos="2160"/>
          <w:tab w:val="left" w:pos="2880"/>
          <w:tab w:val="left" w:pos="3600"/>
        </w:tabs>
        <w:rPr>
          <w:sz w:val="22"/>
          <w:szCs w:val="20"/>
        </w:rPr>
      </w:pPr>
      <w:r w:rsidRPr="007B0907">
        <w:rPr>
          <w:sz w:val="22"/>
          <w:szCs w:val="20"/>
        </w:rPr>
        <w:t xml:space="preserve"> </w:t>
      </w:r>
    </w:p>
    <w:p w14:paraId="6A652FA1" w14:textId="77777777" w:rsidR="001D7891" w:rsidRDefault="001D7891" w:rsidP="001D7891">
      <w:pPr>
        <w:tabs>
          <w:tab w:val="left" w:pos="630"/>
          <w:tab w:val="left" w:pos="1170"/>
          <w:tab w:val="left" w:pos="2160"/>
          <w:tab w:val="left" w:pos="2880"/>
          <w:tab w:val="left" w:pos="3600"/>
        </w:tabs>
        <w:rPr>
          <w:sz w:val="22"/>
          <w:szCs w:val="20"/>
        </w:rPr>
      </w:pPr>
    </w:p>
    <w:p w14:paraId="4547447A" w14:textId="77777777" w:rsidR="001D7891" w:rsidRDefault="001D7891" w:rsidP="001D7891">
      <w:pPr>
        <w:tabs>
          <w:tab w:val="left" w:pos="630"/>
          <w:tab w:val="left" w:pos="1170"/>
          <w:tab w:val="left" w:pos="2160"/>
          <w:tab w:val="left" w:pos="2880"/>
          <w:tab w:val="left" w:pos="3600"/>
        </w:tabs>
        <w:rPr>
          <w:sz w:val="22"/>
          <w:szCs w:val="20"/>
        </w:rPr>
      </w:pPr>
    </w:p>
    <w:p w14:paraId="5365AB41" w14:textId="77777777" w:rsidR="001D7891" w:rsidRDefault="001D7891" w:rsidP="001D7891">
      <w:pPr>
        <w:tabs>
          <w:tab w:val="left" w:pos="630"/>
          <w:tab w:val="left" w:pos="1170"/>
          <w:tab w:val="left" w:pos="2160"/>
          <w:tab w:val="left" w:pos="2880"/>
          <w:tab w:val="left" w:pos="3600"/>
        </w:tabs>
        <w:rPr>
          <w:sz w:val="22"/>
          <w:szCs w:val="20"/>
        </w:rPr>
      </w:pPr>
    </w:p>
    <w:p w14:paraId="6D4500FF" w14:textId="77777777" w:rsidR="001D7891" w:rsidRDefault="001D7891" w:rsidP="001D7891">
      <w:pPr>
        <w:tabs>
          <w:tab w:val="left" w:pos="630"/>
          <w:tab w:val="left" w:pos="1170"/>
          <w:tab w:val="left" w:pos="2160"/>
          <w:tab w:val="left" w:pos="2880"/>
          <w:tab w:val="left" w:pos="3600"/>
        </w:tabs>
        <w:rPr>
          <w:sz w:val="22"/>
          <w:szCs w:val="20"/>
        </w:rPr>
      </w:pPr>
    </w:p>
    <w:p w14:paraId="67D52D25" w14:textId="0695C09A" w:rsidR="001D7891" w:rsidRPr="001D7891" w:rsidRDefault="001D7891" w:rsidP="001D7891">
      <w:pPr>
        <w:jc w:val="center"/>
        <w:rPr>
          <w:i/>
          <w:iCs/>
          <w:sz w:val="22"/>
          <w:szCs w:val="20"/>
        </w:rPr>
      </w:pPr>
      <w:r w:rsidRPr="001D7891">
        <w:rPr>
          <w:i/>
          <w:iCs/>
          <w:sz w:val="22"/>
          <w:szCs w:val="20"/>
        </w:rPr>
        <w:t>Signatures appear on following page</w:t>
      </w:r>
    </w:p>
    <w:p w14:paraId="3A0A78BC" w14:textId="77777777" w:rsidR="001D7891" w:rsidRPr="001D7891" w:rsidRDefault="001D7891">
      <w:pPr>
        <w:jc w:val="left"/>
        <w:rPr>
          <w:i/>
          <w:iCs/>
          <w:sz w:val="22"/>
          <w:szCs w:val="20"/>
        </w:rPr>
      </w:pPr>
      <w:r w:rsidRPr="001D7891">
        <w:rPr>
          <w:i/>
          <w:iCs/>
          <w:sz w:val="22"/>
          <w:szCs w:val="20"/>
        </w:rPr>
        <w:br w:type="page"/>
      </w:r>
    </w:p>
    <w:p w14:paraId="196668C8" w14:textId="1B1E9F53" w:rsidR="007B0907" w:rsidRPr="007B0907" w:rsidRDefault="002E7897" w:rsidP="007B0907">
      <w:pPr>
        <w:tabs>
          <w:tab w:val="left" w:pos="630"/>
          <w:tab w:val="left" w:pos="1440"/>
          <w:tab w:val="left" w:pos="2160"/>
          <w:tab w:val="left" w:pos="2880"/>
          <w:tab w:val="left" w:pos="3600"/>
        </w:tabs>
        <w:rPr>
          <w:b/>
          <w:bCs/>
          <w:sz w:val="22"/>
          <w:szCs w:val="20"/>
        </w:rPr>
      </w:pPr>
      <w:r>
        <w:rPr>
          <w:sz w:val="22"/>
          <w:szCs w:val="20"/>
        </w:rPr>
        <w:lastRenderedPageBreak/>
        <w:tab/>
      </w:r>
      <w:r w:rsidR="007B0907" w:rsidRPr="007B0907">
        <w:rPr>
          <w:sz w:val="22"/>
          <w:szCs w:val="20"/>
        </w:rPr>
        <w:t>The parties, through their authorized representatives, have executed this agreement.</w:t>
      </w:r>
    </w:p>
    <w:p w14:paraId="08CE933B" w14:textId="77777777" w:rsidR="007B0907" w:rsidRPr="007B0907" w:rsidRDefault="007B0907" w:rsidP="007B0907">
      <w:pPr>
        <w:tabs>
          <w:tab w:val="left" w:pos="720"/>
          <w:tab w:val="left" w:pos="1440"/>
          <w:tab w:val="left" w:pos="2160"/>
          <w:tab w:val="left" w:pos="2880"/>
          <w:tab w:val="left" w:pos="3600"/>
        </w:tabs>
        <w:rPr>
          <w:sz w:val="22"/>
          <w:szCs w:val="20"/>
        </w:rPr>
      </w:pPr>
    </w:p>
    <w:p w14:paraId="1B3D30C4" w14:textId="77777777" w:rsidR="007B0907" w:rsidRDefault="007B0907" w:rsidP="001D7891">
      <w:pPr>
        <w:tabs>
          <w:tab w:val="left" w:pos="720"/>
        </w:tabs>
        <w:jc w:val="left"/>
        <w:rPr>
          <w:sz w:val="22"/>
          <w:szCs w:val="20"/>
        </w:rPr>
      </w:pPr>
    </w:p>
    <w:p w14:paraId="1C504870" w14:textId="77777777" w:rsidR="001D7891" w:rsidRDefault="001D7891" w:rsidP="001D7891">
      <w:pPr>
        <w:tabs>
          <w:tab w:val="left" w:pos="720"/>
        </w:tabs>
        <w:jc w:val="left"/>
        <w:rPr>
          <w:sz w:val="22"/>
          <w:szCs w:val="20"/>
        </w:rPr>
      </w:pPr>
    </w:p>
    <w:p w14:paraId="58622F97" w14:textId="523ADE44" w:rsidR="001D7891" w:rsidRDefault="001D7891" w:rsidP="001D7891">
      <w:pPr>
        <w:tabs>
          <w:tab w:val="left" w:pos="720"/>
        </w:tabs>
        <w:jc w:val="left"/>
        <w:rPr>
          <w:sz w:val="22"/>
          <w:szCs w:val="20"/>
        </w:rPr>
      </w:pPr>
      <w:r>
        <w:rPr>
          <w:sz w:val="22"/>
          <w:szCs w:val="20"/>
        </w:rPr>
        <w:t>Witness:</w:t>
      </w:r>
      <w:r>
        <w:rPr>
          <w:sz w:val="22"/>
          <w:szCs w:val="20"/>
        </w:rPr>
        <w:tab/>
      </w:r>
      <w:r>
        <w:rPr>
          <w:sz w:val="22"/>
          <w:szCs w:val="20"/>
        </w:rPr>
        <w:tab/>
      </w:r>
      <w:r>
        <w:rPr>
          <w:sz w:val="22"/>
          <w:szCs w:val="20"/>
        </w:rPr>
        <w:tab/>
      </w:r>
      <w:r>
        <w:rPr>
          <w:sz w:val="22"/>
          <w:szCs w:val="20"/>
        </w:rPr>
        <w:tab/>
      </w:r>
      <w:r>
        <w:rPr>
          <w:sz w:val="22"/>
          <w:szCs w:val="20"/>
        </w:rPr>
        <w:tab/>
      </w:r>
      <w:r>
        <w:rPr>
          <w:sz w:val="22"/>
          <w:szCs w:val="20"/>
        </w:rPr>
        <w:tab/>
        <w:t>CONTRACTOR</w:t>
      </w:r>
    </w:p>
    <w:p w14:paraId="2F4B2341" w14:textId="77777777" w:rsidR="001D7891" w:rsidRDefault="001D7891" w:rsidP="001D7891">
      <w:pPr>
        <w:tabs>
          <w:tab w:val="left" w:pos="720"/>
        </w:tabs>
        <w:jc w:val="left"/>
        <w:rPr>
          <w:sz w:val="22"/>
          <w:szCs w:val="20"/>
        </w:rPr>
      </w:pPr>
    </w:p>
    <w:p w14:paraId="04254EBB" w14:textId="77777777" w:rsidR="001D7891" w:rsidRDefault="001D7891" w:rsidP="001D7891">
      <w:pPr>
        <w:tabs>
          <w:tab w:val="left" w:pos="720"/>
        </w:tabs>
        <w:jc w:val="left"/>
        <w:rPr>
          <w:sz w:val="22"/>
          <w:szCs w:val="20"/>
        </w:rPr>
      </w:pPr>
    </w:p>
    <w:p w14:paraId="02A57C2A" w14:textId="77777777" w:rsidR="001D7891" w:rsidRDefault="001D7891" w:rsidP="001D7891">
      <w:pPr>
        <w:tabs>
          <w:tab w:val="left" w:pos="720"/>
        </w:tabs>
        <w:jc w:val="left"/>
        <w:rPr>
          <w:sz w:val="22"/>
          <w:szCs w:val="20"/>
        </w:rPr>
      </w:pPr>
    </w:p>
    <w:p w14:paraId="7B46FD33" w14:textId="77777777" w:rsidR="001D7891" w:rsidRDefault="001D7891" w:rsidP="001D7891">
      <w:pPr>
        <w:tabs>
          <w:tab w:val="left" w:pos="720"/>
        </w:tabs>
        <w:jc w:val="left"/>
        <w:rPr>
          <w:sz w:val="22"/>
          <w:szCs w:val="20"/>
        </w:rPr>
      </w:pPr>
      <w:r>
        <w:rPr>
          <w:sz w:val="22"/>
          <w:szCs w:val="20"/>
        </w:rPr>
        <w:t>______________________________</w:t>
      </w:r>
      <w:r>
        <w:rPr>
          <w:sz w:val="22"/>
          <w:szCs w:val="20"/>
        </w:rPr>
        <w:tab/>
      </w:r>
      <w:r>
        <w:rPr>
          <w:sz w:val="22"/>
          <w:szCs w:val="20"/>
        </w:rPr>
        <w:tab/>
      </w:r>
      <w:r>
        <w:rPr>
          <w:sz w:val="22"/>
          <w:szCs w:val="20"/>
        </w:rPr>
        <w:tab/>
        <w:t>__________________________________</w:t>
      </w:r>
    </w:p>
    <w:p w14:paraId="767248AD" w14:textId="77777777" w:rsidR="001D7891" w:rsidRDefault="001D7891" w:rsidP="001D7891">
      <w:pPr>
        <w:tabs>
          <w:tab w:val="left" w:pos="720"/>
        </w:tabs>
        <w:jc w:val="left"/>
        <w:rPr>
          <w:sz w:val="22"/>
          <w:szCs w:val="20"/>
        </w:rPr>
      </w:pPr>
    </w:p>
    <w:p w14:paraId="5790D677" w14:textId="77777777" w:rsidR="001D7891" w:rsidRDefault="001D7891" w:rsidP="001D7891">
      <w:pPr>
        <w:tabs>
          <w:tab w:val="left" w:pos="720"/>
        </w:tabs>
        <w:jc w:val="left"/>
        <w:rPr>
          <w:sz w:val="22"/>
          <w:szCs w:val="20"/>
        </w:rPr>
      </w:pPr>
    </w:p>
    <w:p w14:paraId="5FF88E44" w14:textId="77777777" w:rsidR="001D7891" w:rsidRDefault="001D7891" w:rsidP="001D7891">
      <w:pPr>
        <w:tabs>
          <w:tab w:val="left" w:pos="720"/>
        </w:tabs>
        <w:jc w:val="left"/>
        <w:rPr>
          <w:sz w:val="22"/>
          <w:szCs w:val="20"/>
        </w:rPr>
      </w:pPr>
    </w:p>
    <w:p w14:paraId="6EBFBE6A" w14:textId="00A606AA" w:rsidR="001D7891" w:rsidRDefault="001D7891" w:rsidP="001D7891">
      <w:pPr>
        <w:tabs>
          <w:tab w:val="left" w:pos="720"/>
        </w:tabs>
        <w:jc w:val="left"/>
        <w:rPr>
          <w:sz w:val="22"/>
          <w:szCs w:val="20"/>
        </w:rPr>
      </w:pPr>
      <w:r>
        <w:rPr>
          <w:sz w:val="22"/>
          <w:szCs w:val="20"/>
        </w:rPr>
        <w:t xml:space="preserve">PENNSYLVANIA DEPARTMENT OF </w:t>
      </w:r>
    </w:p>
    <w:p w14:paraId="7F16190F" w14:textId="77777777" w:rsidR="001D7891" w:rsidRDefault="001D7891" w:rsidP="001D7891">
      <w:pPr>
        <w:tabs>
          <w:tab w:val="left" w:pos="720"/>
        </w:tabs>
        <w:jc w:val="left"/>
        <w:rPr>
          <w:sz w:val="22"/>
          <w:szCs w:val="20"/>
        </w:rPr>
      </w:pPr>
      <w:r>
        <w:rPr>
          <w:sz w:val="22"/>
          <w:szCs w:val="20"/>
        </w:rPr>
        <w:t>ENVIRONMENTAL PROTECTION</w:t>
      </w:r>
    </w:p>
    <w:p w14:paraId="03344A91" w14:textId="77777777" w:rsidR="001D7891" w:rsidRDefault="001D7891" w:rsidP="001D7891">
      <w:pPr>
        <w:tabs>
          <w:tab w:val="left" w:pos="720"/>
        </w:tabs>
        <w:jc w:val="left"/>
        <w:rPr>
          <w:sz w:val="22"/>
          <w:szCs w:val="20"/>
        </w:rPr>
      </w:pPr>
    </w:p>
    <w:p w14:paraId="6808D4CC" w14:textId="77777777" w:rsidR="001D7891" w:rsidRDefault="001D7891" w:rsidP="001D7891">
      <w:pPr>
        <w:tabs>
          <w:tab w:val="left" w:pos="720"/>
        </w:tabs>
        <w:jc w:val="left"/>
        <w:rPr>
          <w:sz w:val="22"/>
          <w:szCs w:val="20"/>
        </w:rPr>
      </w:pPr>
    </w:p>
    <w:p w14:paraId="69A223F9" w14:textId="77777777" w:rsidR="001D7891" w:rsidRDefault="001D7891" w:rsidP="001D7891">
      <w:pPr>
        <w:tabs>
          <w:tab w:val="left" w:pos="720"/>
        </w:tabs>
        <w:jc w:val="left"/>
        <w:rPr>
          <w:sz w:val="22"/>
          <w:szCs w:val="20"/>
        </w:rPr>
      </w:pPr>
      <w:r>
        <w:rPr>
          <w:sz w:val="22"/>
          <w:szCs w:val="20"/>
        </w:rPr>
        <w:t>____________________________________</w:t>
      </w:r>
    </w:p>
    <w:p w14:paraId="2BD9B2FF" w14:textId="59B49DC7" w:rsidR="001D7891" w:rsidRDefault="001D7891" w:rsidP="001D7891">
      <w:pPr>
        <w:tabs>
          <w:tab w:val="left" w:pos="720"/>
        </w:tabs>
        <w:jc w:val="left"/>
        <w:rPr>
          <w:sz w:val="22"/>
          <w:szCs w:val="20"/>
        </w:rPr>
      </w:pPr>
      <w:r>
        <w:rPr>
          <w:sz w:val="22"/>
          <w:szCs w:val="20"/>
        </w:rPr>
        <w:t>Deputy Secretary, Oil and Gas Management</w:t>
      </w:r>
    </w:p>
    <w:p w14:paraId="3A149C8A" w14:textId="77777777" w:rsidR="001D7891" w:rsidRDefault="001D7891" w:rsidP="001D7891">
      <w:pPr>
        <w:tabs>
          <w:tab w:val="left" w:pos="720"/>
        </w:tabs>
        <w:jc w:val="left"/>
        <w:rPr>
          <w:sz w:val="22"/>
          <w:szCs w:val="20"/>
        </w:rPr>
      </w:pPr>
    </w:p>
    <w:p w14:paraId="25857771" w14:textId="77777777" w:rsidR="001D7891" w:rsidRDefault="001D7891" w:rsidP="001D7891">
      <w:pPr>
        <w:tabs>
          <w:tab w:val="left" w:pos="720"/>
        </w:tabs>
        <w:jc w:val="left"/>
        <w:rPr>
          <w:sz w:val="22"/>
          <w:szCs w:val="20"/>
        </w:rPr>
      </w:pPr>
    </w:p>
    <w:p w14:paraId="23682C47" w14:textId="77777777" w:rsidR="001D7891" w:rsidRDefault="001D7891" w:rsidP="001D7891">
      <w:pPr>
        <w:tabs>
          <w:tab w:val="left" w:pos="720"/>
        </w:tabs>
        <w:jc w:val="left"/>
        <w:rPr>
          <w:sz w:val="22"/>
          <w:szCs w:val="20"/>
        </w:rPr>
      </w:pPr>
    </w:p>
    <w:p w14:paraId="1B37436C" w14:textId="77777777" w:rsidR="001D7891" w:rsidRDefault="001D7891" w:rsidP="001D7891">
      <w:pPr>
        <w:tabs>
          <w:tab w:val="left" w:pos="720"/>
        </w:tabs>
        <w:jc w:val="left"/>
        <w:rPr>
          <w:sz w:val="22"/>
          <w:szCs w:val="20"/>
        </w:rPr>
      </w:pPr>
      <w:r>
        <w:rPr>
          <w:sz w:val="22"/>
          <w:szCs w:val="20"/>
        </w:rPr>
        <w:t>APPROVED FOR FORM AND LEGALITY:</w:t>
      </w:r>
    </w:p>
    <w:p w14:paraId="6A0EFE9E" w14:textId="77777777" w:rsidR="001D7891" w:rsidRDefault="001D7891" w:rsidP="001D7891">
      <w:pPr>
        <w:tabs>
          <w:tab w:val="left" w:pos="720"/>
        </w:tabs>
        <w:jc w:val="left"/>
        <w:rPr>
          <w:sz w:val="22"/>
          <w:szCs w:val="20"/>
        </w:rPr>
      </w:pPr>
    </w:p>
    <w:p w14:paraId="405C648B" w14:textId="77777777" w:rsidR="001D7891" w:rsidRDefault="001D7891" w:rsidP="001D7891">
      <w:pPr>
        <w:tabs>
          <w:tab w:val="left" w:pos="720"/>
        </w:tabs>
        <w:jc w:val="left"/>
        <w:rPr>
          <w:sz w:val="22"/>
          <w:szCs w:val="20"/>
        </w:rPr>
      </w:pPr>
    </w:p>
    <w:p w14:paraId="4FBC5818" w14:textId="77777777" w:rsidR="001D7891" w:rsidRDefault="001D7891" w:rsidP="001D7891">
      <w:pPr>
        <w:tabs>
          <w:tab w:val="left" w:pos="720"/>
        </w:tabs>
        <w:jc w:val="left"/>
        <w:rPr>
          <w:sz w:val="22"/>
          <w:szCs w:val="20"/>
        </w:rPr>
      </w:pPr>
    </w:p>
    <w:p w14:paraId="346A38E2" w14:textId="77777777" w:rsidR="001D7891" w:rsidRDefault="001D7891" w:rsidP="001D7891">
      <w:pPr>
        <w:tabs>
          <w:tab w:val="left" w:pos="720"/>
        </w:tabs>
        <w:jc w:val="left"/>
        <w:rPr>
          <w:sz w:val="22"/>
          <w:szCs w:val="20"/>
        </w:rPr>
      </w:pPr>
    </w:p>
    <w:p w14:paraId="07FBA2DA" w14:textId="79E35C23" w:rsidR="001D7891" w:rsidRDefault="001D7891" w:rsidP="001D7891">
      <w:pPr>
        <w:tabs>
          <w:tab w:val="left" w:pos="720"/>
        </w:tabs>
        <w:jc w:val="left"/>
        <w:rPr>
          <w:sz w:val="22"/>
          <w:szCs w:val="20"/>
        </w:rPr>
      </w:pPr>
      <w:r>
        <w:rPr>
          <w:sz w:val="22"/>
          <w:szCs w:val="20"/>
        </w:rPr>
        <w:t>_____________________________________</w:t>
      </w:r>
      <w:r>
        <w:rPr>
          <w:sz w:val="22"/>
          <w:szCs w:val="20"/>
        </w:rPr>
        <w:tab/>
      </w:r>
      <w:r>
        <w:rPr>
          <w:sz w:val="22"/>
          <w:szCs w:val="20"/>
        </w:rPr>
        <w:tab/>
        <w:t>__________________________________</w:t>
      </w:r>
    </w:p>
    <w:p w14:paraId="1300707E" w14:textId="1BFADA5A" w:rsidR="001D7891" w:rsidRDefault="001D7891" w:rsidP="001D7891">
      <w:pPr>
        <w:tabs>
          <w:tab w:val="left" w:pos="720"/>
        </w:tabs>
        <w:jc w:val="left"/>
        <w:rPr>
          <w:sz w:val="22"/>
          <w:szCs w:val="20"/>
        </w:rPr>
      </w:pPr>
      <w:r>
        <w:rPr>
          <w:sz w:val="22"/>
          <w:szCs w:val="20"/>
        </w:rPr>
        <w:t xml:space="preserve">DEP Office of Chief Counsel </w:t>
      </w:r>
      <w:r>
        <w:rPr>
          <w:sz w:val="22"/>
          <w:szCs w:val="20"/>
        </w:rPr>
        <w:tab/>
      </w:r>
      <w:r>
        <w:rPr>
          <w:sz w:val="22"/>
          <w:szCs w:val="20"/>
        </w:rPr>
        <w:tab/>
      </w:r>
      <w:r>
        <w:rPr>
          <w:sz w:val="22"/>
          <w:szCs w:val="20"/>
        </w:rPr>
        <w:tab/>
      </w:r>
      <w:r>
        <w:rPr>
          <w:sz w:val="22"/>
          <w:szCs w:val="20"/>
        </w:rPr>
        <w:tab/>
        <w:t>PA Office of General Counsel</w:t>
      </w:r>
    </w:p>
    <w:p w14:paraId="75844519" w14:textId="77777777" w:rsidR="001D7891" w:rsidRDefault="001D7891" w:rsidP="001D7891">
      <w:pPr>
        <w:tabs>
          <w:tab w:val="left" w:pos="720"/>
        </w:tabs>
        <w:jc w:val="left"/>
        <w:rPr>
          <w:sz w:val="22"/>
          <w:szCs w:val="20"/>
        </w:rPr>
      </w:pPr>
    </w:p>
    <w:p w14:paraId="518F06A5" w14:textId="77777777" w:rsidR="001D7891" w:rsidRDefault="001D7891" w:rsidP="001D7891">
      <w:pPr>
        <w:tabs>
          <w:tab w:val="left" w:pos="720"/>
        </w:tabs>
        <w:jc w:val="left"/>
        <w:rPr>
          <w:sz w:val="22"/>
          <w:szCs w:val="20"/>
        </w:rPr>
      </w:pPr>
    </w:p>
    <w:p w14:paraId="0678F15E" w14:textId="0C2AA4FD" w:rsidR="001D7891" w:rsidRDefault="001D7891" w:rsidP="001D7891">
      <w:pPr>
        <w:tabs>
          <w:tab w:val="left" w:pos="720"/>
        </w:tabs>
        <w:jc w:val="left"/>
        <w:rPr>
          <w:sz w:val="22"/>
          <w:szCs w:val="20"/>
        </w:rPr>
      </w:pPr>
      <w:r>
        <w:rPr>
          <w:sz w:val="22"/>
          <w:szCs w:val="20"/>
        </w:rPr>
        <w:t>______________________________________</w:t>
      </w:r>
    </w:p>
    <w:p w14:paraId="454FE906" w14:textId="22FABF22" w:rsidR="001D7891" w:rsidRDefault="001D7891" w:rsidP="001D7891">
      <w:pPr>
        <w:tabs>
          <w:tab w:val="left" w:pos="720"/>
        </w:tabs>
        <w:jc w:val="left"/>
        <w:rPr>
          <w:sz w:val="22"/>
          <w:szCs w:val="20"/>
        </w:rPr>
      </w:pPr>
      <w:r>
        <w:rPr>
          <w:sz w:val="22"/>
          <w:szCs w:val="20"/>
        </w:rPr>
        <w:t xml:space="preserve">PA Office of Attorney General </w:t>
      </w:r>
    </w:p>
    <w:p w14:paraId="2E41BEC0" w14:textId="77777777" w:rsidR="001D7891" w:rsidRDefault="001D7891" w:rsidP="001D7891">
      <w:pPr>
        <w:tabs>
          <w:tab w:val="left" w:pos="720"/>
        </w:tabs>
        <w:jc w:val="left"/>
        <w:rPr>
          <w:sz w:val="22"/>
          <w:szCs w:val="20"/>
        </w:rPr>
      </w:pPr>
    </w:p>
    <w:p w14:paraId="41914CAE" w14:textId="77777777" w:rsidR="001D7891" w:rsidRDefault="001D7891" w:rsidP="001D7891">
      <w:pPr>
        <w:tabs>
          <w:tab w:val="left" w:pos="720"/>
        </w:tabs>
        <w:jc w:val="left"/>
        <w:rPr>
          <w:sz w:val="22"/>
          <w:szCs w:val="20"/>
        </w:rPr>
      </w:pPr>
    </w:p>
    <w:p w14:paraId="35C38026" w14:textId="77777777" w:rsidR="001D7891" w:rsidRDefault="001D7891" w:rsidP="001D7891">
      <w:pPr>
        <w:tabs>
          <w:tab w:val="left" w:pos="720"/>
        </w:tabs>
        <w:jc w:val="left"/>
        <w:rPr>
          <w:sz w:val="22"/>
          <w:szCs w:val="20"/>
        </w:rPr>
      </w:pPr>
    </w:p>
    <w:p w14:paraId="6601C8DA" w14:textId="77777777" w:rsidR="001D7891" w:rsidRDefault="001D7891" w:rsidP="001D7891">
      <w:pPr>
        <w:tabs>
          <w:tab w:val="left" w:pos="720"/>
        </w:tabs>
        <w:jc w:val="left"/>
        <w:rPr>
          <w:sz w:val="22"/>
          <w:szCs w:val="20"/>
        </w:rPr>
      </w:pPr>
      <w:r>
        <w:rPr>
          <w:sz w:val="22"/>
          <w:szCs w:val="20"/>
        </w:rPr>
        <w:t>Approved for fiscal responsibility and budgetary appropriateness:</w:t>
      </w:r>
    </w:p>
    <w:p w14:paraId="5CE1FE40" w14:textId="77777777" w:rsidR="001D7891" w:rsidRDefault="001D7891" w:rsidP="001D7891">
      <w:pPr>
        <w:tabs>
          <w:tab w:val="left" w:pos="720"/>
        </w:tabs>
        <w:jc w:val="left"/>
        <w:rPr>
          <w:sz w:val="22"/>
          <w:szCs w:val="20"/>
        </w:rPr>
      </w:pPr>
    </w:p>
    <w:p w14:paraId="107AAD71" w14:textId="77777777" w:rsidR="001D7891" w:rsidRDefault="001D7891" w:rsidP="001D7891">
      <w:pPr>
        <w:tabs>
          <w:tab w:val="left" w:pos="720"/>
        </w:tabs>
        <w:jc w:val="left"/>
        <w:rPr>
          <w:sz w:val="22"/>
          <w:szCs w:val="20"/>
        </w:rPr>
      </w:pPr>
    </w:p>
    <w:p w14:paraId="7229629F" w14:textId="77777777" w:rsidR="001D7891" w:rsidRDefault="001D7891" w:rsidP="001D7891">
      <w:pPr>
        <w:tabs>
          <w:tab w:val="left" w:pos="720"/>
        </w:tabs>
        <w:jc w:val="left"/>
        <w:rPr>
          <w:sz w:val="22"/>
          <w:szCs w:val="20"/>
        </w:rPr>
      </w:pPr>
    </w:p>
    <w:p w14:paraId="444C3438" w14:textId="77777777" w:rsidR="001D7891" w:rsidRDefault="001D7891" w:rsidP="001D7891">
      <w:pPr>
        <w:tabs>
          <w:tab w:val="left" w:pos="720"/>
        </w:tabs>
        <w:jc w:val="left"/>
        <w:rPr>
          <w:sz w:val="22"/>
          <w:szCs w:val="20"/>
        </w:rPr>
      </w:pPr>
      <w:r>
        <w:rPr>
          <w:sz w:val="22"/>
          <w:szCs w:val="20"/>
        </w:rPr>
        <w:t>_____________________________________________</w:t>
      </w:r>
    </w:p>
    <w:p w14:paraId="371B1596" w14:textId="77777777" w:rsidR="007A5234" w:rsidRPr="008F4BF1" w:rsidRDefault="001D7891" w:rsidP="007A5234">
      <w:pPr>
        <w:pStyle w:val="Heading1"/>
        <w:spacing w:before="91"/>
        <w:ind w:right="1385"/>
        <w:rPr>
          <w:b w:val="0"/>
          <w:bCs/>
        </w:rPr>
      </w:pPr>
      <w:r w:rsidRPr="008F4BF1">
        <w:rPr>
          <w:b w:val="0"/>
          <w:bCs/>
          <w:sz w:val="22"/>
        </w:rPr>
        <w:t>Comptroller</w:t>
      </w:r>
      <w:r w:rsidR="00790463" w:rsidRPr="008F4BF1">
        <w:rPr>
          <w:b w:val="0"/>
          <w:bCs/>
        </w:rPr>
        <w:br w:type="page"/>
      </w:r>
    </w:p>
    <w:p w14:paraId="21AA60E2" w14:textId="49D19517" w:rsidR="007A5234" w:rsidRDefault="007A5234" w:rsidP="007A5234">
      <w:pPr>
        <w:pStyle w:val="Heading1"/>
        <w:spacing w:before="91"/>
        <w:jc w:val="center"/>
      </w:pPr>
      <w:r>
        <w:lastRenderedPageBreak/>
        <w:t>ATTACHMENT A</w:t>
      </w:r>
    </w:p>
    <w:p w14:paraId="209C9E4B" w14:textId="2517EB4B" w:rsidR="007A5234" w:rsidRPr="007A5234" w:rsidRDefault="007A5234" w:rsidP="007A5234">
      <w:pPr>
        <w:pStyle w:val="Heading1"/>
        <w:spacing w:before="91"/>
        <w:jc w:val="center"/>
        <w:rPr>
          <w:bCs/>
          <w:kern w:val="0"/>
          <w:szCs w:val="24"/>
        </w:rPr>
      </w:pPr>
      <w:r w:rsidRPr="007A5234">
        <w:rPr>
          <w:bCs/>
          <w:color w:val="0F0F0F"/>
          <w:spacing w:val="-2"/>
          <w:w w:val="105"/>
          <w:kern w:val="0"/>
          <w:szCs w:val="24"/>
        </w:rPr>
        <w:t>TECHNICAL</w:t>
      </w:r>
      <w:r w:rsidRPr="007A5234">
        <w:rPr>
          <w:bCs/>
          <w:color w:val="0F0F0F"/>
          <w:spacing w:val="8"/>
          <w:w w:val="105"/>
          <w:kern w:val="0"/>
          <w:szCs w:val="24"/>
        </w:rPr>
        <w:t xml:space="preserve"> </w:t>
      </w:r>
      <w:r w:rsidRPr="007A5234">
        <w:rPr>
          <w:bCs/>
          <w:color w:val="0F0F0F"/>
          <w:spacing w:val="-2"/>
          <w:w w:val="105"/>
          <w:kern w:val="0"/>
          <w:szCs w:val="24"/>
        </w:rPr>
        <w:t>SPECIFICATIONS</w:t>
      </w:r>
    </w:p>
    <w:p w14:paraId="33716D34" w14:textId="77777777" w:rsidR="007A5234" w:rsidRPr="007A5234" w:rsidRDefault="007A5234" w:rsidP="007A5234">
      <w:pPr>
        <w:widowControl w:val="0"/>
        <w:autoSpaceDE w:val="0"/>
        <w:autoSpaceDN w:val="0"/>
        <w:spacing w:before="7"/>
        <w:rPr>
          <w:b/>
        </w:rPr>
      </w:pPr>
    </w:p>
    <w:p w14:paraId="21772215" w14:textId="77777777" w:rsidR="007A5234" w:rsidRPr="007A5234" w:rsidRDefault="007A5234" w:rsidP="007A5234">
      <w:pPr>
        <w:widowControl w:val="0"/>
        <w:autoSpaceDE w:val="0"/>
        <w:autoSpaceDN w:val="0"/>
        <w:spacing w:line="252" w:lineRule="auto"/>
      </w:pPr>
      <w:r w:rsidRPr="007A5234">
        <w:rPr>
          <w:color w:val="0F0F0F"/>
          <w:w w:val="105"/>
        </w:rPr>
        <w:t>The</w:t>
      </w:r>
      <w:r w:rsidRPr="007A5234">
        <w:rPr>
          <w:color w:val="0F0F0F"/>
          <w:spacing w:val="-3"/>
          <w:w w:val="105"/>
        </w:rPr>
        <w:t xml:space="preserve"> </w:t>
      </w:r>
      <w:r w:rsidRPr="007A5234">
        <w:rPr>
          <w:color w:val="0F0F0F"/>
          <w:w w:val="105"/>
        </w:rPr>
        <w:t>following specifications</w:t>
      </w:r>
      <w:r w:rsidRPr="007A5234">
        <w:rPr>
          <w:color w:val="0F0F0F"/>
          <w:spacing w:val="-9"/>
          <w:w w:val="105"/>
        </w:rPr>
        <w:t xml:space="preserve"> </w:t>
      </w:r>
      <w:r w:rsidRPr="007A5234">
        <w:rPr>
          <w:color w:val="0F0F0F"/>
          <w:w w:val="105"/>
        </w:rPr>
        <w:t>are</w:t>
      </w:r>
      <w:r w:rsidRPr="007A5234">
        <w:rPr>
          <w:color w:val="0F0F0F"/>
          <w:spacing w:val="-8"/>
          <w:w w:val="105"/>
        </w:rPr>
        <w:t xml:space="preserve"> </w:t>
      </w:r>
      <w:r w:rsidRPr="007A5234">
        <w:rPr>
          <w:color w:val="0F0F0F"/>
          <w:w w:val="105"/>
        </w:rPr>
        <w:t>defined and described as</w:t>
      </w:r>
      <w:r w:rsidRPr="007A5234">
        <w:rPr>
          <w:color w:val="0F0F0F"/>
          <w:spacing w:val="-5"/>
          <w:w w:val="105"/>
        </w:rPr>
        <w:t xml:space="preserve"> </w:t>
      </w:r>
      <w:r w:rsidRPr="007A5234">
        <w:rPr>
          <w:color w:val="0F0F0F"/>
          <w:w w:val="105"/>
        </w:rPr>
        <w:t>Technical Specifications</w:t>
      </w:r>
      <w:r w:rsidRPr="007A5234">
        <w:rPr>
          <w:color w:val="0F0F0F"/>
          <w:spacing w:val="-14"/>
          <w:w w:val="105"/>
        </w:rPr>
        <w:t xml:space="preserve"> </w:t>
      </w:r>
      <w:r w:rsidRPr="007A5234">
        <w:rPr>
          <w:color w:val="0F0F0F"/>
          <w:w w:val="105"/>
        </w:rPr>
        <w:t>and are made a part of the</w:t>
      </w:r>
      <w:r w:rsidRPr="007A5234">
        <w:rPr>
          <w:color w:val="0F0F0F"/>
          <w:spacing w:val="-2"/>
          <w:w w:val="105"/>
        </w:rPr>
        <w:t xml:space="preserve"> </w:t>
      </w:r>
      <w:r w:rsidRPr="007A5234">
        <w:rPr>
          <w:color w:val="0F0F0F"/>
          <w:w w:val="105"/>
        </w:rPr>
        <w:t>Contract.  These Technical Specifications are applicable any time construction services are being performed pursuant to a Work Plan under the Contract.</w:t>
      </w:r>
    </w:p>
    <w:p w14:paraId="72635053" w14:textId="77777777" w:rsidR="007A5234" w:rsidRPr="007A5234" w:rsidRDefault="007A5234" w:rsidP="007A5234">
      <w:pPr>
        <w:widowControl w:val="0"/>
        <w:autoSpaceDE w:val="0"/>
        <w:autoSpaceDN w:val="0"/>
        <w:spacing w:before="3"/>
      </w:pPr>
    </w:p>
    <w:p w14:paraId="670D720B" w14:textId="77777777" w:rsidR="007A5234" w:rsidRPr="007A5234" w:rsidRDefault="007A5234" w:rsidP="007A5234">
      <w:pPr>
        <w:widowControl w:val="0"/>
        <w:autoSpaceDE w:val="0"/>
        <w:autoSpaceDN w:val="0"/>
        <w:spacing w:before="81" w:line="247" w:lineRule="auto"/>
        <w:jc w:val="center"/>
        <w:outlineLvl w:val="0"/>
        <w:rPr>
          <w:b/>
          <w:bCs/>
        </w:rPr>
      </w:pPr>
      <w:r w:rsidRPr="007A5234">
        <w:rPr>
          <w:b/>
          <w:bCs/>
          <w:color w:val="0F0F0F"/>
          <w:w w:val="105"/>
        </w:rPr>
        <w:t>TECHNICAL SPECIFICATION</w:t>
      </w:r>
      <w:r w:rsidRPr="007A5234">
        <w:rPr>
          <w:b/>
          <w:bCs/>
          <w:color w:val="0F0F0F"/>
          <w:spacing w:val="40"/>
          <w:w w:val="105"/>
        </w:rPr>
        <w:t xml:space="preserve"> </w:t>
      </w:r>
      <w:r w:rsidRPr="007A5234">
        <w:rPr>
          <w:b/>
          <w:bCs/>
          <w:color w:val="0F0F0F"/>
          <w:w w:val="105"/>
        </w:rPr>
        <w:t>NO. 1 WELL</w:t>
      </w:r>
      <w:r w:rsidRPr="007A5234">
        <w:rPr>
          <w:b/>
          <w:bCs/>
          <w:color w:val="0F0F0F"/>
          <w:spacing w:val="-4"/>
          <w:w w:val="105"/>
        </w:rPr>
        <w:t xml:space="preserve"> </w:t>
      </w:r>
      <w:r w:rsidRPr="007A5234">
        <w:rPr>
          <w:b/>
          <w:bCs/>
          <w:color w:val="0F0F0F"/>
          <w:w w:val="105"/>
        </w:rPr>
        <w:t>TO</w:t>
      </w:r>
      <w:r w:rsidRPr="007A5234">
        <w:rPr>
          <w:b/>
          <w:bCs/>
          <w:color w:val="0F0F0F"/>
          <w:spacing w:val="-12"/>
          <w:w w:val="105"/>
        </w:rPr>
        <w:t xml:space="preserve"> </w:t>
      </w:r>
      <w:r w:rsidRPr="007A5234">
        <w:rPr>
          <w:b/>
          <w:bCs/>
          <w:color w:val="0F0F0F"/>
          <w:w w:val="105"/>
        </w:rPr>
        <w:t>BE</w:t>
      </w:r>
      <w:r w:rsidRPr="007A5234">
        <w:rPr>
          <w:b/>
          <w:bCs/>
          <w:color w:val="0F0F0F"/>
          <w:spacing w:val="-12"/>
          <w:w w:val="105"/>
        </w:rPr>
        <w:t xml:space="preserve"> </w:t>
      </w:r>
      <w:r w:rsidRPr="007A5234">
        <w:rPr>
          <w:b/>
          <w:bCs/>
          <w:color w:val="0F0F0F"/>
          <w:w w:val="105"/>
        </w:rPr>
        <w:t>CLEANED</w:t>
      </w:r>
      <w:r w:rsidRPr="007A5234">
        <w:rPr>
          <w:b/>
          <w:bCs/>
          <w:color w:val="0F0F0F"/>
          <w:spacing w:val="-3"/>
          <w:w w:val="105"/>
        </w:rPr>
        <w:t xml:space="preserve"> </w:t>
      </w:r>
      <w:r w:rsidRPr="007A5234">
        <w:rPr>
          <w:b/>
          <w:bCs/>
          <w:color w:val="0F0F0F"/>
          <w:w w:val="105"/>
        </w:rPr>
        <w:t>OUT</w:t>
      </w:r>
      <w:r w:rsidRPr="007A5234">
        <w:rPr>
          <w:b/>
          <w:bCs/>
          <w:color w:val="0F0F0F"/>
          <w:spacing w:val="-6"/>
          <w:w w:val="105"/>
        </w:rPr>
        <w:t xml:space="preserve"> </w:t>
      </w:r>
      <w:r w:rsidRPr="007A5234">
        <w:rPr>
          <w:b/>
          <w:bCs/>
          <w:color w:val="0F0F0F"/>
          <w:w w:val="105"/>
        </w:rPr>
        <w:t>AND</w:t>
      </w:r>
      <w:r w:rsidRPr="007A5234">
        <w:rPr>
          <w:b/>
          <w:bCs/>
          <w:color w:val="0F0F0F"/>
          <w:spacing w:val="-11"/>
          <w:w w:val="105"/>
        </w:rPr>
        <w:t xml:space="preserve"> </w:t>
      </w:r>
      <w:r w:rsidRPr="007A5234">
        <w:rPr>
          <w:b/>
          <w:bCs/>
          <w:color w:val="0F0F0F"/>
          <w:w w:val="105"/>
        </w:rPr>
        <w:t>PLUGGED</w:t>
      </w:r>
    </w:p>
    <w:p w14:paraId="09DCED6F" w14:textId="77777777" w:rsidR="007A5234" w:rsidRPr="007A5234" w:rsidRDefault="007A5234" w:rsidP="007A5234">
      <w:pPr>
        <w:widowControl w:val="0"/>
        <w:autoSpaceDE w:val="0"/>
        <w:autoSpaceDN w:val="0"/>
        <w:spacing w:before="9"/>
        <w:rPr>
          <w:b/>
        </w:rPr>
      </w:pPr>
    </w:p>
    <w:p w14:paraId="7B8D8234" w14:textId="77777777" w:rsidR="007A5234" w:rsidRPr="007A5234" w:rsidRDefault="007A5234" w:rsidP="008F4BF1">
      <w:pPr>
        <w:widowControl w:val="0"/>
        <w:numPr>
          <w:ilvl w:val="1"/>
          <w:numId w:val="60"/>
        </w:numPr>
        <w:tabs>
          <w:tab w:val="left" w:pos="653"/>
          <w:tab w:val="left" w:pos="656"/>
        </w:tabs>
        <w:autoSpaceDE w:val="0"/>
        <w:autoSpaceDN w:val="0"/>
        <w:spacing w:line="252" w:lineRule="auto"/>
        <w:ind w:hanging="450"/>
      </w:pPr>
      <w:r w:rsidRPr="007A5234">
        <w:rPr>
          <w:color w:val="0F0F0F"/>
          <w:w w:val="105"/>
        </w:rPr>
        <w:t>Preparation of</w:t>
      </w:r>
      <w:r w:rsidRPr="007A5234">
        <w:rPr>
          <w:color w:val="0F0F0F"/>
          <w:spacing w:val="-5"/>
          <w:w w:val="105"/>
        </w:rPr>
        <w:t xml:space="preserve"> </w:t>
      </w:r>
      <w:r w:rsidRPr="007A5234">
        <w:rPr>
          <w:color w:val="0F0F0F"/>
          <w:w w:val="105"/>
        </w:rPr>
        <w:t>well for</w:t>
      </w:r>
      <w:r w:rsidRPr="007A5234">
        <w:rPr>
          <w:color w:val="0F0F0F"/>
          <w:spacing w:val="-8"/>
          <w:w w:val="105"/>
        </w:rPr>
        <w:t xml:space="preserve"> </w:t>
      </w:r>
      <w:r w:rsidRPr="007A5234">
        <w:rPr>
          <w:color w:val="0F0F0F"/>
          <w:w w:val="105"/>
        </w:rPr>
        <w:t>plugging.</w:t>
      </w:r>
      <w:r w:rsidRPr="007A5234">
        <w:rPr>
          <w:color w:val="0F0F0F"/>
          <w:spacing w:val="40"/>
          <w:w w:val="105"/>
        </w:rPr>
        <w:t xml:space="preserve"> </w:t>
      </w:r>
      <w:r w:rsidRPr="007A5234">
        <w:rPr>
          <w:color w:val="0F0F0F"/>
          <w:w w:val="105"/>
        </w:rPr>
        <w:t xml:space="preserve">The </w:t>
      </w:r>
      <w:r w:rsidRPr="007A5234">
        <w:rPr>
          <w:bCs/>
          <w:color w:val="0F0F0F"/>
          <w:w w:val="105"/>
        </w:rPr>
        <w:t>contractor shall</w:t>
      </w:r>
      <w:r w:rsidRPr="007A5234">
        <w:rPr>
          <w:b/>
          <w:color w:val="0F0F0F"/>
          <w:w w:val="105"/>
        </w:rPr>
        <w:t xml:space="preserve"> </w:t>
      </w:r>
      <w:r w:rsidRPr="007A5234">
        <w:rPr>
          <w:color w:val="0F0F0F"/>
          <w:w w:val="105"/>
        </w:rPr>
        <w:t>prepare the</w:t>
      </w:r>
      <w:r w:rsidRPr="007A5234">
        <w:rPr>
          <w:color w:val="0F0F0F"/>
          <w:spacing w:val="-2"/>
          <w:w w:val="105"/>
        </w:rPr>
        <w:t xml:space="preserve"> </w:t>
      </w:r>
      <w:r w:rsidRPr="007A5234">
        <w:rPr>
          <w:color w:val="0F0F0F"/>
          <w:w w:val="105"/>
        </w:rPr>
        <w:t>well</w:t>
      </w:r>
      <w:r w:rsidRPr="007A5234">
        <w:rPr>
          <w:color w:val="0F0F0F"/>
          <w:spacing w:val="-1"/>
          <w:w w:val="105"/>
        </w:rPr>
        <w:t xml:space="preserve"> </w:t>
      </w:r>
      <w:r w:rsidRPr="007A5234">
        <w:rPr>
          <w:color w:val="0F0F0F"/>
          <w:w w:val="105"/>
        </w:rPr>
        <w:t>for</w:t>
      </w:r>
      <w:r w:rsidRPr="007A5234">
        <w:rPr>
          <w:color w:val="0F0F0F"/>
          <w:spacing w:val="-4"/>
          <w:w w:val="105"/>
        </w:rPr>
        <w:t xml:space="preserve"> </w:t>
      </w:r>
      <w:r w:rsidRPr="007A5234">
        <w:rPr>
          <w:color w:val="0F0F0F"/>
          <w:w w:val="105"/>
        </w:rPr>
        <w:t>plugging and permanent abandonment using the following procedures:</w:t>
      </w:r>
    </w:p>
    <w:p w14:paraId="7EC8FEA5" w14:textId="77777777" w:rsidR="007A5234" w:rsidRPr="007A5234" w:rsidRDefault="007A5234" w:rsidP="007A5234">
      <w:pPr>
        <w:widowControl w:val="0"/>
        <w:autoSpaceDE w:val="0"/>
        <w:autoSpaceDN w:val="0"/>
        <w:spacing w:before="10"/>
      </w:pPr>
    </w:p>
    <w:p w14:paraId="7FDE0695" w14:textId="77777777" w:rsidR="007A5234" w:rsidRPr="007A5234" w:rsidRDefault="007A5234" w:rsidP="008F4BF1">
      <w:pPr>
        <w:widowControl w:val="0"/>
        <w:numPr>
          <w:ilvl w:val="2"/>
          <w:numId w:val="60"/>
        </w:numPr>
        <w:tabs>
          <w:tab w:val="left" w:pos="1284"/>
          <w:tab w:val="left" w:pos="1286"/>
        </w:tabs>
        <w:autoSpaceDE w:val="0"/>
        <w:autoSpaceDN w:val="0"/>
        <w:spacing w:before="1" w:line="252" w:lineRule="auto"/>
        <w:ind w:left="1286" w:hanging="361"/>
        <w:rPr>
          <w:color w:val="0F0F0F"/>
        </w:rPr>
      </w:pPr>
      <w:r w:rsidRPr="007A5234">
        <w:rPr>
          <w:color w:val="0F0F0F"/>
          <w:w w:val="105"/>
        </w:rPr>
        <w:t>Provide all necessary equipment to</w:t>
      </w:r>
      <w:r w:rsidRPr="007A5234">
        <w:rPr>
          <w:color w:val="0F0F0F"/>
          <w:spacing w:val="-5"/>
          <w:w w:val="105"/>
        </w:rPr>
        <w:t xml:space="preserve"> </w:t>
      </w:r>
      <w:r w:rsidRPr="007A5234">
        <w:rPr>
          <w:color w:val="0F0F0F"/>
          <w:w w:val="105"/>
        </w:rPr>
        <w:t>access the well location while</w:t>
      </w:r>
      <w:r w:rsidRPr="007A5234">
        <w:rPr>
          <w:color w:val="0F0F0F"/>
          <w:spacing w:val="-4"/>
          <w:w w:val="105"/>
        </w:rPr>
        <w:t xml:space="preserve"> </w:t>
      </w:r>
      <w:r w:rsidRPr="007A5234">
        <w:rPr>
          <w:color w:val="0F0F0F"/>
          <w:w w:val="105"/>
        </w:rPr>
        <w:t>exercising caution to</w:t>
      </w:r>
      <w:r w:rsidRPr="007A5234">
        <w:rPr>
          <w:color w:val="0F0F0F"/>
          <w:spacing w:val="-5"/>
          <w:w w:val="105"/>
        </w:rPr>
        <w:t xml:space="preserve"> </w:t>
      </w:r>
      <w:r w:rsidRPr="007A5234">
        <w:rPr>
          <w:color w:val="0F0F0F"/>
          <w:w w:val="105"/>
        </w:rPr>
        <w:t>avoid damage to properties and driveways, including rig mats (as needed).</w:t>
      </w:r>
    </w:p>
    <w:p w14:paraId="03AF9212" w14:textId="77777777" w:rsidR="007A5234" w:rsidRPr="007A5234" w:rsidRDefault="007A5234" w:rsidP="007A5234">
      <w:pPr>
        <w:widowControl w:val="0"/>
        <w:autoSpaceDE w:val="0"/>
        <w:autoSpaceDN w:val="0"/>
        <w:spacing w:before="3"/>
      </w:pPr>
    </w:p>
    <w:p w14:paraId="01836D79" w14:textId="77777777" w:rsidR="007A5234" w:rsidRPr="007A5234" w:rsidRDefault="007A5234" w:rsidP="008F4BF1">
      <w:pPr>
        <w:widowControl w:val="0"/>
        <w:numPr>
          <w:ilvl w:val="2"/>
          <w:numId w:val="60"/>
        </w:numPr>
        <w:tabs>
          <w:tab w:val="left" w:pos="1283"/>
        </w:tabs>
        <w:autoSpaceDE w:val="0"/>
        <w:autoSpaceDN w:val="0"/>
        <w:spacing w:before="1" w:line="249" w:lineRule="auto"/>
        <w:ind w:left="1283" w:hanging="360"/>
        <w:rPr>
          <w:color w:val="0F0F0F"/>
        </w:rPr>
      </w:pPr>
      <w:r w:rsidRPr="007A5234">
        <w:rPr>
          <w:color w:val="0F0F0F"/>
          <w:w w:val="105"/>
        </w:rPr>
        <w:t xml:space="preserve">Provide all necessary equipment and materials for erosion and sedimentation controls. </w:t>
      </w:r>
    </w:p>
    <w:p w14:paraId="2A0B5F86" w14:textId="77777777" w:rsidR="007A5234" w:rsidRPr="007A5234" w:rsidRDefault="007A5234" w:rsidP="007A5234">
      <w:pPr>
        <w:widowControl w:val="0"/>
        <w:autoSpaceDE w:val="0"/>
        <w:autoSpaceDN w:val="0"/>
        <w:spacing w:before="6"/>
      </w:pPr>
    </w:p>
    <w:p w14:paraId="115C63BC" w14:textId="77777777" w:rsidR="007A5234" w:rsidRPr="007A5234" w:rsidRDefault="007A5234" w:rsidP="008F4BF1">
      <w:pPr>
        <w:widowControl w:val="0"/>
        <w:numPr>
          <w:ilvl w:val="2"/>
          <w:numId w:val="60"/>
        </w:numPr>
        <w:tabs>
          <w:tab w:val="left" w:pos="1268"/>
        </w:tabs>
        <w:autoSpaceDE w:val="0"/>
        <w:autoSpaceDN w:val="0"/>
        <w:ind w:left="1268" w:hanging="343"/>
        <w:rPr>
          <w:color w:val="0F0F0F"/>
        </w:rPr>
      </w:pPr>
      <w:r w:rsidRPr="007A5234">
        <w:rPr>
          <w:color w:val="262626"/>
          <w:w w:val="105"/>
        </w:rPr>
        <w:t xml:space="preserve">Set </w:t>
      </w:r>
      <w:r w:rsidRPr="007A5234">
        <w:rPr>
          <w:color w:val="0F0F0F"/>
          <w:w w:val="105"/>
        </w:rPr>
        <w:t>additional</w:t>
      </w:r>
      <w:r w:rsidRPr="007A5234">
        <w:rPr>
          <w:color w:val="0F0F0F"/>
          <w:spacing w:val="8"/>
          <w:w w:val="105"/>
        </w:rPr>
        <w:t xml:space="preserve"> </w:t>
      </w:r>
      <w:r w:rsidRPr="007A5234">
        <w:rPr>
          <w:color w:val="0F0F0F"/>
          <w:w w:val="105"/>
        </w:rPr>
        <w:t>conductor pipe</w:t>
      </w:r>
      <w:r w:rsidRPr="007A5234">
        <w:rPr>
          <w:color w:val="0F0F0F"/>
          <w:spacing w:val="-7"/>
          <w:w w:val="105"/>
        </w:rPr>
        <w:t xml:space="preserve"> </w:t>
      </w:r>
      <w:r w:rsidRPr="007A5234">
        <w:rPr>
          <w:color w:val="0F0F0F"/>
          <w:w w:val="105"/>
        </w:rPr>
        <w:t>at</w:t>
      </w:r>
      <w:r w:rsidRPr="007A5234">
        <w:rPr>
          <w:color w:val="0F0F0F"/>
          <w:spacing w:val="-7"/>
          <w:w w:val="105"/>
        </w:rPr>
        <w:t xml:space="preserve"> </w:t>
      </w:r>
      <w:r w:rsidRPr="007A5234">
        <w:rPr>
          <w:color w:val="0F0F0F"/>
          <w:w w:val="105"/>
        </w:rPr>
        <w:t>the</w:t>
      </w:r>
      <w:r w:rsidRPr="007A5234">
        <w:rPr>
          <w:color w:val="0F0F0F"/>
          <w:spacing w:val="-9"/>
          <w:w w:val="105"/>
        </w:rPr>
        <w:t xml:space="preserve"> </w:t>
      </w:r>
      <w:r w:rsidRPr="007A5234">
        <w:rPr>
          <w:color w:val="0F0F0F"/>
          <w:w w:val="105"/>
        </w:rPr>
        <w:t>well</w:t>
      </w:r>
      <w:r w:rsidRPr="007A5234">
        <w:rPr>
          <w:color w:val="0F0F0F"/>
          <w:spacing w:val="2"/>
          <w:w w:val="105"/>
        </w:rPr>
        <w:t xml:space="preserve"> </w:t>
      </w:r>
      <w:r w:rsidRPr="007A5234">
        <w:rPr>
          <w:color w:val="0F0F0F"/>
          <w:w w:val="105"/>
        </w:rPr>
        <w:t>to</w:t>
      </w:r>
      <w:r w:rsidRPr="007A5234">
        <w:rPr>
          <w:color w:val="0F0F0F"/>
          <w:spacing w:val="-6"/>
          <w:w w:val="105"/>
        </w:rPr>
        <w:t xml:space="preserve"> </w:t>
      </w:r>
      <w:r w:rsidRPr="007A5234">
        <w:rPr>
          <w:color w:val="0F0F0F"/>
          <w:w w:val="105"/>
        </w:rPr>
        <w:t>prevent</w:t>
      </w:r>
      <w:r w:rsidRPr="007A5234">
        <w:rPr>
          <w:color w:val="0F0F0F"/>
          <w:spacing w:val="-1"/>
          <w:w w:val="105"/>
        </w:rPr>
        <w:t xml:space="preserve"> </w:t>
      </w:r>
      <w:r w:rsidRPr="007A5234">
        <w:rPr>
          <w:color w:val="0F0F0F"/>
          <w:spacing w:val="-2"/>
          <w:w w:val="105"/>
        </w:rPr>
        <w:t>caving, if necessary.</w:t>
      </w:r>
    </w:p>
    <w:p w14:paraId="206AF04A" w14:textId="77777777" w:rsidR="007A5234" w:rsidRPr="007A5234" w:rsidRDefault="007A5234" w:rsidP="007A5234">
      <w:pPr>
        <w:widowControl w:val="0"/>
        <w:autoSpaceDE w:val="0"/>
        <w:autoSpaceDN w:val="0"/>
        <w:spacing w:before="10"/>
      </w:pPr>
    </w:p>
    <w:p w14:paraId="4190FF91" w14:textId="77777777" w:rsidR="007A5234" w:rsidRPr="007A5234" w:rsidRDefault="007A5234" w:rsidP="008F4BF1">
      <w:pPr>
        <w:widowControl w:val="0"/>
        <w:numPr>
          <w:ilvl w:val="2"/>
          <w:numId w:val="60"/>
        </w:numPr>
        <w:tabs>
          <w:tab w:val="left" w:pos="1286"/>
        </w:tabs>
        <w:autoSpaceDE w:val="0"/>
        <w:autoSpaceDN w:val="0"/>
        <w:spacing w:before="1" w:line="252" w:lineRule="auto"/>
        <w:ind w:left="1286" w:hanging="361"/>
        <w:rPr>
          <w:color w:val="0F0F0F"/>
        </w:rPr>
      </w:pPr>
      <w:r w:rsidRPr="007A5234">
        <w:rPr>
          <w:color w:val="0F0F0F"/>
          <w:w w:val="105"/>
        </w:rPr>
        <w:t>Unless</w:t>
      </w:r>
      <w:r w:rsidRPr="007A5234">
        <w:rPr>
          <w:color w:val="0F0F0F"/>
          <w:spacing w:val="-14"/>
          <w:w w:val="105"/>
        </w:rPr>
        <w:t xml:space="preserve"> </w:t>
      </w:r>
      <w:r w:rsidRPr="007A5234">
        <w:rPr>
          <w:color w:val="0F0F0F"/>
          <w:w w:val="105"/>
        </w:rPr>
        <w:t>otherwise</w:t>
      </w:r>
      <w:r w:rsidRPr="007A5234">
        <w:rPr>
          <w:color w:val="0F0F0F"/>
          <w:spacing w:val="-6"/>
          <w:w w:val="105"/>
        </w:rPr>
        <w:t xml:space="preserve"> </w:t>
      </w:r>
      <w:r w:rsidRPr="007A5234">
        <w:rPr>
          <w:color w:val="0F0F0F"/>
          <w:w w:val="105"/>
        </w:rPr>
        <w:t>indicated</w:t>
      </w:r>
      <w:r w:rsidRPr="007A5234">
        <w:rPr>
          <w:color w:val="0F0F0F"/>
          <w:spacing w:val="-5"/>
          <w:w w:val="105"/>
        </w:rPr>
        <w:t xml:space="preserve"> </w:t>
      </w:r>
      <w:r w:rsidRPr="007A5234">
        <w:rPr>
          <w:color w:val="0F0F0F"/>
          <w:w w:val="105"/>
        </w:rPr>
        <w:t>on</w:t>
      </w:r>
      <w:r w:rsidRPr="007A5234">
        <w:rPr>
          <w:color w:val="0F0F0F"/>
          <w:spacing w:val="-3"/>
          <w:w w:val="105"/>
        </w:rPr>
        <w:t xml:space="preserve"> </w:t>
      </w:r>
      <w:r w:rsidRPr="007A5234">
        <w:rPr>
          <w:color w:val="0F0F0F"/>
          <w:w w:val="105"/>
        </w:rPr>
        <w:t>Well</w:t>
      </w:r>
      <w:r w:rsidRPr="007A5234">
        <w:rPr>
          <w:color w:val="0F0F0F"/>
          <w:spacing w:val="-3"/>
          <w:w w:val="105"/>
        </w:rPr>
        <w:t xml:space="preserve"> </w:t>
      </w:r>
      <w:r w:rsidRPr="007A5234">
        <w:rPr>
          <w:color w:val="0F0F0F"/>
          <w:w w:val="105"/>
        </w:rPr>
        <w:t>Data</w:t>
      </w:r>
      <w:r w:rsidRPr="007A5234">
        <w:rPr>
          <w:color w:val="0F0F0F"/>
          <w:spacing w:val="-14"/>
          <w:w w:val="105"/>
        </w:rPr>
        <w:t xml:space="preserve"> </w:t>
      </w:r>
      <w:r w:rsidRPr="007A5234">
        <w:rPr>
          <w:color w:val="0F0F0F"/>
          <w:w w:val="105"/>
        </w:rPr>
        <w:t>Sheets</w:t>
      </w:r>
      <w:r w:rsidRPr="007A5234">
        <w:rPr>
          <w:color w:val="0F0F0F"/>
          <w:spacing w:val="-11"/>
          <w:w w:val="105"/>
        </w:rPr>
        <w:t xml:space="preserve"> </w:t>
      </w:r>
      <w:r w:rsidRPr="007A5234">
        <w:rPr>
          <w:color w:val="0F0F0F"/>
          <w:w w:val="105"/>
        </w:rPr>
        <w:t>(WDS),</w:t>
      </w:r>
      <w:r w:rsidRPr="007A5234">
        <w:rPr>
          <w:color w:val="0F0F0F"/>
          <w:spacing w:val="-9"/>
          <w:w w:val="105"/>
        </w:rPr>
        <w:t xml:space="preserve"> </w:t>
      </w:r>
      <w:r w:rsidRPr="007A5234">
        <w:rPr>
          <w:color w:val="0F0F0F"/>
          <w:w w:val="105"/>
        </w:rPr>
        <w:t>it</w:t>
      </w:r>
      <w:r w:rsidRPr="007A5234">
        <w:rPr>
          <w:color w:val="0F0F0F"/>
          <w:spacing w:val="-14"/>
          <w:w w:val="105"/>
        </w:rPr>
        <w:t xml:space="preserve"> </w:t>
      </w:r>
      <w:r w:rsidRPr="007A5234">
        <w:rPr>
          <w:color w:val="0F0F0F"/>
          <w:w w:val="105"/>
        </w:rPr>
        <w:t>is</w:t>
      </w:r>
      <w:r w:rsidRPr="007A5234">
        <w:rPr>
          <w:color w:val="0F0F0F"/>
          <w:spacing w:val="-14"/>
          <w:w w:val="105"/>
        </w:rPr>
        <w:t xml:space="preserve"> </w:t>
      </w:r>
      <w:r w:rsidRPr="007A5234">
        <w:rPr>
          <w:color w:val="0F0F0F"/>
          <w:w w:val="105"/>
        </w:rPr>
        <w:t>recommended that</w:t>
      </w:r>
      <w:r w:rsidRPr="007A5234">
        <w:rPr>
          <w:color w:val="0F0F0F"/>
          <w:spacing w:val="-12"/>
          <w:w w:val="105"/>
        </w:rPr>
        <w:t xml:space="preserve"> </w:t>
      </w:r>
      <w:r w:rsidRPr="007A5234">
        <w:rPr>
          <w:color w:val="0F0F0F"/>
          <w:w w:val="105"/>
        </w:rPr>
        <w:t>an</w:t>
      </w:r>
      <w:r w:rsidRPr="007A5234">
        <w:rPr>
          <w:color w:val="0F0F0F"/>
          <w:spacing w:val="-7"/>
          <w:w w:val="105"/>
        </w:rPr>
        <w:t xml:space="preserve"> </w:t>
      </w:r>
      <w:r w:rsidRPr="007A5234">
        <w:rPr>
          <w:color w:val="0F0F0F"/>
          <w:w w:val="105"/>
        </w:rPr>
        <w:t>impervious cellar may be excavated and constructed around the well to provide adequate working conditions for the well and fluid capture</w:t>
      </w:r>
      <w:r w:rsidRPr="007A5234">
        <w:rPr>
          <w:color w:val="464646"/>
          <w:w w:val="105"/>
        </w:rPr>
        <w:t>.</w:t>
      </w:r>
    </w:p>
    <w:p w14:paraId="72A9341A" w14:textId="77777777" w:rsidR="007A5234" w:rsidRPr="007A5234" w:rsidRDefault="007A5234" w:rsidP="007A5234">
      <w:pPr>
        <w:widowControl w:val="0"/>
        <w:autoSpaceDE w:val="0"/>
        <w:autoSpaceDN w:val="0"/>
      </w:pPr>
    </w:p>
    <w:p w14:paraId="6040CA78" w14:textId="77777777" w:rsidR="007A5234" w:rsidRPr="007A5234" w:rsidRDefault="007A5234" w:rsidP="008F4BF1">
      <w:pPr>
        <w:widowControl w:val="0"/>
        <w:numPr>
          <w:ilvl w:val="2"/>
          <w:numId w:val="60"/>
        </w:numPr>
        <w:tabs>
          <w:tab w:val="left" w:pos="1286"/>
        </w:tabs>
        <w:autoSpaceDE w:val="0"/>
        <w:autoSpaceDN w:val="0"/>
        <w:spacing w:line="252" w:lineRule="auto"/>
        <w:ind w:left="1286" w:hanging="361"/>
        <w:rPr>
          <w:color w:val="0F0F0F"/>
        </w:rPr>
      </w:pPr>
      <w:r w:rsidRPr="007A5234">
        <w:rPr>
          <w:color w:val="0F0F0F"/>
          <w:w w:val="105"/>
        </w:rPr>
        <w:t>Provide</w:t>
      </w:r>
      <w:r w:rsidRPr="007A5234">
        <w:rPr>
          <w:color w:val="0F0F0F"/>
          <w:spacing w:val="-12"/>
          <w:w w:val="105"/>
        </w:rPr>
        <w:t xml:space="preserve"> </w:t>
      </w:r>
      <w:r w:rsidRPr="007A5234">
        <w:rPr>
          <w:color w:val="0F0F0F"/>
          <w:w w:val="105"/>
        </w:rPr>
        <w:t>collection and</w:t>
      </w:r>
      <w:r w:rsidRPr="007A5234">
        <w:rPr>
          <w:color w:val="0F0F0F"/>
          <w:spacing w:val="-14"/>
          <w:w w:val="105"/>
        </w:rPr>
        <w:t xml:space="preserve"> </w:t>
      </w:r>
      <w:r w:rsidRPr="007A5234">
        <w:rPr>
          <w:color w:val="0F0F0F"/>
          <w:w w:val="105"/>
        </w:rPr>
        <w:t>safe</w:t>
      </w:r>
      <w:r w:rsidRPr="007A5234">
        <w:rPr>
          <w:color w:val="0F0F0F"/>
          <w:spacing w:val="-14"/>
          <w:w w:val="105"/>
        </w:rPr>
        <w:t xml:space="preserve"> </w:t>
      </w:r>
      <w:r w:rsidRPr="007A5234">
        <w:rPr>
          <w:color w:val="0F0F0F"/>
          <w:w w:val="105"/>
        </w:rPr>
        <w:t>storage</w:t>
      </w:r>
      <w:r w:rsidRPr="007A5234">
        <w:rPr>
          <w:color w:val="0F0F0F"/>
          <w:spacing w:val="-10"/>
          <w:w w:val="105"/>
        </w:rPr>
        <w:t xml:space="preserve"> </w:t>
      </w:r>
      <w:r w:rsidRPr="007A5234">
        <w:rPr>
          <w:color w:val="0F0F0F"/>
          <w:w w:val="105"/>
        </w:rPr>
        <w:t>of</w:t>
      </w:r>
      <w:r w:rsidRPr="007A5234">
        <w:rPr>
          <w:color w:val="0F0F0F"/>
          <w:spacing w:val="-14"/>
          <w:w w:val="105"/>
        </w:rPr>
        <w:t xml:space="preserve"> </w:t>
      </w:r>
      <w:r w:rsidRPr="007A5234">
        <w:rPr>
          <w:color w:val="0F0F0F"/>
          <w:w w:val="105"/>
        </w:rPr>
        <w:t>all</w:t>
      </w:r>
      <w:r w:rsidRPr="007A5234">
        <w:rPr>
          <w:color w:val="0F0F0F"/>
          <w:spacing w:val="-1"/>
          <w:w w:val="105"/>
        </w:rPr>
        <w:t xml:space="preserve"> </w:t>
      </w:r>
      <w:r w:rsidRPr="007A5234">
        <w:rPr>
          <w:color w:val="0F0F0F"/>
          <w:w w:val="105"/>
        </w:rPr>
        <w:t>liquid</w:t>
      </w:r>
      <w:r w:rsidRPr="007A5234">
        <w:rPr>
          <w:color w:val="0F0F0F"/>
          <w:spacing w:val="-9"/>
          <w:w w:val="105"/>
        </w:rPr>
        <w:t xml:space="preserve"> </w:t>
      </w:r>
      <w:r w:rsidRPr="007A5234">
        <w:rPr>
          <w:color w:val="0F0F0F"/>
          <w:w w:val="105"/>
        </w:rPr>
        <w:t>and</w:t>
      </w:r>
      <w:r w:rsidRPr="007A5234">
        <w:rPr>
          <w:color w:val="0F0F0F"/>
          <w:spacing w:val="-14"/>
          <w:w w:val="105"/>
        </w:rPr>
        <w:t xml:space="preserve"> </w:t>
      </w:r>
      <w:r w:rsidRPr="007A5234">
        <w:rPr>
          <w:color w:val="0F0F0F"/>
          <w:w w:val="105"/>
        </w:rPr>
        <w:t>solid</w:t>
      </w:r>
      <w:r w:rsidRPr="007A5234">
        <w:rPr>
          <w:color w:val="0F0F0F"/>
          <w:spacing w:val="-9"/>
          <w:w w:val="105"/>
        </w:rPr>
        <w:t xml:space="preserve"> </w:t>
      </w:r>
      <w:r w:rsidRPr="007A5234">
        <w:rPr>
          <w:color w:val="0F0F0F"/>
          <w:w w:val="105"/>
        </w:rPr>
        <w:t>wastes</w:t>
      </w:r>
      <w:r w:rsidRPr="007A5234">
        <w:rPr>
          <w:color w:val="0F0F0F"/>
          <w:spacing w:val="-8"/>
          <w:w w:val="105"/>
        </w:rPr>
        <w:t xml:space="preserve"> </w:t>
      </w:r>
      <w:r w:rsidRPr="007A5234">
        <w:rPr>
          <w:color w:val="0F0F0F"/>
          <w:w w:val="105"/>
        </w:rPr>
        <w:t>generated</w:t>
      </w:r>
      <w:r w:rsidRPr="007A5234">
        <w:rPr>
          <w:color w:val="0F0F0F"/>
          <w:spacing w:val="-7"/>
          <w:w w:val="105"/>
        </w:rPr>
        <w:t xml:space="preserve"> </w:t>
      </w:r>
      <w:r w:rsidRPr="007A5234">
        <w:rPr>
          <w:color w:val="0F0F0F"/>
          <w:w w:val="105"/>
        </w:rPr>
        <w:t>during</w:t>
      </w:r>
      <w:r w:rsidRPr="007A5234">
        <w:rPr>
          <w:color w:val="0F0F0F"/>
          <w:spacing w:val="-10"/>
          <w:w w:val="105"/>
        </w:rPr>
        <w:t xml:space="preserve"> </w:t>
      </w:r>
      <w:r w:rsidRPr="007A5234">
        <w:rPr>
          <w:color w:val="0F0F0F"/>
          <w:w w:val="105"/>
        </w:rPr>
        <w:t>the</w:t>
      </w:r>
      <w:r w:rsidRPr="007A5234">
        <w:rPr>
          <w:color w:val="0F0F0F"/>
          <w:spacing w:val="-14"/>
          <w:w w:val="105"/>
        </w:rPr>
        <w:t xml:space="preserve"> </w:t>
      </w:r>
      <w:r w:rsidRPr="007A5234">
        <w:rPr>
          <w:color w:val="0F0F0F"/>
          <w:w w:val="105"/>
        </w:rPr>
        <w:t>clean</w:t>
      </w:r>
      <w:r w:rsidRPr="007A5234">
        <w:rPr>
          <w:color w:val="0F0F0F"/>
          <w:spacing w:val="-3"/>
          <w:w w:val="105"/>
        </w:rPr>
        <w:t xml:space="preserve"> </w:t>
      </w:r>
      <w:r w:rsidRPr="007A5234">
        <w:rPr>
          <w:color w:val="0F0F0F"/>
          <w:w w:val="105"/>
        </w:rPr>
        <w:t>out and plugging operation and other on-site activities.</w:t>
      </w:r>
      <w:r w:rsidRPr="007A5234">
        <w:rPr>
          <w:color w:val="0F0F0F"/>
          <w:spacing w:val="40"/>
          <w:w w:val="105"/>
        </w:rPr>
        <w:t xml:space="preserve"> </w:t>
      </w:r>
      <w:r w:rsidRPr="007A5234">
        <w:rPr>
          <w:color w:val="0F0F0F"/>
          <w:w w:val="105"/>
        </w:rPr>
        <w:t xml:space="preserve">Waste-streams generated during the removal action are to be segregated to facilitate (1) recycle/reuse options and/or (2) off site transport and disposal (T&amp;D).  Documentation of any recyclable/reusable crude oil and scrap metal (rods, tubing, pipe, casing, etc.) and its recovered value should be retained and reported to the Department as indicated in Technical Specification 9 below. </w:t>
      </w:r>
    </w:p>
    <w:p w14:paraId="30A455B4" w14:textId="77777777" w:rsidR="007A5234" w:rsidRPr="007A5234" w:rsidRDefault="007A5234" w:rsidP="007A5234">
      <w:pPr>
        <w:widowControl w:val="0"/>
        <w:autoSpaceDE w:val="0"/>
        <w:autoSpaceDN w:val="0"/>
        <w:spacing w:before="9"/>
      </w:pPr>
    </w:p>
    <w:p w14:paraId="2B78BAC0" w14:textId="77777777" w:rsidR="007A5234" w:rsidRPr="007A5234" w:rsidRDefault="007A5234" w:rsidP="008F4BF1">
      <w:pPr>
        <w:widowControl w:val="0"/>
        <w:numPr>
          <w:ilvl w:val="2"/>
          <w:numId w:val="60"/>
        </w:numPr>
        <w:tabs>
          <w:tab w:val="left" w:pos="1284"/>
          <w:tab w:val="left" w:pos="1286"/>
        </w:tabs>
        <w:autoSpaceDE w:val="0"/>
        <w:autoSpaceDN w:val="0"/>
        <w:spacing w:before="81" w:line="249" w:lineRule="auto"/>
      </w:pPr>
      <w:r w:rsidRPr="007A5234">
        <w:rPr>
          <w:color w:val="0F0F0F"/>
          <w:w w:val="105"/>
        </w:rPr>
        <w:t>For non-recyclable/reusable waste-streams generated during the removal action:</w:t>
      </w:r>
      <w:r w:rsidRPr="007A5234">
        <w:rPr>
          <w:color w:val="0F0F0F"/>
          <w:spacing w:val="40"/>
          <w:w w:val="105"/>
        </w:rPr>
        <w:t xml:space="preserve"> </w:t>
      </w:r>
      <w:r w:rsidRPr="007A5234">
        <w:rPr>
          <w:color w:val="0F0F0F"/>
          <w:w w:val="105"/>
        </w:rPr>
        <w:t>Dispose of all liquid waste (oil,</w:t>
      </w:r>
      <w:r w:rsidRPr="007A5234">
        <w:rPr>
          <w:color w:val="0F0F0F"/>
          <w:spacing w:val="40"/>
          <w:w w:val="105"/>
        </w:rPr>
        <w:t xml:space="preserve"> </w:t>
      </w:r>
      <w:r w:rsidRPr="007A5234">
        <w:rPr>
          <w:color w:val="0F0F0F"/>
          <w:w w:val="105"/>
        </w:rPr>
        <w:t>brine and drilling fluid/mud) and solid waste (oil-contaminated</w:t>
      </w:r>
      <w:r w:rsidRPr="007A5234">
        <w:rPr>
          <w:color w:val="0F0F0F"/>
          <w:spacing w:val="-6"/>
          <w:w w:val="105"/>
        </w:rPr>
        <w:t xml:space="preserve"> </w:t>
      </w:r>
      <w:r w:rsidRPr="007A5234">
        <w:rPr>
          <w:color w:val="0F0F0F"/>
          <w:w w:val="105"/>
        </w:rPr>
        <w:t>soil and debris, expended sorbents, miscellaneous metal, trash, etc.) in accordance with the requirements of</w:t>
      </w:r>
      <w:r w:rsidRPr="007A5234">
        <w:rPr>
          <w:color w:val="0F0F0F"/>
          <w:spacing w:val="-2"/>
          <w:w w:val="105"/>
        </w:rPr>
        <w:t xml:space="preserve"> </w:t>
      </w:r>
      <w:r w:rsidRPr="007A5234">
        <w:rPr>
          <w:color w:val="0F0F0F"/>
          <w:w w:val="105"/>
        </w:rPr>
        <w:t>the</w:t>
      </w:r>
      <w:r w:rsidRPr="007A5234">
        <w:rPr>
          <w:color w:val="0F0F0F"/>
          <w:spacing w:val="-1"/>
          <w:w w:val="105"/>
        </w:rPr>
        <w:t xml:space="preserve"> </w:t>
      </w:r>
      <w:r w:rsidRPr="007A5234">
        <w:rPr>
          <w:color w:val="0F0F0F"/>
          <w:w w:val="105"/>
        </w:rPr>
        <w:t>2012 Oil</w:t>
      </w:r>
      <w:r w:rsidRPr="007A5234">
        <w:rPr>
          <w:color w:val="0F0F0F"/>
          <w:spacing w:val="-4"/>
          <w:w w:val="105"/>
        </w:rPr>
        <w:t xml:space="preserve"> </w:t>
      </w:r>
      <w:r w:rsidRPr="007A5234">
        <w:rPr>
          <w:color w:val="0F0F0F"/>
          <w:w w:val="105"/>
        </w:rPr>
        <w:t>and</w:t>
      </w:r>
      <w:r w:rsidRPr="007A5234">
        <w:rPr>
          <w:color w:val="0F0F0F"/>
          <w:spacing w:val="-8"/>
          <w:w w:val="105"/>
        </w:rPr>
        <w:t xml:space="preserve"> </w:t>
      </w:r>
      <w:r w:rsidRPr="007A5234">
        <w:rPr>
          <w:color w:val="0F0F0F"/>
          <w:w w:val="105"/>
        </w:rPr>
        <w:t>Gas Act,</w:t>
      </w:r>
      <w:r w:rsidRPr="007A5234">
        <w:rPr>
          <w:color w:val="0F0F0F"/>
          <w:spacing w:val="-5"/>
          <w:w w:val="105"/>
        </w:rPr>
        <w:t xml:space="preserve"> </w:t>
      </w:r>
      <w:r w:rsidRPr="007A5234">
        <w:rPr>
          <w:color w:val="0F0F0F"/>
          <w:w w:val="105"/>
        </w:rPr>
        <w:t>58</w:t>
      </w:r>
      <w:r w:rsidRPr="007A5234">
        <w:rPr>
          <w:color w:val="0F0F0F"/>
          <w:spacing w:val="-4"/>
          <w:w w:val="105"/>
        </w:rPr>
        <w:t xml:space="preserve"> </w:t>
      </w:r>
      <w:r w:rsidRPr="007A5234">
        <w:rPr>
          <w:color w:val="0F0F0F"/>
          <w:w w:val="105"/>
        </w:rPr>
        <w:t>Pa.</w:t>
      </w:r>
      <w:r w:rsidRPr="007A5234">
        <w:rPr>
          <w:color w:val="0F0F0F"/>
          <w:spacing w:val="-5"/>
          <w:w w:val="105"/>
        </w:rPr>
        <w:t xml:space="preserve"> </w:t>
      </w:r>
      <w:r w:rsidRPr="007A5234">
        <w:rPr>
          <w:color w:val="0F0F0F"/>
          <w:w w:val="105"/>
        </w:rPr>
        <w:t>C.S.</w:t>
      </w:r>
      <w:r w:rsidRPr="007A5234">
        <w:rPr>
          <w:color w:val="0F0F0F"/>
          <w:spacing w:val="-2"/>
          <w:w w:val="105"/>
        </w:rPr>
        <w:t xml:space="preserve"> </w:t>
      </w:r>
      <w:r w:rsidRPr="007A5234">
        <w:rPr>
          <w:color w:val="0F0F0F"/>
          <w:w w:val="105"/>
        </w:rPr>
        <w:t>§§</w:t>
      </w:r>
      <w:r w:rsidRPr="007A5234">
        <w:rPr>
          <w:color w:val="0F0F0F"/>
          <w:spacing w:val="-5"/>
          <w:w w:val="105"/>
        </w:rPr>
        <w:t xml:space="preserve"> </w:t>
      </w:r>
      <w:r w:rsidRPr="007A5234">
        <w:rPr>
          <w:color w:val="0F0F0F"/>
          <w:w w:val="105"/>
        </w:rPr>
        <w:t>3201</w:t>
      </w:r>
      <w:r w:rsidRPr="007A5234">
        <w:rPr>
          <w:color w:val="0F0F0F"/>
          <w:spacing w:val="-1"/>
          <w:w w:val="105"/>
        </w:rPr>
        <w:t xml:space="preserve"> </w:t>
      </w:r>
      <w:r w:rsidRPr="007A5234">
        <w:rPr>
          <w:color w:val="0F0F0F"/>
          <w:w w:val="105"/>
        </w:rPr>
        <w:t>3274, 25</w:t>
      </w:r>
      <w:r w:rsidRPr="007A5234">
        <w:rPr>
          <w:color w:val="0F0F0F"/>
          <w:spacing w:val="-7"/>
          <w:w w:val="105"/>
        </w:rPr>
        <w:t xml:space="preserve"> </w:t>
      </w:r>
      <w:r w:rsidRPr="007A5234">
        <w:rPr>
          <w:color w:val="0F0F0F"/>
          <w:w w:val="105"/>
        </w:rPr>
        <w:t>Pa</w:t>
      </w:r>
      <w:r w:rsidRPr="007A5234">
        <w:rPr>
          <w:color w:val="464646"/>
          <w:w w:val="105"/>
        </w:rPr>
        <w:t>.</w:t>
      </w:r>
      <w:r w:rsidRPr="007A5234">
        <w:rPr>
          <w:color w:val="464646"/>
          <w:spacing w:val="-14"/>
          <w:w w:val="105"/>
        </w:rPr>
        <w:t xml:space="preserve"> </w:t>
      </w:r>
      <w:r w:rsidRPr="007A5234">
        <w:rPr>
          <w:color w:val="0F0F0F"/>
          <w:w w:val="105"/>
        </w:rPr>
        <w:t>Code</w:t>
      </w:r>
      <w:r w:rsidRPr="007A5234">
        <w:rPr>
          <w:color w:val="0F0F0F"/>
          <w:spacing w:val="-5"/>
          <w:w w:val="105"/>
        </w:rPr>
        <w:t xml:space="preserve"> </w:t>
      </w:r>
      <w:r w:rsidRPr="007A5234">
        <w:rPr>
          <w:color w:val="0F0F0F"/>
          <w:w w:val="105"/>
        </w:rPr>
        <w:t>Chapter 78, Oil and Gas Wells (Regulations) It</w:t>
      </w:r>
      <w:r w:rsidRPr="007A5234">
        <w:rPr>
          <w:color w:val="0F0F0F"/>
          <w:spacing w:val="36"/>
          <w:w w:val="105"/>
        </w:rPr>
        <w:t xml:space="preserve"> </w:t>
      </w:r>
      <w:r w:rsidRPr="007A5234">
        <w:rPr>
          <w:bCs/>
          <w:color w:val="0F0F0F"/>
          <w:w w:val="105"/>
        </w:rPr>
        <w:t>is</w:t>
      </w:r>
      <w:r w:rsidRPr="007A5234">
        <w:rPr>
          <w:bCs/>
          <w:color w:val="0F0F0F"/>
          <w:spacing w:val="16"/>
          <w:w w:val="105"/>
        </w:rPr>
        <w:t xml:space="preserve"> </w:t>
      </w:r>
      <w:r w:rsidRPr="007A5234">
        <w:rPr>
          <w:bCs/>
          <w:color w:val="0F0F0F"/>
          <w:w w:val="105"/>
        </w:rPr>
        <w:t>recommended</w:t>
      </w:r>
      <w:r w:rsidRPr="007A5234">
        <w:rPr>
          <w:bCs/>
          <w:color w:val="0F0F0F"/>
          <w:spacing w:val="40"/>
          <w:w w:val="105"/>
        </w:rPr>
        <w:t xml:space="preserve"> </w:t>
      </w:r>
      <w:r w:rsidRPr="007A5234">
        <w:rPr>
          <w:bCs/>
          <w:color w:val="0F0F0F"/>
          <w:w w:val="105"/>
        </w:rPr>
        <w:t>that</w:t>
      </w:r>
      <w:r w:rsidRPr="007A5234">
        <w:rPr>
          <w:bCs/>
          <w:color w:val="0F0F0F"/>
          <w:spacing w:val="21"/>
          <w:w w:val="105"/>
        </w:rPr>
        <w:t xml:space="preserve"> </w:t>
      </w:r>
      <w:r w:rsidRPr="007A5234">
        <w:rPr>
          <w:bCs/>
          <w:color w:val="0F0F0F"/>
          <w:w w:val="105"/>
        </w:rPr>
        <w:t>the</w:t>
      </w:r>
      <w:r w:rsidRPr="007A5234">
        <w:rPr>
          <w:bCs/>
          <w:color w:val="0F0F0F"/>
          <w:spacing w:val="14"/>
          <w:w w:val="105"/>
        </w:rPr>
        <w:t xml:space="preserve"> </w:t>
      </w:r>
      <w:r w:rsidRPr="007A5234">
        <w:rPr>
          <w:bCs/>
          <w:color w:val="0F0F0F"/>
          <w:w w:val="105"/>
        </w:rPr>
        <w:t>Waste</w:t>
      </w:r>
      <w:r w:rsidRPr="007A5234">
        <w:rPr>
          <w:b/>
          <w:color w:val="0F0F0F"/>
          <w:w w:val="105"/>
        </w:rPr>
        <w:t xml:space="preserve"> </w:t>
      </w:r>
      <w:r w:rsidRPr="007A5234">
        <w:rPr>
          <w:color w:val="0F0F0F"/>
          <w:w w:val="105"/>
        </w:rPr>
        <w:t>Fluid Disposal Facility utilized in this well plugging contract be within reasonable proximity</w:t>
      </w:r>
      <w:r w:rsidRPr="007A5234">
        <w:rPr>
          <w:color w:val="0F0F0F"/>
          <w:spacing w:val="-3"/>
          <w:w w:val="105"/>
        </w:rPr>
        <w:t xml:space="preserve"> </w:t>
      </w:r>
      <w:r w:rsidRPr="007A5234">
        <w:rPr>
          <w:color w:val="0F0F0F"/>
          <w:w w:val="105"/>
        </w:rPr>
        <w:t>of</w:t>
      </w:r>
      <w:r w:rsidRPr="007A5234">
        <w:rPr>
          <w:color w:val="0F0F0F"/>
          <w:spacing w:val="-14"/>
          <w:w w:val="105"/>
        </w:rPr>
        <w:t xml:space="preserve"> </w:t>
      </w:r>
      <w:r w:rsidRPr="007A5234">
        <w:rPr>
          <w:color w:val="0F0F0F"/>
          <w:w w:val="105"/>
        </w:rPr>
        <w:t>the</w:t>
      </w:r>
      <w:r w:rsidRPr="007A5234">
        <w:rPr>
          <w:color w:val="0F0F0F"/>
          <w:spacing w:val="-9"/>
          <w:w w:val="105"/>
        </w:rPr>
        <w:t xml:space="preserve"> </w:t>
      </w:r>
      <w:r w:rsidRPr="007A5234">
        <w:rPr>
          <w:color w:val="0F0F0F"/>
          <w:w w:val="105"/>
        </w:rPr>
        <w:t>project</w:t>
      </w:r>
      <w:r w:rsidRPr="007A5234">
        <w:rPr>
          <w:color w:val="0F0F0F"/>
          <w:spacing w:val="-5"/>
          <w:w w:val="105"/>
        </w:rPr>
        <w:t xml:space="preserve"> </w:t>
      </w:r>
      <w:r w:rsidRPr="007A5234">
        <w:rPr>
          <w:color w:val="0F0F0F"/>
          <w:w w:val="105"/>
        </w:rPr>
        <w:t>site(s).</w:t>
      </w:r>
      <w:r w:rsidRPr="007A5234">
        <w:rPr>
          <w:color w:val="0F0F0F"/>
          <w:spacing w:val="35"/>
          <w:w w:val="105"/>
        </w:rPr>
        <w:t xml:space="preserve"> </w:t>
      </w:r>
      <w:r w:rsidRPr="007A5234">
        <w:rPr>
          <w:color w:val="0F0F0F"/>
          <w:w w:val="105"/>
        </w:rPr>
        <w:t>The</w:t>
      </w:r>
      <w:r w:rsidRPr="007A5234">
        <w:rPr>
          <w:color w:val="0F0F0F"/>
          <w:spacing w:val="-13"/>
          <w:w w:val="105"/>
        </w:rPr>
        <w:t xml:space="preserve"> </w:t>
      </w:r>
      <w:r w:rsidRPr="007A5234">
        <w:rPr>
          <w:color w:val="0F0F0F"/>
          <w:w w:val="105"/>
        </w:rPr>
        <w:t>Waste</w:t>
      </w:r>
      <w:r w:rsidRPr="007A5234">
        <w:rPr>
          <w:color w:val="0F0F0F"/>
          <w:spacing w:val="-5"/>
          <w:w w:val="105"/>
        </w:rPr>
        <w:t xml:space="preserve"> </w:t>
      </w:r>
      <w:r w:rsidRPr="007A5234">
        <w:rPr>
          <w:color w:val="0F0F0F"/>
          <w:w w:val="105"/>
        </w:rPr>
        <w:t>Fluid</w:t>
      </w:r>
      <w:r w:rsidRPr="007A5234">
        <w:rPr>
          <w:color w:val="0F0F0F"/>
          <w:spacing w:val="-8"/>
          <w:w w:val="105"/>
        </w:rPr>
        <w:t xml:space="preserve"> </w:t>
      </w:r>
      <w:r w:rsidRPr="007A5234">
        <w:rPr>
          <w:color w:val="0F0F0F"/>
          <w:w w:val="105"/>
        </w:rPr>
        <w:t>Disposal Facility</w:t>
      </w:r>
      <w:r w:rsidRPr="007A5234">
        <w:rPr>
          <w:color w:val="0F0F0F"/>
          <w:spacing w:val="-8"/>
          <w:w w:val="105"/>
        </w:rPr>
        <w:t xml:space="preserve"> </w:t>
      </w:r>
      <w:r w:rsidRPr="007A5234">
        <w:rPr>
          <w:color w:val="0F0F0F"/>
          <w:w w:val="105"/>
        </w:rPr>
        <w:t>chosen</w:t>
      </w:r>
      <w:r w:rsidRPr="007A5234">
        <w:rPr>
          <w:color w:val="0F0F0F"/>
          <w:spacing w:val="-2"/>
          <w:w w:val="105"/>
        </w:rPr>
        <w:t xml:space="preserve"> </w:t>
      </w:r>
      <w:r w:rsidRPr="007A5234">
        <w:rPr>
          <w:color w:val="0F0F0F"/>
          <w:w w:val="105"/>
        </w:rPr>
        <w:t>for</w:t>
      </w:r>
      <w:r w:rsidRPr="007A5234">
        <w:rPr>
          <w:color w:val="0F0F0F"/>
          <w:spacing w:val="-13"/>
          <w:w w:val="105"/>
        </w:rPr>
        <w:t xml:space="preserve"> </w:t>
      </w:r>
      <w:r w:rsidRPr="007A5234">
        <w:rPr>
          <w:color w:val="0F0F0F"/>
          <w:w w:val="105"/>
        </w:rPr>
        <w:t>this</w:t>
      </w:r>
      <w:r w:rsidRPr="007A5234">
        <w:rPr>
          <w:color w:val="0F0F0F"/>
          <w:spacing w:val="-9"/>
          <w:w w:val="105"/>
        </w:rPr>
        <w:t xml:space="preserve"> </w:t>
      </w:r>
      <w:r w:rsidRPr="007A5234">
        <w:rPr>
          <w:color w:val="0F0F0F"/>
          <w:w w:val="105"/>
        </w:rPr>
        <w:t>project shall be a PA DEP permitted facility.</w:t>
      </w:r>
    </w:p>
    <w:p w14:paraId="51A121DA" w14:textId="77777777" w:rsidR="007A5234" w:rsidRPr="007A5234" w:rsidRDefault="007A5234" w:rsidP="007A5234">
      <w:pPr>
        <w:widowControl w:val="0"/>
        <w:autoSpaceDE w:val="0"/>
        <w:autoSpaceDN w:val="0"/>
        <w:spacing w:before="7"/>
        <w:rPr>
          <w:b/>
        </w:rPr>
      </w:pPr>
    </w:p>
    <w:p w14:paraId="2D9C9AB0" w14:textId="77777777" w:rsidR="007A5234" w:rsidRPr="007A5234" w:rsidRDefault="007A5234" w:rsidP="008F4BF1">
      <w:pPr>
        <w:widowControl w:val="0"/>
        <w:numPr>
          <w:ilvl w:val="1"/>
          <w:numId w:val="60"/>
        </w:numPr>
        <w:tabs>
          <w:tab w:val="left" w:pos="655"/>
        </w:tabs>
        <w:autoSpaceDE w:val="0"/>
        <w:autoSpaceDN w:val="0"/>
        <w:spacing w:before="1"/>
        <w:ind w:left="655"/>
      </w:pPr>
      <w:r w:rsidRPr="007A5234">
        <w:rPr>
          <w:color w:val="0F0F0F"/>
          <w:w w:val="105"/>
        </w:rPr>
        <w:lastRenderedPageBreak/>
        <w:t>Well</w:t>
      </w:r>
      <w:r w:rsidRPr="007A5234">
        <w:rPr>
          <w:color w:val="0F0F0F"/>
          <w:spacing w:val="-3"/>
          <w:w w:val="105"/>
        </w:rPr>
        <w:t xml:space="preserve"> </w:t>
      </w:r>
      <w:r w:rsidRPr="007A5234">
        <w:rPr>
          <w:color w:val="0F0F0F"/>
          <w:w w:val="105"/>
        </w:rPr>
        <w:t>Plugging</w:t>
      </w:r>
      <w:r w:rsidRPr="007A5234">
        <w:rPr>
          <w:color w:val="0F0F0F"/>
          <w:spacing w:val="1"/>
          <w:w w:val="105"/>
        </w:rPr>
        <w:t xml:space="preserve"> </w:t>
      </w:r>
      <w:r w:rsidRPr="007A5234">
        <w:rPr>
          <w:color w:val="0F0F0F"/>
          <w:w w:val="105"/>
        </w:rPr>
        <w:t>and</w:t>
      </w:r>
      <w:r w:rsidRPr="007A5234">
        <w:rPr>
          <w:color w:val="0F0F0F"/>
          <w:spacing w:val="-3"/>
          <w:w w:val="105"/>
        </w:rPr>
        <w:t xml:space="preserve"> </w:t>
      </w:r>
      <w:r w:rsidRPr="007A5234">
        <w:rPr>
          <w:color w:val="0F0F0F"/>
          <w:w w:val="105"/>
        </w:rPr>
        <w:t>Final</w:t>
      </w:r>
      <w:r w:rsidRPr="007A5234">
        <w:rPr>
          <w:color w:val="0F0F0F"/>
          <w:spacing w:val="-1"/>
          <w:w w:val="105"/>
        </w:rPr>
        <w:t xml:space="preserve"> </w:t>
      </w:r>
      <w:r w:rsidRPr="007A5234">
        <w:rPr>
          <w:color w:val="0F0F0F"/>
          <w:spacing w:val="-2"/>
          <w:w w:val="105"/>
        </w:rPr>
        <w:t>Abandonment</w:t>
      </w:r>
    </w:p>
    <w:p w14:paraId="6BE71A64" w14:textId="77777777" w:rsidR="007A5234" w:rsidRPr="007A5234" w:rsidRDefault="007A5234" w:rsidP="007A5234">
      <w:pPr>
        <w:widowControl w:val="0"/>
        <w:autoSpaceDE w:val="0"/>
        <w:autoSpaceDN w:val="0"/>
        <w:spacing w:before="10"/>
      </w:pPr>
    </w:p>
    <w:p w14:paraId="5650E0A3" w14:textId="217FA842" w:rsidR="007A5234" w:rsidRPr="007A5234" w:rsidRDefault="007A5234" w:rsidP="008F4BF1">
      <w:pPr>
        <w:widowControl w:val="0"/>
        <w:numPr>
          <w:ilvl w:val="2"/>
          <w:numId w:val="60"/>
        </w:numPr>
        <w:tabs>
          <w:tab w:val="left" w:pos="1284"/>
        </w:tabs>
        <w:autoSpaceDE w:val="0"/>
        <w:autoSpaceDN w:val="0"/>
        <w:ind w:left="1284" w:hanging="513"/>
        <w:rPr>
          <w:color w:val="0F0F0F"/>
        </w:rPr>
      </w:pPr>
      <w:r w:rsidRPr="007A5234">
        <w:rPr>
          <w:color w:val="0F0F0F"/>
          <w:w w:val="105"/>
        </w:rPr>
        <w:t>Contractor</w:t>
      </w:r>
      <w:r w:rsidRPr="007A5234">
        <w:rPr>
          <w:color w:val="0F0F0F"/>
          <w:spacing w:val="37"/>
          <w:w w:val="105"/>
        </w:rPr>
        <w:t xml:space="preserve"> </w:t>
      </w:r>
      <w:r w:rsidRPr="007A5234">
        <w:rPr>
          <w:color w:val="0F0F0F"/>
          <w:w w:val="105"/>
        </w:rPr>
        <w:t>shall</w:t>
      </w:r>
      <w:r w:rsidRPr="007A5234">
        <w:rPr>
          <w:color w:val="0F0F0F"/>
          <w:spacing w:val="39"/>
          <w:w w:val="105"/>
        </w:rPr>
        <w:t xml:space="preserve"> </w:t>
      </w:r>
      <w:r w:rsidRPr="007A5234">
        <w:rPr>
          <w:color w:val="0F0F0F"/>
          <w:w w:val="105"/>
        </w:rPr>
        <w:t>plug</w:t>
      </w:r>
      <w:r w:rsidRPr="007A5234">
        <w:rPr>
          <w:color w:val="0F0F0F"/>
          <w:spacing w:val="35"/>
          <w:w w:val="105"/>
        </w:rPr>
        <w:t xml:space="preserve"> </w:t>
      </w:r>
      <w:r w:rsidRPr="007A5234">
        <w:rPr>
          <w:color w:val="0F0F0F"/>
          <w:w w:val="105"/>
        </w:rPr>
        <w:t>the</w:t>
      </w:r>
      <w:r w:rsidRPr="007A5234">
        <w:rPr>
          <w:color w:val="0F0F0F"/>
          <w:spacing w:val="32"/>
          <w:w w:val="105"/>
        </w:rPr>
        <w:t xml:space="preserve"> </w:t>
      </w:r>
      <w:r w:rsidRPr="007A5234">
        <w:rPr>
          <w:color w:val="0F0F0F"/>
          <w:w w:val="105"/>
        </w:rPr>
        <w:t>well</w:t>
      </w:r>
      <w:r w:rsidRPr="007A5234">
        <w:rPr>
          <w:color w:val="0F0F0F"/>
          <w:spacing w:val="40"/>
          <w:w w:val="105"/>
        </w:rPr>
        <w:t xml:space="preserve"> </w:t>
      </w:r>
      <w:r w:rsidRPr="007A5234">
        <w:rPr>
          <w:color w:val="0F0F0F"/>
          <w:w w:val="105"/>
        </w:rPr>
        <w:t>in</w:t>
      </w:r>
      <w:r w:rsidRPr="007A5234">
        <w:rPr>
          <w:color w:val="0F0F0F"/>
          <w:spacing w:val="36"/>
          <w:w w:val="105"/>
        </w:rPr>
        <w:t xml:space="preserve"> </w:t>
      </w:r>
      <w:r w:rsidRPr="007A5234">
        <w:rPr>
          <w:color w:val="0F0F0F"/>
          <w:w w:val="105"/>
        </w:rPr>
        <w:t>accordance</w:t>
      </w:r>
      <w:r w:rsidRPr="007A5234">
        <w:rPr>
          <w:color w:val="0F0F0F"/>
          <w:spacing w:val="51"/>
          <w:w w:val="105"/>
        </w:rPr>
        <w:t xml:space="preserve"> </w:t>
      </w:r>
      <w:r w:rsidRPr="007A5234">
        <w:rPr>
          <w:color w:val="0F0F0F"/>
          <w:w w:val="105"/>
        </w:rPr>
        <w:t>with</w:t>
      </w:r>
      <w:r w:rsidRPr="007A5234">
        <w:rPr>
          <w:color w:val="0F0F0F"/>
          <w:spacing w:val="36"/>
          <w:w w:val="105"/>
        </w:rPr>
        <w:t xml:space="preserve"> </w:t>
      </w:r>
      <w:r w:rsidRPr="007A5234">
        <w:rPr>
          <w:color w:val="0F0F0F"/>
          <w:w w:val="105"/>
        </w:rPr>
        <w:t>the</w:t>
      </w:r>
      <w:r w:rsidRPr="007A5234">
        <w:rPr>
          <w:color w:val="0F0F0F"/>
          <w:spacing w:val="33"/>
          <w:w w:val="105"/>
        </w:rPr>
        <w:t xml:space="preserve"> </w:t>
      </w:r>
      <w:r w:rsidRPr="007A5234">
        <w:rPr>
          <w:color w:val="0F0F0F"/>
          <w:w w:val="105"/>
        </w:rPr>
        <w:t>procedure</w:t>
      </w:r>
      <w:r w:rsidRPr="007A5234">
        <w:rPr>
          <w:color w:val="0F0F0F"/>
          <w:spacing w:val="43"/>
          <w:w w:val="105"/>
        </w:rPr>
        <w:t xml:space="preserve"> </w:t>
      </w:r>
      <w:r w:rsidRPr="007A5234">
        <w:rPr>
          <w:color w:val="0F0F0F"/>
          <w:w w:val="105"/>
        </w:rPr>
        <w:t>set</w:t>
      </w:r>
      <w:r w:rsidRPr="007A5234">
        <w:rPr>
          <w:color w:val="0F0F0F"/>
          <w:spacing w:val="28"/>
          <w:w w:val="105"/>
        </w:rPr>
        <w:t xml:space="preserve"> </w:t>
      </w:r>
      <w:r w:rsidRPr="007A5234">
        <w:rPr>
          <w:color w:val="0F0F0F"/>
          <w:w w:val="105"/>
        </w:rPr>
        <w:t>forth</w:t>
      </w:r>
      <w:r w:rsidRPr="007A5234">
        <w:rPr>
          <w:color w:val="0F0F0F"/>
          <w:spacing w:val="41"/>
          <w:w w:val="105"/>
        </w:rPr>
        <w:t xml:space="preserve"> </w:t>
      </w:r>
      <w:r w:rsidRPr="007A5234">
        <w:rPr>
          <w:color w:val="0F0F0F"/>
          <w:w w:val="105"/>
        </w:rPr>
        <w:t>in</w:t>
      </w:r>
      <w:r w:rsidRPr="007A5234">
        <w:rPr>
          <w:color w:val="0F0F0F"/>
          <w:spacing w:val="34"/>
          <w:w w:val="105"/>
        </w:rPr>
        <w:t xml:space="preserve"> </w:t>
      </w:r>
      <w:r w:rsidRPr="007A5234">
        <w:rPr>
          <w:color w:val="0F0F0F"/>
          <w:w w:val="105"/>
        </w:rPr>
        <w:t>25</w:t>
      </w:r>
      <w:r w:rsidRPr="007A5234">
        <w:rPr>
          <w:color w:val="0F0F0F"/>
          <w:spacing w:val="3"/>
          <w:w w:val="105"/>
        </w:rPr>
        <w:t xml:space="preserve"> </w:t>
      </w:r>
      <w:r w:rsidRPr="007A5234">
        <w:rPr>
          <w:color w:val="0F0F0F"/>
          <w:w w:val="105"/>
        </w:rPr>
        <w:t>Pa.</w:t>
      </w:r>
      <w:r w:rsidRPr="007A5234">
        <w:rPr>
          <w:color w:val="0F0F0F"/>
          <w:spacing w:val="34"/>
          <w:w w:val="105"/>
        </w:rPr>
        <w:t xml:space="preserve"> </w:t>
      </w:r>
      <w:r w:rsidRPr="007A5234">
        <w:rPr>
          <w:color w:val="0F0F0F"/>
          <w:spacing w:val="-4"/>
          <w:w w:val="105"/>
        </w:rPr>
        <w:t>Code</w:t>
      </w:r>
      <w:r>
        <w:rPr>
          <w:color w:val="0F0F0F"/>
        </w:rPr>
        <w:t xml:space="preserve"> §§</w:t>
      </w:r>
      <w:r w:rsidRPr="007A5234">
        <w:rPr>
          <w:color w:val="0F0F0F"/>
          <w:w w:val="105"/>
        </w:rPr>
        <w:t>78.91</w:t>
      </w:r>
      <w:r w:rsidRPr="007A5234">
        <w:rPr>
          <w:color w:val="0F0F0F"/>
          <w:spacing w:val="-12"/>
          <w:w w:val="105"/>
        </w:rPr>
        <w:t xml:space="preserve"> </w:t>
      </w:r>
      <w:r w:rsidRPr="007A5234">
        <w:rPr>
          <w:color w:val="0F0F0F"/>
          <w:w w:val="105"/>
        </w:rPr>
        <w:t>- 78.98.</w:t>
      </w:r>
      <w:r w:rsidRPr="007A5234">
        <w:rPr>
          <w:color w:val="0F0F0F"/>
          <w:spacing w:val="40"/>
          <w:w w:val="105"/>
        </w:rPr>
        <w:t xml:space="preserve"> </w:t>
      </w:r>
      <w:r w:rsidRPr="007A5234">
        <w:rPr>
          <w:color w:val="0F0F0F"/>
          <w:w w:val="105"/>
        </w:rPr>
        <w:t>Alternate methods for plugging will be considered for approval.</w:t>
      </w:r>
      <w:r w:rsidRPr="007A5234">
        <w:rPr>
          <w:color w:val="0F0F0F"/>
          <w:spacing w:val="40"/>
          <w:w w:val="105"/>
        </w:rPr>
        <w:t xml:space="preserve"> </w:t>
      </w:r>
      <w:r w:rsidRPr="007A5234">
        <w:rPr>
          <w:color w:val="0F0F0F"/>
          <w:w w:val="105"/>
        </w:rPr>
        <w:t>Contractors shall not proceed with the alternate method without approval from the Department in accordance with the</w:t>
      </w:r>
      <w:r w:rsidRPr="007A5234">
        <w:rPr>
          <w:color w:val="0F0F0F"/>
          <w:spacing w:val="-4"/>
          <w:w w:val="105"/>
        </w:rPr>
        <w:t xml:space="preserve"> </w:t>
      </w:r>
      <w:r w:rsidRPr="007A5234">
        <w:rPr>
          <w:color w:val="0F0F0F"/>
          <w:w w:val="105"/>
        </w:rPr>
        <w:t>procedures</w:t>
      </w:r>
      <w:r w:rsidRPr="007A5234">
        <w:rPr>
          <w:color w:val="0F0F0F"/>
          <w:spacing w:val="-1"/>
          <w:w w:val="105"/>
        </w:rPr>
        <w:t xml:space="preserve"> </w:t>
      </w:r>
      <w:r w:rsidRPr="007A5234">
        <w:rPr>
          <w:color w:val="0F0F0F"/>
          <w:w w:val="105"/>
        </w:rPr>
        <w:t>set</w:t>
      </w:r>
      <w:r w:rsidRPr="007A5234">
        <w:rPr>
          <w:color w:val="0F0F0F"/>
          <w:spacing w:val="-9"/>
          <w:w w:val="105"/>
        </w:rPr>
        <w:t xml:space="preserve"> </w:t>
      </w:r>
      <w:r w:rsidRPr="007A5234">
        <w:rPr>
          <w:color w:val="0F0F0F"/>
          <w:w w:val="105"/>
        </w:rPr>
        <w:t>forth</w:t>
      </w:r>
      <w:r w:rsidRPr="007A5234">
        <w:rPr>
          <w:color w:val="0F0F0F"/>
          <w:spacing w:val="-2"/>
          <w:w w:val="105"/>
        </w:rPr>
        <w:t xml:space="preserve"> </w:t>
      </w:r>
      <w:r w:rsidRPr="007A5234">
        <w:rPr>
          <w:color w:val="0F0F0F"/>
          <w:w w:val="105"/>
        </w:rPr>
        <w:t>in</w:t>
      </w:r>
      <w:r w:rsidRPr="007A5234">
        <w:rPr>
          <w:color w:val="0F0F0F"/>
          <w:spacing w:val="-4"/>
          <w:w w:val="105"/>
        </w:rPr>
        <w:t xml:space="preserve"> </w:t>
      </w:r>
      <w:r w:rsidRPr="007A5234">
        <w:rPr>
          <w:color w:val="0F0F0F"/>
          <w:w w:val="105"/>
        </w:rPr>
        <w:t>25</w:t>
      </w:r>
      <w:r w:rsidRPr="007A5234">
        <w:rPr>
          <w:color w:val="0F0F0F"/>
          <w:spacing w:val="-10"/>
          <w:w w:val="105"/>
        </w:rPr>
        <w:t xml:space="preserve"> </w:t>
      </w:r>
      <w:r w:rsidRPr="007A5234">
        <w:rPr>
          <w:color w:val="0F0F0F"/>
          <w:w w:val="105"/>
        </w:rPr>
        <w:t>Pa.</w:t>
      </w:r>
      <w:r w:rsidRPr="007A5234">
        <w:rPr>
          <w:color w:val="0F0F0F"/>
          <w:spacing w:val="-4"/>
          <w:w w:val="105"/>
        </w:rPr>
        <w:t xml:space="preserve"> </w:t>
      </w:r>
      <w:r w:rsidRPr="007A5234">
        <w:rPr>
          <w:color w:val="0F0F0F"/>
          <w:w w:val="105"/>
        </w:rPr>
        <w:t>Code</w:t>
      </w:r>
      <w:r w:rsidRPr="007A5234">
        <w:rPr>
          <w:color w:val="0F0F0F"/>
          <w:spacing w:val="-2"/>
          <w:w w:val="105"/>
        </w:rPr>
        <w:t xml:space="preserve"> </w:t>
      </w:r>
      <w:r w:rsidRPr="007A5234">
        <w:rPr>
          <w:color w:val="0F0F0F"/>
          <w:w w:val="105"/>
        </w:rPr>
        <w:t>78.75.</w:t>
      </w:r>
      <w:r w:rsidRPr="007A5234">
        <w:rPr>
          <w:color w:val="0F0F0F"/>
          <w:spacing w:val="40"/>
          <w:w w:val="105"/>
        </w:rPr>
        <w:t xml:space="preserve"> </w:t>
      </w:r>
      <w:r w:rsidRPr="007A5234">
        <w:rPr>
          <w:color w:val="0F0F0F"/>
          <w:w w:val="105"/>
        </w:rPr>
        <w:t>Unless the</w:t>
      </w:r>
      <w:r w:rsidRPr="007A5234">
        <w:rPr>
          <w:color w:val="0F0F0F"/>
          <w:spacing w:val="-3"/>
          <w:w w:val="105"/>
        </w:rPr>
        <w:t xml:space="preserve"> </w:t>
      </w:r>
      <w:r w:rsidRPr="007A5234">
        <w:rPr>
          <w:color w:val="0F0F0F"/>
          <w:w w:val="105"/>
        </w:rPr>
        <w:t>alternate method is approved, the contractor shall plug the well according to the following procedure:</w:t>
      </w:r>
    </w:p>
    <w:p w14:paraId="77C69F2F" w14:textId="77777777" w:rsidR="007A5234" w:rsidRPr="007A5234" w:rsidRDefault="007A5234" w:rsidP="007A5234">
      <w:pPr>
        <w:widowControl w:val="0"/>
        <w:autoSpaceDE w:val="0"/>
        <w:autoSpaceDN w:val="0"/>
        <w:spacing w:before="1"/>
      </w:pPr>
    </w:p>
    <w:p w14:paraId="19D5C357" w14:textId="77777777" w:rsidR="007A5234" w:rsidRPr="007A5234" w:rsidRDefault="007A5234" w:rsidP="008F4BF1">
      <w:pPr>
        <w:widowControl w:val="0"/>
        <w:numPr>
          <w:ilvl w:val="0"/>
          <w:numId w:val="59"/>
        </w:numPr>
        <w:tabs>
          <w:tab w:val="left" w:pos="1644"/>
        </w:tabs>
        <w:autoSpaceDE w:val="0"/>
        <w:autoSpaceDN w:val="0"/>
        <w:spacing w:before="1"/>
        <w:ind w:left="1644" w:hanging="356"/>
        <w:rPr>
          <w:color w:val="0F0F0F"/>
        </w:rPr>
      </w:pPr>
      <w:r w:rsidRPr="007A5234">
        <w:rPr>
          <w:color w:val="0F0F0F"/>
          <w:w w:val="105"/>
        </w:rPr>
        <w:t>Retrieve</w:t>
      </w:r>
      <w:r w:rsidRPr="007A5234">
        <w:rPr>
          <w:color w:val="0F0F0F"/>
          <w:spacing w:val="5"/>
          <w:w w:val="105"/>
        </w:rPr>
        <w:t xml:space="preserve"> </w:t>
      </w:r>
      <w:r w:rsidRPr="007A5234">
        <w:rPr>
          <w:color w:val="0F0F0F"/>
          <w:w w:val="105"/>
        </w:rPr>
        <w:t>rods</w:t>
      </w:r>
      <w:r w:rsidRPr="007A5234">
        <w:rPr>
          <w:color w:val="0F0F0F"/>
          <w:spacing w:val="-4"/>
          <w:w w:val="105"/>
        </w:rPr>
        <w:t xml:space="preserve"> </w:t>
      </w:r>
      <w:r w:rsidRPr="007A5234">
        <w:rPr>
          <w:color w:val="0F0F0F"/>
          <w:w w:val="105"/>
        </w:rPr>
        <w:t>and</w:t>
      </w:r>
      <w:r w:rsidRPr="007A5234">
        <w:rPr>
          <w:color w:val="0F0F0F"/>
          <w:spacing w:val="2"/>
          <w:w w:val="105"/>
        </w:rPr>
        <w:t xml:space="preserve"> </w:t>
      </w:r>
      <w:r w:rsidRPr="007A5234">
        <w:rPr>
          <w:color w:val="0F0F0F"/>
          <w:w w:val="105"/>
        </w:rPr>
        <w:t>tubing,</w:t>
      </w:r>
      <w:r w:rsidRPr="007A5234">
        <w:rPr>
          <w:color w:val="0F0F0F"/>
          <w:spacing w:val="-3"/>
          <w:w w:val="105"/>
        </w:rPr>
        <w:t xml:space="preserve"> </w:t>
      </w:r>
      <w:r w:rsidRPr="007A5234">
        <w:rPr>
          <w:color w:val="0F0F0F"/>
          <w:w w:val="105"/>
        </w:rPr>
        <w:t>if</w:t>
      </w:r>
      <w:r w:rsidRPr="007A5234">
        <w:rPr>
          <w:color w:val="0F0F0F"/>
          <w:spacing w:val="-8"/>
          <w:w w:val="105"/>
        </w:rPr>
        <w:t xml:space="preserve"> </w:t>
      </w:r>
      <w:r w:rsidRPr="007A5234">
        <w:rPr>
          <w:color w:val="0F0F0F"/>
          <w:spacing w:val="-2"/>
          <w:w w:val="105"/>
        </w:rPr>
        <w:t>present.</w:t>
      </w:r>
    </w:p>
    <w:p w14:paraId="38B39E6C" w14:textId="77777777" w:rsidR="007A5234" w:rsidRPr="007A5234" w:rsidRDefault="007A5234" w:rsidP="007A5234">
      <w:pPr>
        <w:widowControl w:val="0"/>
        <w:autoSpaceDE w:val="0"/>
        <w:autoSpaceDN w:val="0"/>
        <w:spacing w:before="3"/>
      </w:pPr>
    </w:p>
    <w:p w14:paraId="5DD16974" w14:textId="77777777" w:rsidR="007A5234" w:rsidRPr="007A5234" w:rsidRDefault="007A5234" w:rsidP="008F4BF1">
      <w:pPr>
        <w:widowControl w:val="0"/>
        <w:numPr>
          <w:ilvl w:val="0"/>
          <w:numId w:val="59"/>
        </w:numPr>
        <w:tabs>
          <w:tab w:val="left" w:pos="1645"/>
          <w:tab w:val="left" w:pos="1648"/>
        </w:tabs>
        <w:autoSpaceDE w:val="0"/>
        <w:autoSpaceDN w:val="0"/>
        <w:spacing w:line="247" w:lineRule="auto"/>
        <w:ind w:left="1648" w:hanging="359"/>
        <w:rPr>
          <w:color w:val="0F0F0F"/>
        </w:rPr>
      </w:pPr>
      <w:r w:rsidRPr="007A5234">
        <w:rPr>
          <w:color w:val="0F0F0F"/>
          <w:w w:val="105"/>
        </w:rPr>
        <w:t>Clean</w:t>
      </w:r>
      <w:r w:rsidRPr="007A5234">
        <w:rPr>
          <w:color w:val="0F0F0F"/>
          <w:spacing w:val="-14"/>
          <w:w w:val="105"/>
        </w:rPr>
        <w:t xml:space="preserve"> </w:t>
      </w:r>
      <w:r w:rsidRPr="007A5234">
        <w:rPr>
          <w:color w:val="0F0F0F"/>
          <w:w w:val="105"/>
        </w:rPr>
        <w:t>out</w:t>
      </w:r>
      <w:r w:rsidRPr="007A5234">
        <w:rPr>
          <w:color w:val="0F0F0F"/>
          <w:spacing w:val="-14"/>
          <w:w w:val="105"/>
        </w:rPr>
        <w:t xml:space="preserve"> </w:t>
      </w:r>
      <w:r w:rsidRPr="007A5234">
        <w:rPr>
          <w:color w:val="0F0F0F"/>
          <w:w w:val="105"/>
        </w:rPr>
        <w:t>well</w:t>
      </w:r>
      <w:r w:rsidRPr="007A5234">
        <w:rPr>
          <w:color w:val="0F0F0F"/>
          <w:spacing w:val="-11"/>
          <w:w w:val="105"/>
        </w:rPr>
        <w:t xml:space="preserve"> </w:t>
      </w:r>
      <w:r w:rsidRPr="007A5234">
        <w:rPr>
          <w:color w:val="0F0F0F"/>
          <w:w w:val="105"/>
        </w:rPr>
        <w:t>to</w:t>
      </w:r>
      <w:r w:rsidRPr="007A5234">
        <w:rPr>
          <w:color w:val="0F0F0F"/>
          <w:spacing w:val="-14"/>
          <w:w w:val="105"/>
        </w:rPr>
        <w:t xml:space="preserve"> </w:t>
      </w:r>
      <w:r w:rsidRPr="007A5234">
        <w:rPr>
          <w:color w:val="0F0F0F"/>
          <w:w w:val="105"/>
        </w:rPr>
        <w:t>total</w:t>
      </w:r>
      <w:r w:rsidRPr="007A5234">
        <w:rPr>
          <w:color w:val="0F0F0F"/>
          <w:spacing w:val="-8"/>
          <w:w w:val="105"/>
        </w:rPr>
        <w:t xml:space="preserve"> </w:t>
      </w:r>
      <w:r w:rsidRPr="007A5234">
        <w:rPr>
          <w:color w:val="0F0F0F"/>
          <w:w w:val="105"/>
        </w:rPr>
        <w:t>depth,</w:t>
      </w:r>
      <w:r w:rsidRPr="007A5234">
        <w:rPr>
          <w:color w:val="0F0F0F"/>
          <w:spacing w:val="-11"/>
          <w:w w:val="105"/>
        </w:rPr>
        <w:t xml:space="preserve"> </w:t>
      </w:r>
      <w:r w:rsidRPr="007A5234">
        <w:rPr>
          <w:color w:val="0F0F0F"/>
          <w:w w:val="105"/>
        </w:rPr>
        <w:t>or</w:t>
      </w:r>
      <w:r w:rsidRPr="007A5234">
        <w:rPr>
          <w:color w:val="0F0F0F"/>
          <w:spacing w:val="-14"/>
          <w:w w:val="105"/>
        </w:rPr>
        <w:t xml:space="preserve"> </w:t>
      </w:r>
      <w:r w:rsidRPr="007A5234">
        <w:rPr>
          <w:color w:val="0F0F0F"/>
          <w:w w:val="105"/>
        </w:rPr>
        <w:t>Department approved</w:t>
      </w:r>
      <w:r w:rsidRPr="007A5234">
        <w:rPr>
          <w:color w:val="0F0F0F"/>
          <w:spacing w:val="-1"/>
          <w:w w:val="105"/>
        </w:rPr>
        <w:t xml:space="preserve"> </w:t>
      </w:r>
      <w:r w:rsidRPr="007A5234">
        <w:rPr>
          <w:color w:val="0F0F0F"/>
          <w:w w:val="105"/>
        </w:rPr>
        <w:t>attainable</w:t>
      </w:r>
      <w:r w:rsidRPr="007A5234">
        <w:rPr>
          <w:color w:val="0F0F0F"/>
          <w:spacing w:val="-5"/>
          <w:w w:val="105"/>
        </w:rPr>
        <w:t xml:space="preserve"> </w:t>
      </w:r>
      <w:r w:rsidRPr="007A5234">
        <w:rPr>
          <w:color w:val="0F0F0F"/>
          <w:w w:val="105"/>
        </w:rPr>
        <w:t>bottom.</w:t>
      </w:r>
      <w:r w:rsidRPr="007A5234">
        <w:rPr>
          <w:color w:val="0F0F0F"/>
          <w:spacing w:val="35"/>
          <w:w w:val="105"/>
        </w:rPr>
        <w:t xml:space="preserve"> </w:t>
      </w:r>
      <w:r w:rsidRPr="007A5234">
        <w:rPr>
          <w:color w:val="0F0F0F"/>
          <w:w w:val="105"/>
        </w:rPr>
        <w:t>Maintain</w:t>
      </w:r>
      <w:r w:rsidRPr="007A5234">
        <w:rPr>
          <w:color w:val="0F0F0F"/>
          <w:spacing w:val="-7"/>
          <w:w w:val="105"/>
        </w:rPr>
        <w:t xml:space="preserve"> </w:t>
      </w:r>
      <w:r w:rsidRPr="007A5234">
        <w:rPr>
          <w:color w:val="0F0F0F"/>
          <w:w w:val="105"/>
        </w:rPr>
        <w:t>contact with DEP Oil &amp; Gas Inspector for attainable</w:t>
      </w:r>
      <w:r w:rsidRPr="007A5234">
        <w:rPr>
          <w:color w:val="0F0F0F"/>
          <w:spacing w:val="37"/>
          <w:w w:val="105"/>
        </w:rPr>
        <w:t xml:space="preserve"> </w:t>
      </w:r>
      <w:r w:rsidRPr="007A5234">
        <w:rPr>
          <w:color w:val="0F0F0F"/>
          <w:w w:val="105"/>
        </w:rPr>
        <w:t>bottom determination.</w:t>
      </w:r>
    </w:p>
    <w:p w14:paraId="45C76746" w14:textId="77777777" w:rsidR="007A5234" w:rsidRPr="007A5234" w:rsidRDefault="007A5234" w:rsidP="007A5234">
      <w:pPr>
        <w:widowControl w:val="0"/>
        <w:autoSpaceDE w:val="0"/>
        <w:autoSpaceDN w:val="0"/>
        <w:spacing w:before="9"/>
      </w:pPr>
    </w:p>
    <w:p w14:paraId="0DD1C3FF" w14:textId="77777777" w:rsidR="007A5234" w:rsidRPr="007A5234" w:rsidRDefault="007A5234" w:rsidP="008F4BF1">
      <w:pPr>
        <w:widowControl w:val="0"/>
        <w:numPr>
          <w:ilvl w:val="0"/>
          <w:numId w:val="59"/>
        </w:numPr>
        <w:tabs>
          <w:tab w:val="left" w:pos="1644"/>
          <w:tab w:val="left" w:pos="1647"/>
        </w:tabs>
        <w:autoSpaceDE w:val="0"/>
        <w:autoSpaceDN w:val="0"/>
        <w:spacing w:line="247" w:lineRule="auto"/>
        <w:ind w:left="1647" w:hanging="363"/>
        <w:rPr>
          <w:color w:val="0F0F0F"/>
        </w:rPr>
      </w:pPr>
      <w:r w:rsidRPr="007A5234">
        <w:rPr>
          <w:color w:val="0F0F0F"/>
          <w:w w:val="105"/>
        </w:rPr>
        <w:t>Conduct</w:t>
      </w:r>
      <w:r w:rsidRPr="007A5234">
        <w:rPr>
          <w:color w:val="0F0F0F"/>
          <w:spacing w:val="-3"/>
          <w:w w:val="105"/>
        </w:rPr>
        <w:t xml:space="preserve"> </w:t>
      </w:r>
      <w:r w:rsidRPr="007A5234">
        <w:rPr>
          <w:color w:val="0F0F0F"/>
          <w:w w:val="105"/>
        </w:rPr>
        <w:t>wireline</w:t>
      </w:r>
      <w:r w:rsidRPr="007A5234">
        <w:rPr>
          <w:color w:val="0F0F0F"/>
          <w:spacing w:val="-2"/>
          <w:w w:val="105"/>
        </w:rPr>
        <w:t xml:space="preserve"> </w:t>
      </w:r>
      <w:r w:rsidRPr="007A5234">
        <w:rPr>
          <w:color w:val="0F0F0F"/>
          <w:w w:val="105"/>
        </w:rPr>
        <w:t>logging</w:t>
      </w:r>
      <w:r w:rsidRPr="007A5234">
        <w:rPr>
          <w:color w:val="0F0F0F"/>
          <w:spacing w:val="-8"/>
          <w:w w:val="105"/>
        </w:rPr>
        <w:t xml:space="preserve"> </w:t>
      </w:r>
      <w:r w:rsidRPr="007A5234">
        <w:rPr>
          <w:color w:val="0F0F0F"/>
          <w:w w:val="105"/>
        </w:rPr>
        <w:t>to</w:t>
      </w:r>
      <w:r w:rsidRPr="007A5234">
        <w:rPr>
          <w:color w:val="0F0F0F"/>
          <w:spacing w:val="-13"/>
          <w:w w:val="105"/>
        </w:rPr>
        <w:t xml:space="preserve"> </w:t>
      </w:r>
      <w:r w:rsidRPr="007A5234">
        <w:rPr>
          <w:color w:val="0F0F0F"/>
          <w:w w:val="105"/>
        </w:rPr>
        <w:t>identify</w:t>
      </w:r>
      <w:r w:rsidRPr="007A5234">
        <w:rPr>
          <w:color w:val="0F0F0F"/>
          <w:spacing w:val="-7"/>
          <w:w w:val="105"/>
        </w:rPr>
        <w:t xml:space="preserve"> </w:t>
      </w:r>
      <w:r w:rsidRPr="007A5234">
        <w:rPr>
          <w:color w:val="0F0F0F"/>
          <w:w w:val="105"/>
        </w:rPr>
        <w:t>all</w:t>
      </w:r>
      <w:r w:rsidRPr="007A5234">
        <w:rPr>
          <w:color w:val="0F0F0F"/>
          <w:spacing w:val="-5"/>
          <w:w w:val="105"/>
        </w:rPr>
        <w:t xml:space="preserve"> </w:t>
      </w:r>
      <w:r w:rsidRPr="007A5234">
        <w:rPr>
          <w:color w:val="0F0F0F"/>
          <w:w w:val="105"/>
        </w:rPr>
        <w:t>hydrocarbon</w:t>
      </w:r>
      <w:r w:rsidRPr="007A5234">
        <w:rPr>
          <w:color w:val="0F0F0F"/>
          <w:spacing w:val="-3"/>
          <w:w w:val="105"/>
        </w:rPr>
        <w:t xml:space="preserve"> </w:t>
      </w:r>
      <w:r w:rsidRPr="007A5234">
        <w:rPr>
          <w:color w:val="0F0F0F"/>
          <w:w w:val="105"/>
        </w:rPr>
        <w:t>or</w:t>
      </w:r>
      <w:r w:rsidRPr="007A5234">
        <w:rPr>
          <w:color w:val="0F0F0F"/>
          <w:spacing w:val="-14"/>
          <w:w w:val="105"/>
        </w:rPr>
        <w:t xml:space="preserve"> </w:t>
      </w:r>
      <w:r w:rsidRPr="007A5234">
        <w:rPr>
          <w:color w:val="0F0F0F"/>
          <w:w w:val="105"/>
        </w:rPr>
        <w:t>other</w:t>
      </w:r>
      <w:r w:rsidRPr="007A5234">
        <w:rPr>
          <w:color w:val="0F0F0F"/>
          <w:spacing w:val="-6"/>
          <w:w w:val="105"/>
        </w:rPr>
        <w:t xml:space="preserve"> </w:t>
      </w:r>
      <w:r w:rsidRPr="007A5234">
        <w:rPr>
          <w:color w:val="0F0F0F"/>
          <w:w w:val="105"/>
        </w:rPr>
        <w:t>fluid</w:t>
      </w:r>
      <w:r w:rsidRPr="007A5234">
        <w:rPr>
          <w:color w:val="0F0F0F"/>
          <w:spacing w:val="-5"/>
          <w:w w:val="105"/>
        </w:rPr>
        <w:t xml:space="preserve"> </w:t>
      </w:r>
      <w:r w:rsidRPr="007A5234">
        <w:rPr>
          <w:color w:val="0F0F0F"/>
          <w:w w:val="105"/>
        </w:rPr>
        <w:t>bearing</w:t>
      </w:r>
      <w:r w:rsidRPr="007A5234">
        <w:rPr>
          <w:color w:val="0F0F0F"/>
          <w:spacing w:val="-4"/>
          <w:w w:val="105"/>
        </w:rPr>
        <w:t xml:space="preserve"> </w:t>
      </w:r>
      <w:r w:rsidRPr="007A5234">
        <w:rPr>
          <w:color w:val="0F0F0F"/>
          <w:w w:val="105"/>
        </w:rPr>
        <w:t>zones.</w:t>
      </w:r>
      <w:r w:rsidRPr="007A5234">
        <w:rPr>
          <w:color w:val="0F0F0F"/>
          <w:spacing w:val="36"/>
          <w:w w:val="105"/>
        </w:rPr>
        <w:t xml:space="preserve"> </w:t>
      </w:r>
      <w:r w:rsidRPr="007A5234">
        <w:rPr>
          <w:color w:val="0F0F0F"/>
          <w:w w:val="105"/>
        </w:rPr>
        <w:t>Include gamma ray, density, induction</w:t>
      </w:r>
      <w:r w:rsidRPr="007A5234">
        <w:rPr>
          <w:color w:val="0F0F0F"/>
          <w:spacing w:val="30"/>
          <w:w w:val="105"/>
        </w:rPr>
        <w:t xml:space="preserve"> </w:t>
      </w:r>
      <w:r w:rsidRPr="007A5234">
        <w:rPr>
          <w:color w:val="0F0F0F"/>
          <w:w w:val="105"/>
        </w:rPr>
        <w:t>and temperature</w:t>
      </w:r>
      <w:r w:rsidRPr="007A5234">
        <w:rPr>
          <w:color w:val="0F0F0F"/>
          <w:spacing w:val="32"/>
          <w:w w:val="105"/>
        </w:rPr>
        <w:t xml:space="preserve"> </w:t>
      </w:r>
      <w:r w:rsidRPr="007A5234">
        <w:rPr>
          <w:color w:val="0F0F0F"/>
          <w:w w:val="105"/>
        </w:rPr>
        <w:t>logs,</w:t>
      </w:r>
      <w:r w:rsidRPr="007A5234">
        <w:rPr>
          <w:color w:val="0F0F0F"/>
          <w:spacing w:val="-1"/>
          <w:w w:val="105"/>
        </w:rPr>
        <w:t xml:space="preserve"> </w:t>
      </w:r>
      <w:r w:rsidRPr="007A5234">
        <w:rPr>
          <w:color w:val="0F0F0F"/>
          <w:w w:val="105"/>
        </w:rPr>
        <w:t>should be run, as needed.</w:t>
      </w:r>
    </w:p>
    <w:p w14:paraId="4358BFC4" w14:textId="77777777" w:rsidR="007A5234" w:rsidRPr="007A5234" w:rsidRDefault="007A5234" w:rsidP="007A5234">
      <w:pPr>
        <w:widowControl w:val="0"/>
        <w:autoSpaceDE w:val="0"/>
        <w:autoSpaceDN w:val="0"/>
        <w:spacing w:before="9"/>
      </w:pPr>
    </w:p>
    <w:p w14:paraId="3EC18989" w14:textId="77777777" w:rsidR="007A5234" w:rsidRPr="007A5234" w:rsidRDefault="007A5234" w:rsidP="008F4BF1">
      <w:pPr>
        <w:widowControl w:val="0"/>
        <w:numPr>
          <w:ilvl w:val="0"/>
          <w:numId w:val="59"/>
        </w:numPr>
        <w:tabs>
          <w:tab w:val="left" w:pos="1644"/>
        </w:tabs>
        <w:autoSpaceDE w:val="0"/>
        <w:autoSpaceDN w:val="0"/>
        <w:spacing w:line="252" w:lineRule="auto"/>
        <w:ind w:left="1644" w:hanging="359"/>
        <w:rPr>
          <w:color w:val="0F0F0F"/>
        </w:rPr>
      </w:pPr>
      <w:r w:rsidRPr="007A5234">
        <w:rPr>
          <w:color w:val="0F0F0F"/>
          <w:w w:val="105"/>
        </w:rPr>
        <w:t>Starting from total</w:t>
      </w:r>
      <w:r w:rsidRPr="007A5234">
        <w:rPr>
          <w:color w:val="0F0F0F"/>
          <w:spacing w:val="-1"/>
          <w:w w:val="105"/>
        </w:rPr>
        <w:t xml:space="preserve"> </w:t>
      </w:r>
      <w:r w:rsidRPr="007A5234">
        <w:rPr>
          <w:color w:val="0F0F0F"/>
          <w:w w:val="105"/>
        </w:rPr>
        <w:t>depth or</w:t>
      </w:r>
      <w:r w:rsidRPr="007A5234">
        <w:rPr>
          <w:color w:val="0F0F0F"/>
          <w:spacing w:val="-9"/>
          <w:w w:val="105"/>
        </w:rPr>
        <w:t xml:space="preserve"> </w:t>
      </w:r>
      <w:r w:rsidRPr="007A5234">
        <w:rPr>
          <w:color w:val="0F0F0F"/>
          <w:w w:val="105"/>
        </w:rPr>
        <w:t>attainable bottom, pump the calculated volume of</w:t>
      </w:r>
      <w:r w:rsidRPr="007A5234">
        <w:rPr>
          <w:color w:val="0F0F0F"/>
          <w:spacing w:val="-7"/>
          <w:w w:val="105"/>
        </w:rPr>
        <w:t xml:space="preserve"> </w:t>
      </w:r>
      <w:r w:rsidRPr="007A5234">
        <w:rPr>
          <w:color w:val="0F0F0F"/>
          <w:w w:val="105"/>
        </w:rPr>
        <w:t>fresh water needed</w:t>
      </w:r>
      <w:r w:rsidRPr="007A5234">
        <w:rPr>
          <w:color w:val="0F0F0F"/>
          <w:spacing w:val="-2"/>
          <w:w w:val="105"/>
        </w:rPr>
        <w:t xml:space="preserve"> </w:t>
      </w:r>
      <w:r w:rsidRPr="007A5234">
        <w:rPr>
          <w:color w:val="0F0F0F"/>
          <w:w w:val="105"/>
        </w:rPr>
        <w:t>to</w:t>
      </w:r>
      <w:r w:rsidRPr="007A5234">
        <w:rPr>
          <w:color w:val="0F0F0F"/>
          <w:spacing w:val="-12"/>
          <w:w w:val="105"/>
        </w:rPr>
        <w:t xml:space="preserve"> </w:t>
      </w:r>
      <w:r w:rsidRPr="007A5234">
        <w:rPr>
          <w:color w:val="0F0F0F"/>
          <w:w w:val="105"/>
        </w:rPr>
        <w:t>fill</w:t>
      </w:r>
      <w:r w:rsidRPr="007A5234">
        <w:rPr>
          <w:color w:val="0F0F0F"/>
          <w:spacing w:val="-10"/>
          <w:w w:val="105"/>
        </w:rPr>
        <w:t xml:space="preserve"> </w:t>
      </w:r>
      <w:r w:rsidRPr="007A5234">
        <w:rPr>
          <w:color w:val="0F0F0F"/>
          <w:w w:val="105"/>
        </w:rPr>
        <w:t>the</w:t>
      </w:r>
      <w:r w:rsidRPr="007A5234">
        <w:rPr>
          <w:color w:val="0F0F0F"/>
          <w:spacing w:val="-10"/>
          <w:w w:val="105"/>
        </w:rPr>
        <w:t xml:space="preserve"> </w:t>
      </w:r>
      <w:r w:rsidRPr="007A5234">
        <w:rPr>
          <w:color w:val="0F0F0F"/>
          <w:w w:val="105"/>
        </w:rPr>
        <w:t>surface</w:t>
      </w:r>
      <w:r w:rsidRPr="007A5234">
        <w:rPr>
          <w:color w:val="0F0F0F"/>
          <w:spacing w:val="-9"/>
          <w:w w:val="105"/>
        </w:rPr>
        <w:t xml:space="preserve"> </w:t>
      </w:r>
      <w:r w:rsidRPr="007A5234">
        <w:rPr>
          <w:color w:val="0F0F0F"/>
          <w:w w:val="105"/>
        </w:rPr>
        <w:t>casing.</w:t>
      </w:r>
      <w:r w:rsidRPr="007A5234">
        <w:rPr>
          <w:color w:val="0F0F0F"/>
          <w:spacing w:val="39"/>
          <w:w w:val="105"/>
        </w:rPr>
        <w:t xml:space="preserve"> </w:t>
      </w:r>
      <w:r w:rsidRPr="007A5234">
        <w:rPr>
          <w:color w:val="0F0F0F"/>
          <w:w w:val="105"/>
        </w:rPr>
        <w:t>Then</w:t>
      </w:r>
      <w:r w:rsidRPr="007A5234">
        <w:rPr>
          <w:color w:val="0F0F0F"/>
          <w:spacing w:val="-1"/>
          <w:w w:val="105"/>
        </w:rPr>
        <w:t xml:space="preserve"> </w:t>
      </w:r>
      <w:r w:rsidRPr="007A5234">
        <w:rPr>
          <w:color w:val="0F0F0F"/>
          <w:w w:val="105"/>
        </w:rPr>
        <w:t>from the</w:t>
      </w:r>
      <w:r w:rsidRPr="007A5234">
        <w:rPr>
          <w:color w:val="0F0F0F"/>
          <w:spacing w:val="-10"/>
          <w:w w:val="105"/>
        </w:rPr>
        <w:t xml:space="preserve"> </w:t>
      </w:r>
      <w:r w:rsidRPr="007A5234">
        <w:rPr>
          <w:color w:val="0F0F0F"/>
          <w:w w:val="105"/>
        </w:rPr>
        <w:t>same</w:t>
      </w:r>
      <w:r w:rsidRPr="007A5234">
        <w:rPr>
          <w:color w:val="0F0F0F"/>
          <w:spacing w:val="-6"/>
          <w:w w:val="105"/>
        </w:rPr>
        <w:t xml:space="preserve"> </w:t>
      </w:r>
      <w:r w:rsidRPr="007A5234">
        <w:rPr>
          <w:color w:val="0F0F0F"/>
          <w:w w:val="105"/>
        </w:rPr>
        <w:t>point</w:t>
      </w:r>
      <w:r w:rsidRPr="007A5234">
        <w:rPr>
          <w:color w:val="0F0F0F"/>
          <w:spacing w:val="-3"/>
          <w:w w:val="105"/>
        </w:rPr>
        <w:t xml:space="preserve"> </w:t>
      </w:r>
      <w:r w:rsidRPr="007A5234">
        <w:rPr>
          <w:color w:val="0F0F0F"/>
          <w:w w:val="105"/>
        </w:rPr>
        <w:t>pump</w:t>
      </w:r>
      <w:r w:rsidRPr="007A5234">
        <w:rPr>
          <w:color w:val="0F0F0F"/>
          <w:spacing w:val="-8"/>
          <w:w w:val="105"/>
        </w:rPr>
        <w:t xml:space="preserve"> </w:t>
      </w:r>
      <w:r w:rsidRPr="007A5234">
        <w:rPr>
          <w:color w:val="0F0F0F"/>
          <w:w w:val="105"/>
        </w:rPr>
        <w:t>freshwater bentonite</w:t>
      </w:r>
      <w:r w:rsidRPr="007A5234">
        <w:rPr>
          <w:color w:val="0F0F0F"/>
          <w:spacing w:val="-1"/>
          <w:w w:val="105"/>
        </w:rPr>
        <w:t xml:space="preserve"> </w:t>
      </w:r>
      <w:r w:rsidRPr="007A5234">
        <w:rPr>
          <w:color w:val="0F0F0F"/>
          <w:w w:val="105"/>
        </w:rPr>
        <w:t>gel using the calculated volume of the</w:t>
      </w:r>
      <w:r w:rsidRPr="007A5234">
        <w:rPr>
          <w:color w:val="0F0F0F"/>
          <w:spacing w:val="-1"/>
          <w:w w:val="105"/>
        </w:rPr>
        <w:t xml:space="preserve"> </w:t>
      </w:r>
      <w:r w:rsidRPr="007A5234">
        <w:rPr>
          <w:color w:val="0F0F0F"/>
          <w:w w:val="105"/>
        </w:rPr>
        <w:t>wellbore minus the</w:t>
      </w:r>
      <w:r w:rsidRPr="007A5234">
        <w:rPr>
          <w:color w:val="0F0F0F"/>
          <w:spacing w:val="-6"/>
          <w:w w:val="105"/>
        </w:rPr>
        <w:t xml:space="preserve"> </w:t>
      </w:r>
      <w:r w:rsidRPr="007A5234">
        <w:rPr>
          <w:color w:val="0F0F0F"/>
          <w:w w:val="105"/>
        </w:rPr>
        <w:t>volume of the surface casing.</w:t>
      </w:r>
      <w:r w:rsidRPr="007A5234">
        <w:rPr>
          <w:color w:val="0F0F0F"/>
          <w:spacing w:val="40"/>
          <w:w w:val="105"/>
        </w:rPr>
        <w:t xml:space="preserve"> </w:t>
      </w:r>
      <w:r w:rsidRPr="007A5234">
        <w:rPr>
          <w:color w:val="0F0F0F"/>
          <w:w w:val="105"/>
        </w:rPr>
        <w:t>The first</w:t>
      </w:r>
      <w:r w:rsidRPr="007A5234">
        <w:rPr>
          <w:color w:val="0F0F0F"/>
          <w:spacing w:val="-14"/>
          <w:w w:val="105"/>
        </w:rPr>
        <w:t xml:space="preserve"> </w:t>
      </w:r>
      <w:r w:rsidRPr="007A5234">
        <w:rPr>
          <w:color w:val="0F0F0F"/>
          <w:w w:val="105"/>
        </w:rPr>
        <w:t>5</w:t>
      </w:r>
      <w:r w:rsidRPr="007A5234">
        <w:rPr>
          <w:color w:val="0F0F0F"/>
          <w:spacing w:val="-14"/>
          <w:w w:val="105"/>
        </w:rPr>
        <w:t xml:space="preserve"> </w:t>
      </w:r>
      <w:r w:rsidRPr="007A5234">
        <w:rPr>
          <w:color w:val="0F0F0F"/>
          <w:w w:val="105"/>
        </w:rPr>
        <w:t>barrels</w:t>
      </w:r>
      <w:r w:rsidRPr="007A5234">
        <w:rPr>
          <w:color w:val="0F0F0F"/>
          <w:spacing w:val="-14"/>
          <w:w w:val="105"/>
        </w:rPr>
        <w:t xml:space="preserve"> </w:t>
      </w:r>
      <w:r w:rsidRPr="007A5234">
        <w:rPr>
          <w:color w:val="0F0F0F"/>
          <w:w w:val="105"/>
        </w:rPr>
        <w:t>(Bbls.)</w:t>
      </w:r>
      <w:r w:rsidRPr="007A5234">
        <w:rPr>
          <w:color w:val="0F0F0F"/>
          <w:spacing w:val="-14"/>
          <w:w w:val="105"/>
        </w:rPr>
        <w:t xml:space="preserve"> </w:t>
      </w:r>
      <w:r w:rsidRPr="007A5234">
        <w:rPr>
          <w:color w:val="0F0F0F"/>
          <w:w w:val="105"/>
        </w:rPr>
        <w:t>of</w:t>
      </w:r>
      <w:r w:rsidRPr="007A5234">
        <w:rPr>
          <w:color w:val="0F0F0F"/>
          <w:spacing w:val="-13"/>
          <w:w w:val="105"/>
        </w:rPr>
        <w:t xml:space="preserve"> </w:t>
      </w:r>
      <w:r w:rsidRPr="007A5234">
        <w:rPr>
          <w:color w:val="0F0F0F"/>
          <w:w w:val="105"/>
        </w:rPr>
        <w:t>gel</w:t>
      </w:r>
      <w:r w:rsidRPr="007A5234">
        <w:rPr>
          <w:color w:val="0F0F0F"/>
          <w:spacing w:val="-14"/>
          <w:w w:val="105"/>
        </w:rPr>
        <w:t xml:space="preserve"> </w:t>
      </w:r>
      <w:r w:rsidRPr="007A5234">
        <w:rPr>
          <w:color w:val="0F0F0F"/>
          <w:w w:val="105"/>
        </w:rPr>
        <w:t>shall</w:t>
      </w:r>
      <w:r w:rsidRPr="007A5234">
        <w:rPr>
          <w:color w:val="0F0F0F"/>
          <w:spacing w:val="-7"/>
          <w:w w:val="105"/>
        </w:rPr>
        <w:t xml:space="preserve"> </w:t>
      </w:r>
      <w:r w:rsidRPr="007A5234">
        <w:rPr>
          <w:color w:val="0F0F0F"/>
          <w:w w:val="105"/>
        </w:rPr>
        <w:t>have</w:t>
      </w:r>
      <w:r w:rsidRPr="007A5234">
        <w:rPr>
          <w:color w:val="0F0F0F"/>
          <w:spacing w:val="-14"/>
          <w:w w:val="105"/>
        </w:rPr>
        <w:t xml:space="preserve"> </w:t>
      </w:r>
      <w:r w:rsidRPr="007A5234">
        <w:rPr>
          <w:color w:val="0F0F0F"/>
          <w:w w:val="105"/>
        </w:rPr>
        <w:t>a</w:t>
      </w:r>
      <w:r w:rsidRPr="007A5234">
        <w:rPr>
          <w:color w:val="0F0F0F"/>
          <w:spacing w:val="-14"/>
          <w:w w:val="105"/>
        </w:rPr>
        <w:t xml:space="preserve"> </w:t>
      </w:r>
      <w:r w:rsidRPr="007A5234">
        <w:rPr>
          <w:color w:val="0F0F0F"/>
          <w:w w:val="105"/>
        </w:rPr>
        <w:t>minimum viscosity</w:t>
      </w:r>
      <w:r w:rsidRPr="007A5234">
        <w:rPr>
          <w:color w:val="0F0F0F"/>
          <w:spacing w:val="-8"/>
          <w:w w:val="105"/>
        </w:rPr>
        <w:t xml:space="preserve"> </w:t>
      </w:r>
      <w:r w:rsidRPr="007A5234">
        <w:rPr>
          <w:color w:val="0F0F0F"/>
          <w:w w:val="105"/>
        </w:rPr>
        <w:t>of</w:t>
      </w:r>
      <w:r w:rsidRPr="007A5234">
        <w:rPr>
          <w:color w:val="0F0F0F"/>
          <w:spacing w:val="-14"/>
          <w:w w:val="105"/>
        </w:rPr>
        <w:t xml:space="preserve"> </w:t>
      </w:r>
      <w:r w:rsidRPr="007A5234">
        <w:rPr>
          <w:color w:val="0F0F0F"/>
          <w:w w:val="105"/>
        </w:rPr>
        <w:t>60</w:t>
      </w:r>
      <w:r w:rsidRPr="007A5234">
        <w:rPr>
          <w:color w:val="0F0F0F"/>
          <w:spacing w:val="-14"/>
          <w:w w:val="105"/>
        </w:rPr>
        <w:t xml:space="preserve"> </w:t>
      </w:r>
      <w:r w:rsidRPr="007A5234">
        <w:rPr>
          <w:color w:val="0F0F0F"/>
          <w:w w:val="105"/>
        </w:rPr>
        <w:t>as</w:t>
      </w:r>
      <w:r w:rsidRPr="007A5234">
        <w:rPr>
          <w:color w:val="0F0F0F"/>
          <w:spacing w:val="-12"/>
          <w:w w:val="105"/>
        </w:rPr>
        <w:t xml:space="preserve"> </w:t>
      </w:r>
      <w:r w:rsidRPr="007A5234">
        <w:rPr>
          <w:color w:val="0F0F0F"/>
          <w:w w:val="105"/>
        </w:rPr>
        <w:t>measured</w:t>
      </w:r>
      <w:r w:rsidRPr="007A5234">
        <w:rPr>
          <w:color w:val="0F0F0F"/>
          <w:spacing w:val="-4"/>
          <w:w w:val="105"/>
        </w:rPr>
        <w:t xml:space="preserve"> </w:t>
      </w:r>
      <w:r w:rsidRPr="007A5234">
        <w:rPr>
          <w:color w:val="0F0F0F"/>
          <w:w w:val="105"/>
        </w:rPr>
        <w:t>with</w:t>
      </w:r>
      <w:r w:rsidRPr="007A5234">
        <w:rPr>
          <w:color w:val="0F0F0F"/>
          <w:spacing w:val="-9"/>
          <w:w w:val="105"/>
        </w:rPr>
        <w:t xml:space="preserve"> </w:t>
      </w:r>
      <w:r w:rsidRPr="007A5234">
        <w:rPr>
          <w:color w:val="0F0F0F"/>
          <w:w w:val="105"/>
        </w:rPr>
        <w:t>a</w:t>
      </w:r>
      <w:r w:rsidRPr="007A5234">
        <w:rPr>
          <w:color w:val="0F0F0F"/>
          <w:spacing w:val="-14"/>
          <w:w w:val="105"/>
        </w:rPr>
        <w:t xml:space="preserve"> </w:t>
      </w:r>
      <w:r w:rsidRPr="007A5234">
        <w:rPr>
          <w:color w:val="0F0F0F"/>
          <w:w w:val="105"/>
        </w:rPr>
        <w:t>marsh funnel/cup and</w:t>
      </w:r>
      <w:r w:rsidRPr="007A5234">
        <w:rPr>
          <w:color w:val="0F0F0F"/>
          <w:spacing w:val="-1"/>
          <w:w w:val="105"/>
        </w:rPr>
        <w:t xml:space="preserve"> </w:t>
      </w:r>
      <w:r w:rsidRPr="007A5234">
        <w:rPr>
          <w:color w:val="0F0F0F"/>
          <w:w w:val="105"/>
        </w:rPr>
        <w:t>shall contain 1 sack of lost circulation material.</w:t>
      </w:r>
      <w:r w:rsidRPr="007A5234">
        <w:rPr>
          <w:color w:val="0F0F0F"/>
          <w:spacing w:val="40"/>
          <w:w w:val="105"/>
        </w:rPr>
        <w:t xml:space="preserve"> </w:t>
      </w:r>
      <w:r w:rsidRPr="007A5234">
        <w:rPr>
          <w:color w:val="0F0F0F"/>
          <w:w w:val="105"/>
        </w:rPr>
        <w:t>All gel pumped after the first 5</w:t>
      </w:r>
      <w:r w:rsidRPr="007A5234">
        <w:rPr>
          <w:color w:val="0F0F0F"/>
          <w:spacing w:val="-1"/>
          <w:w w:val="105"/>
        </w:rPr>
        <w:t xml:space="preserve"> </w:t>
      </w:r>
      <w:r w:rsidRPr="007A5234">
        <w:rPr>
          <w:color w:val="0F0F0F"/>
          <w:w w:val="105"/>
        </w:rPr>
        <w:t>Bbls. shall not have</w:t>
      </w:r>
      <w:r w:rsidRPr="007A5234">
        <w:rPr>
          <w:color w:val="0F0F0F"/>
          <w:spacing w:val="-2"/>
          <w:w w:val="105"/>
        </w:rPr>
        <w:t xml:space="preserve"> </w:t>
      </w:r>
      <w:r w:rsidRPr="007A5234">
        <w:rPr>
          <w:color w:val="0F0F0F"/>
          <w:w w:val="105"/>
        </w:rPr>
        <w:t>water content greater than</w:t>
      </w:r>
      <w:r w:rsidRPr="007A5234">
        <w:rPr>
          <w:color w:val="0F0F0F"/>
          <w:spacing w:val="-2"/>
          <w:w w:val="105"/>
        </w:rPr>
        <w:t xml:space="preserve"> </w:t>
      </w:r>
      <w:r w:rsidRPr="007A5234">
        <w:rPr>
          <w:color w:val="0F0F0F"/>
          <w:w w:val="105"/>
        </w:rPr>
        <w:t>7</w:t>
      </w:r>
      <w:r w:rsidRPr="007A5234">
        <w:rPr>
          <w:color w:val="0F0F0F"/>
          <w:spacing w:val="-1"/>
          <w:w w:val="105"/>
        </w:rPr>
        <w:t xml:space="preserve"> </w:t>
      </w:r>
      <w:r w:rsidRPr="007A5234">
        <w:rPr>
          <w:color w:val="0F0F0F"/>
          <w:w w:val="105"/>
        </w:rPr>
        <w:t>Bbls</w:t>
      </w:r>
      <w:r w:rsidRPr="007A5234">
        <w:rPr>
          <w:color w:val="494949"/>
          <w:w w:val="105"/>
        </w:rPr>
        <w:t>.</w:t>
      </w:r>
      <w:r w:rsidRPr="007A5234">
        <w:rPr>
          <w:color w:val="494949"/>
          <w:spacing w:val="-13"/>
          <w:w w:val="105"/>
        </w:rPr>
        <w:t xml:space="preserve"> </w:t>
      </w:r>
      <w:r w:rsidRPr="007A5234">
        <w:rPr>
          <w:color w:val="0F0F0F"/>
          <w:w w:val="105"/>
        </w:rPr>
        <w:t>of fresh water to</w:t>
      </w:r>
      <w:r w:rsidRPr="007A5234">
        <w:rPr>
          <w:color w:val="0F0F0F"/>
          <w:spacing w:val="-3"/>
          <w:w w:val="105"/>
        </w:rPr>
        <w:t xml:space="preserve"> </w:t>
      </w:r>
      <w:r w:rsidRPr="007A5234">
        <w:rPr>
          <w:color w:val="0F0F0F"/>
          <w:w w:val="105"/>
        </w:rPr>
        <w:t>100 lbs.</w:t>
      </w:r>
      <w:r w:rsidRPr="007A5234">
        <w:rPr>
          <w:color w:val="0F0F0F"/>
          <w:spacing w:val="-2"/>
          <w:w w:val="105"/>
        </w:rPr>
        <w:t xml:space="preserve"> </w:t>
      </w:r>
      <w:r w:rsidRPr="007A5234">
        <w:rPr>
          <w:color w:val="0F0F0F"/>
          <w:w w:val="105"/>
        </w:rPr>
        <w:t xml:space="preserve">of </w:t>
      </w:r>
      <w:r w:rsidRPr="007A5234">
        <w:rPr>
          <w:color w:val="0F0F0F"/>
          <w:spacing w:val="-2"/>
          <w:w w:val="105"/>
        </w:rPr>
        <w:t>bentonite.</w:t>
      </w:r>
    </w:p>
    <w:p w14:paraId="21C6239D" w14:textId="77777777" w:rsidR="007A5234" w:rsidRPr="007A5234" w:rsidRDefault="007A5234" w:rsidP="007A5234">
      <w:pPr>
        <w:widowControl w:val="0"/>
        <w:autoSpaceDE w:val="0"/>
        <w:autoSpaceDN w:val="0"/>
      </w:pPr>
    </w:p>
    <w:p w14:paraId="49510584" w14:textId="77777777" w:rsidR="007A5234" w:rsidRPr="007A5234" w:rsidRDefault="007A5234" w:rsidP="008F4BF1">
      <w:pPr>
        <w:widowControl w:val="0"/>
        <w:numPr>
          <w:ilvl w:val="0"/>
          <w:numId w:val="59"/>
        </w:numPr>
        <w:tabs>
          <w:tab w:val="left" w:pos="1643"/>
          <w:tab w:val="left" w:pos="1647"/>
        </w:tabs>
        <w:autoSpaceDE w:val="0"/>
        <w:autoSpaceDN w:val="0"/>
        <w:spacing w:line="252" w:lineRule="auto"/>
        <w:ind w:left="1647" w:hanging="359"/>
        <w:rPr>
          <w:color w:val="0F0F0F"/>
        </w:rPr>
      </w:pPr>
      <w:r w:rsidRPr="007A5234">
        <w:rPr>
          <w:color w:val="0F0F0F"/>
          <w:w w:val="105"/>
        </w:rPr>
        <w:t>If they are determined to be necessary, set the mechanical packers or equivalents at the direction of the Department Representative.</w:t>
      </w:r>
    </w:p>
    <w:p w14:paraId="444D7DBB" w14:textId="77777777" w:rsidR="007A5234" w:rsidRPr="007A5234" w:rsidRDefault="007A5234" w:rsidP="007A5234">
      <w:pPr>
        <w:widowControl w:val="0"/>
        <w:autoSpaceDE w:val="0"/>
        <w:autoSpaceDN w:val="0"/>
        <w:spacing w:before="4"/>
      </w:pPr>
    </w:p>
    <w:p w14:paraId="6BDD5489" w14:textId="77777777" w:rsidR="007A5234" w:rsidRPr="007A5234" w:rsidRDefault="007A5234" w:rsidP="008F4BF1">
      <w:pPr>
        <w:widowControl w:val="0"/>
        <w:numPr>
          <w:ilvl w:val="0"/>
          <w:numId w:val="59"/>
        </w:numPr>
        <w:tabs>
          <w:tab w:val="left" w:pos="1645"/>
          <w:tab w:val="left" w:pos="1648"/>
        </w:tabs>
        <w:autoSpaceDE w:val="0"/>
        <w:autoSpaceDN w:val="0"/>
        <w:spacing w:line="247" w:lineRule="auto"/>
        <w:ind w:left="1648" w:hanging="365"/>
        <w:rPr>
          <w:color w:val="0F0F0F"/>
        </w:rPr>
      </w:pPr>
      <w:r w:rsidRPr="007A5234">
        <w:rPr>
          <w:color w:val="0F0F0F"/>
          <w:w w:val="105"/>
        </w:rPr>
        <w:t>At a point 50'</w:t>
      </w:r>
      <w:r w:rsidRPr="007A5234">
        <w:rPr>
          <w:color w:val="0F0F0F"/>
          <w:spacing w:val="40"/>
          <w:w w:val="105"/>
        </w:rPr>
        <w:t xml:space="preserve"> </w:t>
      </w:r>
      <w:r w:rsidRPr="007A5234">
        <w:rPr>
          <w:color w:val="0F0F0F"/>
          <w:w w:val="105"/>
        </w:rPr>
        <w:t>below the lowest formation having borne oil, gas or water, a cement plug shall be placed extending 50'</w:t>
      </w:r>
      <w:r w:rsidRPr="007A5234">
        <w:rPr>
          <w:color w:val="0F0F0F"/>
          <w:spacing w:val="40"/>
          <w:w w:val="105"/>
        </w:rPr>
        <w:t xml:space="preserve"> </w:t>
      </w:r>
      <w:r w:rsidRPr="007A5234">
        <w:rPr>
          <w:color w:val="0F0F0F"/>
          <w:w w:val="105"/>
        </w:rPr>
        <w:t>feet above this formation.</w:t>
      </w:r>
    </w:p>
    <w:p w14:paraId="2500F14D" w14:textId="77777777" w:rsidR="007A5234" w:rsidRPr="007A5234" w:rsidRDefault="007A5234" w:rsidP="007A5234">
      <w:pPr>
        <w:widowControl w:val="0"/>
        <w:autoSpaceDE w:val="0"/>
        <w:autoSpaceDN w:val="0"/>
        <w:spacing w:before="9"/>
      </w:pPr>
    </w:p>
    <w:p w14:paraId="3035CF3F" w14:textId="77777777" w:rsidR="007A5234" w:rsidRPr="007A5234" w:rsidRDefault="007A5234" w:rsidP="008F4BF1">
      <w:pPr>
        <w:widowControl w:val="0"/>
        <w:numPr>
          <w:ilvl w:val="0"/>
          <w:numId w:val="59"/>
        </w:numPr>
        <w:tabs>
          <w:tab w:val="left" w:pos="1644"/>
        </w:tabs>
        <w:autoSpaceDE w:val="0"/>
        <w:autoSpaceDN w:val="0"/>
        <w:ind w:left="1644" w:hanging="354"/>
        <w:rPr>
          <w:color w:val="0F0F0F"/>
        </w:rPr>
      </w:pPr>
      <w:r w:rsidRPr="007A5234">
        <w:rPr>
          <w:color w:val="0F0F0F"/>
          <w:w w:val="105"/>
        </w:rPr>
        <w:t>Repeat</w:t>
      </w:r>
      <w:r w:rsidRPr="007A5234">
        <w:rPr>
          <w:color w:val="0F0F0F"/>
          <w:spacing w:val="3"/>
          <w:w w:val="105"/>
        </w:rPr>
        <w:t xml:space="preserve"> </w:t>
      </w:r>
      <w:r w:rsidRPr="007A5234">
        <w:rPr>
          <w:color w:val="0F0F0F"/>
          <w:w w:val="105"/>
        </w:rPr>
        <w:t>step</w:t>
      </w:r>
      <w:r w:rsidRPr="007A5234">
        <w:rPr>
          <w:color w:val="0F0F0F"/>
          <w:spacing w:val="1"/>
          <w:w w:val="105"/>
        </w:rPr>
        <w:t xml:space="preserve"> </w:t>
      </w:r>
      <w:r w:rsidRPr="007A5234">
        <w:rPr>
          <w:color w:val="0F0F0F"/>
          <w:w w:val="105"/>
        </w:rPr>
        <w:t>5</w:t>
      </w:r>
      <w:r w:rsidRPr="007A5234">
        <w:rPr>
          <w:color w:val="0F0F0F"/>
          <w:spacing w:val="-8"/>
          <w:w w:val="105"/>
        </w:rPr>
        <w:t xml:space="preserve"> </w:t>
      </w:r>
      <w:r w:rsidRPr="007A5234">
        <w:rPr>
          <w:color w:val="0F0F0F"/>
          <w:w w:val="105"/>
        </w:rPr>
        <w:t>until</w:t>
      </w:r>
      <w:r w:rsidRPr="007A5234">
        <w:rPr>
          <w:color w:val="0F0F0F"/>
          <w:spacing w:val="-1"/>
          <w:w w:val="105"/>
        </w:rPr>
        <w:t xml:space="preserve"> </w:t>
      </w:r>
      <w:r w:rsidRPr="007A5234">
        <w:rPr>
          <w:color w:val="0F0F0F"/>
          <w:w w:val="105"/>
        </w:rPr>
        <w:t>all</w:t>
      </w:r>
      <w:r w:rsidRPr="007A5234">
        <w:rPr>
          <w:color w:val="0F0F0F"/>
          <w:spacing w:val="-4"/>
          <w:w w:val="105"/>
        </w:rPr>
        <w:t xml:space="preserve"> </w:t>
      </w:r>
      <w:r w:rsidRPr="007A5234">
        <w:rPr>
          <w:color w:val="0F0F0F"/>
          <w:w w:val="105"/>
        </w:rPr>
        <w:t>strata</w:t>
      </w:r>
      <w:r w:rsidRPr="007A5234">
        <w:rPr>
          <w:color w:val="0F0F0F"/>
          <w:spacing w:val="1"/>
          <w:w w:val="105"/>
        </w:rPr>
        <w:t xml:space="preserve"> </w:t>
      </w:r>
      <w:r w:rsidRPr="007A5234">
        <w:rPr>
          <w:color w:val="0F0F0F"/>
          <w:w w:val="105"/>
        </w:rPr>
        <w:t>bearing</w:t>
      </w:r>
      <w:r w:rsidRPr="007A5234">
        <w:rPr>
          <w:color w:val="0F0F0F"/>
          <w:spacing w:val="-4"/>
          <w:w w:val="105"/>
        </w:rPr>
        <w:t xml:space="preserve"> </w:t>
      </w:r>
      <w:r w:rsidRPr="007A5234">
        <w:rPr>
          <w:color w:val="0F0F0F"/>
          <w:w w:val="105"/>
        </w:rPr>
        <w:t>or</w:t>
      </w:r>
      <w:r w:rsidRPr="007A5234">
        <w:rPr>
          <w:color w:val="0F0F0F"/>
          <w:spacing w:val="-4"/>
          <w:w w:val="105"/>
        </w:rPr>
        <w:t xml:space="preserve"> </w:t>
      </w:r>
      <w:r w:rsidRPr="007A5234">
        <w:rPr>
          <w:color w:val="0F0F0F"/>
          <w:w w:val="105"/>
        </w:rPr>
        <w:t>having borne</w:t>
      </w:r>
      <w:r w:rsidRPr="007A5234">
        <w:rPr>
          <w:color w:val="0F0F0F"/>
          <w:spacing w:val="-3"/>
          <w:w w:val="105"/>
        </w:rPr>
        <w:t xml:space="preserve"> </w:t>
      </w:r>
      <w:r w:rsidRPr="007A5234">
        <w:rPr>
          <w:color w:val="0F0F0F"/>
          <w:w w:val="105"/>
        </w:rPr>
        <w:t>oil,</w:t>
      </w:r>
      <w:r w:rsidRPr="007A5234">
        <w:rPr>
          <w:color w:val="0F0F0F"/>
          <w:spacing w:val="-7"/>
          <w:w w:val="105"/>
        </w:rPr>
        <w:t xml:space="preserve"> </w:t>
      </w:r>
      <w:r w:rsidRPr="007A5234">
        <w:rPr>
          <w:color w:val="0F0F0F"/>
          <w:w w:val="105"/>
        </w:rPr>
        <w:t>gas</w:t>
      </w:r>
      <w:r w:rsidRPr="007A5234">
        <w:rPr>
          <w:color w:val="0F0F0F"/>
          <w:spacing w:val="-2"/>
          <w:w w:val="105"/>
        </w:rPr>
        <w:t xml:space="preserve"> </w:t>
      </w:r>
      <w:r w:rsidRPr="007A5234">
        <w:rPr>
          <w:color w:val="0F0F0F"/>
          <w:w w:val="105"/>
        </w:rPr>
        <w:t>or</w:t>
      </w:r>
      <w:r w:rsidRPr="007A5234">
        <w:rPr>
          <w:color w:val="0F0F0F"/>
          <w:spacing w:val="-4"/>
          <w:w w:val="105"/>
        </w:rPr>
        <w:t xml:space="preserve"> </w:t>
      </w:r>
      <w:r w:rsidRPr="007A5234">
        <w:rPr>
          <w:color w:val="0F0F0F"/>
          <w:w w:val="105"/>
        </w:rPr>
        <w:t>water</w:t>
      </w:r>
      <w:r w:rsidRPr="007A5234">
        <w:rPr>
          <w:color w:val="0F0F0F"/>
          <w:spacing w:val="5"/>
          <w:w w:val="105"/>
        </w:rPr>
        <w:t xml:space="preserve"> </w:t>
      </w:r>
      <w:r w:rsidRPr="007A5234">
        <w:rPr>
          <w:color w:val="0F0F0F"/>
          <w:w w:val="105"/>
        </w:rPr>
        <w:t>have</w:t>
      </w:r>
      <w:r w:rsidRPr="007A5234">
        <w:rPr>
          <w:color w:val="0F0F0F"/>
          <w:spacing w:val="4"/>
          <w:w w:val="105"/>
        </w:rPr>
        <w:t xml:space="preserve"> </w:t>
      </w:r>
      <w:r w:rsidRPr="007A5234">
        <w:rPr>
          <w:color w:val="0F0F0F"/>
          <w:w w:val="105"/>
        </w:rPr>
        <w:t>been</w:t>
      </w:r>
      <w:r w:rsidRPr="007A5234">
        <w:rPr>
          <w:color w:val="0F0F0F"/>
          <w:spacing w:val="-6"/>
          <w:w w:val="105"/>
        </w:rPr>
        <w:t xml:space="preserve"> </w:t>
      </w:r>
      <w:r w:rsidRPr="007A5234">
        <w:rPr>
          <w:color w:val="0F0F0F"/>
          <w:spacing w:val="-2"/>
          <w:w w:val="105"/>
        </w:rPr>
        <w:t>plugged.</w:t>
      </w:r>
    </w:p>
    <w:p w14:paraId="1B5C672D" w14:textId="77777777" w:rsidR="007A5234" w:rsidRPr="007A5234" w:rsidRDefault="007A5234" w:rsidP="007A5234">
      <w:pPr>
        <w:widowControl w:val="0"/>
        <w:autoSpaceDE w:val="0"/>
        <w:autoSpaceDN w:val="0"/>
        <w:spacing w:before="10"/>
      </w:pPr>
    </w:p>
    <w:p w14:paraId="42EEE12B" w14:textId="77777777" w:rsidR="007A5234" w:rsidRPr="007A5234" w:rsidRDefault="007A5234" w:rsidP="008F4BF1">
      <w:pPr>
        <w:widowControl w:val="0"/>
        <w:numPr>
          <w:ilvl w:val="0"/>
          <w:numId w:val="59"/>
        </w:numPr>
        <w:tabs>
          <w:tab w:val="left" w:pos="1644"/>
          <w:tab w:val="left" w:pos="1646"/>
        </w:tabs>
        <w:autoSpaceDE w:val="0"/>
        <w:autoSpaceDN w:val="0"/>
        <w:spacing w:line="252" w:lineRule="auto"/>
        <w:ind w:left="1646" w:hanging="361"/>
        <w:rPr>
          <w:color w:val="0F0F0F"/>
        </w:rPr>
      </w:pPr>
      <w:r w:rsidRPr="007A5234">
        <w:rPr>
          <w:color w:val="0F0F0F"/>
          <w:w w:val="105"/>
        </w:rPr>
        <w:t>Multiple strata</w:t>
      </w:r>
      <w:r w:rsidRPr="007A5234">
        <w:rPr>
          <w:color w:val="0F0F0F"/>
          <w:spacing w:val="-6"/>
          <w:w w:val="105"/>
        </w:rPr>
        <w:t xml:space="preserve"> </w:t>
      </w:r>
      <w:r w:rsidRPr="007A5234">
        <w:rPr>
          <w:color w:val="0F0F0F"/>
          <w:w w:val="105"/>
        </w:rPr>
        <w:t>may</w:t>
      </w:r>
      <w:r w:rsidRPr="007A5234">
        <w:rPr>
          <w:color w:val="0F0F0F"/>
          <w:spacing w:val="-1"/>
          <w:w w:val="105"/>
        </w:rPr>
        <w:t xml:space="preserve"> </w:t>
      </w:r>
      <w:r w:rsidRPr="007A5234">
        <w:rPr>
          <w:color w:val="0F0F0F"/>
          <w:w w:val="105"/>
        </w:rPr>
        <w:t>be</w:t>
      </w:r>
      <w:r w:rsidRPr="007A5234">
        <w:rPr>
          <w:color w:val="0F0F0F"/>
          <w:spacing w:val="-7"/>
          <w:w w:val="105"/>
        </w:rPr>
        <w:t xml:space="preserve"> </w:t>
      </w:r>
      <w:r w:rsidRPr="007A5234">
        <w:rPr>
          <w:color w:val="0F0F0F"/>
          <w:w w:val="105"/>
        </w:rPr>
        <w:t>treated as</w:t>
      </w:r>
      <w:r w:rsidRPr="007A5234">
        <w:rPr>
          <w:color w:val="0F0F0F"/>
          <w:spacing w:val="-6"/>
          <w:w w:val="105"/>
        </w:rPr>
        <w:t xml:space="preserve"> </w:t>
      </w:r>
      <w:r w:rsidRPr="007A5234">
        <w:rPr>
          <w:color w:val="0F0F0F"/>
          <w:w w:val="105"/>
        </w:rPr>
        <w:t>one</w:t>
      </w:r>
      <w:r w:rsidRPr="007A5234">
        <w:rPr>
          <w:color w:val="0F0F0F"/>
          <w:spacing w:val="-4"/>
          <w:w w:val="105"/>
        </w:rPr>
        <w:t xml:space="preserve"> </w:t>
      </w:r>
      <w:r w:rsidRPr="007A5234">
        <w:rPr>
          <w:color w:val="0F0F0F"/>
          <w:w w:val="105"/>
        </w:rPr>
        <w:t>stratum and</w:t>
      </w:r>
      <w:r w:rsidRPr="007A5234">
        <w:rPr>
          <w:color w:val="0F0F0F"/>
          <w:spacing w:val="-1"/>
          <w:w w:val="105"/>
        </w:rPr>
        <w:t xml:space="preserve"> </w:t>
      </w:r>
      <w:r w:rsidRPr="007A5234">
        <w:rPr>
          <w:color w:val="0F0F0F"/>
          <w:w w:val="105"/>
        </w:rPr>
        <w:t>plugged with</w:t>
      </w:r>
      <w:r w:rsidRPr="007A5234">
        <w:rPr>
          <w:color w:val="0F0F0F"/>
          <w:spacing w:val="-4"/>
          <w:w w:val="105"/>
        </w:rPr>
        <w:t xml:space="preserve"> </w:t>
      </w:r>
      <w:r w:rsidRPr="007A5234">
        <w:rPr>
          <w:color w:val="0F0F0F"/>
          <w:w w:val="105"/>
        </w:rPr>
        <w:t>a</w:t>
      </w:r>
      <w:r w:rsidRPr="007A5234">
        <w:rPr>
          <w:color w:val="0F0F0F"/>
          <w:spacing w:val="-12"/>
          <w:w w:val="105"/>
        </w:rPr>
        <w:t xml:space="preserve"> </w:t>
      </w:r>
      <w:r w:rsidRPr="007A5234">
        <w:rPr>
          <w:color w:val="0F0F0F"/>
          <w:w w:val="105"/>
        </w:rPr>
        <w:t>single</w:t>
      </w:r>
      <w:r w:rsidRPr="007A5234">
        <w:rPr>
          <w:color w:val="0F0F0F"/>
          <w:spacing w:val="-7"/>
          <w:w w:val="105"/>
        </w:rPr>
        <w:t xml:space="preserve"> </w:t>
      </w:r>
      <w:r w:rsidRPr="007A5234">
        <w:rPr>
          <w:color w:val="0F0F0F"/>
          <w:w w:val="105"/>
        </w:rPr>
        <w:t>column</w:t>
      </w:r>
      <w:r w:rsidRPr="007A5234">
        <w:rPr>
          <w:color w:val="0F0F0F"/>
          <w:spacing w:val="-2"/>
          <w:w w:val="105"/>
        </w:rPr>
        <w:t xml:space="preserve"> </w:t>
      </w:r>
      <w:r w:rsidRPr="007A5234">
        <w:rPr>
          <w:color w:val="0F0F0F"/>
          <w:w w:val="105"/>
        </w:rPr>
        <w:t>of</w:t>
      </w:r>
      <w:r w:rsidRPr="007A5234">
        <w:rPr>
          <w:color w:val="0F0F0F"/>
          <w:spacing w:val="-8"/>
          <w:w w:val="105"/>
        </w:rPr>
        <w:t xml:space="preserve"> </w:t>
      </w:r>
      <w:r w:rsidRPr="007A5234">
        <w:rPr>
          <w:color w:val="0F0F0F"/>
          <w:w w:val="105"/>
        </w:rPr>
        <w:t>cement from 50'</w:t>
      </w:r>
      <w:r w:rsidRPr="007A5234">
        <w:rPr>
          <w:color w:val="0F0F0F"/>
          <w:spacing w:val="40"/>
          <w:w w:val="105"/>
        </w:rPr>
        <w:t xml:space="preserve"> </w:t>
      </w:r>
      <w:r w:rsidRPr="007A5234">
        <w:rPr>
          <w:color w:val="0F0F0F"/>
          <w:w w:val="105"/>
        </w:rPr>
        <w:t>below the lowest stratum to a minimum of 50'</w:t>
      </w:r>
      <w:r w:rsidRPr="007A5234">
        <w:rPr>
          <w:color w:val="0F0F0F"/>
          <w:spacing w:val="40"/>
          <w:w w:val="105"/>
        </w:rPr>
        <w:t xml:space="preserve"> </w:t>
      </w:r>
      <w:r w:rsidRPr="007A5234">
        <w:rPr>
          <w:color w:val="0F0F0F"/>
          <w:w w:val="105"/>
        </w:rPr>
        <w:t>above the highest stratum to be cemented as one.</w:t>
      </w:r>
    </w:p>
    <w:p w14:paraId="614114D2" w14:textId="77777777" w:rsidR="007A5234" w:rsidRPr="007A5234" w:rsidRDefault="007A5234" w:rsidP="007A5234">
      <w:pPr>
        <w:widowControl w:val="0"/>
        <w:autoSpaceDE w:val="0"/>
        <w:autoSpaceDN w:val="0"/>
      </w:pPr>
    </w:p>
    <w:p w14:paraId="2C80475D" w14:textId="5A6FBF35" w:rsidR="007A5234" w:rsidRPr="007A5234" w:rsidRDefault="007A5234" w:rsidP="008F4BF1">
      <w:pPr>
        <w:widowControl w:val="0"/>
        <w:numPr>
          <w:ilvl w:val="0"/>
          <w:numId w:val="59"/>
        </w:numPr>
        <w:tabs>
          <w:tab w:val="left" w:pos="1646"/>
        </w:tabs>
        <w:autoSpaceDE w:val="0"/>
        <w:autoSpaceDN w:val="0"/>
        <w:spacing w:line="252" w:lineRule="auto"/>
        <w:ind w:left="1646" w:hanging="362"/>
        <w:rPr>
          <w:color w:val="0F0F0F"/>
        </w:rPr>
      </w:pPr>
      <w:r w:rsidRPr="007A5234">
        <w:rPr>
          <w:color w:val="0F0F0F"/>
          <w:w w:val="105"/>
        </w:rPr>
        <w:t>After</w:t>
      </w:r>
      <w:r w:rsidRPr="007A5234">
        <w:rPr>
          <w:color w:val="0F0F0F"/>
          <w:spacing w:val="-6"/>
          <w:w w:val="105"/>
        </w:rPr>
        <w:t xml:space="preserve"> </w:t>
      </w:r>
      <w:r w:rsidRPr="007A5234">
        <w:rPr>
          <w:color w:val="0F0F0F"/>
          <w:w w:val="105"/>
        </w:rPr>
        <w:t>all</w:t>
      </w:r>
      <w:r w:rsidRPr="007A5234">
        <w:rPr>
          <w:color w:val="0F0F0F"/>
          <w:spacing w:val="-11"/>
          <w:w w:val="105"/>
        </w:rPr>
        <w:t xml:space="preserve"> </w:t>
      </w:r>
      <w:r w:rsidRPr="007A5234">
        <w:rPr>
          <w:color w:val="0F0F0F"/>
          <w:w w:val="105"/>
        </w:rPr>
        <w:t>strata bearing</w:t>
      </w:r>
      <w:r w:rsidRPr="007A5234">
        <w:rPr>
          <w:color w:val="0F0F0F"/>
          <w:spacing w:val="-8"/>
          <w:w w:val="105"/>
        </w:rPr>
        <w:t xml:space="preserve"> </w:t>
      </w:r>
      <w:r w:rsidRPr="007A5234">
        <w:rPr>
          <w:color w:val="0F0F0F"/>
          <w:w w:val="105"/>
        </w:rPr>
        <w:t>or</w:t>
      </w:r>
      <w:r w:rsidRPr="007A5234">
        <w:rPr>
          <w:color w:val="0F0F0F"/>
          <w:spacing w:val="-12"/>
          <w:w w:val="105"/>
        </w:rPr>
        <w:t xml:space="preserve"> </w:t>
      </w:r>
      <w:r w:rsidRPr="007A5234">
        <w:rPr>
          <w:color w:val="0F0F0F"/>
          <w:w w:val="105"/>
        </w:rPr>
        <w:t>having borne</w:t>
      </w:r>
      <w:r w:rsidRPr="007A5234">
        <w:rPr>
          <w:color w:val="0F0F0F"/>
          <w:spacing w:val="-6"/>
          <w:w w:val="105"/>
        </w:rPr>
        <w:t xml:space="preserve"> </w:t>
      </w:r>
      <w:r w:rsidRPr="007A5234">
        <w:rPr>
          <w:color w:val="0F0F0F"/>
          <w:w w:val="105"/>
        </w:rPr>
        <w:t>oil,</w:t>
      </w:r>
      <w:r w:rsidRPr="007A5234">
        <w:rPr>
          <w:color w:val="0F0F0F"/>
          <w:spacing w:val="-13"/>
          <w:w w:val="105"/>
        </w:rPr>
        <w:t xml:space="preserve"> </w:t>
      </w:r>
      <w:r w:rsidRPr="007A5234">
        <w:rPr>
          <w:color w:val="0F0F0F"/>
          <w:w w:val="105"/>
        </w:rPr>
        <w:t>gas</w:t>
      </w:r>
      <w:r w:rsidRPr="007A5234">
        <w:rPr>
          <w:color w:val="0F0F0F"/>
          <w:spacing w:val="-8"/>
          <w:w w:val="105"/>
        </w:rPr>
        <w:t xml:space="preserve"> </w:t>
      </w:r>
      <w:r w:rsidRPr="007A5234">
        <w:rPr>
          <w:color w:val="0F0F0F"/>
          <w:w w:val="105"/>
        </w:rPr>
        <w:t>or</w:t>
      </w:r>
      <w:r w:rsidRPr="007A5234">
        <w:rPr>
          <w:color w:val="0F0F0F"/>
          <w:spacing w:val="-6"/>
          <w:w w:val="105"/>
        </w:rPr>
        <w:t xml:space="preserve"> </w:t>
      </w:r>
      <w:r w:rsidRPr="007A5234">
        <w:rPr>
          <w:color w:val="0F0F0F"/>
          <w:w w:val="105"/>
        </w:rPr>
        <w:t>water</w:t>
      </w:r>
      <w:r w:rsidRPr="007A5234">
        <w:rPr>
          <w:color w:val="0F0F0F"/>
          <w:spacing w:val="-6"/>
          <w:w w:val="105"/>
        </w:rPr>
        <w:t xml:space="preserve"> </w:t>
      </w:r>
      <w:r w:rsidRPr="007A5234">
        <w:rPr>
          <w:color w:val="0F0F0F"/>
          <w:w w:val="105"/>
        </w:rPr>
        <w:t>have</w:t>
      </w:r>
      <w:r w:rsidRPr="007A5234">
        <w:rPr>
          <w:color w:val="0F0F0F"/>
          <w:spacing w:val="-2"/>
          <w:w w:val="105"/>
        </w:rPr>
        <w:t xml:space="preserve"> </w:t>
      </w:r>
      <w:r w:rsidRPr="007A5234">
        <w:rPr>
          <w:color w:val="0F0F0F"/>
          <w:w w:val="105"/>
        </w:rPr>
        <w:t>been</w:t>
      </w:r>
      <w:r w:rsidRPr="007A5234">
        <w:rPr>
          <w:color w:val="0F0F0F"/>
          <w:spacing w:val="-8"/>
          <w:w w:val="105"/>
        </w:rPr>
        <w:t xml:space="preserve"> </w:t>
      </w:r>
      <w:r w:rsidRPr="007A5234">
        <w:rPr>
          <w:color w:val="0F0F0F"/>
          <w:w w:val="105"/>
        </w:rPr>
        <w:t>plugged, beginning at</w:t>
      </w:r>
      <w:r w:rsidRPr="007A5234">
        <w:rPr>
          <w:color w:val="0F0F0F"/>
          <w:spacing w:val="-14"/>
          <w:w w:val="105"/>
        </w:rPr>
        <w:t xml:space="preserve"> </w:t>
      </w:r>
      <w:r w:rsidRPr="007A5234">
        <w:rPr>
          <w:color w:val="0F0F0F"/>
          <w:w w:val="105"/>
        </w:rPr>
        <w:t>a point 100' below the surface casing seat fresh water shall be circulated to remove all oil, brines and gel from the surface casing.</w:t>
      </w:r>
      <w:r w:rsidRPr="007A5234">
        <w:rPr>
          <w:color w:val="0F0F0F"/>
          <w:spacing w:val="40"/>
          <w:w w:val="105"/>
        </w:rPr>
        <w:t xml:space="preserve"> </w:t>
      </w:r>
      <w:r w:rsidRPr="007A5234">
        <w:rPr>
          <w:color w:val="0F0F0F"/>
          <w:w w:val="105"/>
        </w:rPr>
        <w:t xml:space="preserve">After </w:t>
      </w:r>
      <w:r w:rsidRPr="007A5234">
        <w:rPr>
          <w:color w:val="0F0F0F"/>
          <w:w w:val="105"/>
        </w:rPr>
        <w:lastRenderedPageBreak/>
        <w:t>flushing the surface casing of all contaminated fluids, a</w:t>
      </w:r>
      <w:r w:rsidRPr="007A5234">
        <w:rPr>
          <w:color w:val="0F0F0F"/>
          <w:spacing w:val="-5"/>
          <w:w w:val="105"/>
        </w:rPr>
        <w:t xml:space="preserve"> </w:t>
      </w:r>
      <w:r w:rsidRPr="007A5234">
        <w:rPr>
          <w:color w:val="0F0F0F"/>
          <w:w w:val="105"/>
        </w:rPr>
        <w:t>cement plug extending a</w:t>
      </w:r>
      <w:r w:rsidRPr="007A5234">
        <w:rPr>
          <w:color w:val="0F0F0F"/>
          <w:spacing w:val="-9"/>
          <w:w w:val="105"/>
        </w:rPr>
        <w:t xml:space="preserve"> </w:t>
      </w:r>
      <w:r w:rsidRPr="007A5234">
        <w:rPr>
          <w:color w:val="0F0F0F"/>
          <w:w w:val="105"/>
        </w:rPr>
        <w:t>minimum of</w:t>
      </w:r>
      <w:r w:rsidRPr="007A5234">
        <w:rPr>
          <w:color w:val="0F0F0F"/>
          <w:spacing w:val="-6"/>
          <w:w w:val="105"/>
        </w:rPr>
        <w:t xml:space="preserve"> </w:t>
      </w:r>
      <w:r w:rsidRPr="007A5234">
        <w:rPr>
          <w:color w:val="0F0F0F"/>
          <w:w w:val="105"/>
        </w:rPr>
        <w:t>50' shall be</w:t>
      </w:r>
      <w:r w:rsidRPr="007A5234">
        <w:rPr>
          <w:color w:val="0F0F0F"/>
          <w:spacing w:val="-5"/>
          <w:w w:val="105"/>
        </w:rPr>
        <w:t xml:space="preserve"> </w:t>
      </w:r>
      <w:r w:rsidRPr="007A5234">
        <w:rPr>
          <w:color w:val="0F0F0F"/>
          <w:w w:val="105"/>
        </w:rPr>
        <w:t xml:space="preserve">placed from this </w:t>
      </w:r>
      <w:r w:rsidRPr="007A5234">
        <w:rPr>
          <w:color w:val="0F0F0F"/>
          <w:spacing w:val="-2"/>
          <w:w w:val="105"/>
        </w:rPr>
        <w:t>point.</w:t>
      </w:r>
      <w:r>
        <w:rPr>
          <w:color w:val="0F0F0F"/>
        </w:rPr>
        <w:t xml:space="preserve"> </w:t>
      </w:r>
      <w:r w:rsidRPr="007A5234">
        <w:rPr>
          <w:color w:val="0F0F0F"/>
          <w:w w:val="105"/>
        </w:rPr>
        <w:t>Note that at any time during the cementing operation the Department representative may request that a specific cement plug be tagged after appropriate setting time with pipe, measuring line, etc., to ensure the proper placement of the plugs have been achieved.</w:t>
      </w:r>
    </w:p>
    <w:p w14:paraId="503E80EB" w14:textId="77777777" w:rsidR="007A5234" w:rsidRPr="007A5234" w:rsidRDefault="007A5234" w:rsidP="008F4BF1">
      <w:pPr>
        <w:widowControl w:val="0"/>
        <w:numPr>
          <w:ilvl w:val="0"/>
          <w:numId w:val="59"/>
        </w:numPr>
        <w:tabs>
          <w:tab w:val="left" w:pos="1628"/>
          <w:tab w:val="left" w:pos="1646"/>
        </w:tabs>
        <w:autoSpaceDE w:val="0"/>
        <w:autoSpaceDN w:val="0"/>
        <w:spacing w:before="89" w:line="261" w:lineRule="auto"/>
        <w:ind w:left="1646"/>
        <w:rPr>
          <w:color w:val="0F0F0F"/>
          <w:w w:val="105"/>
        </w:rPr>
      </w:pPr>
      <w:r w:rsidRPr="007A5234">
        <w:rPr>
          <w:color w:val="0F0F0F"/>
          <w:w w:val="105"/>
        </w:rPr>
        <w:t>If the surface casing is not cemented, a prudent effort to retrieve the surface casing shall be made after setting the uppermost 50' plug. The minimum pulling force shall be the casing weight plus 5,000 lbs. or 120% of the casing weight, whichever is greater. If this fails, an attempt shall be made to separate the casing by cutting, ripping, shooting or other method approved by the Department, and making a second attempt to remove the casing by exerting a pulling force equal to the casing weight plus 5,000 lbs. or 120% of the casing weight, whichever is greater.</w:t>
      </w:r>
    </w:p>
    <w:p w14:paraId="08E491D0" w14:textId="77777777" w:rsidR="007A5234" w:rsidRPr="007A5234" w:rsidRDefault="007A5234" w:rsidP="007A5234">
      <w:pPr>
        <w:widowControl w:val="0"/>
        <w:autoSpaceDE w:val="0"/>
        <w:autoSpaceDN w:val="0"/>
        <w:spacing w:before="7"/>
      </w:pPr>
    </w:p>
    <w:p w14:paraId="43BA9541" w14:textId="77777777" w:rsidR="007A5234" w:rsidRPr="007A5234" w:rsidRDefault="007A5234" w:rsidP="008F4BF1">
      <w:pPr>
        <w:widowControl w:val="0"/>
        <w:numPr>
          <w:ilvl w:val="0"/>
          <w:numId w:val="59"/>
        </w:numPr>
        <w:tabs>
          <w:tab w:val="left" w:pos="1629"/>
          <w:tab w:val="left" w:pos="1647"/>
        </w:tabs>
        <w:autoSpaceDE w:val="0"/>
        <w:autoSpaceDN w:val="0"/>
        <w:spacing w:line="259" w:lineRule="auto"/>
        <w:ind w:left="1647"/>
        <w:rPr>
          <w:color w:val="0F0F0F"/>
          <w:w w:val="105"/>
        </w:rPr>
      </w:pPr>
      <w:r w:rsidRPr="007A5234">
        <w:rPr>
          <w:color w:val="0F0F0F"/>
          <w:w w:val="105"/>
        </w:rPr>
        <w:t>If the surface casing is removed, the hole shall be filled from the top of the upper most 50' cement plug to the top of the hole with non-porous material other than bentonite. If the surface casing is not retrievable, the hole shall be filled from the top of the 50' plug to the surface with non-cementing material.</w:t>
      </w:r>
    </w:p>
    <w:p w14:paraId="67FCBD65" w14:textId="77777777" w:rsidR="007A5234" w:rsidRPr="007A5234" w:rsidRDefault="007A5234" w:rsidP="007A5234">
      <w:pPr>
        <w:widowControl w:val="0"/>
        <w:autoSpaceDE w:val="0"/>
        <w:autoSpaceDN w:val="0"/>
        <w:spacing w:before="10"/>
        <w:rPr>
          <w:color w:val="0F0F0F"/>
          <w:w w:val="105"/>
        </w:rPr>
      </w:pPr>
    </w:p>
    <w:p w14:paraId="65FAC346" w14:textId="77777777" w:rsidR="007A5234" w:rsidRPr="007A5234" w:rsidRDefault="007A5234" w:rsidP="008F4BF1">
      <w:pPr>
        <w:widowControl w:val="0"/>
        <w:numPr>
          <w:ilvl w:val="0"/>
          <w:numId w:val="59"/>
        </w:numPr>
        <w:tabs>
          <w:tab w:val="left" w:pos="1647"/>
          <w:tab w:val="left" w:pos="1650"/>
        </w:tabs>
        <w:autoSpaceDE w:val="0"/>
        <w:autoSpaceDN w:val="0"/>
        <w:spacing w:line="266" w:lineRule="auto"/>
        <w:ind w:left="1647" w:hanging="359"/>
        <w:rPr>
          <w:color w:val="0F0F0F"/>
          <w:w w:val="105"/>
        </w:rPr>
      </w:pPr>
      <w:r w:rsidRPr="007A5234">
        <w:rPr>
          <w:color w:val="0F0F0F"/>
          <w:w w:val="105"/>
        </w:rPr>
        <w:tab/>
        <w:t>Any deviation from the above procedure will be with prior approval of the Department representative.</w:t>
      </w:r>
    </w:p>
    <w:p w14:paraId="602250BC" w14:textId="77777777" w:rsidR="007A5234" w:rsidRPr="007A5234" w:rsidRDefault="007A5234" w:rsidP="007A5234">
      <w:pPr>
        <w:widowControl w:val="0"/>
        <w:autoSpaceDE w:val="0"/>
        <w:autoSpaceDN w:val="0"/>
        <w:spacing w:before="7"/>
      </w:pPr>
    </w:p>
    <w:p w14:paraId="36FD2839" w14:textId="77777777" w:rsidR="007A5234" w:rsidRPr="007A5234" w:rsidRDefault="007A5234" w:rsidP="008F4BF1">
      <w:pPr>
        <w:widowControl w:val="0"/>
        <w:numPr>
          <w:ilvl w:val="2"/>
          <w:numId w:val="60"/>
        </w:numPr>
        <w:tabs>
          <w:tab w:val="left" w:pos="1287"/>
        </w:tabs>
        <w:autoSpaceDE w:val="0"/>
        <w:autoSpaceDN w:val="0"/>
        <w:spacing w:before="8" w:line="266" w:lineRule="auto"/>
        <w:ind w:left="1287" w:hanging="523"/>
      </w:pPr>
      <w:r w:rsidRPr="007A5234">
        <w:rPr>
          <w:color w:val="0F0F0F"/>
          <w:w w:val="110"/>
        </w:rPr>
        <w:t>Any</w:t>
      </w:r>
      <w:r w:rsidRPr="007A5234">
        <w:rPr>
          <w:color w:val="0F0F0F"/>
          <w:spacing w:val="-4"/>
          <w:w w:val="110"/>
        </w:rPr>
        <w:t xml:space="preserve"> </w:t>
      </w:r>
      <w:r w:rsidRPr="007A5234">
        <w:rPr>
          <w:color w:val="0F0F0F"/>
          <w:w w:val="110"/>
        </w:rPr>
        <w:t>contaminated soil at</w:t>
      </w:r>
      <w:r w:rsidRPr="007A5234">
        <w:rPr>
          <w:color w:val="0F0F0F"/>
          <w:spacing w:val="-11"/>
          <w:w w:val="110"/>
        </w:rPr>
        <w:t xml:space="preserve"> </w:t>
      </w:r>
      <w:r w:rsidRPr="007A5234">
        <w:rPr>
          <w:color w:val="0F0F0F"/>
          <w:w w:val="110"/>
        </w:rPr>
        <w:t>a</w:t>
      </w:r>
      <w:r w:rsidRPr="007A5234">
        <w:rPr>
          <w:color w:val="0F0F0F"/>
          <w:spacing w:val="-7"/>
          <w:w w:val="110"/>
        </w:rPr>
        <w:t xml:space="preserve"> </w:t>
      </w:r>
      <w:r w:rsidRPr="007A5234">
        <w:rPr>
          <w:color w:val="0F0F0F"/>
          <w:w w:val="110"/>
        </w:rPr>
        <w:t>well should be</w:t>
      </w:r>
      <w:r w:rsidRPr="007A5234">
        <w:rPr>
          <w:color w:val="0F0F0F"/>
          <w:spacing w:val="-12"/>
          <w:w w:val="110"/>
        </w:rPr>
        <w:t xml:space="preserve"> </w:t>
      </w:r>
      <w:r w:rsidRPr="007A5234">
        <w:rPr>
          <w:color w:val="0F0F0F"/>
          <w:w w:val="110"/>
        </w:rPr>
        <w:t>properly disposed.</w:t>
      </w:r>
      <w:r w:rsidRPr="007A5234">
        <w:rPr>
          <w:color w:val="0F0F0F"/>
          <w:spacing w:val="40"/>
          <w:w w:val="110"/>
        </w:rPr>
        <w:t xml:space="preserve"> </w:t>
      </w:r>
    </w:p>
    <w:p w14:paraId="28FCD5C5" w14:textId="77777777" w:rsidR="007A5234" w:rsidRPr="007A5234" w:rsidRDefault="007A5234" w:rsidP="007A5234">
      <w:pPr>
        <w:widowControl w:val="0"/>
        <w:tabs>
          <w:tab w:val="left" w:pos="1287"/>
        </w:tabs>
        <w:autoSpaceDE w:val="0"/>
        <w:autoSpaceDN w:val="0"/>
        <w:spacing w:before="8" w:line="266" w:lineRule="auto"/>
      </w:pPr>
    </w:p>
    <w:p w14:paraId="06A1AFDA" w14:textId="77777777" w:rsidR="007A5234" w:rsidRPr="007A5234" w:rsidRDefault="007A5234" w:rsidP="008F4BF1">
      <w:pPr>
        <w:widowControl w:val="0"/>
        <w:numPr>
          <w:ilvl w:val="2"/>
          <w:numId w:val="60"/>
        </w:numPr>
        <w:tabs>
          <w:tab w:val="left" w:pos="1285"/>
        </w:tabs>
        <w:autoSpaceDE w:val="0"/>
        <w:autoSpaceDN w:val="0"/>
        <w:spacing w:line="266" w:lineRule="auto"/>
        <w:rPr>
          <w:color w:val="0F0F0F"/>
        </w:rPr>
      </w:pPr>
      <w:r w:rsidRPr="007A5234">
        <w:rPr>
          <w:color w:val="0F0F0F"/>
          <w:w w:val="110"/>
        </w:rPr>
        <w:t>Restore</w:t>
      </w:r>
      <w:r w:rsidRPr="007A5234">
        <w:rPr>
          <w:color w:val="0F0F0F"/>
          <w:spacing w:val="-2"/>
          <w:w w:val="110"/>
        </w:rPr>
        <w:t xml:space="preserve"> </w:t>
      </w:r>
      <w:r w:rsidRPr="007A5234">
        <w:rPr>
          <w:color w:val="0F0F0F"/>
          <w:w w:val="110"/>
        </w:rPr>
        <w:t>the</w:t>
      </w:r>
      <w:r w:rsidRPr="007A5234">
        <w:rPr>
          <w:color w:val="0F0F0F"/>
          <w:spacing w:val="-7"/>
          <w:w w:val="110"/>
        </w:rPr>
        <w:t xml:space="preserve"> </w:t>
      </w:r>
      <w:r w:rsidRPr="007A5234">
        <w:rPr>
          <w:color w:val="0F0F0F"/>
          <w:w w:val="110"/>
        </w:rPr>
        <w:t>site by</w:t>
      </w:r>
      <w:r w:rsidRPr="007A5234">
        <w:rPr>
          <w:color w:val="0F0F0F"/>
          <w:spacing w:val="-7"/>
          <w:w w:val="110"/>
        </w:rPr>
        <w:t xml:space="preserve"> </w:t>
      </w:r>
      <w:r w:rsidRPr="007A5234">
        <w:rPr>
          <w:color w:val="0F0F0F"/>
          <w:w w:val="110"/>
        </w:rPr>
        <w:t>grading, leveling,</w:t>
      </w:r>
      <w:r w:rsidRPr="007A5234">
        <w:rPr>
          <w:color w:val="0F0F0F"/>
          <w:spacing w:val="-4"/>
          <w:w w:val="110"/>
        </w:rPr>
        <w:t xml:space="preserve"> </w:t>
      </w:r>
      <w:r w:rsidRPr="007A5234">
        <w:rPr>
          <w:color w:val="0F0F0F"/>
          <w:w w:val="110"/>
        </w:rPr>
        <w:t>and</w:t>
      </w:r>
      <w:r w:rsidRPr="007A5234">
        <w:rPr>
          <w:color w:val="0F0F0F"/>
          <w:spacing w:val="-6"/>
          <w:w w:val="110"/>
        </w:rPr>
        <w:t xml:space="preserve"> </w:t>
      </w:r>
      <w:r w:rsidRPr="007A5234">
        <w:rPr>
          <w:color w:val="0F0F0F"/>
          <w:w w:val="110"/>
        </w:rPr>
        <w:t>seeding,</w:t>
      </w:r>
      <w:r w:rsidRPr="007A5234">
        <w:rPr>
          <w:color w:val="0F0F0F"/>
          <w:spacing w:val="-2"/>
          <w:w w:val="110"/>
        </w:rPr>
        <w:t xml:space="preserve"> </w:t>
      </w:r>
      <w:r w:rsidRPr="007A5234">
        <w:rPr>
          <w:color w:val="0F0F0F"/>
          <w:w w:val="110"/>
        </w:rPr>
        <w:t>all well site</w:t>
      </w:r>
      <w:r w:rsidRPr="007A5234">
        <w:rPr>
          <w:color w:val="0F0F0F"/>
          <w:spacing w:val="-5"/>
          <w:w w:val="110"/>
        </w:rPr>
        <w:t xml:space="preserve"> </w:t>
      </w:r>
      <w:r w:rsidRPr="007A5234">
        <w:rPr>
          <w:color w:val="0F0F0F"/>
          <w:w w:val="110"/>
        </w:rPr>
        <w:t>areas, access roads</w:t>
      </w:r>
      <w:r w:rsidRPr="007A5234">
        <w:rPr>
          <w:color w:val="0F0F0F"/>
          <w:spacing w:val="-7"/>
          <w:w w:val="110"/>
        </w:rPr>
        <w:t xml:space="preserve"> </w:t>
      </w:r>
      <w:r w:rsidRPr="007A5234">
        <w:rPr>
          <w:color w:val="0F0F0F"/>
          <w:w w:val="110"/>
        </w:rPr>
        <w:t>and</w:t>
      </w:r>
      <w:r w:rsidRPr="007A5234">
        <w:rPr>
          <w:color w:val="0F0F0F"/>
          <w:spacing w:val="-6"/>
          <w:w w:val="110"/>
        </w:rPr>
        <w:t xml:space="preserve"> </w:t>
      </w:r>
      <w:r w:rsidRPr="007A5234">
        <w:rPr>
          <w:color w:val="0F0F0F"/>
          <w:w w:val="110"/>
        </w:rPr>
        <w:t>other areas disturbed by the plugging and clean-up operations in a manner approved by the Department field representative.</w:t>
      </w:r>
    </w:p>
    <w:p w14:paraId="03E3E40A" w14:textId="77777777" w:rsidR="007A5234" w:rsidRPr="007A5234" w:rsidRDefault="007A5234" w:rsidP="007A5234">
      <w:pPr>
        <w:widowControl w:val="0"/>
        <w:autoSpaceDE w:val="0"/>
        <w:autoSpaceDN w:val="0"/>
        <w:spacing w:before="6"/>
      </w:pPr>
    </w:p>
    <w:p w14:paraId="58AFFCB1" w14:textId="77777777" w:rsidR="007A5234" w:rsidRPr="007A5234" w:rsidRDefault="007A5234" w:rsidP="008F4BF1">
      <w:pPr>
        <w:widowControl w:val="0"/>
        <w:numPr>
          <w:ilvl w:val="2"/>
          <w:numId w:val="60"/>
        </w:numPr>
        <w:tabs>
          <w:tab w:val="left" w:pos="1284"/>
          <w:tab w:val="left" w:pos="1287"/>
        </w:tabs>
        <w:autoSpaceDE w:val="0"/>
        <w:autoSpaceDN w:val="0"/>
        <w:spacing w:line="264" w:lineRule="auto"/>
        <w:ind w:left="1284" w:hanging="527"/>
        <w:rPr>
          <w:color w:val="0F0F0F"/>
        </w:rPr>
      </w:pPr>
      <w:r w:rsidRPr="007A5234">
        <w:rPr>
          <w:color w:val="0F0F0F"/>
        </w:rPr>
        <w:tab/>
      </w:r>
      <w:r w:rsidRPr="007A5234">
        <w:rPr>
          <w:color w:val="0F0F0F"/>
          <w:w w:val="110"/>
        </w:rPr>
        <w:t>Unless directed otherwise by the Department, a</w:t>
      </w:r>
      <w:r w:rsidRPr="007A5234">
        <w:rPr>
          <w:color w:val="0F0F0F"/>
          <w:spacing w:val="-6"/>
          <w:w w:val="110"/>
        </w:rPr>
        <w:t xml:space="preserve"> </w:t>
      </w:r>
      <w:r w:rsidRPr="007A5234">
        <w:rPr>
          <w:color w:val="0F0F0F"/>
          <w:w w:val="110"/>
        </w:rPr>
        <w:t>permanent marker of</w:t>
      </w:r>
      <w:r w:rsidRPr="007A5234">
        <w:rPr>
          <w:color w:val="0F0F0F"/>
          <w:spacing w:val="-8"/>
          <w:w w:val="110"/>
        </w:rPr>
        <w:t xml:space="preserve"> </w:t>
      </w:r>
      <w:r w:rsidRPr="007A5234">
        <w:rPr>
          <w:color w:val="0F0F0F"/>
          <w:w w:val="110"/>
        </w:rPr>
        <w:t>concrete and</w:t>
      </w:r>
      <w:r w:rsidRPr="007A5234">
        <w:rPr>
          <w:color w:val="0F0F0F"/>
          <w:spacing w:val="-3"/>
          <w:w w:val="110"/>
        </w:rPr>
        <w:t xml:space="preserve"> </w:t>
      </w:r>
      <w:r w:rsidRPr="007A5234">
        <w:rPr>
          <w:color w:val="0F0F0F"/>
          <w:w w:val="110"/>
        </w:rPr>
        <w:t>pipe for</w:t>
      </w:r>
      <w:r w:rsidRPr="007A5234">
        <w:rPr>
          <w:color w:val="0F0F0F"/>
          <w:spacing w:val="-10"/>
          <w:w w:val="110"/>
        </w:rPr>
        <w:t xml:space="preserve"> </w:t>
      </w:r>
      <w:r w:rsidRPr="007A5234">
        <w:rPr>
          <w:color w:val="0F0F0F"/>
          <w:w w:val="110"/>
        </w:rPr>
        <w:t>each plugged well should be</w:t>
      </w:r>
      <w:r w:rsidRPr="007A5234">
        <w:rPr>
          <w:color w:val="0F0F0F"/>
          <w:spacing w:val="-4"/>
          <w:w w:val="110"/>
        </w:rPr>
        <w:t xml:space="preserve"> </w:t>
      </w:r>
      <w:r w:rsidRPr="007A5234">
        <w:rPr>
          <w:color w:val="0F0F0F"/>
          <w:w w:val="110"/>
        </w:rPr>
        <w:t>erected.</w:t>
      </w:r>
      <w:r w:rsidRPr="007A5234">
        <w:rPr>
          <w:color w:val="0F0F0F"/>
          <w:spacing w:val="40"/>
          <w:w w:val="110"/>
        </w:rPr>
        <w:t xml:space="preserve"> </w:t>
      </w:r>
      <w:r w:rsidRPr="007A5234">
        <w:rPr>
          <w:color w:val="0F0F0F"/>
          <w:w w:val="110"/>
        </w:rPr>
        <w:t>The</w:t>
      </w:r>
      <w:r w:rsidRPr="007A5234">
        <w:rPr>
          <w:color w:val="0F0F0F"/>
          <w:spacing w:val="-5"/>
          <w:w w:val="110"/>
        </w:rPr>
        <w:t xml:space="preserve"> </w:t>
      </w:r>
      <w:r w:rsidRPr="007A5234">
        <w:rPr>
          <w:color w:val="0F0F0F"/>
          <w:w w:val="110"/>
        </w:rPr>
        <w:t>marker shall</w:t>
      </w:r>
      <w:r w:rsidRPr="007A5234">
        <w:rPr>
          <w:color w:val="0F0F0F"/>
          <w:spacing w:val="-3"/>
          <w:w w:val="110"/>
        </w:rPr>
        <w:t xml:space="preserve"> </w:t>
      </w:r>
      <w:r w:rsidRPr="007A5234">
        <w:rPr>
          <w:color w:val="0F0F0F"/>
          <w:w w:val="110"/>
        </w:rPr>
        <w:t>extend at least</w:t>
      </w:r>
      <w:r w:rsidRPr="007A5234">
        <w:rPr>
          <w:color w:val="0F0F0F"/>
          <w:spacing w:val="-3"/>
          <w:w w:val="110"/>
        </w:rPr>
        <w:t xml:space="preserve"> </w:t>
      </w:r>
      <w:r w:rsidRPr="007A5234">
        <w:rPr>
          <w:color w:val="0F0F0F"/>
          <w:w w:val="110"/>
        </w:rPr>
        <w:t>4' above</w:t>
      </w:r>
      <w:r w:rsidRPr="007A5234">
        <w:rPr>
          <w:color w:val="0F0F0F"/>
          <w:spacing w:val="-5"/>
          <w:w w:val="110"/>
        </w:rPr>
        <w:t xml:space="preserve"> </w:t>
      </w:r>
      <w:r w:rsidRPr="007A5234">
        <w:rPr>
          <w:color w:val="0F0F0F"/>
          <w:w w:val="110"/>
        </w:rPr>
        <w:t>the</w:t>
      </w:r>
      <w:r w:rsidRPr="007A5234">
        <w:rPr>
          <w:color w:val="0F0F0F"/>
          <w:spacing w:val="-7"/>
          <w:w w:val="110"/>
        </w:rPr>
        <w:t xml:space="preserve"> </w:t>
      </w:r>
      <w:r w:rsidRPr="007A5234">
        <w:rPr>
          <w:color w:val="0F0F0F"/>
          <w:w w:val="110"/>
        </w:rPr>
        <w:t>ground surface and 10'</w:t>
      </w:r>
      <w:r w:rsidRPr="007A5234">
        <w:rPr>
          <w:color w:val="0F0F0F"/>
          <w:spacing w:val="37"/>
          <w:w w:val="110"/>
        </w:rPr>
        <w:t xml:space="preserve"> </w:t>
      </w:r>
      <w:r w:rsidRPr="007A5234">
        <w:rPr>
          <w:color w:val="0F0F0F"/>
          <w:w w:val="110"/>
        </w:rPr>
        <w:t>below and is</w:t>
      </w:r>
      <w:r w:rsidRPr="007A5234">
        <w:rPr>
          <w:color w:val="0F0F0F"/>
          <w:spacing w:val="-2"/>
          <w:w w:val="110"/>
        </w:rPr>
        <w:t xml:space="preserve"> </w:t>
      </w:r>
      <w:r w:rsidRPr="007A5234">
        <w:rPr>
          <w:color w:val="0F0F0F"/>
          <w:w w:val="110"/>
        </w:rPr>
        <w:t>encased and setting</w:t>
      </w:r>
      <w:r w:rsidRPr="007A5234">
        <w:rPr>
          <w:color w:val="0F0F0F"/>
          <w:spacing w:val="-1"/>
          <w:w w:val="110"/>
        </w:rPr>
        <w:t xml:space="preserve"> </w:t>
      </w:r>
      <w:r w:rsidRPr="007A5234">
        <w:rPr>
          <w:color w:val="0F0F0F"/>
          <w:w w:val="110"/>
        </w:rPr>
        <w:t>in</w:t>
      </w:r>
      <w:r w:rsidRPr="007A5234">
        <w:rPr>
          <w:color w:val="0F0F0F"/>
          <w:spacing w:val="-2"/>
          <w:w w:val="110"/>
        </w:rPr>
        <w:t xml:space="preserve"> </w:t>
      </w:r>
      <w:r w:rsidRPr="007A5234">
        <w:rPr>
          <w:color w:val="0F0F0F"/>
          <w:w w:val="110"/>
        </w:rPr>
        <w:t>gravel to make the</w:t>
      </w:r>
      <w:r w:rsidRPr="007A5234">
        <w:rPr>
          <w:color w:val="0F0F0F"/>
          <w:spacing w:val="-3"/>
          <w:w w:val="110"/>
        </w:rPr>
        <w:t xml:space="preserve"> </w:t>
      </w:r>
      <w:r w:rsidRPr="007A5234">
        <w:rPr>
          <w:color w:val="0F0F0F"/>
          <w:w w:val="110"/>
        </w:rPr>
        <w:t>marker permanent.</w:t>
      </w:r>
      <w:r w:rsidRPr="007A5234">
        <w:rPr>
          <w:color w:val="0F0F0F"/>
          <w:spacing w:val="73"/>
          <w:w w:val="110"/>
        </w:rPr>
        <w:t xml:space="preserve"> </w:t>
      </w:r>
      <w:r w:rsidRPr="007A5234">
        <w:rPr>
          <w:color w:val="0F0F0F"/>
          <w:w w:val="110"/>
        </w:rPr>
        <w:t>One sack of cement may only be used between the surface casing and outside of the marker pipe to make it permanent.</w:t>
      </w:r>
      <w:r w:rsidRPr="007A5234">
        <w:rPr>
          <w:color w:val="0F0F0F"/>
          <w:spacing w:val="40"/>
          <w:w w:val="110"/>
        </w:rPr>
        <w:t xml:space="preserve"> </w:t>
      </w:r>
      <w:r w:rsidRPr="007A5234">
        <w:rPr>
          <w:color w:val="0F0F0F"/>
          <w:w w:val="110"/>
        </w:rPr>
        <w:t xml:space="preserve">The permit or registration number shall be permanently affixed to the </w:t>
      </w:r>
      <w:r w:rsidRPr="007A5234">
        <w:rPr>
          <w:color w:val="0F0F0F"/>
          <w:spacing w:val="-2"/>
          <w:w w:val="110"/>
        </w:rPr>
        <w:t>marker.</w:t>
      </w:r>
    </w:p>
    <w:p w14:paraId="727E00D1" w14:textId="77777777" w:rsidR="007A5234" w:rsidRPr="007A5234" w:rsidRDefault="007A5234" w:rsidP="007A5234">
      <w:pPr>
        <w:widowControl w:val="0"/>
        <w:autoSpaceDE w:val="0"/>
        <w:autoSpaceDN w:val="0"/>
        <w:spacing w:before="6"/>
      </w:pPr>
    </w:p>
    <w:p w14:paraId="66F24F0E" w14:textId="77777777" w:rsidR="007A5234" w:rsidRPr="007A5234" w:rsidRDefault="007A5234" w:rsidP="007A5234">
      <w:pPr>
        <w:widowControl w:val="0"/>
        <w:autoSpaceDE w:val="0"/>
        <w:autoSpaceDN w:val="0"/>
        <w:spacing w:line="252" w:lineRule="auto"/>
        <w:jc w:val="center"/>
        <w:outlineLvl w:val="0"/>
        <w:rPr>
          <w:b/>
          <w:bCs/>
        </w:rPr>
      </w:pPr>
      <w:r w:rsidRPr="007A5234">
        <w:rPr>
          <w:b/>
          <w:bCs/>
          <w:color w:val="0F0F0F"/>
          <w:w w:val="105"/>
        </w:rPr>
        <w:t>TECHNICAL SPECIFICATION</w:t>
      </w:r>
      <w:r w:rsidRPr="007A5234">
        <w:rPr>
          <w:b/>
          <w:bCs/>
          <w:color w:val="0F0F0F"/>
          <w:spacing w:val="40"/>
          <w:w w:val="105"/>
        </w:rPr>
        <w:t xml:space="preserve"> </w:t>
      </w:r>
      <w:r w:rsidRPr="007A5234">
        <w:rPr>
          <w:b/>
          <w:bCs/>
          <w:color w:val="0F0F0F"/>
          <w:w w:val="105"/>
        </w:rPr>
        <w:t>NO. 2 EQUIPMENT</w:t>
      </w:r>
      <w:r w:rsidRPr="007A5234">
        <w:rPr>
          <w:b/>
          <w:bCs/>
          <w:color w:val="0F0F0F"/>
          <w:spacing w:val="-11"/>
          <w:w w:val="105"/>
        </w:rPr>
        <w:t xml:space="preserve"> </w:t>
      </w:r>
      <w:r w:rsidRPr="007A5234">
        <w:rPr>
          <w:b/>
          <w:bCs/>
          <w:color w:val="0F0F0F"/>
          <w:w w:val="105"/>
        </w:rPr>
        <w:t>AND</w:t>
      </w:r>
      <w:r w:rsidRPr="007A5234">
        <w:rPr>
          <w:b/>
          <w:bCs/>
          <w:color w:val="0F0F0F"/>
          <w:spacing w:val="-14"/>
          <w:w w:val="105"/>
        </w:rPr>
        <w:t xml:space="preserve"> </w:t>
      </w:r>
      <w:r w:rsidRPr="007A5234">
        <w:rPr>
          <w:b/>
          <w:bCs/>
          <w:color w:val="0F0F0F"/>
          <w:w w:val="105"/>
        </w:rPr>
        <w:t>PLUGGING</w:t>
      </w:r>
      <w:r w:rsidRPr="007A5234">
        <w:rPr>
          <w:b/>
          <w:bCs/>
          <w:color w:val="0F0F0F"/>
          <w:spacing w:val="-5"/>
          <w:w w:val="105"/>
        </w:rPr>
        <w:t xml:space="preserve"> </w:t>
      </w:r>
      <w:r w:rsidRPr="007A5234">
        <w:rPr>
          <w:b/>
          <w:bCs/>
          <w:color w:val="0F0F0F"/>
          <w:w w:val="105"/>
        </w:rPr>
        <w:t>MATERIALS</w:t>
      </w:r>
    </w:p>
    <w:p w14:paraId="78CFB31C" w14:textId="77777777" w:rsidR="007A5234" w:rsidRPr="007A5234" w:rsidRDefault="007A5234" w:rsidP="007A5234">
      <w:pPr>
        <w:widowControl w:val="0"/>
        <w:autoSpaceDE w:val="0"/>
        <w:autoSpaceDN w:val="0"/>
        <w:spacing w:before="3"/>
      </w:pPr>
    </w:p>
    <w:p w14:paraId="53173002" w14:textId="77777777" w:rsidR="007A5234" w:rsidRPr="007A5234" w:rsidRDefault="007A5234" w:rsidP="008F4BF1">
      <w:pPr>
        <w:widowControl w:val="0"/>
        <w:numPr>
          <w:ilvl w:val="1"/>
          <w:numId w:val="58"/>
        </w:numPr>
        <w:tabs>
          <w:tab w:val="left" w:pos="540"/>
        </w:tabs>
        <w:autoSpaceDE w:val="0"/>
        <w:autoSpaceDN w:val="0"/>
        <w:spacing w:before="7" w:line="266" w:lineRule="auto"/>
        <w:ind w:left="540" w:hanging="338"/>
      </w:pPr>
      <w:r w:rsidRPr="007A5234">
        <w:rPr>
          <w:color w:val="0F0F0F"/>
          <w:w w:val="110"/>
        </w:rPr>
        <w:t>The rig shall have equipment necessary for a normal plugging operation and shall include, where applicable, mud pump, power</w:t>
      </w:r>
      <w:r w:rsidRPr="007A5234">
        <w:rPr>
          <w:color w:val="0F0F0F"/>
          <w:spacing w:val="-4"/>
          <w:w w:val="110"/>
        </w:rPr>
        <w:t xml:space="preserve"> </w:t>
      </w:r>
      <w:r w:rsidRPr="007A5234">
        <w:rPr>
          <w:color w:val="0F0F0F"/>
          <w:w w:val="110"/>
        </w:rPr>
        <w:t>swivel,</w:t>
      </w:r>
      <w:r w:rsidRPr="007A5234">
        <w:rPr>
          <w:color w:val="0F0F0F"/>
          <w:spacing w:val="-6"/>
          <w:w w:val="110"/>
        </w:rPr>
        <w:t xml:space="preserve"> </w:t>
      </w:r>
      <w:r w:rsidRPr="007A5234">
        <w:rPr>
          <w:color w:val="0F0F0F"/>
          <w:w w:val="110"/>
        </w:rPr>
        <w:t>sand</w:t>
      </w:r>
      <w:r w:rsidRPr="007A5234">
        <w:rPr>
          <w:color w:val="0F0F0F"/>
          <w:spacing w:val="-6"/>
          <w:w w:val="110"/>
        </w:rPr>
        <w:t xml:space="preserve"> </w:t>
      </w:r>
      <w:r w:rsidRPr="007A5234">
        <w:rPr>
          <w:color w:val="0F0F0F"/>
          <w:w w:val="110"/>
        </w:rPr>
        <w:t>line,</w:t>
      </w:r>
      <w:r w:rsidRPr="007A5234">
        <w:rPr>
          <w:color w:val="0F0F0F"/>
          <w:spacing w:val="-9"/>
          <w:w w:val="110"/>
        </w:rPr>
        <w:t xml:space="preserve"> </w:t>
      </w:r>
      <w:r w:rsidRPr="007A5234">
        <w:rPr>
          <w:color w:val="0F0F0F"/>
          <w:w w:val="110"/>
        </w:rPr>
        <w:t>casing</w:t>
      </w:r>
      <w:r w:rsidRPr="007A5234">
        <w:rPr>
          <w:color w:val="0F0F0F"/>
          <w:spacing w:val="-1"/>
          <w:w w:val="110"/>
        </w:rPr>
        <w:t xml:space="preserve"> </w:t>
      </w:r>
      <w:r w:rsidRPr="007A5234">
        <w:rPr>
          <w:color w:val="0F0F0F"/>
          <w:w w:val="110"/>
        </w:rPr>
        <w:t>line</w:t>
      </w:r>
      <w:r w:rsidRPr="007A5234">
        <w:rPr>
          <w:color w:val="0F0F0F"/>
          <w:spacing w:val="-10"/>
          <w:w w:val="110"/>
        </w:rPr>
        <w:t xml:space="preserve"> </w:t>
      </w:r>
      <w:r w:rsidRPr="007A5234">
        <w:rPr>
          <w:color w:val="0F0F0F"/>
          <w:w w:val="110"/>
        </w:rPr>
        <w:t xml:space="preserve">and </w:t>
      </w:r>
      <w:r w:rsidRPr="007A5234">
        <w:rPr>
          <w:color w:val="0F0F0F"/>
          <w:w w:val="110"/>
        </w:rPr>
        <w:lastRenderedPageBreak/>
        <w:t>tubing</w:t>
      </w:r>
      <w:r w:rsidRPr="007A5234">
        <w:rPr>
          <w:color w:val="0F0F0F"/>
          <w:spacing w:val="-1"/>
          <w:w w:val="110"/>
        </w:rPr>
        <w:t xml:space="preserve"> </w:t>
      </w:r>
      <w:r w:rsidRPr="007A5234">
        <w:rPr>
          <w:color w:val="0F0F0F"/>
          <w:w w:val="110"/>
        </w:rPr>
        <w:t>line;</w:t>
      </w:r>
      <w:r w:rsidRPr="007A5234">
        <w:rPr>
          <w:color w:val="0F0F0F"/>
          <w:spacing w:val="-5"/>
          <w:w w:val="110"/>
        </w:rPr>
        <w:t xml:space="preserve"> </w:t>
      </w:r>
      <w:r w:rsidRPr="007A5234">
        <w:rPr>
          <w:color w:val="0F0F0F"/>
          <w:w w:val="110"/>
        </w:rPr>
        <w:t>elevators, pulling spiders and other equipment necessary for pulling rods, casing and tubing; along with necessary hand tools.</w:t>
      </w:r>
    </w:p>
    <w:p w14:paraId="3B9999DD" w14:textId="77777777" w:rsidR="007A5234" w:rsidRPr="007A5234" w:rsidRDefault="007A5234" w:rsidP="007A5234">
      <w:pPr>
        <w:widowControl w:val="0"/>
        <w:autoSpaceDE w:val="0"/>
        <w:autoSpaceDN w:val="0"/>
      </w:pPr>
    </w:p>
    <w:p w14:paraId="0EB084A9" w14:textId="77777777" w:rsidR="007A5234" w:rsidRPr="007A5234" w:rsidRDefault="007A5234" w:rsidP="008F4BF1">
      <w:pPr>
        <w:widowControl w:val="0"/>
        <w:numPr>
          <w:ilvl w:val="1"/>
          <w:numId w:val="58"/>
        </w:numPr>
        <w:tabs>
          <w:tab w:val="left" w:pos="563"/>
        </w:tabs>
        <w:autoSpaceDE w:val="0"/>
        <w:autoSpaceDN w:val="0"/>
        <w:spacing w:line="264" w:lineRule="auto"/>
        <w:ind w:left="563" w:hanging="361"/>
      </w:pPr>
      <w:r w:rsidRPr="007A5234">
        <w:rPr>
          <w:color w:val="0F0F0F"/>
          <w:w w:val="110"/>
        </w:rPr>
        <w:t>The</w:t>
      </w:r>
      <w:r w:rsidRPr="007A5234">
        <w:rPr>
          <w:color w:val="0F0F0F"/>
          <w:spacing w:val="-4"/>
          <w:w w:val="110"/>
        </w:rPr>
        <w:t xml:space="preserve"> </w:t>
      </w:r>
      <w:r w:rsidRPr="007A5234">
        <w:rPr>
          <w:color w:val="0F0F0F"/>
          <w:w w:val="110"/>
        </w:rPr>
        <w:t>rig</w:t>
      </w:r>
      <w:r w:rsidRPr="007A5234">
        <w:rPr>
          <w:color w:val="0F0F0F"/>
          <w:spacing w:val="-1"/>
          <w:w w:val="110"/>
        </w:rPr>
        <w:t xml:space="preserve"> </w:t>
      </w:r>
      <w:r w:rsidRPr="007A5234">
        <w:rPr>
          <w:color w:val="0F0F0F"/>
          <w:w w:val="110"/>
        </w:rPr>
        <w:t>shall be</w:t>
      </w:r>
      <w:r w:rsidRPr="007A5234">
        <w:rPr>
          <w:color w:val="0F0F0F"/>
          <w:spacing w:val="-2"/>
          <w:w w:val="110"/>
        </w:rPr>
        <w:t xml:space="preserve"> </w:t>
      </w:r>
      <w:r w:rsidRPr="007A5234">
        <w:rPr>
          <w:color w:val="0F0F0F"/>
          <w:w w:val="110"/>
        </w:rPr>
        <w:t>equipped with a basic string</w:t>
      </w:r>
      <w:r w:rsidRPr="007A5234">
        <w:rPr>
          <w:color w:val="0F0F0F"/>
          <w:spacing w:val="-2"/>
          <w:w w:val="110"/>
        </w:rPr>
        <w:t xml:space="preserve"> </w:t>
      </w:r>
      <w:r w:rsidRPr="007A5234">
        <w:rPr>
          <w:color w:val="0F0F0F"/>
          <w:w w:val="110"/>
        </w:rPr>
        <w:t>of tools consisting of a</w:t>
      </w:r>
      <w:r w:rsidRPr="007A5234">
        <w:rPr>
          <w:color w:val="0F0F0F"/>
          <w:spacing w:val="-3"/>
          <w:w w:val="110"/>
        </w:rPr>
        <w:t xml:space="preserve"> </w:t>
      </w:r>
      <w:r w:rsidRPr="007A5234">
        <w:rPr>
          <w:color w:val="0F0F0F"/>
          <w:w w:val="110"/>
        </w:rPr>
        <w:t>rope socket,</w:t>
      </w:r>
      <w:r w:rsidRPr="007A5234">
        <w:rPr>
          <w:color w:val="0F0F0F"/>
          <w:spacing w:val="-5"/>
          <w:w w:val="110"/>
        </w:rPr>
        <w:t xml:space="preserve"> </w:t>
      </w:r>
      <w:r w:rsidRPr="007A5234">
        <w:rPr>
          <w:color w:val="0F0F0F"/>
          <w:w w:val="110"/>
        </w:rPr>
        <w:t>stem, necessary bits, drilling</w:t>
      </w:r>
      <w:r w:rsidRPr="007A5234">
        <w:rPr>
          <w:color w:val="0F0F0F"/>
          <w:spacing w:val="-14"/>
          <w:w w:val="110"/>
        </w:rPr>
        <w:t xml:space="preserve"> </w:t>
      </w:r>
      <w:r w:rsidRPr="007A5234">
        <w:rPr>
          <w:color w:val="0F0F0F"/>
          <w:w w:val="110"/>
        </w:rPr>
        <w:t>jars</w:t>
      </w:r>
      <w:r w:rsidRPr="007A5234">
        <w:rPr>
          <w:color w:val="0F0F0F"/>
          <w:spacing w:val="-14"/>
          <w:w w:val="110"/>
        </w:rPr>
        <w:t xml:space="preserve"> </w:t>
      </w:r>
      <w:r w:rsidRPr="007A5234">
        <w:rPr>
          <w:color w:val="0F0F0F"/>
          <w:w w:val="110"/>
        </w:rPr>
        <w:t>and</w:t>
      </w:r>
      <w:r w:rsidRPr="007A5234">
        <w:rPr>
          <w:color w:val="0F0F0F"/>
          <w:spacing w:val="-14"/>
          <w:w w:val="110"/>
        </w:rPr>
        <w:t xml:space="preserve"> </w:t>
      </w:r>
      <w:r w:rsidRPr="007A5234">
        <w:rPr>
          <w:color w:val="0F0F0F"/>
          <w:w w:val="110"/>
        </w:rPr>
        <w:t>other</w:t>
      </w:r>
      <w:r w:rsidRPr="007A5234">
        <w:rPr>
          <w:color w:val="0F0F0F"/>
          <w:spacing w:val="-13"/>
          <w:w w:val="110"/>
        </w:rPr>
        <w:t xml:space="preserve"> </w:t>
      </w:r>
      <w:r w:rsidRPr="007A5234">
        <w:rPr>
          <w:color w:val="0F0F0F"/>
          <w:w w:val="110"/>
        </w:rPr>
        <w:t>equipment</w:t>
      </w:r>
      <w:r w:rsidRPr="007A5234">
        <w:rPr>
          <w:color w:val="0F0F0F"/>
          <w:spacing w:val="-14"/>
          <w:w w:val="110"/>
        </w:rPr>
        <w:t xml:space="preserve"> </w:t>
      </w:r>
      <w:r w:rsidRPr="007A5234">
        <w:rPr>
          <w:color w:val="0F0F0F"/>
          <w:w w:val="110"/>
        </w:rPr>
        <w:t>necessary</w:t>
      </w:r>
      <w:r w:rsidRPr="007A5234">
        <w:rPr>
          <w:color w:val="0F0F0F"/>
          <w:spacing w:val="-11"/>
          <w:w w:val="110"/>
        </w:rPr>
        <w:t xml:space="preserve"> </w:t>
      </w:r>
      <w:r w:rsidRPr="007A5234">
        <w:rPr>
          <w:color w:val="0F0F0F"/>
          <w:w w:val="110"/>
        </w:rPr>
        <w:t>for</w:t>
      </w:r>
      <w:r w:rsidRPr="007A5234">
        <w:rPr>
          <w:color w:val="0F0F0F"/>
          <w:spacing w:val="-13"/>
          <w:w w:val="110"/>
        </w:rPr>
        <w:t xml:space="preserve"> </w:t>
      </w:r>
      <w:r w:rsidRPr="007A5234">
        <w:rPr>
          <w:color w:val="0F0F0F"/>
          <w:w w:val="110"/>
        </w:rPr>
        <w:t>a</w:t>
      </w:r>
      <w:r w:rsidRPr="007A5234">
        <w:rPr>
          <w:color w:val="0F0F0F"/>
          <w:spacing w:val="-14"/>
          <w:w w:val="110"/>
        </w:rPr>
        <w:t xml:space="preserve"> </w:t>
      </w:r>
      <w:r w:rsidRPr="007A5234">
        <w:rPr>
          <w:color w:val="0F0F0F"/>
          <w:w w:val="110"/>
        </w:rPr>
        <w:t>normal</w:t>
      </w:r>
      <w:r w:rsidRPr="007A5234">
        <w:rPr>
          <w:color w:val="0F0F0F"/>
          <w:spacing w:val="-9"/>
          <w:w w:val="110"/>
        </w:rPr>
        <w:t xml:space="preserve"> </w:t>
      </w:r>
      <w:r w:rsidRPr="007A5234">
        <w:rPr>
          <w:color w:val="0F0F0F"/>
          <w:w w:val="110"/>
        </w:rPr>
        <w:t>plugging</w:t>
      </w:r>
      <w:r w:rsidRPr="007A5234">
        <w:rPr>
          <w:color w:val="0F0F0F"/>
          <w:spacing w:val="-14"/>
          <w:w w:val="110"/>
        </w:rPr>
        <w:t xml:space="preserve"> </w:t>
      </w:r>
      <w:r w:rsidRPr="007A5234">
        <w:rPr>
          <w:color w:val="0F0F0F"/>
          <w:w w:val="110"/>
        </w:rPr>
        <w:t>operation</w:t>
      </w:r>
      <w:r w:rsidRPr="007A5234">
        <w:rPr>
          <w:color w:val="0F0F0F"/>
          <w:spacing w:val="-14"/>
          <w:w w:val="110"/>
        </w:rPr>
        <w:t xml:space="preserve"> </w:t>
      </w:r>
      <w:r w:rsidRPr="007A5234">
        <w:rPr>
          <w:color w:val="0F0F0F"/>
          <w:w w:val="110"/>
        </w:rPr>
        <w:t>that</w:t>
      </w:r>
      <w:r w:rsidRPr="007A5234">
        <w:rPr>
          <w:color w:val="0F0F0F"/>
          <w:spacing w:val="-14"/>
          <w:w w:val="110"/>
        </w:rPr>
        <w:t xml:space="preserve"> </w:t>
      </w:r>
      <w:r w:rsidRPr="007A5234">
        <w:rPr>
          <w:color w:val="0F0F0F"/>
          <w:w w:val="110"/>
        </w:rPr>
        <w:t>shall</w:t>
      </w:r>
      <w:r w:rsidRPr="007A5234">
        <w:rPr>
          <w:color w:val="0F0F0F"/>
          <w:spacing w:val="-13"/>
          <w:w w:val="110"/>
        </w:rPr>
        <w:t xml:space="preserve"> </w:t>
      </w:r>
      <w:r w:rsidRPr="007A5234">
        <w:rPr>
          <w:color w:val="0F0F0F"/>
          <w:w w:val="110"/>
        </w:rPr>
        <w:t>include</w:t>
      </w:r>
      <w:r w:rsidRPr="007A5234">
        <w:rPr>
          <w:color w:val="0F0F0F"/>
          <w:spacing w:val="-13"/>
          <w:w w:val="110"/>
        </w:rPr>
        <w:t xml:space="preserve"> </w:t>
      </w:r>
      <w:r w:rsidRPr="007A5234">
        <w:rPr>
          <w:color w:val="0F0F0F"/>
          <w:w w:val="110"/>
        </w:rPr>
        <w:t>applicable elevators,</w:t>
      </w:r>
      <w:r w:rsidRPr="007A5234">
        <w:rPr>
          <w:color w:val="0F0F0F"/>
          <w:spacing w:val="-10"/>
          <w:w w:val="110"/>
        </w:rPr>
        <w:t xml:space="preserve"> </w:t>
      </w:r>
      <w:r w:rsidRPr="007A5234">
        <w:rPr>
          <w:color w:val="0F0F0F"/>
          <w:w w:val="110"/>
        </w:rPr>
        <w:t>pulling</w:t>
      </w:r>
      <w:r w:rsidRPr="007A5234">
        <w:rPr>
          <w:color w:val="0F0F0F"/>
          <w:spacing w:val="-14"/>
          <w:w w:val="110"/>
        </w:rPr>
        <w:t xml:space="preserve"> </w:t>
      </w:r>
      <w:r w:rsidRPr="007A5234">
        <w:rPr>
          <w:color w:val="0F0F0F"/>
          <w:w w:val="110"/>
        </w:rPr>
        <w:t>spiders</w:t>
      </w:r>
      <w:r w:rsidRPr="007A5234">
        <w:rPr>
          <w:color w:val="0F0F0F"/>
          <w:spacing w:val="-10"/>
          <w:w w:val="110"/>
        </w:rPr>
        <w:t xml:space="preserve"> </w:t>
      </w:r>
      <w:r w:rsidRPr="007A5234">
        <w:rPr>
          <w:color w:val="0F0F0F"/>
          <w:w w:val="110"/>
        </w:rPr>
        <w:t>and</w:t>
      </w:r>
      <w:r w:rsidRPr="007A5234">
        <w:rPr>
          <w:color w:val="0F0F0F"/>
          <w:spacing w:val="-12"/>
          <w:w w:val="110"/>
        </w:rPr>
        <w:t xml:space="preserve"> </w:t>
      </w:r>
      <w:r w:rsidRPr="007A5234">
        <w:rPr>
          <w:color w:val="0F0F0F"/>
          <w:w w:val="110"/>
        </w:rPr>
        <w:t>other</w:t>
      </w:r>
      <w:r w:rsidRPr="007A5234">
        <w:rPr>
          <w:color w:val="0F0F0F"/>
          <w:spacing w:val="-14"/>
          <w:w w:val="110"/>
        </w:rPr>
        <w:t xml:space="preserve"> </w:t>
      </w:r>
      <w:r w:rsidRPr="007A5234">
        <w:rPr>
          <w:color w:val="0F0F0F"/>
          <w:w w:val="110"/>
        </w:rPr>
        <w:t>equipment necessary</w:t>
      </w:r>
      <w:r w:rsidRPr="007A5234">
        <w:rPr>
          <w:color w:val="0F0F0F"/>
          <w:spacing w:val="-2"/>
          <w:w w:val="110"/>
        </w:rPr>
        <w:t xml:space="preserve"> </w:t>
      </w:r>
      <w:r w:rsidRPr="007A5234">
        <w:rPr>
          <w:color w:val="0F0F0F"/>
          <w:w w:val="110"/>
        </w:rPr>
        <w:t>for</w:t>
      </w:r>
      <w:r w:rsidRPr="007A5234">
        <w:rPr>
          <w:color w:val="0F0F0F"/>
          <w:spacing w:val="-12"/>
          <w:w w:val="110"/>
        </w:rPr>
        <w:t xml:space="preserve"> </w:t>
      </w:r>
      <w:r w:rsidRPr="007A5234">
        <w:rPr>
          <w:color w:val="0F0F0F"/>
          <w:w w:val="110"/>
        </w:rPr>
        <w:t>pulling</w:t>
      </w:r>
      <w:r w:rsidRPr="007A5234">
        <w:rPr>
          <w:color w:val="0F0F0F"/>
          <w:spacing w:val="-10"/>
          <w:w w:val="110"/>
        </w:rPr>
        <w:t xml:space="preserve"> </w:t>
      </w:r>
      <w:r w:rsidRPr="007A5234">
        <w:rPr>
          <w:color w:val="0F0F0F"/>
          <w:w w:val="110"/>
        </w:rPr>
        <w:t>rods,</w:t>
      </w:r>
      <w:r w:rsidRPr="007A5234">
        <w:rPr>
          <w:color w:val="0F0F0F"/>
          <w:spacing w:val="-14"/>
          <w:w w:val="110"/>
        </w:rPr>
        <w:t xml:space="preserve"> </w:t>
      </w:r>
      <w:r w:rsidRPr="007A5234">
        <w:rPr>
          <w:color w:val="0F0F0F"/>
          <w:w w:val="110"/>
        </w:rPr>
        <w:t>casing</w:t>
      </w:r>
      <w:r w:rsidRPr="007A5234">
        <w:rPr>
          <w:color w:val="0F0F0F"/>
          <w:spacing w:val="-10"/>
          <w:w w:val="110"/>
        </w:rPr>
        <w:t xml:space="preserve"> </w:t>
      </w:r>
      <w:r w:rsidRPr="007A5234">
        <w:rPr>
          <w:color w:val="0F0F0F"/>
          <w:w w:val="110"/>
        </w:rPr>
        <w:t>and</w:t>
      </w:r>
      <w:r w:rsidRPr="007A5234">
        <w:rPr>
          <w:color w:val="0F0F0F"/>
          <w:spacing w:val="-12"/>
          <w:w w:val="110"/>
        </w:rPr>
        <w:t xml:space="preserve"> </w:t>
      </w:r>
      <w:r w:rsidRPr="007A5234">
        <w:rPr>
          <w:color w:val="0F0F0F"/>
          <w:w w:val="110"/>
        </w:rPr>
        <w:t>tubing;</w:t>
      </w:r>
      <w:r w:rsidRPr="007A5234">
        <w:rPr>
          <w:color w:val="0F0F0F"/>
          <w:spacing w:val="-3"/>
          <w:w w:val="110"/>
        </w:rPr>
        <w:t xml:space="preserve"> </w:t>
      </w:r>
      <w:r w:rsidRPr="007A5234">
        <w:rPr>
          <w:color w:val="0F0F0F"/>
          <w:w w:val="110"/>
        </w:rPr>
        <w:t>along</w:t>
      </w:r>
      <w:r w:rsidRPr="007A5234">
        <w:rPr>
          <w:color w:val="0F0F0F"/>
          <w:spacing w:val="-8"/>
          <w:w w:val="110"/>
        </w:rPr>
        <w:t xml:space="preserve"> </w:t>
      </w:r>
      <w:r w:rsidRPr="007A5234">
        <w:rPr>
          <w:color w:val="0F0F0F"/>
          <w:w w:val="110"/>
        </w:rPr>
        <w:t>with necessary hand tools. The drilling rig shall be equipped with all tools including fishing tools, and equipment necessary to correctly and safely plug the well, protect groundwater and the environment. Equipment shall include, where applicable, drill steel, BOP, mud tanks, bits, etc.</w:t>
      </w:r>
    </w:p>
    <w:p w14:paraId="24DE04EA" w14:textId="77777777" w:rsidR="007A5234" w:rsidRPr="007A5234" w:rsidRDefault="007A5234" w:rsidP="007A5234">
      <w:pPr>
        <w:widowControl w:val="0"/>
        <w:autoSpaceDE w:val="0"/>
        <w:autoSpaceDN w:val="0"/>
        <w:spacing w:before="2"/>
      </w:pPr>
    </w:p>
    <w:p w14:paraId="746F3D5A" w14:textId="77777777" w:rsidR="007A5234" w:rsidRPr="007A5234" w:rsidRDefault="007A5234" w:rsidP="008F4BF1">
      <w:pPr>
        <w:widowControl w:val="0"/>
        <w:numPr>
          <w:ilvl w:val="1"/>
          <w:numId w:val="57"/>
        </w:numPr>
        <w:tabs>
          <w:tab w:val="left" w:pos="639"/>
          <w:tab w:val="left" w:pos="656"/>
        </w:tabs>
        <w:autoSpaceDE w:val="0"/>
        <w:autoSpaceDN w:val="0"/>
        <w:spacing w:line="266" w:lineRule="auto"/>
        <w:ind w:hanging="454"/>
        <w:rPr>
          <w:color w:val="0F0F0F"/>
        </w:rPr>
      </w:pPr>
      <w:r w:rsidRPr="007A5234">
        <w:rPr>
          <w:color w:val="0F0F0F"/>
          <w:w w:val="110"/>
        </w:rPr>
        <w:t>If conditions encountered require, with prior Department approval, the contractor shall rent appropriate fishing tools, as needed.</w:t>
      </w:r>
    </w:p>
    <w:p w14:paraId="6A91964F" w14:textId="77777777" w:rsidR="007A5234" w:rsidRPr="007A5234" w:rsidRDefault="007A5234" w:rsidP="007A5234">
      <w:pPr>
        <w:widowControl w:val="0"/>
        <w:autoSpaceDE w:val="0"/>
        <w:autoSpaceDN w:val="0"/>
        <w:spacing w:before="9"/>
      </w:pPr>
    </w:p>
    <w:p w14:paraId="6E405533" w14:textId="77777777" w:rsidR="007A5234" w:rsidRPr="007A5234" w:rsidRDefault="007A5234" w:rsidP="008F4BF1">
      <w:pPr>
        <w:widowControl w:val="0"/>
        <w:numPr>
          <w:ilvl w:val="1"/>
          <w:numId w:val="57"/>
        </w:numPr>
        <w:tabs>
          <w:tab w:val="left" w:pos="654"/>
          <w:tab w:val="left" w:pos="662"/>
        </w:tabs>
        <w:autoSpaceDE w:val="0"/>
        <w:autoSpaceDN w:val="0"/>
        <w:spacing w:before="92" w:line="252" w:lineRule="auto"/>
        <w:ind w:left="662" w:hanging="460"/>
        <w:rPr>
          <w:color w:val="0F0F0F"/>
        </w:rPr>
      </w:pPr>
      <w:r w:rsidRPr="007A5234">
        <w:rPr>
          <w:color w:val="0F0F0F"/>
          <w:w w:val="105"/>
        </w:rPr>
        <w:t>Contractor will provide water storage tanks, drilling fluid tanks, waste fluid storage tanks, etc., as necessary for operations.</w:t>
      </w:r>
    </w:p>
    <w:p w14:paraId="35117313" w14:textId="77777777" w:rsidR="007A5234" w:rsidRPr="007A5234" w:rsidRDefault="007A5234" w:rsidP="007A5234">
      <w:pPr>
        <w:widowControl w:val="0"/>
        <w:autoSpaceDE w:val="0"/>
        <w:autoSpaceDN w:val="0"/>
        <w:spacing w:before="4"/>
      </w:pPr>
    </w:p>
    <w:p w14:paraId="797868F4" w14:textId="77777777" w:rsidR="007A5234" w:rsidRPr="007A5234" w:rsidRDefault="007A5234" w:rsidP="008F4BF1">
      <w:pPr>
        <w:widowControl w:val="0"/>
        <w:numPr>
          <w:ilvl w:val="1"/>
          <w:numId w:val="57"/>
        </w:numPr>
        <w:tabs>
          <w:tab w:val="left" w:pos="653"/>
          <w:tab w:val="left" w:pos="655"/>
        </w:tabs>
        <w:autoSpaceDE w:val="0"/>
        <w:autoSpaceDN w:val="0"/>
        <w:spacing w:line="252" w:lineRule="auto"/>
        <w:ind w:left="653" w:hanging="451"/>
        <w:rPr>
          <w:color w:val="0F0F0F"/>
        </w:rPr>
      </w:pPr>
      <w:r w:rsidRPr="007A5234">
        <w:rPr>
          <w:color w:val="0F0F0F"/>
        </w:rPr>
        <w:tab/>
      </w:r>
      <w:r w:rsidRPr="007A5234">
        <w:rPr>
          <w:color w:val="0F0F0F"/>
          <w:w w:val="105"/>
        </w:rPr>
        <w:t>The</w:t>
      </w:r>
      <w:r w:rsidRPr="007A5234">
        <w:rPr>
          <w:color w:val="0F0F0F"/>
          <w:spacing w:val="-4"/>
          <w:w w:val="105"/>
        </w:rPr>
        <w:t xml:space="preserve"> </w:t>
      </w:r>
      <w:r w:rsidRPr="007A5234">
        <w:rPr>
          <w:color w:val="0F0F0F"/>
          <w:w w:val="105"/>
        </w:rPr>
        <w:t>material used for plugging the well(s) shall be</w:t>
      </w:r>
      <w:r w:rsidRPr="007A5234">
        <w:rPr>
          <w:color w:val="0F0F0F"/>
          <w:spacing w:val="-3"/>
          <w:w w:val="105"/>
        </w:rPr>
        <w:t xml:space="preserve"> </w:t>
      </w:r>
      <w:r w:rsidRPr="007A5234">
        <w:rPr>
          <w:color w:val="0F0F0F"/>
          <w:w w:val="105"/>
        </w:rPr>
        <w:t>Portland Cement meeting or exceeding standards set forth in ASTM International Cl50, Type I, II or III Standard or API Specification 10 including Haliburton Pozmix cement; and meeting, requirements as</w:t>
      </w:r>
      <w:r w:rsidRPr="007A5234">
        <w:rPr>
          <w:color w:val="0F0F0F"/>
          <w:spacing w:val="-7"/>
          <w:w w:val="105"/>
        </w:rPr>
        <w:t xml:space="preserve"> </w:t>
      </w:r>
      <w:r w:rsidRPr="007A5234">
        <w:rPr>
          <w:color w:val="0F0F0F"/>
          <w:w w:val="105"/>
        </w:rPr>
        <w:t>defined in 25</w:t>
      </w:r>
      <w:r w:rsidRPr="007A5234">
        <w:rPr>
          <w:color w:val="0F0F0F"/>
          <w:spacing w:val="-4"/>
          <w:w w:val="105"/>
        </w:rPr>
        <w:t xml:space="preserve"> </w:t>
      </w:r>
      <w:r w:rsidRPr="007A5234">
        <w:rPr>
          <w:color w:val="0F0F0F"/>
          <w:w w:val="105"/>
        </w:rPr>
        <w:t>Pa.</w:t>
      </w:r>
      <w:r w:rsidRPr="007A5234">
        <w:rPr>
          <w:color w:val="0F0F0F"/>
          <w:spacing w:val="-3"/>
          <w:w w:val="105"/>
        </w:rPr>
        <w:t xml:space="preserve"> </w:t>
      </w:r>
      <w:r w:rsidRPr="007A5234">
        <w:rPr>
          <w:color w:val="0F0F0F"/>
          <w:w w:val="105"/>
        </w:rPr>
        <w:t>Code 78.1;</w:t>
      </w:r>
      <w:r w:rsidRPr="007A5234">
        <w:rPr>
          <w:color w:val="0F0F0F"/>
          <w:spacing w:val="-4"/>
          <w:w w:val="105"/>
        </w:rPr>
        <w:t xml:space="preserve"> </w:t>
      </w:r>
      <w:r w:rsidRPr="007A5234">
        <w:rPr>
          <w:color w:val="0F0F0F"/>
          <w:w w:val="105"/>
        </w:rPr>
        <w:t>or</w:t>
      </w:r>
      <w:r w:rsidRPr="007A5234">
        <w:rPr>
          <w:color w:val="0F0F0F"/>
          <w:spacing w:val="-7"/>
          <w:w w:val="105"/>
        </w:rPr>
        <w:t xml:space="preserve"> </w:t>
      </w:r>
      <w:r w:rsidRPr="007A5234">
        <w:rPr>
          <w:color w:val="0F0F0F"/>
          <w:w w:val="105"/>
        </w:rPr>
        <w:t>a</w:t>
      </w:r>
      <w:r w:rsidRPr="007A5234">
        <w:rPr>
          <w:color w:val="0F0F0F"/>
          <w:spacing w:val="-5"/>
          <w:w w:val="105"/>
        </w:rPr>
        <w:t xml:space="preserve"> </w:t>
      </w:r>
      <w:r w:rsidRPr="007A5234">
        <w:rPr>
          <w:color w:val="0F0F0F"/>
          <w:w w:val="105"/>
        </w:rPr>
        <w:t>regularly manufactured product of equal quality approved by the Department.</w:t>
      </w:r>
      <w:r w:rsidRPr="007A5234">
        <w:rPr>
          <w:color w:val="0F0F0F"/>
          <w:spacing w:val="40"/>
          <w:w w:val="105"/>
        </w:rPr>
        <w:t xml:space="preserve"> </w:t>
      </w:r>
      <w:r w:rsidRPr="007A5234">
        <w:rPr>
          <w:color w:val="0F0F0F"/>
          <w:w w:val="105"/>
        </w:rPr>
        <w:t>The well cement slurry shall consist</w:t>
      </w:r>
      <w:r w:rsidRPr="007A5234">
        <w:rPr>
          <w:color w:val="0F0F0F"/>
          <w:spacing w:val="-1"/>
          <w:w w:val="105"/>
        </w:rPr>
        <w:t xml:space="preserve"> </w:t>
      </w:r>
      <w:r w:rsidRPr="007A5234">
        <w:rPr>
          <w:color w:val="0F0F0F"/>
          <w:w w:val="105"/>
        </w:rPr>
        <w:t>of</w:t>
      </w:r>
      <w:r w:rsidRPr="007A5234">
        <w:rPr>
          <w:color w:val="0F0F0F"/>
          <w:spacing w:val="-10"/>
          <w:w w:val="105"/>
        </w:rPr>
        <w:t xml:space="preserve"> </w:t>
      </w:r>
      <w:r w:rsidRPr="007A5234">
        <w:rPr>
          <w:color w:val="0F0F0F"/>
          <w:w w:val="105"/>
        </w:rPr>
        <w:t>cement</w:t>
      </w:r>
      <w:r w:rsidRPr="007A5234">
        <w:rPr>
          <w:color w:val="0F0F0F"/>
          <w:spacing w:val="-1"/>
          <w:w w:val="105"/>
        </w:rPr>
        <w:t xml:space="preserve"> </w:t>
      </w:r>
      <w:r w:rsidRPr="007A5234">
        <w:rPr>
          <w:color w:val="0F0F0F"/>
          <w:w w:val="105"/>
        </w:rPr>
        <w:t>and</w:t>
      </w:r>
      <w:r w:rsidRPr="007A5234">
        <w:rPr>
          <w:color w:val="0F0F0F"/>
          <w:spacing w:val="-1"/>
          <w:w w:val="105"/>
        </w:rPr>
        <w:t xml:space="preserve"> </w:t>
      </w:r>
      <w:r w:rsidRPr="007A5234">
        <w:rPr>
          <w:color w:val="0F0F0F"/>
          <w:w w:val="105"/>
        </w:rPr>
        <w:t>water,</w:t>
      </w:r>
      <w:r w:rsidRPr="007A5234">
        <w:rPr>
          <w:color w:val="0F0F0F"/>
          <w:spacing w:val="-2"/>
          <w:w w:val="105"/>
        </w:rPr>
        <w:t xml:space="preserve"> </w:t>
      </w:r>
      <w:r w:rsidRPr="007A5234">
        <w:rPr>
          <w:color w:val="0F0F0F"/>
          <w:w w:val="105"/>
        </w:rPr>
        <w:t>with the</w:t>
      </w:r>
      <w:r w:rsidRPr="007A5234">
        <w:rPr>
          <w:color w:val="0F0F0F"/>
          <w:spacing w:val="-6"/>
          <w:w w:val="105"/>
        </w:rPr>
        <w:t xml:space="preserve"> </w:t>
      </w:r>
      <w:r w:rsidRPr="007A5234">
        <w:rPr>
          <w:color w:val="0F0F0F"/>
          <w:w w:val="105"/>
        </w:rPr>
        <w:t>water</w:t>
      </w:r>
      <w:r w:rsidRPr="007A5234">
        <w:rPr>
          <w:color w:val="0F0F0F"/>
          <w:spacing w:val="-6"/>
          <w:w w:val="105"/>
        </w:rPr>
        <w:t xml:space="preserve"> </w:t>
      </w:r>
      <w:r w:rsidRPr="007A5234">
        <w:rPr>
          <w:color w:val="0F0F0F"/>
          <w:w w:val="105"/>
        </w:rPr>
        <w:t>content</w:t>
      </w:r>
      <w:r w:rsidRPr="007A5234">
        <w:rPr>
          <w:color w:val="0F0F0F"/>
          <w:spacing w:val="-1"/>
          <w:w w:val="105"/>
        </w:rPr>
        <w:t xml:space="preserve"> </w:t>
      </w:r>
      <w:r w:rsidRPr="007A5234">
        <w:rPr>
          <w:color w:val="0F0F0F"/>
          <w:w w:val="105"/>
        </w:rPr>
        <w:t>being</w:t>
      </w:r>
      <w:r w:rsidRPr="007A5234">
        <w:rPr>
          <w:color w:val="0F0F0F"/>
          <w:spacing w:val="-7"/>
          <w:w w:val="105"/>
        </w:rPr>
        <w:t xml:space="preserve"> </w:t>
      </w:r>
      <w:r w:rsidRPr="007A5234">
        <w:rPr>
          <w:color w:val="0F0F0F"/>
          <w:w w:val="105"/>
        </w:rPr>
        <w:t>no</w:t>
      </w:r>
      <w:r w:rsidRPr="007A5234">
        <w:rPr>
          <w:color w:val="0F0F0F"/>
          <w:spacing w:val="-9"/>
          <w:w w:val="105"/>
        </w:rPr>
        <w:t xml:space="preserve"> </w:t>
      </w:r>
      <w:r w:rsidRPr="007A5234">
        <w:rPr>
          <w:color w:val="0F0F0F"/>
          <w:w w:val="105"/>
        </w:rPr>
        <w:t>greater</w:t>
      </w:r>
      <w:r w:rsidRPr="007A5234">
        <w:rPr>
          <w:color w:val="0F0F0F"/>
          <w:spacing w:val="-2"/>
          <w:w w:val="105"/>
        </w:rPr>
        <w:t xml:space="preserve"> </w:t>
      </w:r>
      <w:r w:rsidRPr="007A5234">
        <w:rPr>
          <w:color w:val="0F0F0F"/>
          <w:w w:val="105"/>
        </w:rPr>
        <w:t>than 6</w:t>
      </w:r>
      <w:r w:rsidRPr="007A5234">
        <w:rPr>
          <w:color w:val="0F0F0F"/>
          <w:spacing w:val="-12"/>
          <w:w w:val="105"/>
        </w:rPr>
        <w:t xml:space="preserve"> </w:t>
      </w:r>
      <w:r w:rsidRPr="007A5234">
        <w:rPr>
          <w:color w:val="0F0F0F"/>
          <w:w w:val="105"/>
        </w:rPr>
        <w:t>gallons</w:t>
      </w:r>
      <w:r w:rsidRPr="007A5234">
        <w:rPr>
          <w:color w:val="0F0F0F"/>
          <w:spacing w:val="-4"/>
          <w:w w:val="105"/>
        </w:rPr>
        <w:t xml:space="preserve"> </w:t>
      </w:r>
      <w:r w:rsidRPr="007A5234">
        <w:rPr>
          <w:color w:val="0F0F0F"/>
          <w:w w:val="105"/>
        </w:rPr>
        <w:t>per</w:t>
      </w:r>
      <w:r w:rsidRPr="007A5234">
        <w:rPr>
          <w:color w:val="0F0F0F"/>
          <w:spacing w:val="-9"/>
          <w:w w:val="105"/>
        </w:rPr>
        <w:t xml:space="preserve"> </w:t>
      </w:r>
      <w:r w:rsidRPr="007A5234">
        <w:rPr>
          <w:color w:val="0F0F0F"/>
          <w:w w:val="105"/>
        </w:rPr>
        <w:t>standard sack, 94</w:t>
      </w:r>
      <w:r w:rsidRPr="007A5234">
        <w:rPr>
          <w:color w:val="0F0F0F"/>
          <w:spacing w:val="-2"/>
          <w:w w:val="105"/>
        </w:rPr>
        <w:t xml:space="preserve"> </w:t>
      </w:r>
      <w:r w:rsidRPr="007A5234">
        <w:rPr>
          <w:color w:val="0F0F0F"/>
          <w:w w:val="105"/>
        </w:rPr>
        <w:t>lbs. of cement, in order to assure proper placement and setting.</w:t>
      </w:r>
      <w:r w:rsidRPr="007A5234">
        <w:rPr>
          <w:color w:val="0F0F0F"/>
          <w:spacing w:val="40"/>
          <w:w w:val="105"/>
        </w:rPr>
        <w:t xml:space="preserve"> </w:t>
      </w:r>
      <w:r w:rsidRPr="007A5234">
        <w:rPr>
          <w:color w:val="0F0F0F"/>
          <w:w w:val="105"/>
        </w:rPr>
        <w:t>A "grab" sample of the cement slurry shall be taken during placement operations to</w:t>
      </w:r>
      <w:r w:rsidRPr="007A5234">
        <w:rPr>
          <w:color w:val="0F0F0F"/>
          <w:spacing w:val="-2"/>
          <w:w w:val="105"/>
        </w:rPr>
        <w:t xml:space="preserve"> </w:t>
      </w:r>
      <w:r w:rsidRPr="007A5234">
        <w:rPr>
          <w:color w:val="0F0F0F"/>
          <w:w w:val="105"/>
        </w:rPr>
        <w:t>ascertain proper setting time.</w:t>
      </w:r>
    </w:p>
    <w:p w14:paraId="1B5F5CAB" w14:textId="77777777" w:rsidR="007A5234" w:rsidRPr="007A5234" w:rsidRDefault="007A5234" w:rsidP="007A5234">
      <w:pPr>
        <w:widowControl w:val="0"/>
        <w:autoSpaceDE w:val="0"/>
        <w:autoSpaceDN w:val="0"/>
      </w:pPr>
    </w:p>
    <w:p w14:paraId="3472C1B2" w14:textId="77777777" w:rsidR="007A5234" w:rsidRPr="007A5234" w:rsidRDefault="007A5234" w:rsidP="008F4BF1">
      <w:pPr>
        <w:widowControl w:val="0"/>
        <w:numPr>
          <w:ilvl w:val="1"/>
          <w:numId w:val="57"/>
        </w:numPr>
        <w:tabs>
          <w:tab w:val="left" w:pos="653"/>
        </w:tabs>
        <w:autoSpaceDE w:val="0"/>
        <w:autoSpaceDN w:val="0"/>
        <w:spacing w:line="252" w:lineRule="auto"/>
        <w:ind w:left="653" w:hanging="451"/>
        <w:rPr>
          <w:color w:val="0F0F0F"/>
        </w:rPr>
      </w:pPr>
      <w:r w:rsidRPr="007A5234">
        <w:rPr>
          <w:color w:val="0F0F0F"/>
          <w:w w:val="105"/>
        </w:rPr>
        <w:t>Material</w:t>
      </w:r>
      <w:r w:rsidRPr="007A5234">
        <w:rPr>
          <w:color w:val="0F0F0F"/>
          <w:spacing w:val="-3"/>
          <w:w w:val="105"/>
        </w:rPr>
        <w:t xml:space="preserve"> </w:t>
      </w:r>
      <w:r w:rsidRPr="007A5234">
        <w:rPr>
          <w:color w:val="0F0F0F"/>
          <w:w w:val="105"/>
        </w:rPr>
        <w:t>used</w:t>
      </w:r>
      <w:r w:rsidRPr="007A5234">
        <w:rPr>
          <w:color w:val="0F0F0F"/>
          <w:spacing w:val="-1"/>
          <w:w w:val="105"/>
        </w:rPr>
        <w:t xml:space="preserve"> </w:t>
      </w:r>
      <w:r w:rsidRPr="007A5234">
        <w:rPr>
          <w:color w:val="0F0F0F"/>
          <w:w w:val="105"/>
        </w:rPr>
        <w:t>in</w:t>
      </w:r>
      <w:r w:rsidRPr="007A5234">
        <w:rPr>
          <w:color w:val="0F0F0F"/>
          <w:spacing w:val="-8"/>
          <w:w w:val="105"/>
        </w:rPr>
        <w:t xml:space="preserve"> </w:t>
      </w:r>
      <w:r w:rsidRPr="007A5234">
        <w:rPr>
          <w:color w:val="0F0F0F"/>
          <w:w w:val="105"/>
        </w:rPr>
        <w:t>between the</w:t>
      </w:r>
      <w:r w:rsidRPr="007A5234">
        <w:rPr>
          <w:color w:val="0F0F0F"/>
          <w:spacing w:val="-8"/>
          <w:w w:val="105"/>
        </w:rPr>
        <w:t xml:space="preserve"> </w:t>
      </w:r>
      <w:r w:rsidRPr="007A5234">
        <w:rPr>
          <w:color w:val="0F0F0F"/>
          <w:w w:val="105"/>
        </w:rPr>
        <w:t>cement plugs</w:t>
      </w:r>
      <w:r w:rsidRPr="007A5234">
        <w:rPr>
          <w:color w:val="0F0F0F"/>
          <w:spacing w:val="-3"/>
          <w:w w:val="105"/>
        </w:rPr>
        <w:t xml:space="preserve"> </w:t>
      </w:r>
      <w:r w:rsidRPr="007A5234">
        <w:rPr>
          <w:color w:val="0F0F0F"/>
          <w:w w:val="105"/>
        </w:rPr>
        <w:t>from</w:t>
      </w:r>
      <w:r w:rsidRPr="007A5234">
        <w:rPr>
          <w:color w:val="0F0F0F"/>
          <w:spacing w:val="-3"/>
          <w:w w:val="105"/>
        </w:rPr>
        <w:t xml:space="preserve"> </w:t>
      </w:r>
      <w:r w:rsidRPr="007A5234">
        <w:rPr>
          <w:color w:val="0F0F0F"/>
          <w:w w:val="105"/>
        </w:rPr>
        <w:t>total</w:t>
      </w:r>
      <w:r w:rsidRPr="007A5234">
        <w:rPr>
          <w:color w:val="0F0F0F"/>
          <w:spacing w:val="-4"/>
          <w:w w:val="105"/>
        </w:rPr>
        <w:t xml:space="preserve"> </w:t>
      </w:r>
      <w:r w:rsidRPr="007A5234">
        <w:rPr>
          <w:color w:val="0F0F0F"/>
          <w:w w:val="105"/>
        </w:rPr>
        <w:t>depth</w:t>
      </w:r>
      <w:r w:rsidRPr="007A5234">
        <w:rPr>
          <w:color w:val="0F0F0F"/>
          <w:spacing w:val="-2"/>
          <w:w w:val="105"/>
        </w:rPr>
        <w:t xml:space="preserve"> </w:t>
      </w:r>
      <w:r w:rsidRPr="007A5234">
        <w:rPr>
          <w:color w:val="0F0F0F"/>
          <w:w w:val="105"/>
        </w:rPr>
        <w:t>or</w:t>
      </w:r>
      <w:r w:rsidRPr="007A5234">
        <w:rPr>
          <w:color w:val="0F0F0F"/>
          <w:spacing w:val="-12"/>
          <w:w w:val="105"/>
        </w:rPr>
        <w:t xml:space="preserve"> </w:t>
      </w:r>
      <w:r w:rsidRPr="007A5234">
        <w:rPr>
          <w:color w:val="0F0F0F"/>
          <w:w w:val="105"/>
        </w:rPr>
        <w:t>attainable bottom to</w:t>
      </w:r>
      <w:r w:rsidRPr="007A5234">
        <w:rPr>
          <w:color w:val="0F0F0F"/>
          <w:spacing w:val="-7"/>
          <w:w w:val="105"/>
        </w:rPr>
        <w:t xml:space="preserve"> </w:t>
      </w:r>
      <w:r w:rsidRPr="007A5234">
        <w:rPr>
          <w:color w:val="0F0F0F"/>
          <w:w w:val="105"/>
        </w:rPr>
        <w:t>the</w:t>
      </w:r>
      <w:r w:rsidRPr="007A5234">
        <w:rPr>
          <w:color w:val="0F0F0F"/>
          <w:spacing w:val="-6"/>
          <w:w w:val="105"/>
        </w:rPr>
        <w:t xml:space="preserve"> </w:t>
      </w:r>
      <w:r w:rsidRPr="007A5234">
        <w:rPr>
          <w:color w:val="0F0F0F"/>
          <w:w w:val="105"/>
        </w:rPr>
        <w:t>surface</w:t>
      </w:r>
      <w:r w:rsidRPr="007A5234">
        <w:rPr>
          <w:color w:val="0F0F0F"/>
          <w:spacing w:val="-4"/>
          <w:w w:val="105"/>
        </w:rPr>
        <w:t xml:space="preserve"> </w:t>
      </w:r>
      <w:r w:rsidRPr="007A5234">
        <w:rPr>
          <w:color w:val="0F0F0F"/>
          <w:w w:val="105"/>
        </w:rPr>
        <w:t>casing seat</w:t>
      </w:r>
      <w:r w:rsidRPr="007A5234">
        <w:rPr>
          <w:color w:val="0F0F0F"/>
          <w:spacing w:val="-10"/>
          <w:w w:val="105"/>
        </w:rPr>
        <w:t xml:space="preserve"> </w:t>
      </w:r>
      <w:r w:rsidRPr="007A5234">
        <w:rPr>
          <w:color w:val="0F0F0F"/>
          <w:w w:val="105"/>
        </w:rPr>
        <w:t>shall be</w:t>
      </w:r>
      <w:r w:rsidRPr="007A5234">
        <w:rPr>
          <w:color w:val="0F0F0F"/>
          <w:spacing w:val="-8"/>
          <w:w w:val="105"/>
        </w:rPr>
        <w:t xml:space="preserve"> </w:t>
      </w:r>
      <w:r w:rsidRPr="007A5234">
        <w:rPr>
          <w:color w:val="0F0F0F"/>
          <w:w w:val="105"/>
        </w:rPr>
        <w:t>bentonite gel with a</w:t>
      </w:r>
      <w:r w:rsidRPr="007A5234">
        <w:rPr>
          <w:color w:val="0F0F0F"/>
          <w:spacing w:val="-11"/>
          <w:w w:val="105"/>
        </w:rPr>
        <w:t xml:space="preserve"> </w:t>
      </w:r>
      <w:r w:rsidRPr="007A5234">
        <w:rPr>
          <w:color w:val="0F0F0F"/>
          <w:w w:val="105"/>
        </w:rPr>
        <w:t>water</w:t>
      </w:r>
      <w:r w:rsidRPr="007A5234">
        <w:rPr>
          <w:color w:val="0F0F0F"/>
          <w:spacing w:val="-8"/>
          <w:w w:val="105"/>
        </w:rPr>
        <w:t xml:space="preserve"> </w:t>
      </w:r>
      <w:r w:rsidRPr="007A5234">
        <w:rPr>
          <w:color w:val="0F0F0F"/>
          <w:w w:val="105"/>
        </w:rPr>
        <w:t>content no</w:t>
      </w:r>
      <w:r w:rsidRPr="007A5234">
        <w:rPr>
          <w:color w:val="0F0F0F"/>
          <w:spacing w:val="-6"/>
          <w:w w:val="105"/>
        </w:rPr>
        <w:t xml:space="preserve"> </w:t>
      </w:r>
      <w:r w:rsidRPr="007A5234">
        <w:rPr>
          <w:color w:val="0F0F0F"/>
          <w:w w:val="105"/>
        </w:rPr>
        <w:t>greater than</w:t>
      </w:r>
      <w:r w:rsidRPr="007A5234">
        <w:rPr>
          <w:color w:val="0F0F0F"/>
          <w:spacing w:val="-1"/>
          <w:w w:val="105"/>
        </w:rPr>
        <w:t xml:space="preserve"> </w:t>
      </w:r>
      <w:r w:rsidRPr="007A5234">
        <w:rPr>
          <w:color w:val="0F0F0F"/>
          <w:w w:val="105"/>
        </w:rPr>
        <w:t>seven (7)</w:t>
      </w:r>
      <w:r w:rsidRPr="007A5234">
        <w:rPr>
          <w:color w:val="0F0F0F"/>
          <w:spacing w:val="-1"/>
          <w:w w:val="105"/>
        </w:rPr>
        <w:t xml:space="preserve"> </w:t>
      </w:r>
      <w:r w:rsidRPr="007A5234">
        <w:rPr>
          <w:color w:val="0F0F0F"/>
          <w:w w:val="105"/>
        </w:rPr>
        <w:t>barrels</w:t>
      </w:r>
      <w:r w:rsidRPr="007A5234">
        <w:rPr>
          <w:color w:val="0F0F0F"/>
          <w:spacing w:val="-7"/>
          <w:w w:val="105"/>
        </w:rPr>
        <w:t xml:space="preserve"> </w:t>
      </w:r>
      <w:r w:rsidRPr="007A5234">
        <w:rPr>
          <w:color w:val="0F0F0F"/>
          <w:w w:val="105"/>
        </w:rPr>
        <w:t>of</w:t>
      </w:r>
      <w:r w:rsidRPr="007A5234">
        <w:rPr>
          <w:color w:val="0F0F0F"/>
          <w:spacing w:val="-7"/>
          <w:w w:val="105"/>
        </w:rPr>
        <w:t xml:space="preserve"> </w:t>
      </w:r>
      <w:r w:rsidRPr="007A5234">
        <w:rPr>
          <w:color w:val="0F0F0F"/>
          <w:w w:val="105"/>
        </w:rPr>
        <w:t>fresh water to</w:t>
      </w:r>
      <w:r w:rsidRPr="007A5234">
        <w:rPr>
          <w:color w:val="0F0F0F"/>
          <w:spacing w:val="-6"/>
          <w:w w:val="105"/>
        </w:rPr>
        <w:t xml:space="preserve"> </w:t>
      </w:r>
      <w:r w:rsidRPr="007A5234">
        <w:rPr>
          <w:color w:val="0F0F0F"/>
          <w:w w:val="105"/>
        </w:rPr>
        <w:t>100 pounds of bentonite powder, with an exception listed in section 1.2.a.4.</w:t>
      </w:r>
    </w:p>
    <w:p w14:paraId="317D9EA2" w14:textId="77777777" w:rsidR="007A5234" w:rsidRPr="007A5234" w:rsidRDefault="007A5234" w:rsidP="007A5234">
      <w:pPr>
        <w:widowControl w:val="0"/>
        <w:autoSpaceDE w:val="0"/>
        <w:autoSpaceDN w:val="0"/>
      </w:pPr>
    </w:p>
    <w:p w14:paraId="3B3B85F1" w14:textId="77777777" w:rsidR="007A5234" w:rsidRPr="007A5234" w:rsidRDefault="007A5234" w:rsidP="008F4BF1">
      <w:pPr>
        <w:widowControl w:val="0"/>
        <w:numPr>
          <w:ilvl w:val="1"/>
          <w:numId w:val="57"/>
        </w:numPr>
        <w:tabs>
          <w:tab w:val="left" w:pos="653"/>
          <w:tab w:val="left" w:pos="655"/>
        </w:tabs>
        <w:autoSpaceDE w:val="0"/>
        <w:autoSpaceDN w:val="0"/>
        <w:spacing w:before="1" w:line="252" w:lineRule="auto"/>
        <w:ind w:left="653" w:hanging="451"/>
        <w:rPr>
          <w:color w:val="0F0F0F"/>
        </w:rPr>
      </w:pPr>
      <w:r w:rsidRPr="007A5234">
        <w:rPr>
          <w:color w:val="0F0F0F"/>
        </w:rPr>
        <w:tab/>
      </w:r>
      <w:r w:rsidRPr="007A5234">
        <w:rPr>
          <w:color w:val="0F0F0F"/>
          <w:w w:val="105"/>
        </w:rPr>
        <w:t>All</w:t>
      </w:r>
      <w:r w:rsidRPr="007A5234">
        <w:rPr>
          <w:color w:val="0F0F0F"/>
          <w:spacing w:val="-14"/>
          <w:w w:val="105"/>
        </w:rPr>
        <w:t xml:space="preserve"> </w:t>
      </w:r>
      <w:r w:rsidRPr="007A5234">
        <w:rPr>
          <w:color w:val="0F0F0F"/>
          <w:w w:val="105"/>
        </w:rPr>
        <w:t>non-cementing</w:t>
      </w:r>
      <w:r w:rsidRPr="007A5234">
        <w:rPr>
          <w:color w:val="0F0F0F"/>
          <w:spacing w:val="8"/>
          <w:w w:val="105"/>
        </w:rPr>
        <w:t xml:space="preserve"> </w:t>
      </w:r>
      <w:r w:rsidRPr="007A5234">
        <w:rPr>
          <w:color w:val="0F0F0F"/>
          <w:w w:val="105"/>
        </w:rPr>
        <w:t>material</w:t>
      </w:r>
      <w:r w:rsidRPr="007A5234">
        <w:rPr>
          <w:color w:val="0F0F0F"/>
          <w:spacing w:val="-2"/>
          <w:w w:val="105"/>
        </w:rPr>
        <w:t xml:space="preserve"> </w:t>
      </w:r>
      <w:r w:rsidRPr="007A5234">
        <w:rPr>
          <w:color w:val="0F0F0F"/>
          <w:w w:val="105"/>
        </w:rPr>
        <w:t>shall</w:t>
      </w:r>
      <w:r w:rsidRPr="007A5234">
        <w:rPr>
          <w:color w:val="0F0F0F"/>
          <w:spacing w:val="-1"/>
          <w:w w:val="105"/>
        </w:rPr>
        <w:t xml:space="preserve"> </w:t>
      </w:r>
      <w:r w:rsidRPr="007A5234">
        <w:rPr>
          <w:color w:val="0F0F0F"/>
          <w:w w:val="105"/>
        </w:rPr>
        <w:t>consist</w:t>
      </w:r>
      <w:r w:rsidRPr="007A5234">
        <w:rPr>
          <w:color w:val="0F0F0F"/>
          <w:spacing w:val="-7"/>
          <w:w w:val="105"/>
        </w:rPr>
        <w:t xml:space="preserve"> </w:t>
      </w:r>
      <w:r w:rsidRPr="007A5234">
        <w:rPr>
          <w:color w:val="0F0F0F"/>
          <w:w w:val="105"/>
        </w:rPr>
        <w:t>of</w:t>
      </w:r>
      <w:r w:rsidRPr="007A5234">
        <w:rPr>
          <w:color w:val="0F0F0F"/>
          <w:spacing w:val="-14"/>
          <w:w w:val="105"/>
        </w:rPr>
        <w:t xml:space="preserve"> </w:t>
      </w:r>
      <w:r w:rsidRPr="007A5234">
        <w:rPr>
          <w:color w:val="0F0F0F"/>
          <w:w w:val="105"/>
        </w:rPr>
        <w:t>a</w:t>
      </w:r>
      <w:r w:rsidRPr="007A5234">
        <w:rPr>
          <w:color w:val="0F0F0F"/>
          <w:spacing w:val="-14"/>
          <w:w w:val="105"/>
        </w:rPr>
        <w:t xml:space="preserve"> </w:t>
      </w:r>
      <w:r w:rsidRPr="007A5234">
        <w:rPr>
          <w:color w:val="0F0F0F"/>
          <w:w w:val="105"/>
        </w:rPr>
        <w:t>poorly</w:t>
      </w:r>
      <w:r w:rsidRPr="007A5234">
        <w:rPr>
          <w:color w:val="0F0F0F"/>
          <w:spacing w:val="-12"/>
          <w:w w:val="105"/>
        </w:rPr>
        <w:t xml:space="preserve"> </w:t>
      </w:r>
      <w:r w:rsidRPr="007A5234">
        <w:rPr>
          <w:color w:val="0F0F0F"/>
          <w:w w:val="105"/>
        </w:rPr>
        <w:t>sorted</w:t>
      </w:r>
      <w:r w:rsidRPr="007A5234">
        <w:rPr>
          <w:color w:val="0F0F0F"/>
          <w:spacing w:val="-9"/>
          <w:w w:val="105"/>
        </w:rPr>
        <w:t xml:space="preserve"> </w:t>
      </w:r>
      <w:r w:rsidRPr="007A5234">
        <w:rPr>
          <w:color w:val="0F0F0F"/>
          <w:w w:val="105"/>
        </w:rPr>
        <w:t>mixture</w:t>
      </w:r>
      <w:r w:rsidRPr="007A5234">
        <w:rPr>
          <w:color w:val="0F0F0F"/>
          <w:spacing w:val="-9"/>
          <w:w w:val="105"/>
        </w:rPr>
        <w:t xml:space="preserve"> </w:t>
      </w:r>
      <w:r w:rsidRPr="007A5234">
        <w:rPr>
          <w:color w:val="0F0F0F"/>
          <w:w w:val="105"/>
        </w:rPr>
        <w:t>of</w:t>
      </w:r>
      <w:r w:rsidRPr="007A5234">
        <w:rPr>
          <w:color w:val="0F0F0F"/>
          <w:spacing w:val="-12"/>
          <w:w w:val="105"/>
        </w:rPr>
        <w:t xml:space="preserve"> </w:t>
      </w:r>
      <w:r w:rsidRPr="007A5234">
        <w:rPr>
          <w:color w:val="0F0F0F"/>
          <w:w w:val="105"/>
        </w:rPr>
        <w:t>very</w:t>
      </w:r>
      <w:r w:rsidRPr="007A5234">
        <w:rPr>
          <w:color w:val="0F0F0F"/>
          <w:spacing w:val="-14"/>
          <w:w w:val="105"/>
        </w:rPr>
        <w:t xml:space="preserve"> </w:t>
      </w:r>
      <w:r w:rsidRPr="007A5234">
        <w:rPr>
          <w:color w:val="0F0F0F"/>
          <w:w w:val="105"/>
        </w:rPr>
        <w:t>fine</w:t>
      </w:r>
      <w:r w:rsidRPr="007A5234">
        <w:rPr>
          <w:color w:val="0F0F0F"/>
          <w:spacing w:val="-14"/>
          <w:w w:val="105"/>
        </w:rPr>
        <w:t xml:space="preserve"> </w:t>
      </w:r>
      <w:r w:rsidRPr="007A5234">
        <w:rPr>
          <w:color w:val="0F0F0F"/>
          <w:w w:val="105"/>
        </w:rPr>
        <w:t>to</w:t>
      </w:r>
      <w:r w:rsidRPr="007A5234">
        <w:rPr>
          <w:color w:val="0F0F0F"/>
          <w:spacing w:val="-14"/>
          <w:w w:val="105"/>
        </w:rPr>
        <w:t xml:space="preserve"> </w:t>
      </w:r>
      <w:r w:rsidRPr="007A5234">
        <w:rPr>
          <w:color w:val="0F0F0F"/>
          <w:w w:val="105"/>
        </w:rPr>
        <w:t>coarse</w:t>
      </w:r>
      <w:r w:rsidRPr="007A5234">
        <w:rPr>
          <w:color w:val="0F0F0F"/>
          <w:spacing w:val="-10"/>
          <w:w w:val="105"/>
        </w:rPr>
        <w:t xml:space="preserve"> </w:t>
      </w:r>
      <w:r w:rsidRPr="007A5234">
        <w:rPr>
          <w:color w:val="0F0F0F"/>
          <w:w w:val="105"/>
        </w:rPr>
        <w:t>grained</w:t>
      </w:r>
      <w:r w:rsidRPr="007A5234">
        <w:rPr>
          <w:color w:val="0F0F0F"/>
          <w:spacing w:val="-4"/>
          <w:w w:val="105"/>
        </w:rPr>
        <w:t xml:space="preserve"> </w:t>
      </w:r>
      <w:r w:rsidRPr="007A5234">
        <w:rPr>
          <w:color w:val="0F0F0F"/>
          <w:w w:val="105"/>
        </w:rPr>
        <w:t>non­ binding materials, including unwashed crushed rock, drill cuttings, earthen mud,</w:t>
      </w:r>
      <w:r w:rsidRPr="007A5234">
        <w:rPr>
          <w:color w:val="0F0F0F"/>
          <w:spacing w:val="-1"/>
          <w:w w:val="105"/>
        </w:rPr>
        <w:t xml:space="preserve"> </w:t>
      </w:r>
      <w:r w:rsidRPr="007A5234">
        <w:rPr>
          <w:color w:val="0F0F0F"/>
          <w:w w:val="105"/>
        </w:rPr>
        <w:t>or other equivalent material approved by</w:t>
      </w:r>
      <w:r w:rsidRPr="007A5234">
        <w:rPr>
          <w:color w:val="0F0F0F"/>
          <w:spacing w:val="-3"/>
          <w:w w:val="105"/>
        </w:rPr>
        <w:t xml:space="preserve"> </w:t>
      </w:r>
      <w:r w:rsidRPr="007A5234">
        <w:rPr>
          <w:color w:val="0F0F0F"/>
          <w:w w:val="105"/>
        </w:rPr>
        <w:t>the</w:t>
      </w:r>
      <w:r w:rsidRPr="007A5234">
        <w:rPr>
          <w:color w:val="0F0F0F"/>
          <w:spacing w:val="-4"/>
          <w:w w:val="105"/>
        </w:rPr>
        <w:t xml:space="preserve"> </w:t>
      </w:r>
      <w:r w:rsidRPr="007A5234">
        <w:rPr>
          <w:color w:val="0F0F0F"/>
          <w:w w:val="105"/>
        </w:rPr>
        <w:t>Department. All non-porous material shall consist of bank crushed gravel, sand pumpings, clays, silty clays, clayey silts, aquagel, or other equally non-porous material as approved by the Department.</w:t>
      </w:r>
    </w:p>
    <w:p w14:paraId="758E4743" w14:textId="77777777" w:rsidR="007A5234" w:rsidRDefault="007A5234" w:rsidP="007A5234">
      <w:pPr>
        <w:widowControl w:val="0"/>
        <w:autoSpaceDE w:val="0"/>
        <w:autoSpaceDN w:val="0"/>
      </w:pPr>
    </w:p>
    <w:p w14:paraId="528793ED" w14:textId="77777777" w:rsidR="00987B87" w:rsidRDefault="00987B87" w:rsidP="007A5234">
      <w:pPr>
        <w:widowControl w:val="0"/>
        <w:autoSpaceDE w:val="0"/>
        <w:autoSpaceDN w:val="0"/>
      </w:pPr>
    </w:p>
    <w:p w14:paraId="3A591F0F" w14:textId="77777777" w:rsidR="00987B87" w:rsidRDefault="00987B87" w:rsidP="007A5234">
      <w:pPr>
        <w:widowControl w:val="0"/>
        <w:autoSpaceDE w:val="0"/>
        <w:autoSpaceDN w:val="0"/>
      </w:pPr>
    </w:p>
    <w:p w14:paraId="691540D7" w14:textId="77777777" w:rsidR="00987B87" w:rsidRPr="007A5234" w:rsidRDefault="00987B87" w:rsidP="007A5234">
      <w:pPr>
        <w:widowControl w:val="0"/>
        <w:autoSpaceDE w:val="0"/>
        <w:autoSpaceDN w:val="0"/>
      </w:pPr>
    </w:p>
    <w:p w14:paraId="6E50D7F0" w14:textId="77777777" w:rsidR="007A5234" w:rsidRPr="007A5234" w:rsidRDefault="007A5234" w:rsidP="007A5234">
      <w:pPr>
        <w:widowControl w:val="0"/>
        <w:autoSpaceDE w:val="0"/>
        <w:autoSpaceDN w:val="0"/>
        <w:spacing w:before="1"/>
      </w:pPr>
    </w:p>
    <w:p w14:paraId="2E79031B" w14:textId="77777777" w:rsidR="007A5234" w:rsidRPr="007A5234" w:rsidRDefault="007A5234" w:rsidP="007A5234">
      <w:pPr>
        <w:widowControl w:val="0"/>
        <w:autoSpaceDE w:val="0"/>
        <w:autoSpaceDN w:val="0"/>
        <w:jc w:val="center"/>
        <w:outlineLvl w:val="0"/>
        <w:rPr>
          <w:b/>
          <w:bCs/>
        </w:rPr>
      </w:pPr>
      <w:r w:rsidRPr="007A5234">
        <w:rPr>
          <w:b/>
          <w:bCs/>
          <w:color w:val="0F0F0F"/>
          <w:spacing w:val="-2"/>
          <w:w w:val="105"/>
        </w:rPr>
        <w:lastRenderedPageBreak/>
        <w:t>TECHNICAL</w:t>
      </w:r>
      <w:r w:rsidRPr="007A5234">
        <w:rPr>
          <w:b/>
          <w:bCs/>
          <w:color w:val="0F0F0F"/>
          <w:spacing w:val="14"/>
          <w:w w:val="105"/>
        </w:rPr>
        <w:t xml:space="preserve"> </w:t>
      </w:r>
      <w:r w:rsidRPr="007A5234">
        <w:rPr>
          <w:b/>
          <w:bCs/>
          <w:color w:val="0F0F0F"/>
          <w:spacing w:val="-2"/>
          <w:w w:val="105"/>
        </w:rPr>
        <w:t>SPECIFICATION</w:t>
      </w:r>
      <w:r w:rsidRPr="007A5234">
        <w:rPr>
          <w:b/>
          <w:bCs/>
          <w:color w:val="0F0F0F"/>
          <w:spacing w:val="22"/>
          <w:w w:val="105"/>
        </w:rPr>
        <w:t xml:space="preserve"> </w:t>
      </w:r>
      <w:r w:rsidRPr="007A5234">
        <w:rPr>
          <w:b/>
          <w:bCs/>
          <w:color w:val="0F0F0F"/>
          <w:spacing w:val="-2"/>
          <w:w w:val="105"/>
        </w:rPr>
        <w:t>NO.</w:t>
      </w:r>
      <w:r w:rsidRPr="007A5234">
        <w:rPr>
          <w:b/>
          <w:bCs/>
          <w:color w:val="0F0F0F"/>
          <w:spacing w:val="-7"/>
          <w:w w:val="105"/>
        </w:rPr>
        <w:t xml:space="preserve"> </w:t>
      </w:r>
      <w:r w:rsidRPr="007A5234">
        <w:rPr>
          <w:b/>
          <w:bCs/>
          <w:color w:val="0F0F0F"/>
          <w:spacing w:val="-10"/>
          <w:w w:val="105"/>
        </w:rPr>
        <w:t>3</w:t>
      </w:r>
    </w:p>
    <w:p w14:paraId="7378F274" w14:textId="77777777" w:rsidR="007A5234" w:rsidRPr="007A5234" w:rsidRDefault="007A5234" w:rsidP="007A5234">
      <w:pPr>
        <w:widowControl w:val="0"/>
        <w:autoSpaceDE w:val="0"/>
        <w:autoSpaceDN w:val="0"/>
        <w:spacing w:before="8" w:line="252" w:lineRule="auto"/>
        <w:jc w:val="center"/>
        <w:rPr>
          <w:b/>
        </w:rPr>
      </w:pPr>
      <w:r w:rsidRPr="007A5234">
        <w:rPr>
          <w:b/>
          <w:color w:val="0F0F0F"/>
          <w:w w:val="105"/>
        </w:rPr>
        <w:t>NOTICE</w:t>
      </w:r>
      <w:r w:rsidRPr="007A5234">
        <w:rPr>
          <w:b/>
          <w:color w:val="0F0F0F"/>
          <w:spacing w:val="-4"/>
          <w:w w:val="105"/>
        </w:rPr>
        <w:t xml:space="preserve"> </w:t>
      </w:r>
      <w:r w:rsidRPr="007A5234">
        <w:rPr>
          <w:b/>
          <w:color w:val="0F0F0F"/>
          <w:w w:val="105"/>
        </w:rPr>
        <w:t>OF</w:t>
      </w:r>
      <w:r w:rsidRPr="007A5234">
        <w:rPr>
          <w:b/>
          <w:color w:val="0F0F0F"/>
          <w:spacing w:val="-14"/>
          <w:w w:val="105"/>
        </w:rPr>
        <w:t xml:space="preserve"> </w:t>
      </w:r>
      <w:r w:rsidRPr="007A5234">
        <w:rPr>
          <w:b/>
          <w:color w:val="0F0F0F"/>
          <w:w w:val="105"/>
        </w:rPr>
        <w:t>INTENT</w:t>
      </w:r>
      <w:r w:rsidRPr="007A5234">
        <w:rPr>
          <w:b/>
          <w:color w:val="0F0F0F"/>
          <w:spacing w:val="-1"/>
          <w:w w:val="105"/>
        </w:rPr>
        <w:t xml:space="preserve"> </w:t>
      </w:r>
      <w:r w:rsidRPr="007A5234">
        <w:rPr>
          <w:b/>
          <w:color w:val="0F0F0F"/>
          <w:w w:val="105"/>
        </w:rPr>
        <w:t>BY WELL</w:t>
      </w:r>
      <w:r w:rsidRPr="007A5234">
        <w:rPr>
          <w:b/>
          <w:color w:val="0F0F0F"/>
          <w:spacing w:val="-3"/>
          <w:w w:val="105"/>
        </w:rPr>
        <w:t xml:space="preserve"> </w:t>
      </w:r>
      <w:r w:rsidRPr="007A5234">
        <w:rPr>
          <w:b/>
          <w:color w:val="0F0F0F"/>
          <w:w w:val="105"/>
        </w:rPr>
        <w:t>OPERATOR</w:t>
      </w:r>
      <w:r w:rsidRPr="007A5234">
        <w:rPr>
          <w:b/>
          <w:color w:val="0F0F0F"/>
          <w:spacing w:val="-5"/>
          <w:w w:val="105"/>
        </w:rPr>
        <w:t xml:space="preserve"> </w:t>
      </w:r>
      <w:r w:rsidRPr="007A5234">
        <w:rPr>
          <w:b/>
          <w:color w:val="0F0F0F"/>
          <w:w w:val="105"/>
        </w:rPr>
        <w:t>TO</w:t>
      </w:r>
      <w:r w:rsidRPr="007A5234">
        <w:rPr>
          <w:b/>
          <w:color w:val="0F0F0F"/>
          <w:spacing w:val="-10"/>
          <w:w w:val="105"/>
        </w:rPr>
        <w:t xml:space="preserve"> </w:t>
      </w:r>
      <w:r w:rsidRPr="007A5234">
        <w:rPr>
          <w:b/>
          <w:color w:val="0F0F0F"/>
          <w:w w:val="105"/>
        </w:rPr>
        <w:t>PLUG</w:t>
      </w:r>
      <w:r w:rsidRPr="007A5234">
        <w:rPr>
          <w:b/>
          <w:color w:val="0F0F0F"/>
          <w:spacing w:val="-4"/>
          <w:w w:val="105"/>
        </w:rPr>
        <w:t xml:space="preserve"> </w:t>
      </w:r>
      <w:r w:rsidRPr="007A5234">
        <w:rPr>
          <w:b/>
          <w:color w:val="0F0F0F"/>
          <w:w w:val="105"/>
        </w:rPr>
        <w:t>WELL AND CERTIFICATE</w:t>
      </w:r>
      <w:r w:rsidRPr="007A5234">
        <w:rPr>
          <w:b/>
          <w:color w:val="0F0F0F"/>
          <w:spacing w:val="40"/>
          <w:w w:val="105"/>
        </w:rPr>
        <w:t xml:space="preserve"> </w:t>
      </w:r>
      <w:r w:rsidRPr="007A5234">
        <w:rPr>
          <w:b/>
          <w:color w:val="0F0F0F"/>
          <w:w w:val="105"/>
        </w:rPr>
        <w:t>OF WELL PLUGGING</w:t>
      </w:r>
    </w:p>
    <w:p w14:paraId="01FA4F92" w14:textId="77777777" w:rsidR="007A5234" w:rsidRPr="007A5234" w:rsidRDefault="007A5234" w:rsidP="007A5234">
      <w:pPr>
        <w:widowControl w:val="0"/>
        <w:autoSpaceDE w:val="0"/>
        <w:autoSpaceDN w:val="0"/>
        <w:spacing w:before="4"/>
        <w:rPr>
          <w:b/>
        </w:rPr>
      </w:pPr>
    </w:p>
    <w:p w14:paraId="7ACB383A" w14:textId="77777777" w:rsidR="007A5234" w:rsidRPr="007A5234" w:rsidRDefault="007A5234" w:rsidP="008F4BF1">
      <w:pPr>
        <w:widowControl w:val="0"/>
        <w:numPr>
          <w:ilvl w:val="1"/>
          <w:numId w:val="56"/>
        </w:numPr>
        <w:tabs>
          <w:tab w:val="left" w:pos="655"/>
        </w:tabs>
        <w:autoSpaceDE w:val="0"/>
        <w:autoSpaceDN w:val="0"/>
        <w:spacing w:before="1" w:line="252" w:lineRule="auto"/>
        <w:ind w:hanging="453"/>
      </w:pPr>
      <w:r w:rsidRPr="007A5234">
        <w:rPr>
          <w:color w:val="0F0F0F"/>
          <w:w w:val="105"/>
        </w:rPr>
        <w:t>At a minimum of one (1) week prior to beginning each individual well plugging operation, the well plugging contractor shall notify the DEP Plugging Inspector that will be identified upon award and furnish to the Department a completed Notice of</w:t>
      </w:r>
      <w:r w:rsidRPr="007A5234">
        <w:rPr>
          <w:color w:val="0F0F0F"/>
          <w:spacing w:val="-4"/>
          <w:w w:val="105"/>
        </w:rPr>
        <w:t xml:space="preserve"> </w:t>
      </w:r>
      <w:r w:rsidRPr="007A5234">
        <w:rPr>
          <w:color w:val="0F0F0F"/>
          <w:w w:val="105"/>
        </w:rPr>
        <w:t>Intention (NOI) by Well Operator to</w:t>
      </w:r>
      <w:r w:rsidRPr="007A5234">
        <w:rPr>
          <w:color w:val="0F0F0F"/>
          <w:spacing w:val="-9"/>
          <w:w w:val="105"/>
        </w:rPr>
        <w:t xml:space="preserve"> </w:t>
      </w:r>
      <w:r w:rsidRPr="007A5234">
        <w:rPr>
          <w:color w:val="0F0F0F"/>
          <w:w w:val="105"/>
        </w:rPr>
        <w:t>Plug Wells, 8000FMOGO005,</w:t>
      </w:r>
      <w:r w:rsidRPr="007A5234">
        <w:rPr>
          <w:color w:val="0F0F0F"/>
          <w:spacing w:val="-9"/>
          <w:w w:val="105"/>
        </w:rPr>
        <w:t xml:space="preserve"> </w:t>
      </w:r>
      <w:r w:rsidRPr="007A5234">
        <w:rPr>
          <w:color w:val="0F0F0F"/>
          <w:w w:val="105"/>
        </w:rPr>
        <w:t>as</w:t>
      </w:r>
      <w:r w:rsidRPr="007A5234">
        <w:rPr>
          <w:color w:val="0F0F0F"/>
          <w:spacing w:val="-10"/>
          <w:w w:val="105"/>
        </w:rPr>
        <w:t xml:space="preserve"> </w:t>
      </w:r>
      <w:r w:rsidRPr="007A5234">
        <w:rPr>
          <w:color w:val="0F0F0F"/>
          <w:w w:val="105"/>
        </w:rPr>
        <w:t>required by</w:t>
      </w:r>
      <w:r w:rsidRPr="007A5234">
        <w:rPr>
          <w:color w:val="0F0F0F"/>
          <w:spacing w:val="-7"/>
          <w:w w:val="105"/>
        </w:rPr>
        <w:t xml:space="preserve"> </w:t>
      </w:r>
      <w:r w:rsidRPr="007A5234">
        <w:rPr>
          <w:color w:val="0F0F0F"/>
          <w:w w:val="105"/>
        </w:rPr>
        <w:t>the</w:t>
      </w:r>
      <w:r w:rsidRPr="007A5234">
        <w:rPr>
          <w:color w:val="0F0F0F"/>
          <w:spacing w:val="-11"/>
          <w:w w:val="105"/>
        </w:rPr>
        <w:t xml:space="preserve"> </w:t>
      </w:r>
      <w:r w:rsidRPr="007A5234">
        <w:rPr>
          <w:color w:val="0F0F0F"/>
          <w:w w:val="105"/>
        </w:rPr>
        <w:t>Oil</w:t>
      </w:r>
      <w:r w:rsidRPr="007A5234">
        <w:rPr>
          <w:color w:val="0F0F0F"/>
          <w:spacing w:val="-6"/>
          <w:w w:val="105"/>
        </w:rPr>
        <w:t xml:space="preserve"> </w:t>
      </w:r>
      <w:r w:rsidRPr="007A5234">
        <w:rPr>
          <w:color w:val="0F0F0F"/>
          <w:w w:val="105"/>
        </w:rPr>
        <w:t>and</w:t>
      </w:r>
      <w:r w:rsidRPr="007A5234">
        <w:rPr>
          <w:color w:val="0F0F0F"/>
          <w:spacing w:val="-4"/>
          <w:w w:val="105"/>
        </w:rPr>
        <w:t xml:space="preserve"> </w:t>
      </w:r>
      <w:r w:rsidRPr="007A5234">
        <w:rPr>
          <w:color w:val="0F0F0F"/>
          <w:w w:val="105"/>
        </w:rPr>
        <w:t>Gas</w:t>
      </w:r>
      <w:r w:rsidRPr="007A5234">
        <w:rPr>
          <w:color w:val="0F0F0F"/>
          <w:spacing w:val="-6"/>
          <w:w w:val="105"/>
        </w:rPr>
        <w:t xml:space="preserve"> </w:t>
      </w:r>
      <w:r w:rsidRPr="007A5234">
        <w:rPr>
          <w:color w:val="0F0F0F"/>
          <w:w w:val="105"/>
        </w:rPr>
        <w:t>Act.</w:t>
      </w:r>
      <w:r w:rsidRPr="007A5234">
        <w:rPr>
          <w:color w:val="0F0F0F"/>
          <w:spacing w:val="40"/>
          <w:w w:val="105"/>
        </w:rPr>
        <w:t xml:space="preserve"> </w:t>
      </w:r>
    </w:p>
    <w:p w14:paraId="6138FF02" w14:textId="77777777" w:rsidR="007A5234" w:rsidRPr="007A5234" w:rsidRDefault="007A5234" w:rsidP="007A5234">
      <w:pPr>
        <w:widowControl w:val="0"/>
        <w:autoSpaceDE w:val="0"/>
        <w:autoSpaceDN w:val="0"/>
        <w:spacing w:before="2"/>
      </w:pPr>
    </w:p>
    <w:p w14:paraId="629BDCE5" w14:textId="77777777" w:rsidR="007A5234" w:rsidRPr="007A5234" w:rsidRDefault="007A5234" w:rsidP="007A5234">
      <w:pPr>
        <w:widowControl w:val="0"/>
        <w:autoSpaceDE w:val="0"/>
        <w:autoSpaceDN w:val="0"/>
        <w:spacing w:line="247" w:lineRule="auto"/>
        <w:ind w:left="655"/>
      </w:pPr>
      <w:r w:rsidRPr="007A5234">
        <w:rPr>
          <w:color w:val="0F0F0F"/>
          <w:w w:val="105"/>
        </w:rPr>
        <w:t>All appropriate notifications must be made as part of the NOI submittal.</w:t>
      </w:r>
      <w:r w:rsidRPr="007A5234">
        <w:rPr>
          <w:color w:val="0F0F0F"/>
          <w:spacing w:val="40"/>
          <w:w w:val="105"/>
        </w:rPr>
        <w:t xml:space="preserve"> </w:t>
      </w:r>
      <w:r w:rsidRPr="007A5234">
        <w:rPr>
          <w:color w:val="0F0F0F"/>
          <w:w w:val="105"/>
        </w:rPr>
        <w:t xml:space="preserve">If notification timeframes </w:t>
      </w:r>
      <w:r w:rsidRPr="007A5234">
        <w:rPr>
          <w:color w:val="0F0F0F"/>
          <w:spacing w:val="-2"/>
          <w:w w:val="105"/>
        </w:rPr>
        <w:t>exceed</w:t>
      </w:r>
      <w:r w:rsidRPr="007A5234">
        <w:rPr>
          <w:color w:val="0F0F0F"/>
          <w:spacing w:val="7"/>
          <w:w w:val="105"/>
        </w:rPr>
        <w:t xml:space="preserve"> </w:t>
      </w:r>
      <w:r w:rsidRPr="007A5234">
        <w:rPr>
          <w:color w:val="0F0F0F"/>
          <w:spacing w:val="-2"/>
          <w:w w:val="105"/>
        </w:rPr>
        <w:t>the</w:t>
      </w:r>
      <w:r w:rsidRPr="007A5234">
        <w:rPr>
          <w:color w:val="0F0F0F"/>
          <w:spacing w:val="-12"/>
          <w:w w:val="105"/>
        </w:rPr>
        <w:t xml:space="preserve"> </w:t>
      </w:r>
      <w:r w:rsidRPr="007A5234">
        <w:rPr>
          <w:color w:val="0F0F0F"/>
          <w:spacing w:val="-2"/>
          <w:w w:val="105"/>
        </w:rPr>
        <w:t>one-week</w:t>
      </w:r>
      <w:r w:rsidRPr="007A5234">
        <w:rPr>
          <w:color w:val="0F0F0F"/>
          <w:spacing w:val="5"/>
          <w:w w:val="105"/>
        </w:rPr>
        <w:t xml:space="preserve"> </w:t>
      </w:r>
      <w:r w:rsidRPr="007A5234">
        <w:rPr>
          <w:color w:val="0F0F0F"/>
          <w:spacing w:val="-2"/>
          <w:w w:val="105"/>
        </w:rPr>
        <w:t>notification</w:t>
      </w:r>
      <w:r w:rsidRPr="007A5234">
        <w:rPr>
          <w:color w:val="0F0F0F"/>
          <w:w w:val="105"/>
        </w:rPr>
        <w:t xml:space="preserve"> </w:t>
      </w:r>
      <w:r w:rsidRPr="007A5234">
        <w:rPr>
          <w:color w:val="0F0F0F"/>
          <w:spacing w:val="-2"/>
          <w:w w:val="105"/>
        </w:rPr>
        <w:t>period</w:t>
      </w:r>
      <w:r w:rsidRPr="007A5234">
        <w:rPr>
          <w:color w:val="0F0F0F"/>
          <w:spacing w:val="6"/>
          <w:w w:val="105"/>
        </w:rPr>
        <w:t xml:space="preserve"> </w:t>
      </w:r>
      <w:r w:rsidRPr="007A5234">
        <w:rPr>
          <w:color w:val="0F0F0F"/>
          <w:spacing w:val="-2"/>
          <w:w w:val="105"/>
        </w:rPr>
        <w:t>suggested</w:t>
      </w:r>
      <w:r w:rsidRPr="007A5234">
        <w:rPr>
          <w:color w:val="0F0F0F"/>
          <w:spacing w:val="6"/>
          <w:w w:val="105"/>
        </w:rPr>
        <w:t xml:space="preserve"> </w:t>
      </w:r>
      <w:r w:rsidRPr="007A5234">
        <w:rPr>
          <w:color w:val="0F0F0F"/>
          <w:spacing w:val="-2"/>
          <w:w w:val="105"/>
        </w:rPr>
        <w:t>above,</w:t>
      </w:r>
      <w:r w:rsidRPr="007A5234">
        <w:rPr>
          <w:color w:val="0F0F0F"/>
          <w:spacing w:val="-3"/>
          <w:w w:val="105"/>
        </w:rPr>
        <w:t xml:space="preserve"> </w:t>
      </w:r>
      <w:r w:rsidRPr="007A5234">
        <w:rPr>
          <w:color w:val="0F0F0F"/>
          <w:spacing w:val="-2"/>
          <w:w w:val="105"/>
        </w:rPr>
        <w:t>the</w:t>
      </w:r>
      <w:r w:rsidRPr="007A5234">
        <w:rPr>
          <w:color w:val="0F0F0F"/>
          <w:spacing w:val="-5"/>
          <w:w w:val="105"/>
        </w:rPr>
        <w:t xml:space="preserve"> </w:t>
      </w:r>
      <w:r w:rsidRPr="007A5234">
        <w:rPr>
          <w:color w:val="0F0F0F"/>
          <w:spacing w:val="-2"/>
          <w:w w:val="105"/>
        </w:rPr>
        <w:t>longer</w:t>
      </w:r>
      <w:r w:rsidRPr="007A5234">
        <w:rPr>
          <w:color w:val="0F0F0F"/>
          <w:spacing w:val="-5"/>
          <w:w w:val="105"/>
        </w:rPr>
        <w:t xml:space="preserve"> </w:t>
      </w:r>
      <w:r w:rsidRPr="007A5234">
        <w:rPr>
          <w:color w:val="0F0F0F"/>
          <w:spacing w:val="-2"/>
          <w:w w:val="105"/>
        </w:rPr>
        <w:t>timeframe</w:t>
      </w:r>
      <w:r w:rsidRPr="007A5234">
        <w:rPr>
          <w:color w:val="0F0F0F"/>
          <w:spacing w:val="4"/>
          <w:w w:val="105"/>
        </w:rPr>
        <w:t xml:space="preserve"> </w:t>
      </w:r>
      <w:r w:rsidRPr="007A5234">
        <w:rPr>
          <w:color w:val="0F0F0F"/>
          <w:spacing w:val="-2"/>
          <w:w w:val="105"/>
        </w:rPr>
        <w:t>applies,</w:t>
      </w:r>
      <w:r w:rsidRPr="007A5234">
        <w:rPr>
          <w:color w:val="0F0F0F"/>
          <w:spacing w:val="-7"/>
          <w:w w:val="105"/>
        </w:rPr>
        <w:t xml:space="preserve"> </w:t>
      </w:r>
      <w:r w:rsidRPr="007A5234">
        <w:rPr>
          <w:color w:val="0F0F0F"/>
          <w:spacing w:val="-2"/>
          <w:w w:val="105"/>
        </w:rPr>
        <w:t>per</w:t>
      </w:r>
      <w:r w:rsidRPr="007A5234">
        <w:rPr>
          <w:color w:val="0F0F0F"/>
          <w:spacing w:val="-12"/>
          <w:w w:val="105"/>
        </w:rPr>
        <w:t xml:space="preserve"> </w:t>
      </w:r>
      <w:r w:rsidRPr="007A5234">
        <w:rPr>
          <w:color w:val="0F0F0F"/>
          <w:spacing w:val="-2"/>
          <w:w w:val="105"/>
        </w:rPr>
        <w:t>regulation.</w:t>
      </w:r>
    </w:p>
    <w:p w14:paraId="10762FFC" w14:textId="77777777" w:rsidR="007A5234" w:rsidRPr="007A5234" w:rsidRDefault="007A5234" w:rsidP="007A5234">
      <w:pPr>
        <w:widowControl w:val="0"/>
        <w:autoSpaceDE w:val="0"/>
        <w:autoSpaceDN w:val="0"/>
        <w:spacing w:before="4"/>
      </w:pPr>
    </w:p>
    <w:p w14:paraId="211B9484" w14:textId="77777777" w:rsidR="007A5234" w:rsidRPr="007A5234" w:rsidRDefault="007A5234" w:rsidP="007A5234">
      <w:pPr>
        <w:widowControl w:val="0"/>
        <w:autoSpaceDE w:val="0"/>
        <w:autoSpaceDN w:val="0"/>
        <w:spacing w:line="256" w:lineRule="auto"/>
        <w:ind w:left="655"/>
      </w:pPr>
      <w:r w:rsidRPr="007A5234">
        <w:rPr>
          <w:color w:val="0F0F0F"/>
          <w:w w:val="105"/>
        </w:rPr>
        <w:t>If an</w:t>
      </w:r>
      <w:r w:rsidRPr="007A5234">
        <w:rPr>
          <w:color w:val="0F0F0F"/>
          <w:spacing w:val="-14"/>
          <w:w w:val="105"/>
        </w:rPr>
        <w:t xml:space="preserve"> </w:t>
      </w:r>
      <w:r w:rsidRPr="007A5234">
        <w:rPr>
          <w:color w:val="0F0F0F"/>
          <w:w w:val="105"/>
        </w:rPr>
        <w:t>alternate</w:t>
      </w:r>
      <w:r w:rsidRPr="007A5234">
        <w:rPr>
          <w:color w:val="0F0F0F"/>
          <w:spacing w:val="-5"/>
          <w:w w:val="105"/>
        </w:rPr>
        <w:t xml:space="preserve"> </w:t>
      </w:r>
      <w:r w:rsidRPr="007A5234">
        <w:rPr>
          <w:color w:val="0F0F0F"/>
          <w:w w:val="105"/>
        </w:rPr>
        <w:t>method</w:t>
      </w:r>
      <w:r w:rsidRPr="007A5234">
        <w:rPr>
          <w:color w:val="0F0F0F"/>
          <w:spacing w:val="-7"/>
          <w:w w:val="105"/>
        </w:rPr>
        <w:t xml:space="preserve"> </w:t>
      </w:r>
      <w:r w:rsidRPr="007A5234">
        <w:rPr>
          <w:color w:val="0F0F0F"/>
          <w:w w:val="105"/>
        </w:rPr>
        <w:t>is</w:t>
      </w:r>
      <w:r w:rsidRPr="007A5234">
        <w:rPr>
          <w:color w:val="0F0F0F"/>
          <w:spacing w:val="-14"/>
          <w:w w:val="105"/>
        </w:rPr>
        <w:t xml:space="preserve"> </w:t>
      </w:r>
      <w:r w:rsidRPr="007A5234">
        <w:rPr>
          <w:color w:val="0F0F0F"/>
          <w:w w:val="105"/>
        </w:rPr>
        <w:t>anticipated</w:t>
      </w:r>
      <w:r w:rsidRPr="007A5234">
        <w:rPr>
          <w:color w:val="0F0F0F"/>
          <w:spacing w:val="-8"/>
          <w:w w:val="105"/>
        </w:rPr>
        <w:t xml:space="preserve"> </w:t>
      </w:r>
      <w:r w:rsidRPr="007A5234">
        <w:rPr>
          <w:color w:val="0F0F0F"/>
          <w:w w:val="105"/>
        </w:rPr>
        <w:t>as</w:t>
      </w:r>
      <w:r w:rsidRPr="007A5234">
        <w:rPr>
          <w:color w:val="0F0F0F"/>
          <w:spacing w:val="-10"/>
          <w:w w:val="105"/>
        </w:rPr>
        <w:t xml:space="preserve"> </w:t>
      </w:r>
      <w:r w:rsidRPr="007A5234">
        <w:rPr>
          <w:color w:val="0F0F0F"/>
          <w:w w:val="105"/>
        </w:rPr>
        <w:t>part</w:t>
      </w:r>
      <w:r w:rsidRPr="007A5234">
        <w:rPr>
          <w:color w:val="0F0F0F"/>
          <w:spacing w:val="-10"/>
          <w:w w:val="105"/>
        </w:rPr>
        <w:t xml:space="preserve"> </w:t>
      </w:r>
      <w:r w:rsidRPr="007A5234">
        <w:rPr>
          <w:color w:val="0F0F0F"/>
          <w:w w:val="105"/>
        </w:rPr>
        <w:t>of</w:t>
      </w:r>
      <w:r w:rsidRPr="007A5234">
        <w:rPr>
          <w:color w:val="0F0F0F"/>
          <w:spacing w:val="-14"/>
          <w:w w:val="105"/>
        </w:rPr>
        <w:t xml:space="preserve"> </w:t>
      </w:r>
      <w:r w:rsidRPr="007A5234">
        <w:rPr>
          <w:color w:val="0F0F0F"/>
          <w:w w:val="105"/>
        </w:rPr>
        <w:t>the</w:t>
      </w:r>
      <w:r w:rsidRPr="007A5234">
        <w:rPr>
          <w:color w:val="0F0F0F"/>
          <w:spacing w:val="-9"/>
          <w:w w:val="105"/>
        </w:rPr>
        <w:t xml:space="preserve"> </w:t>
      </w:r>
      <w:r w:rsidRPr="007A5234">
        <w:rPr>
          <w:color w:val="0F0F0F"/>
          <w:w w:val="105"/>
        </w:rPr>
        <w:t>project</w:t>
      </w:r>
      <w:r w:rsidRPr="007A5234">
        <w:rPr>
          <w:color w:val="0F0F0F"/>
          <w:spacing w:val="-3"/>
          <w:w w:val="105"/>
        </w:rPr>
        <w:t xml:space="preserve"> </w:t>
      </w:r>
      <w:r w:rsidRPr="007A5234">
        <w:rPr>
          <w:color w:val="0F0F0F"/>
          <w:w w:val="105"/>
        </w:rPr>
        <w:t>the</w:t>
      </w:r>
      <w:r w:rsidRPr="007A5234">
        <w:rPr>
          <w:color w:val="0F0F0F"/>
          <w:spacing w:val="-11"/>
          <w:w w:val="105"/>
        </w:rPr>
        <w:t xml:space="preserve"> </w:t>
      </w:r>
      <w:r w:rsidRPr="007A5234">
        <w:rPr>
          <w:color w:val="0F0F0F"/>
          <w:w w:val="105"/>
        </w:rPr>
        <w:t>Alternate</w:t>
      </w:r>
      <w:r w:rsidRPr="007A5234">
        <w:rPr>
          <w:color w:val="0F0F0F"/>
          <w:spacing w:val="-11"/>
          <w:w w:val="105"/>
        </w:rPr>
        <w:t xml:space="preserve"> </w:t>
      </w:r>
      <w:r w:rsidRPr="007A5234">
        <w:rPr>
          <w:color w:val="0F0F0F"/>
          <w:w w:val="105"/>
        </w:rPr>
        <w:t>Method</w:t>
      </w:r>
      <w:r w:rsidRPr="007A5234">
        <w:rPr>
          <w:color w:val="0F0F0F"/>
          <w:spacing w:val="-8"/>
          <w:w w:val="105"/>
        </w:rPr>
        <w:t xml:space="preserve"> </w:t>
      </w:r>
      <w:r w:rsidRPr="007A5234">
        <w:rPr>
          <w:color w:val="0F0F0F"/>
          <w:w w:val="105"/>
        </w:rPr>
        <w:t>Form</w:t>
      </w:r>
      <w:r w:rsidRPr="007A5234">
        <w:rPr>
          <w:color w:val="0F0F0F"/>
          <w:spacing w:val="-6"/>
          <w:w w:val="105"/>
        </w:rPr>
        <w:t xml:space="preserve"> </w:t>
      </w:r>
      <w:r w:rsidRPr="007A5234">
        <w:rPr>
          <w:color w:val="0F0F0F"/>
          <w:w w:val="105"/>
        </w:rPr>
        <w:t>must</w:t>
      </w:r>
      <w:r w:rsidRPr="007A5234">
        <w:rPr>
          <w:color w:val="0F0F0F"/>
          <w:spacing w:val="-5"/>
          <w:w w:val="105"/>
        </w:rPr>
        <w:t xml:space="preserve"> </w:t>
      </w:r>
      <w:r w:rsidRPr="007A5234">
        <w:rPr>
          <w:color w:val="0F0F0F"/>
          <w:w w:val="105"/>
        </w:rPr>
        <w:t>be</w:t>
      </w:r>
      <w:r w:rsidRPr="007A5234">
        <w:rPr>
          <w:color w:val="0F0F0F"/>
          <w:spacing w:val="-13"/>
          <w:w w:val="105"/>
        </w:rPr>
        <w:t xml:space="preserve"> </w:t>
      </w:r>
      <w:r w:rsidRPr="007A5234">
        <w:rPr>
          <w:color w:val="0F0F0F"/>
          <w:w w:val="105"/>
        </w:rPr>
        <w:t>included for approval along with the NOI submittal.</w:t>
      </w:r>
    </w:p>
    <w:p w14:paraId="3A1D47BF" w14:textId="77777777" w:rsidR="007A5234" w:rsidRPr="007A5234" w:rsidRDefault="007A5234" w:rsidP="007A5234">
      <w:pPr>
        <w:widowControl w:val="0"/>
        <w:autoSpaceDE w:val="0"/>
        <w:autoSpaceDN w:val="0"/>
        <w:spacing w:before="6"/>
      </w:pPr>
    </w:p>
    <w:p w14:paraId="10564248" w14:textId="77777777" w:rsidR="007A5234" w:rsidRPr="007A5234" w:rsidRDefault="007A5234" w:rsidP="008F4BF1">
      <w:pPr>
        <w:widowControl w:val="0"/>
        <w:numPr>
          <w:ilvl w:val="1"/>
          <w:numId w:val="56"/>
        </w:numPr>
        <w:tabs>
          <w:tab w:val="left" w:pos="655"/>
        </w:tabs>
        <w:autoSpaceDE w:val="0"/>
        <w:autoSpaceDN w:val="0"/>
        <w:spacing w:line="249" w:lineRule="auto"/>
        <w:ind w:hanging="453"/>
      </w:pPr>
      <w:r w:rsidRPr="007A5234">
        <w:rPr>
          <w:color w:val="0F0F0F"/>
          <w:w w:val="105"/>
        </w:rPr>
        <w:t>Upon completion of</w:t>
      </w:r>
      <w:r w:rsidRPr="007A5234">
        <w:rPr>
          <w:color w:val="0F0F0F"/>
          <w:spacing w:val="-1"/>
          <w:w w:val="105"/>
        </w:rPr>
        <w:t xml:space="preserve"> </w:t>
      </w:r>
      <w:r w:rsidRPr="007A5234">
        <w:rPr>
          <w:color w:val="0F0F0F"/>
          <w:w w:val="105"/>
        </w:rPr>
        <w:t>the</w:t>
      </w:r>
      <w:r w:rsidRPr="007A5234">
        <w:rPr>
          <w:color w:val="0F0F0F"/>
          <w:spacing w:val="-2"/>
          <w:w w:val="105"/>
        </w:rPr>
        <w:t xml:space="preserve"> </w:t>
      </w:r>
      <w:r w:rsidRPr="007A5234">
        <w:rPr>
          <w:color w:val="0F0F0F"/>
          <w:w w:val="105"/>
        </w:rPr>
        <w:t>well plugging, the</w:t>
      </w:r>
      <w:r w:rsidRPr="007A5234">
        <w:rPr>
          <w:color w:val="0F0F0F"/>
          <w:spacing w:val="-3"/>
          <w:w w:val="105"/>
        </w:rPr>
        <w:t xml:space="preserve"> </w:t>
      </w:r>
      <w:r w:rsidRPr="007A5234">
        <w:rPr>
          <w:color w:val="0F0F0F"/>
          <w:w w:val="105"/>
        </w:rPr>
        <w:t>contractor will prepare and</w:t>
      </w:r>
      <w:r w:rsidRPr="007A5234">
        <w:rPr>
          <w:color w:val="0F0F0F"/>
          <w:spacing w:val="-3"/>
          <w:w w:val="105"/>
        </w:rPr>
        <w:t xml:space="preserve"> </w:t>
      </w:r>
      <w:r w:rsidRPr="007A5234">
        <w:rPr>
          <w:color w:val="0F0F0F"/>
          <w:w w:val="105"/>
        </w:rPr>
        <w:t>furnish to</w:t>
      </w:r>
      <w:r w:rsidRPr="007A5234">
        <w:rPr>
          <w:color w:val="0F0F0F"/>
          <w:spacing w:val="-2"/>
          <w:w w:val="105"/>
        </w:rPr>
        <w:t xml:space="preserve"> </w:t>
      </w:r>
      <w:r w:rsidRPr="007A5234">
        <w:rPr>
          <w:color w:val="0F0F0F"/>
          <w:w w:val="105"/>
        </w:rPr>
        <w:t>the DEP Plugging Inspector the Certificate of Well Plugging (COWP), 8000FMOGO006, as required by the Oil and Gas Act.</w:t>
      </w:r>
    </w:p>
    <w:p w14:paraId="58397A1A" w14:textId="77777777" w:rsidR="007A5234" w:rsidRPr="007A5234" w:rsidRDefault="007A5234" w:rsidP="007A5234">
      <w:pPr>
        <w:widowControl w:val="0"/>
        <w:autoSpaceDE w:val="0"/>
        <w:autoSpaceDN w:val="0"/>
        <w:spacing w:before="8"/>
      </w:pPr>
    </w:p>
    <w:p w14:paraId="300E2F42" w14:textId="77777777" w:rsidR="007A5234" w:rsidRPr="007A5234" w:rsidRDefault="007A5234" w:rsidP="007A5234">
      <w:pPr>
        <w:widowControl w:val="0"/>
        <w:autoSpaceDE w:val="0"/>
        <w:autoSpaceDN w:val="0"/>
        <w:spacing w:line="252" w:lineRule="auto"/>
        <w:ind w:left="655"/>
      </w:pPr>
      <w:r w:rsidRPr="007A5234">
        <w:rPr>
          <w:color w:val="0F0F0F"/>
          <w:w w:val="105"/>
        </w:rPr>
        <w:t>The</w:t>
      </w:r>
      <w:r w:rsidRPr="007A5234">
        <w:rPr>
          <w:color w:val="0F0F0F"/>
          <w:spacing w:val="-14"/>
          <w:w w:val="105"/>
        </w:rPr>
        <w:t xml:space="preserve"> </w:t>
      </w:r>
      <w:r w:rsidRPr="007A5234">
        <w:rPr>
          <w:color w:val="0F0F0F"/>
          <w:w w:val="105"/>
        </w:rPr>
        <w:t>COWP</w:t>
      </w:r>
      <w:r w:rsidRPr="007A5234">
        <w:rPr>
          <w:color w:val="0F0F0F"/>
          <w:spacing w:val="-14"/>
          <w:w w:val="105"/>
        </w:rPr>
        <w:t xml:space="preserve"> </w:t>
      </w:r>
      <w:r w:rsidRPr="007A5234">
        <w:rPr>
          <w:color w:val="0F0F0F"/>
          <w:w w:val="105"/>
        </w:rPr>
        <w:t>must</w:t>
      </w:r>
      <w:r w:rsidRPr="007A5234">
        <w:rPr>
          <w:color w:val="0F0F0F"/>
          <w:spacing w:val="-10"/>
          <w:w w:val="105"/>
        </w:rPr>
        <w:t xml:space="preserve"> </w:t>
      </w:r>
      <w:r w:rsidRPr="007A5234">
        <w:rPr>
          <w:color w:val="0F0F0F"/>
          <w:w w:val="105"/>
        </w:rPr>
        <w:t>indicate</w:t>
      </w:r>
      <w:r w:rsidRPr="007A5234">
        <w:rPr>
          <w:color w:val="0F0F0F"/>
          <w:spacing w:val="-5"/>
          <w:w w:val="105"/>
        </w:rPr>
        <w:t xml:space="preserve"> </w:t>
      </w:r>
      <w:r w:rsidRPr="007A5234">
        <w:rPr>
          <w:color w:val="0F0F0F"/>
          <w:w w:val="105"/>
        </w:rPr>
        <w:t>that</w:t>
      </w:r>
      <w:r w:rsidRPr="007A5234">
        <w:rPr>
          <w:color w:val="0F0F0F"/>
          <w:spacing w:val="-11"/>
          <w:w w:val="105"/>
        </w:rPr>
        <w:t xml:space="preserve"> </w:t>
      </w:r>
      <w:r w:rsidRPr="007A5234">
        <w:rPr>
          <w:color w:val="0F0F0F"/>
          <w:w w:val="105"/>
        </w:rPr>
        <w:t>it</w:t>
      </w:r>
      <w:r w:rsidRPr="007A5234">
        <w:rPr>
          <w:color w:val="0F0F0F"/>
          <w:spacing w:val="-14"/>
          <w:w w:val="105"/>
        </w:rPr>
        <w:t xml:space="preserve"> </w:t>
      </w:r>
      <w:r w:rsidRPr="007A5234">
        <w:rPr>
          <w:color w:val="0F0F0F"/>
          <w:w w:val="105"/>
        </w:rPr>
        <w:t>is</w:t>
      </w:r>
      <w:r w:rsidRPr="007A5234">
        <w:rPr>
          <w:color w:val="0F0F0F"/>
          <w:spacing w:val="-14"/>
          <w:w w:val="105"/>
        </w:rPr>
        <w:t xml:space="preserve"> </w:t>
      </w:r>
      <w:r w:rsidRPr="007A5234">
        <w:rPr>
          <w:color w:val="0F0F0F"/>
          <w:w w:val="105"/>
        </w:rPr>
        <w:t>a</w:t>
      </w:r>
      <w:r w:rsidRPr="007A5234">
        <w:rPr>
          <w:color w:val="0F0F0F"/>
          <w:spacing w:val="-13"/>
          <w:w w:val="105"/>
        </w:rPr>
        <w:t xml:space="preserve"> </w:t>
      </w:r>
      <w:r w:rsidRPr="007A5234">
        <w:rPr>
          <w:color w:val="0F0F0F"/>
          <w:w w:val="105"/>
        </w:rPr>
        <w:t>DEP</w:t>
      </w:r>
      <w:r w:rsidRPr="007A5234">
        <w:rPr>
          <w:color w:val="0F0F0F"/>
          <w:spacing w:val="-14"/>
          <w:w w:val="105"/>
        </w:rPr>
        <w:t xml:space="preserve"> </w:t>
      </w:r>
      <w:r w:rsidRPr="007A5234">
        <w:rPr>
          <w:color w:val="0F0F0F"/>
          <w:w w:val="105"/>
        </w:rPr>
        <w:t>Plugged</w:t>
      </w:r>
      <w:r w:rsidRPr="007A5234">
        <w:rPr>
          <w:color w:val="0F0F0F"/>
          <w:spacing w:val="7"/>
          <w:w w:val="105"/>
        </w:rPr>
        <w:t xml:space="preserve"> </w:t>
      </w:r>
      <w:r w:rsidRPr="007A5234">
        <w:rPr>
          <w:color w:val="0F0F0F"/>
          <w:w w:val="105"/>
        </w:rPr>
        <w:t>well</w:t>
      </w:r>
      <w:r w:rsidRPr="007A5234">
        <w:rPr>
          <w:color w:val="0F0F0F"/>
          <w:spacing w:val="-11"/>
          <w:w w:val="105"/>
        </w:rPr>
        <w:t xml:space="preserve"> </w:t>
      </w:r>
      <w:r w:rsidRPr="007A5234">
        <w:rPr>
          <w:color w:val="0F0F0F"/>
          <w:w w:val="105"/>
        </w:rPr>
        <w:t>by</w:t>
      </w:r>
      <w:r w:rsidRPr="007A5234">
        <w:rPr>
          <w:color w:val="0F0F0F"/>
          <w:spacing w:val="-4"/>
          <w:w w:val="105"/>
        </w:rPr>
        <w:t xml:space="preserve"> </w:t>
      </w:r>
      <w:r w:rsidRPr="007A5234">
        <w:rPr>
          <w:color w:val="0F0F0F"/>
          <w:w w:val="105"/>
        </w:rPr>
        <w:t>using</w:t>
      </w:r>
      <w:r w:rsidRPr="007A5234">
        <w:rPr>
          <w:color w:val="0F0F0F"/>
          <w:spacing w:val="-11"/>
          <w:w w:val="105"/>
        </w:rPr>
        <w:t xml:space="preserve"> </w:t>
      </w:r>
      <w:r w:rsidRPr="007A5234">
        <w:rPr>
          <w:color w:val="0F0F0F"/>
          <w:w w:val="105"/>
        </w:rPr>
        <w:t>the</w:t>
      </w:r>
      <w:r w:rsidRPr="007A5234">
        <w:rPr>
          <w:color w:val="0F0F0F"/>
          <w:spacing w:val="-14"/>
          <w:w w:val="105"/>
        </w:rPr>
        <w:t xml:space="preserve"> </w:t>
      </w:r>
      <w:r w:rsidRPr="007A5234">
        <w:rPr>
          <w:color w:val="0F0F0F"/>
          <w:w w:val="105"/>
        </w:rPr>
        <w:t>appropriate checkbox</w:t>
      </w:r>
      <w:r w:rsidRPr="007A5234">
        <w:rPr>
          <w:color w:val="0F0F0F"/>
          <w:spacing w:val="-4"/>
          <w:w w:val="105"/>
        </w:rPr>
        <w:t xml:space="preserve"> </w:t>
      </w:r>
      <w:r w:rsidRPr="007A5234">
        <w:rPr>
          <w:color w:val="0F0F0F"/>
          <w:w w:val="105"/>
        </w:rPr>
        <w:t>and</w:t>
      </w:r>
      <w:r w:rsidRPr="007A5234">
        <w:rPr>
          <w:color w:val="0F0F0F"/>
          <w:spacing w:val="-7"/>
          <w:w w:val="105"/>
        </w:rPr>
        <w:t xml:space="preserve"> </w:t>
      </w:r>
      <w:r w:rsidRPr="007A5234">
        <w:rPr>
          <w:color w:val="0F0F0F"/>
          <w:w w:val="105"/>
        </w:rPr>
        <w:t>include the grant agreement number.</w:t>
      </w:r>
      <w:r w:rsidRPr="007A5234">
        <w:rPr>
          <w:color w:val="0F0F0F"/>
          <w:spacing w:val="40"/>
          <w:w w:val="105"/>
        </w:rPr>
        <w:t xml:space="preserve"> </w:t>
      </w:r>
      <w:r w:rsidRPr="007A5234">
        <w:rPr>
          <w:color w:val="0F0F0F"/>
          <w:w w:val="105"/>
        </w:rPr>
        <w:t>If Attainable bottom is granted or an alternate method is utilized, it must be documented in</w:t>
      </w:r>
      <w:r w:rsidRPr="007A5234">
        <w:rPr>
          <w:color w:val="0F0F0F"/>
          <w:spacing w:val="-10"/>
          <w:w w:val="105"/>
        </w:rPr>
        <w:t xml:space="preserve"> </w:t>
      </w:r>
      <w:r w:rsidRPr="007A5234">
        <w:rPr>
          <w:color w:val="0F0F0F"/>
          <w:w w:val="105"/>
        </w:rPr>
        <w:t>the</w:t>
      </w:r>
      <w:r w:rsidRPr="007A5234">
        <w:rPr>
          <w:color w:val="0F0F0F"/>
          <w:spacing w:val="-3"/>
          <w:w w:val="105"/>
        </w:rPr>
        <w:t xml:space="preserve"> </w:t>
      </w:r>
      <w:r w:rsidRPr="007A5234">
        <w:rPr>
          <w:color w:val="0F0F0F"/>
          <w:w w:val="105"/>
        </w:rPr>
        <w:t>applicable spaces.</w:t>
      </w:r>
      <w:r w:rsidRPr="007A5234">
        <w:rPr>
          <w:color w:val="0F0F0F"/>
          <w:spacing w:val="40"/>
          <w:w w:val="105"/>
        </w:rPr>
        <w:t xml:space="preserve"> </w:t>
      </w:r>
      <w:r w:rsidRPr="007A5234">
        <w:rPr>
          <w:color w:val="0F0F0F"/>
          <w:w w:val="105"/>
        </w:rPr>
        <w:t>Any</w:t>
      </w:r>
      <w:r w:rsidRPr="007A5234">
        <w:rPr>
          <w:color w:val="0F0F0F"/>
          <w:spacing w:val="-3"/>
          <w:w w:val="105"/>
        </w:rPr>
        <w:t xml:space="preserve"> </w:t>
      </w:r>
      <w:r w:rsidRPr="007A5234">
        <w:rPr>
          <w:color w:val="0F0F0F"/>
          <w:w w:val="105"/>
        </w:rPr>
        <w:t>incomplete or</w:t>
      </w:r>
      <w:r w:rsidRPr="007A5234">
        <w:rPr>
          <w:color w:val="0F0F0F"/>
          <w:spacing w:val="-11"/>
          <w:w w:val="105"/>
        </w:rPr>
        <w:t xml:space="preserve"> </w:t>
      </w:r>
      <w:r w:rsidRPr="007A5234">
        <w:rPr>
          <w:color w:val="0F0F0F"/>
          <w:w w:val="105"/>
        </w:rPr>
        <w:t>inaccurate COWP</w:t>
      </w:r>
      <w:r w:rsidRPr="007A5234">
        <w:rPr>
          <w:color w:val="0F0F0F"/>
          <w:spacing w:val="-3"/>
          <w:w w:val="105"/>
        </w:rPr>
        <w:t xml:space="preserve"> </w:t>
      </w:r>
      <w:r w:rsidRPr="007A5234">
        <w:rPr>
          <w:color w:val="0F0F0F"/>
          <w:w w:val="105"/>
        </w:rPr>
        <w:t>forms</w:t>
      </w:r>
      <w:r w:rsidRPr="007A5234">
        <w:rPr>
          <w:color w:val="0F0F0F"/>
          <w:spacing w:val="-4"/>
          <w:w w:val="105"/>
        </w:rPr>
        <w:t xml:space="preserve"> </w:t>
      </w:r>
      <w:r w:rsidRPr="007A5234">
        <w:rPr>
          <w:color w:val="0F0F0F"/>
          <w:w w:val="105"/>
        </w:rPr>
        <w:t>will</w:t>
      </w:r>
      <w:r w:rsidRPr="007A5234">
        <w:rPr>
          <w:color w:val="0F0F0F"/>
          <w:spacing w:val="-7"/>
          <w:w w:val="105"/>
        </w:rPr>
        <w:t xml:space="preserve"> </w:t>
      </w:r>
      <w:r w:rsidRPr="007A5234">
        <w:rPr>
          <w:color w:val="0F0F0F"/>
          <w:w w:val="105"/>
        </w:rPr>
        <w:t>be</w:t>
      </w:r>
      <w:r w:rsidRPr="007A5234">
        <w:rPr>
          <w:color w:val="0F0F0F"/>
          <w:spacing w:val="-10"/>
          <w:w w:val="105"/>
        </w:rPr>
        <w:t xml:space="preserve"> </w:t>
      </w:r>
      <w:r w:rsidRPr="007A5234">
        <w:rPr>
          <w:color w:val="0F0F0F"/>
          <w:w w:val="105"/>
        </w:rPr>
        <w:t>returned to the contractor to be fixed.</w:t>
      </w:r>
    </w:p>
    <w:p w14:paraId="2B37BB76" w14:textId="77777777" w:rsidR="007A5234" w:rsidRPr="007A5234" w:rsidRDefault="007A5234" w:rsidP="007A5234">
      <w:pPr>
        <w:widowControl w:val="0"/>
        <w:autoSpaceDE w:val="0"/>
        <w:autoSpaceDN w:val="0"/>
      </w:pPr>
    </w:p>
    <w:p w14:paraId="141F7875" w14:textId="77777777" w:rsidR="007A5234" w:rsidRPr="007A5234" w:rsidRDefault="007A5234" w:rsidP="007A5234">
      <w:pPr>
        <w:widowControl w:val="0"/>
        <w:autoSpaceDE w:val="0"/>
        <w:autoSpaceDN w:val="0"/>
        <w:spacing w:before="91" w:line="252" w:lineRule="auto"/>
        <w:jc w:val="center"/>
        <w:outlineLvl w:val="0"/>
        <w:rPr>
          <w:b/>
          <w:bCs/>
        </w:rPr>
      </w:pPr>
      <w:r w:rsidRPr="007A5234">
        <w:rPr>
          <w:b/>
          <w:bCs/>
          <w:color w:val="0F0F0F"/>
          <w:w w:val="105"/>
        </w:rPr>
        <w:t>TECHNICAL SPECIFICATION</w:t>
      </w:r>
      <w:r w:rsidRPr="007A5234">
        <w:rPr>
          <w:b/>
          <w:bCs/>
          <w:color w:val="0F0F0F"/>
          <w:spacing w:val="40"/>
          <w:w w:val="105"/>
        </w:rPr>
        <w:t xml:space="preserve"> </w:t>
      </w:r>
      <w:r w:rsidRPr="007A5234">
        <w:rPr>
          <w:b/>
          <w:bCs/>
          <w:color w:val="0F0F0F"/>
          <w:w w:val="105"/>
        </w:rPr>
        <w:t>NO. 4 PROTECTION</w:t>
      </w:r>
      <w:r w:rsidRPr="007A5234">
        <w:rPr>
          <w:b/>
          <w:bCs/>
          <w:color w:val="0F0F0F"/>
          <w:spacing w:val="-10"/>
          <w:w w:val="105"/>
        </w:rPr>
        <w:t xml:space="preserve"> </w:t>
      </w:r>
      <w:r w:rsidRPr="007A5234">
        <w:rPr>
          <w:b/>
          <w:bCs/>
          <w:color w:val="0F0F0F"/>
          <w:w w:val="105"/>
        </w:rPr>
        <w:t>OF</w:t>
      </w:r>
      <w:r w:rsidRPr="007A5234">
        <w:rPr>
          <w:b/>
          <w:bCs/>
          <w:color w:val="0F0F0F"/>
          <w:spacing w:val="-14"/>
          <w:w w:val="105"/>
        </w:rPr>
        <w:t xml:space="preserve"> </w:t>
      </w:r>
      <w:r w:rsidRPr="007A5234">
        <w:rPr>
          <w:b/>
          <w:bCs/>
          <w:color w:val="0F0F0F"/>
          <w:w w:val="105"/>
        </w:rPr>
        <w:t>UTILITIES</w:t>
      </w:r>
      <w:r w:rsidRPr="007A5234">
        <w:rPr>
          <w:b/>
          <w:bCs/>
          <w:color w:val="0F0F0F"/>
          <w:spacing w:val="-11"/>
          <w:w w:val="105"/>
        </w:rPr>
        <w:t xml:space="preserve"> </w:t>
      </w:r>
      <w:r w:rsidRPr="007A5234">
        <w:rPr>
          <w:b/>
          <w:bCs/>
          <w:color w:val="0F0F0F"/>
          <w:w w:val="105"/>
        </w:rPr>
        <w:t>AND</w:t>
      </w:r>
      <w:r w:rsidRPr="007A5234">
        <w:rPr>
          <w:b/>
          <w:bCs/>
          <w:color w:val="0F0F0F"/>
          <w:spacing w:val="-14"/>
          <w:w w:val="105"/>
        </w:rPr>
        <w:t xml:space="preserve"> </w:t>
      </w:r>
      <w:r w:rsidRPr="007A5234">
        <w:rPr>
          <w:b/>
          <w:bCs/>
          <w:color w:val="0F0F0F"/>
          <w:w w:val="105"/>
        </w:rPr>
        <w:t>RIGHTS-OF-WAY</w:t>
      </w:r>
    </w:p>
    <w:p w14:paraId="165CEB23" w14:textId="77777777" w:rsidR="007A5234" w:rsidRPr="007A5234" w:rsidRDefault="007A5234" w:rsidP="007A5234">
      <w:pPr>
        <w:widowControl w:val="0"/>
        <w:autoSpaceDE w:val="0"/>
        <w:autoSpaceDN w:val="0"/>
        <w:rPr>
          <w:b/>
        </w:rPr>
      </w:pPr>
    </w:p>
    <w:p w14:paraId="05B54DE6" w14:textId="77777777" w:rsidR="007A5234" w:rsidRPr="007A5234" w:rsidRDefault="007A5234" w:rsidP="007A5234">
      <w:pPr>
        <w:widowControl w:val="0"/>
        <w:autoSpaceDE w:val="0"/>
        <w:autoSpaceDN w:val="0"/>
        <w:spacing w:before="92"/>
      </w:pPr>
      <w:r w:rsidRPr="007A5234">
        <w:rPr>
          <w:color w:val="0F0F0F"/>
          <w:w w:val="105"/>
        </w:rPr>
        <w:t>The</w:t>
      </w:r>
      <w:r w:rsidRPr="007A5234">
        <w:rPr>
          <w:color w:val="0F0F0F"/>
          <w:spacing w:val="-8"/>
          <w:w w:val="105"/>
        </w:rPr>
        <w:t xml:space="preserve"> </w:t>
      </w:r>
      <w:r w:rsidRPr="007A5234">
        <w:rPr>
          <w:color w:val="0F0F0F"/>
          <w:w w:val="105"/>
        </w:rPr>
        <w:t>contractor</w:t>
      </w:r>
      <w:r w:rsidRPr="007A5234">
        <w:rPr>
          <w:color w:val="0F0F0F"/>
          <w:spacing w:val="8"/>
          <w:w w:val="105"/>
        </w:rPr>
        <w:t xml:space="preserve"> </w:t>
      </w:r>
      <w:r w:rsidRPr="007A5234">
        <w:rPr>
          <w:color w:val="0F0F0F"/>
          <w:spacing w:val="-2"/>
          <w:w w:val="105"/>
        </w:rPr>
        <w:t>shall:</w:t>
      </w:r>
    </w:p>
    <w:p w14:paraId="177A1C2A" w14:textId="77777777" w:rsidR="007A5234" w:rsidRPr="007A5234" w:rsidRDefault="007A5234" w:rsidP="007A5234">
      <w:pPr>
        <w:widowControl w:val="0"/>
        <w:autoSpaceDE w:val="0"/>
        <w:autoSpaceDN w:val="0"/>
        <w:spacing w:before="10"/>
      </w:pPr>
    </w:p>
    <w:p w14:paraId="42974628" w14:textId="77777777" w:rsidR="007A5234" w:rsidRPr="007A5234" w:rsidRDefault="007A5234" w:rsidP="008F4BF1">
      <w:pPr>
        <w:widowControl w:val="0"/>
        <w:numPr>
          <w:ilvl w:val="1"/>
          <w:numId w:val="55"/>
        </w:numPr>
        <w:tabs>
          <w:tab w:val="left" w:pos="742"/>
          <w:tab w:val="left" w:pos="744"/>
        </w:tabs>
        <w:autoSpaceDE w:val="0"/>
        <w:autoSpaceDN w:val="0"/>
        <w:spacing w:line="252" w:lineRule="auto"/>
        <w:ind w:hanging="540"/>
      </w:pPr>
      <w:r w:rsidRPr="007A5234">
        <w:rPr>
          <w:color w:val="0F0F0F"/>
        </w:rPr>
        <w:tab/>
      </w:r>
      <w:r w:rsidRPr="007A5234">
        <w:rPr>
          <w:color w:val="0F0F0F"/>
          <w:w w:val="105"/>
        </w:rPr>
        <w:t>Determine the</w:t>
      </w:r>
      <w:r w:rsidRPr="007A5234">
        <w:rPr>
          <w:color w:val="0F0F0F"/>
          <w:spacing w:val="-2"/>
          <w:w w:val="105"/>
        </w:rPr>
        <w:t xml:space="preserve"> </w:t>
      </w:r>
      <w:r w:rsidRPr="007A5234">
        <w:rPr>
          <w:color w:val="0F0F0F"/>
          <w:w w:val="105"/>
        </w:rPr>
        <w:t>location on the</w:t>
      </w:r>
      <w:r w:rsidRPr="007A5234">
        <w:rPr>
          <w:color w:val="0F0F0F"/>
          <w:spacing w:val="-2"/>
          <w:w w:val="105"/>
        </w:rPr>
        <w:t xml:space="preserve"> </w:t>
      </w:r>
      <w:r w:rsidRPr="007A5234">
        <w:rPr>
          <w:color w:val="0F0F0F"/>
          <w:w w:val="105"/>
        </w:rPr>
        <w:t>ground of</w:t>
      </w:r>
      <w:r w:rsidRPr="007A5234">
        <w:rPr>
          <w:color w:val="0F0F0F"/>
          <w:spacing w:val="-2"/>
          <w:w w:val="105"/>
        </w:rPr>
        <w:t xml:space="preserve"> </w:t>
      </w:r>
      <w:r w:rsidRPr="007A5234">
        <w:rPr>
          <w:color w:val="0F0F0F"/>
          <w:w w:val="105"/>
        </w:rPr>
        <w:t>all</w:t>
      </w:r>
      <w:r w:rsidRPr="007A5234">
        <w:rPr>
          <w:color w:val="0F0F0F"/>
          <w:spacing w:val="-4"/>
          <w:w w:val="105"/>
        </w:rPr>
        <w:t xml:space="preserve"> </w:t>
      </w:r>
      <w:r w:rsidRPr="007A5234">
        <w:rPr>
          <w:color w:val="0F0F0F"/>
          <w:w w:val="105"/>
        </w:rPr>
        <w:t>above ground and buried utility lines</w:t>
      </w:r>
      <w:r w:rsidRPr="007A5234">
        <w:rPr>
          <w:color w:val="0F0F0F"/>
          <w:spacing w:val="-2"/>
          <w:w w:val="105"/>
        </w:rPr>
        <w:t xml:space="preserve"> </w:t>
      </w:r>
      <w:r w:rsidRPr="007A5234">
        <w:rPr>
          <w:color w:val="0F0F0F"/>
          <w:w w:val="105"/>
        </w:rPr>
        <w:t>and</w:t>
      </w:r>
      <w:r w:rsidRPr="007A5234">
        <w:rPr>
          <w:color w:val="0F0F0F"/>
          <w:spacing w:val="-1"/>
          <w:w w:val="105"/>
        </w:rPr>
        <w:t xml:space="preserve"> </w:t>
      </w:r>
      <w:r w:rsidRPr="007A5234">
        <w:rPr>
          <w:color w:val="0F0F0F"/>
          <w:w w:val="105"/>
        </w:rPr>
        <w:t>rights-of-way and thoroughly acquaint himself, his</w:t>
      </w:r>
      <w:r w:rsidRPr="007A5234">
        <w:rPr>
          <w:color w:val="0F0F0F"/>
          <w:spacing w:val="-7"/>
          <w:w w:val="105"/>
        </w:rPr>
        <w:t xml:space="preserve"> </w:t>
      </w:r>
      <w:r w:rsidRPr="007A5234">
        <w:rPr>
          <w:color w:val="0F0F0F"/>
          <w:w w:val="105"/>
        </w:rPr>
        <w:t>employees, and subcontractors</w:t>
      </w:r>
      <w:r w:rsidRPr="007A5234">
        <w:rPr>
          <w:color w:val="0F0F0F"/>
          <w:spacing w:val="-5"/>
          <w:w w:val="105"/>
        </w:rPr>
        <w:t xml:space="preserve"> </w:t>
      </w:r>
      <w:r w:rsidRPr="007A5234">
        <w:rPr>
          <w:color w:val="0F0F0F"/>
          <w:w w:val="105"/>
        </w:rPr>
        <w:t>with</w:t>
      </w:r>
      <w:r w:rsidRPr="007A5234">
        <w:rPr>
          <w:color w:val="0F0F0F"/>
          <w:spacing w:val="-3"/>
          <w:w w:val="105"/>
        </w:rPr>
        <w:t xml:space="preserve"> </w:t>
      </w:r>
      <w:r w:rsidRPr="007A5234">
        <w:rPr>
          <w:color w:val="0F0F0F"/>
          <w:w w:val="105"/>
        </w:rPr>
        <w:t>the</w:t>
      </w:r>
      <w:r w:rsidRPr="007A5234">
        <w:rPr>
          <w:color w:val="0F0F0F"/>
          <w:spacing w:val="-10"/>
          <w:w w:val="105"/>
        </w:rPr>
        <w:t xml:space="preserve"> </w:t>
      </w:r>
      <w:r w:rsidRPr="007A5234">
        <w:rPr>
          <w:color w:val="0F0F0F"/>
          <w:w w:val="105"/>
        </w:rPr>
        <w:t>specific</w:t>
      </w:r>
      <w:r w:rsidRPr="007A5234">
        <w:rPr>
          <w:color w:val="0F0F0F"/>
          <w:spacing w:val="-4"/>
          <w:w w:val="105"/>
        </w:rPr>
        <w:t xml:space="preserve"> </w:t>
      </w:r>
      <w:r w:rsidRPr="007A5234">
        <w:rPr>
          <w:color w:val="0F0F0F"/>
          <w:w w:val="105"/>
        </w:rPr>
        <w:t>location of</w:t>
      </w:r>
      <w:r w:rsidRPr="007A5234">
        <w:rPr>
          <w:color w:val="0F0F0F"/>
          <w:spacing w:val="-9"/>
          <w:w w:val="105"/>
        </w:rPr>
        <w:t xml:space="preserve"> </w:t>
      </w:r>
      <w:r w:rsidRPr="007A5234">
        <w:rPr>
          <w:color w:val="0F0F0F"/>
          <w:w w:val="105"/>
        </w:rPr>
        <w:t>the right-of-way prior to starting any clean up or plugging operations.</w:t>
      </w:r>
      <w:r w:rsidRPr="007A5234">
        <w:rPr>
          <w:color w:val="0F0F0F"/>
          <w:spacing w:val="40"/>
          <w:w w:val="105"/>
        </w:rPr>
        <w:t xml:space="preserve"> </w:t>
      </w:r>
      <w:r w:rsidRPr="007A5234">
        <w:rPr>
          <w:color w:val="0F0F0F"/>
          <w:w w:val="105"/>
        </w:rPr>
        <w:t>Regulatory-required utility notifications must be</w:t>
      </w:r>
      <w:r w:rsidRPr="007A5234">
        <w:rPr>
          <w:color w:val="0F0F0F"/>
          <w:spacing w:val="-3"/>
          <w:w w:val="105"/>
        </w:rPr>
        <w:t xml:space="preserve"> </w:t>
      </w:r>
      <w:r w:rsidRPr="007A5234">
        <w:rPr>
          <w:color w:val="0F0F0F"/>
          <w:w w:val="105"/>
        </w:rPr>
        <w:t>completed and updated throughout the</w:t>
      </w:r>
      <w:r w:rsidRPr="007A5234">
        <w:rPr>
          <w:color w:val="0F0F0F"/>
          <w:spacing w:val="-3"/>
          <w:w w:val="105"/>
        </w:rPr>
        <w:t xml:space="preserve"> </w:t>
      </w:r>
      <w:r w:rsidRPr="007A5234">
        <w:rPr>
          <w:color w:val="0F0F0F"/>
          <w:w w:val="105"/>
        </w:rPr>
        <w:t>project and meet legal work dates.</w:t>
      </w:r>
    </w:p>
    <w:p w14:paraId="406B50A3" w14:textId="77777777" w:rsidR="007A5234" w:rsidRPr="007A5234" w:rsidRDefault="007A5234" w:rsidP="007A5234">
      <w:pPr>
        <w:widowControl w:val="0"/>
        <w:autoSpaceDE w:val="0"/>
        <w:autoSpaceDN w:val="0"/>
        <w:spacing w:before="1"/>
      </w:pPr>
    </w:p>
    <w:p w14:paraId="70014A77" w14:textId="77777777" w:rsidR="007A5234" w:rsidRPr="007A5234" w:rsidRDefault="007A5234" w:rsidP="008F4BF1">
      <w:pPr>
        <w:widowControl w:val="0"/>
        <w:numPr>
          <w:ilvl w:val="1"/>
          <w:numId w:val="55"/>
        </w:numPr>
        <w:tabs>
          <w:tab w:val="left" w:pos="747"/>
        </w:tabs>
        <w:autoSpaceDE w:val="0"/>
        <w:autoSpaceDN w:val="0"/>
        <w:spacing w:line="252" w:lineRule="auto"/>
        <w:ind w:left="747"/>
      </w:pPr>
      <w:r w:rsidRPr="007A5234">
        <w:rPr>
          <w:color w:val="0F0F0F"/>
          <w:w w:val="105"/>
        </w:rPr>
        <w:t>Avoid damage to</w:t>
      </w:r>
      <w:r w:rsidRPr="007A5234">
        <w:rPr>
          <w:color w:val="0F0F0F"/>
          <w:spacing w:val="-8"/>
          <w:w w:val="105"/>
        </w:rPr>
        <w:t xml:space="preserve"> </w:t>
      </w:r>
      <w:r w:rsidRPr="007A5234">
        <w:rPr>
          <w:color w:val="0F0F0F"/>
          <w:w w:val="105"/>
        </w:rPr>
        <w:t>all such utility lines and rights-of-way in the</w:t>
      </w:r>
      <w:r w:rsidRPr="007A5234">
        <w:rPr>
          <w:color w:val="0F0F0F"/>
          <w:spacing w:val="-4"/>
          <w:w w:val="105"/>
        </w:rPr>
        <w:t xml:space="preserve"> </w:t>
      </w:r>
      <w:r w:rsidRPr="007A5234">
        <w:rPr>
          <w:color w:val="0F0F0F"/>
          <w:w w:val="105"/>
        </w:rPr>
        <w:t>course of removing the material and equipment from the property and plugging the well.</w:t>
      </w:r>
    </w:p>
    <w:p w14:paraId="7C929B7B" w14:textId="77777777" w:rsidR="007A5234" w:rsidRPr="007A5234" w:rsidRDefault="007A5234" w:rsidP="007A5234">
      <w:pPr>
        <w:widowControl w:val="0"/>
        <w:autoSpaceDE w:val="0"/>
        <w:autoSpaceDN w:val="0"/>
        <w:spacing w:before="4"/>
      </w:pPr>
    </w:p>
    <w:p w14:paraId="1F63BF63" w14:textId="77777777" w:rsidR="007A5234" w:rsidRPr="007A5234" w:rsidRDefault="007A5234" w:rsidP="008F4BF1">
      <w:pPr>
        <w:widowControl w:val="0"/>
        <w:numPr>
          <w:ilvl w:val="1"/>
          <w:numId w:val="55"/>
        </w:numPr>
        <w:tabs>
          <w:tab w:val="left" w:pos="742"/>
          <w:tab w:val="left" w:pos="744"/>
        </w:tabs>
        <w:autoSpaceDE w:val="0"/>
        <w:autoSpaceDN w:val="0"/>
        <w:spacing w:line="252" w:lineRule="auto"/>
        <w:ind w:hanging="540"/>
      </w:pPr>
      <w:r w:rsidRPr="007A5234">
        <w:rPr>
          <w:color w:val="0F0F0F"/>
        </w:rPr>
        <w:tab/>
      </w:r>
      <w:r w:rsidRPr="007A5234">
        <w:rPr>
          <w:color w:val="0F0F0F"/>
          <w:w w:val="105"/>
        </w:rPr>
        <w:t>Report</w:t>
      </w:r>
      <w:r w:rsidRPr="007A5234">
        <w:rPr>
          <w:color w:val="0F0F0F"/>
          <w:spacing w:val="-4"/>
          <w:w w:val="105"/>
        </w:rPr>
        <w:t xml:space="preserve"> </w:t>
      </w:r>
      <w:r w:rsidRPr="007A5234">
        <w:rPr>
          <w:color w:val="0F0F0F"/>
          <w:w w:val="105"/>
        </w:rPr>
        <w:t>immediately to</w:t>
      </w:r>
      <w:r w:rsidRPr="007A5234">
        <w:rPr>
          <w:color w:val="0F0F0F"/>
          <w:spacing w:val="-11"/>
          <w:w w:val="105"/>
        </w:rPr>
        <w:t xml:space="preserve"> </w:t>
      </w:r>
      <w:r w:rsidRPr="007A5234">
        <w:rPr>
          <w:color w:val="0F0F0F"/>
          <w:w w:val="105"/>
        </w:rPr>
        <w:t>the</w:t>
      </w:r>
      <w:r w:rsidRPr="007A5234">
        <w:rPr>
          <w:color w:val="0F0F0F"/>
          <w:spacing w:val="-13"/>
          <w:w w:val="105"/>
        </w:rPr>
        <w:t xml:space="preserve"> </w:t>
      </w:r>
      <w:r w:rsidRPr="007A5234">
        <w:rPr>
          <w:color w:val="0F0F0F"/>
          <w:w w:val="105"/>
        </w:rPr>
        <w:t>field representative</w:t>
      </w:r>
      <w:r w:rsidRPr="007A5234">
        <w:rPr>
          <w:color w:val="0F0F0F"/>
          <w:spacing w:val="-14"/>
          <w:w w:val="105"/>
        </w:rPr>
        <w:t xml:space="preserve"> </w:t>
      </w:r>
      <w:r w:rsidRPr="007A5234">
        <w:rPr>
          <w:color w:val="0F0F0F"/>
          <w:w w:val="105"/>
        </w:rPr>
        <w:t>and user,</w:t>
      </w:r>
      <w:r w:rsidRPr="007A5234">
        <w:rPr>
          <w:color w:val="0F0F0F"/>
          <w:spacing w:val="-4"/>
          <w:w w:val="105"/>
        </w:rPr>
        <w:t xml:space="preserve"> </w:t>
      </w:r>
      <w:r w:rsidRPr="007A5234">
        <w:rPr>
          <w:color w:val="0F0F0F"/>
          <w:w w:val="105"/>
        </w:rPr>
        <w:t>any</w:t>
      </w:r>
      <w:r w:rsidRPr="007A5234">
        <w:rPr>
          <w:color w:val="0F0F0F"/>
          <w:spacing w:val="-5"/>
          <w:w w:val="105"/>
        </w:rPr>
        <w:t xml:space="preserve"> </w:t>
      </w:r>
      <w:r w:rsidRPr="007A5234">
        <w:rPr>
          <w:color w:val="0F0F0F"/>
          <w:w w:val="105"/>
        </w:rPr>
        <w:t>break</w:t>
      </w:r>
      <w:r w:rsidRPr="007A5234">
        <w:rPr>
          <w:color w:val="0F0F0F"/>
          <w:spacing w:val="-4"/>
          <w:w w:val="105"/>
        </w:rPr>
        <w:t xml:space="preserve"> </w:t>
      </w:r>
      <w:r w:rsidRPr="007A5234">
        <w:rPr>
          <w:color w:val="0F0F0F"/>
          <w:w w:val="105"/>
        </w:rPr>
        <w:t>or</w:t>
      </w:r>
      <w:r w:rsidRPr="007A5234">
        <w:rPr>
          <w:color w:val="0F0F0F"/>
          <w:spacing w:val="-11"/>
          <w:w w:val="105"/>
        </w:rPr>
        <w:t xml:space="preserve"> </w:t>
      </w:r>
      <w:r w:rsidRPr="007A5234">
        <w:rPr>
          <w:color w:val="0F0F0F"/>
          <w:w w:val="105"/>
        </w:rPr>
        <w:t>leak</w:t>
      </w:r>
      <w:r w:rsidRPr="007A5234">
        <w:rPr>
          <w:color w:val="0F0F0F"/>
          <w:spacing w:val="-8"/>
          <w:w w:val="105"/>
        </w:rPr>
        <w:t xml:space="preserve"> </w:t>
      </w:r>
      <w:r w:rsidRPr="007A5234">
        <w:rPr>
          <w:color w:val="0F0F0F"/>
          <w:w w:val="105"/>
        </w:rPr>
        <w:t>in</w:t>
      </w:r>
      <w:r w:rsidRPr="007A5234">
        <w:rPr>
          <w:color w:val="0F0F0F"/>
          <w:spacing w:val="-13"/>
          <w:w w:val="105"/>
        </w:rPr>
        <w:t xml:space="preserve"> </w:t>
      </w:r>
      <w:r w:rsidRPr="007A5234">
        <w:rPr>
          <w:color w:val="0F0F0F"/>
          <w:w w:val="105"/>
        </w:rPr>
        <w:t>such utility</w:t>
      </w:r>
      <w:r w:rsidRPr="007A5234">
        <w:rPr>
          <w:color w:val="0F0F0F"/>
          <w:spacing w:val="-6"/>
          <w:w w:val="105"/>
        </w:rPr>
        <w:t xml:space="preserve"> </w:t>
      </w:r>
      <w:r w:rsidRPr="007A5234">
        <w:rPr>
          <w:color w:val="0F0F0F"/>
          <w:w w:val="105"/>
        </w:rPr>
        <w:t>lines</w:t>
      </w:r>
      <w:r w:rsidRPr="007A5234">
        <w:rPr>
          <w:color w:val="0F0F0F"/>
          <w:spacing w:val="-7"/>
          <w:w w:val="105"/>
        </w:rPr>
        <w:t xml:space="preserve"> </w:t>
      </w:r>
      <w:r w:rsidRPr="007A5234">
        <w:rPr>
          <w:color w:val="0F0F0F"/>
          <w:w w:val="105"/>
        </w:rPr>
        <w:t>caused or discovered in the course of the clean-up, excavation or well plugging operation.</w:t>
      </w:r>
    </w:p>
    <w:p w14:paraId="50B1FCA0" w14:textId="77777777" w:rsidR="007A5234" w:rsidRPr="007A5234" w:rsidRDefault="007A5234" w:rsidP="007A5234">
      <w:pPr>
        <w:widowControl w:val="0"/>
        <w:autoSpaceDE w:val="0"/>
        <w:autoSpaceDN w:val="0"/>
        <w:spacing w:before="8"/>
      </w:pPr>
    </w:p>
    <w:p w14:paraId="573560CA" w14:textId="77777777" w:rsidR="007A5234" w:rsidRPr="007A5234" w:rsidRDefault="007A5234" w:rsidP="007A5234">
      <w:pPr>
        <w:widowControl w:val="0"/>
        <w:autoSpaceDE w:val="0"/>
        <w:autoSpaceDN w:val="0"/>
        <w:spacing w:before="8"/>
      </w:pPr>
    </w:p>
    <w:p w14:paraId="35CEF6FB" w14:textId="77777777" w:rsidR="007A5234" w:rsidRPr="007A5234" w:rsidRDefault="007A5234" w:rsidP="007A5234">
      <w:pPr>
        <w:widowControl w:val="0"/>
        <w:autoSpaceDE w:val="0"/>
        <w:autoSpaceDN w:val="0"/>
        <w:jc w:val="center"/>
        <w:outlineLvl w:val="0"/>
        <w:rPr>
          <w:b/>
          <w:bCs/>
        </w:rPr>
      </w:pPr>
      <w:r w:rsidRPr="007A5234">
        <w:rPr>
          <w:b/>
          <w:bCs/>
          <w:color w:val="0F0F0F"/>
          <w:spacing w:val="-2"/>
          <w:w w:val="105"/>
        </w:rPr>
        <w:t>TECHNICAL</w:t>
      </w:r>
      <w:r w:rsidRPr="007A5234">
        <w:rPr>
          <w:b/>
          <w:bCs/>
          <w:color w:val="0F0F0F"/>
          <w:spacing w:val="14"/>
          <w:w w:val="105"/>
        </w:rPr>
        <w:t xml:space="preserve"> </w:t>
      </w:r>
      <w:r w:rsidRPr="007A5234">
        <w:rPr>
          <w:b/>
          <w:bCs/>
          <w:color w:val="0F0F0F"/>
          <w:spacing w:val="-2"/>
          <w:w w:val="105"/>
        </w:rPr>
        <w:t>SPECIFICATION</w:t>
      </w:r>
      <w:r w:rsidRPr="007A5234">
        <w:rPr>
          <w:b/>
          <w:bCs/>
          <w:color w:val="0F0F0F"/>
          <w:spacing w:val="23"/>
          <w:w w:val="105"/>
        </w:rPr>
        <w:t xml:space="preserve"> </w:t>
      </w:r>
      <w:r w:rsidRPr="007A5234">
        <w:rPr>
          <w:b/>
          <w:bCs/>
          <w:color w:val="0F0F0F"/>
          <w:spacing w:val="-2"/>
          <w:w w:val="105"/>
        </w:rPr>
        <w:t>NO.</w:t>
      </w:r>
      <w:r w:rsidRPr="007A5234">
        <w:rPr>
          <w:b/>
          <w:bCs/>
          <w:color w:val="0F0F0F"/>
          <w:spacing w:val="-7"/>
          <w:w w:val="105"/>
        </w:rPr>
        <w:t xml:space="preserve"> </w:t>
      </w:r>
      <w:r w:rsidRPr="007A5234">
        <w:rPr>
          <w:b/>
          <w:bCs/>
          <w:color w:val="0F0F0F"/>
          <w:spacing w:val="-10"/>
          <w:w w:val="105"/>
        </w:rPr>
        <w:t>5</w:t>
      </w:r>
    </w:p>
    <w:p w14:paraId="5FE5CD9A" w14:textId="77777777" w:rsidR="007A5234" w:rsidRPr="007A5234" w:rsidRDefault="007A5234" w:rsidP="007A5234">
      <w:pPr>
        <w:widowControl w:val="0"/>
        <w:autoSpaceDE w:val="0"/>
        <w:autoSpaceDN w:val="0"/>
        <w:spacing w:before="13" w:line="252" w:lineRule="auto"/>
        <w:jc w:val="center"/>
        <w:rPr>
          <w:b/>
        </w:rPr>
      </w:pPr>
      <w:r w:rsidRPr="007A5234">
        <w:rPr>
          <w:b/>
          <w:color w:val="0F0F0F"/>
          <w:w w:val="105"/>
        </w:rPr>
        <w:t>MOBILIZATION,</w:t>
      </w:r>
      <w:r w:rsidRPr="007A5234">
        <w:rPr>
          <w:b/>
          <w:color w:val="0F0F0F"/>
          <w:spacing w:val="-8"/>
          <w:w w:val="105"/>
        </w:rPr>
        <w:t xml:space="preserve"> </w:t>
      </w:r>
      <w:r w:rsidRPr="007A5234">
        <w:rPr>
          <w:b/>
          <w:color w:val="0F0F0F"/>
          <w:w w:val="105"/>
        </w:rPr>
        <w:t>DEMOBILIZATION,</w:t>
      </w:r>
      <w:r w:rsidRPr="007A5234">
        <w:rPr>
          <w:b/>
          <w:color w:val="0F0F0F"/>
          <w:spacing w:val="-14"/>
          <w:w w:val="105"/>
        </w:rPr>
        <w:t xml:space="preserve"> </w:t>
      </w:r>
      <w:r w:rsidRPr="007A5234">
        <w:rPr>
          <w:b/>
          <w:color w:val="0F0F0F"/>
          <w:w w:val="105"/>
        </w:rPr>
        <w:t>SITE</w:t>
      </w:r>
      <w:r w:rsidRPr="007A5234">
        <w:rPr>
          <w:b/>
          <w:color w:val="0F0F0F"/>
          <w:spacing w:val="-14"/>
          <w:w w:val="105"/>
        </w:rPr>
        <w:t xml:space="preserve"> </w:t>
      </w:r>
      <w:r w:rsidRPr="007A5234">
        <w:rPr>
          <w:b/>
          <w:color w:val="0F0F0F"/>
          <w:w w:val="105"/>
        </w:rPr>
        <w:t>PREPARATION,</w:t>
      </w:r>
      <w:r w:rsidRPr="007A5234">
        <w:rPr>
          <w:b/>
          <w:color w:val="0F0F0F"/>
          <w:spacing w:val="6"/>
          <w:w w:val="105"/>
        </w:rPr>
        <w:t xml:space="preserve"> </w:t>
      </w:r>
      <w:r w:rsidRPr="007A5234">
        <w:rPr>
          <w:b/>
          <w:color w:val="0F0F0F"/>
          <w:w w:val="105"/>
        </w:rPr>
        <w:t>SITE</w:t>
      </w:r>
      <w:r w:rsidRPr="007A5234">
        <w:rPr>
          <w:b/>
          <w:color w:val="0F0F0F"/>
          <w:spacing w:val="-14"/>
          <w:w w:val="105"/>
        </w:rPr>
        <w:t xml:space="preserve"> </w:t>
      </w:r>
      <w:r w:rsidRPr="007A5234">
        <w:rPr>
          <w:b/>
          <w:color w:val="0F0F0F"/>
          <w:w w:val="105"/>
        </w:rPr>
        <w:t>RESTORATION PLUGGING RIG OPERATION</w:t>
      </w:r>
      <w:r w:rsidRPr="007A5234">
        <w:rPr>
          <w:b/>
          <w:color w:val="0F0F0F"/>
          <w:spacing w:val="36"/>
          <w:w w:val="105"/>
        </w:rPr>
        <w:t xml:space="preserve"> </w:t>
      </w:r>
      <w:r w:rsidRPr="007A5234">
        <w:rPr>
          <w:b/>
          <w:color w:val="0F0F0F"/>
          <w:w w:val="105"/>
        </w:rPr>
        <w:t>TIME, AND STAND-BY TIME</w:t>
      </w:r>
    </w:p>
    <w:p w14:paraId="0E0D85A8" w14:textId="77777777" w:rsidR="007A5234" w:rsidRPr="007A5234" w:rsidRDefault="007A5234" w:rsidP="007A5234">
      <w:pPr>
        <w:widowControl w:val="0"/>
        <w:autoSpaceDE w:val="0"/>
        <w:autoSpaceDN w:val="0"/>
        <w:spacing w:before="4"/>
        <w:rPr>
          <w:b/>
        </w:rPr>
      </w:pPr>
    </w:p>
    <w:p w14:paraId="37CD4969" w14:textId="77777777" w:rsidR="007A5234" w:rsidRPr="007A5234" w:rsidRDefault="007A5234" w:rsidP="008F4BF1">
      <w:pPr>
        <w:widowControl w:val="0"/>
        <w:numPr>
          <w:ilvl w:val="1"/>
          <w:numId w:val="54"/>
        </w:numPr>
        <w:tabs>
          <w:tab w:val="left" w:pos="742"/>
          <w:tab w:val="left" w:pos="745"/>
        </w:tabs>
        <w:autoSpaceDE w:val="0"/>
        <w:autoSpaceDN w:val="0"/>
        <w:spacing w:line="252" w:lineRule="auto"/>
        <w:ind w:hanging="537"/>
      </w:pPr>
      <w:r w:rsidRPr="007A5234">
        <w:rPr>
          <w:color w:val="0F0F0F"/>
        </w:rPr>
        <w:tab/>
      </w:r>
      <w:r w:rsidRPr="007A5234">
        <w:rPr>
          <w:color w:val="0F0F0F"/>
          <w:w w:val="105"/>
        </w:rPr>
        <w:t>Site</w:t>
      </w:r>
      <w:r w:rsidRPr="007A5234">
        <w:rPr>
          <w:color w:val="0F0F0F"/>
          <w:spacing w:val="-7"/>
          <w:w w:val="105"/>
        </w:rPr>
        <w:t xml:space="preserve"> </w:t>
      </w:r>
      <w:r w:rsidRPr="007A5234">
        <w:rPr>
          <w:color w:val="0F0F0F"/>
          <w:w w:val="105"/>
        </w:rPr>
        <w:t>preparation, including</w:t>
      </w:r>
      <w:r w:rsidRPr="007A5234">
        <w:rPr>
          <w:color w:val="0F0F0F"/>
          <w:spacing w:val="-9"/>
          <w:w w:val="105"/>
        </w:rPr>
        <w:t xml:space="preserve"> </w:t>
      </w:r>
      <w:r w:rsidRPr="007A5234">
        <w:rPr>
          <w:color w:val="0F0F0F"/>
          <w:w w:val="105"/>
        </w:rPr>
        <w:t>construction and</w:t>
      </w:r>
      <w:r w:rsidRPr="007A5234">
        <w:rPr>
          <w:color w:val="0F0F0F"/>
          <w:spacing w:val="-4"/>
          <w:w w:val="105"/>
        </w:rPr>
        <w:t xml:space="preserve"> </w:t>
      </w:r>
      <w:r w:rsidRPr="007A5234">
        <w:rPr>
          <w:color w:val="0F0F0F"/>
          <w:w w:val="105"/>
        </w:rPr>
        <w:t>maintenance of</w:t>
      </w:r>
      <w:r w:rsidRPr="007A5234">
        <w:rPr>
          <w:color w:val="0F0F0F"/>
          <w:spacing w:val="-13"/>
          <w:w w:val="105"/>
        </w:rPr>
        <w:t xml:space="preserve"> </w:t>
      </w:r>
      <w:r w:rsidRPr="007A5234">
        <w:rPr>
          <w:color w:val="0F0F0F"/>
          <w:w w:val="105"/>
        </w:rPr>
        <w:t>access</w:t>
      </w:r>
      <w:r w:rsidRPr="007A5234">
        <w:rPr>
          <w:color w:val="0F0F0F"/>
          <w:spacing w:val="-5"/>
          <w:w w:val="105"/>
        </w:rPr>
        <w:t xml:space="preserve"> </w:t>
      </w:r>
      <w:r w:rsidRPr="007A5234">
        <w:rPr>
          <w:color w:val="0F0F0F"/>
          <w:w w:val="105"/>
        </w:rPr>
        <w:t>roads</w:t>
      </w:r>
      <w:r w:rsidRPr="007A5234">
        <w:rPr>
          <w:color w:val="0F0F0F"/>
          <w:spacing w:val="-4"/>
          <w:w w:val="105"/>
        </w:rPr>
        <w:t xml:space="preserve"> </w:t>
      </w:r>
      <w:r w:rsidRPr="007A5234">
        <w:rPr>
          <w:color w:val="0F0F0F"/>
          <w:w w:val="105"/>
        </w:rPr>
        <w:t>and</w:t>
      </w:r>
      <w:r w:rsidRPr="007A5234">
        <w:rPr>
          <w:color w:val="0F0F0F"/>
          <w:spacing w:val="-1"/>
          <w:w w:val="105"/>
        </w:rPr>
        <w:t xml:space="preserve"> </w:t>
      </w:r>
      <w:r w:rsidRPr="007A5234">
        <w:rPr>
          <w:color w:val="0F0F0F"/>
          <w:w w:val="105"/>
        </w:rPr>
        <w:t>well</w:t>
      </w:r>
      <w:r w:rsidRPr="007A5234">
        <w:rPr>
          <w:color w:val="0F0F0F"/>
          <w:spacing w:val="-2"/>
          <w:w w:val="105"/>
        </w:rPr>
        <w:t xml:space="preserve"> </w:t>
      </w:r>
      <w:r w:rsidRPr="007A5234">
        <w:rPr>
          <w:color w:val="0F0F0F"/>
          <w:w w:val="105"/>
        </w:rPr>
        <w:t>pads</w:t>
      </w:r>
      <w:r w:rsidRPr="007A5234">
        <w:rPr>
          <w:color w:val="0F0F0F"/>
          <w:spacing w:val="-8"/>
          <w:w w:val="105"/>
        </w:rPr>
        <w:t xml:space="preserve"> </w:t>
      </w:r>
      <w:r w:rsidRPr="007A5234">
        <w:rPr>
          <w:color w:val="0F0F0F"/>
          <w:w w:val="105"/>
        </w:rPr>
        <w:t>adequate</w:t>
      </w:r>
      <w:r w:rsidRPr="007A5234">
        <w:rPr>
          <w:color w:val="0F0F0F"/>
          <w:spacing w:val="-6"/>
          <w:w w:val="105"/>
        </w:rPr>
        <w:t xml:space="preserve"> </w:t>
      </w:r>
      <w:r w:rsidRPr="007A5234">
        <w:rPr>
          <w:color w:val="0F0F0F"/>
          <w:w w:val="105"/>
        </w:rPr>
        <w:t>for all operations shall be done in accordance with the Oil and Gas Act, Pa Title 25 Chapters 102 and 105 and all other applicable regulations as well as any special conditions set forth in this contract. Care must be exercised to avoid damage to adjacent buildings, properties, and local environment. Necessary E</w:t>
      </w:r>
      <w:r w:rsidRPr="007A5234">
        <w:rPr>
          <w:color w:val="0F0F0F"/>
          <w:spacing w:val="-10"/>
          <w:w w:val="105"/>
        </w:rPr>
        <w:t xml:space="preserve"> </w:t>
      </w:r>
      <w:r w:rsidRPr="007A5234">
        <w:rPr>
          <w:color w:val="0F0F0F"/>
          <w:w w:val="105"/>
        </w:rPr>
        <w:t>&amp;</w:t>
      </w:r>
      <w:r w:rsidRPr="007A5234">
        <w:rPr>
          <w:color w:val="0F0F0F"/>
          <w:spacing w:val="-11"/>
          <w:w w:val="105"/>
        </w:rPr>
        <w:t xml:space="preserve"> </w:t>
      </w:r>
      <w:r w:rsidRPr="007A5234">
        <w:rPr>
          <w:color w:val="0F0F0F"/>
          <w:w w:val="105"/>
        </w:rPr>
        <w:t>S</w:t>
      </w:r>
      <w:r w:rsidRPr="007A5234">
        <w:rPr>
          <w:color w:val="0F0F0F"/>
          <w:spacing w:val="-8"/>
          <w:w w:val="105"/>
        </w:rPr>
        <w:t xml:space="preserve"> </w:t>
      </w:r>
      <w:r w:rsidRPr="007A5234">
        <w:rPr>
          <w:color w:val="0F0F0F"/>
          <w:w w:val="105"/>
        </w:rPr>
        <w:t>Controls</w:t>
      </w:r>
      <w:r w:rsidRPr="007A5234">
        <w:rPr>
          <w:color w:val="0F0F0F"/>
          <w:spacing w:val="-3"/>
          <w:w w:val="105"/>
        </w:rPr>
        <w:t xml:space="preserve"> </w:t>
      </w:r>
      <w:r w:rsidRPr="007A5234">
        <w:rPr>
          <w:color w:val="0F0F0F"/>
          <w:w w:val="105"/>
        </w:rPr>
        <w:t>for</w:t>
      </w:r>
      <w:r w:rsidRPr="007A5234">
        <w:rPr>
          <w:color w:val="0F0F0F"/>
          <w:spacing w:val="-6"/>
          <w:w w:val="105"/>
        </w:rPr>
        <w:t xml:space="preserve"> </w:t>
      </w:r>
      <w:r w:rsidRPr="007A5234">
        <w:rPr>
          <w:color w:val="0F0F0F"/>
          <w:w w:val="105"/>
        </w:rPr>
        <w:t>the</w:t>
      </w:r>
      <w:r w:rsidRPr="007A5234">
        <w:rPr>
          <w:color w:val="0F0F0F"/>
          <w:spacing w:val="-9"/>
          <w:w w:val="105"/>
        </w:rPr>
        <w:t xml:space="preserve"> </w:t>
      </w:r>
      <w:r w:rsidRPr="007A5234">
        <w:rPr>
          <w:color w:val="0F0F0F"/>
          <w:w w:val="105"/>
        </w:rPr>
        <w:t>site</w:t>
      </w:r>
      <w:r w:rsidRPr="007A5234">
        <w:rPr>
          <w:color w:val="0F0F0F"/>
          <w:spacing w:val="-8"/>
          <w:w w:val="105"/>
        </w:rPr>
        <w:t xml:space="preserve"> </w:t>
      </w:r>
      <w:r w:rsidRPr="007A5234">
        <w:rPr>
          <w:color w:val="0F0F0F"/>
          <w:w w:val="105"/>
        </w:rPr>
        <w:t>and</w:t>
      </w:r>
      <w:r w:rsidRPr="007A5234">
        <w:rPr>
          <w:color w:val="0F0F0F"/>
          <w:spacing w:val="-6"/>
          <w:w w:val="105"/>
        </w:rPr>
        <w:t xml:space="preserve"> </w:t>
      </w:r>
      <w:r w:rsidRPr="007A5234">
        <w:rPr>
          <w:color w:val="0F0F0F"/>
          <w:w w:val="105"/>
        </w:rPr>
        <w:t>access</w:t>
      </w:r>
      <w:r w:rsidRPr="007A5234">
        <w:rPr>
          <w:color w:val="0F0F0F"/>
          <w:spacing w:val="-5"/>
          <w:w w:val="105"/>
        </w:rPr>
        <w:t xml:space="preserve"> </w:t>
      </w:r>
      <w:r w:rsidRPr="007A5234">
        <w:rPr>
          <w:color w:val="0F0F0F"/>
          <w:w w:val="105"/>
        </w:rPr>
        <w:t>area</w:t>
      </w:r>
      <w:r w:rsidRPr="007A5234">
        <w:rPr>
          <w:color w:val="0F0F0F"/>
          <w:spacing w:val="-8"/>
          <w:w w:val="105"/>
        </w:rPr>
        <w:t xml:space="preserve"> </w:t>
      </w:r>
      <w:r w:rsidRPr="007A5234">
        <w:rPr>
          <w:color w:val="0F0F0F"/>
          <w:w w:val="105"/>
        </w:rPr>
        <w:t>shall</w:t>
      </w:r>
      <w:r w:rsidRPr="007A5234">
        <w:rPr>
          <w:color w:val="0F0F0F"/>
          <w:spacing w:val="17"/>
          <w:w w:val="105"/>
        </w:rPr>
        <w:t xml:space="preserve"> </w:t>
      </w:r>
      <w:r w:rsidRPr="007A5234">
        <w:rPr>
          <w:color w:val="0F0F0F"/>
          <w:w w:val="105"/>
        </w:rPr>
        <w:t>be</w:t>
      </w:r>
      <w:r w:rsidRPr="007A5234">
        <w:rPr>
          <w:color w:val="0F0F0F"/>
          <w:spacing w:val="-8"/>
          <w:w w:val="105"/>
        </w:rPr>
        <w:t xml:space="preserve"> </w:t>
      </w:r>
      <w:r w:rsidRPr="007A5234">
        <w:rPr>
          <w:color w:val="0F0F0F"/>
          <w:w w:val="105"/>
        </w:rPr>
        <w:t>included in this</w:t>
      </w:r>
      <w:r w:rsidRPr="007A5234">
        <w:rPr>
          <w:color w:val="0F0F0F"/>
          <w:spacing w:val="-2"/>
          <w:w w:val="105"/>
        </w:rPr>
        <w:t xml:space="preserve"> </w:t>
      </w:r>
      <w:r w:rsidRPr="007A5234">
        <w:rPr>
          <w:color w:val="0F0F0F"/>
          <w:w w:val="105"/>
        </w:rPr>
        <w:t>item. As</w:t>
      </w:r>
      <w:r w:rsidRPr="007A5234">
        <w:rPr>
          <w:color w:val="0F0F0F"/>
          <w:spacing w:val="-4"/>
          <w:w w:val="105"/>
        </w:rPr>
        <w:t xml:space="preserve"> </w:t>
      </w:r>
      <w:r w:rsidRPr="007A5234">
        <w:rPr>
          <w:color w:val="0F0F0F"/>
          <w:w w:val="105"/>
        </w:rPr>
        <w:t>noted</w:t>
      </w:r>
      <w:r w:rsidRPr="007A5234">
        <w:rPr>
          <w:color w:val="0F0F0F"/>
          <w:spacing w:val="-1"/>
          <w:w w:val="105"/>
        </w:rPr>
        <w:t xml:space="preserve"> </w:t>
      </w:r>
      <w:r w:rsidRPr="007A5234">
        <w:rPr>
          <w:color w:val="0F0F0F"/>
          <w:w w:val="105"/>
        </w:rPr>
        <w:t>above, the</w:t>
      </w:r>
      <w:r w:rsidRPr="007A5234">
        <w:rPr>
          <w:color w:val="0F0F0F"/>
          <w:spacing w:val="-3"/>
          <w:w w:val="105"/>
        </w:rPr>
        <w:t xml:space="preserve"> </w:t>
      </w:r>
      <w:r w:rsidRPr="007A5234">
        <w:rPr>
          <w:color w:val="0F0F0F"/>
          <w:w w:val="105"/>
        </w:rPr>
        <w:t>E</w:t>
      </w:r>
      <w:r w:rsidRPr="007A5234">
        <w:rPr>
          <w:color w:val="0F0F0F"/>
          <w:spacing w:val="-10"/>
          <w:w w:val="105"/>
        </w:rPr>
        <w:t xml:space="preserve"> </w:t>
      </w:r>
      <w:r w:rsidRPr="007A5234">
        <w:rPr>
          <w:color w:val="0F0F0F"/>
          <w:w w:val="105"/>
        </w:rPr>
        <w:t>&amp;</w:t>
      </w:r>
      <w:r w:rsidRPr="007A5234">
        <w:rPr>
          <w:color w:val="0F0F0F"/>
          <w:spacing w:val="-6"/>
          <w:w w:val="105"/>
        </w:rPr>
        <w:t xml:space="preserve"> </w:t>
      </w:r>
      <w:r w:rsidRPr="007A5234">
        <w:rPr>
          <w:color w:val="0F0F0F"/>
          <w:w w:val="105"/>
        </w:rPr>
        <w:t>S</w:t>
      </w:r>
      <w:r w:rsidRPr="007A5234">
        <w:rPr>
          <w:color w:val="0F0F0F"/>
          <w:spacing w:val="-8"/>
          <w:w w:val="105"/>
        </w:rPr>
        <w:t xml:space="preserve"> </w:t>
      </w:r>
      <w:r w:rsidRPr="007A5234">
        <w:rPr>
          <w:color w:val="0F0F0F"/>
          <w:w w:val="105"/>
        </w:rPr>
        <w:t>Controls Plan should limit</w:t>
      </w:r>
      <w:r w:rsidRPr="007A5234">
        <w:rPr>
          <w:color w:val="0F0F0F"/>
          <w:spacing w:val="-4"/>
          <w:w w:val="105"/>
        </w:rPr>
        <w:t xml:space="preserve"> </w:t>
      </w:r>
      <w:r w:rsidRPr="007A5234">
        <w:rPr>
          <w:color w:val="0F0F0F"/>
          <w:w w:val="105"/>
        </w:rPr>
        <w:t>discharge of</w:t>
      </w:r>
      <w:r w:rsidRPr="007A5234">
        <w:rPr>
          <w:color w:val="0F0F0F"/>
          <w:spacing w:val="-8"/>
          <w:w w:val="105"/>
        </w:rPr>
        <w:t xml:space="preserve"> </w:t>
      </w:r>
      <w:r w:rsidRPr="007A5234">
        <w:rPr>
          <w:color w:val="0F0F0F"/>
          <w:w w:val="105"/>
        </w:rPr>
        <w:t>sediment to</w:t>
      </w:r>
      <w:r w:rsidRPr="007A5234">
        <w:rPr>
          <w:color w:val="0F0F0F"/>
          <w:spacing w:val="-9"/>
          <w:w w:val="105"/>
        </w:rPr>
        <w:t xml:space="preserve"> </w:t>
      </w:r>
      <w:r w:rsidRPr="007A5234">
        <w:rPr>
          <w:color w:val="0F0F0F"/>
          <w:w w:val="105"/>
        </w:rPr>
        <w:t>waters of</w:t>
      </w:r>
      <w:r w:rsidRPr="007A5234">
        <w:rPr>
          <w:color w:val="0F0F0F"/>
          <w:spacing w:val="-4"/>
          <w:w w:val="105"/>
        </w:rPr>
        <w:t xml:space="preserve"> </w:t>
      </w:r>
      <w:r w:rsidRPr="007A5234">
        <w:rPr>
          <w:color w:val="0F0F0F"/>
          <w:w w:val="105"/>
        </w:rPr>
        <w:t>the</w:t>
      </w:r>
      <w:r w:rsidRPr="007A5234">
        <w:rPr>
          <w:color w:val="0F0F0F"/>
          <w:spacing w:val="-6"/>
          <w:w w:val="105"/>
        </w:rPr>
        <w:t xml:space="preserve"> </w:t>
      </w:r>
      <w:r w:rsidRPr="007A5234">
        <w:rPr>
          <w:color w:val="0F0F0F"/>
          <w:w w:val="105"/>
        </w:rPr>
        <w:t>commonwealth, such as existing springs, streams, and soft, wet soils.</w:t>
      </w:r>
    </w:p>
    <w:p w14:paraId="598610A4" w14:textId="77777777" w:rsidR="007A5234" w:rsidRPr="007A5234" w:rsidRDefault="007A5234" w:rsidP="007A5234">
      <w:pPr>
        <w:widowControl w:val="0"/>
        <w:autoSpaceDE w:val="0"/>
        <w:autoSpaceDN w:val="0"/>
      </w:pPr>
    </w:p>
    <w:p w14:paraId="07395912" w14:textId="77777777" w:rsidR="007A5234" w:rsidRPr="007A5234" w:rsidRDefault="007A5234" w:rsidP="008F4BF1">
      <w:pPr>
        <w:widowControl w:val="0"/>
        <w:numPr>
          <w:ilvl w:val="1"/>
          <w:numId w:val="54"/>
        </w:numPr>
        <w:tabs>
          <w:tab w:val="left" w:pos="744"/>
          <w:tab w:val="left" w:pos="746"/>
        </w:tabs>
        <w:autoSpaceDE w:val="0"/>
        <w:autoSpaceDN w:val="0"/>
        <w:spacing w:before="1" w:line="252" w:lineRule="auto"/>
        <w:ind w:left="744" w:hanging="538"/>
      </w:pPr>
      <w:r w:rsidRPr="007A5234">
        <w:rPr>
          <w:color w:val="0F0F0F"/>
        </w:rPr>
        <w:tab/>
      </w:r>
      <w:r w:rsidRPr="007A5234">
        <w:rPr>
          <w:color w:val="0F0F0F"/>
          <w:w w:val="105"/>
        </w:rPr>
        <w:t>Site Restoration shall consist of cleanup and removal of all other equipment, supplies, debris, and any other material not removed during demobilization.</w:t>
      </w:r>
      <w:r w:rsidRPr="007A5234">
        <w:rPr>
          <w:color w:val="0F0F0F"/>
          <w:spacing w:val="40"/>
          <w:w w:val="105"/>
        </w:rPr>
        <w:t xml:space="preserve"> </w:t>
      </w:r>
      <w:r w:rsidRPr="007A5234">
        <w:rPr>
          <w:color w:val="0F0F0F"/>
          <w:w w:val="105"/>
        </w:rPr>
        <w:t>It shall also consist of backfilling, grading, reseeding, mulching, etc. to restore the site(s) and access area to its original or better condition in accordance with regulations and to the approval of the Department. All disturbed areas shall be revegetated to a minimum uniform 70% vegetative cover.</w:t>
      </w:r>
    </w:p>
    <w:p w14:paraId="3E1AB3D2" w14:textId="77777777" w:rsidR="007A5234" w:rsidRPr="007A5234" w:rsidRDefault="007A5234" w:rsidP="007A5234">
      <w:pPr>
        <w:widowControl w:val="0"/>
        <w:autoSpaceDE w:val="0"/>
        <w:autoSpaceDN w:val="0"/>
        <w:spacing w:before="9"/>
      </w:pPr>
    </w:p>
    <w:p w14:paraId="2171668B" w14:textId="77777777" w:rsidR="007A5234" w:rsidRPr="007A5234" w:rsidRDefault="007A5234" w:rsidP="008F4BF1">
      <w:pPr>
        <w:widowControl w:val="0"/>
        <w:numPr>
          <w:ilvl w:val="1"/>
          <w:numId w:val="54"/>
        </w:numPr>
        <w:tabs>
          <w:tab w:val="left" w:pos="742"/>
          <w:tab w:val="left" w:pos="744"/>
        </w:tabs>
        <w:autoSpaceDE w:val="0"/>
        <w:autoSpaceDN w:val="0"/>
        <w:spacing w:line="252" w:lineRule="auto"/>
        <w:ind w:hanging="542"/>
      </w:pPr>
      <w:r w:rsidRPr="007A5234">
        <w:rPr>
          <w:color w:val="0F0F0F"/>
        </w:rPr>
        <w:tab/>
      </w:r>
      <w:r w:rsidRPr="007A5234">
        <w:rPr>
          <w:color w:val="0F0F0F"/>
          <w:w w:val="105"/>
        </w:rPr>
        <w:t>Mobilization shall</w:t>
      </w:r>
      <w:r w:rsidRPr="007A5234">
        <w:rPr>
          <w:color w:val="0F0F0F"/>
          <w:spacing w:val="-1"/>
          <w:w w:val="105"/>
        </w:rPr>
        <w:t xml:space="preserve"> </w:t>
      </w:r>
      <w:r w:rsidRPr="007A5234">
        <w:rPr>
          <w:color w:val="0F0F0F"/>
          <w:w w:val="105"/>
        </w:rPr>
        <w:t>consist of</w:t>
      </w:r>
      <w:r w:rsidRPr="007A5234">
        <w:rPr>
          <w:color w:val="0F0F0F"/>
          <w:spacing w:val="-6"/>
          <w:w w:val="105"/>
        </w:rPr>
        <w:t xml:space="preserve"> </w:t>
      </w:r>
      <w:r w:rsidRPr="007A5234">
        <w:rPr>
          <w:color w:val="0F0F0F"/>
          <w:w w:val="105"/>
        </w:rPr>
        <w:t>delivery and trucking of</w:t>
      </w:r>
      <w:r w:rsidRPr="007A5234">
        <w:rPr>
          <w:color w:val="0F0F0F"/>
          <w:spacing w:val="-5"/>
          <w:w w:val="105"/>
        </w:rPr>
        <w:t xml:space="preserve"> </w:t>
      </w:r>
      <w:r w:rsidRPr="007A5234">
        <w:rPr>
          <w:color w:val="0F0F0F"/>
          <w:w w:val="105"/>
        </w:rPr>
        <w:t>all necessary equipment, materials to</w:t>
      </w:r>
      <w:r w:rsidRPr="007A5234">
        <w:rPr>
          <w:color w:val="0F0F0F"/>
          <w:spacing w:val="-3"/>
          <w:w w:val="105"/>
        </w:rPr>
        <w:t xml:space="preserve"> </w:t>
      </w:r>
      <w:r w:rsidRPr="007A5234">
        <w:rPr>
          <w:color w:val="0F0F0F"/>
          <w:w w:val="105"/>
        </w:rPr>
        <w:t>the</w:t>
      </w:r>
      <w:r w:rsidRPr="007A5234">
        <w:rPr>
          <w:color w:val="0F0F0F"/>
          <w:spacing w:val="-3"/>
          <w:w w:val="105"/>
        </w:rPr>
        <w:t xml:space="preserve"> </w:t>
      </w:r>
      <w:r w:rsidRPr="007A5234">
        <w:rPr>
          <w:color w:val="0F0F0F"/>
          <w:w w:val="105"/>
        </w:rPr>
        <w:t>site, and sufficient supplies to access the well site so operations may begin (including rig mats). Mobilization shall also consist of rigging up and assembly of plugging rig and related equipment (including storage tanks) in satisfactory working order, ready to begin cleaning out and plugging operations.</w:t>
      </w:r>
      <w:r w:rsidRPr="007A5234">
        <w:rPr>
          <w:color w:val="0F0F0F"/>
          <w:spacing w:val="3"/>
          <w:w w:val="105"/>
        </w:rPr>
        <w:t xml:space="preserve"> </w:t>
      </w:r>
      <w:r w:rsidRPr="007A5234">
        <w:rPr>
          <w:color w:val="0F0F0F"/>
          <w:w w:val="105"/>
        </w:rPr>
        <w:t>This</w:t>
      </w:r>
      <w:r w:rsidRPr="007A5234">
        <w:rPr>
          <w:color w:val="0F0F0F"/>
          <w:spacing w:val="-14"/>
          <w:w w:val="105"/>
        </w:rPr>
        <w:t xml:space="preserve"> </w:t>
      </w:r>
      <w:r w:rsidRPr="007A5234">
        <w:rPr>
          <w:color w:val="0F0F0F"/>
          <w:w w:val="105"/>
        </w:rPr>
        <w:t>includes</w:t>
      </w:r>
      <w:r w:rsidRPr="007A5234">
        <w:rPr>
          <w:color w:val="0F0F0F"/>
          <w:spacing w:val="-13"/>
          <w:w w:val="105"/>
        </w:rPr>
        <w:t xml:space="preserve"> </w:t>
      </w:r>
      <w:r w:rsidRPr="007A5234">
        <w:rPr>
          <w:color w:val="0F0F0F"/>
          <w:w w:val="105"/>
        </w:rPr>
        <w:t>equipment the</w:t>
      </w:r>
      <w:r w:rsidRPr="007A5234">
        <w:rPr>
          <w:color w:val="0F0F0F"/>
          <w:spacing w:val="-14"/>
          <w:w w:val="105"/>
        </w:rPr>
        <w:t xml:space="preserve"> </w:t>
      </w:r>
      <w:r w:rsidRPr="007A5234">
        <w:rPr>
          <w:color w:val="0F0F0F"/>
          <w:w w:val="105"/>
        </w:rPr>
        <w:t>contractor</w:t>
      </w:r>
      <w:r w:rsidRPr="007A5234">
        <w:rPr>
          <w:color w:val="0F0F0F"/>
          <w:spacing w:val="-11"/>
          <w:w w:val="105"/>
        </w:rPr>
        <w:t xml:space="preserve"> </w:t>
      </w:r>
      <w:r w:rsidRPr="007A5234">
        <w:rPr>
          <w:color w:val="0F0F0F"/>
          <w:w w:val="105"/>
        </w:rPr>
        <w:t>may</w:t>
      </w:r>
      <w:r w:rsidRPr="007A5234">
        <w:rPr>
          <w:color w:val="0F0F0F"/>
          <w:spacing w:val="-10"/>
          <w:w w:val="105"/>
        </w:rPr>
        <w:t xml:space="preserve"> </w:t>
      </w:r>
      <w:r w:rsidRPr="007A5234">
        <w:rPr>
          <w:color w:val="0F0F0F"/>
          <w:w w:val="105"/>
        </w:rPr>
        <w:t>be</w:t>
      </w:r>
      <w:r w:rsidRPr="007A5234">
        <w:rPr>
          <w:color w:val="0F0F0F"/>
          <w:spacing w:val="-14"/>
          <w:w w:val="105"/>
        </w:rPr>
        <w:t xml:space="preserve"> </w:t>
      </w:r>
      <w:r w:rsidRPr="007A5234">
        <w:rPr>
          <w:color w:val="0F0F0F"/>
          <w:w w:val="105"/>
        </w:rPr>
        <w:t>required</w:t>
      </w:r>
      <w:r w:rsidRPr="007A5234">
        <w:rPr>
          <w:color w:val="0F0F0F"/>
          <w:spacing w:val="-13"/>
          <w:w w:val="105"/>
        </w:rPr>
        <w:t xml:space="preserve"> </w:t>
      </w:r>
      <w:r w:rsidRPr="007A5234">
        <w:rPr>
          <w:color w:val="0F0F0F"/>
          <w:w w:val="105"/>
        </w:rPr>
        <w:t>to</w:t>
      </w:r>
      <w:r w:rsidRPr="007A5234">
        <w:rPr>
          <w:color w:val="0F0F0F"/>
          <w:spacing w:val="-14"/>
          <w:w w:val="105"/>
        </w:rPr>
        <w:t xml:space="preserve"> </w:t>
      </w:r>
      <w:r w:rsidRPr="007A5234">
        <w:rPr>
          <w:color w:val="0F0F0F"/>
          <w:w w:val="105"/>
        </w:rPr>
        <w:t>obtain</w:t>
      </w:r>
      <w:r w:rsidRPr="007A5234">
        <w:rPr>
          <w:color w:val="0F0F0F"/>
          <w:spacing w:val="-12"/>
          <w:w w:val="105"/>
        </w:rPr>
        <w:t xml:space="preserve"> </w:t>
      </w:r>
      <w:r w:rsidRPr="007A5234">
        <w:rPr>
          <w:color w:val="0F0F0F"/>
          <w:w w:val="105"/>
        </w:rPr>
        <w:t>later,</w:t>
      </w:r>
      <w:r w:rsidRPr="007A5234">
        <w:rPr>
          <w:color w:val="0F0F0F"/>
          <w:spacing w:val="-14"/>
          <w:w w:val="105"/>
        </w:rPr>
        <w:t xml:space="preserve"> </w:t>
      </w:r>
      <w:r w:rsidRPr="007A5234">
        <w:rPr>
          <w:color w:val="0F0F0F"/>
          <w:w w:val="105"/>
        </w:rPr>
        <w:t>e.g.</w:t>
      </w:r>
      <w:r w:rsidRPr="007A5234">
        <w:rPr>
          <w:color w:val="0F0F0F"/>
          <w:spacing w:val="-14"/>
          <w:w w:val="105"/>
        </w:rPr>
        <w:t xml:space="preserve"> </w:t>
      </w:r>
      <w:r w:rsidRPr="007A5234">
        <w:rPr>
          <w:color w:val="0F0F0F"/>
          <w:w w:val="105"/>
        </w:rPr>
        <w:t>power</w:t>
      </w:r>
      <w:r w:rsidRPr="007A5234">
        <w:rPr>
          <w:color w:val="0F0F0F"/>
          <w:spacing w:val="-14"/>
          <w:w w:val="105"/>
        </w:rPr>
        <w:t xml:space="preserve"> </w:t>
      </w:r>
      <w:r w:rsidRPr="007A5234">
        <w:rPr>
          <w:color w:val="0F0F0F"/>
          <w:w w:val="105"/>
        </w:rPr>
        <w:t>swivel, fishing tools, power tongs, work and cement strings, etc.</w:t>
      </w:r>
    </w:p>
    <w:p w14:paraId="1677A183" w14:textId="77777777" w:rsidR="007A5234" w:rsidRPr="007A5234" w:rsidRDefault="007A5234" w:rsidP="007A5234">
      <w:pPr>
        <w:widowControl w:val="0"/>
        <w:autoSpaceDE w:val="0"/>
        <w:autoSpaceDN w:val="0"/>
        <w:spacing w:before="4"/>
      </w:pPr>
    </w:p>
    <w:p w14:paraId="067BEF37" w14:textId="77777777" w:rsidR="007A5234" w:rsidRPr="007A5234" w:rsidRDefault="007A5234" w:rsidP="008F4BF1">
      <w:pPr>
        <w:widowControl w:val="0"/>
        <w:numPr>
          <w:ilvl w:val="1"/>
          <w:numId w:val="54"/>
        </w:numPr>
        <w:tabs>
          <w:tab w:val="left" w:pos="742"/>
          <w:tab w:val="left" w:pos="745"/>
        </w:tabs>
        <w:autoSpaceDE w:val="0"/>
        <w:autoSpaceDN w:val="0"/>
        <w:spacing w:line="252" w:lineRule="auto"/>
        <w:ind w:hanging="537"/>
      </w:pPr>
      <w:r w:rsidRPr="007A5234">
        <w:rPr>
          <w:color w:val="0F0F0F"/>
        </w:rPr>
        <w:tab/>
      </w:r>
      <w:r w:rsidRPr="007A5234">
        <w:rPr>
          <w:color w:val="0F0F0F"/>
          <w:w w:val="105"/>
        </w:rPr>
        <w:t>Demobilization</w:t>
      </w:r>
      <w:r w:rsidRPr="007A5234">
        <w:rPr>
          <w:color w:val="0F0F0F"/>
          <w:spacing w:val="-9"/>
          <w:w w:val="105"/>
        </w:rPr>
        <w:t xml:space="preserve"> </w:t>
      </w:r>
      <w:r w:rsidRPr="007A5234">
        <w:rPr>
          <w:color w:val="0F0F0F"/>
          <w:w w:val="105"/>
        </w:rPr>
        <w:t>shall consist of</w:t>
      </w:r>
      <w:r w:rsidRPr="007A5234">
        <w:rPr>
          <w:color w:val="0F0F0F"/>
          <w:spacing w:val="-7"/>
          <w:w w:val="105"/>
        </w:rPr>
        <w:t xml:space="preserve"> </w:t>
      </w:r>
      <w:r w:rsidRPr="007A5234">
        <w:rPr>
          <w:color w:val="0F0F0F"/>
          <w:w w:val="105"/>
        </w:rPr>
        <w:t>rigging</w:t>
      </w:r>
      <w:r w:rsidRPr="007A5234">
        <w:rPr>
          <w:color w:val="0F0F0F"/>
          <w:spacing w:val="-2"/>
          <w:w w:val="105"/>
        </w:rPr>
        <w:t xml:space="preserve"> </w:t>
      </w:r>
      <w:r w:rsidRPr="007A5234">
        <w:rPr>
          <w:color w:val="0F0F0F"/>
          <w:w w:val="105"/>
        </w:rPr>
        <w:t>down</w:t>
      </w:r>
      <w:r w:rsidRPr="007A5234">
        <w:rPr>
          <w:color w:val="0F0F0F"/>
          <w:spacing w:val="-9"/>
          <w:w w:val="105"/>
        </w:rPr>
        <w:t xml:space="preserve"> </w:t>
      </w:r>
      <w:r w:rsidRPr="007A5234">
        <w:rPr>
          <w:color w:val="0F0F0F"/>
          <w:w w:val="105"/>
        </w:rPr>
        <w:t>and</w:t>
      </w:r>
      <w:r w:rsidRPr="007A5234">
        <w:rPr>
          <w:color w:val="0F0F0F"/>
          <w:spacing w:val="-1"/>
          <w:w w:val="105"/>
        </w:rPr>
        <w:t xml:space="preserve"> </w:t>
      </w:r>
      <w:r w:rsidRPr="007A5234">
        <w:rPr>
          <w:color w:val="0F0F0F"/>
          <w:w w:val="105"/>
        </w:rPr>
        <w:t>removal of</w:t>
      </w:r>
      <w:r w:rsidRPr="007A5234">
        <w:rPr>
          <w:color w:val="0F0F0F"/>
          <w:spacing w:val="-5"/>
          <w:w w:val="105"/>
        </w:rPr>
        <w:t xml:space="preserve"> </w:t>
      </w:r>
      <w:r w:rsidRPr="007A5234">
        <w:rPr>
          <w:color w:val="0F0F0F"/>
          <w:w w:val="105"/>
        </w:rPr>
        <w:t>mobilized equipment after</w:t>
      </w:r>
      <w:r w:rsidRPr="007A5234">
        <w:rPr>
          <w:color w:val="0F0F0F"/>
          <w:spacing w:val="-5"/>
          <w:w w:val="105"/>
        </w:rPr>
        <w:t xml:space="preserve"> </w:t>
      </w:r>
      <w:r w:rsidRPr="007A5234">
        <w:rPr>
          <w:color w:val="0F0F0F"/>
          <w:w w:val="105"/>
        </w:rPr>
        <w:t>completion of work, and release by the Department.</w:t>
      </w:r>
    </w:p>
    <w:p w14:paraId="5B94D58A" w14:textId="77777777" w:rsidR="007A5234" w:rsidRPr="007A5234" w:rsidRDefault="007A5234" w:rsidP="007A5234">
      <w:pPr>
        <w:widowControl w:val="0"/>
        <w:autoSpaceDE w:val="0"/>
        <w:autoSpaceDN w:val="0"/>
        <w:spacing w:before="10"/>
      </w:pPr>
    </w:p>
    <w:p w14:paraId="77D0F0B0" w14:textId="77777777" w:rsidR="007A5234" w:rsidRPr="007A5234" w:rsidRDefault="007A5234" w:rsidP="008F4BF1">
      <w:pPr>
        <w:widowControl w:val="0"/>
        <w:numPr>
          <w:ilvl w:val="1"/>
          <w:numId w:val="54"/>
        </w:numPr>
        <w:tabs>
          <w:tab w:val="left" w:pos="744"/>
          <w:tab w:val="left" w:pos="746"/>
        </w:tabs>
        <w:autoSpaceDE w:val="0"/>
        <w:autoSpaceDN w:val="0"/>
        <w:spacing w:before="1" w:line="249" w:lineRule="auto"/>
        <w:ind w:left="744" w:hanging="538"/>
      </w:pPr>
      <w:r w:rsidRPr="007A5234">
        <w:rPr>
          <w:color w:val="0F0F0F"/>
        </w:rPr>
        <w:tab/>
      </w:r>
      <w:r w:rsidRPr="007A5234">
        <w:rPr>
          <w:color w:val="0F0F0F"/>
          <w:w w:val="105"/>
        </w:rPr>
        <w:t>Fresh Water Supply shall consist of pumping and hauling water to the well site for operations, as necessary, from</w:t>
      </w:r>
      <w:r w:rsidRPr="007A5234">
        <w:rPr>
          <w:color w:val="0F0F0F"/>
          <w:spacing w:val="-1"/>
          <w:w w:val="105"/>
        </w:rPr>
        <w:t xml:space="preserve"> </w:t>
      </w:r>
      <w:r w:rsidRPr="007A5234">
        <w:rPr>
          <w:color w:val="0F0F0F"/>
          <w:w w:val="105"/>
        </w:rPr>
        <w:t>the</w:t>
      </w:r>
      <w:r w:rsidRPr="007A5234">
        <w:rPr>
          <w:color w:val="0F0F0F"/>
          <w:spacing w:val="-7"/>
          <w:w w:val="105"/>
        </w:rPr>
        <w:t xml:space="preserve"> </w:t>
      </w:r>
      <w:r w:rsidRPr="007A5234">
        <w:rPr>
          <w:color w:val="0F0F0F"/>
          <w:w w:val="105"/>
        </w:rPr>
        <w:t>closest</w:t>
      </w:r>
      <w:r w:rsidRPr="007A5234">
        <w:rPr>
          <w:color w:val="0F0F0F"/>
          <w:spacing w:val="-2"/>
          <w:w w:val="105"/>
        </w:rPr>
        <w:t xml:space="preserve"> </w:t>
      </w:r>
      <w:r w:rsidRPr="007A5234">
        <w:rPr>
          <w:color w:val="0F0F0F"/>
          <w:w w:val="105"/>
        </w:rPr>
        <w:t>available source.</w:t>
      </w:r>
      <w:r w:rsidRPr="007A5234">
        <w:rPr>
          <w:color w:val="0F0F0F"/>
          <w:spacing w:val="40"/>
          <w:w w:val="105"/>
        </w:rPr>
        <w:t xml:space="preserve"> </w:t>
      </w:r>
      <w:r w:rsidRPr="007A5234">
        <w:rPr>
          <w:color w:val="0F0F0F"/>
          <w:w w:val="105"/>
        </w:rPr>
        <w:t>This</w:t>
      </w:r>
      <w:r w:rsidRPr="007A5234">
        <w:rPr>
          <w:color w:val="0F0F0F"/>
          <w:spacing w:val="-8"/>
          <w:w w:val="105"/>
        </w:rPr>
        <w:t xml:space="preserve"> </w:t>
      </w:r>
      <w:r w:rsidRPr="007A5234">
        <w:rPr>
          <w:color w:val="0F0F0F"/>
          <w:w w:val="105"/>
        </w:rPr>
        <w:t>shall</w:t>
      </w:r>
      <w:r w:rsidRPr="007A5234">
        <w:rPr>
          <w:color w:val="0F0F0F"/>
          <w:spacing w:val="-3"/>
          <w:w w:val="105"/>
        </w:rPr>
        <w:t xml:space="preserve"> </w:t>
      </w:r>
      <w:r w:rsidRPr="007A5234">
        <w:rPr>
          <w:color w:val="0F0F0F"/>
          <w:w w:val="105"/>
        </w:rPr>
        <w:t>include</w:t>
      </w:r>
      <w:r w:rsidRPr="007A5234">
        <w:rPr>
          <w:color w:val="0F0F0F"/>
          <w:spacing w:val="-1"/>
          <w:w w:val="105"/>
        </w:rPr>
        <w:t xml:space="preserve"> </w:t>
      </w:r>
      <w:r w:rsidRPr="007A5234">
        <w:rPr>
          <w:color w:val="0F0F0F"/>
          <w:w w:val="105"/>
        </w:rPr>
        <w:t>fluids</w:t>
      </w:r>
      <w:r w:rsidRPr="007A5234">
        <w:rPr>
          <w:color w:val="0F0F0F"/>
          <w:spacing w:val="-1"/>
          <w:w w:val="105"/>
        </w:rPr>
        <w:t xml:space="preserve"> </w:t>
      </w:r>
      <w:r w:rsidRPr="007A5234">
        <w:rPr>
          <w:color w:val="0F0F0F"/>
          <w:w w:val="105"/>
        </w:rPr>
        <w:t>hauled</w:t>
      </w:r>
      <w:r w:rsidRPr="007A5234">
        <w:rPr>
          <w:color w:val="0F0F0F"/>
          <w:spacing w:val="-2"/>
          <w:w w:val="105"/>
        </w:rPr>
        <w:t xml:space="preserve"> </w:t>
      </w:r>
      <w:r w:rsidRPr="007A5234">
        <w:rPr>
          <w:color w:val="0F0F0F"/>
          <w:w w:val="105"/>
        </w:rPr>
        <w:t>from</w:t>
      </w:r>
      <w:r w:rsidRPr="007A5234">
        <w:rPr>
          <w:color w:val="0F0F0F"/>
          <w:spacing w:val="-9"/>
          <w:w w:val="105"/>
        </w:rPr>
        <w:t xml:space="preserve"> </w:t>
      </w:r>
      <w:r w:rsidRPr="007A5234">
        <w:rPr>
          <w:color w:val="0F0F0F"/>
          <w:w w:val="105"/>
        </w:rPr>
        <w:t>one</w:t>
      </w:r>
      <w:r w:rsidRPr="007A5234">
        <w:rPr>
          <w:color w:val="0F0F0F"/>
          <w:spacing w:val="-2"/>
          <w:w w:val="105"/>
        </w:rPr>
        <w:t xml:space="preserve"> </w:t>
      </w:r>
      <w:r w:rsidRPr="007A5234">
        <w:rPr>
          <w:color w:val="0F0F0F"/>
          <w:w w:val="105"/>
        </w:rPr>
        <w:t>well</w:t>
      </w:r>
      <w:r w:rsidRPr="007A5234">
        <w:rPr>
          <w:color w:val="0F0F0F"/>
          <w:spacing w:val="-2"/>
          <w:w w:val="105"/>
        </w:rPr>
        <w:t xml:space="preserve"> </w:t>
      </w:r>
      <w:r w:rsidRPr="007A5234">
        <w:rPr>
          <w:color w:val="0F0F0F"/>
          <w:w w:val="105"/>
        </w:rPr>
        <w:t>location to another for recycling on the next well to be plugged.</w:t>
      </w:r>
    </w:p>
    <w:p w14:paraId="25AE7CCF" w14:textId="77777777" w:rsidR="007A5234" w:rsidRPr="007A5234" w:rsidRDefault="007A5234" w:rsidP="008F4BF1">
      <w:pPr>
        <w:widowControl w:val="0"/>
        <w:numPr>
          <w:ilvl w:val="1"/>
          <w:numId w:val="54"/>
        </w:numPr>
        <w:tabs>
          <w:tab w:val="left" w:pos="740"/>
          <w:tab w:val="left" w:pos="742"/>
        </w:tabs>
        <w:autoSpaceDE w:val="0"/>
        <w:autoSpaceDN w:val="0"/>
        <w:spacing w:before="81" w:line="249" w:lineRule="auto"/>
        <w:ind w:hanging="537"/>
      </w:pPr>
      <w:r w:rsidRPr="007A5234">
        <w:rPr>
          <w:color w:val="0F0F0F"/>
          <w:w w:val="105"/>
        </w:rPr>
        <w:t>Waste Fluid Disposal shall consist of transport and disposal of waste fluid off-site, as necessary. Disposal may be at a commercial facility, other Department approved facility, or in a Department approved method for disposal of the waste fluid.</w:t>
      </w:r>
    </w:p>
    <w:p w14:paraId="31F6E831" w14:textId="77777777" w:rsidR="007A5234" w:rsidRPr="007A5234" w:rsidRDefault="007A5234" w:rsidP="007A5234">
      <w:pPr>
        <w:widowControl w:val="0"/>
        <w:autoSpaceDE w:val="0"/>
        <w:autoSpaceDN w:val="0"/>
        <w:spacing w:before="5"/>
      </w:pPr>
    </w:p>
    <w:p w14:paraId="68367538" w14:textId="77777777" w:rsidR="007A5234" w:rsidRPr="007A5234" w:rsidRDefault="007A5234" w:rsidP="007A5234">
      <w:pPr>
        <w:widowControl w:val="0"/>
        <w:autoSpaceDE w:val="0"/>
        <w:autoSpaceDN w:val="0"/>
        <w:spacing w:line="252" w:lineRule="auto"/>
        <w:jc w:val="center"/>
        <w:outlineLvl w:val="0"/>
        <w:rPr>
          <w:b/>
          <w:bCs/>
        </w:rPr>
      </w:pPr>
      <w:r w:rsidRPr="007A5234">
        <w:rPr>
          <w:b/>
          <w:bCs/>
          <w:color w:val="0F0F0F"/>
          <w:w w:val="105"/>
        </w:rPr>
        <w:t>TECHNICAL</w:t>
      </w:r>
      <w:r w:rsidRPr="007A5234">
        <w:rPr>
          <w:b/>
          <w:bCs/>
          <w:color w:val="0F0F0F"/>
          <w:spacing w:val="-4"/>
          <w:w w:val="105"/>
        </w:rPr>
        <w:t xml:space="preserve"> </w:t>
      </w:r>
      <w:r w:rsidRPr="007A5234">
        <w:rPr>
          <w:b/>
          <w:bCs/>
          <w:color w:val="0F0F0F"/>
          <w:w w:val="105"/>
        </w:rPr>
        <w:t>SPECIFICATION</w:t>
      </w:r>
      <w:r w:rsidRPr="007A5234">
        <w:rPr>
          <w:b/>
          <w:bCs/>
          <w:color w:val="0F0F0F"/>
          <w:spacing w:val="3"/>
          <w:w w:val="105"/>
        </w:rPr>
        <w:t xml:space="preserve"> </w:t>
      </w:r>
      <w:r w:rsidRPr="007A5234">
        <w:rPr>
          <w:b/>
          <w:bCs/>
          <w:color w:val="0F0F0F"/>
          <w:w w:val="105"/>
        </w:rPr>
        <w:t>NO.</w:t>
      </w:r>
      <w:r w:rsidRPr="007A5234">
        <w:rPr>
          <w:b/>
          <w:bCs/>
          <w:color w:val="0F0F0F"/>
          <w:spacing w:val="-14"/>
          <w:w w:val="105"/>
        </w:rPr>
        <w:t xml:space="preserve"> </w:t>
      </w:r>
      <w:r w:rsidRPr="007A5234">
        <w:rPr>
          <w:b/>
          <w:bCs/>
          <w:color w:val="0F0F0F"/>
          <w:w w:val="105"/>
        </w:rPr>
        <w:t xml:space="preserve">6 </w:t>
      </w:r>
      <w:r w:rsidRPr="007A5234">
        <w:rPr>
          <w:b/>
          <w:bCs/>
          <w:color w:val="0F0F0F"/>
          <w:spacing w:val="-2"/>
          <w:w w:val="105"/>
        </w:rPr>
        <w:t>PAYMENT</w:t>
      </w:r>
    </w:p>
    <w:p w14:paraId="0C3BC1E2" w14:textId="77777777" w:rsidR="007A5234" w:rsidRPr="007A5234" w:rsidRDefault="007A5234" w:rsidP="007A5234">
      <w:pPr>
        <w:widowControl w:val="0"/>
        <w:autoSpaceDE w:val="0"/>
        <w:autoSpaceDN w:val="0"/>
        <w:spacing w:before="10"/>
        <w:rPr>
          <w:b/>
        </w:rPr>
      </w:pPr>
    </w:p>
    <w:p w14:paraId="6B89BB17" w14:textId="77777777" w:rsidR="007A5234" w:rsidRPr="007A5234" w:rsidRDefault="007A5234" w:rsidP="008F4BF1">
      <w:pPr>
        <w:widowControl w:val="0"/>
        <w:numPr>
          <w:ilvl w:val="1"/>
          <w:numId w:val="53"/>
        </w:numPr>
        <w:tabs>
          <w:tab w:val="left" w:pos="634"/>
          <w:tab w:val="left" w:pos="637"/>
        </w:tabs>
        <w:autoSpaceDE w:val="0"/>
        <w:autoSpaceDN w:val="0"/>
        <w:spacing w:line="252" w:lineRule="auto"/>
        <w:ind w:hanging="527"/>
        <w:rPr>
          <w:color w:val="0F0F0F"/>
          <w:w w:val="105"/>
        </w:rPr>
      </w:pPr>
      <w:bookmarkStart w:id="25" w:name="_Hlk155081021"/>
      <w:r w:rsidRPr="007A5234">
        <w:rPr>
          <w:color w:val="0F0F0F"/>
          <w:w w:val="105"/>
        </w:rPr>
        <w:t xml:space="preserve">The contractor shall perform the following activities for each approved eligible well prior to requesting payment in accordance with the application approval and </w:t>
      </w:r>
      <w:r w:rsidRPr="007A5234">
        <w:rPr>
          <w:color w:val="0F0F0F"/>
          <w:w w:val="105"/>
        </w:rPr>
        <w:lastRenderedPageBreak/>
        <w:t>subsequent grant agreement: </w:t>
      </w:r>
    </w:p>
    <w:p w14:paraId="1DDB3FD8" w14:textId="77777777" w:rsidR="007A5234" w:rsidRPr="007A5234" w:rsidRDefault="007A5234" w:rsidP="007A5234">
      <w:pPr>
        <w:widowControl w:val="0"/>
        <w:tabs>
          <w:tab w:val="left" w:pos="634"/>
          <w:tab w:val="left" w:pos="637"/>
        </w:tabs>
        <w:autoSpaceDE w:val="0"/>
        <w:autoSpaceDN w:val="0"/>
        <w:spacing w:line="252" w:lineRule="auto"/>
        <w:rPr>
          <w:color w:val="0F0F0F"/>
          <w:w w:val="105"/>
        </w:rPr>
      </w:pPr>
      <w:r w:rsidRPr="007A5234">
        <w:rPr>
          <w:color w:val="0F0F0F"/>
          <w:w w:val="105"/>
        </w:rPr>
        <w:t> </w:t>
      </w:r>
    </w:p>
    <w:p w14:paraId="7F2CF6E4" w14:textId="77777777" w:rsidR="007A5234" w:rsidRPr="007A5234" w:rsidRDefault="007A5234" w:rsidP="008F4BF1">
      <w:pPr>
        <w:widowControl w:val="0"/>
        <w:numPr>
          <w:ilvl w:val="2"/>
          <w:numId w:val="61"/>
        </w:numPr>
        <w:tabs>
          <w:tab w:val="left" w:pos="1287"/>
        </w:tabs>
        <w:autoSpaceDE w:val="0"/>
        <w:autoSpaceDN w:val="0"/>
        <w:spacing w:line="266" w:lineRule="auto"/>
        <w:rPr>
          <w:color w:val="0F0F0F"/>
          <w:w w:val="110"/>
        </w:rPr>
      </w:pPr>
      <w:r w:rsidRPr="007A5234">
        <w:rPr>
          <w:color w:val="0F0F0F"/>
          <w:w w:val="110"/>
        </w:rPr>
        <w:t>The contractor has prepared the wells(s) for plugging and permanent abandonment, provided all the necessary equipment to construct a suitable access road(s), if needed, to the well(s) and constructed well site(s) while exercising caution to avoid damage to adjacent buildings and properties. </w:t>
      </w:r>
    </w:p>
    <w:p w14:paraId="7B087638" w14:textId="77777777" w:rsidR="007A5234" w:rsidRPr="007A5234" w:rsidRDefault="007A5234" w:rsidP="007A5234">
      <w:pPr>
        <w:widowControl w:val="0"/>
        <w:tabs>
          <w:tab w:val="left" w:pos="634"/>
          <w:tab w:val="left" w:pos="637"/>
        </w:tabs>
        <w:autoSpaceDE w:val="0"/>
        <w:autoSpaceDN w:val="0"/>
        <w:spacing w:line="252" w:lineRule="auto"/>
        <w:rPr>
          <w:color w:val="0F0F0F"/>
          <w:w w:val="105"/>
        </w:rPr>
      </w:pPr>
    </w:p>
    <w:p w14:paraId="0EAC4A0B" w14:textId="77777777" w:rsidR="007A5234" w:rsidRPr="007A5234" w:rsidRDefault="007A5234" w:rsidP="008F4BF1">
      <w:pPr>
        <w:widowControl w:val="0"/>
        <w:numPr>
          <w:ilvl w:val="2"/>
          <w:numId w:val="61"/>
        </w:numPr>
        <w:tabs>
          <w:tab w:val="left" w:pos="1287"/>
        </w:tabs>
        <w:autoSpaceDE w:val="0"/>
        <w:autoSpaceDN w:val="0"/>
        <w:spacing w:line="266" w:lineRule="auto"/>
        <w:rPr>
          <w:color w:val="0F0F0F"/>
          <w:w w:val="110"/>
        </w:rPr>
      </w:pPr>
      <w:r w:rsidRPr="007A5234">
        <w:rPr>
          <w:color w:val="0F0F0F"/>
          <w:w w:val="110"/>
        </w:rPr>
        <w:t>The contractor has provided for collection, safe storage and disposal of all liquids and wastes produced from the well during the clean out and plugging operation, and plugged the well(s) in accordance with the requirements of the 2012 Oil and Gas Act, and other applicable measures in accordance with the requirements of the 2012 Oil and Gas Act and any regulations adopted pursuant to the Act, these Technical Specifications, and the Grant Agreement. </w:t>
      </w:r>
    </w:p>
    <w:p w14:paraId="02A139AD" w14:textId="77777777" w:rsidR="007A5234" w:rsidRPr="007A5234" w:rsidRDefault="007A5234" w:rsidP="007A5234">
      <w:pPr>
        <w:widowControl w:val="0"/>
        <w:tabs>
          <w:tab w:val="left" w:pos="634"/>
          <w:tab w:val="left" w:pos="637"/>
        </w:tabs>
        <w:autoSpaceDE w:val="0"/>
        <w:autoSpaceDN w:val="0"/>
        <w:spacing w:line="252" w:lineRule="auto"/>
        <w:rPr>
          <w:color w:val="0F0F0F"/>
          <w:w w:val="105"/>
        </w:rPr>
      </w:pPr>
    </w:p>
    <w:p w14:paraId="7E2E65BB" w14:textId="77777777" w:rsidR="007A5234" w:rsidRPr="007A5234" w:rsidRDefault="007A5234" w:rsidP="008F4BF1">
      <w:pPr>
        <w:widowControl w:val="0"/>
        <w:numPr>
          <w:ilvl w:val="2"/>
          <w:numId w:val="61"/>
        </w:numPr>
        <w:tabs>
          <w:tab w:val="left" w:pos="1287"/>
        </w:tabs>
        <w:autoSpaceDE w:val="0"/>
        <w:autoSpaceDN w:val="0"/>
        <w:spacing w:line="266" w:lineRule="auto"/>
        <w:rPr>
          <w:color w:val="0F0F0F"/>
          <w:w w:val="110"/>
        </w:rPr>
      </w:pPr>
      <w:r w:rsidRPr="007A5234">
        <w:rPr>
          <w:color w:val="0F0F0F"/>
          <w:w w:val="110"/>
        </w:rPr>
        <w:t>All material, including pipe removed from the well(s), has been disposed of off- site by the contractor. </w:t>
      </w:r>
    </w:p>
    <w:p w14:paraId="5501A681" w14:textId="77777777" w:rsidR="007A5234" w:rsidRPr="007A5234" w:rsidRDefault="007A5234" w:rsidP="007A5234">
      <w:pPr>
        <w:widowControl w:val="0"/>
        <w:tabs>
          <w:tab w:val="left" w:pos="1287"/>
        </w:tabs>
        <w:autoSpaceDE w:val="0"/>
        <w:autoSpaceDN w:val="0"/>
        <w:spacing w:line="266" w:lineRule="auto"/>
        <w:rPr>
          <w:color w:val="0F0F0F"/>
          <w:w w:val="110"/>
        </w:rPr>
      </w:pPr>
    </w:p>
    <w:p w14:paraId="3B5D7F1A" w14:textId="77777777" w:rsidR="007A5234" w:rsidRPr="007A5234" w:rsidRDefault="007A5234" w:rsidP="008F4BF1">
      <w:pPr>
        <w:widowControl w:val="0"/>
        <w:numPr>
          <w:ilvl w:val="2"/>
          <w:numId w:val="61"/>
        </w:numPr>
        <w:tabs>
          <w:tab w:val="left" w:pos="1287"/>
        </w:tabs>
        <w:autoSpaceDE w:val="0"/>
        <w:autoSpaceDN w:val="0"/>
        <w:spacing w:line="266" w:lineRule="auto"/>
        <w:rPr>
          <w:color w:val="0F0F0F"/>
          <w:w w:val="110"/>
        </w:rPr>
      </w:pPr>
      <w:r w:rsidRPr="007A5234">
        <w:rPr>
          <w:color w:val="0F0F0F"/>
          <w:w w:val="110"/>
        </w:rPr>
        <w:t>The contractor has restored the site(s) by grading, leveling, and seeding, all well site areas, access roads and other areas disturbed by the plugging and cleaned up operations in a manner approved by the Department representative. </w:t>
      </w:r>
    </w:p>
    <w:p w14:paraId="0CE1D2ED" w14:textId="77777777" w:rsidR="007A5234" w:rsidRPr="007A5234" w:rsidRDefault="007A5234" w:rsidP="007A5234">
      <w:pPr>
        <w:widowControl w:val="0"/>
        <w:tabs>
          <w:tab w:val="left" w:pos="1287"/>
        </w:tabs>
        <w:autoSpaceDE w:val="0"/>
        <w:autoSpaceDN w:val="0"/>
        <w:spacing w:line="266" w:lineRule="auto"/>
        <w:rPr>
          <w:color w:val="0F0F0F"/>
          <w:w w:val="110"/>
        </w:rPr>
      </w:pPr>
    </w:p>
    <w:p w14:paraId="4E6596B4" w14:textId="77777777" w:rsidR="007A5234" w:rsidRPr="007A5234" w:rsidRDefault="007A5234" w:rsidP="008F4BF1">
      <w:pPr>
        <w:widowControl w:val="0"/>
        <w:numPr>
          <w:ilvl w:val="2"/>
          <w:numId w:val="61"/>
        </w:numPr>
        <w:tabs>
          <w:tab w:val="left" w:pos="1287"/>
        </w:tabs>
        <w:autoSpaceDE w:val="0"/>
        <w:autoSpaceDN w:val="0"/>
        <w:spacing w:line="266" w:lineRule="auto"/>
        <w:rPr>
          <w:color w:val="0F0F0F"/>
          <w:w w:val="110"/>
        </w:rPr>
      </w:pPr>
      <w:r w:rsidRPr="007A5234">
        <w:rPr>
          <w:color w:val="0F0F0F"/>
          <w:w w:val="110"/>
        </w:rPr>
        <w:t>Completed remedial actions of contaminated soil, groundwater, surface water and water supplies in accordance with the technical requirement contained in the Oil and Gas Spill Policy (document 800-54000-011) dated September 21, 2013, if applicable. </w:t>
      </w:r>
    </w:p>
    <w:p w14:paraId="2A53519B" w14:textId="77777777" w:rsidR="007A5234" w:rsidRPr="007A5234" w:rsidRDefault="007A5234" w:rsidP="007A5234">
      <w:pPr>
        <w:widowControl w:val="0"/>
        <w:tabs>
          <w:tab w:val="left" w:pos="1287"/>
        </w:tabs>
        <w:autoSpaceDE w:val="0"/>
        <w:autoSpaceDN w:val="0"/>
        <w:spacing w:line="266" w:lineRule="auto"/>
        <w:rPr>
          <w:color w:val="0F0F0F"/>
          <w:w w:val="110"/>
        </w:rPr>
      </w:pPr>
    </w:p>
    <w:p w14:paraId="596E7575" w14:textId="77777777" w:rsidR="007A5234" w:rsidRPr="007A5234" w:rsidRDefault="007A5234" w:rsidP="008F4BF1">
      <w:pPr>
        <w:widowControl w:val="0"/>
        <w:numPr>
          <w:ilvl w:val="2"/>
          <w:numId w:val="61"/>
        </w:numPr>
        <w:tabs>
          <w:tab w:val="left" w:pos="1287"/>
        </w:tabs>
        <w:autoSpaceDE w:val="0"/>
        <w:autoSpaceDN w:val="0"/>
        <w:spacing w:line="266" w:lineRule="auto"/>
        <w:rPr>
          <w:color w:val="0F0F0F"/>
          <w:w w:val="110"/>
        </w:rPr>
      </w:pPr>
      <w:r w:rsidRPr="007A5234">
        <w:rPr>
          <w:color w:val="0F0F0F"/>
          <w:w w:val="110"/>
        </w:rPr>
        <w:t>Completed pre-plug and post plugging methane emissions monitoring of the eligible well in accordance with the Methane Guidance, if applicable. </w:t>
      </w:r>
    </w:p>
    <w:p w14:paraId="7D9CF4A6" w14:textId="77777777" w:rsidR="007A5234" w:rsidRPr="007A5234" w:rsidRDefault="007A5234" w:rsidP="007A5234">
      <w:pPr>
        <w:widowControl w:val="0"/>
        <w:tabs>
          <w:tab w:val="left" w:pos="634"/>
          <w:tab w:val="left" w:pos="637"/>
        </w:tabs>
        <w:autoSpaceDE w:val="0"/>
        <w:autoSpaceDN w:val="0"/>
        <w:spacing w:line="252" w:lineRule="auto"/>
        <w:rPr>
          <w:color w:val="0F0F0F"/>
          <w:w w:val="105"/>
        </w:rPr>
      </w:pPr>
    </w:p>
    <w:bookmarkEnd w:id="25"/>
    <w:p w14:paraId="09627AC5" w14:textId="77777777" w:rsidR="007A5234" w:rsidRPr="007A5234" w:rsidRDefault="007A5234" w:rsidP="007A5234">
      <w:pPr>
        <w:widowControl w:val="0"/>
        <w:autoSpaceDE w:val="0"/>
        <w:autoSpaceDN w:val="0"/>
        <w:spacing w:before="2"/>
      </w:pPr>
    </w:p>
    <w:p w14:paraId="123381DE" w14:textId="77777777" w:rsidR="007A5234" w:rsidRDefault="007A5234" w:rsidP="007A5234">
      <w:pPr>
        <w:widowControl w:val="0"/>
        <w:autoSpaceDE w:val="0"/>
        <w:autoSpaceDN w:val="0"/>
        <w:spacing w:before="1" w:line="252" w:lineRule="auto"/>
        <w:jc w:val="center"/>
        <w:outlineLvl w:val="0"/>
        <w:rPr>
          <w:b/>
          <w:bCs/>
          <w:color w:val="0F0F0F"/>
          <w:w w:val="105"/>
        </w:rPr>
      </w:pPr>
      <w:r w:rsidRPr="007A5234">
        <w:rPr>
          <w:b/>
          <w:bCs/>
          <w:color w:val="0F0F0F"/>
          <w:w w:val="105"/>
        </w:rPr>
        <w:t>TECHNICAL SPECIFICATION</w:t>
      </w:r>
      <w:r w:rsidRPr="007A5234">
        <w:rPr>
          <w:b/>
          <w:bCs/>
          <w:color w:val="0F0F0F"/>
          <w:spacing w:val="40"/>
          <w:w w:val="105"/>
        </w:rPr>
        <w:t xml:space="preserve"> </w:t>
      </w:r>
      <w:r w:rsidRPr="007A5234">
        <w:rPr>
          <w:b/>
          <w:bCs/>
          <w:color w:val="0F0F0F"/>
          <w:w w:val="105"/>
        </w:rPr>
        <w:t xml:space="preserve">NO. 7 </w:t>
      </w:r>
    </w:p>
    <w:p w14:paraId="5C228B3A" w14:textId="77777777" w:rsidR="007A5234" w:rsidRDefault="007A5234" w:rsidP="007A5234">
      <w:pPr>
        <w:widowControl w:val="0"/>
        <w:autoSpaceDE w:val="0"/>
        <w:autoSpaceDN w:val="0"/>
        <w:spacing w:before="1" w:line="252" w:lineRule="auto"/>
        <w:jc w:val="center"/>
        <w:outlineLvl w:val="0"/>
        <w:rPr>
          <w:b/>
          <w:bCs/>
        </w:rPr>
      </w:pPr>
      <w:r w:rsidRPr="007A5234">
        <w:rPr>
          <w:b/>
          <w:bCs/>
          <w:color w:val="0F0F0F"/>
          <w:w w:val="105"/>
        </w:rPr>
        <w:t>PREPAREDNESS,</w:t>
      </w:r>
      <w:r w:rsidRPr="007A5234">
        <w:rPr>
          <w:b/>
          <w:bCs/>
          <w:color w:val="0F0F0F"/>
          <w:spacing w:val="-4"/>
          <w:w w:val="105"/>
        </w:rPr>
        <w:t xml:space="preserve"> </w:t>
      </w:r>
      <w:r w:rsidRPr="007A5234">
        <w:rPr>
          <w:b/>
          <w:bCs/>
          <w:color w:val="0F0F0F"/>
          <w:w w:val="105"/>
        </w:rPr>
        <w:t>PREVENTION,</w:t>
      </w:r>
      <w:r w:rsidRPr="007A5234">
        <w:rPr>
          <w:b/>
          <w:bCs/>
          <w:color w:val="0F0F0F"/>
          <w:spacing w:val="-5"/>
          <w:w w:val="105"/>
        </w:rPr>
        <w:t xml:space="preserve"> </w:t>
      </w:r>
      <w:r w:rsidRPr="007A5234">
        <w:rPr>
          <w:b/>
          <w:bCs/>
          <w:color w:val="0F0F0F"/>
          <w:w w:val="105"/>
        </w:rPr>
        <w:t>AND</w:t>
      </w:r>
      <w:r>
        <w:rPr>
          <w:b/>
          <w:bCs/>
          <w:color w:val="0F0F0F"/>
          <w:spacing w:val="-14"/>
          <w:w w:val="105"/>
        </w:rPr>
        <w:t xml:space="preserve"> </w:t>
      </w:r>
      <w:r w:rsidRPr="007A5234">
        <w:rPr>
          <w:b/>
          <w:bCs/>
          <w:color w:val="0F0F0F"/>
          <w:w w:val="105"/>
        </w:rPr>
        <w:t>CONTINGENCY</w:t>
      </w:r>
      <w:r w:rsidRPr="007A5234">
        <w:rPr>
          <w:b/>
          <w:bCs/>
          <w:color w:val="0F0F0F"/>
          <w:spacing w:val="-1"/>
          <w:w w:val="105"/>
        </w:rPr>
        <w:t xml:space="preserve"> </w:t>
      </w:r>
      <w:r w:rsidRPr="007A5234">
        <w:rPr>
          <w:b/>
          <w:bCs/>
          <w:color w:val="0F0F0F"/>
          <w:w w:val="105"/>
        </w:rPr>
        <w:t>AND</w:t>
      </w:r>
      <w:r>
        <w:rPr>
          <w:b/>
          <w:bCs/>
        </w:rPr>
        <w:t xml:space="preserve"> </w:t>
      </w:r>
    </w:p>
    <w:p w14:paraId="5741AB07" w14:textId="5D09CDA1" w:rsidR="007A5234" w:rsidRPr="007A5234" w:rsidRDefault="007A5234" w:rsidP="007A5234">
      <w:pPr>
        <w:widowControl w:val="0"/>
        <w:autoSpaceDE w:val="0"/>
        <w:autoSpaceDN w:val="0"/>
        <w:spacing w:before="1" w:line="252" w:lineRule="auto"/>
        <w:jc w:val="center"/>
        <w:outlineLvl w:val="0"/>
        <w:rPr>
          <w:b/>
          <w:bCs/>
        </w:rPr>
      </w:pPr>
      <w:r w:rsidRPr="007A5234">
        <w:rPr>
          <w:b/>
          <w:color w:val="0F0F0F"/>
          <w:w w:val="105"/>
        </w:rPr>
        <w:t>EROSION</w:t>
      </w:r>
      <w:r w:rsidRPr="007A5234">
        <w:rPr>
          <w:b/>
          <w:color w:val="0F0F0F"/>
          <w:spacing w:val="-12"/>
          <w:w w:val="105"/>
        </w:rPr>
        <w:t xml:space="preserve"> </w:t>
      </w:r>
      <w:r w:rsidRPr="007A5234">
        <w:rPr>
          <w:b/>
          <w:color w:val="0F0F0F"/>
          <w:w w:val="105"/>
        </w:rPr>
        <w:t>AND</w:t>
      </w:r>
      <w:r w:rsidRPr="007A5234">
        <w:rPr>
          <w:b/>
          <w:color w:val="0F0F0F"/>
          <w:spacing w:val="-13"/>
          <w:w w:val="105"/>
        </w:rPr>
        <w:t xml:space="preserve"> </w:t>
      </w:r>
      <w:r w:rsidRPr="007A5234">
        <w:rPr>
          <w:b/>
          <w:color w:val="0F0F0F"/>
          <w:w w:val="105"/>
        </w:rPr>
        <w:t>SEDIMENTATION</w:t>
      </w:r>
      <w:r w:rsidRPr="007A5234">
        <w:rPr>
          <w:b/>
          <w:color w:val="0F0F0F"/>
          <w:spacing w:val="2"/>
          <w:w w:val="105"/>
        </w:rPr>
        <w:t xml:space="preserve"> </w:t>
      </w:r>
      <w:r w:rsidRPr="007A5234">
        <w:rPr>
          <w:b/>
          <w:color w:val="0F0F0F"/>
          <w:w w:val="105"/>
        </w:rPr>
        <w:t>CONTROL</w:t>
      </w:r>
      <w:r w:rsidRPr="007A5234">
        <w:rPr>
          <w:b/>
          <w:color w:val="0F0F0F"/>
          <w:spacing w:val="-10"/>
          <w:w w:val="105"/>
        </w:rPr>
        <w:t xml:space="preserve"> </w:t>
      </w:r>
      <w:r w:rsidRPr="007A5234">
        <w:rPr>
          <w:b/>
          <w:color w:val="0F0F0F"/>
          <w:spacing w:val="-2"/>
          <w:w w:val="105"/>
        </w:rPr>
        <w:t>PLANS</w:t>
      </w:r>
    </w:p>
    <w:p w14:paraId="0D4B11AC" w14:textId="77777777" w:rsidR="007A5234" w:rsidRPr="007A5234" w:rsidRDefault="007A5234" w:rsidP="007A5234">
      <w:pPr>
        <w:widowControl w:val="0"/>
        <w:autoSpaceDE w:val="0"/>
        <w:autoSpaceDN w:val="0"/>
        <w:spacing w:before="10"/>
        <w:rPr>
          <w:b/>
        </w:rPr>
      </w:pPr>
    </w:p>
    <w:p w14:paraId="13F1BD11" w14:textId="77777777" w:rsidR="007A5234" w:rsidRPr="007A5234" w:rsidRDefault="007A5234" w:rsidP="008F4BF1">
      <w:pPr>
        <w:widowControl w:val="0"/>
        <w:numPr>
          <w:ilvl w:val="1"/>
          <w:numId w:val="52"/>
        </w:numPr>
        <w:tabs>
          <w:tab w:val="left" w:pos="655"/>
        </w:tabs>
        <w:autoSpaceDE w:val="0"/>
        <w:autoSpaceDN w:val="0"/>
        <w:spacing w:line="252" w:lineRule="auto"/>
        <w:ind w:hanging="543"/>
      </w:pPr>
      <w:r w:rsidRPr="007A5234">
        <w:rPr>
          <w:color w:val="0F0F0F"/>
          <w:w w:val="105"/>
        </w:rPr>
        <w:t>The</w:t>
      </w:r>
      <w:r w:rsidRPr="007A5234">
        <w:rPr>
          <w:color w:val="0F0F0F"/>
          <w:spacing w:val="-14"/>
          <w:w w:val="105"/>
        </w:rPr>
        <w:t xml:space="preserve"> </w:t>
      </w:r>
      <w:r w:rsidRPr="007A5234">
        <w:rPr>
          <w:color w:val="0F0F0F"/>
          <w:w w:val="105"/>
        </w:rPr>
        <w:t>contractor</w:t>
      </w:r>
      <w:r w:rsidRPr="007A5234">
        <w:rPr>
          <w:color w:val="0F0F0F"/>
          <w:spacing w:val="-13"/>
          <w:w w:val="105"/>
        </w:rPr>
        <w:t xml:space="preserve"> </w:t>
      </w:r>
      <w:r w:rsidRPr="007A5234">
        <w:rPr>
          <w:color w:val="0F0F0F"/>
          <w:w w:val="105"/>
        </w:rPr>
        <w:t>must</w:t>
      </w:r>
      <w:r w:rsidRPr="007A5234">
        <w:rPr>
          <w:color w:val="0F0F0F"/>
          <w:spacing w:val="-1"/>
          <w:w w:val="105"/>
        </w:rPr>
        <w:t xml:space="preserve"> </w:t>
      </w:r>
      <w:r w:rsidRPr="007A5234">
        <w:rPr>
          <w:color w:val="0F0F0F"/>
          <w:w w:val="105"/>
        </w:rPr>
        <w:t>prepare</w:t>
      </w:r>
      <w:r w:rsidRPr="007A5234">
        <w:rPr>
          <w:color w:val="0F0F0F"/>
          <w:spacing w:val="-6"/>
          <w:w w:val="105"/>
        </w:rPr>
        <w:t xml:space="preserve"> </w:t>
      </w:r>
      <w:r w:rsidRPr="007A5234">
        <w:rPr>
          <w:color w:val="0F0F0F"/>
          <w:w w:val="105"/>
        </w:rPr>
        <w:t>and</w:t>
      </w:r>
      <w:r w:rsidRPr="007A5234">
        <w:rPr>
          <w:color w:val="0F0F0F"/>
          <w:spacing w:val="-11"/>
          <w:w w:val="105"/>
        </w:rPr>
        <w:t xml:space="preserve"> </w:t>
      </w:r>
      <w:r w:rsidRPr="007A5234">
        <w:rPr>
          <w:color w:val="0F0F0F"/>
          <w:w w:val="105"/>
        </w:rPr>
        <w:t>have</w:t>
      </w:r>
      <w:r w:rsidRPr="007A5234">
        <w:rPr>
          <w:color w:val="0F0F0F"/>
          <w:spacing w:val="-10"/>
          <w:w w:val="105"/>
        </w:rPr>
        <w:t xml:space="preserve"> </w:t>
      </w:r>
      <w:r w:rsidRPr="007A5234">
        <w:rPr>
          <w:color w:val="0F0F0F"/>
          <w:w w:val="105"/>
        </w:rPr>
        <w:t>on</w:t>
      </w:r>
      <w:r w:rsidRPr="007A5234">
        <w:rPr>
          <w:color w:val="0F0F0F"/>
          <w:spacing w:val="-14"/>
          <w:w w:val="105"/>
        </w:rPr>
        <w:t xml:space="preserve"> </w:t>
      </w:r>
      <w:r w:rsidRPr="007A5234">
        <w:rPr>
          <w:color w:val="232323"/>
          <w:w w:val="105"/>
        </w:rPr>
        <w:t>site</w:t>
      </w:r>
      <w:r w:rsidRPr="007A5234">
        <w:rPr>
          <w:color w:val="232323"/>
          <w:spacing w:val="-14"/>
          <w:w w:val="105"/>
        </w:rPr>
        <w:t xml:space="preserve"> </w:t>
      </w:r>
      <w:r w:rsidRPr="007A5234">
        <w:rPr>
          <w:color w:val="0F0F0F"/>
          <w:w w:val="105"/>
        </w:rPr>
        <w:t>during</w:t>
      </w:r>
      <w:r w:rsidRPr="007A5234">
        <w:rPr>
          <w:color w:val="0F0F0F"/>
          <w:spacing w:val="-5"/>
          <w:w w:val="105"/>
        </w:rPr>
        <w:t xml:space="preserve"> </w:t>
      </w:r>
      <w:r w:rsidRPr="007A5234">
        <w:rPr>
          <w:color w:val="0F0F0F"/>
          <w:w w:val="105"/>
        </w:rPr>
        <w:t>clean-out and</w:t>
      </w:r>
      <w:r w:rsidRPr="007A5234">
        <w:rPr>
          <w:color w:val="0F0F0F"/>
          <w:spacing w:val="-13"/>
          <w:w w:val="105"/>
        </w:rPr>
        <w:t xml:space="preserve"> </w:t>
      </w:r>
      <w:r w:rsidRPr="007A5234">
        <w:rPr>
          <w:color w:val="0F0F0F"/>
          <w:w w:val="105"/>
        </w:rPr>
        <w:t>plugging</w:t>
      </w:r>
      <w:r w:rsidRPr="007A5234">
        <w:rPr>
          <w:color w:val="0F0F0F"/>
          <w:spacing w:val="-1"/>
          <w:w w:val="105"/>
        </w:rPr>
        <w:t xml:space="preserve"> </w:t>
      </w:r>
      <w:r w:rsidRPr="007A5234">
        <w:rPr>
          <w:color w:val="0F0F0F"/>
          <w:w w:val="105"/>
        </w:rPr>
        <w:t>activities</w:t>
      </w:r>
      <w:r w:rsidRPr="007A5234">
        <w:rPr>
          <w:color w:val="0F0F0F"/>
          <w:spacing w:val="-4"/>
          <w:w w:val="105"/>
        </w:rPr>
        <w:t xml:space="preserve"> </w:t>
      </w:r>
      <w:r w:rsidRPr="007A5234">
        <w:rPr>
          <w:color w:val="0F0F0F"/>
          <w:w w:val="105"/>
        </w:rPr>
        <w:t>a</w:t>
      </w:r>
      <w:r w:rsidRPr="007A5234">
        <w:rPr>
          <w:color w:val="0F0F0F"/>
          <w:spacing w:val="-14"/>
          <w:w w:val="105"/>
        </w:rPr>
        <w:t xml:space="preserve"> </w:t>
      </w:r>
      <w:r w:rsidRPr="007A5234">
        <w:rPr>
          <w:color w:val="0F0F0F"/>
          <w:w w:val="105"/>
        </w:rPr>
        <w:t>Preparedness, Prevention and Contingency (PPC) plan and</w:t>
      </w:r>
      <w:r w:rsidRPr="007A5234">
        <w:rPr>
          <w:color w:val="0F0F0F"/>
          <w:spacing w:val="-4"/>
          <w:w w:val="105"/>
        </w:rPr>
        <w:t xml:space="preserve"> </w:t>
      </w:r>
      <w:r w:rsidRPr="007A5234">
        <w:rPr>
          <w:color w:val="0F0F0F"/>
          <w:w w:val="105"/>
        </w:rPr>
        <w:t>E</w:t>
      </w:r>
      <w:r w:rsidRPr="007A5234">
        <w:rPr>
          <w:color w:val="0F0F0F"/>
          <w:spacing w:val="-3"/>
          <w:w w:val="105"/>
        </w:rPr>
        <w:t xml:space="preserve"> </w:t>
      </w:r>
      <w:r w:rsidRPr="007A5234">
        <w:rPr>
          <w:color w:val="0F0F0F"/>
          <w:w w:val="105"/>
        </w:rPr>
        <w:t>&amp; S</w:t>
      </w:r>
      <w:r w:rsidRPr="007A5234">
        <w:rPr>
          <w:color w:val="0F0F0F"/>
          <w:spacing w:val="-5"/>
          <w:w w:val="105"/>
        </w:rPr>
        <w:t xml:space="preserve"> (E&amp;S) </w:t>
      </w:r>
      <w:r w:rsidRPr="007A5234">
        <w:rPr>
          <w:color w:val="0F0F0F"/>
          <w:w w:val="105"/>
        </w:rPr>
        <w:t>Control Plan.</w:t>
      </w:r>
    </w:p>
    <w:p w14:paraId="3BEEF6E3" w14:textId="77777777" w:rsidR="007A5234" w:rsidRPr="007A5234" w:rsidRDefault="007A5234" w:rsidP="007A5234">
      <w:pPr>
        <w:widowControl w:val="0"/>
        <w:tabs>
          <w:tab w:val="left" w:pos="655"/>
        </w:tabs>
        <w:autoSpaceDE w:val="0"/>
        <w:autoSpaceDN w:val="0"/>
        <w:spacing w:line="252" w:lineRule="auto"/>
      </w:pPr>
    </w:p>
    <w:p w14:paraId="598247C4" w14:textId="77777777" w:rsidR="007A5234" w:rsidRPr="007A5234" w:rsidRDefault="007A5234" w:rsidP="008F4BF1">
      <w:pPr>
        <w:widowControl w:val="0"/>
        <w:numPr>
          <w:ilvl w:val="1"/>
          <w:numId w:val="52"/>
        </w:numPr>
        <w:tabs>
          <w:tab w:val="left" w:pos="655"/>
        </w:tabs>
        <w:autoSpaceDE w:val="0"/>
        <w:autoSpaceDN w:val="0"/>
        <w:spacing w:line="252" w:lineRule="auto"/>
        <w:ind w:hanging="543"/>
        <w:rPr>
          <w:color w:val="0F0F0F"/>
          <w:w w:val="105"/>
        </w:rPr>
      </w:pPr>
      <w:r w:rsidRPr="007A5234">
        <w:rPr>
          <w:color w:val="0F0F0F"/>
          <w:w w:val="105"/>
        </w:rPr>
        <w:t xml:space="preserve">A PPC plan is required if fuels, lubricants, fertilizers, chemicals, solvents, hazardous wastes or any materials with the potential for causing accidental pollution of air, land or water are stored or utilized on site. If applicable, the contractor shall be responsible </w:t>
      </w:r>
      <w:r w:rsidRPr="007A5234">
        <w:rPr>
          <w:color w:val="0F0F0F"/>
          <w:w w:val="105"/>
        </w:rPr>
        <w:lastRenderedPageBreak/>
        <w:t xml:space="preserve">for developing a PPC plan. The purpose of the PPC plan is to ensure that Best Management Practices (BMP) have been developed and implemented at the construction site to control potential discharges of pollutants into streams. </w:t>
      </w:r>
    </w:p>
    <w:p w14:paraId="76081A38" w14:textId="77777777" w:rsidR="007A5234" w:rsidRPr="007A5234" w:rsidRDefault="007A5234" w:rsidP="007A5234">
      <w:pPr>
        <w:widowControl w:val="0"/>
        <w:tabs>
          <w:tab w:val="left" w:pos="655"/>
        </w:tabs>
        <w:autoSpaceDE w:val="0"/>
        <w:autoSpaceDN w:val="0"/>
        <w:spacing w:line="252" w:lineRule="auto"/>
        <w:rPr>
          <w:color w:val="0F0F0F"/>
          <w:w w:val="105"/>
        </w:rPr>
      </w:pPr>
    </w:p>
    <w:p w14:paraId="2FE2C564" w14:textId="77777777" w:rsidR="007A5234" w:rsidRPr="007A5234" w:rsidRDefault="007A5234" w:rsidP="008F4BF1">
      <w:pPr>
        <w:widowControl w:val="0"/>
        <w:numPr>
          <w:ilvl w:val="1"/>
          <w:numId w:val="52"/>
        </w:numPr>
        <w:tabs>
          <w:tab w:val="left" w:pos="655"/>
        </w:tabs>
        <w:autoSpaceDE w:val="0"/>
        <w:autoSpaceDN w:val="0"/>
        <w:spacing w:line="252" w:lineRule="auto"/>
      </w:pPr>
      <w:r w:rsidRPr="007A5234">
        <w:rPr>
          <w:color w:val="0F0F0F"/>
          <w:w w:val="105"/>
        </w:rPr>
        <w:t>The PPC plan shall be submitted to the Department’s office managing the contract. The Department will provide a copy to the appropriate County Conservation District for review and comment. The PPC plan must be available at the construction site at all times.</w:t>
      </w:r>
    </w:p>
    <w:p w14:paraId="29BB484C" w14:textId="77777777" w:rsidR="007A5234" w:rsidRPr="007A5234" w:rsidRDefault="007A5234" w:rsidP="007A5234">
      <w:pPr>
        <w:widowControl w:val="0"/>
        <w:tabs>
          <w:tab w:val="left" w:pos="655"/>
        </w:tabs>
        <w:autoSpaceDE w:val="0"/>
        <w:autoSpaceDN w:val="0"/>
        <w:spacing w:line="252" w:lineRule="auto"/>
      </w:pPr>
    </w:p>
    <w:p w14:paraId="10D16394" w14:textId="77777777" w:rsidR="007A5234" w:rsidRPr="007A5234" w:rsidRDefault="007A5234" w:rsidP="008F4BF1">
      <w:pPr>
        <w:widowControl w:val="0"/>
        <w:numPr>
          <w:ilvl w:val="1"/>
          <w:numId w:val="52"/>
        </w:numPr>
        <w:tabs>
          <w:tab w:val="left" w:pos="655"/>
        </w:tabs>
        <w:autoSpaceDE w:val="0"/>
        <w:autoSpaceDN w:val="0"/>
        <w:spacing w:line="252" w:lineRule="auto"/>
      </w:pPr>
      <w:r w:rsidRPr="007A5234">
        <w:t>If applicable, an E&amp;S Control plan has been prepared and approved for this project. Any loss or damage to any part of either the permanent or temporary work shall be the responsibility of the contractor who shall replace or repair the work as required, to the satisfaction of the Department. The contractor shall be required to perform the construction activities in accordance with the approved plan or approved revisions to the plan. Minor alterations may be made to the E&amp;S plan with the approval of the Department, however, any major alterations must be approved by the appropriate County Conservation District or Department’s Regional Office. The approved plan must be available at the construction site at all times.</w:t>
      </w:r>
    </w:p>
    <w:p w14:paraId="4BE5E1AF" w14:textId="77777777" w:rsidR="007A5234" w:rsidRPr="007A5234" w:rsidRDefault="007A5234" w:rsidP="007A5234">
      <w:pPr>
        <w:widowControl w:val="0"/>
        <w:tabs>
          <w:tab w:val="left" w:pos="655"/>
        </w:tabs>
        <w:autoSpaceDE w:val="0"/>
        <w:autoSpaceDN w:val="0"/>
        <w:spacing w:line="252" w:lineRule="auto"/>
      </w:pPr>
    </w:p>
    <w:p w14:paraId="4D0FC3E6" w14:textId="77777777" w:rsidR="007A5234" w:rsidRPr="007A5234" w:rsidRDefault="007A5234" w:rsidP="008F4BF1">
      <w:pPr>
        <w:widowControl w:val="0"/>
        <w:numPr>
          <w:ilvl w:val="1"/>
          <w:numId w:val="52"/>
        </w:numPr>
        <w:tabs>
          <w:tab w:val="left" w:pos="655"/>
        </w:tabs>
        <w:autoSpaceDE w:val="0"/>
        <w:autoSpaceDN w:val="0"/>
        <w:spacing w:line="252" w:lineRule="auto"/>
      </w:pPr>
      <w:r w:rsidRPr="007A5234">
        <w:t>All measures and facilities utilized in the control of erosion and sediment pollution shall be maintained in good condition. The E&amp;S measures shall be inspected regularly and shall be cleaned of trapped sediment and promptly repaired as necessary. Any loss or damage to any part of either the permanent or temporary work shall be the responsibility of the contractor, who shall replace or repair any loss or damage, as required, to the satisfaction of the Department’s Representative. Temporary E&amp;S measures shall remain until the disturbed area has been stabilized at which time the control measures shall be removed by the contractor, unless otherwise directed by the Department’s Representative.</w:t>
      </w:r>
    </w:p>
    <w:p w14:paraId="70DB39C6" w14:textId="77777777" w:rsidR="007A5234" w:rsidRPr="007A5234" w:rsidRDefault="007A5234" w:rsidP="007A5234">
      <w:pPr>
        <w:widowControl w:val="0"/>
        <w:autoSpaceDE w:val="0"/>
        <w:autoSpaceDN w:val="0"/>
        <w:spacing w:before="9"/>
      </w:pPr>
    </w:p>
    <w:p w14:paraId="25445E5D" w14:textId="77777777" w:rsidR="007A5234" w:rsidRPr="007A5234" w:rsidRDefault="007A5234" w:rsidP="007A5234">
      <w:pPr>
        <w:widowControl w:val="0"/>
        <w:autoSpaceDE w:val="0"/>
        <w:autoSpaceDN w:val="0"/>
        <w:jc w:val="center"/>
        <w:outlineLvl w:val="0"/>
        <w:rPr>
          <w:b/>
          <w:bCs/>
          <w:color w:val="0F0F0F"/>
          <w:w w:val="105"/>
        </w:rPr>
      </w:pPr>
      <w:r w:rsidRPr="007A5234">
        <w:rPr>
          <w:b/>
          <w:bCs/>
          <w:color w:val="0F0F0F"/>
          <w:w w:val="105"/>
        </w:rPr>
        <w:t>TECHNICAL SPECIFICATION NO. 8</w:t>
      </w:r>
    </w:p>
    <w:p w14:paraId="4AE4CBF5" w14:textId="77777777" w:rsidR="007A5234" w:rsidRPr="007A5234" w:rsidRDefault="007A5234" w:rsidP="007A5234">
      <w:pPr>
        <w:widowControl w:val="0"/>
        <w:autoSpaceDE w:val="0"/>
        <w:autoSpaceDN w:val="0"/>
        <w:jc w:val="center"/>
        <w:outlineLvl w:val="0"/>
        <w:rPr>
          <w:b/>
          <w:bCs/>
        </w:rPr>
      </w:pPr>
      <w:r w:rsidRPr="007A5234">
        <w:rPr>
          <w:b/>
          <w:bCs/>
          <w:color w:val="0F0F0F"/>
          <w:w w:val="105"/>
        </w:rPr>
        <w:t>SAFETY PRECAUTIONS</w:t>
      </w:r>
    </w:p>
    <w:p w14:paraId="46715C5B" w14:textId="77777777" w:rsidR="007A5234" w:rsidRPr="007A5234" w:rsidRDefault="007A5234" w:rsidP="007A5234">
      <w:pPr>
        <w:widowControl w:val="0"/>
        <w:autoSpaceDE w:val="0"/>
        <w:autoSpaceDN w:val="0"/>
        <w:spacing w:before="11"/>
        <w:rPr>
          <w:b/>
        </w:rPr>
      </w:pPr>
    </w:p>
    <w:p w14:paraId="05F0ED8C" w14:textId="77777777" w:rsidR="007A5234" w:rsidRPr="007A5234" w:rsidRDefault="007A5234" w:rsidP="008F4BF1">
      <w:pPr>
        <w:widowControl w:val="0"/>
        <w:numPr>
          <w:ilvl w:val="1"/>
          <w:numId w:val="62"/>
        </w:numPr>
        <w:tabs>
          <w:tab w:val="left" w:pos="653"/>
        </w:tabs>
        <w:autoSpaceDE w:val="0"/>
        <w:autoSpaceDN w:val="0"/>
        <w:spacing w:line="252" w:lineRule="auto"/>
      </w:pPr>
      <w:r w:rsidRPr="007A5234">
        <w:rPr>
          <w:color w:val="0F0F0F"/>
          <w:w w:val="105"/>
        </w:rPr>
        <w:t>Contractor is reminded of their responsibilities to safety precautions.</w:t>
      </w:r>
      <w:r w:rsidRPr="007A5234">
        <w:rPr>
          <w:color w:val="0F0F0F"/>
          <w:spacing w:val="40"/>
          <w:w w:val="105"/>
        </w:rPr>
        <w:t xml:space="preserve"> </w:t>
      </w:r>
      <w:r w:rsidRPr="007A5234">
        <w:rPr>
          <w:color w:val="0F0F0F"/>
          <w:w w:val="105"/>
        </w:rPr>
        <w:t>The</w:t>
      </w:r>
      <w:r w:rsidRPr="007A5234">
        <w:rPr>
          <w:color w:val="0F0F0F"/>
          <w:spacing w:val="-14"/>
          <w:w w:val="105"/>
        </w:rPr>
        <w:t xml:space="preserve"> </w:t>
      </w:r>
      <w:r w:rsidRPr="007A5234">
        <w:rPr>
          <w:color w:val="0F0F0F"/>
          <w:w w:val="105"/>
        </w:rPr>
        <w:t>contractor,</w:t>
      </w:r>
      <w:r w:rsidRPr="007A5234">
        <w:rPr>
          <w:color w:val="0F0F0F"/>
          <w:spacing w:val="-8"/>
          <w:w w:val="105"/>
        </w:rPr>
        <w:t xml:space="preserve"> </w:t>
      </w:r>
      <w:r w:rsidRPr="007A5234">
        <w:rPr>
          <w:color w:val="0F0F0F"/>
          <w:w w:val="105"/>
        </w:rPr>
        <w:t>subcontractor(s)</w:t>
      </w:r>
      <w:r w:rsidRPr="007A5234">
        <w:rPr>
          <w:color w:val="0F0F0F"/>
          <w:spacing w:val="-14"/>
          <w:w w:val="105"/>
        </w:rPr>
        <w:t xml:space="preserve"> </w:t>
      </w:r>
      <w:r w:rsidRPr="007A5234">
        <w:rPr>
          <w:color w:val="0F0F0F"/>
          <w:w w:val="105"/>
        </w:rPr>
        <w:t>and</w:t>
      </w:r>
      <w:r w:rsidRPr="007A5234">
        <w:rPr>
          <w:color w:val="0F0F0F"/>
          <w:spacing w:val="-12"/>
          <w:w w:val="105"/>
        </w:rPr>
        <w:t xml:space="preserve"> </w:t>
      </w:r>
      <w:r w:rsidRPr="007A5234">
        <w:rPr>
          <w:color w:val="0F0F0F"/>
          <w:w w:val="105"/>
        </w:rPr>
        <w:t>their</w:t>
      </w:r>
      <w:r w:rsidRPr="007A5234">
        <w:rPr>
          <w:color w:val="0F0F0F"/>
          <w:spacing w:val="-10"/>
          <w:w w:val="105"/>
        </w:rPr>
        <w:t xml:space="preserve"> </w:t>
      </w:r>
      <w:r w:rsidRPr="007A5234">
        <w:rPr>
          <w:color w:val="0F0F0F"/>
          <w:w w:val="105"/>
        </w:rPr>
        <w:t>employees shall comply at all times with applicable federal, Commonwealth and local laws, provisions and policies</w:t>
      </w:r>
      <w:r w:rsidRPr="007A5234">
        <w:rPr>
          <w:color w:val="0F0F0F"/>
          <w:spacing w:val="-14"/>
          <w:w w:val="105"/>
        </w:rPr>
        <w:t xml:space="preserve"> </w:t>
      </w:r>
      <w:r w:rsidRPr="007A5234">
        <w:rPr>
          <w:color w:val="0F0F0F"/>
          <w:w w:val="105"/>
        </w:rPr>
        <w:t>governing</w:t>
      </w:r>
      <w:r w:rsidRPr="007A5234">
        <w:rPr>
          <w:color w:val="0F0F0F"/>
          <w:spacing w:val="-14"/>
          <w:w w:val="105"/>
        </w:rPr>
        <w:t xml:space="preserve"> </w:t>
      </w:r>
      <w:r w:rsidRPr="007A5234">
        <w:rPr>
          <w:color w:val="0F0F0F"/>
          <w:w w:val="105"/>
        </w:rPr>
        <w:t>safety</w:t>
      </w:r>
      <w:r w:rsidRPr="007A5234">
        <w:rPr>
          <w:color w:val="0F0F0F"/>
          <w:spacing w:val="-8"/>
          <w:w w:val="105"/>
        </w:rPr>
        <w:t xml:space="preserve"> </w:t>
      </w:r>
      <w:r w:rsidRPr="007A5234">
        <w:rPr>
          <w:color w:val="0F0F0F"/>
          <w:w w:val="105"/>
        </w:rPr>
        <w:t>and</w:t>
      </w:r>
      <w:r w:rsidRPr="007A5234">
        <w:rPr>
          <w:color w:val="0F0F0F"/>
          <w:spacing w:val="-5"/>
          <w:w w:val="105"/>
        </w:rPr>
        <w:t xml:space="preserve"> </w:t>
      </w:r>
      <w:r w:rsidRPr="007A5234">
        <w:rPr>
          <w:color w:val="0F0F0F"/>
          <w:w w:val="105"/>
        </w:rPr>
        <w:t>health,</w:t>
      </w:r>
      <w:r w:rsidRPr="007A5234">
        <w:rPr>
          <w:color w:val="0F0F0F"/>
          <w:spacing w:val="-12"/>
          <w:w w:val="105"/>
        </w:rPr>
        <w:t xml:space="preserve"> </w:t>
      </w:r>
      <w:r w:rsidRPr="007A5234">
        <w:rPr>
          <w:color w:val="0F0F0F"/>
          <w:w w:val="105"/>
        </w:rPr>
        <w:t>including</w:t>
      </w:r>
      <w:r w:rsidRPr="007A5234">
        <w:rPr>
          <w:color w:val="0F0F0F"/>
          <w:spacing w:val="-9"/>
          <w:w w:val="105"/>
        </w:rPr>
        <w:t xml:space="preserve"> </w:t>
      </w:r>
      <w:r w:rsidRPr="007A5234">
        <w:rPr>
          <w:color w:val="0F0F0F"/>
          <w:w w:val="105"/>
        </w:rPr>
        <w:t>the</w:t>
      </w:r>
      <w:r w:rsidRPr="007A5234">
        <w:rPr>
          <w:color w:val="0F0F0F"/>
          <w:spacing w:val="-14"/>
          <w:w w:val="105"/>
        </w:rPr>
        <w:t xml:space="preserve"> </w:t>
      </w:r>
      <w:r w:rsidRPr="007A5234">
        <w:rPr>
          <w:color w:val="0F0F0F"/>
          <w:w w:val="105"/>
        </w:rPr>
        <w:t>"Federal</w:t>
      </w:r>
      <w:r w:rsidRPr="007A5234">
        <w:rPr>
          <w:color w:val="0F0F0F"/>
          <w:spacing w:val="-1"/>
          <w:w w:val="105"/>
        </w:rPr>
        <w:t xml:space="preserve"> </w:t>
      </w:r>
      <w:r w:rsidRPr="007A5234">
        <w:rPr>
          <w:color w:val="0F0F0F"/>
          <w:w w:val="105"/>
        </w:rPr>
        <w:t>Construction Safety</w:t>
      </w:r>
      <w:r w:rsidRPr="007A5234">
        <w:rPr>
          <w:color w:val="0F0F0F"/>
          <w:spacing w:val="-9"/>
          <w:w w:val="105"/>
        </w:rPr>
        <w:t xml:space="preserve"> </w:t>
      </w:r>
      <w:r w:rsidRPr="007A5234">
        <w:rPr>
          <w:color w:val="0F0F0F"/>
          <w:w w:val="105"/>
        </w:rPr>
        <w:t>Act"</w:t>
      </w:r>
      <w:r w:rsidRPr="007A5234">
        <w:rPr>
          <w:color w:val="0F0F0F"/>
          <w:spacing w:val="-14"/>
          <w:w w:val="105"/>
        </w:rPr>
        <w:t xml:space="preserve"> </w:t>
      </w:r>
      <w:r w:rsidRPr="007A5234">
        <w:rPr>
          <w:color w:val="0F0F0F"/>
          <w:w w:val="105"/>
        </w:rPr>
        <w:t>(Public</w:t>
      </w:r>
      <w:r w:rsidRPr="007A5234">
        <w:rPr>
          <w:color w:val="0F0F0F"/>
          <w:spacing w:val="-10"/>
          <w:w w:val="105"/>
        </w:rPr>
        <w:t xml:space="preserve"> </w:t>
      </w:r>
      <w:r w:rsidRPr="007A5234">
        <w:rPr>
          <w:color w:val="0F0F0F"/>
          <w:w w:val="105"/>
        </w:rPr>
        <w:t>Law</w:t>
      </w:r>
      <w:r w:rsidRPr="007A5234">
        <w:rPr>
          <w:color w:val="0F0F0F"/>
          <w:spacing w:val="-12"/>
          <w:w w:val="105"/>
        </w:rPr>
        <w:t xml:space="preserve"> </w:t>
      </w:r>
      <w:r w:rsidRPr="007A5234">
        <w:rPr>
          <w:color w:val="0F0F0F"/>
          <w:w w:val="105"/>
        </w:rPr>
        <w:t>91- 54),</w:t>
      </w:r>
      <w:r w:rsidRPr="007A5234">
        <w:rPr>
          <w:color w:val="0F0F0F"/>
          <w:spacing w:val="-8"/>
          <w:w w:val="105"/>
        </w:rPr>
        <w:t xml:space="preserve"> </w:t>
      </w:r>
      <w:r w:rsidRPr="007A5234">
        <w:rPr>
          <w:color w:val="0F0F0F"/>
          <w:w w:val="105"/>
        </w:rPr>
        <w:t>Federal</w:t>
      </w:r>
      <w:r w:rsidRPr="007A5234">
        <w:rPr>
          <w:color w:val="0F0F0F"/>
          <w:spacing w:val="-1"/>
          <w:w w:val="105"/>
        </w:rPr>
        <w:t xml:space="preserve"> </w:t>
      </w:r>
      <w:r w:rsidRPr="007A5234">
        <w:rPr>
          <w:color w:val="0F0F0F"/>
          <w:w w:val="105"/>
        </w:rPr>
        <w:t>Register</w:t>
      </w:r>
      <w:r w:rsidRPr="007A5234">
        <w:rPr>
          <w:color w:val="0F0F0F"/>
          <w:spacing w:val="-1"/>
          <w:w w:val="105"/>
        </w:rPr>
        <w:t xml:space="preserve"> </w:t>
      </w:r>
      <w:r w:rsidRPr="007A5234">
        <w:rPr>
          <w:color w:val="0F0F0F"/>
          <w:w w:val="105"/>
        </w:rPr>
        <w:t>Chapter</w:t>
      </w:r>
      <w:r w:rsidRPr="007A5234">
        <w:rPr>
          <w:color w:val="0F0F0F"/>
          <w:spacing w:val="-2"/>
          <w:w w:val="105"/>
        </w:rPr>
        <w:t xml:space="preserve"> </w:t>
      </w:r>
      <w:r w:rsidRPr="007A5234">
        <w:rPr>
          <w:color w:val="0F0F0F"/>
          <w:w w:val="105"/>
        </w:rPr>
        <w:t>XVII.</w:t>
      </w:r>
      <w:r w:rsidRPr="007A5234">
        <w:rPr>
          <w:color w:val="0F0F0F"/>
          <w:spacing w:val="37"/>
          <w:w w:val="105"/>
        </w:rPr>
        <w:t xml:space="preserve"> </w:t>
      </w:r>
      <w:r w:rsidRPr="007A5234">
        <w:rPr>
          <w:color w:val="0F0F0F"/>
          <w:w w:val="105"/>
        </w:rPr>
        <w:t>Part</w:t>
      </w:r>
      <w:r w:rsidRPr="007A5234">
        <w:rPr>
          <w:color w:val="0F0F0F"/>
          <w:spacing w:val="-7"/>
          <w:w w:val="105"/>
        </w:rPr>
        <w:t xml:space="preserve"> </w:t>
      </w:r>
      <w:r w:rsidRPr="007A5234">
        <w:rPr>
          <w:color w:val="0F0F0F"/>
          <w:w w:val="105"/>
        </w:rPr>
        <w:t>1926</w:t>
      </w:r>
      <w:r w:rsidRPr="007A5234">
        <w:rPr>
          <w:color w:val="0F0F0F"/>
          <w:spacing w:val="-8"/>
          <w:w w:val="105"/>
        </w:rPr>
        <w:t xml:space="preserve"> </w:t>
      </w:r>
      <w:r w:rsidRPr="007A5234">
        <w:rPr>
          <w:color w:val="0F0F0F"/>
          <w:w w:val="105"/>
        </w:rPr>
        <w:t>of</w:t>
      </w:r>
      <w:r w:rsidRPr="007A5234">
        <w:rPr>
          <w:color w:val="0F0F0F"/>
          <w:spacing w:val="-13"/>
          <w:w w:val="105"/>
        </w:rPr>
        <w:t xml:space="preserve"> </w:t>
      </w:r>
      <w:r w:rsidRPr="007A5234">
        <w:rPr>
          <w:color w:val="0F0F0F"/>
          <w:w w:val="105"/>
        </w:rPr>
        <w:t>Title</w:t>
      </w:r>
      <w:r w:rsidRPr="007A5234">
        <w:rPr>
          <w:color w:val="0F0F0F"/>
          <w:spacing w:val="-7"/>
          <w:w w:val="105"/>
        </w:rPr>
        <w:t xml:space="preserve"> </w:t>
      </w:r>
      <w:r w:rsidRPr="007A5234">
        <w:rPr>
          <w:color w:val="0F0F0F"/>
          <w:w w:val="105"/>
        </w:rPr>
        <w:t>29</w:t>
      </w:r>
      <w:r w:rsidRPr="007A5234">
        <w:rPr>
          <w:color w:val="0F0F0F"/>
          <w:spacing w:val="-13"/>
          <w:w w:val="105"/>
        </w:rPr>
        <w:t xml:space="preserve"> </w:t>
      </w:r>
      <w:r w:rsidRPr="007A5234">
        <w:rPr>
          <w:color w:val="0F0F0F"/>
          <w:w w:val="105"/>
        </w:rPr>
        <w:t>Code</w:t>
      </w:r>
      <w:r w:rsidRPr="007A5234">
        <w:rPr>
          <w:color w:val="0F0F0F"/>
          <w:spacing w:val="-8"/>
          <w:w w:val="105"/>
        </w:rPr>
        <w:t xml:space="preserve"> </w:t>
      </w:r>
      <w:r w:rsidRPr="007A5234">
        <w:rPr>
          <w:color w:val="0F0F0F"/>
          <w:w w:val="105"/>
        </w:rPr>
        <w:t>of</w:t>
      </w:r>
      <w:r w:rsidRPr="007A5234">
        <w:rPr>
          <w:color w:val="0F0F0F"/>
          <w:spacing w:val="-11"/>
          <w:w w:val="105"/>
        </w:rPr>
        <w:t xml:space="preserve"> </w:t>
      </w:r>
      <w:r w:rsidRPr="007A5234">
        <w:rPr>
          <w:color w:val="0F0F0F"/>
          <w:w w:val="105"/>
        </w:rPr>
        <w:t>Federal</w:t>
      </w:r>
      <w:r w:rsidRPr="007A5234">
        <w:rPr>
          <w:color w:val="0F0F0F"/>
          <w:spacing w:val="-1"/>
          <w:w w:val="105"/>
        </w:rPr>
        <w:t xml:space="preserve"> </w:t>
      </w:r>
      <w:r w:rsidRPr="007A5234">
        <w:rPr>
          <w:color w:val="0F0F0F"/>
          <w:w w:val="105"/>
        </w:rPr>
        <w:t>Regulations,</w:t>
      </w:r>
      <w:r w:rsidRPr="007A5234">
        <w:rPr>
          <w:color w:val="0F0F0F"/>
          <w:spacing w:val="-3"/>
          <w:w w:val="105"/>
        </w:rPr>
        <w:t xml:space="preserve"> </w:t>
      </w:r>
      <w:r w:rsidRPr="007A5234">
        <w:rPr>
          <w:color w:val="0F0F0F"/>
          <w:w w:val="105"/>
        </w:rPr>
        <w:t>Occupational Safety and Health Regulations for Construction and subsequent publications updating these regulations.</w:t>
      </w:r>
      <w:r w:rsidRPr="007A5234">
        <w:rPr>
          <w:color w:val="0F0F0F"/>
          <w:spacing w:val="40"/>
          <w:w w:val="105"/>
        </w:rPr>
        <w:t xml:space="preserve"> </w:t>
      </w:r>
      <w:r w:rsidRPr="007A5234">
        <w:rPr>
          <w:color w:val="0F0F0F"/>
          <w:w w:val="105"/>
        </w:rPr>
        <w:t>The contractor shall take any other needed action or proceed as directed, to protect the life,</w:t>
      </w:r>
      <w:r w:rsidRPr="007A5234">
        <w:rPr>
          <w:color w:val="0F0F0F"/>
          <w:spacing w:val="-5"/>
          <w:w w:val="105"/>
        </w:rPr>
        <w:t xml:space="preserve"> </w:t>
      </w:r>
      <w:r w:rsidRPr="007A5234">
        <w:rPr>
          <w:color w:val="0F0F0F"/>
          <w:w w:val="105"/>
        </w:rPr>
        <w:t>health</w:t>
      </w:r>
      <w:r w:rsidRPr="007A5234">
        <w:rPr>
          <w:color w:val="0F0F0F"/>
          <w:spacing w:val="-4"/>
          <w:w w:val="105"/>
        </w:rPr>
        <w:t xml:space="preserve"> </w:t>
      </w:r>
      <w:r w:rsidRPr="007A5234">
        <w:rPr>
          <w:color w:val="0F0F0F"/>
          <w:w w:val="105"/>
        </w:rPr>
        <w:t>and general occupational welfare</w:t>
      </w:r>
      <w:r w:rsidRPr="007A5234">
        <w:rPr>
          <w:color w:val="0F0F0F"/>
          <w:spacing w:val="-3"/>
          <w:w w:val="105"/>
        </w:rPr>
        <w:t xml:space="preserve"> </w:t>
      </w:r>
      <w:r w:rsidRPr="007A5234">
        <w:rPr>
          <w:color w:val="0F0F0F"/>
          <w:w w:val="105"/>
        </w:rPr>
        <w:t>of</w:t>
      </w:r>
      <w:r w:rsidRPr="007A5234">
        <w:rPr>
          <w:color w:val="0F0F0F"/>
          <w:spacing w:val="-12"/>
          <w:w w:val="105"/>
        </w:rPr>
        <w:t xml:space="preserve"> </w:t>
      </w:r>
      <w:r w:rsidRPr="007A5234">
        <w:rPr>
          <w:color w:val="0F0F0F"/>
          <w:w w:val="105"/>
        </w:rPr>
        <w:t>employees on</w:t>
      </w:r>
      <w:r w:rsidRPr="007A5234">
        <w:rPr>
          <w:color w:val="0F0F0F"/>
          <w:spacing w:val="-7"/>
          <w:w w:val="105"/>
        </w:rPr>
        <w:t xml:space="preserve"> </w:t>
      </w:r>
      <w:r w:rsidRPr="007A5234">
        <w:rPr>
          <w:color w:val="0F0F0F"/>
          <w:w w:val="105"/>
        </w:rPr>
        <w:t>the</w:t>
      </w:r>
      <w:r w:rsidRPr="007A5234">
        <w:rPr>
          <w:color w:val="0F0F0F"/>
          <w:spacing w:val="-7"/>
          <w:w w:val="105"/>
        </w:rPr>
        <w:t xml:space="preserve"> </w:t>
      </w:r>
      <w:r w:rsidRPr="007A5234">
        <w:rPr>
          <w:color w:val="0F0F0F"/>
          <w:w w:val="105"/>
        </w:rPr>
        <w:t>project.</w:t>
      </w:r>
      <w:r w:rsidRPr="007A5234">
        <w:rPr>
          <w:color w:val="0F0F0F"/>
          <w:spacing w:val="40"/>
          <w:w w:val="105"/>
        </w:rPr>
        <w:t xml:space="preserve"> </w:t>
      </w:r>
      <w:r w:rsidRPr="007A5234">
        <w:rPr>
          <w:color w:val="0F0F0F"/>
          <w:w w:val="105"/>
        </w:rPr>
        <w:t>When,</w:t>
      </w:r>
      <w:r w:rsidRPr="007A5234">
        <w:rPr>
          <w:color w:val="0F0F0F"/>
          <w:spacing w:val="-2"/>
          <w:w w:val="105"/>
        </w:rPr>
        <w:t xml:space="preserve"> </w:t>
      </w:r>
      <w:r w:rsidRPr="007A5234">
        <w:rPr>
          <w:color w:val="0F0F0F"/>
          <w:w w:val="105"/>
        </w:rPr>
        <w:t>in</w:t>
      </w:r>
      <w:r w:rsidRPr="007A5234">
        <w:rPr>
          <w:color w:val="0F0F0F"/>
          <w:spacing w:val="-8"/>
          <w:w w:val="105"/>
        </w:rPr>
        <w:t xml:space="preserve"> </w:t>
      </w:r>
      <w:r w:rsidRPr="007A5234">
        <w:rPr>
          <w:color w:val="0F0F0F"/>
          <w:w w:val="105"/>
        </w:rPr>
        <w:t>the</w:t>
      </w:r>
      <w:r w:rsidRPr="007A5234">
        <w:rPr>
          <w:color w:val="0F0F0F"/>
          <w:spacing w:val="-6"/>
          <w:w w:val="105"/>
        </w:rPr>
        <w:t xml:space="preserve"> </w:t>
      </w:r>
      <w:r w:rsidRPr="007A5234">
        <w:rPr>
          <w:color w:val="0F0F0F"/>
          <w:w w:val="105"/>
        </w:rPr>
        <w:t>Department's Representative's opinion, employees are exposed to extraordinary conditions which could or do constitute a</w:t>
      </w:r>
      <w:r w:rsidRPr="007A5234">
        <w:rPr>
          <w:color w:val="0F0F0F"/>
          <w:spacing w:val="-10"/>
          <w:w w:val="105"/>
        </w:rPr>
        <w:t xml:space="preserve"> </w:t>
      </w:r>
      <w:r w:rsidRPr="007A5234">
        <w:rPr>
          <w:color w:val="0F0F0F"/>
          <w:w w:val="105"/>
        </w:rPr>
        <w:t>hazard, the</w:t>
      </w:r>
      <w:r w:rsidRPr="007A5234">
        <w:rPr>
          <w:color w:val="0F0F0F"/>
          <w:spacing w:val="-7"/>
          <w:w w:val="105"/>
        </w:rPr>
        <w:t xml:space="preserve"> </w:t>
      </w:r>
      <w:r w:rsidRPr="007A5234">
        <w:rPr>
          <w:color w:val="0F0F0F"/>
          <w:w w:val="105"/>
        </w:rPr>
        <w:t>contractor</w:t>
      </w:r>
      <w:r w:rsidRPr="007A5234">
        <w:rPr>
          <w:color w:val="0F0F0F"/>
          <w:spacing w:val="-1"/>
          <w:w w:val="105"/>
        </w:rPr>
        <w:t xml:space="preserve"> </w:t>
      </w:r>
      <w:r w:rsidRPr="007A5234">
        <w:rPr>
          <w:color w:val="0F0F0F"/>
          <w:w w:val="105"/>
        </w:rPr>
        <w:t>shall modify such equipment, devices and</w:t>
      </w:r>
      <w:r w:rsidRPr="007A5234">
        <w:rPr>
          <w:color w:val="0F0F0F"/>
          <w:spacing w:val="-6"/>
          <w:w w:val="105"/>
        </w:rPr>
        <w:t xml:space="preserve"> </w:t>
      </w:r>
      <w:r w:rsidRPr="007A5234">
        <w:rPr>
          <w:color w:val="0F0F0F"/>
          <w:w w:val="105"/>
        </w:rPr>
        <w:t>job</w:t>
      </w:r>
      <w:r w:rsidRPr="007A5234">
        <w:rPr>
          <w:color w:val="0F0F0F"/>
          <w:spacing w:val="-4"/>
          <w:w w:val="105"/>
        </w:rPr>
        <w:t xml:space="preserve"> </w:t>
      </w:r>
      <w:r w:rsidRPr="007A5234">
        <w:rPr>
          <w:color w:val="0F0F0F"/>
          <w:w w:val="105"/>
        </w:rPr>
        <w:t>procedures to</w:t>
      </w:r>
      <w:r w:rsidRPr="007A5234">
        <w:rPr>
          <w:color w:val="0F0F0F"/>
          <w:spacing w:val="-2"/>
          <w:w w:val="105"/>
        </w:rPr>
        <w:t xml:space="preserve"> </w:t>
      </w:r>
      <w:r w:rsidRPr="007A5234">
        <w:rPr>
          <w:color w:val="0F0F0F"/>
          <w:w w:val="105"/>
        </w:rPr>
        <w:t>insure protection against the hazard or reduce the risk to</w:t>
      </w:r>
      <w:r w:rsidRPr="007A5234">
        <w:rPr>
          <w:color w:val="0F0F0F"/>
          <w:spacing w:val="-1"/>
          <w:w w:val="105"/>
        </w:rPr>
        <w:t xml:space="preserve"> </w:t>
      </w:r>
      <w:r w:rsidRPr="007A5234">
        <w:rPr>
          <w:color w:val="0F0F0F"/>
          <w:w w:val="105"/>
        </w:rPr>
        <w:t>employees on the project.</w:t>
      </w:r>
    </w:p>
    <w:p w14:paraId="06D5C936" w14:textId="77777777" w:rsidR="007A5234" w:rsidRPr="007A5234" w:rsidRDefault="007A5234" w:rsidP="007A5234">
      <w:pPr>
        <w:widowControl w:val="0"/>
        <w:autoSpaceDE w:val="0"/>
        <w:autoSpaceDN w:val="0"/>
      </w:pPr>
    </w:p>
    <w:p w14:paraId="5294DCAE" w14:textId="77777777" w:rsidR="007A5234" w:rsidRPr="007A5234" w:rsidRDefault="007A5234" w:rsidP="007A5234">
      <w:pPr>
        <w:widowControl w:val="0"/>
        <w:tabs>
          <w:tab w:val="left" w:pos="270"/>
          <w:tab w:val="left" w:pos="360"/>
        </w:tabs>
        <w:autoSpaceDE w:val="0"/>
        <w:autoSpaceDN w:val="0"/>
        <w:spacing w:line="252" w:lineRule="auto"/>
        <w:ind w:left="630" w:hanging="450"/>
      </w:pPr>
      <w:r w:rsidRPr="007A5234">
        <w:rPr>
          <w:color w:val="0F0F0F"/>
          <w:w w:val="105"/>
        </w:rPr>
        <w:lastRenderedPageBreak/>
        <w:t>8.2</w:t>
      </w:r>
      <w:r w:rsidRPr="007A5234">
        <w:rPr>
          <w:color w:val="0F0F0F"/>
          <w:w w:val="105"/>
        </w:rPr>
        <w:tab/>
        <w:t>All work areas, and other locations where unauthorized entry or presence would present a potential hazard to the health and safety of trespassers, shall be adequately posted to restrain unauthorized personnel.</w:t>
      </w:r>
      <w:r w:rsidRPr="007A5234">
        <w:rPr>
          <w:color w:val="0F0F0F"/>
          <w:spacing w:val="40"/>
          <w:w w:val="105"/>
        </w:rPr>
        <w:t xml:space="preserve"> </w:t>
      </w:r>
      <w:r w:rsidRPr="007A5234">
        <w:rPr>
          <w:color w:val="0F0F0F"/>
          <w:w w:val="105"/>
        </w:rPr>
        <w:t>The contractor shall install, temporary safety fence when site</w:t>
      </w:r>
      <w:r w:rsidRPr="007A5234">
        <w:rPr>
          <w:color w:val="0F0F0F"/>
          <w:spacing w:val="-14"/>
          <w:w w:val="105"/>
        </w:rPr>
        <w:t xml:space="preserve"> </w:t>
      </w:r>
      <w:r w:rsidRPr="007A5234">
        <w:rPr>
          <w:color w:val="0F0F0F"/>
          <w:w w:val="105"/>
        </w:rPr>
        <w:t>conditions</w:t>
      </w:r>
      <w:r w:rsidRPr="007A5234">
        <w:rPr>
          <w:color w:val="0F0F0F"/>
          <w:spacing w:val="-10"/>
          <w:w w:val="105"/>
        </w:rPr>
        <w:t xml:space="preserve"> </w:t>
      </w:r>
      <w:r w:rsidRPr="007A5234">
        <w:rPr>
          <w:color w:val="0F0F0F"/>
          <w:w w:val="105"/>
        </w:rPr>
        <w:t>warrant</w:t>
      </w:r>
      <w:r w:rsidRPr="007A5234">
        <w:rPr>
          <w:color w:val="0F0F0F"/>
          <w:spacing w:val="-12"/>
          <w:w w:val="105"/>
        </w:rPr>
        <w:t xml:space="preserve"> </w:t>
      </w:r>
      <w:r w:rsidRPr="007A5234">
        <w:rPr>
          <w:color w:val="0F0F0F"/>
          <w:w w:val="105"/>
        </w:rPr>
        <w:t>or</w:t>
      </w:r>
      <w:r w:rsidRPr="007A5234">
        <w:rPr>
          <w:color w:val="0F0F0F"/>
          <w:spacing w:val="-13"/>
          <w:w w:val="105"/>
        </w:rPr>
        <w:t xml:space="preserve"> </w:t>
      </w:r>
      <w:r w:rsidRPr="007A5234">
        <w:rPr>
          <w:color w:val="0F0F0F"/>
          <w:w w:val="105"/>
        </w:rPr>
        <w:t>when</w:t>
      </w:r>
      <w:r w:rsidRPr="007A5234">
        <w:rPr>
          <w:color w:val="0F0F0F"/>
          <w:spacing w:val="-3"/>
          <w:w w:val="105"/>
        </w:rPr>
        <w:t xml:space="preserve"> </w:t>
      </w:r>
      <w:r w:rsidRPr="007A5234">
        <w:rPr>
          <w:color w:val="0F0F0F"/>
          <w:w w:val="105"/>
        </w:rPr>
        <w:t>directed by</w:t>
      </w:r>
      <w:r w:rsidRPr="007A5234">
        <w:rPr>
          <w:color w:val="0F0F0F"/>
          <w:spacing w:val="-14"/>
          <w:w w:val="105"/>
        </w:rPr>
        <w:t xml:space="preserve"> </w:t>
      </w:r>
      <w:r w:rsidRPr="007A5234">
        <w:rPr>
          <w:color w:val="0F0F0F"/>
          <w:w w:val="105"/>
        </w:rPr>
        <w:t>the</w:t>
      </w:r>
      <w:r w:rsidRPr="007A5234">
        <w:rPr>
          <w:color w:val="0F0F0F"/>
          <w:spacing w:val="-14"/>
          <w:w w:val="105"/>
        </w:rPr>
        <w:t xml:space="preserve"> </w:t>
      </w:r>
      <w:r w:rsidRPr="007A5234">
        <w:rPr>
          <w:color w:val="0F0F0F"/>
          <w:w w:val="105"/>
        </w:rPr>
        <w:t>Department.</w:t>
      </w:r>
      <w:r w:rsidRPr="007A5234">
        <w:rPr>
          <w:color w:val="0F0F0F"/>
          <w:spacing w:val="39"/>
          <w:w w:val="105"/>
        </w:rPr>
        <w:t xml:space="preserve"> </w:t>
      </w:r>
      <w:r w:rsidRPr="007A5234">
        <w:rPr>
          <w:color w:val="0F0F0F"/>
          <w:w w:val="105"/>
        </w:rPr>
        <w:t>In</w:t>
      </w:r>
      <w:r w:rsidRPr="007A5234">
        <w:rPr>
          <w:color w:val="0F0F0F"/>
          <w:spacing w:val="-11"/>
          <w:w w:val="105"/>
        </w:rPr>
        <w:t xml:space="preserve"> </w:t>
      </w:r>
      <w:r w:rsidRPr="007A5234">
        <w:rPr>
          <w:color w:val="0F0F0F"/>
          <w:w w:val="105"/>
        </w:rPr>
        <w:t>most</w:t>
      </w:r>
      <w:r w:rsidRPr="007A5234">
        <w:rPr>
          <w:color w:val="0F0F0F"/>
          <w:spacing w:val="-10"/>
          <w:w w:val="105"/>
        </w:rPr>
        <w:t xml:space="preserve"> </w:t>
      </w:r>
      <w:r w:rsidRPr="007A5234">
        <w:rPr>
          <w:color w:val="0F0F0F"/>
          <w:w w:val="105"/>
        </w:rPr>
        <w:t>cases,</w:t>
      </w:r>
      <w:r w:rsidRPr="007A5234">
        <w:rPr>
          <w:color w:val="0F0F0F"/>
          <w:spacing w:val="-13"/>
          <w:w w:val="105"/>
        </w:rPr>
        <w:t xml:space="preserve"> </w:t>
      </w:r>
      <w:r w:rsidRPr="007A5234">
        <w:rPr>
          <w:color w:val="0F0F0F"/>
          <w:w w:val="105"/>
        </w:rPr>
        <w:t>orange</w:t>
      </w:r>
      <w:r w:rsidRPr="007A5234">
        <w:rPr>
          <w:color w:val="0F0F0F"/>
          <w:spacing w:val="-12"/>
          <w:w w:val="105"/>
        </w:rPr>
        <w:t xml:space="preserve"> </w:t>
      </w:r>
      <w:r w:rsidRPr="007A5234">
        <w:rPr>
          <w:color w:val="0F0F0F"/>
          <w:w w:val="105"/>
        </w:rPr>
        <w:t>plastic</w:t>
      </w:r>
      <w:r w:rsidRPr="007A5234">
        <w:rPr>
          <w:color w:val="0F0F0F"/>
          <w:spacing w:val="-4"/>
          <w:w w:val="105"/>
        </w:rPr>
        <w:t xml:space="preserve"> </w:t>
      </w:r>
      <w:r w:rsidRPr="007A5234">
        <w:rPr>
          <w:color w:val="0F0F0F"/>
          <w:w w:val="105"/>
        </w:rPr>
        <w:t>mesh</w:t>
      </w:r>
      <w:r w:rsidRPr="007A5234">
        <w:rPr>
          <w:color w:val="0F0F0F"/>
          <w:spacing w:val="-7"/>
          <w:w w:val="105"/>
        </w:rPr>
        <w:t xml:space="preserve"> </w:t>
      </w:r>
      <w:r w:rsidRPr="007A5234">
        <w:rPr>
          <w:color w:val="0F0F0F"/>
          <w:w w:val="105"/>
        </w:rPr>
        <w:t>safety fence will suffice.</w:t>
      </w:r>
    </w:p>
    <w:p w14:paraId="33E2E4AA" w14:textId="77777777" w:rsidR="007A5234" w:rsidRPr="007A5234" w:rsidRDefault="007A5234" w:rsidP="007A5234">
      <w:pPr>
        <w:widowControl w:val="0"/>
        <w:autoSpaceDE w:val="0"/>
        <w:autoSpaceDN w:val="0"/>
        <w:spacing w:before="3"/>
        <w:ind w:left="540"/>
      </w:pPr>
    </w:p>
    <w:p w14:paraId="226B255A" w14:textId="77777777" w:rsidR="007A5234" w:rsidRPr="007A5234" w:rsidRDefault="007A5234" w:rsidP="007A5234">
      <w:pPr>
        <w:widowControl w:val="0"/>
        <w:autoSpaceDE w:val="0"/>
        <w:autoSpaceDN w:val="0"/>
        <w:spacing w:line="252" w:lineRule="auto"/>
        <w:ind w:left="630" w:hanging="450"/>
      </w:pPr>
      <w:r w:rsidRPr="007A5234">
        <w:rPr>
          <w:color w:val="0F0F0F"/>
          <w:w w:val="105"/>
        </w:rPr>
        <w:t>8.3</w:t>
      </w:r>
      <w:r w:rsidRPr="007A5234">
        <w:rPr>
          <w:color w:val="0F0F0F"/>
          <w:w w:val="105"/>
        </w:rPr>
        <w:tab/>
        <w:t>The</w:t>
      </w:r>
      <w:r w:rsidRPr="007A5234">
        <w:rPr>
          <w:color w:val="0F0F0F"/>
          <w:spacing w:val="-12"/>
          <w:w w:val="105"/>
        </w:rPr>
        <w:t xml:space="preserve"> </w:t>
      </w:r>
      <w:r w:rsidRPr="007A5234">
        <w:rPr>
          <w:color w:val="0F0F0F"/>
          <w:w w:val="105"/>
        </w:rPr>
        <w:t>contractor</w:t>
      </w:r>
      <w:r w:rsidRPr="007A5234">
        <w:rPr>
          <w:color w:val="0F0F0F"/>
          <w:spacing w:val="-5"/>
          <w:w w:val="105"/>
        </w:rPr>
        <w:t xml:space="preserve"> </w:t>
      </w:r>
      <w:r w:rsidRPr="007A5234">
        <w:rPr>
          <w:color w:val="0F0F0F"/>
          <w:w w:val="105"/>
        </w:rPr>
        <w:t>shall</w:t>
      </w:r>
      <w:r w:rsidRPr="007A5234">
        <w:rPr>
          <w:color w:val="0F0F0F"/>
          <w:spacing w:val="-14"/>
          <w:w w:val="105"/>
        </w:rPr>
        <w:t xml:space="preserve"> </w:t>
      </w:r>
      <w:r w:rsidRPr="007A5234">
        <w:rPr>
          <w:color w:val="0F0F0F"/>
          <w:w w:val="105"/>
        </w:rPr>
        <w:t>provide,</w:t>
      </w:r>
      <w:r w:rsidRPr="007A5234">
        <w:rPr>
          <w:color w:val="0F0F0F"/>
          <w:spacing w:val="-5"/>
          <w:w w:val="105"/>
        </w:rPr>
        <w:t xml:space="preserve"> </w:t>
      </w:r>
      <w:r w:rsidRPr="007A5234">
        <w:rPr>
          <w:color w:val="0F0F0F"/>
          <w:w w:val="105"/>
        </w:rPr>
        <w:t>adequate</w:t>
      </w:r>
      <w:r w:rsidRPr="007A5234">
        <w:rPr>
          <w:color w:val="0F0F0F"/>
          <w:spacing w:val="-2"/>
          <w:w w:val="105"/>
        </w:rPr>
        <w:t xml:space="preserve"> </w:t>
      </w:r>
      <w:r w:rsidRPr="007A5234">
        <w:rPr>
          <w:color w:val="0F0F0F"/>
          <w:w w:val="105"/>
        </w:rPr>
        <w:t>lighting</w:t>
      </w:r>
      <w:r w:rsidRPr="007A5234">
        <w:rPr>
          <w:color w:val="0F0F0F"/>
          <w:spacing w:val="-2"/>
          <w:w w:val="105"/>
        </w:rPr>
        <w:t xml:space="preserve"> </w:t>
      </w:r>
      <w:r w:rsidRPr="007A5234">
        <w:rPr>
          <w:color w:val="0F0F0F"/>
          <w:w w:val="105"/>
        </w:rPr>
        <w:t>at</w:t>
      </w:r>
      <w:r w:rsidRPr="007A5234">
        <w:rPr>
          <w:color w:val="0F0F0F"/>
          <w:spacing w:val="-13"/>
          <w:w w:val="105"/>
        </w:rPr>
        <w:t xml:space="preserve"> </w:t>
      </w:r>
      <w:r w:rsidRPr="007A5234">
        <w:rPr>
          <w:color w:val="0F0F0F"/>
          <w:w w:val="105"/>
        </w:rPr>
        <w:t>all</w:t>
      </w:r>
      <w:r w:rsidRPr="007A5234">
        <w:rPr>
          <w:color w:val="0F0F0F"/>
          <w:spacing w:val="-10"/>
          <w:w w:val="105"/>
        </w:rPr>
        <w:t xml:space="preserve"> </w:t>
      </w:r>
      <w:r w:rsidRPr="007A5234">
        <w:rPr>
          <w:color w:val="0F0F0F"/>
          <w:w w:val="105"/>
        </w:rPr>
        <w:t>places</w:t>
      </w:r>
      <w:r w:rsidRPr="007A5234">
        <w:rPr>
          <w:color w:val="0F0F0F"/>
          <w:spacing w:val="-6"/>
          <w:w w:val="105"/>
        </w:rPr>
        <w:t xml:space="preserve"> </w:t>
      </w:r>
      <w:r w:rsidRPr="007A5234">
        <w:rPr>
          <w:color w:val="0F0F0F"/>
          <w:w w:val="105"/>
        </w:rPr>
        <w:t>where work in</w:t>
      </w:r>
      <w:r w:rsidRPr="007A5234">
        <w:rPr>
          <w:color w:val="0F0F0F"/>
          <w:spacing w:val="-2"/>
          <w:w w:val="105"/>
        </w:rPr>
        <w:t xml:space="preserve"> </w:t>
      </w:r>
      <w:r w:rsidRPr="007A5234">
        <w:rPr>
          <w:color w:val="0F0F0F"/>
          <w:w w:val="105"/>
        </w:rPr>
        <w:t>connection with</w:t>
      </w:r>
      <w:r w:rsidRPr="007A5234">
        <w:rPr>
          <w:color w:val="0F0F0F"/>
          <w:spacing w:val="-1"/>
          <w:w w:val="105"/>
        </w:rPr>
        <w:t xml:space="preserve"> </w:t>
      </w:r>
      <w:r w:rsidRPr="007A5234">
        <w:rPr>
          <w:color w:val="0F0F0F"/>
          <w:w w:val="105"/>
        </w:rPr>
        <w:t>the project is</w:t>
      </w:r>
      <w:r w:rsidRPr="007A5234">
        <w:rPr>
          <w:color w:val="0F0F0F"/>
          <w:spacing w:val="-4"/>
          <w:w w:val="105"/>
        </w:rPr>
        <w:t xml:space="preserve"> </w:t>
      </w:r>
      <w:r w:rsidRPr="007A5234">
        <w:rPr>
          <w:color w:val="0F0F0F"/>
          <w:w w:val="105"/>
        </w:rPr>
        <w:t>conducted and at</w:t>
      </w:r>
      <w:r w:rsidRPr="007A5234">
        <w:rPr>
          <w:color w:val="0F0F0F"/>
          <w:spacing w:val="-1"/>
          <w:w w:val="105"/>
        </w:rPr>
        <w:t xml:space="preserve"> </w:t>
      </w:r>
      <w:r w:rsidRPr="007A5234">
        <w:rPr>
          <w:color w:val="0F0F0F"/>
          <w:w w:val="105"/>
        </w:rPr>
        <w:t>any</w:t>
      </w:r>
      <w:r w:rsidRPr="007A5234">
        <w:rPr>
          <w:color w:val="0F0F0F"/>
          <w:spacing w:val="-4"/>
          <w:w w:val="105"/>
        </w:rPr>
        <w:t xml:space="preserve"> </w:t>
      </w:r>
      <w:r w:rsidRPr="007A5234">
        <w:rPr>
          <w:color w:val="0F0F0F"/>
          <w:w w:val="105"/>
        </w:rPr>
        <w:t>other place within the project area</w:t>
      </w:r>
      <w:r w:rsidRPr="007A5234">
        <w:rPr>
          <w:color w:val="0F0F0F"/>
          <w:spacing w:val="-2"/>
          <w:w w:val="105"/>
        </w:rPr>
        <w:t xml:space="preserve"> </w:t>
      </w:r>
      <w:r w:rsidRPr="007A5234">
        <w:rPr>
          <w:color w:val="0F0F0F"/>
          <w:w w:val="105"/>
        </w:rPr>
        <w:t>considered necessary by the Department's Representative.</w:t>
      </w:r>
      <w:r w:rsidRPr="007A5234">
        <w:rPr>
          <w:color w:val="0F0F0F"/>
          <w:spacing w:val="40"/>
          <w:w w:val="105"/>
        </w:rPr>
        <w:t xml:space="preserve"> </w:t>
      </w:r>
      <w:r w:rsidRPr="007A5234">
        <w:rPr>
          <w:color w:val="0F0F0F"/>
          <w:w w:val="105"/>
        </w:rPr>
        <w:t>The contractor shall provide barricades and lights at night to safeguard the work sites from vehicular traffic and protect pedestrian traffic.</w:t>
      </w:r>
    </w:p>
    <w:p w14:paraId="0384AE23" w14:textId="77777777" w:rsidR="007A5234" w:rsidRPr="007A5234" w:rsidRDefault="007A5234" w:rsidP="007A5234">
      <w:pPr>
        <w:widowControl w:val="0"/>
        <w:autoSpaceDE w:val="0"/>
        <w:autoSpaceDN w:val="0"/>
        <w:spacing w:before="1"/>
      </w:pPr>
    </w:p>
    <w:p w14:paraId="14193049" w14:textId="77777777" w:rsidR="007A5234" w:rsidRPr="007A5234" w:rsidRDefault="007A5234" w:rsidP="007A5234">
      <w:pPr>
        <w:widowControl w:val="0"/>
        <w:autoSpaceDE w:val="0"/>
        <w:autoSpaceDN w:val="0"/>
        <w:spacing w:before="1" w:line="252" w:lineRule="auto"/>
        <w:ind w:left="540" w:hanging="360"/>
      </w:pPr>
      <w:r w:rsidRPr="007A5234">
        <w:rPr>
          <w:color w:val="0F0F0F"/>
          <w:w w:val="105"/>
        </w:rPr>
        <w:t>8.4</w:t>
      </w:r>
      <w:r w:rsidRPr="007A5234">
        <w:rPr>
          <w:color w:val="0F0F0F"/>
          <w:w w:val="105"/>
        </w:rPr>
        <w:tab/>
        <w:t>Unless sanitary facilities are provided by the Department, the contractor shall provide and maintain in a clean and sanitary condition adequate and approved sanitary facilities in accordance with U.S. Occupational Safety and Health Administration (OSHA) requirements and as required in Subsection 4.1O.C. Police and Sanitary Regulations.</w:t>
      </w:r>
      <w:r w:rsidRPr="007A5234">
        <w:rPr>
          <w:color w:val="0F0F0F"/>
          <w:spacing w:val="40"/>
          <w:w w:val="105"/>
        </w:rPr>
        <w:t xml:space="preserve"> </w:t>
      </w:r>
      <w:r w:rsidRPr="007A5234">
        <w:rPr>
          <w:color w:val="0F0F0F"/>
          <w:w w:val="105"/>
        </w:rPr>
        <w:t>All sanitary facilities shall be screened against insects. When directed by the Department's Representative the contractor shall dismantle and remove the sanitary facilities clean out pits and disinfect as required. Portable chemical toilets approved by the Department's Representative</w:t>
      </w:r>
      <w:r w:rsidRPr="007A5234">
        <w:rPr>
          <w:color w:val="0F0F0F"/>
          <w:spacing w:val="-5"/>
          <w:w w:val="105"/>
        </w:rPr>
        <w:t xml:space="preserve"> </w:t>
      </w:r>
      <w:r w:rsidRPr="007A5234">
        <w:rPr>
          <w:color w:val="0F0F0F"/>
          <w:w w:val="105"/>
        </w:rPr>
        <w:t>are acceptable.</w:t>
      </w:r>
    </w:p>
    <w:p w14:paraId="255E2382" w14:textId="77777777" w:rsidR="007A5234" w:rsidRPr="007A5234" w:rsidRDefault="007A5234" w:rsidP="007A5234">
      <w:pPr>
        <w:widowControl w:val="0"/>
        <w:autoSpaceDE w:val="0"/>
        <w:autoSpaceDN w:val="0"/>
        <w:ind w:left="540" w:hanging="360"/>
      </w:pPr>
    </w:p>
    <w:p w14:paraId="2784F48A" w14:textId="77777777" w:rsidR="007A5234" w:rsidRPr="007A5234" w:rsidRDefault="007A5234" w:rsidP="007A5234">
      <w:pPr>
        <w:widowControl w:val="0"/>
        <w:autoSpaceDE w:val="0"/>
        <w:autoSpaceDN w:val="0"/>
        <w:spacing w:line="252" w:lineRule="auto"/>
        <w:ind w:left="540" w:hanging="360"/>
      </w:pPr>
      <w:r w:rsidRPr="007A5234">
        <w:rPr>
          <w:color w:val="0F0F0F"/>
          <w:w w:val="105"/>
        </w:rPr>
        <w:t>8.5</w:t>
      </w:r>
      <w:r w:rsidRPr="007A5234">
        <w:rPr>
          <w:color w:val="0F0F0F"/>
          <w:w w:val="105"/>
        </w:rPr>
        <w:tab/>
        <w:t>When</w:t>
      </w:r>
      <w:r w:rsidRPr="007A5234">
        <w:rPr>
          <w:color w:val="0F0F0F"/>
          <w:spacing w:val="-14"/>
          <w:w w:val="105"/>
        </w:rPr>
        <w:t xml:space="preserve"> </w:t>
      </w:r>
      <w:r w:rsidRPr="007A5234">
        <w:rPr>
          <w:color w:val="0F0F0F"/>
          <w:w w:val="105"/>
        </w:rPr>
        <w:t>any</w:t>
      </w:r>
      <w:r w:rsidRPr="007A5234">
        <w:rPr>
          <w:color w:val="0F0F0F"/>
          <w:spacing w:val="-14"/>
          <w:w w:val="105"/>
        </w:rPr>
        <w:t xml:space="preserve"> </w:t>
      </w:r>
      <w:r w:rsidRPr="007A5234">
        <w:rPr>
          <w:color w:val="0F0F0F"/>
          <w:w w:val="105"/>
        </w:rPr>
        <w:t>work</w:t>
      </w:r>
      <w:r w:rsidRPr="007A5234">
        <w:rPr>
          <w:color w:val="0F0F0F"/>
          <w:spacing w:val="-14"/>
          <w:w w:val="105"/>
        </w:rPr>
        <w:t xml:space="preserve"> </w:t>
      </w:r>
      <w:r w:rsidRPr="007A5234">
        <w:rPr>
          <w:color w:val="0F0F0F"/>
          <w:w w:val="105"/>
        </w:rPr>
        <w:t>is</w:t>
      </w:r>
      <w:r w:rsidRPr="007A5234">
        <w:rPr>
          <w:color w:val="0F0F0F"/>
          <w:spacing w:val="-14"/>
          <w:w w:val="105"/>
        </w:rPr>
        <w:t xml:space="preserve"> </w:t>
      </w:r>
      <w:r w:rsidRPr="007A5234">
        <w:rPr>
          <w:color w:val="0F0F0F"/>
          <w:w w:val="105"/>
        </w:rPr>
        <w:t>to</w:t>
      </w:r>
      <w:r w:rsidRPr="007A5234">
        <w:rPr>
          <w:color w:val="0F0F0F"/>
          <w:spacing w:val="-13"/>
          <w:w w:val="105"/>
        </w:rPr>
        <w:t xml:space="preserve"> </w:t>
      </w:r>
      <w:r w:rsidRPr="007A5234">
        <w:rPr>
          <w:color w:val="0F0F0F"/>
          <w:w w:val="105"/>
        </w:rPr>
        <w:t>be</w:t>
      </w:r>
      <w:r w:rsidRPr="007A5234">
        <w:rPr>
          <w:color w:val="0F0F0F"/>
          <w:spacing w:val="-14"/>
          <w:w w:val="105"/>
        </w:rPr>
        <w:t xml:space="preserve"> </w:t>
      </w:r>
      <w:r w:rsidRPr="007A5234">
        <w:rPr>
          <w:color w:val="0F0F0F"/>
          <w:w w:val="105"/>
        </w:rPr>
        <w:t>completed</w:t>
      </w:r>
      <w:r w:rsidRPr="007A5234">
        <w:rPr>
          <w:color w:val="0F0F0F"/>
          <w:spacing w:val="-6"/>
          <w:w w:val="105"/>
        </w:rPr>
        <w:t xml:space="preserve"> </w:t>
      </w:r>
      <w:r w:rsidRPr="007A5234">
        <w:rPr>
          <w:color w:val="0F0F0F"/>
          <w:w w:val="105"/>
        </w:rPr>
        <w:t>on</w:t>
      </w:r>
      <w:r w:rsidRPr="007A5234">
        <w:rPr>
          <w:color w:val="0F0F0F"/>
          <w:spacing w:val="-7"/>
          <w:w w:val="105"/>
        </w:rPr>
        <w:t xml:space="preserve"> </w:t>
      </w:r>
      <w:r w:rsidRPr="007A5234">
        <w:rPr>
          <w:color w:val="0F0F0F"/>
          <w:w w:val="105"/>
        </w:rPr>
        <w:t>public</w:t>
      </w:r>
      <w:r w:rsidRPr="007A5234">
        <w:rPr>
          <w:color w:val="0F0F0F"/>
          <w:spacing w:val="-9"/>
          <w:w w:val="105"/>
        </w:rPr>
        <w:t xml:space="preserve"> </w:t>
      </w:r>
      <w:r w:rsidRPr="007A5234">
        <w:rPr>
          <w:color w:val="0F0F0F"/>
          <w:w w:val="105"/>
        </w:rPr>
        <w:t>highways</w:t>
      </w:r>
      <w:r w:rsidRPr="007A5234">
        <w:rPr>
          <w:color w:val="0F0F0F"/>
          <w:spacing w:val="-6"/>
          <w:w w:val="105"/>
        </w:rPr>
        <w:t xml:space="preserve"> </w:t>
      </w:r>
      <w:r w:rsidRPr="007A5234">
        <w:rPr>
          <w:color w:val="0F0F0F"/>
          <w:w w:val="105"/>
        </w:rPr>
        <w:t>and</w:t>
      </w:r>
      <w:r w:rsidRPr="007A5234">
        <w:rPr>
          <w:color w:val="0F0F0F"/>
          <w:spacing w:val="-14"/>
          <w:w w:val="105"/>
        </w:rPr>
        <w:t xml:space="preserve"> </w:t>
      </w:r>
      <w:r w:rsidRPr="007A5234">
        <w:rPr>
          <w:color w:val="0F0F0F"/>
          <w:w w:val="105"/>
        </w:rPr>
        <w:t>streets,</w:t>
      </w:r>
      <w:r w:rsidRPr="007A5234">
        <w:rPr>
          <w:color w:val="0F0F0F"/>
          <w:spacing w:val="-14"/>
          <w:w w:val="105"/>
        </w:rPr>
        <w:t xml:space="preserve"> </w:t>
      </w:r>
      <w:r w:rsidRPr="007A5234">
        <w:rPr>
          <w:color w:val="0F0F0F"/>
          <w:w w:val="105"/>
        </w:rPr>
        <w:t>the</w:t>
      </w:r>
      <w:r w:rsidRPr="007A5234">
        <w:rPr>
          <w:color w:val="0F0F0F"/>
          <w:spacing w:val="-12"/>
          <w:w w:val="105"/>
        </w:rPr>
        <w:t xml:space="preserve"> </w:t>
      </w:r>
      <w:r w:rsidRPr="007A5234">
        <w:rPr>
          <w:color w:val="0F0F0F"/>
          <w:w w:val="105"/>
        </w:rPr>
        <w:t>contractor</w:t>
      </w:r>
      <w:r w:rsidRPr="007A5234">
        <w:rPr>
          <w:color w:val="0F0F0F"/>
          <w:spacing w:val="-8"/>
          <w:w w:val="105"/>
        </w:rPr>
        <w:t xml:space="preserve"> </w:t>
      </w:r>
      <w:r w:rsidRPr="007A5234">
        <w:rPr>
          <w:color w:val="0F0F0F"/>
          <w:w w:val="105"/>
        </w:rPr>
        <w:t>shall</w:t>
      </w:r>
      <w:r w:rsidRPr="007A5234">
        <w:rPr>
          <w:color w:val="0F0F0F"/>
          <w:spacing w:val="-9"/>
          <w:w w:val="105"/>
        </w:rPr>
        <w:t xml:space="preserve"> </w:t>
      </w:r>
      <w:r w:rsidRPr="007A5234">
        <w:rPr>
          <w:color w:val="0F0F0F"/>
          <w:w w:val="105"/>
        </w:rPr>
        <w:t>maintain</w:t>
      </w:r>
      <w:r w:rsidRPr="007A5234">
        <w:rPr>
          <w:color w:val="0F0F0F"/>
          <w:spacing w:val="-5"/>
          <w:w w:val="105"/>
        </w:rPr>
        <w:t xml:space="preserve"> </w:t>
      </w:r>
      <w:r w:rsidRPr="007A5234">
        <w:rPr>
          <w:color w:val="0F0F0F"/>
          <w:w w:val="105"/>
        </w:rPr>
        <w:t>traffic and protect the</w:t>
      </w:r>
      <w:r w:rsidRPr="007A5234">
        <w:rPr>
          <w:color w:val="0F0F0F"/>
          <w:spacing w:val="-4"/>
          <w:w w:val="105"/>
        </w:rPr>
        <w:t xml:space="preserve"> </w:t>
      </w:r>
      <w:r w:rsidRPr="007A5234">
        <w:rPr>
          <w:color w:val="0F0F0F"/>
          <w:w w:val="105"/>
        </w:rPr>
        <w:t>traveling public within the</w:t>
      </w:r>
      <w:r w:rsidRPr="007A5234">
        <w:rPr>
          <w:color w:val="0F0F0F"/>
          <w:spacing w:val="-4"/>
          <w:w w:val="105"/>
        </w:rPr>
        <w:t xml:space="preserve"> </w:t>
      </w:r>
      <w:r w:rsidRPr="007A5234">
        <w:rPr>
          <w:color w:val="0F0F0F"/>
          <w:w w:val="105"/>
        </w:rPr>
        <w:t>contractor's work</w:t>
      </w:r>
      <w:r w:rsidRPr="007A5234">
        <w:rPr>
          <w:color w:val="0F0F0F"/>
          <w:spacing w:val="-1"/>
          <w:w w:val="105"/>
        </w:rPr>
        <w:t xml:space="preserve"> </w:t>
      </w:r>
      <w:r w:rsidRPr="007A5234">
        <w:rPr>
          <w:color w:val="0F0F0F"/>
          <w:w w:val="105"/>
        </w:rPr>
        <w:t>area</w:t>
      </w:r>
      <w:r w:rsidRPr="007A5234">
        <w:rPr>
          <w:color w:val="0F0F0F"/>
          <w:spacing w:val="-2"/>
          <w:w w:val="105"/>
        </w:rPr>
        <w:t xml:space="preserve"> </w:t>
      </w:r>
      <w:r w:rsidRPr="007A5234">
        <w:rPr>
          <w:color w:val="0F0F0F"/>
          <w:w w:val="105"/>
        </w:rPr>
        <w:t>in</w:t>
      </w:r>
      <w:r w:rsidRPr="007A5234">
        <w:rPr>
          <w:color w:val="0F0F0F"/>
          <w:spacing w:val="-7"/>
          <w:w w:val="105"/>
        </w:rPr>
        <w:t xml:space="preserve"> </w:t>
      </w:r>
      <w:r w:rsidRPr="007A5234">
        <w:rPr>
          <w:color w:val="0F0F0F"/>
          <w:w w:val="105"/>
        </w:rPr>
        <w:t>accordance with</w:t>
      </w:r>
      <w:r w:rsidRPr="007A5234">
        <w:rPr>
          <w:color w:val="0F0F0F"/>
          <w:spacing w:val="-1"/>
          <w:w w:val="105"/>
        </w:rPr>
        <w:t xml:space="preserve"> </w:t>
      </w:r>
      <w:r w:rsidRPr="007A5234">
        <w:rPr>
          <w:color w:val="0F0F0F"/>
          <w:w w:val="105"/>
        </w:rPr>
        <w:t>requirements of the agency or authority responsible for that street or highway.</w:t>
      </w:r>
    </w:p>
    <w:p w14:paraId="32A62275" w14:textId="77777777" w:rsidR="007A5234" w:rsidRPr="007A5234" w:rsidRDefault="007A5234" w:rsidP="007A5234">
      <w:pPr>
        <w:widowControl w:val="0"/>
        <w:autoSpaceDE w:val="0"/>
        <w:autoSpaceDN w:val="0"/>
        <w:ind w:left="540" w:hanging="360"/>
      </w:pPr>
    </w:p>
    <w:p w14:paraId="2A84B18E" w14:textId="77777777" w:rsidR="007A5234" w:rsidRPr="007A5234" w:rsidRDefault="007A5234" w:rsidP="007A5234">
      <w:pPr>
        <w:widowControl w:val="0"/>
        <w:autoSpaceDE w:val="0"/>
        <w:autoSpaceDN w:val="0"/>
        <w:spacing w:line="249" w:lineRule="auto"/>
        <w:ind w:left="540" w:hanging="360"/>
      </w:pPr>
      <w:r w:rsidRPr="007A5234">
        <w:rPr>
          <w:color w:val="0F0F0F"/>
          <w:w w:val="105"/>
        </w:rPr>
        <w:t>8.6</w:t>
      </w:r>
      <w:r w:rsidRPr="007A5234">
        <w:rPr>
          <w:color w:val="0F0F0F"/>
          <w:w w:val="105"/>
        </w:rPr>
        <w:tab/>
        <w:t>The contractor shall utilize extreme care when executing any items of work near, around and under utility</w:t>
      </w:r>
      <w:r w:rsidRPr="007A5234">
        <w:rPr>
          <w:color w:val="0F0F0F"/>
          <w:spacing w:val="-14"/>
          <w:w w:val="105"/>
        </w:rPr>
        <w:t xml:space="preserve"> </w:t>
      </w:r>
      <w:r w:rsidRPr="007A5234">
        <w:rPr>
          <w:color w:val="0F0F0F"/>
          <w:w w:val="105"/>
        </w:rPr>
        <w:t>poles,</w:t>
      </w:r>
      <w:r w:rsidRPr="007A5234">
        <w:rPr>
          <w:color w:val="0F0F0F"/>
          <w:spacing w:val="-14"/>
          <w:w w:val="105"/>
        </w:rPr>
        <w:t xml:space="preserve"> </w:t>
      </w:r>
      <w:r w:rsidRPr="007A5234">
        <w:rPr>
          <w:color w:val="0F0F0F"/>
          <w:w w:val="105"/>
        </w:rPr>
        <w:t>towers</w:t>
      </w:r>
      <w:r w:rsidRPr="007A5234">
        <w:rPr>
          <w:color w:val="0F0F0F"/>
          <w:spacing w:val="-14"/>
          <w:w w:val="105"/>
        </w:rPr>
        <w:t xml:space="preserve"> </w:t>
      </w:r>
      <w:r w:rsidRPr="007A5234">
        <w:rPr>
          <w:color w:val="0F0F0F"/>
          <w:w w:val="105"/>
        </w:rPr>
        <w:t>and</w:t>
      </w:r>
      <w:r w:rsidRPr="007A5234">
        <w:rPr>
          <w:color w:val="0F0F0F"/>
          <w:spacing w:val="-14"/>
          <w:w w:val="105"/>
        </w:rPr>
        <w:t xml:space="preserve"> </w:t>
      </w:r>
      <w:r w:rsidRPr="007A5234">
        <w:rPr>
          <w:color w:val="0F0F0F"/>
          <w:w w:val="105"/>
        </w:rPr>
        <w:t>wires.</w:t>
      </w:r>
      <w:r w:rsidRPr="007A5234">
        <w:rPr>
          <w:color w:val="0F0F0F"/>
          <w:spacing w:val="11"/>
          <w:w w:val="105"/>
        </w:rPr>
        <w:t xml:space="preserve"> </w:t>
      </w:r>
      <w:r w:rsidRPr="007A5234">
        <w:rPr>
          <w:color w:val="0F0F0F"/>
          <w:w w:val="105"/>
        </w:rPr>
        <w:t>The</w:t>
      </w:r>
      <w:r w:rsidRPr="007A5234">
        <w:rPr>
          <w:color w:val="0F0F0F"/>
          <w:spacing w:val="-14"/>
          <w:w w:val="105"/>
        </w:rPr>
        <w:t xml:space="preserve"> </w:t>
      </w:r>
      <w:r w:rsidRPr="007A5234">
        <w:rPr>
          <w:color w:val="0F0F0F"/>
          <w:w w:val="105"/>
        </w:rPr>
        <w:t>contractor</w:t>
      </w:r>
      <w:r w:rsidRPr="007A5234">
        <w:rPr>
          <w:color w:val="0F0F0F"/>
          <w:spacing w:val="-7"/>
          <w:w w:val="105"/>
        </w:rPr>
        <w:t xml:space="preserve"> </w:t>
      </w:r>
      <w:r w:rsidRPr="007A5234">
        <w:rPr>
          <w:color w:val="0F0F0F"/>
          <w:w w:val="105"/>
        </w:rPr>
        <w:t>shall</w:t>
      </w:r>
      <w:r w:rsidRPr="007A5234">
        <w:rPr>
          <w:color w:val="0F0F0F"/>
          <w:spacing w:val="-14"/>
          <w:w w:val="105"/>
        </w:rPr>
        <w:t xml:space="preserve"> </w:t>
      </w:r>
      <w:r w:rsidRPr="007A5234">
        <w:rPr>
          <w:color w:val="0F0F0F"/>
          <w:w w:val="105"/>
        </w:rPr>
        <w:t>strictly</w:t>
      </w:r>
      <w:r w:rsidRPr="007A5234">
        <w:rPr>
          <w:color w:val="0F0F0F"/>
          <w:spacing w:val="-14"/>
          <w:w w:val="105"/>
        </w:rPr>
        <w:t xml:space="preserve"> </w:t>
      </w:r>
      <w:r w:rsidRPr="007A5234">
        <w:rPr>
          <w:color w:val="0F0F0F"/>
          <w:w w:val="105"/>
        </w:rPr>
        <w:t>adhere</w:t>
      </w:r>
      <w:r w:rsidRPr="007A5234">
        <w:rPr>
          <w:color w:val="0F0F0F"/>
          <w:spacing w:val="-10"/>
          <w:w w:val="105"/>
        </w:rPr>
        <w:t xml:space="preserve"> </w:t>
      </w:r>
      <w:r w:rsidRPr="007A5234">
        <w:rPr>
          <w:color w:val="0F0F0F"/>
          <w:w w:val="105"/>
        </w:rPr>
        <w:t>to</w:t>
      </w:r>
      <w:r w:rsidRPr="007A5234">
        <w:rPr>
          <w:color w:val="0F0F0F"/>
          <w:spacing w:val="-14"/>
          <w:w w:val="105"/>
        </w:rPr>
        <w:t xml:space="preserve"> </w:t>
      </w:r>
      <w:r w:rsidRPr="007A5234">
        <w:rPr>
          <w:color w:val="0F0F0F"/>
          <w:w w:val="105"/>
        </w:rPr>
        <w:t>all</w:t>
      </w:r>
      <w:r w:rsidRPr="007A5234">
        <w:rPr>
          <w:color w:val="0F0F0F"/>
          <w:spacing w:val="-14"/>
          <w:w w:val="105"/>
        </w:rPr>
        <w:t xml:space="preserve"> </w:t>
      </w:r>
      <w:r w:rsidRPr="007A5234">
        <w:rPr>
          <w:color w:val="0F0F0F"/>
          <w:w w:val="105"/>
        </w:rPr>
        <w:t>rules</w:t>
      </w:r>
      <w:r w:rsidRPr="007A5234">
        <w:rPr>
          <w:color w:val="0F0F0F"/>
          <w:spacing w:val="-13"/>
          <w:w w:val="105"/>
        </w:rPr>
        <w:t xml:space="preserve"> </w:t>
      </w:r>
      <w:r w:rsidRPr="007A5234">
        <w:rPr>
          <w:color w:val="0F0F0F"/>
          <w:w w:val="105"/>
        </w:rPr>
        <w:t>and</w:t>
      </w:r>
      <w:r w:rsidRPr="007A5234">
        <w:rPr>
          <w:color w:val="0F0F0F"/>
          <w:spacing w:val="-14"/>
          <w:w w:val="105"/>
        </w:rPr>
        <w:t xml:space="preserve"> </w:t>
      </w:r>
      <w:r w:rsidRPr="007A5234">
        <w:rPr>
          <w:color w:val="0F0F0F"/>
          <w:w w:val="105"/>
        </w:rPr>
        <w:t>regulations</w:t>
      </w:r>
      <w:r w:rsidRPr="007A5234">
        <w:rPr>
          <w:color w:val="0F0F0F"/>
          <w:spacing w:val="-12"/>
          <w:w w:val="105"/>
        </w:rPr>
        <w:t xml:space="preserve"> </w:t>
      </w:r>
      <w:r w:rsidRPr="007A5234">
        <w:rPr>
          <w:color w:val="0F0F0F"/>
          <w:w w:val="105"/>
        </w:rPr>
        <w:t>enforced by the appropriate</w:t>
      </w:r>
      <w:r w:rsidRPr="007A5234">
        <w:rPr>
          <w:color w:val="0F0F0F"/>
          <w:spacing w:val="40"/>
          <w:w w:val="105"/>
        </w:rPr>
        <w:t xml:space="preserve"> </w:t>
      </w:r>
      <w:r w:rsidRPr="007A5234">
        <w:rPr>
          <w:color w:val="0F0F0F"/>
          <w:w w:val="105"/>
        </w:rPr>
        <w:t>utility company.</w:t>
      </w:r>
    </w:p>
    <w:p w14:paraId="3F9C6044" w14:textId="77777777" w:rsidR="007A5234" w:rsidRPr="007A5234" w:rsidRDefault="007A5234" w:rsidP="007A5234">
      <w:pPr>
        <w:widowControl w:val="0"/>
        <w:autoSpaceDE w:val="0"/>
        <w:autoSpaceDN w:val="0"/>
        <w:spacing w:before="8"/>
        <w:ind w:left="540" w:hanging="360"/>
      </w:pPr>
    </w:p>
    <w:p w14:paraId="6D25D5B6" w14:textId="77777777" w:rsidR="007A5234" w:rsidRPr="007A5234" w:rsidRDefault="007A5234" w:rsidP="007A5234">
      <w:pPr>
        <w:widowControl w:val="0"/>
        <w:autoSpaceDE w:val="0"/>
        <w:autoSpaceDN w:val="0"/>
        <w:spacing w:before="81" w:line="249" w:lineRule="auto"/>
        <w:ind w:left="540" w:hanging="360"/>
      </w:pPr>
      <w:r w:rsidRPr="007A5234">
        <w:rPr>
          <w:color w:val="0F0F0F"/>
          <w:w w:val="105"/>
        </w:rPr>
        <w:t>8.7</w:t>
      </w:r>
      <w:r w:rsidRPr="007A5234">
        <w:rPr>
          <w:color w:val="0F0F0F"/>
          <w:w w:val="105"/>
        </w:rPr>
        <w:tab/>
        <w:t>The contractor shall employ only experienced, licensed supervisors and workmen in the handling, loading</w:t>
      </w:r>
      <w:r w:rsidRPr="007A5234">
        <w:rPr>
          <w:color w:val="0F0F0F"/>
          <w:spacing w:val="-14"/>
          <w:w w:val="105"/>
        </w:rPr>
        <w:t xml:space="preserve"> </w:t>
      </w:r>
      <w:r w:rsidRPr="007A5234">
        <w:rPr>
          <w:color w:val="0F0F0F"/>
          <w:w w:val="105"/>
        </w:rPr>
        <w:t>and</w:t>
      </w:r>
      <w:r w:rsidRPr="007A5234">
        <w:rPr>
          <w:color w:val="0F0F0F"/>
          <w:spacing w:val="-14"/>
          <w:w w:val="105"/>
        </w:rPr>
        <w:t xml:space="preserve"> </w:t>
      </w:r>
      <w:r w:rsidRPr="007A5234">
        <w:rPr>
          <w:color w:val="0F0F0F"/>
          <w:w w:val="105"/>
        </w:rPr>
        <w:t>firing</w:t>
      </w:r>
      <w:r w:rsidRPr="007A5234">
        <w:rPr>
          <w:color w:val="0F0F0F"/>
          <w:spacing w:val="-14"/>
          <w:w w:val="105"/>
        </w:rPr>
        <w:t xml:space="preserve"> </w:t>
      </w:r>
      <w:r w:rsidRPr="007A5234">
        <w:rPr>
          <w:color w:val="0F0F0F"/>
          <w:w w:val="105"/>
        </w:rPr>
        <w:t>of</w:t>
      </w:r>
      <w:r w:rsidRPr="007A5234">
        <w:rPr>
          <w:color w:val="0F0F0F"/>
          <w:spacing w:val="-14"/>
          <w:w w:val="105"/>
        </w:rPr>
        <w:t xml:space="preserve"> </w:t>
      </w:r>
      <w:r w:rsidRPr="007A5234">
        <w:rPr>
          <w:color w:val="0F0F0F"/>
          <w:w w:val="105"/>
        </w:rPr>
        <w:t>explosives.</w:t>
      </w:r>
      <w:r w:rsidRPr="007A5234">
        <w:rPr>
          <w:color w:val="0F0F0F"/>
          <w:spacing w:val="4"/>
          <w:w w:val="105"/>
        </w:rPr>
        <w:t xml:space="preserve"> </w:t>
      </w:r>
      <w:r w:rsidRPr="007A5234">
        <w:rPr>
          <w:color w:val="0F0F0F"/>
          <w:w w:val="105"/>
        </w:rPr>
        <w:t>The</w:t>
      </w:r>
      <w:r w:rsidRPr="007A5234">
        <w:rPr>
          <w:color w:val="0F0F0F"/>
          <w:spacing w:val="-14"/>
          <w:w w:val="105"/>
        </w:rPr>
        <w:t xml:space="preserve"> </w:t>
      </w:r>
      <w:r w:rsidRPr="007A5234">
        <w:rPr>
          <w:color w:val="0F0F0F"/>
          <w:w w:val="105"/>
        </w:rPr>
        <w:t>contractor</w:t>
      </w:r>
      <w:r w:rsidRPr="007A5234">
        <w:rPr>
          <w:color w:val="0F0F0F"/>
          <w:spacing w:val="-5"/>
          <w:w w:val="105"/>
        </w:rPr>
        <w:t xml:space="preserve"> </w:t>
      </w:r>
      <w:r w:rsidRPr="007A5234">
        <w:rPr>
          <w:color w:val="0F0F0F"/>
          <w:w w:val="105"/>
        </w:rPr>
        <w:t>shall</w:t>
      </w:r>
      <w:r w:rsidRPr="007A5234">
        <w:rPr>
          <w:color w:val="0F0F0F"/>
          <w:spacing w:val="-13"/>
          <w:w w:val="105"/>
        </w:rPr>
        <w:t xml:space="preserve"> </w:t>
      </w:r>
      <w:r w:rsidRPr="007A5234">
        <w:rPr>
          <w:color w:val="0F0F0F"/>
          <w:w w:val="105"/>
        </w:rPr>
        <w:t>comply with</w:t>
      </w:r>
      <w:r w:rsidRPr="007A5234">
        <w:rPr>
          <w:color w:val="0F0F0F"/>
          <w:spacing w:val="-14"/>
          <w:w w:val="105"/>
        </w:rPr>
        <w:t xml:space="preserve"> </w:t>
      </w:r>
      <w:r w:rsidRPr="007A5234">
        <w:rPr>
          <w:color w:val="0F0F0F"/>
          <w:w w:val="105"/>
        </w:rPr>
        <w:t>all</w:t>
      </w:r>
      <w:r w:rsidRPr="007A5234">
        <w:rPr>
          <w:color w:val="0F0F0F"/>
          <w:spacing w:val="-14"/>
          <w:w w:val="105"/>
        </w:rPr>
        <w:t xml:space="preserve"> </w:t>
      </w:r>
      <w:r w:rsidRPr="007A5234">
        <w:rPr>
          <w:color w:val="0F0F0F"/>
          <w:w w:val="105"/>
        </w:rPr>
        <w:t>federal,</w:t>
      </w:r>
      <w:r w:rsidRPr="007A5234">
        <w:rPr>
          <w:color w:val="0F0F0F"/>
          <w:spacing w:val="-14"/>
          <w:w w:val="105"/>
        </w:rPr>
        <w:t xml:space="preserve"> </w:t>
      </w:r>
      <w:r w:rsidRPr="007A5234">
        <w:rPr>
          <w:color w:val="0F0F0F"/>
          <w:w w:val="105"/>
        </w:rPr>
        <w:t>Commonwealth, county and</w:t>
      </w:r>
      <w:r w:rsidRPr="007A5234">
        <w:rPr>
          <w:color w:val="0F0F0F"/>
          <w:spacing w:val="-2"/>
          <w:w w:val="105"/>
        </w:rPr>
        <w:t xml:space="preserve"> </w:t>
      </w:r>
      <w:r w:rsidRPr="007A5234">
        <w:rPr>
          <w:color w:val="0F0F0F"/>
          <w:w w:val="105"/>
        </w:rPr>
        <w:t>local</w:t>
      </w:r>
      <w:r w:rsidRPr="007A5234">
        <w:rPr>
          <w:color w:val="0F0F0F"/>
          <w:spacing w:val="-4"/>
          <w:w w:val="105"/>
        </w:rPr>
        <w:t xml:space="preserve"> </w:t>
      </w:r>
      <w:r w:rsidRPr="007A5234">
        <w:rPr>
          <w:color w:val="0F0F0F"/>
          <w:w w:val="105"/>
        </w:rPr>
        <w:t>laws</w:t>
      </w:r>
      <w:r w:rsidRPr="007A5234">
        <w:rPr>
          <w:color w:val="0F0F0F"/>
          <w:spacing w:val="-10"/>
          <w:w w:val="105"/>
        </w:rPr>
        <w:t xml:space="preserve"> </w:t>
      </w:r>
      <w:r w:rsidRPr="007A5234">
        <w:rPr>
          <w:color w:val="0F0F0F"/>
          <w:w w:val="105"/>
        </w:rPr>
        <w:t>and</w:t>
      </w:r>
      <w:r w:rsidRPr="007A5234">
        <w:rPr>
          <w:color w:val="0F0F0F"/>
          <w:spacing w:val="-6"/>
          <w:w w:val="105"/>
        </w:rPr>
        <w:t xml:space="preserve"> </w:t>
      </w:r>
      <w:r w:rsidRPr="007A5234">
        <w:rPr>
          <w:color w:val="0F0F0F"/>
          <w:w w:val="105"/>
        </w:rPr>
        <w:t>regulations</w:t>
      </w:r>
      <w:r w:rsidRPr="007A5234">
        <w:rPr>
          <w:color w:val="0F0F0F"/>
          <w:spacing w:val="-7"/>
          <w:w w:val="105"/>
        </w:rPr>
        <w:t xml:space="preserve"> </w:t>
      </w:r>
      <w:r w:rsidRPr="007A5234">
        <w:rPr>
          <w:color w:val="0F0F0F"/>
          <w:w w:val="105"/>
        </w:rPr>
        <w:t>governing</w:t>
      </w:r>
      <w:r w:rsidRPr="007A5234">
        <w:rPr>
          <w:color w:val="0F0F0F"/>
          <w:spacing w:val="-4"/>
          <w:w w:val="105"/>
        </w:rPr>
        <w:t xml:space="preserve"> </w:t>
      </w:r>
      <w:r w:rsidRPr="007A5234">
        <w:rPr>
          <w:color w:val="0F0F0F"/>
          <w:w w:val="105"/>
        </w:rPr>
        <w:t>the</w:t>
      </w:r>
      <w:r w:rsidRPr="007A5234">
        <w:rPr>
          <w:color w:val="0F0F0F"/>
          <w:spacing w:val="-8"/>
          <w:w w:val="105"/>
        </w:rPr>
        <w:t xml:space="preserve"> </w:t>
      </w:r>
      <w:r w:rsidRPr="007A5234">
        <w:rPr>
          <w:color w:val="0F0F0F"/>
          <w:w w:val="105"/>
        </w:rPr>
        <w:t>handling,</w:t>
      </w:r>
      <w:r w:rsidRPr="007A5234">
        <w:rPr>
          <w:color w:val="0F0F0F"/>
          <w:spacing w:val="-2"/>
          <w:w w:val="105"/>
        </w:rPr>
        <w:t xml:space="preserve"> </w:t>
      </w:r>
      <w:r w:rsidRPr="007A5234">
        <w:rPr>
          <w:color w:val="0F0F0F"/>
          <w:w w:val="105"/>
        </w:rPr>
        <w:t>storage</w:t>
      </w:r>
      <w:r w:rsidRPr="007A5234">
        <w:rPr>
          <w:color w:val="0F0F0F"/>
          <w:spacing w:val="-4"/>
          <w:w w:val="105"/>
        </w:rPr>
        <w:t xml:space="preserve"> </w:t>
      </w:r>
      <w:r w:rsidRPr="007A5234">
        <w:rPr>
          <w:color w:val="0F0F0F"/>
          <w:w w:val="105"/>
        </w:rPr>
        <w:t>and</w:t>
      </w:r>
      <w:r w:rsidRPr="007A5234">
        <w:rPr>
          <w:color w:val="0F0F0F"/>
          <w:spacing w:val="-4"/>
          <w:w w:val="105"/>
        </w:rPr>
        <w:t xml:space="preserve"> </w:t>
      </w:r>
      <w:r w:rsidRPr="007A5234">
        <w:rPr>
          <w:color w:val="0F0F0F"/>
          <w:w w:val="105"/>
        </w:rPr>
        <w:t>use</w:t>
      </w:r>
      <w:r w:rsidRPr="007A5234">
        <w:rPr>
          <w:color w:val="0F0F0F"/>
          <w:spacing w:val="-12"/>
          <w:w w:val="105"/>
        </w:rPr>
        <w:t xml:space="preserve"> </w:t>
      </w:r>
      <w:r w:rsidRPr="007A5234">
        <w:rPr>
          <w:color w:val="0F0F0F"/>
          <w:w w:val="105"/>
        </w:rPr>
        <w:t>of</w:t>
      </w:r>
      <w:r w:rsidRPr="007A5234">
        <w:rPr>
          <w:color w:val="0F0F0F"/>
          <w:spacing w:val="-12"/>
          <w:w w:val="105"/>
        </w:rPr>
        <w:t xml:space="preserve"> </w:t>
      </w:r>
      <w:r w:rsidRPr="007A5234">
        <w:rPr>
          <w:color w:val="0F0F0F"/>
          <w:w w:val="105"/>
        </w:rPr>
        <w:t>explosives and</w:t>
      </w:r>
      <w:r w:rsidRPr="007A5234">
        <w:rPr>
          <w:color w:val="0F0F0F"/>
          <w:spacing w:val="-10"/>
          <w:w w:val="105"/>
        </w:rPr>
        <w:t xml:space="preserve"> </w:t>
      </w:r>
      <w:r w:rsidRPr="007A5234">
        <w:rPr>
          <w:color w:val="0F0F0F"/>
          <w:w w:val="105"/>
        </w:rPr>
        <w:t>shall</w:t>
      </w:r>
      <w:r w:rsidRPr="007A5234">
        <w:rPr>
          <w:color w:val="0F0F0F"/>
          <w:spacing w:val="-12"/>
          <w:w w:val="105"/>
        </w:rPr>
        <w:t xml:space="preserve"> </w:t>
      </w:r>
      <w:r w:rsidRPr="007A5234">
        <w:rPr>
          <w:color w:val="0F0F0F"/>
          <w:w w:val="105"/>
        </w:rPr>
        <w:t>pay</w:t>
      </w:r>
      <w:r w:rsidRPr="007A5234">
        <w:rPr>
          <w:color w:val="0F0F0F"/>
          <w:spacing w:val="-9"/>
          <w:w w:val="105"/>
        </w:rPr>
        <w:t xml:space="preserve"> </w:t>
      </w:r>
      <w:r w:rsidRPr="007A5234">
        <w:rPr>
          <w:color w:val="0F0F0F"/>
          <w:w w:val="105"/>
        </w:rPr>
        <w:t>for required permits.</w:t>
      </w:r>
      <w:r w:rsidRPr="007A5234">
        <w:rPr>
          <w:color w:val="0F0F0F"/>
          <w:spacing w:val="40"/>
          <w:w w:val="105"/>
        </w:rPr>
        <w:t xml:space="preserve"> </w:t>
      </w:r>
      <w:r w:rsidRPr="007A5234">
        <w:rPr>
          <w:color w:val="0F0F0F"/>
          <w:w w:val="105"/>
        </w:rPr>
        <w:t>All</w:t>
      </w:r>
      <w:r w:rsidRPr="007A5234">
        <w:rPr>
          <w:color w:val="0F0F0F"/>
          <w:spacing w:val="-2"/>
          <w:w w:val="105"/>
        </w:rPr>
        <w:t xml:space="preserve"> </w:t>
      </w:r>
      <w:r w:rsidRPr="007A5234">
        <w:rPr>
          <w:color w:val="0F0F0F"/>
          <w:w w:val="105"/>
        </w:rPr>
        <w:t>blasts shall be</w:t>
      </w:r>
      <w:r w:rsidRPr="007A5234">
        <w:rPr>
          <w:color w:val="0F0F0F"/>
          <w:spacing w:val="-6"/>
          <w:w w:val="105"/>
        </w:rPr>
        <w:t xml:space="preserve"> </w:t>
      </w:r>
      <w:r w:rsidRPr="007A5234">
        <w:rPr>
          <w:color w:val="0F0F0F"/>
          <w:w w:val="105"/>
        </w:rPr>
        <w:t>properly covered and every precaution taken to insure safety of persons</w:t>
      </w:r>
      <w:r w:rsidRPr="007A5234">
        <w:rPr>
          <w:color w:val="0F0F0F"/>
          <w:spacing w:val="-14"/>
          <w:w w:val="105"/>
        </w:rPr>
        <w:t xml:space="preserve"> </w:t>
      </w:r>
      <w:r w:rsidRPr="007A5234">
        <w:rPr>
          <w:color w:val="0F0F0F"/>
          <w:w w:val="105"/>
        </w:rPr>
        <w:t>and</w:t>
      </w:r>
      <w:r w:rsidRPr="007A5234">
        <w:rPr>
          <w:color w:val="0F0F0F"/>
          <w:spacing w:val="-12"/>
          <w:w w:val="105"/>
        </w:rPr>
        <w:t xml:space="preserve"> </w:t>
      </w:r>
      <w:r w:rsidRPr="007A5234">
        <w:rPr>
          <w:color w:val="0F0F0F"/>
          <w:w w:val="105"/>
        </w:rPr>
        <w:t>property.</w:t>
      </w:r>
      <w:r w:rsidRPr="007A5234">
        <w:rPr>
          <w:color w:val="0F0F0F"/>
          <w:spacing w:val="31"/>
          <w:w w:val="105"/>
        </w:rPr>
        <w:t xml:space="preserve"> </w:t>
      </w:r>
      <w:r w:rsidRPr="007A5234">
        <w:rPr>
          <w:color w:val="0F0F0F"/>
          <w:w w:val="105"/>
        </w:rPr>
        <w:t>The</w:t>
      </w:r>
      <w:r w:rsidRPr="007A5234">
        <w:rPr>
          <w:color w:val="0F0F0F"/>
          <w:spacing w:val="-14"/>
          <w:w w:val="105"/>
        </w:rPr>
        <w:t xml:space="preserve"> </w:t>
      </w:r>
      <w:r w:rsidRPr="007A5234">
        <w:rPr>
          <w:color w:val="0F0F0F"/>
          <w:w w:val="105"/>
        </w:rPr>
        <w:t>contractor</w:t>
      </w:r>
      <w:r w:rsidRPr="007A5234">
        <w:rPr>
          <w:color w:val="0F0F0F"/>
          <w:spacing w:val="-8"/>
          <w:w w:val="105"/>
        </w:rPr>
        <w:t xml:space="preserve"> </w:t>
      </w:r>
      <w:r w:rsidRPr="007A5234">
        <w:rPr>
          <w:color w:val="262626"/>
          <w:w w:val="105"/>
        </w:rPr>
        <w:t>shall</w:t>
      </w:r>
      <w:r w:rsidRPr="007A5234">
        <w:rPr>
          <w:color w:val="262626"/>
          <w:spacing w:val="-4"/>
          <w:w w:val="105"/>
        </w:rPr>
        <w:t xml:space="preserve"> </w:t>
      </w:r>
      <w:r w:rsidRPr="007A5234">
        <w:rPr>
          <w:color w:val="0F0F0F"/>
          <w:w w:val="105"/>
        </w:rPr>
        <w:t>be</w:t>
      </w:r>
      <w:r w:rsidRPr="007A5234">
        <w:rPr>
          <w:color w:val="0F0F0F"/>
          <w:spacing w:val="-14"/>
          <w:w w:val="105"/>
        </w:rPr>
        <w:t xml:space="preserve"> </w:t>
      </w:r>
      <w:r w:rsidRPr="007A5234">
        <w:rPr>
          <w:color w:val="0F0F0F"/>
          <w:w w:val="105"/>
        </w:rPr>
        <w:t>responsible</w:t>
      </w:r>
      <w:r w:rsidRPr="007A5234">
        <w:rPr>
          <w:color w:val="0F0F0F"/>
          <w:spacing w:val="-2"/>
          <w:w w:val="105"/>
        </w:rPr>
        <w:t xml:space="preserve"> </w:t>
      </w:r>
      <w:r w:rsidRPr="007A5234">
        <w:rPr>
          <w:color w:val="0F0F0F"/>
          <w:w w:val="105"/>
        </w:rPr>
        <w:t>for</w:t>
      </w:r>
      <w:r w:rsidRPr="007A5234">
        <w:rPr>
          <w:color w:val="0F0F0F"/>
          <w:spacing w:val="-14"/>
          <w:w w:val="105"/>
        </w:rPr>
        <w:t xml:space="preserve"> </w:t>
      </w:r>
      <w:r w:rsidRPr="007A5234">
        <w:rPr>
          <w:color w:val="0F0F0F"/>
          <w:w w:val="105"/>
        </w:rPr>
        <w:t>all</w:t>
      </w:r>
      <w:r w:rsidRPr="007A5234">
        <w:rPr>
          <w:color w:val="0F0F0F"/>
          <w:spacing w:val="-7"/>
          <w:w w:val="105"/>
        </w:rPr>
        <w:t xml:space="preserve"> </w:t>
      </w:r>
      <w:r w:rsidRPr="007A5234">
        <w:rPr>
          <w:color w:val="0F0F0F"/>
          <w:w w:val="105"/>
        </w:rPr>
        <w:t>damages</w:t>
      </w:r>
      <w:r w:rsidRPr="007A5234">
        <w:rPr>
          <w:color w:val="0F0F0F"/>
          <w:spacing w:val="-4"/>
          <w:w w:val="105"/>
        </w:rPr>
        <w:t xml:space="preserve"> </w:t>
      </w:r>
      <w:r w:rsidRPr="007A5234">
        <w:rPr>
          <w:color w:val="0F0F0F"/>
          <w:w w:val="105"/>
        </w:rPr>
        <w:t>caused</w:t>
      </w:r>
      <w:r w:rsidRPr="007A5234">
        <w:rPr>
          <w:color w:val="0F0F0F"/>
          <w:spacing w:val="-8"/>
          <w:w w:val="105"/>
        </w:rPr>
        <w:t xml:space="preserve"> </w:t>
      </w:r>
      <w:r w:rsidRPr="007A5234">
        <w:rPr>
          <w:color w:val="0F0F0F"/>
          <w:w w:val="105"/>
        </w:rPr>
        <w:t>by</w:t>
      </w:r>
      <w:r w:rsidRPr="007A5234">
        <w:rPr>
          <w:color w:val="0F0F0F"/>
          <w:spacing w:val="-13"/>
          <w:w w:val="105"/>
        </w:rPr>
        <w:t xml:space="preserve"> </w:t>
      </w:r>
      <w:r w:rsidRPr="007A5234">
        <w:rPr>
          <w:color w:val="0F0F0F"/>
          <w:w w:val="105"/>
        </w:rPr>
        <w:t>blasting</w:t>
      </w:r>
      <w:r w:rsidRPr="007A5234">
        <w:rPr>
          <w:color w:val="0F0F0F"/>
          <w:spacing w:val="-6"/>
          <w:w w:val="105"/>
        </w:rPr>
        <w:t xml:space="preserve"> </w:t>
      </w:r>
      <w:r w:rsidRPr="007A5234">
        <w:rPr>
          <w:color w:val="0F0F0F"/>
          <w:w w:val="105"/>
        </w:rPr>
        <w:t>and</w:t>
      </w:r>
      <w:r w:rsidRPr="007A5234">
        <w:rPr>
          <w:color w:val="0F0F0F"/>
          <w:spacing w:val="-8"/>
          <w:w w:val="105"/>
        </w:rPr>
        <w:t xml:space="preserve"> </w:t>
      </w:r>
      <w:r w:rsidRPr="007A5234">
        <w:rPr>
          <w:color w:val="0F0F0F"/>
          <w:w w:val="105"/>
        </w:rPr>
        <w:t>shall notify the Department's Representative</w:t>
      </w:r>
      <w:r w:rsidRPr="007A5234">
        <w:rPr>
          <w:color w:val="0F0F0F"/>
          <w:spacing w:val="-8"/>
          <w:w w:val="105"/>
        </w:rPr>
        <w:t xml:space="preserve"> </w:t>
      </w:r>
      <w:r w:rsidRPr="007A5234">
        <w:rPr>
          <w:color w:val="0F0F0F"/>
          <w:w w:val="105"/>
        </w:rPr>
        <w:t>of any claims of damage from blasting at the time of claim.</w:t>
      </w:r>
    </w:p>
    <w:p w14:paraId="5F848C1E" w14:textId="77777777" w:rsidR="007A5234" w:rsidRPr="007A5234" w:rsidRDefault="007A5234" w:rsidP="007A5234">
      <w:pPr>
        <w:widowControl w:val="0"/>
        <w:autoSpaceDE w:val="0"/>
        <w:autoSpaceDN w:val="0"/>
        <w:spacing w:before="7"/>
        <w:ind w:left="540" w:hanging="360"/>
      </w:pPr>
    </w:p>
    <w:p w14:paraId="7B005567" w14:textId="77777777" w:rsidR="007A5234" w:rsidRPr="007A5234" w:rsidRDefault="007A5234" w:rsidP="007A5234">
      <w:pPr>
        <w:widowControl w:val="0"/>
        <w:autoSpaceDE w:val="0"/>
        <w:autoSpaceDN w:val="0"/>
        <w:spacing w:before="1" w:line="249" w:lineRule="auto"/>
        <w:ind w:left="540" w:hanging="360"/>
        <w:rPr>
          <w:color w:val="0F0F0F"/>
          <w:w w:val="105"/>
        </w:rPr>
      </w:pPr>
      <w:r w:rsidRPr="007A5234">
        <w:rPr>
          <w:color w:val="0F0F0F"/>
          <w:w w:val="105"/>
        </w:rPr>
        <w:t>8.8</w:t>
      </w:r>
      <w:r w:rsidRPr="007A5234">
        <w:rPr>
          <w:color w:val="0F0F0F"/>
          <w:w w:val="105"/>
        </w:rPr>
        <w:tab/>
        <w:t>The contractor shall immediately take corrective action upon notification by the Department's Representative of any non-compliance with the provisions of this subsection.</w:t>
      </w:r>
      <w:r w:rsidRPr="007A5234">
        <w:rPr>
          <w:color w:val="0F0F0F"/>
          <w:spacing w:val="40"/>
          <w:w w:val="105"/>
        </w:rPr>
        <w:t xml:space="preserve"> </w:t>
      </w:r>
      <w:r w:rsidRPr="007A5234">
        <w:rPr>
          <w:color w:val="0F0F0F"/>
          <w:w w:val="105"/>
        </w:rPr>
        <w:t>Upon receipt of this notice,</w:t>
      </w:r>
      <w:r w:rsidRPr="007A5234">
        <w:rPr>
          <w:color w:val="0F0F0F"/>
          <w:spacing w:val="-10"/>
          <w:w w:val="105"/>
        </w:rPr>
        <w:t xml:space="preserve"> </w:t>
      </w:r>
      <w:r w:rsidRPr="007A5234">
        <w:rPr>
          <w:color w:val="0F0F0F"/>
          <w:w w:val="105"/>
        </w:rPr>
        <w:t>failure</w:t>
      </w:r>
      <w:r w:rsidRPr="007A5234">
        <w:rPr>
          <w:color w:val="0F0F0F"/>
          <w:spacing w:val="-11"/>
          <w:w w:val="105"/>
        </w:rPr>
        <w:t xml:space="preserve"> </w:t>
      </w:r>
      <w:r w:rsidRPr="007A5234">
        <w:rPr>
          <w:color w:val="0F0F0F"/>
          <w:w w:val="105"/>
        </w:rPr>
        <w:t>or</w:t>
      </w:r>
      <w:r w:rsidRPr="007A5234">
        <w:rPr>
          <w:color w:val="0F0F0F"/>
          <w:spacing w:val="-14"/>
          <w:w w:val="105"/>
        </w:rPr>
        <w:t xml:space="preserve"> </w:t>
      </w:r>
      <w:r w:rsidRPr="007A5234">
        <w:rPr>
          <w:color w:val="0F0F0F"/>
          <w:w w:val="105"/>
        </w:rPr>
        <w:t>refusal to</w:t>
      </w:r>
      <w:r w:rsidRPr="007A5234">
        <w:rPr>
          <w:color w:val="0F0F0F"/>
          <w:spacing w:val="-13"/>
          <w:w w:val="105"/>
        </w:rPr>
        <w:t xml:space="preserve"> </w:t>
      </w:r>
      <w:r w:rsidRPr="007A5234">
        <w:rPr>
          <w:color w:val="0F0F0F"/>
          <w:w w:val="105"/>
        </w:rPr>
        <w:t>promptly comply</w:t>
      </w:r>
      <w:r w:rsidRPr="007A5234">
        <w:rPr>
          <w:color w:val="0F0F0F"/>
          <w:spacing w:val="-5"/>
          <w:w w:val="105"/>
        </w:rPr>
        <w:t xml:space="preserve"> </w:t>
      </w:r>
      <w:r w:rsidRPr="007A5234">
        <w:rPr>
          <w:color w:val="0F0F0F"/>
          <w:w w:val="105"/>
        </w:rPr>
        <w:t>will</w:t>
      </w:r>
      <w:r w:rsidRPr="007A5234">
        <w:rPr>
          <w:color w:val="0F0F0F"/>
          <w:spacing w:val="-10"/>
          <w:w w:val="105"/>
        </w:rPr>
        <w:t xml:space="preserve"> </w:t>
      </w:r>
      <w:r w:rsidRPr="007A5234">
        <w:rPr>
          <w:color w:val="0F0F0F"/>
          <w:w w:val="105"/>
        </w:rPr>
        <w:t>cause</w:t>
      </w:r>
      <w:r w:rsidRPr="007A5234">
        <w:rPr>
          <w:color w:val="0F0F0F"/>
          <w:spacing w:val="-13"/>
          <w:w w:val="105"/>
        </w:rPr>
        <w:t xml:space="preserve"> </w:t>
      </w:r>
      <w:r w:rsidRPr="007A5234">
        <w:rPr>
          <w:color w:val="0F0F0F"/>
          <w:w w:val="105"/>
        </w:rPr>
        <w:t>a</w:t>
      </w:r>
      <w:r w:rsidRPr="007A5234">
        <w:rPr>
          <w:color w:val="0F0F0F"/>
          <w:spacing w:val="-14"/>
          <w:w w:val="105"/>
        </w:rPr>
        <w:t xml:space="preserve"> </w:t>
      </w:r>
      <w:r w:rsidRPr="007A5234">
        <w:rPr>
          <w:color w:val="0F0F0F"/>
          <w:w w:val="105"/>
        </w:rPr>
        <w:t>written</w:t>
      </w:r>
      <w:r w:rsidRPr="007A5234">
        <w:rPr>
          <w:color w:val="0F0F0F"/>
          <w:spacing w:val="-5"/>
          <w:w w:val="105"/>
        </w:rPr>
        <w:t xml:space="preserve"> </w:t>
      </w:r>
      <w:r w:rsidRPr="007A5234">
        <w:rPr>
          <w:color w:val="0F0F0F"/>
          <w:w w:val="105"/>
        </w:rPr>
        <w:t>order</w:t>
      </w:r>
      <w:r w:rsidRPr="007A5234">
        <w:rPr>
          <w:color w:val="0F0F0F"/>
          <w:spacing w:val="-8"/>
          <w:w w:val="105"/>
        </w:rPr>
        <w:t xml:space="preserve"> </w:t>
      </w:r>
      <w:r w:rsidRPr="007A5234">
        <w:rPr>
          <w:color w:val="0F0F0F"/>
          <w:w w:val="105"/>
        </w:rPr>
        <w:t>to</w:t>
      </w:r>
      <w:r w:rsidRPr="007A5234">
        <w:rPr>
          <w:color w:val="0F0F0F"/>
          <w:spacing w:val="-13"/>
          <w:w w:val="105"/>
        </w:rPr>
        <w:t xml:space="preserve"> </w:t>
      </w:r>
      <w:r w:rsidRPr="007A5234">
        <w:rPr>
          <w:color w:val="0F0F0F"/>
          <w:w w:val="105"/>
        </w:rPr>
        <w:t>be</w:t>
      </w:r>
      <w:r w:rsidRPr="007A5234">
        <w:rPr>
          <w:color w:val="0F0F0F"/>
          <w:spacing w:val="-13"/>
          <w:w w:val="105"/>
        </w:rPr>
        <w:t xml:space="preserve"> </w:t>
      </w:r>
      <w:r w:rsidRPr="007A5234">
        <w:rPr>
          <w:color w:val="0F0F0F"/>
          <w:w w:val="105"/>
        </w:rPr>
        <w:t>issued</w:t>
      </w:r>
      <w:r w:rsidRPr="007A5234">
        <w:rPr>
          <w:color w:val="0F0F0F"/>
          <w:spacing w:val="-7"/>
          <w:w w:val="105"/>
        </w:rPr>
        <w:t xml:space="preserve"> </w:t>
      </w:r>
      <w:r w:rsidRPr="007A5234">
        <w:rPr>
          <w:color w:val="0F0F0F"/>
          <w:w w:val="105"/>
        </w:rPr>
        <w:t>stopping</w:t>
      </w:r>
      <w:r w:rsidRPr="007A5234">
        <w:rPr>
          <w:color w:val="0F0F0F"/>
          <w:spacing w:val="-6"/>
          <w:w w:val="105"/>
        </w:rPr>
        <w:t xml:space="preserve"> </w:t>
      </w:r>
      <w:r w:rsidRPr="007A5234">
        <w:rPr>
          <w:color w:val="0F0F0F"/>
          <w:w w:val="105"/>
        </w:rPr>
        <w:t>all</w:t>
      </w:r>
      <w:r w:rsidRPr="007A5234">
        <w:rPr>
          <w:color w:val="0F0F0F"/>
          <w:spacing w:val="-7"/>
          <w:w w:val="105"/>
        </w:rPr>
        <w:t xml:space="preserve"> </w:t>
      </w:r>
      <w:r w:rsidRPr="007A5234">
        <w:rPr>
          <w:color w:val="0F0F0F"/>
          <w:w w:val="105"/>
        </w:rPr>
        <w:t>or</w:t>
      </w:r>
      <w:r w:rsidRPr="007A5234">
        <w:rPr>
          <w:color w:val="0F0F0F"/>
          <w:spacing w:val="-13"/>
          <w:w w:val="105"/>
        </w:rPr>
        <w:t xml:space="preserve"> </w:t>
      </w:r>
      <w:r w:rsidRPr="007A5234">
        <w:rPr>
          <w:color w:val="0F0F0F"/>
          <w:w w:val="105"/>
        </w:rPr>
        <w:t>part of</w:t>
      </w:r>
      <w:r w:rsidRPr="007A5234">
        <w:rPr>
          <w:color w:val="0F0F0F"/>
          <w:spacing w:val="-14"/>
          <w:w w:val="105"/>
        </w:rPr>
        <w:t xml:space="preserve"> </w:t>
      </w:r>
      <w:r w:rsidRPr="007A5234">
        <w:rPr>
          <w:color w:val="0F0F0F"/>
          <w:w w:val="105"/>
        </w:rPr>
        <w:t>the</w:t>
      </w:r>
      <w:r w:rsidRPr="007A5234">
        <w:rPr>
          <w:color w:val="0F0F0F"/>
          <w:spacing w:val="-14"/>
          <w:w w:val="105"/>
        </w:rPr>
        <w:t xml:space="preserve"> </w:t>
      </w:r>
      <w:r w:rsidRPr="007A5234">
        <w:rPr>
          <w:color w:val="0F0F0F"/>
          <w:w w:val="105"/>
        </w:rPr>
        <w:t>work</w:t>
      </w:r>
      <w:r w:rsidRPr="007A5234">
        <w:rPr>
          <w:color w:val="0F0F0F"/>
          <w:spacing w:val="-14"/>
          <w:w w:val="105"/>
        </w:rPr>
        <w:t xml:space="preserve"> </w:t>
      </w:r>
      <w:r w:rsidRPr="007A5234">
        <w:rPr>
          <w:color w:val="0F0F0F"/>
          <w:w w:val="105"/>
        </w:rPr>
        <w:t>until</w:t>
      </w:r>
      <w:r w:rsidRPr="007A5234">
        <w:rPr>
          <w:color w:val="0F0F0F"/>
          <w:spacing w:val="-14"/>
          <w:w w:val="105"/>
        </w:rPr>
        <w:t xml:space="preserve"> </w:t>
      </w:r>
      <w:r w:rsidRPr="007A5234">
        <w:rPr>
          <w:color w:val="0F0F0F"/>
          <w:w w:val="105"/>
        </w:rPr>
        <w:t>the</w:t>
      </w:r>
      <w:r w:rsidRPr="007A5234">
        <w:rPr>
          <w:color w:val="0F0F0F"/>
          <w:spacing w:val="-13"/>
          <w:w w:val="105"/>
        </w:rPr>
        <w:t xml:space="preserve"> </w:t>
      </w:r>
      <w:r w:rsidRPr="007A5234">
        <w:rPr>
          <w:color w:val="0F0F0F"/>
          <w:w w:val="105"/>
        </w:rPr>
        <w:t>corrective</w:t>
      </w:r>
      <w:r w:rsidRPr="007A5234">
        <w:rPr>
          <w:color w:val="0F0F0F"/>
          <w:spacing w:val="-14"/>
          <w:w w:val="105"/>
        </w:rPr>
        <w:t xml:space="preserve"> </w:t>
      </w:r>
      <w:r w:rsidRPr="007A5234">
        <w:rPr>
          <w:color w:val="0F0F0F"/>
          <w:w w:val="105"/>
        </w:rPr>
        <w:t>action</w:t>
      </w:r>
      <w:r w:rsidRPr="007A5234">
        <w:rPr>
          <w:color w:val="0F0F0F"/>
          <w:spacing w:val="-14"/>
          <w:w w:val="105"/>
        </w:rPr>
        <w:t xml:space="preserve"> </w:t>
      </w:r>
      <w:r w:rsidRPr="007A5234">
        <w:rPr>
          <w:color w:val="0F0F0F"/>
          <w:w w:val="105"/>
        </w:rPr>
        <w:t>has</w:t>
      </w:r>
      <w:r w:rsidRPr="007A5234">
        <w:rPr>
          <w:color w:val="0F0F0F"/>
          <w:spacing w:val="-14"/>
          <w:w w:val="105"/>
        </w:rPr>
        <w:t xml:space="preserve"> </w:t>
      </w:r>
      <w:r w:rsidRPr="007A5234">
        <w:rPr>
          <w:color w:val="0F0F0F"/>
          <w:w w:val="105"/>
        </w:rPr>
        <w:t>been</w:t>
      </w:r>
      <w:r w:rsidRPr="007A5234">
        <w:rPr>
          <w:color w:val="0F0F0F"/>
          <w:spacing w:val="-14"/>
          <w:w w:val="105"/>
        </w:rPr>
        <w:t xml:space="preserve"> </w:t>
      </w:r>
      <w:r w:rsidRPr="007A5234">
        <w:rPr>
          <w:color w:val="0F0F0F"/>
          <w:w w:val="105"/>
        </w:rPr>
        <w:t>taken.</w:t>
      </w:r>
      <w:r w:rsidRPr="007A5234">
        <w:rPr>
          <w:color w:val="0F0F0F"/>
          <w:spacing w:val="8"/>
          <w:w w:val="105"/>
        </w:rPr>
        <w:t xml:space="preserve"> </w:t>
      </w:r>
      <w:r w:rsidRPr="007A5234">
        <w:rPr>
          <w:color w:val="0F0F0F"/>
          <w:w w:val="105"/>
        </w:rPr>
        <w:t>Claim</w:t>
      </w:r>
      <w:r w:rsidRPr="007A5234">
        <w:rPr>
          <w:color w:val="0F0F0F"/>
          <w:spacing w:val="-8"/>
          <w:w w:val="105"/>
        </w:rPr>
        <w:t xml:space="preserve"> </w:t>
      </w:r>
      <w:r w:rsidRPr="007A5234">
        <w:rPr>
          <w:color w:val="0F0F0F"/>
          <w:w w:val="105"/>
        </w:rPr>
        <w:t>for</w:t>
      </w:r>
      <w:r w:rsidRPr="007A5234">
        <w:rPr>
          <w:color w:val="0F0F0F"/>
          <w:spacing w:val="-14"/>
          <w:w w:val="105"/>
        </w:rPr>
        <w:t xml:space="preserve"> </w:t>
      </w:r>
      <w:r w:rsidRPr="007A5234">
        <w:rPr>
          <w:color w:val="0F0F0F"/>
          <w:w w:val="105"/>
        </w:rPr>
        <w:t>an</w:t>
      </w:r>
      <w:r w:rsidRPr="007A5234">
        <w:rPr>
          <w:color w:val="0F0F0F"/>
          <w:spacing w:val="-14"/>
          <w:w w:val="105"/>
        </w:rPr>
        <w:t xml:space="preserve"> </w:t>
      </w:r>
      <w:r w:rsidRPr="007A5234">
        <w:rPr>
          <w:color w:val="0F0F0F"/>
          <w:w w:val="105"/>
        </w:rPr>
        <w:t>extension</w:t>
      </w:r>
      <w:r w:rsidRPr="007A5234">
        <w:rPr>
          <w:color w:val="0F0F0F"/>
          <w:spacing w:val="-6"/>
          <w:w w:val="105"/>
        </w:rPr>
        <w:t xml:space="preserve"> </w:t>
      </w:r>
      <w:r w:rsidRPr="007A5234">
        <w:rPr>
          <w:color w:val="0F0F0F"/>
          <w:w w:val="105"/>
        </w:rPr>
        <w:t>of</w:t>
      </w:r>
      <w:r w:rsidRPr="007A5234">
        <w:rPr>
          <w:color w:val="0F0F0F"/>
          <w:spacing w:val="-14"/>
          <w:w w:val="105"/>
        </w:rPr>
        <w:t xml:space="preserve"> </w:t>
      </w:r>
      <w:r w:rsidRPr="007A5234">
        <w:rPr>
          <w:color w:val="0F0F0F"/>
          <w:w w:val="105"/>
        </w:rPr>
        <w:t>time,</w:t>
      </w:r>
      <w:r w:rsidRPr="007A5234">
        <w:rPr>
          <w:color w:val="0F0F0F"/>
          <w:spacing w:val="-14"/>
          <w:w w:val="105"/>
        </w:rPr>
        <w:t xml:space="preserve"> </w:t>
      </w:r>
      <w:r w:rsidRPr="007A5234">
        <w:rPr>
          <w:color w:val="0F0F0F"/>
          <w:w w:val="105"/>
        </w:rPr>
        <w:t>costs</w:t>
      </w:r>
      <w:r w:rsidRPr="007A5234">
        <w:rPr>
          <w:color w:val="0F0F0F"/>
          <w:spacing w:val="-14"/>
          <w:w w:val="105"/>
        </w:rPr>
        <w:t xml:space="preserve"> </w:t>
      </w:r>
      <w:r w:rsidRPr="007A5234">
        <w:rPr>
          <w:color w:val="0F0F0F"/>
          <w:w w:val="105"/>
        </w:rPr>
        <w:t>or</w:t>
      </w:r>
      <w:r w:rsidRPr="007A5234">
        <w:rPr>
          <w:color w:val="0F0F0F"/>
          <w:spacing w:val="-14"/>
          <w:w w:val="105"/>
        </w:rPr>
        <w:t xml:space="preserve"> </w:t>
      </w:r>
      <w:r w:rsidRPr="007A5234">
        <w:rPr>
          <w:color w:val="0F0F0F"/>
          <w:w w:val="105"/>
        </w:rPr>
        <w:t xml:space="preserve">damages because of time lost </w:t>
      </w:r>
      <w:r w:rsidRPr="007A5234">
        <w:rPr>
          <w:color w:val="0F0F0F"/>
          <w:w w:val="105"/>
        </w:rPr>
        <w:lastRenderedPageBreak/>
        <w:t>due to</w:t>
      </w:r>
      <w:r w:rsidRPr="007A5234">
        <w:rPr>
          <w:color w:val="0F0F0F"/>
          <w:spacing w:val="-2"/>
          <w:w w:val="105"/>
        </w:rPr>
        <w:t xml:space="preserve"> </w:t>
      </w:r>
      <w:r w:rsidRPr="007A5234">
        <w:rPr>
          <w:color w:val="0F0F0F"/>
          <w:w w:val="105"/>
        </w:rPr>
        <w:t>such orders will not be considered.</w:t>
      </w:r>
    </w:p>
    <w:p w14:paraId="56D94FF2" w14:textId="77777777" w:rsidR="007A5234" w:rsidRPr="007A5234" w:rsidRDefault="007A5234" w:rsidP="007A5234">
      <w:pPr>
        <w:widowControl w:val="0"/>
        <w:autoSpaceDE w:val="0"/>
        <w:autoSpaceDN w:val="0"/>
        <w:spacing w:before="1" w:line="249" w:lineRule="auto"/>
        <w:ind w:left="540" w:hanging="360"/>
        <w:rPr>
          <w:color w:val="0F0F0F"/>
          <w:w w:val="105"/>
        </w:rPr>
      </w:pPr>
    </w:p>
    <w:p w14:paraId="69DCD6BF" w14:textId="77777777" w:rsidR="007A5234" w:rsidRPr="007A5234" w:rsidRDefault="007A5234" w:rsidP="007A5234">
      <w:pPr>
        <w:widowControl w:val="0"/>
        <w:autoSpaceDE w:val="0"/>
        <w:autoSpaceDN w:val="0"/>
        <w:spacing w:before="1" w:line="249" w:lineRule="auto"/>
        <w:rPr>
          <w:color w:val="0F0F0F"/>
          <w:w w:val="105"/>
        </w:rPr>
      </w:pPr>
    </w:p>
    <w:p w14:paraId="087BB0CA" w14:textId="77777777" w:rsidR="007A5234" w:rsidRPr="007A5234" w:rsidRDefault="007A5234" w:rsidP="007A5234">
      <w:pPr>
        <w:widowControl w:val="0"/>
        <w:autoSpaceDE w:val="0"/>
        <w:autoSpaceDN w:val="0"/>
        <w:spacing w:line="252" w:lineRule="auto"/>
        <w:jc w:val="center"/>
        <w:outlineLvl w:val="0"/>
        <w:rPr>
          <w:b/>
          <w:bCs/>
        </w:rPr>
      </w:pPr>
      <w:r w:rsidRPr="007A5234">
        <w:rPr>
          <w:b/>
          <w:bCs/>
          <w:color w:val="0F0F0F"/>
          <w:w w:val="105"/>
        </w:rPr>
        <w:t>TECHNICAL SPECIFICATION</w:t>
      </w:r>
      <w:r w:rsidRPr="007A5234">
        <w:rPr>
          <w:b/>
          <w:bCs/>
          <w:color w:val="0F0F0F"/>
          <w:spacing w:val="40"/>
          <w:w w:val="105"/>
        </w:rPr>
        <w:t xml:space="preserve"> </w:t>
      </w:r>
      <w:r w:rsidRPr="007A5234">
        <w:rPr>
          <w:b/>
          <w:bCs/>
          <w:color w:val="0F0F0F"/>
          <w:w w:val="105"/>
        </w:rPr>
        <w:t>NO. 9 CONTRACTORS</w:t>
      </w:r>
      <w:r w:rsidRPr="007A5234">
        <w:rPr>
          <w:b/>
          <w:bCs/>
          <w:color w:val="0F0F0F"/>
          <w:spacing w:val="-1"/>
          <w:w w:val="105"/>
        </w:rPr>
        <w:t xml:space="preserve"> </w:t>
      </w:r>
      <w:r w:rsidRPr="007A5234">
        <w:rPr>
          <w:b/>
          <w:bCs/>
          <w:color w:val="0F0F0F"/>
          <w:w w:val="105"/>
        </w:rPr>
        <w:t>DAILY</w:t>
      </w:r>
      <w:r w:rsidRPr="007A5234">
        <w:rPr>
          <w:b/>
          <w:bCs/>
          <w:color w:val="0F0F0F"/>
          <w:spacing w:val="-12"/>
          <w:w w:val="105"/>
        </w:rPr>
        <w:t xml:space="preserve"> </w:t>
      </w:r>
      <w:r w:rsidRPr="007A5234">
        <w:rPr>
          <w:b/>
          <w:bCs/>
          <w:color w:val="0F0F0F"/>
          <w:w w:val="105"/>
        </w:rPr>
        <w:t>ACTIVITY</w:t>
      </w:r>
      <w:r w:rsidRPr="007A5234">
        <w:rPr>
          <w:b/>
          <w:bCs/>
          <w:color w:val="0F0F0F"/>
          <w:spacing w:val="-8"/>
          <w:w w:val="105"/>
        </w:rPr>
        <w:t xml:space="preserve"> </w:t>
      </w:r>
      <w:r w:rsidRPr="007A5234">
        <w:rPr>
          <w:b/>
          <w:bCs/>
          <w:color w:val="0F0F0F"/>
          <w:w w:val="105"/>
        </w:rPr>
        <w:t>LOG</w:t>
      </w:r>
    </w:p>
    <w:p w14:paraId="0C39DC33" w14:textId="77777777" w:rsidR="007A5234" w:rsidRPr="007A5234" w:rsidRDefault="007A5234" w:rsidP="007A5234">
      <w:pPr>
        <w:widowControl w:val="0"/>
        <w:autoSpaceDE w:val="0"/>
        <w:autoSpaceDN w:val="0"/>
        <w:spacing w:before="11"/>
        <w:rPr>
          <w:b/>
        </w:rPr>
      </w:pPr>
    </w:p>
    <w:p w14:paraId="22C14774" w14:textId="77777777" w:rsidR="007A5234" w:rsidRPr="007A5234" w:rsidRDefault="007A5234" w:rsidP="007A5234">
      <w:pPr>
        <w:widowControl w:val="0"/>
        <w:tabs>
          <w:tab w:val="left" w:pos="180"/>
          <w:tab w:val="left" w:pos="742"/>
          <w:tab w:val="left" w:pos="744"/>
        </w:tabs>
        <w:autoSpaceDE w:val="0"/>
        <w:autoSpaceDN w:val="0"/>
        <w:spacing w:line="252" w:lineRule="auto"/>
        <w:ind w:left="540" w:hanging="450"/>
        <w:rPr>
          <w:color w:val="0F0F0F"/>
        </w:rPr>
      </w:pPr>
      <w:r w:rsidRPr="007A5234">
        <w:rPr>
          <w:color w:val="0F0F0F"/>
        </w:rPr>
        <w:t>9.1</w:t>
      </w:r>
      <w:r w:rsidRPr="007A5234">
        <w:rPr>
          <w:color w:val="0F0F0F"/>
        </w:rPr>
        <w:tab/>
      </w:r>
      <w:r w:rsidRPr="007A5234">
        <w:rPr>
          <w:color w:val="0F0F0F"/>
        </w:rPr>
        <w:tab/>
      </w:r>
      <w:r w:rsidRPr="007A5234">
        <w:rPr>
          <w:color w:val="0F0F0F"/>
          <w:w w:val="105"/>
        </w:rPr>
        <w:t>Daily Log - The contractor shall maintain a daily activity report</w:t>
      </w:r>
      <w:r w:rsidRPr="007A5234">
        <w:rPr>
          <w:color w:val="4F4F4F"/>
          <w:w w:val="105"/>
        </w:rPr>
        <w:t>.</w:t>
      </w:r>
      <w:r w:rsidRPr="007A5234">
        <w:rPr>
          <w:color w:val="4F4F4F"/>
          <w:spacing w:val="40"/>
          <w:w w:val="105"/>
        </w:rPr>
        <w:t xml:space="preserve"> </w:t>
      </w:r>
      <w:r w:rsidRPr="007A5234">
        <w:rPr>
          <w:color w:val="0F0F0F"/>
          <w:w w:val="105"/>
        </w:rPr>
        <w:t>The report shall consist of crew activities for the full shift (drilling, fishing, cementing, moving, etc.) with the time spent at each activity.</w:t>
      </w:r>
      <w:r w:rsidRPr="007A5234">
        <w:rPr>
          <w:color w:val="0F0F0F"/>
          <w:spacing w:val="40"/>
          <w:w w:val="105"/>
        </w:rPr>
        <w:t xml:space="preserve"> </w:t>
      </w:r>
      <w:r w:rsidRPr="007A5234">
        <w:rPr>
          <w:color w:val="0F0F0F"/>
          <w:w w:val="105"/>
        </w:rPr>
        <w:t>The report</w:t>
      </w:r>
      <w:r w:rsidRPr="007A5234">
        <w:rPr>
          <w:color w:val="0F0F0F"/>
          <w:spacing w:val="-4"/>
          <w:w w:val="105"/>
        </w:rPr>
        <w:t xml:space="preserve"> </w:t>
      </w:r>
      <w:r w:rsidRPr="007A5234">
        <w:rPr>
          <w:color w:val="0F0F0F"/>
          <w:w w:val="105"/>
        </w:rPr>
        <w:t>shall</w:t>
      </w:r>
      <w:r w:rsidRPr="007A5234">
        <w:rPr>
          <w:color w:val="0F0F0F"/>
          <w:spacing w:val="-2"/>
          <w:w w:val="105"/>
        </w:rPr>
        <w:t xml:space="preserve"> </w:t>
      </w:r>
      <w:r w:rsidRPr="007A5234">
        <w:rPr>
          <w:color w:val="0F0F0F"/>
          <w:w w:val="105"/>
        </w:rPr>
        <w:t>also</w:t>
      </w:r>
      <w:r w:rsidRPr="007A5234">
        <w:rPr>
          <w:color w:val="0F0F0F"/>
          <w:spacing w:val="-6"/>
          <w:w w:val="105"/>
        </w:rPr>
        <w:t xml:space="preserve"> </w:t>
      </w:r>
      <w:r w:rsidRPr="007A5234">
        <w:rPr>
          <w:color w:val="0F0F0F"/>
          <w:w w:val="105"/>
        </w:rPr>
        <w:t>include a</w:t>
      </w:r>
      <w:r w:rsidRPr="007A5234">
        <w:rPr>
          <w:color w:val="0F0F0F"/>
          <w:spacing w:val="-6"/>
          <w:w w:val="105"/>
        </w:rPr>
        <w:t xml:space="preserve"> </w:t>
      </w:r>
      <w:r w:rsidRPr="007A5234">
        <w:rPr>
          <w:color w:val="0F0F0F"/>
          <w:w w:val="105"/>
        </w:rPr>
        <w:t>short narrative outlining the</w:t>
      </w:r>
      <w:r w:rsidRPr="007A5234">
        <w:rPr>
          <w:color w:val="0F0F0F"/>
          <w:spacing w:val="-5"/>
          <w:w w:val="105"/>
        </w:rPr>
        <w:t xml:space="preserve"> </w:t>
      </w:r>
      <w:r w:rsidRPr="007A5234">
        <w:rPr>
          <w:color w:val="0F0F0F"/>
          <w:w w:val="105"/>
        </w:rPr>
        <w:t>day's</w:t>
      </w:r>
      <w:r w:rsidRPr="007A5234">
        <w:rPr>
          <w:color w:val="0F0F0F"/>
          <w:spacing w:val="-6"/>
          <w:w w:val="105"/>
        </w:rPr>
        <w:t xml:space="preserve"> </w:t>
      </w:r>
      <w:r w:rsidRPr="007A5234">
        <w:rPr>
          <w:color w:val="0F0F0F"/>
          <w:w w:val="105"/>
        </w:rPr>
        <w:t>events and progress.</w:t>
      </w:r>
      <w:r w:rsidRPr="007A5234">
        <w:rPr>
          <w:color w:val="0F0F0F"/>
          <w:spacing w:val="40"/>
          <w:w w:val="105"/>
        </w:rPr>
        <w:t xml:space="preserve"> </w:t>
      </w:r>
      <w:r w:rsidRPr="007A5234">
        <w:rPr>
          <w:color w:val="0F0F0F"/>
          <w:w w:val="105"/>
        </w:rPr>
        <w:t>The daily</w:t>
      </w:r>
      <w:r w:rsidRPr="007A5234">
        <w:rPr>
          <w:color w:val="0F0F0F"/>
          <w:spacing w:val="-14"/>
          <w:w w:val="105"/>
        </w:rPr>
        <w:t xml:space="preserve"> </w:t>
      </w:r>
      <w:r w:rsidRPr="007A5234">
        <w:rPr>
          <w:color w:val="0F0F0F"/>
          <w:w w:val="105"/>
        </w:rPr>
        <w:t>activity</w:t>
      </w:r>
      <w:r w:rsidRPr="007A5234">
        <w:rPr>
          <w:color w:val="0F0F0F"/>
          <w:spacing w:val="-11"/>
          <w:w w:val="105"/>
        </w:rPr>
        <w:t xml:space="preserve"> </w:t>
      </w:r>
      <w:r w:rsidRPr="007A5234">
        <w:rPr>
          <w:color w:val="0F0F0F"/>
          <w:w w:val="105"/>
        </w:rPr>
        <w:t>report</w:t>
      </w:r>
      <w:r w:rsidRPr="007A5234">
        <w:rPr>
          <w:color w:val="0F0F0F"/>
          <w:spacing w:val="-7"/>
          <w:w w:val="105"/>
        </w:rPr>
        <w:t xml:space="preserve"> </w:t>
      </w:r>
      <w:r w:rsidRPr="007A5234">
        <w:rPr>
          <w:color w:val="0F0F0F"/>
          <w:w w:val="105"/>
        </w:rPr>
        <w:t>must be</w:t>
      </w:r>
      <w:r w:rsidRPr="007A5234">
        <w:rPr>
          <w:color w:val="0F0F0F"/>
          <w:spacing w:val="-14"/>
          <w:w w:val="105"/>
        </w:rPr>
        <w:t xml:space="preserve"> </w:t>
      </w:r>
      <w:r w:rsidRPr="007A5234">
        <w:rPr>
          <w:color w:val="0F0F0F"/>
          <w:w w:val="105"/>
        </w:rPr>
        <w:t>on</w:t>
      </w:r>
      <w:r w:rsidRPr="007A5234">
        <w:rPr>
          <w:color w:val="0F0F0F"/>
          <w:spacing w:val="-11"/>
          <w:w w:val="105"/>
        </w:rPr>
        <w:t xml:space="preserve"> </w:t>
      </w:r>
      <w:r w:rsidRPr="007A5234">
        <w:rPr>
          <w:color w:val="0F0F0F"/>
          <w:w w:val="105"/>
        </w:rPr>
        <w:t>site</w:t>
      </w:r>
      <w:r w:rsidRPr="007A5234">
        <w:rPr>
          <w:color w:val="0F0F0F"/>
          <w:spacing w:val="-14"/>
          <w:w w:val="105"/>
        </w:rPr>
        <w:t xml:space="preserve"> </w:t>
      </w:r>
      <w:r w:rsidRPr="007A5234">
        <w:rPr>
          <w:color w:val="0F0F0F"/>
          <w:w w:val="105"/>
        </w:rPr>
        <w:t>and</w:t>
      </w:r>
      <w:r w:rsidRPr="007A5234">
        <w:rPr>
          <w:color w:val="0F0F0F"/>
          <w:spacing w:val="-14"/>
          <w:w w:val="105"/>
        </w:rPr>
        <w:t xml:space="preserve"> </w:t>
      </w:r>
      <w:r w:rsidRPr="007A5234">
        <w:rPr>
          <w:color w:val="0F0F0F"/>
          <w:w w:val="105"/>
        </w:rPr>
        <w:t>available</w:t>
      </w:r>
      <w:r w:rsidRPr="007A5234">
        <w:rPr>
          <w:color w:val="0F0F0F"/>
          <w:spacing w:val="-8"/>
          <w:w w:val="105"/>
        </w:rPr>
        <w:t xml:space="preserve"> </w:t>
      </w:r>
      <w:r w:rsidRPr="007A5234">
        <w:rPr>
          <w:color w:val="0F0F0F"/>
          <w:w w:val="105"/>
        </w:rPr>
        <w:t>for</w:t>
      </w:r>
      <w:r w:rsidRPr="007A5234">
        <w:rPr>
          <w:color w:val="0F0F0F"/>
          <w:spacing w:val="-14"/>
          <w:w w:val="105"/>
        </w:rPr>
        <w:t xml:space="preserve"> </w:t>
      </w:r>
      <w:r w:rsidRPr="007A5234">
        <w:rPr>
          <w:color w:val="0F0F0F"/>
          <w:w w:val="105"/>
        </w:rPr>
        <w:t>inspection at</w:t>
      </w:r>
      <w:r w:rsidRPr="007A5234">
        <w:rPr>
          <w:color w:val="0F0F0F"/>
          <w:spacing w:val="-14"/>
          <w:w w:val="105"/>
        </w:rPr>
        <w:t xml:space="preserve"> </w:t>
      </w:r>
      <w:r w:rsidRPr="007A5234">
        <w:rPr>
          <w:color w:val="0F0F0F"/>
          <w:w w:val="105"/>
        </w:rPr>
        <w:t>all</w:t>
      </w:r>
      <w:r w:rsidRPr="007A5234">
        <w:rPr>
          <w:color w:val="0F0F0F"/>
          <w:spacing w:val="-6"/>
          <w:w w:val="105"/>
        </w:rPr>
        <w:t xml:space="preserve"> </w:t>
      </w:r>
      <w:r w:rsidRPr="007A5234">
        <w:rPr>
          <w:color w:val="0F0F0F"/>
          <w:w w:val="105"/>
        </w:rPr>
        <w:t>times.</w:t>
      </w:r>
      <w:r w:rsidRPr="007A5234">
        <w:rPr>
          <w:color w:val="0F0F0F"/>
          <w:spacing w:val="40"/>
          <w:w w:val="105"/>
        </w:rPr>
        <w:t xml:space="preserve"> </w:t>
      </w:r>
      <w:r w:rsidRPr="007A5234">
        <w:rPr>
          <w:color w:val="0F0F0F"/>
          <w:w w:val="105"/>
        </w:rPr>
        <w:t>At</w:t>
      </w:r>
      <w:r w:rsidRPr="007A5234">
        <w:rPr>
          <w:color w:val="0F0F0F"/>
          <w:spacing w:val="-11"/>
          <w:w w:val="105"/>
        </w:rPr>
        <w:t xml:space="preserve"> </w:t>
      </w:r>
      <w:r w:rsidRPr="007A5234">
        <w:rPr>
          <w:color w:val="0F0F0F"/>
          <w:w w:val="105"/>
        </w:rPr>
        <w:t>the</w:t>
      </w:r>
      <w:r w:rsidRPr="007A5234">
        <w:rPr>
          <w:color w:val="0F0F0F"/>
          <w:spacing w:val="-14"/>
          <w:w w:val="105"/>
        </w:rPr>
        <w:t xml:space="preserve"> </w:t>
      </w:r>
      <w:r w:rsidRPr="007A5234">
        <w:rPr>
          <w:color w:val="0F0F0F"/>
          <w:w w:val="105"/>
        </w:rPr>
        <w:t>end</w:t>
      </w:r>
      <w:r w:rsidRPr="007A5234">
        <w:rPr>
          <w:color w:val="0F0F0F"/>
          <w:spacing w:val="-14"/>
          <w:w w:val="105"/>
        </w:rPr>
        <w:t xml:space="preserve"> </w:t>
      </w:r>
      <w:r w:rsidRPr="007A5234">
        <w:rPr>
          <w:color w:val="0F0F0F"/>
          <w:w w:val="105"/>
        </w:rPr>
        <w:t>of</w:t>
      </w:r>
      <w:r w:rsidRPr="007A5234">
        <w:rPr>
          <w:color w:val="0F0F0F"/>
          <w:spacing w:val="-14"/>
          <w:w w:val="105"/>
        </w:rPr>
        <w:t xml:space="preserve"> </w:t>
      </w:r>
      <w:r w:rsidRPr="007A5234">
        <w:rPr>
          <w:color w:val="0F0F0F"/>
          <w:w w:val="105"/>
        </w:rPr>
        <w:t>each</w:t>
      </w:r>
      <w:r w:rsidRPr="007A5234">
        <w:rPr>
          <w:color w:val="0F0F0F"/>
          <w:spacing w:val="-4"/>
          <w:w w:val="105"/>
        </w:rPr>
        <w:t xml:space="preserve"> </w:t>
      </w:r>
      <w:r w:rsidRPr="007A5234">
        <w:rPr>
          <w:color w:val="0F0F0F"/>
          <w:w w:val="105"/>
        </w:rPr>
        <w:t>week, a</w:t>
      </w:r>
      <w:r w:rsidRPr="007A5234">
        <w:rPr>
          <w:color w:val="0F0F0F"/>
          <w:spacing w:val="-10"/>
          <w:w w:val="105"/>
        </w:rPr>
        <w:t xml:space="preserve"> </w:t>
      </w:r>
      <w:r w:rsidRPr="007A5234">
        <w:rPr>
          <w:color w:val="0F0F0F"/>
          <w:w w:val="105"/>
        </w:rPr>
        <w:t>copy</w:t>
      </w:r>
      <w:r w:rsidRPr="007A5234">
        <w:rPr>
          <w:color w:val="0F0F0F"/>
          <w:spacing w:val="-5"/>
          <w:w w:val="105"/>
        </w:rPr>
        <w:t xml:space="preserve"> </w:t>
      </w:r>
      <w:r w:rsidRPr="007A5234">
        <w:rPr>
          <w:color w:val="0F0F0F"/>
          <w:w w:val="105"/>
        </w:rPr>
        <w:t>of</w:t>
      </w:r>
      <w:r w:rsidRPr="007A5234">
        <w:rPr>
          <w:color w:val="0F0F0F"/>
          <w:spacing w:val="-9"/>
          <w:w w:val="105"/>
        </w:rPr>
        <w:t xml:space="preserve"> </w:t>
      </w:r>
      <w:r w:rsidRPr="007A5234">
        <w:rPr>
          <w:color w:val="0F0F0F"/>
          <w:w w:val="105"/>
        </w:rPr>
        <w:t>the</w:t>
      </w:r>
      <w:r w:rsidRPr="007A5234">
        <w:rPr>
          <w:color w:val="0F0F0F"/>
          <w:spacing w:val="-11"/>
          <w:w w:val="105"/>
        </w:rPr>
        <w:t xml:space="preserve"> </w:t>
      </w:r>
      <w:r w:rsidRPr="007A5234">
        <w:rPr>
          <w:color w:val="0F0F0F"/>
          <w:w w:val="105"/>
        </w:rPr>
        <w:t>daily log</w:t>
      </w:r>
      <w:r w:rsidRPr="007A5234">
        <w:rPr>
          <w:color w:val="0F0F0F"/>
          <w:spacing w:val="-7"/>
          <w:w w:val="105"/>
        </w:rPr>
        <w:t xml:space="preserve"> </w:t>
      </w:r>
      <w:r w:rsidRPr="007A5234">
        <w:rPr>
          <w:color w:val="0F0F0F"/>
          <w:w w:val="105"/>
        </w:rPr>
        <w:t>shall be</w:t>
      </w:r>
      <w:r w:rsidRPr="007A5234">
        <w:rPr>
          <w:color w:val="0F0F0F"/>
          <w:spacing w:val="-9"/>
          <w:w w:val="105"/>
        </w:rPr>
        <w:t xml:space="preserve"> </w:t>
      </w:r>
      <w:r w:rsidRPr="007A5234">
        <w:rPr>
          <w:color w:val="0F0F0F"/>
          <w:w w:val="105"/>
        </w:rPr>
        <w:t>e-mailed</w:t>
      </w:r>
      <w:r w:rsidRPr="007A5234">
        <w:rPr>
          <w:color w:val="0F0F0F"/>
          <w:spacing w:val="-3"/>
          <w:w w:val="105"/>
        </w:rPr>
        <w:t xml:space="preserve"> </w:t>
      </w:r>
      <w:r w:rsidRPr="007A5234">
        <w:rPr>
          <w:color w:val="0F0F0F"/>
          <w:w w:val="105"/>
        </w:rPr>
        <w:t>to</w:t>
      </w:r>
      <w:r w:rsidRPr="007A5234">
        <w:rPr>
          <w:color w:val="0F0F0F"/>
          <w:spacing w:val="-10"/>
          <w:w w:val="105"/>
        </w:rPr>
        <w:t xml:space="preserve"> </w:t>
      </w:r>
      <w:r w:rsidRPr="007A5234">
        <w:rPr>
          <w:color w:val="0F0F0F"/>
          <w:w w:val="105"/>
        </w:rPr>
        <w:t>the</w:t>
      </w:r>
      <w:r w:rsidRPr="007A5234">
        <w:rPr>
          <w:color w:val="0F0F0F"/>
          <w:spacing w:val="-7"/>
          <w:w w:val="105"/>
        </w:rPr>
        <w:t xml:space="preserve"> </w:t>
      </w:r>
      <w:r w:rsidRPr="007A5234">
        <w:rPr>
          <w:color w:val="0F0F0F"/>
          <w:w w:val="105"/>
        </w:rPr>
        <w:t>Plugging Inspector</w:t>
      </w:r>
      <w:r w:rsidRPr="007A5234">
        <w:rPr>
          <w:color w:val="0F0F0F"/>
          <w:spacing w:val="-2"/>
          <w:w w:val="105"/>
        </w:rPr>
        <w:t xml:space="preserve"> </w:t>
      </w:r>
      <w:r w:rsidRPr="007A5234">
        <w:rPr>
          <w:color w:val="0F0F0F"/>
          <w:w w:val="105"/>
        </w:rPr>
        <w:t>and</w:t>
      </w:r>
      <w:r w:rsidRPr="007A5234">
        <w:rPr>
          <w:color w:val="0F0F0F"/>
          <w:spacing w:val="-4"/>
          <w:w w:val="105"/>
        </w:rPr>
        <w:t xml:space="preserve"> </w:t>
      </w:r>
      <w:r w:rsidRPr="007A5234">
        <w:rPr>
          <w:color w:val="0F0F0F"/>
          <w:w w:val="105"/>
        </w:rPr>
        <w:t>the</w:t>
      </w:r>
      <w:r w:rsidRPr="007A5234">
        <w:rPr>
          <w:color w:val="0F0F0F"/>
          <w:spacing w:val="-7"/>
          <w:w w:val="105"/>
        </w:rPr>
        <w:t xml:space="preserve"> </w:t>
      </w:r>
      <w:r w:rsidRPr="007A5234">
        <w:rPr>
          <w:color w:val="0F0F0F"/>
          <w:w w:val="105"/>
        </w:rPr>
        <w:t>Project</w:t>
      </w:r>
      <w:r w:rsidRPr="007A5234">
        <w:rPr>
          <w:color w:val="0F0F0F"/>
          <w:spacing w:val="-6"/>
          <w:w w:val="105"/>
        </w:rPr>
        <w:t xml:space="preserve"> </w:t>
      </w:r>
      <w:r w:rsidRPr="007A5234">
        <w:rPr>
          <w:color w:val="0F0F0F"/>
          <w:w w:val="105"/>
        </w:rPr>
        <w:t>Manager.</w:t>
      </w:r>
      <w:r w:rsidRPr="007A5234">
        <w:rPr>
          <w:color w:val="0F0F0F"/>
          <w:spacing w:val="40"/>
          <w:w w:val="105"/>
        </w:rPr>
        <w:t xml:space="preserve"> </w:t>
      </w:r>
    </w:p>
    <w:p w14:paraId="6BDEE615" w14:textId="77777777" w:rsidR="007A5234" w:rsidRPr="007A5234" w:rsidRDefault="007A5234" w:rsidP="007A5234">
      <w:pPr>
        <w:widowControl w:val="0"/>
        <w:tabs>
          <w:tab w:val="left" w:pos="180"/>
        </w:tabs>
        <w:autoSpaceDE w:val="0"/>
        <w:autoSpaceDN w:val="0"/>
        <w:spacing w:before="10"/>
        <w:ind w:left="540" w:hanging="540"/>
      </w:pPr>
    </w:p>
    <w:p w14:paraId="612DB5A1" w14:textId="77777777" w:rsidR="007A5234" w:rsidRPr="007A5234" w:rsidRDefault="007A5234" w:rsidP="007A5234">
      <w:pPr>
        <w:widowControl w:val="0"/>
        <w:tabs>
          <w:tab w:val="left" w:pos="180"/>
          <w:tab w:val="left" w:pos="744"/>
        </w:tabs>
        <w:autoSpaceDE w:val="0"/>
        <w:autoSpaceDN w:val="0"/>
        <w:spacing w:line="252" w:lineRule="auto"/>
        <w:ind w:left="540" w:hanging="450"/>
        <w:rPr>
          <w:color w:val="0F0F0F"/>
          <w:w w:val="105"/>
        </w:rPr>
      </w:pPr>
      <w:r w:rsidRPr="007A5234">
        <w:rPr>
          <w:color w:val="0F0F0F"/>
          <w:w w:val="105"/>
        </w:rPr>
        <w:t>9.2</w:t>
      </w:r>
      <w:r w:rsidRPr="007A5234">
        <w:rPr>
          <w:color w:val="0F0F0F"/>
          <w:w w:val="105"/>
        </w:rPr>
        <w:tab/>
        <w:t>Daily</w:t>
      </w:r>
      <w:r w:rsidRPr="007A5234">
        <w:rPr>
          <w:color w:val="0F0F0F"/>
          <w:spacing w:val="-3"/>
          <w:w w:val="105"/>
        </w:rPr>
        <w:t xml:space="preserve"> </w:t>
      </w:r>
      <w:r w:rsidRPr="007A5234">
        <w:rPr>
          <w:color w:val="262626"/>
          <w:w w:val="105"/>
        </w:rPr>
        <w:t xml:space="preserve">Electronic </w:t>
      </w:r>
      <w:r w:rsidRPr="007A5234">
        <w:rPr>
          <w:color w:val="0F0F0F"/>
          <w:w w:val="105"/>
        </w:rPr>
        <w:t>Briefing (DEB)</w:t>
      </w:r>
      <w:r w:rsidRPr="007A5234">
        <w:rPr>
          <w:color w:val="0F0F0F"/>
          <w:spacing w:val="-10"/>
          <w:w w:val="105"/>
        </w:rPr>
        <w:t xml:space="preserve"> </w:t>
      </w:r>
      <w:r w:rsidRPr="007A5234">
        <w:rPr>
          <w:color w:val="0F0F0F"/>
          <w:w w:val="105"/>
        </w:rPr>
        <w:t>-</w:t>
      </w:r>
      <w:r w:rsidRPr="007A5234">
        <w:rPr>
          <w:color w:val="0F0F0F"/>
          <w:spacing w:val="40"/>
          <w:w w:val="105"/>
        </w:rPr>
        <w:t xml:space="preserve"> </w:t>
      </w:r>
      <w:r w:rsidRPr="007A5234">
        <w:rPr>
          <w:color w:val="0F0F0F"/>
          <w:w w:val="105"/>
        </w:rPr>
        <w:t>At</w:t>
      </w:r>
      <w:r w:rsidRPr="007A5234">
        <w:rPr>
          <w:color w:val="0F0F0F"/>
          <w:spacing w:val="-3"/>
          <w:w w:val="105"/>
        </w:rPr>
        <w:t xml:space="preserve"> </w:t>
      </w:r>
      <w:r w:rsidRPr="007A5234">
        <w:rPr>
          <w:color w:val="0F0F0F"/>
          <w:w w:val="105"/>
        </w:rPr>
        <w:t>the end</w:t>
      </w:r>
      <w:r w:rsidRPr="007A5234">
        <w:rPr>
          <w:color w:val="0F0F0F"/>
          <w:spacing w:val="-6"/>
          <w:w w:val="105"/>
        </w:rPr>
        <w:t xml:space="preserve"> </w:t>
      </w:r>
      <w:r w:rsidRPr="007A5234">
        <w:rPr>
          <w:color w:val="0F0F0F"/>
          <w:w w:val="105"/>
        </w:rPr>
        <w:t>of</w:t>
      </w:r>
      <w:r w:rsidRPr="007A5234">
        <w:rPr>
          <w:color w:val="0F0F0F"/>
          <w:spacing w:val="-7"/>
          <w:w w:val="105"/>
        </w:rPr>
        <w:t xml:space="preserve"> </w:t>
      </w:r>
      <w:r w:rsidRPr="007A5234">
        <w:rPr>
          <w:color w:val="0F0F0F"/>
          <w:w w:val="105"/>
        </w:rPr>
        <w:t>each day,</w:t>
      </w:r>
      <w:r w:rsidRPr="007A5234">
        <w:rPr>
          <w:color w:val="0F0F0F"/>
          <w:spacing w:val="-6"/>
          <w:w w:val="105"/>
        </w:rPr>
        <w:t xml:space="preserve"> </w:t>
      </w:r>
      <w:r w:rsidRPr="007A5234">
        <w:rPr>
          <w:color w:val="0F0F0F"/>
          <w:w w:val="105"/>
        </w:rPr>
        <w:t>when activity is</w:t>
      </w:r>
      <w:r w:rsidRPr="007A5234">
        <w:rPr>
          <w:color w:val="0F0F0F"/>
          <w:spacing w:val="-5"/>
          <w:w w:val="105"/>
        </w:rPr>
        <w:t xml:space="preserve"> </w:t>
      </w:r>
      <w:r w:rsidRPr="007A5234">
        <w:rPr>
          <w:color w:val="0F0F0F"/>
          <w:w w:val="105"/>
        </w:rPr>
        <w:t>conducted, contractor to provide a brief summary of the activities in an electronic format and distributed to the Plugging Inspector and Project Manager.</w:t>
      </w:r>
      <w:r w:rsidRPr="007A5234">
        <w:rPr>
          <w:color w:val="0F0F0F"/>
          <w:spacing w:val="40"/>
          <w:w w:val="105"/>
        </w:rPr>
        <w:t xml:space="preserve"> </w:t>
      </w:r>
      <w:r w:rsidRPr="007A5234">
        <w:rPr>
          <w:color w:val="0F0F0F"/>
          <w:w w:val="105"/>
        </w:rPr>
        <w:t>The DEB shall include: brief activity summary, brief plan for the next day,</w:t>
      </w:r>
      <w:r w:rsidRPr="007A5234">
        <w:rPr>
          <w:color w:val="0F0F0F"/>
          <w:spacing w:val="-3"/>
          <w:w w:val="105"/>
        </w:rPr>
        <w:t xml:space="preserve"> </w:t>
      </w:r>
      <w:r w:rsidRPr="007A5234">
        <w:rPr>
          <w:color w:val="0F0F0F"/>
          <w:w w:val="105"/>
        </w:rPr>
        <w:t>estimated cost</w:t>
      </w:r>
      <w:r w:rsidRPr="007A5234">
        <w:rPr>
          <w:color w:val="0F0F0F"/>
          <w:spacing w:val="-1"/>
          <w:w w:val="105"/>
        </w:rPr>
        <w:t xml:space="preserve"> </w:t>
      </w:r>
      <w:r w:rsidRPr="007A5234">
        <w:rPr>
          <w:color w:val="0F0F0F"/>
          <w:w w:val="105"/>
        </w:rPr>
        <w:t>of third-party rental equipment on</w:t>
      </w:r>
      <w:r w:rsidRPr="007A5234">
        <w:rPr>
          <w:color w:val="0F0F0F"/>
          <w:spacing w:val="-5"/>
          <w:w w:val="105"/>
        </w:rPr>
        <w:t xml:space="preserve"> </w:t>
      </w:r>
      <w:r w:rsidRPr="007A5234">
        <w:rPr>
          <w:color w:val="0F0F0F"/>
          <w:w w:val="105"/>
        </w:rPr>
        <w:t>location, estimated cost for the</w:t>
      </w:r>
      <w:r w:rsidRPr="007A5234">
        <w:rPr>
          <w:color w:val="0F0F0F"/>
          <w:spacing w:val="-2"/>
          <w:w w:val="105"/>
        </w:rPr>
        <w:t xml:space="preserve"> </w:t>
      </w:r>
      <w:r w:rsidRPr="007A5234">
        <w:rPr>
          <w:color w:val="0F0F0F"/>
          <w:w w:val="105"/>
        </w:rPr>
        <w:t>day, and the estimated total cost to date on the project.</w:t>
      </w:r>
    </w:p>
    <w:p w14:paraId="319DC106" w14:textId="77777777" w:rsidR="007A5234" w:rsidRPr="007A5234" w:rsidRDefault="007A5234" w:rsidP="007A5234">
      <w:pPr>
        <w:widowControl w:val="0"/>
        <w:tabs>
          <w:tab w:val="left" w:pos="180"/>
        </w:tabs>
        <w:autoSpaceDE w:val="0"/>
        <w:autoSpaceDN w:val="0"/>
        <w:spacing w:before="3"/>
        <w:ind w:left="540" w:hanging="540"/>
      </w:pPr>
    </w:p>
    <w:p w14:paraId="0C02CD5D" w14:textId="77777777" w:rsidR="007A5234" w:rsidRPr="007A5234" w:rsidRDefault="007A5234" w:rsidP="007A5234">
      <w:pPr>
        <w:widowControl w:val="0"/>
        <w:tabs>
          <w:tab w:val="left" w:pos="180"/>
          <w:tab w:val="left" w:pos="743"/>
          <w:tab w:val="left" w:pos="745"/>
        </w:tabs>
        <w:autoSpaceDE w:val="0"/>
        <w:autoSpaceDN w:val="0"/>
        <w:spacing w:line="249" w:lineRule="auto"/>
        <w:ind w:left="540" w:hanging="360"/>
        <w:rPr>
          <w:color w:val="0F0F0F"/>
        </w:rPr>
      </w:pPr>
      <w:r w:rsidRPr="007A5234">
        <w:rPr>
          <w:color w:val="0F0F0F"/>
        </w:rPr>
        <w:t>9.3</w:t>
      </w:r>
      <w:r w:rsidRPr="007A5234">
        <w:rPr>
          <w:color w:val="0F0F0F"/>
        </w:rPr>
        <w:tab/>
      </w:r>
      <w:r w:rsidRPr="007A5234">
        <w:rPr>
          <w:color w:val="0F0F0F"/>
          <w:w w:val="105"/>
        </w:rPr>
        <w:t>Project</w:t>
      </w:r>
      <w:r w:rsidRPr="007A5234">
        <w:rPr>
          <w:color w:val="0F0F0F"/>
          <w:spacing w:val="-5"/>
          <w:w w:val="105"/>
        </w:rPr>
        <w:t xml:space="preserve"> </w:t>
      </w:r>
      <w:r w:rsidRPr="007A5234">
        <w:rPr>
          <w:color w:val="0F0F0F"/>
          <w:w w:val="105"/>
        </w:rPr>
        <w:t>Completion Report-At the</w:t>
      </w:r>
      <w:r w:rsidRPr="007A5234">
        <w:rPr>
          <w:color w:val="0F0F0F"/>
          <w:spacing w:val="-5"/>
          <w:w w:val="105"/>
        </w:rPr>
        <w:t xml:space="preserve"> </w:t>
      </w:r>
      <w:r w:rsidRPr="007A5234">
        <w:rPr>
          <w:color w:val="0F0F0F"/>
          <w:w w:val="105"/>
        </w:rPr>
        <w:t>conclusion plugging</w:t>
      </w:r>
      <w:r w:rsidRPr="007A5234">
        <w:rPr>
          <w:color w:val="0F0F0F"/>
          <w:spacing w:val="-1"/>
          <w:w w:val="105"/>
        </w:rPr>
        <w:t xml:space="preserve"> </w:t>
      </w:r>
      <w:r w:rsidRPr="007A5234">
        <w:rPr>
          <w:color w:val="0F0F0F"/>
          <w:w w:val="105"/>
        </w:rPr>
        <w:t>related on-site</w:t>
      </w:r>
      <w:r w:rsidRPr="007A5234">
        <w:rPr>
          <w:color w:val="0F0F0F"/>
          <w:spacing w:val="-5"/>
          <w:w w:val="105"/>
        </w:rPr>
        <w:t xml:space="preserve"> </w:t>
      </w:r>
      <w:r w:rsidRPr="007A5234">
        <w:rPr>
          <w:color w:val="0F0F0F"/>
          <w:w w:val="105"/>
        </w:rPr>
        <w:t>activities, the</w:t>
      </w:r>
      <w:r w:rsidRPr="007A5234">
        <w:rPr>
          <w:color w:val="0F0F0F"/>
          <w:spacing w:val="-5"/>
          <w:w w:val="105"/>
        </w:rPr>
        <w:t xml:space="preserve"> </w:t>
      </w:r>
      <w:r w:rsidRPr="007A5234">
        <w:rPr>
          <w:color w:val="0F0F0F"/>
          <w:w w:val="105"/>
        </w:rPr>
        <w:t>contractor shall to</w:t>
      </w:r>
      <w:r w:rsidRPr="007A5234">
        <w:rPr>
          <w:color w:val="0F0F0F"/>
          <w:spacing w:val="-5"/>
          <w:w w:val="105"/>
        </w:rPr>
        <w:t xml:space="preserve"> </w:t>
      </w:r>
      <w:r w:rsidRPr="007A5234">
        <w:rPr>
          <w:color w:val="0F0F0F"/>
          <w:w w:val="105"/>
        </w:rPr>
        <w:t>the</w:t>
      </w:r>
      <w:r w:rsidRPr="007A5234">
        <w:rPr>
          <w:color w:val="0F0F0F"/>
          <w:spacing w:val="-3"/>
          <w:w w:val="105"/>
        </w:rPr>
        <w:t xml:space="preserve"> </w:t>
      </w:r>
      <w:r w:rsidRPr="007A5234">
        <w:rPr>
          <w:color w:val="0F0F0F"/>
          <w:w w:val="105"/>
        </w:rPr>
        <w:t>best</w:t>
      </w:r>
      <w:r w:rsidRPr="007A5234">
        <w:rPr>
          <w:color w:val="0F0F0F"/>
          <w:spacing w:val="-7"/>
          <w:w w:val="105"/>
        </w:rPr>
        <w:t xml:space="preserve"> </w:t>
      </w:r>
      <w:r w:rsidRPr="007A5234">
        <w:rPr>
          <w:color w:val="0F0F0F"/>
          <w:w w:val="105"/>
        </w:rPr>
        <w:t>of</w:t>
      </w:r>
      <w:r w:rsidRPr="007A5234">
        <w:rPr>
          <w:color w:val="0F0F0F"/>
          <w:spacing w:val="-8"/>
          <w:w w:val="105"/>
        </w:rPr>
        <w:t xml:space="preserve"> </w:t>
      </w:r>
      <w:r w:rsidRPr="007A5234">
        <w:rPr>
          <w:color w:val="0F0F0F"/>
          <w:w w:val="105"/>
        </w:rPr>
        <w:t>their</w:t>
      </w:r>
      <w:r w:rsidRPr="007A5234">
        <w:rPr>
          <w:color w:val="0F0F0F"/>
          <w:spacing w:val="-2"/>
          <w:w w:val="105"/>
        </w:rPr>
        <w:t xml:space="preserve"> </w:t>
      </w:r>
      <w:r w:rsidRPr="007A5234">
        <w:rPr>
          <w:color w:val="0F0F0F"/>
          <w:w w:val="105"/>
        </w:rPr>
        <w:t>ability</w:t>
      </w:r>
      <w:r w:rsidRPr="007A5234">
        <w:rPr>
          <w:color w:val="0F0F0F"/>
          <w:spacing w:val="-3"/>
          <w:w w:val="105"/>
        </w:rPr>
        <w:t xml:space="preserve"> </w:t>
      </w:r>
      <w:r w:rsidRPr="007A5234">
        <w:rPr>
          <w:color w:val="0F0F0F"/>
          <w:w w:val="105"/>
        </w:rPr>
        <w:t>provide</w:t>
      </w:r>
      <w:r w:rsidRPr="007A5234">
        <w:rPr>
          <w:color w:val="0F0F0F"/>
          <w:spacing w:val="-2"/>
          <w:w w:val="105"/>
        </w:rPr>
        <w:t xml:space="preserve"> </w:t>
      </w:r>
      <w:r w:rsidRPr="007A5234">
        <w:rPr>
          <w:color w:val="0F0F0F"/>
          <w:w w:val="105"/>
        </w:rPr>
        <w:t>a</w:t>
      </w:r>
      <w:r w:rsidRPr="007A5234">
        <w:rPr>
          <w:color w:val="0F0F0F"/>
          <w:spacing w:val="-6"/>
          <w:w w:val="105"/>
        </w:rPr>
        <w:t xml:space="preserve"> </w:t>
      </w:r>
      <w:r w:rsidRPr="007A5234">
        <w:rPr>
          <w:color w:val="0F0F0F"/>
          <w:w w:val="105"/>
        </w:rPr>
        <w:t>final</w:t>
      </w:r>
      <w:r w:rsidRPr="007A5234">
        <w:rPr>
          <w:color w:val="0F0F0F"/>
          <w:spacing w:val="-3"/>
          <w:w w:val="105"/>
        </w:rPr>
        <w:t xml:space="preserve"> </w:t>
      </w:r>
      <w:r w:rsidRPr="007A5234">
        <w:rPr>
          <w:color w:val="0F0F0F"/>
          <w:w w:val="105"/>
        </w:rPr>
        <w:t>summary of</w:t>
      </w:r>
      <w:r w:rsidRPr="007A5234">
        <w:rPr>
          <w:color w:val="0F0F0F"/>
          <w:spacing w:val="-3"/>
          <w:w w:val="105"/>
        </w:rPr>
        <w:t xml:space="preserve"> </w:t>
      </w:r>
      <w:r w:rsidRPr="007A5234">
        <w:rPr>
          <w:color w:val="0F0F0F"/>
          <w:w w:val="105"/>
        </w:rPr>
        <w:t>work</w:t>
      </w:r>
      <w:r w:rsidRPr="007A5234">
        <w:rPr>
          <w:color w:val="0F0F0F"/>
          <w:spacing w:val="-2"/>
          <w:w w:val="105"/>
        </w:rPr>
        <w:t xml:space="preserve"> </w:t>
      </w:r>
      <w:r w:rsidRPr="007A5234">
        <w:rPr>
          <w:color w:val="0F0F0F"/>
          <w:w w:val="105"/>
        </w:rPr>
        <w:t>in</w:t>
      </w:r>
      <w:r w:rsidRPr="007A5234">
        <w:rPr>
          <w:color w:val="0F0F0F"/>
          <w:spacing w:val="-5"/>
          <w:w w:val="105"/>
        </w:rPr>
        <w:t xml:space="preserve"> </w:t>
      </w:r>
      <w:r w:rsidRPr="007A5234">
        <w:rPr>
          <w:color w:val="0F0F0F"/>
          <w:w w:val="105"/>
        </w:rPr>
        <w:t>an</w:t>
      </w:r>
      <w:r w:rsidRPr="007A5234">
        <w:rPr>
          <w:color w:val="0F0F0F"/>
          <w:spacing w:val="-8"/>
          <w:w w:val="105"/>
        </w:rPr>
        <w:t xml:space="preserve"> </w:t>
      </w:r>
      <w:r w:rsidRPr="007A5234">
        <w:rPr>
          <w:color w:val="0F0F0F"/>
          <w:w w:val="105"/>
        </w:rPr>
        <w:t>electronic format and distributed to the Plugging Inspector and Project Manager.</w:t>
      </w:r>
      <w:r w:rsidRPr="007A5234">
        <w:rPr>
          <w:color w:val="0F0F0F"/>
          <w:spacing w:val="40"/>
          <w:w w:val="105"/>
        </w:rPr>
        <w:t xml:space="preserve"> </w:t>
      </w:r>
      <w:r w:rsidRPr="007A5234">
        <w:rPr>
          <w:color w:val="0F0F0F"/>
          <w:w w:val="105"/>
        </w:rPr>
        <w:t>The Project Completion Report shall include:</w:t>
      </w:r>
    </w:p>
    <w:p w14:paraId="628D1584" w14:textId="77777777" w:rsidR="007A5234" w:rsidRPr="007A5234" w:rsidRDefault="007A5234" w:rsidP="007A5234">
      <w:pPr>
        <w:widowControl w:val="0"/>
        <w:autoSpaceDE w:val="0"/>
        <w:autoSpaceDN w:val="0"/>
        <w:spacing w:before="10"/>
      </w:pPr>
    </w:p>
    <w:p w14:paraId="597F53A6" w14:textId="77777777" w:rsidR="007A5234" w:rsidRPr="007A5234" w:rsidRDefault="007A5234" w:rsidP="008F4BF1">
      <w:pPr>
        <w:widowControl w:val="0"/>
        <w:numPr>
          <w:ilvl w:val="2"/>
          <w:numId w:val="51"/>
        </w:numPr>
        <w:autoSpaceDE w:val="0"/>
        <w:autoSpaceDN w:val="0"/>
        <w:ind w:left="1260" w:hanging="540"/>
        <w:rPr>
          <w:b/>
          <w:color w:val="0F0F0F"/>
        </w:rPr>
      </w:pPr>
      <w:r w:rsidRPr="007A5234">
        <w:rPr>
          <w:color w:val="0F0F0F"/>
          <w:w w:val="105"/>
        </w:rPr>
        <w:t>Number</w:t>
      </w:r>
      <w:r w:rsidRPr="007A5234">
        <w:rPr>
          <w:color w:val="0F0F0F"/>
          <w:spacing w:val="-1"/>
          <w:w w:val="105"/>
        </w:rPr>
        <w:t xml:space="preserve"> </w:t>
      </w:r>
      <w:r w:rsidRPr="007A5234">
        <w:rPr>
          <w:color w:val="0F0F0F"/>
          <w:w w:val="105"/>
        </w:rPr>
        <w:t>of</w:t>
      </w:r>
      <w:r w:rsidRPr="007A5234">
        <w:rPr>
          <w:color w:val="0F0F0F"/>
          <w:spacing w:val="-7"/>
          <w:w w:val="105"/>
        </w:rPr>
        <w:t xml:space="preserve"> </w:t>
      </w:r>
      <w:r w:rsidRPr="007A5234">
        <w:rPr>
          <w:color w:val="0F0F0F"/>
          <w:w w:val="105"/>
        </w:rPr>
        <w:t>jobs</w:t>
      </w:r>
      <w:r w:rsidRPr="007A5234">
        <w:rPr>
          <w:color w:val="0F0F0F"/>
          <w:spacing w:val="-3"/>
          <w:w w:val="105"/>
        </w:rPr>
        <w:t xml:space="preserve"> </w:t>
      </w:r>
      <w:r w:rsidRPr="007A5234">
        <w:rPr>
          <w:color w:val="0F0F0F"/>
          <w:w w:val="105"/>
        </w:rPr>
        <w:t>created from</w:t>
      </w:r>
      <w:r w:rsidRPr="007A5234">
        <w:rPr>
          <w:color w:val="0F0F0F"/>
          <w:spacing w:val="-1"/>
          <w:w w:val="105"/>
        </w:rPr>
        <w:t xml:space="preserve"> </w:t>
      </w:r>
      <w:r w:rsidRPr="007A5234">
        <w:rPr>
          <w:color w:val="0F0F0F"/>
          <w:w w:val="105"/>
        </w:rPr>
        <w:t>this</w:t>
      </w:r>
      <w:r w:rsidRPr="007A5234">
        <w:rPr>
          <w:color w:val="0F0F0F"/>
          <w:spacing w:val="-4"/>
          <w:w w:val="105"/>
        </w:rPr>
        <w:t xml:space="preserve"> </w:t>
      </w:r>
      <w:r w:rsidRPr="007A5234">
        <w:rPr>
          <w:color w:val="0F0F0F"/>
          <w:spacing w:val="-2"/>
          <w:w w:val="105"/>
        </w:rPr>
        <w:t>project</w:t>
      </w:r>
    </w:p>
    <w:p w14:paraId="04B8FA53" w14:textId="77777777" w:rsidR="007A5234" w:rsidRPr="007A5234" w:rsidRDefault="007A5234" w:rsidP="008F4BF1">
      <w:pPr>
        <w:widowControl w:val="0"/>
        <w:numPr>
          <w:ilvl w:val="2"/>
          <w:numId w:val="51"/>
        </w:numPr>
        <w:autoSpaceDE w:val="0"/>
        <w:autoSpaceDN w:val="0"/>
        <w:spacing w:before="11" w:line="252" w:lineRule="auto"/>
        <w:ind w:left="1260" w:hanging="540"/>
        <w:rPr>
          <w:color w:val="0F0F0F"/>
        </w:rPr>
      </w:pPr>
      <w:r w:rsidRPr="007A5234">
        <w:rPr>
          <w:color w:val="0F0F0F"/>
          <w:w w:val="105"/>
        </w:rPr>
        <w:t>A</w:t>
      </w:r>
      <w:r w:rsidRPr="007A5234">
        <w:rPr>
          <w:color w:val="0F0F0F"/>
          <w:spacing w:val="23"/>
          <w:w w:val="105"/>
        </w:rPr>
        <w:t xml:space="preserve"> </w:t>
      </w:r>
      <w:r w:rsidRPr="007A5234">
        <w:rPr>
          <w:color w:val="0F0F0F"/>
          <w:w w:val="105"/>
        </w:rPr>
        <w:t>list</w:t>
      </w:r>
      <w:r w:rsidRPr="007A5234">
        <w:rPr>
          <w:color w:val="0F0F0F"/>
          <w:spacing w:val="29"/>
          <w:w w:val="105"/>
        </w:rPr>
        <w:t xml:space="preserve"> </w:t>
      </w:r>
      <w:r w:rsidRPr="007A5234">
        <w:rPr>
          <w:color w:val="0F0F0F"/>
          <w:w w:val="105"/>
        </w:rPr>
        <w:t>of</w:t>
      </w:r>
      <w:r w:rsidRPr="007A5234">
        <w:rPr>
          <w:color w:val="0F0F0F"/>
          <w:spacing w:val="25"/>
          <w:w w:val="105"/>
        </w:rPr>
        <w:t xml:space="preserve"> </w:t>
      </w:r>
      <w:r w:rsidRPr="007A5234">
        <w:rPr>
          <w:color w:val="0F0F0F"/>
          <w:w w:val="105"/>
        </w:rPr>
        <w:t>each</w:t>
      </w:r>
      <w:r w:rsidRPr="007A5234">
        <w:rPr>
          <w:color w:val="0F0F0F"/>
          <w:spacing w:val="25"/>
          <w:w w:val="105"/>
        </w:rPr>
        <w:t xml:space="preserve"> </w:t>
      </w:r>
      <w:r w:rsidRPr="007A5234">
        <w:rPr>
          <w:color w:val="0F0F0F"/>
          <w:w w:val="105"/>
        </w:rPr>
        <w:t>well</w:t>
      </w:r>
      <w:r w:rsidRPr="007A5234">
        <w:rPr>
          <w:color w:val="0F0F0F"/>
          <w:spacing w:val="25"/>
          <w:w w:val="105"/>
        </w:rPr>
        <w:t xml:space="preserve"> </w:t>
      </w:r>
      <w:r w:rsidRPr="007A5234">
        <w:rPr>
          <w:color w:val="0F0F0F"/>
          <w:w w:val="105"/>
        </w:rPr>
        <w:t>where</w:t>
      </w:r>
      <w:r w:rsidRPr="007A5234">
        <w:rPr>
          <w:color w:val="0F0F0F"/>
          <w:spacing w:val="38"/>
          <w:w w:val="105"/>
        </w:rPr>
        <w:t xml:space="preserve"> </w:t>
      </w:r>
      <w:r w:rsidRPr="007A5234">
        <w:rPr>
          <w:color w:val="0F0F0F"/>
          <w:w w:val="105"/>
        </w:rPr>
        <w:t>impacted</w:t>
      </w:r>
      <w:r w:rsidRPr="007A5234">
        <w:rPr>
          <w:color w:val="0F0F0F"/>
          <w:spacing w:val="40"/>
          <w:w w:val="105"/>
        </w:rPr>
        <w:t xml:space="preserve"> </w:t>
      </w:r>
      <w:r w:rsidRPr="007A5234">
        <w:rPr>
          <w:color w:val="0F0F0F"/>
          <w:w w:val="105"/>
        </w:rPr>
        <w:t>(i.e.</w:t>
      </w:r>
      <w:r w:rsidRPr="007A5234">
        <w:rPr>
          <w:color w:val="0F0F0F"/>
          <w:spacing w:val="26"/>
          <w:w w:val="105"/>
        </w:rPr>
        <w:t xml:space="preserve"> </w:t>
      </w:r>
      <w:r w:rsidRPr="007A5234">
        <w:rPr>
          <w:color w:val="0F0F0F"/>
          <w:w w:val="105"/>
        </w:rPr>
        <w:t>oil,</w:t>
      </w:r>
      <w:r w:rsidRPr="007A5234">
        <w:rPr>
          <w:color w:val="0F0F0F"/>
          <w:spacing w:val="28"/>
          <w:w w:val="105"/>
        </w:rPr>
        <w:t xml:space="preserve"> </w:t>
      </w:r>
      <w:r w:rsidRPr="007A5234">
        <w:rPr>
          <w:color w:val="0F0F0F"/>
          <w:w w:val="105"/>
        </w:rPr>
        <w:t>brine,</w:t>
      </w:r>
      <w:r w:rsidRPr="007A5234">
        <w:rPr>
          <w:color w:val="0F0F0F"/>
          <w:spacing w:val="31"/>
          <w:w w:val="105"/>
        </w:rPr>
        <w:t xml:space="preserve"> </w:t>
      </w:r>
      <w:r w:rsidRPr="007A5234">
        <w:rPr>
          <w:color w:val="0F0F0F"/>
          <w:w w:val="105"/>
        </w:rPr>
        <w:t>etc.)</w:t>
      </w:r>
      <w:r w:rsidRPr="007A5234">
        <w:rPr>
          <w:color w:val="0F0F0F"/>
          <w:spacing w:val="25"/>
          <w:w w:val="105"/>
        </w:rPr>
        <w:t xml:space="preserve"> </w:t>
      </w:r>
      <w:r w:rsidRPr="007A5234">
        <w:rPr>
          <w:color w:val="0F0F0F"/>
          <w:w w:val="105"/>
        </w:rPr>
        <w:t>soil,</w:t>
      </w:r>
      <w:r w:rsidRPr="007A5234">
        <w:rPr>
          <w:color w:val="0F0F0F"/>
          <w:spacing w:val="26"/>
          <w:w w:val="105"/>
        </w:rPr>
        <w:t xml:space="preserve"> </w:t>
      </w:r>
      <w:r w:rsidRPr="007A5234">
        <w:rPr>
          <w:color w:val="0F0F0F"/>
          <w:w w:val="105"/>
        </w:rPr>
        <w:t>groundwater, and/or surface water was observed</w:t>
      </w:r>
    </w:p>
    <w:p w14:paraId="4767EEA9" w14:textId="77777777" w:rsidR="007A5234" w:rsidRPr="007A5234" w:rsidRDefault="007A5234" w:rsidP="008F4BF1">
      <w:pPr>
        <w:widowControl w:val="0"/>
        <w:numPr>
          <w:ilvl w:val="2"/>
          <w:numId w:val="51"/>
        </w:numPr>
        <w:autoSpaceDE w:val="0"/>
        <w:autoSpaceDN w:val="0"/>
        <w:spacing w:line="239" w:lineRule="exact"/>
        <w:ind w:left="1260" w:hanging="540"/>
        <w:rPr>
          <w:color w:val="0F0F0F"/>
        </w:rPr>
      </w:pPr>
      <w:r w:rsidRPr="007A5234">
        <w:rPr>
          <w:color w:val="0F0F0F"/>
        </w:rPr>
        <w:t>Volume</w:t>
      </w:r>
      <w:r w:rsidRPr="007A5234">
        <w:rPr>
          <w:color w:val="0F0F0F"/>
          <w:spacing w:val="5"/>
        </w:rPr>
        <w:t xml:space="preserve"> </w:t>
      </w:r>
      <w:r w:rsidRPr="007A5234">
        <w:rPr>
          <w:color w:val="0F0F0F"/>
        </w:rPr>
        <w:t>of</w:t>
      </w:r>
      <w:r w:rsidRPr="007A5234">
        <w:rPr>
          <w:color w:val="0F0F0F"/>
          <w:spacing w:val="3"/>
        </w:rPr>
        <w:t xml:space="preserve"> </w:t>
      </w:r>
      <w:r w:rsidRPr="007A5234">
        <w:rPr>
          <w:color w:val="0F0F0F"/>
        </w:rPr>
        <w:t>impacted</w:t>
      </w:r>
      <w:r w:rsidRPr="007A5234">
        <w:rPr>
          <w:color w:val="0F0F0F"/>
          <w:spacing w:val="25"/>
        </w:rPr>
        <w:t xml:space="preserve"> </w:t>
      </w:r>
      <w:r w:rsidRPr="007A5234">
        <w:rPr>
          <w:color w:val="0F0F0F"/>
        </w:rPr>
        <w:t>soil</w:t>
      </w:r>
      <w:r w:rsidRPr="007A5234">
        <w:rPr>
          <w:color w:val="0F0F0F"/>
          <w:spacing w:val="2"/>
        </w:rPr>
        <w:t xml:space="preserve"> </w:t>
      </w:r>
      <w:r w:rsidRPr="007A5234">
        <w:rPr>
          <w:color w:val="0F0F0F"/>
        </w:rPr>
        <w:t>and</w:t>
      </w:r>
      <w:r w:rsidRPr="007A5234">
        <w:rPr>
          <w:color w:val="0F0F0F"/>
          <w:spacing w:val="9"/>
        </w:rPr>
        <w:t xml:space="preserve"> </w:t>
      </w:r>
      <w:r w:rsidRPr="007A5234">
        <w:rPr>
          <w:color w:val="0F0F0F"/>
        </w:rPr>
        <w:t>water</w:t>
      </w:r>
      <w:r w:rsidRPr="007A5234">
        <w:rPr>
          <w:color w:val="0F0F0F"/>
          <w:spacing w:val="8"/>
        </w:rPr>
        <w:t xml:space="preserve"> </w:t>
      </w:r>
      <w:r w:rsidRPr="007A5234">
        <w:rPr>
          <w:color w:val="0F0F0F"/>
        </w:rPr>
        <w:t>removed</w:t>
      </w:r>
      <w:r w:rsidRPr="007A5234">
        <w:rPr>
          <w:color w:val="0F0F0F"/>
          <w:spacing w:val="15"/>
        </w:rPr>
        <w:t xml:space="preserve"> </w:t>
      </w:r>
      <w:r w:rsidRPr="007A5234">
        <w:rPr>
          <w:color w:val="0F0F0F"/>
        </w:rPr>
        <w:t>from</w:t>
      </w:r>
      <w:r w:rsidRPr="007A5234">
        <w:rPr>
          <w:color w:val="0F0F0F"/>
          <w:spacing w:val="12"/>
        </w:rPr>
        <w:t xml:space="preserve"> </w:t>
      </w:r>
      <w:r w:rsidRPr="007A5234">
        <w:rPr>
          <w:color w:val="0F0F0F"/>
        </w:rPr>
        <w:t>each</w:t>
      </w:r>
      <w:r w:rsidRPr="007A5234">
        <w:rPr>
          <w:color w:val="0F0F0F"/>
          <w:spacing w:val="7"/>
        </w:rPr>
        <w:t xml:space="preserve"> </w:t>
      </w:r>
      <w:r w:rsidRPr="007A5234">
        <w:rPr>
          <w:color w:val="0F0F0F"/>
        </w:rPr>
        <w:t>well</w:t>
      </w:r>
      <w:r w:rsidRPr="007A5234">
        <w:rPr>
          <w:color w:val="0F0F0F"/>
          <w:spacing w:val="12"/>
        </w:rPr>
        <w:t xml:space="preserve"> </w:t>
      </w:r>
      <w:r w:rsidRPr="007A5234">
        <w:rPr>
          <w:color w:val="0F0F0F"/>
        </w:rPr>
        <w:t>site</w:t>
      </w:r>
      <w:r w:rsidRPr="007A5234">
        <w:rPr>
          <w:color w:val="0F0F0F"/>
          <w:spacing w:val="-4"/>
        </w:rPr>
        <w:t xml:space="preserve"> </w:t>
      </w:r>
      <w:r w:rsidRPr="007A5234">
        <w:rPr>
          <w:color w:val="0F0F0F"/>
        </w:rPr>
        <w:t>with</w:t>
      </w:r>
      <w:r w:rsidRPr="007A5234">
        <w:rPr>
          <w:color w:val="0F0F0F"/>
          <w:spacing w:val="14"/>
        </w:rPr>
        <w:t xml:space="preserve"> </w:t>
      </w:r>
      <w:r w:rsidRPr="007A5234">
        <w:rPr>
          <w:color w:val="0F0F0F"/>
          <w:spacing w:val="-2"/>
        </w:rPr>
        <w:t>manifests</w:t>
      </w:r>
    </w:p>
    <w:p w14:paraId="793B9F2F" w14:textId="77777777" w:rsidR="007A5234" w:rsidRPr="007A5234" w:rsidRDefault="007A5234" w:rsidP="008F4BF1">
      <w:pPr>
        <w:widowControl w:val="0"/>
        <w:numPr>
          <w:ilvl w:val="2"/>
          <w:numId w:val="51"/>
        </w:numPr>
        <w:autoSpaceDE w:val="0"/>
        <w:autoSpaceDN w:val="0"/>
        <w:spacing w:before="13" w:line="252" w:lineRule="auto"/>
        <w:ind w:left="1260" w:hanging="540"/>
        <w:rPr>
          <w:color w:val="0F0F0F"/>
        </w:rPr>
      </w:pPr>
      <w:r w:rsidRPr="007A5234">
        <w:rPr>
          <w:color w:val="0F0F0F"/>
          <w:w w:val="105"/>
        </w:rPr>
        <w:t>Approximate</w:t>
      </w:r>
      <w:r w:rsidRPr="007A5234">
        <w:rPr>
          <w:color w:val="0F0F0F"/>
          <w:spacing w:val="80"/>
          <w:w w:val="105"/>
        </w:rPr>
        <w:t xml:space="preserve"> </w:t>
      </w:r>
      <w:r w:rsidRPr="007A5234">
        <w:rPr>
          <w:color w:val="0F0F0F"/>
          <w:w w:val="105"/>
        </w:rPr>
        <w:t>dimensions</w:t>
      </w:r>
      <w:r w:rsidRPr="007A5234">
        <w:rPr>
          <w:color w:val="0F0F0F"/>
          <w:spacing w:val="40"/>
          <w:w w:val="105"/>
        </w:rPr>
        <w:t xml:space="preserve"> </w:t>
      </w:r>
      <w:r w:rsidRPr="007A5234">
        <w:rPr>
          <w:color w:val="0F0F0F"/>
          <w:w w:val="105"/>
        </w:rPr>
        <w:t>of</w:t>
      </w:r>
      <w:r w:rsidRPr="007A5234">
        <w:rPr>
          <w:color w:val="0F0F0F"/>
          <w:spacing w:val="40"/>
          <w:w w:val="105"/>
        </w:rPr>
        <w:t xml:space="preserve"> </w:t>
      </w:r>
      <w:r w:rsidRPr="007A5234">
        <w:rPr>
          <w:color w:val="0F0F0F"/>
          <w:w w:val="105"/>
        </w:rPr>
        <w:t>surface</w:t>
      </w:r>
      <w:r w:rsidRPr="007A5234">
        <w:rPr>
          <w:color w:val="0F0F0F"/>
          <w:spacing w:val="40"/>
          <w:w w:val="105"/>
        </w:rPr>
        <w:t xml:space="preserve"> </w:t>
      </w:r>
      <w:r w:rsidRPr="007A5234">
        <w:rPr>
          <w:color w:val="0F0F0F"/>
          <w:w w:val="105"/>
        </w:rPr>
        <w:t>area</w:t>
      </w:r>
      <w:r w:rsidRPr="007A5234">
        <w:rPr>
          <w:color w:val="0F0F0F"/>
          <w:spacing w:val="40"/>
          <w:w w:val="105"/>
        </w:rPr>
        <w:t xml:space="preserve"> </w:t>
      </w:r>
      <w:r w:rsidRPr="007A5234">
        <w:rPr>
          <w:color w:val="0F0F0F"/>
          <w:w w:val="105"/>
        </w:rPr>
        <w:t>remediated,</w:t>
      </w:r>
      <w:r w:rsidRPr="007A5234">
        <w:rPr>
          <w:color w:val="0F0F0F"/>
          <w:spacing w:val="40"/>
          <w:w w:val="105"/>
        </w:rPr>
        <w:t xml:space="preserve"> </w:t>
      </w:r>
      <w:r w:rsidRPr="007A5234">
        <w:rPr>
          <w:color w:val="0F0F0F"/>
          <w:w w:val="105"/>
        </w:rPr>
        <w:t>excavated,</w:t>
      </w:r>
      <w:r w:rsidRPr="007A5234">
        <w:rPr>
          <w:color w:val="0F0F0F"/>
          <w:spacing w:val="80"/>
          <w:w w:val="105"/>
        </w:rPr>
        <w:t xml:space="preserve"> </w:t>
      </w:r>
      <w:r w:rsidRPr="007A5234">
        <w:rPr>
          <w:color w:val="0F0F0F"/>
          <w:w w:val="105"/>
        </w:rPr>
        <w:t>and/or regraded (sq. ft, acres, etc.) at each well site</w:t>
      </w:r>
    </w:p>
    <w:p w14:paraId="7F56CD73" w14:textId="77777777" w:rsidR="007A5234" w:rsidRPr="007A5234" w:rsidRDefault="007A5234" w:rsidP="008F4BF1">
      <w:pPr>
        <w:widowControl w:val="0"/>
        <w:numPr>
          <w:ilvl w:val="2"/>
          <w:numId w:val="51"/>
        </w:numPr>
        <w:autoSpaceDE w:val="0"/>
        <w:autoSpaceDN w:val="0"/>
        <w:spacing w:line="252" w:lineRule="auto"/>
        <w:ind w:left="1260" w:hanging="540"/>
        <w:rPr>
          <w:color w:val="0F0F0F"/>
        </w:rPr>
      </w:pPr>
      <w:r w:rsidRPr="007A5234">
        <w:rPr>
          <w:color w:val="0F0F0F"/>
          <w:w w:val="105"/>
        </w:rPr>
        <w:t>Estimated weight or</w:t>
      </w:r>
      <w:r w:rsidRPr="007A5234">
        <w:rPr>
          <w:color w:val="0F0F0F"/>
          <w:spacing w:val="-7"/>
          <w:w w:val="105"/>
        </w:rPr>
        <w:t xml:space="preserve"> </w:t>
      </w:r>
      <w:r w:rsidRPr="007A5234">
        <w:rPr>
          <w:color w:val="0F0F0F"/>
          <w:w w:val="105"/>
        </w:rPr>
        <w:t>volume</w:t>
      </w:r>
      <w:r w:rsidRPr="007A5234">
        <w:rPr>
          <w:color w:val="0F0F0F"/>
          <w:spacing w:val="-3"/>
          <w:w w:val="105"/>
        </w:rPr>
        <w:t xml:space="preserve"> </w:t>
      </w:r>
      <w:r w:rsidRPr="007A5234">
        <w:rPr>
          <w:color w:val="0F0F0F"/>
          <w:w w:val="105"/>
        </w:rPr>
        <w:t>of</w:t>
      </w:r>
      <w:r w:rsidRPr="007A5234">
        <w:rPr>
          <w:color w:val="0F0F0F"/>
          <w:spacing w:val="-8"/>
          <w:w w:val="105"/>
        </w:rPr>
        <w:t xml:space="preserve"> </w:t>
      </w:r>
      <w:r w:rsidRPr="007A5234">
        <w:rPr>
          <w:color w:val="0F0F0F"/>
          <w:w w:val="105"/>
        </w:rPr>
        <w:t>infrastructure</w:t>
      </w:r>
      <w:r w:rsidRPr="007A5234">
        <w:rPr>
          <w:color w:val="0F0F0F"/>
          <w:spacing w:val="-14"/>
          <w:w w:val="105"/>
        </w:rPr>
        <w:t xml:space="preserve"> </w:t>
      </w:r>
      <w:r w:rsidRPr="007A5234">
        <w:rPr>
          <w:color w:val="0F0F0F"/>
          <w:w w:val="105"/>
        </w:rPr>
        <w:t>removed</w:t>
      </w:r>
      <w:r w:rsidRPr="007A5234">
        <w:rPr>
          <w:color w:val="0F0F0F"/>
          <w:spacing w:val="-1"/>
          <w:w w:val="105"/>
        </w:rPr>
        <w:t xml:space="preserve"> </w:t>
      </w:r>
      <w:r w:rsidRPr="007A5234">
        <w:rPr>
          <w:color w:val="0F0F0F"/>
          <w:w w:val="105"/>
        </w:rPr>
        <w:t>from</w:t>
      </w:r>
      <w:r w:rsidRPr="007A5234">
        <w:rPr>
          <w:color w:val="0F0F0F"/>
          <w:spacing w:val="-2"/>
          <w:w w:val="105"/>
        </w:rPr>
        <w:t xml:space="preserve"> </w:t>
      </w:r>
      <w:r w:rsidRPr="007A5234">
        <w:rPr>
          <w:color w:val="0F0F0F"/>
          <w:w w:val="105"/>
        </w:rPr>
        <w:t>each well</w:t>
      </w:r>
      <w:r w:rsidRPr="007A5234">
        <w:rPr>
          <w:color w:val="0F0F0F"/>
          <w:spacing w:val="-6"/>
          <w:w w:val="105"/>
        </w:rPr>
        <w:t xml:space="preserve"> </w:t>
      </w:r>
      <w:r w:rsidRPr="007A5234">
        <w:rPr>
          <w:color w:val="0F0F0F"/>
          <w:w w:val="105"/>
        </w:rPr>
        <w:t>site (piping, derricks, scrap waste, wiring, etc.)</w:t>
      </w:r>
    </w:p>
    <w:p w14:paraId="1B7E072E" w14:textId="77777777" w:rsidR="007A5234" w:rsidRDefault="007A5234" w:rsidP="007A5234">
      <w:pPr>
        <w:overflowPunct w:val="0"/>
        <w:autoSpaceDE w:val="0"/>
        <w:autoSpaceDN w:val="0"/>
        <w:adjustRightInd w:val="0"/>
        <w:jc w:val="center"/>
        <w:textAlignment w:val="baseline"/>
        <w:rPr>
          <w:b/>
          <w:sz w:val="28"/>
          <w:szCs w:val="20"/>
        </w:rPr>
      </w:pPr>
    </w:p>
    <w:p w14:paraId="353F6A55" w14:textId="77777777" w:rsidR="007A5234" w:rsidRDefault="007A5234" w:rsidP="007A5234">
      <w:pPr>
        <w:overflowPunct w:val="0"/>
        <w:autoSpaceDE w:val="0"/>
        <w:autoSpaceDN w:val="0"/>
        <w:adjustRightInd w:val="0"/>
        <w:jc w:val="center"/>
        <w:textAlignment w:val="baseline"/>
        <w:rPr>
          <w:b/>
          <w:sz w:val="28"/>
          <w:szCs w:val="20"/>
        </w:rPr>
      </w:pPr>
    </w:p>
    <w:p w14:paraId="49F8D49F" w14:textId="77777777" w:rsidR="008253AE" w:rsidRDefault="008253AE">
      <w:pPr>
        <w:jc w:val="left"/>
        <w:rPr>
          <w:b/>
          <w:sz w:val="28"/>
          <w:szCs w:val="20"/>
        </w:rPr>
      </w:pPr>
      <w:r>
        <w:rPr>
          <w:b/>
          <w:sz w:val="28"/>
          <w:szCs w:val="20"/>
        </w:rPr>
        <w:br w:type="page"/>
      </w:r>
    </w:p>
    <w:p w14:paraId="770FBF6D" w14:textId="5A761D29" w:rsidR="007A5234" w:rsidRPr="001F40DD" w:rsidRDefault="008253AE" w:rsidP="007A5234">
      <w:pPr>
        <w:overflowPunct w:val="0"/>
        <w:autoSpaceDE w:val="0"/>
        <w:autoSpaceDN w:val="0"/>
        <w:adjustRightInd w:val="0"/>
        <w:jc w:val="center"/>
        <w:textAlignment w:val="baseline"/>
        <w:rPr>
          <w:b/>
          <w:sz w:val="28"/>
          <w:szCs w:val="20"/>
        </w:rPr>
      </w:pPr>
      <w:r>
        <w:rPr>
          <w:b/>
          <w:sz w:val="28"/>
          <w:szCs w:val="20"/>
        </w:rPr>
        <w:lastRenderedPageBreak/>
        <w:t>ATTACHMENT B</w:t>
      </w:r>
    </w:p>
    <w:p w14:paraId="322FBD5F" w14:textId="77777777" w:rsidR="007A5234" w:rsidRPr="001F40DD" w:rsidRDefault="007A5234" w:rsidP="007A5234">
      <w:pPr>
        <w:tabs>
          <w:tab w:val="center" w:pos="4320"/>
          <w:tab w:val="right" w:pos="8640"/>
        </w:tabs>
        <w:overflowPunct w:val="0"/>
        <w:autoSpaceDE w:val="0"/>
        <w:autoSpaceDN w:val="0"/>
        <w:adjustRightInd w:val="0"/>
        <w:jc w:val="center"/>
        <w:textAlignment w:val="baseline"/>
        <w:rPr>
          <w:b/>
          <w:bCs/>
          <w:sz w:val="28"/>
          <w:szCs w:val="28"/>
        </w:rPr>
      </w:pPr>
      <w:r w:rsidRPr="001F40DD">
        <w:rPr>
          <w:b/>
          <w:bCs/>
          <w:sz w:val="28"/>
          <w:szCs w:val="28"/>
        </w:rPr>
        <w:t>INVOICE INFORMATION AND EXAMPLE FORMAT</w:t>
      </w:r>
    </w:p>
    <w:p w14:paraId="6C80BA41" w14:textId="77777777" w:rsidR="007A5234" w:rsidRPr="001F40DD" w:rsidRDefault="007A5234" w:rsidP="007A5234">
      <w:pPr>
        <w:overflowPunct w:val="0"/>
        <w:autoSpaceDE w:val="0"/>
        <w:autoSpaceDN w:val="0"/>
        <w:adjustRightInd w:val="0"/>
        <w:jc w:val="left"/>
        <w:textAlignment w:val="baseline"/>
        <w:rPr>
          <w:szCs w:val="20"/>
        </w:rPr>
      </w:pPr>
    </w:p>
    <w:p w14:paraId="21763A2A" w14:textId="77777777" w:rsidR="007A5234" w:rsidRPr="001F40DD" w:rsidRDefault="007A5234" w:rsidP="007A5234">
      <w:pPr>
        <w:overflowPunct w:val="0"/>
        <w:autoSpaceDE w:val="0"/>
        <w:autoSpaceDN w:val="0"/>
        <w:adjustRightInd w:val="0"/>
        <w:jc w:val="left"/>
        <w:textAlignment w:val="baseline"/>
        <w:rPr>
          <w:szCs w:val="20"/>
        </w:rPr>
      </w:pPr>
      <w:r w:rsidRPr="001F40DD">
        <w:rPr>
          <w:b/>
          <w:sz w:val="28"/>
          <w:szCs w:val="20"/>
        </w:rPr>
        <w:t>1.0  General Instructions</w:t>
      </w:r>
    </w:p>
    <w:p w14:paraId="4FA21C1F" w14:textId="77777777" w:rsidR="007A5234" w:rsidRPr="001F40DD" w:rsidRDefault="007A5234" w:rsidP="007A5234">
      <w:pPr>
        <w:overflowPunct w:val="0"/>
        <w:autoSpaceDE w:val="0"/>
        <w:autoSpaceDN w:val="0"/>
        <w:adjustRightInd w:val="0"/>
        <w:jc w:val="left"/>
        <w:textAlignment w:val="baseline"/>
        <w:rPr>
          <w:szCs w:val="20"/>
        </w:rPr>
      </w:pPr>
    </w:p>
    <w:p w14:paraId="191DBA50" w14:textId="77777777" w:rsidR="007A5234" w:rsidRPr="001F40DD" w:rsidRDefault="007A5234" w:rsidP="007A5234">
      <w:pPr>
        <w:overflowPunct w:val="0"/>
        <w:autoSpaceDE w:val="0"/>
        <w:autoSpaceDN w:val="0"/>
        <w:adjustRightInd w:val="0"/>
        <w:ind w:left="446" w:hanging="446"/>
        <w:jc w:val="left"/>
        <w:textAlignment w:val="baseline"/>
        <w:rPr>
          <w:szCs w:val="20"/>
        </w:rPr>
      </w:pPr>
      <w:r w:rsidRPr="001F40DD">
        <w:rPr>
          <w:szCs w:val="20"/>
        </w:rPr>
        <w:t>1.1  The contractor shall submit invoices that contain, at a minimum, the summary and detail information specified in this attachment.  The contractor shall submit invoices in a format that is consistent with the examples contained herein.  The contractor may propose a modified format that includes the required information, which shall be subject to the approval of the Department’s Contract Manager.  The Department may revise these instructions and format after contract award as it deems necessary.</w:t>
      </w:r>
    </w:p>
    <w:p w14:paraId="24815BDE" w14:textId="77777777" w:rsidR="007A5234" w:rsidRPr="001F40DD" w:rsidRDefault="007A5234" w:rsidP="007A5234">
      <w:pPr>
        <w:overflowPunct w:val="0"/>
        <w:autoSpaceDE w:val="0"/>
        <w:autoSpaceDN w:val="0"/>
        <w:adjustRightInd w:val="0"/>
        <w:ind w:left="446" w:hanging="446"/>
        <w:jc w:val="left"/>
        <w:textAlignment w:val="baseline"/>
        <w:rPr>
          <w:szCs w:val="20"/>
        </w:rPr>
      </w:pPr>
    </w:p>
    <w:p w14:paraId="11AE0E18" w14:textId="77777777" w:rsidR="007A5234" w:rsidRPr="001F40DD" w:rsidRDefault="007A5234" w:rsidP="007A5234">
      <w:pPr>
        <w:overflowPunct w:val="0"/>
        <w:autoSpaceDE w:val="0"/>
        <w:autoSpaceDN w:val="0"/>
        <w:adjustRightInd w:val="0"/>
        <w:ind w:left="446" w:hanging="446"/>
        <w:jc w:val="left"/>
        <w:textAlignment w:val="baseline"/>
        <w:rPr>
          <w:szCs w:val="20"/>
        </w:rPr>
      </w:pPr>
      <w:r w:rsidRPr="001F40DD">
        <w:rPr>
          <w:szCs w:val="20"/>
        </w:rPr>
        <w:t xml:space="preserve">1.2  The contractor shall accumulate and report costs by the separate tasks authorized by     Department in its Notices to Proceed and Change Orders, according to the approved work plan and cost estimate. </w:t>
      </w:r>
    </w:p>
    <w:p w14:paraId="5D5F7C45" w14:textId="77777777" w:rsidR="007A5234" w:rsidRPr="001F40DD" w:rsidRDefault="007A5234" w:rsidP="007A5234">
      <w:pPr>
        <w:overflowPunct w:val="0"/>
        <w:autoSpaceDE w:val="0"/>
        <w:autoSpaceDN w:val="0"/>
        <w:adjustRightInd w:val="0"/>
        <w:ind w:left="446" w:hanging="446"/>
        <w:jc w:val="left"/>
        <w:textAlignment w:val="baseline"/>
        <w:rPr>
          <w:szCs w:val="20"/>
        </w:rPr>
      </w:pPr>
    </w:p>
    <w:p w14:paraId="332F3CD5" w14:textId="77777777" w:rsidR="007A5234" w:rsidRPr="001F40DD" w:rsidRDefault="007A5234" w:rsidP="007A5234">
      <w:pPr>
        <w:overflowPunct w:val="0"/>
        <w:autoSpaceDE w:val="0"/>
        <w:autoSpaceDN w:val="0"/>
        <w:adjustRightInd w:val="0"/>
        <w:ind w:left="446" w:hanging="446"/>
        <w:jc w:val="left"/>
        <w:textAlignment w:val="baseline"/>
        <w:rPr>
          <w:szCs w:val="20"/>
        </w:rPr>
      </w:pPr>
      <w:r w:rsidRPr="001F40DD">
        <w:rPr>
          <w:szCs w:val="20"/>
        </w:rPr>
        <w:t>1.3  The contractor shall submit an invoice cover page that shall contain the following minimum information.</w:t>
      </w:r>
    </w:p>
    <w:p w14:paraId="363D8215" w14:textId="77777777" w:rsidR="007A5234" w:rsidRPr="001F40DD" w:rsidRDefault="007A5234" w:rsidP="007A5234">
      <w:pPr>
        <w:overflowPunct w:val="0"/>
        <w:autoSpaceDE w:val="0"/>
        <w:autoSpaceDN w:val="0"/>
        <w:adjustRightInd w:val="0"/>
        <w:jc w:val="left"/>
        <w:textAlignment w:val="baseline"/>
        <w:rPr>
          <w:szCs w:val="20"/>
        </w:rPr>
      </w:pPr>
    </w:p>
    <w:p w14:paraId="70B43D23"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Contractor Name</w:t>
      </w:r>
    </w:p>
    <w:p w14:paraId="4D9A5BEE"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Vendor ID number</w:t>
      </w:r>
    </w:p>
    <w:p w14:paraId="35C588D0"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Remit Address</w:t>
      </w:r>
    </w:p>
    <w:p w14:paraId="761E54BF"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Invoice Number</w:t>
      </w:r>
    </w:p>
    <w:p w14:paraId="04A624A4"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Commonwealth’s Contract Number</w:t>
      </w:r>
    </w:p>
    <w:p w14:paraId="74D867CA"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Site Name</w:t>
      </w:r>
    </w:p>
    <w:p w14:paraId="2D12A3C6"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Requisition Number</w:t>
      </w:r>
    </w:p>
    <w:p w14:paraId="3F21B247"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Time Period for Invoice</w:t>
      </w:r>
    </w:p>
    <w:p w14:paraId="0AC13559"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Invoice Date</w:t>
      </w:r>
    </w:p>
    <w:p w14:paraId="31284BDC"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Total Invoice Amount Listed for Each Task and the Grand Total for the Invoice</w:t>
      </w:r>
    </w:p>
    <w:p w14:paraId="71F2F70F" w14:textId="77777777" w:rsidR="007A5234" w:rsidRPr="001F40DD" w:rsidRDefault="007A5234" w:rsidP="007A5234">
      <w:pPr>
        <w:overflowPunct w:val="0"/>
        <w:autoSpaceDE w:val="0"/>
        <w:autoSpaceDN w:val="0"/>
        <w:adjustRightInd w:val="0"/>
        <w:jc w:val="left"/>
        <w:textAlignment w:val="baseline"/>
        <w:rPr>
          <w:szCs w:val="20"/>
        </w:rPr>
      </w:pPr>
    </w:p>
    <w:p w14:paraId="10FCE6E0" w14:textId="77777777" w:rsidR="007A5234" w:rsidRPr="001F40DD" w:rsidRDefault="007A5234" w:rsidP="007A5234">
      <w:pPr>
        <w:overflowPunct w:val="0"/>
        <w:autoSpaceDE w:val="0"/>
        <w:autoSpaceDN w:val="0"/>
        <w:adjustRightInd w:val="0"/>
        <w:ind w:left="450" w:hanging="450"/>
        <w:jc w:val="left"/>
        <w:textAlignment w:val="baseline"/>
        <w:rPr>
          <w:szCs w:val="20"/>
        </w:rPr>
      </w:pPr>
      <w:r w:rsidRPr="001F40DD">
        <w:rPr>
          <w:szCs w:val="20"/>
        </w:rPr>
        <w:t>1.4  The contractor may request payment through electronic transfers through an automated clearinghouse (ACH).  If the Commonwealth approves the ACH application, the contractor shall submit the following information on the invoice cover page.</w:t>
      </w:r>
    </w:p>
    <w:p w14:paraId="5131CC8E" w14:textId="77777777" w:rsidR="007A5234" w:rsidRPr="001F40DD" w:rsidRDefault="007A5234" w:rsidP="007A5234">
      <w:pPr>
        <w:overflowPunct w:val="0"/>
        <w:autoSpaceDE w:val="0"/>
        <w:autoSpaceDN w:val="0"/>
        <w:adjustRightInd w:val="0"/>
        <w:jc w:val="left"/>
        <w:textAlignment w:val="baseline"/>
        <w:rPr>
          <w:szCs w:val="20"/>
        </w:rPr>
      </w:pPr>
    </w:p>
    <w:p w14:paraId="7E8151BA" w14:textId="77777777" w:rsidR="007A5234" w:rsidRPr="001F40DD" w:rsidRDefault="007A5234" w:rsidP="008F4BF1">
      <w:pPr>
        <w:numPr>
          <w:ilvl w:val="0"/>
          <w:numId w:val="45"/>
        </w:numPr>
        <w:tabs>
          <w:tab w:val="left" w:pos="1080"/>
          <w:tab w:val="left" w:pos="1440"/>
        </w:tabs>
        <w:overflowPunct w:val="0"/>
        <w:autoSpaceDE w:val="0"/>
        <w:autoSpaceDN w:val="0"/>
        <w:adjustRightInd w:val="0"/>
        <w:jc w:val="left"/>
        <w:textAlignment w:val="baseline"/>
        <w:rPr>
          <w:szCs w:val="20"/>
        </w:rPr>
      </w:pPr>
      <w:r w:rsidRPr="001F40DD">
        <w:rPr>
          <w:szCs w:val="20"/>
        </w:rPr>
        <w:t>ACH Number</w:t>
      </w:r>
    </w:p>
    <w:p w14:paraId="42294D39" w14:textId="77777777" w:rsidR="007A5234" w:rsidRPr="001F40DD" w:rsidRDefault="007A5234" w:rsidP="008F4BF1">
      <w:pPr>
        <w:numPr>
          <w:ilvl w:val="0"/>
          <w:numId w:val="45"/>
        </w:numPr>
        <w:tabs>
          <w:tab w:val="left" w:pos="1080"/>
          <w:tab w:val="left" w:pos="1440"/>
        </w:tabs>
        <w:overflowPunct w:val="0"/>
        <w:autoSpaceDE w:val="0"/>
        <w:autoSpaceDN w:val="0"/>
        <w:adjustRightInd w:val="0"/>
        <w:jc w:val="left"/>
        <w:textAlignment w:val="baseline"/>
        <w:rPr>
          <w:szCs w:val="20"/>
        </w:rPr>
      </w:pPr>
      <w:r w:rsidRPr="001F40DD">
        <w:rPr>
          <w:szCs w:val="20"/>
        </w:rPr>
        <w:t>Bank Name</w:t>
      </w:r>
    </w:p>
    <w:p w14:paraId="458458E7" w14:textId="77777777" w:rsidR="007A5234" w:rsidRPr="001F40DD" w:rsidRDefault="007A5234" w:rsidP="008F4BF1">
      <w:pPr>
        <w:numPr>
          <w:ilvl w:val="0"/>
          <w:numId w:val="45"/>
        </w:numPr>
        <w:tabs>
          <w:tab w:val="left" w:pos="1080"/>
          <w:tab w:val="left" w:pos="1440"/>
        </w:tabs>
        <w:overflowPunct w:val="0"/>
        <w:autoSpaceDE w:val="0"/>
        <w:autoSpaceDN w:val="0"/>
        <w:adjustRightInd w:val="0"/>
        <w:jc w:val="left"/>
        <w:textAlignment w:val="baseline"/>
        <w:rPr>
          <w:szCs w:val="20"/>
        </w:rPr>
      </w:pPr>
      <w:r w:rsidRPr="001F40DD">
        <w:rPr>
          <w:szCs w:val="20"/>
        </w:rPr>
        <w:t>Bank Account Number</w:t>
      </w:r>
    </w:p>
    <w:p w14:paraId="01535D8E" w14:textId="77777777" w:rsidR="007A5234" w:rsidRPr="001F40DD" w:rsidRDefault="007A5234" w:rsidP="008F4BF1">
      <w:pPr>
        <w:numPr>
          <w:ilvl w:val="0"/>
          <w:numId w:val="45"/>
        </w:numPr>
        <w:tabs>
          <w:tab w:val="left" w:pos="1080"/>
          <w:tab w:val="left" w:pos="1440"/>
        </w:tabs>
        <w:overflowPunct w:val="0"/>
        <w:autoSpaceDE w:val="0"/>
        <w:autoSpaceDN w:val="0"/>
        <w:adjustRightInd w:val="0"/>
        <w:jc w:val="left"/>
        <w:textAlignment w:val="baseline"/>
        <w:rPr>
          <w:szCs w:val="20"/>
        </w:rPr>
      </w:pPr>
      <w:r w:rsidRPr="001F40DD">
        <w:rPr>
          <w:szCs w:val="20"/>
        </w:rPr>
        <w:t>Bank Routing Number</w:t>
      </w:r>
    </w:p>
    <w:p w14:paraId="7638B692" w14:textId="77777777" w:rsidR="007A5234" w:rsidRPr="001F40DD" w:rsidRDefault="007A5234" w:rsidP="007A5234">
      <w:pPr>
        <w:overflowPunct w:val="0"/>
        <w:autoSpaceDE w:val="0"/>
        <w:autoSpaceDN w:val="0"/>
        <w:adjustRightInd w:val="0"/>
        <w:jc w:val="left"/>
        <w:textAlignment w:val="baseline"/>
        <w:rPr>
          <w:szCs w:val="20"/>
        </w:rPr>
      </w:pPr>
    </w:p>
    <w:p w14:paraId="78C102C3" w14:textId="77777777" w:rsidR="007A5234" w:rsidRPr="001F40DD" w:rsidRDefault="007A5234" w:rsidP="007A5234">
      <w:pPr>
        <w:tabs>
          <w:tab w:val="left" w:pos="720"/>
          <w:tab w:val="left" w:pos="792"/>
        </w:tabs>
        <w:overflowPunct w:val="0"/>
        <w:autoSpaceDE w:val="0"/>
        <w:autoSpaceDN w:val="0"/>
        <w:adjustRightInd w:val="0"/>
        <w:ind w:left="450" w:hanging="450"/>
        <w:jc w:val="left"/>
        <w:textAlignment w:val="baseline"/>
        <w:rPr>
          <w:szCs w:val="20"/>
        </w:rPr>
      </w:pPr>
      <w:r w:rsidRPr="001F40DD">
        <w:rPr>
          <w:szCs w:val="20"/>
        </w:rPr>
        <w:t xml:space="preserve">1.5  The contractor shall submit invoices on a monthly basis.  The Contractor may propose, for the Department’s approval, any 30-day period, as long as it contains full work weeks and remains consistent.  The contractor may submit separate invoices for special processing for subcontract services and material purchases, where the amount of the individual bill is over $10,000.00 and the work items are under unit or lump sum pricing.  The Department will assign a higher priority to these invoices enabling processing within the shortest time </w:t>
      </w:r>
      <w:r w:rsidRPr="001F40DD">
        <w:rPr>
          <w:szCs w:val="20"/>
        </w:rPr>
        <w:lastRenderedPageBreak/>
        <w:t>period possible.  The contractor must specifically label or identify invoices for special processing.</w:t>
      </w:r>
    </w:p>
    <w:p w14:paraId="1F93E4A9" w14:textId="77777777" w:rsidR="007A5234" w:rsidRPr="001F40DD" w:rsidRDefault="007A5234" w:rsidP="007A5234">
      <w:pPr>
        <w:overflowPunct w:val="0"/>
        <w:autoSpaceDE w:val="0"/>
        <w:autoSpaceDN w:val="0"/>
        <w:adjustRightInd w:val="0"/>
        <w:jc w:val="left"/>
        <w:textAlignment w:val="baseline"/>
        <w:rPr>
          <w:szCs w:val="20"/>
        </w:rPr>
      </w:pPr>
    </w:p>
    <w:p w14:paraId="07B7D794" w14:textId="77777777" w:rsidR="007A5234" w:rsidRPr="001F40DD" w:rsidRDefault="007A5234" w:rsidP="007A5234">
      <w:pPr>
        <w:tabs>
          <w:tab w:val="left" w:pos="720"/>
          <w:tab w:val="left" w:pos="792"/>
        </w:tabs>
        <w:overflowPunct w:val="0"/>
        <w:autoSpaceDE w:val="0"/>
        <w:autoSpaceDN w:val="0"/>
        <w:adjustRightInd w:val="0"/>
        <w:ind w:left="450" w:hanging="450"/>
        <w:jc w:val="left"/>
        <w:textAlignment w:val="baseline"/>
        <w:rPr>
          <w:szCs w:val="20"/>
        </w:rPr>
      </w:pPr>
      <w:r w:rsidRPr="001F40DD">
        <w:rPr>
          <w:szCs w:val="20"/>
        </w:rPr>
        <w:t>1.6  The Department will make efforts to resolve any payment items with the contractor during its review of an invoice.  However, due to time constraints and workload, the Department may disallow or deduct items that do not contain the proper backup documentation, are not approved on current contract rate lists, or are otherwise not justified in the Department’s opinion.  The contractor may re-invoice for any items the Department disallows.</w:t>
      </w:r>
    </w:p>
    <w:p w14:paraId="32D5F460" w14:textId="77777777" w:rsidR="007A5234" w:rsidRPr="001F40DD" w:rsidRDefault="007A5234" w:rsidP="007A5234">
      <w:pPr>
        <w:overflowPunct w:val="0"/>
        <w:autoSpaceDE w:val="0"/>
        <w:autoSpaceDN w:val="0"/>
        <w:adjustRightInd w:val="0"/>
        <w:jc w:val="left"/>
        <w:textAlignment w:val="baseline"/>
        <w:rPr>
          <w:szCs w:val="20"/>
        </w:rPr>
      </w:pPr>
    </w:p>
    <w:p w14:paraId="550CD5C6" w14:textId="77777777" w:rsidR="007A5234" w:rsidRPr="001F40DD" w:rsidRDefault="007A5234" w:rsidP="007A5234">
      <w:pPr>
        <w:tabs>
          <w:tab w:val="left" w:pos="720"/>
          <w:tab w:val="left" w:pos="792"/>
        </w:tabs>
        <w:overflowPunct w:val="0"/>
        <w:autoSpaceDE w:val="0"/>
        <w:autoSpaceDN w:val="0"/>
        <w:adjustRightInd w:val="0"/>
        <w:ind w:left="450" w:hanging="450"/>
        <w:jc w:val="left"/>
        <w:textAlignment w:val="baseline"/>
        <w:rPr>
          <w:szCs w:val="20"/>
        </w:rPr>
      </w:pPr>
      <w:r w:rsidRPr="001F40DD">
        <w:rPr>
          <w:szCs w:val="20"/>
        </w:rPr>
        <w:t xml:space="preserve">1.7  All re-invoices must meet the following requirements.  The re-invoice may only contain items that have been previously disallowed by the Department.  The re-invoice must include a copy of the Department’s comment form and any missing backup or additional justification for each item that is being re-billed.  The cover page must contain a remark that identifies the invoice as a re-invoice.  The re-invoice line items must identify the original invoice number that contained the disallowance.  The contractor shall submit re-invoices within ninety (90) days from the date when it was notified of the disallowance, unless the Department approves a longer time period. </w:t>
      </w:r>
    </w:p>
    <w:p w14:paraId="6871F108" w14:textId="77777777" w:rsidR="007A5234" w:rsidRPr="001F40DD" w:rsidRDefault="007A5234" w:rsidP="007A5234">
      <w:pPr>
        <w:overflowPunct w:val="0"/>
        <w:autoSpaceDE w:val="0"/>
        <w:autoSpaceDN w:val="0"/>
        <w:adjustRightInd w:val="0"/>
        <w:jc w:val="left"/>
        <w:textAlignment w:val="baseline"/>
        <w:rPr>
          <w:szCs w:val="20"/>
        </w:rPr>
      </w:pPr>
    </w:p>
    <w:p w14:paraId="7638B385" w14:textId="77777777" w:rsidR="007A5234" w:rsidRPr="001F40DD" w:rsidRDefault="007A5234" w:rsidP="007A5234">
      <w:pPr>
        <w:overflowPunct w:val="0"/>
        <w:autoSpaceDE w:val="0"/>
        <w:autoSpaceDN w:val="0"/>
        <w:adjustRightInd w:val="0"/>
        <w:jc w:val="left"/>
        <w:textAlignment w:val="baseline"/>
        <w:rPr>
          <w:szCs w:val="20"/>
        </w:rPr>
      </w:pPr>
    </w:p>
    <w:p w14:paraId="784BD991" w14:textId="77777777" w:rsidR="007A5234" w:rsidRPr="001F40DD" w:rsidRDefault="007A5234" w:rsidP="007A5234">
      <w:pPr>
        <w:overflowPunct w:val="0"/>
        <w:autoSpaceDE w:val="0"/>
        <w:autoSpaceDN w:val="0"/>
        <w:adjustRightInd w:val="0"/>
        <w:jc w:val="left"/>
        <w:textAlignment w:val="baseline"/>
        <w:rPr>
          <w:szCs w:val="20"/>
        </w:rPr>
      </w:pPr>
      <w:r w:rsidRPr="001F40DD">
        <w:rPr>
          <w:b/>
          <w:sz w:val="28"/>
          <w:szCs w:val="20"/>
        </w:rPr>
        <w:t>2.0  Time and Materials Basis, Invoice Details</w:t>
      </w:r>
    </w:p>
    <w:p w14:paraId="10E69161" w14:textId="77777777" w:rsidR="007A5234" w:rsidRPr="001F40DD" w:rsidRDefault="007A5234" w:rsidP="007A5234">
      <w:pPr>
        <w:overflowPunct w:val="0"/>
        <w:autoSpaceDE w:val="0"/>
        <w:autoSpaceDN w:val="0"/>
        <w:adjustRightInd w:val="0"/>
        <w:jc w:val="left"/>
        <w:textAlignment w:val="baseline"/>
        <w:rPr>
          <w:szCs w:val="20"/>
        </w:rPr>
      </w:pPr>
    </w:p>
    <w:p w14:paraId="7863F9E5" w14:textId="77777777" w:rsidR="007A5234" w:rsidRPr="001F40DD" w:rsidRDefault="007A5234" w:rsidP="007A5234">
      <w:pPr>
        <w:overflowPunct w:val="0"/>
        <w:autoSpaceDE w:val="0"/>
        <w:autoSpaceDN w:val="0"/>
        <w:adjustRightInd w:val="0"/>
        <w:jc w:val="left"/>
        <w:textAlignment w:val="baseline"/>
        <w:rPr>
          <w:szCs w:val="20"/>
        </w:rPr>
      </w:pPr>
    </w:p>
    <w:p w14:paraId="2E76C738" w14:textId="77777777" w:rsidR="007A5234" w:rsidRPr="001F40DD" w:rsidRDefault="007A5234" w:rsidP="007A5234">
      <w:pPr>
        <w:overflowPunct w:val="0"/>
        <w:autoSpaceDE w:val="0"/>
        <w:autoSpaceDN w:val="0"/>
        <w:adjustRightInd w:val="0"/>
        <w:ind w:left="450" w:hanging="450"/>
        <w:jc w:val="left"/>
        <w:textAlignment w:val="baseline"/>
        <w:rPr>
          <w:szCs w:val="20"/>
        </w:rPr>
      </w:pPr>
      <w:r w:rsidRPr="001F40DD">
        <w:rPr>
          <w:szCs w:val="20"/>
        </w:rPr>
        <w:t>2.1  Within each task, the contractor shall separately list the time and materials costs by the following categories.</w:t>
      </w:r>
    </w:p>
    <w:p w14:paraId="1DC58118" w14:textId="77777777" w:rsidR="007A5234" w:rsidRPr="001F40DD" w:rsidRDefault="007A5234" w:rsidP="007A5234">
      <w:pPr>
        <w:overflowPunct w:val="0"/>
        <w:autoSpaceDE w:val="0"/>
        <w:autoSpaceDN w:val="0"/>
        <w:adjustRightInd w:val="0"/>
        <w:jc w:val="left"/>
        <w:textAlignment w:val="baseline"/>
        <w:rPr>
          <w:szCs w:val="20"/>
        </w:rPr>
      </w:pPr>
    </w:p>
    <w:p w14:paraId="3CF62FB7" w14:textId="77777777" w:rsidR="007A5234" w:rsidRPr="001F40DD" w:rsidRDefault="007A5234" w:rsidP="008F4BF1">
      <w:pPr>
        <w:numPr>
          <w:ilvl w:val="0"/>
          <w:numId w:val="45"/>
        </w:numPr>
        <w:tabs>
          <w:tab w:val="left" w:pos="900"/>
          <w:tab w:val="left" w:pos="1260"/>
        </w:tabs>
        <w:overflowPunct w:val="0"/>
        <w:autoSpaceDE w:val="0"/>
        <w:autoSpaceDN w:val="0"/>
        <w:adjustRightInd w:val="0"/>
        <w:ind w:left="1260"/>
        <w:jc w:val="left"/>
        <w:textAlignment w:val="baseline"/>
        <w:rPr>
          <w:szCs w:val="20"/>
        </w:rPr>
      </w:pPr>
      <w:r w:rsidRPr="001F40DD">
        <w:rPr>
          <w:szCs w:val="20"/>
        </w:rPr>
        <w:t>Contractor’s Labor (At Billing Rates)</w:t>
      </w:r>
    </w:p>
    <w:p w14:paraId="4B914996" w14:textId="77777777" w:rsidR="007A5234" w:rsidRPr="001F40DD" w:rsidRDefault="007A5234" w:rsidP="008F4BF1">
      <w:pPr>
        <w:numPr>
          <w:ilvl w:val="0"/>
          <w:numId w:val="45"/>
        </w:numPr>
        <w:tabs>
          <w:tab w:val="left" w:pos="900"/>
          <w:tab w:val="left" w:pos="1260"/>
        </w:tabs>
        <w:overflowPunct w:val="0"/>
        <w:autoSpaceDE w:val="0"/>
        <w:autoSpaceDN w:val="0"/>
        <w:adjustRightInd w:val="0"/>
        <w:ind w:left="1260"/>
        <w:jc w:val="left"/>
        <w:textAlignment w:val="baseline"/>
        <w:rPr>
          <w:szCs w:val="20"/>
        </w:rPr>
      </w:pPr>
      <w:r w:rsidRPr="001F40DD">
        <w:rPr>
          <w:szCs w:val="20"/>
        </w:rPr>
        <w:t>Contractor’s Equipment Charges (Core, Additional, Rental)</w:t>
      </w:r>
    </w:p>
    <w:p w14:paraId="1FC0CB9F" w14:textId="77777777" w:rsidR="007A5234" w:rsidRPr="001F40DD" w:rsidRDefault="007A5234" w:rsidP="008F4BF1">
      <w:pPr>
        <w:numPr>
          <w:ilvl w:val="0"/>
          <w:numId w:val="45"/>
        </w:numPr>
        <w:tabs>
          <w:tab w:val="left" w:pos="900"/>
          <w:tab w:val="left" w:pos="1260"/>
        </w:tabs>
        <w:overflowPunct w:val="0"/>
        <w:autoSpaceDE w:val="0"/>
        <w:autoSpaceDN w:val="0"/>
        <w:adjustRightInd w:val="0"/>
        <w:ind w:left="1260"/>
        <w:jc w:val="left"/>
        <w:textAlignment w:val="baseline"/>
        <w:rPr>
          <w:szCs w:val="20"/>
        </w:rPr>
      </w:pPr>
      <w:r w:rsidRPr="001F40DD">
        <w:rPr>
          <w:szCs w:val="20"/>
        </w:rPr>
        <w:t>PPE Charges</w:t>
      </w:r>
    </w:p>
    <w:p w14:paraId="42505B38" w14:textId="77777777" w:rsidR="007A5234" w:rsidRPr="001F40DD" w:rsidRDefault="007A5234" w:rsidP="008F4BF1">
      <w:pPr>
        <w:numPr>
          <w:ilvl w:val="0"/>
          <w:numId w:val="45"/>
        </w:numPr>
        <w:tabs>
          <w:tab w:val="left" w:pos="900"/>
          <w:tab w:val="left" w:pos="1260"/>
        </w:tabs>
        <w:overflowPunct w:val="0"/>
        <w:autoSpaceDE w:val="0"/>
        <w:autoSpaceDN w:val="0"/>
        <w:adjustRightInd w:val="0"/>
        <w:ind w:left="1260"/>
        <w:jc w:val="left"/>
        <w:textAlignment w:val="baseline"/>
        <w:rPr>
          <w:szCs w:val="20"/>
        </w:rPr>
      </w:pPr>
      <w:r w:rsidRPr="001F40DD">
        <w:rPr>
          <w:szCs w:val="20"/>
        </w:rPr>
        <w:t>Contractor’s Materials Charges</w:t>
      </w:r>
    </w:p>
    <w:p w14:paraId="1FC83F9F" w14:textId="77777777" w:rsidR="007A5234" w:rsidRPr="001F40DD" w:rsidRDefault="007A5234" w:rsidP="008F4BF1">
      <w:pPr>
        <w:numPr>
          <w:ilvl w:val="0"/>
          <w:numId w:val="45"/>
        </w:numPr>
        <w:tabs>
          <w:tab w:val="left" w:pos="900"/>
          <w:tab w:val="left" w:pos="1260"/>
        </w:tabs>
        <w:overflowPunct w:val="0"/>
        <w:autoSpaceDE w:val="0"/>
        <w:autoSpaceDN w:val="0"/>
        <w:adjustRightInd w:val="0"/>
        <w:ind w:left="1260"/>
        <w:jc w:val="left"/>
        <w:textAlignment w:val="baseline"/>
        <w:rPr>
          <w:szCs w:val="20"/>
        </w:rPr>
      </w:pPr>
      <w:r w:rsidRPr="001F40DD">
        <w:rPr>
          <w:szCs w:val="20"/>
        </w:rPr>
        <w:t>Subcontractor Costs</w:t>
      </w:r>
    </w:p>
    <w:p w14:paraId="603D8D27" w14:textId="77777777" w:rsidR="007A5234" w:rsidRPr="001F40DD" w:rsidRDefault="007A5234" w:rsidP="008F4BF1">
      <w:pPr>
        <w:numPr>
          <w:ilvl w:val="0"/>
          <w:numId w:val="45"/>
        </w:numPr>
        <w:tabs>
          <w:tab w:val="left" w:pos="900"/>
          <w:tab w:val="left" w:pos="1260"/>
        </w:tabs>
        <w:overflowPunct w:val="0"/>
        <w:autoSpaceDE w:val="0"/>
        <w:autoSpaceDN w:val="0"/>
        <w:adjustRightInd w:val="0"/>
        <w:ind w:left="1260"/>
        <w:jc w:val="left"/>
        <w:textAlignment w:val="baseline"/>
        <w:rPr>
          <w:szCs w:val="20"/>
        </w:rPr>
      </w:pPr>
      <w:r w:rsidRPr="001F40DD">
        <w:rPr>
          <w:szCs w:val="20"/>
        </w:rPr>
        <w:t>Other Direct Costs (Direct Material Purchases, Travel Expenses)</w:t>
      </w:r>
    </w:p>
    <w:p w14:paraId="345CFB91" w14:textId="77777777" w:rsidR="007A5234" w:rsidRPr="001F40DD" w:rsidRDefault="007A5234" w:rsidP="007A5234">
      <w:pPr>
        <w:overflowPunct w:val="0"/>
        <w:autoSpaceDE w:val="0"/>
        <w:autoSpaceDN w:val="0"/>
        <w:adjustRightInd w:val="0"/>
        <w:jc w:val="left"/>
        <w:textAlignment w:val="baseline"/>
        <w:rPr>
          <w:szCs w:val="20"/>
        </w:rPr>
      </w:pPr>
    </w:p>
    <w:p w14:paraId="6E2BC0D1" w14:textId="77777777" w:rsidR="007A5234" w:rsidRPr="001F40DD" w:rsidRDefault="007A5234" w:rsidP="007A5234">
      <w:pPr>
        <w:tabs>
          <w:tab w:val="left" w:pos="450"/>
        </w:tabs>
        <w:overflowPunct w:val="0"/>
        <w:autoSpaceDE w:val="0"/>
        <w:autoSpaceDN w:val="0"/>
        <w:adjustRightInd w:val="0"/>
        <w:ind w:left="450" w:hanging="450"/>
        <w:jc w:val="left"/>
        <w:textAlignment w:val="baseline"/>
        <w:rPr>
          <w:szCs w:val="20"/>
        </w:rPr>
      </w:pPr>
      <w:r w:rsidRPr="001F40DD">
        <w:rPr>
          <w:szCs w:val="20"/>
        </w:rPr>
        <w:t>2.2  The contractor shall submit a task summary page which lists the total amount invoiced for each time and materials cost category.  The contractor shall attach pages that show the detailed listing for each cost category to the task summary page.</w:t>
      </w:r>
    </w:p>
    <w:p w14:paraId="1F90F548" w14:textId="77777777" w:rsidR="007A5234" w:rsidRPr="001F40DD" w:rsidRDefault="007A5234" w:rsidP="007A5234">
      <w:pPr>
        <w:overflowPunct w:val="0"/>
        <w:autoSpaceDE w:val="0"/>
        <w:autoSpaceDN w:val="0"/>
        <w:adjustRightInd w:val="0"/>
        <w:jc w:val="left"/>
        <w:textAlignment w:val="baseline"/>
        <w:rPr>
          <w:szCs w:val="20"/>
        </w:rPr>
      </w:pPr>
    </w:p>
    <w:p w14:paraId="171E9F9A" w14:textId="77777777" w:rsidR="007A5234" w:rsidRPr="001F40DD" w:rsidRDefault="007A5234" w:rsidP="007A5234">
      <w:pPr>
        <w:overflowPunct w:val="0"/>
        <w:autoSpaceDE w:val="0"/>
        <w:autoSpaceDN w:val="0"/>
        <w:adjustRightInd w:val="0"/>
        <w:ind w:left="450" w:hanging="450"/>
        <w:jc w:val="left"/>
        <w:textAlignment w:val="baseline"/>
        <w:rPr>
          <w:szCs w:val="20"/>
        </w:rPr>
      </w:pPr>
      <w:r w:rsidRPr="001F40DD">
        <w:rPr>
          <w:szCs w:val="20"/>
        </w:rPr>
        <w:t>2.3  The contractor shall list line items for each time and materials cost category that contain the following details.  Examples are attached.</w:t>
      </w:r>
    </w:p>
    <w:p w14:paraId="0CDDA5A0" w14:textId="77777777" w:rsidR="007A5234" w:rsidRPr="001F40DD" w:rsidRDefault="007A5234" w:rsidP="007A5234">
      <w:pPr>
        <w:overflowPunct w:val="0"/>
        <w:autoSpaceDE w:val="0"/>
        <w:autoSpaceDN w:val="0"/>
        <w:adjustRightInd w:val="0"/>
        <w:jc w:val="left"/>
        <w:textAlignment w:val="baseline"/>
        <w:rPr>
          <w:szCs w:val="20"/>
        </w:rPr>
      </w:pPr>
    </w:p>
    <w:p w14:paraId="2E2793F6" w14:textId="77777777" w:rsidR="007A5234" w:rsidRPr="001F40DD" w:rsidRDefault="007A5234" w:rsidP="007A5234">
      <w:pPr>
        <w:overflowPunct w:val="0"/>
        <w:autoSpaceDE w:val="0"/>
        <w:autoSpaceDN w:val="0"/>
        <w:adjustRightInd w:val="0"/>
        <w:ind w:left="720"/>
        <w:jc w:val="left"/>
        <w:textAlignment w:val="baseline"/>
        <w:rPr>
          <w:szCs w:val="20"/>
        </w:rPr>
      </w:pPr>
      <w:r w:rsidRPr="001F40DD">
        <w:rPr>
          <w:szCs w:val="20"/>
        </w:rPr>
        <w:t xml:space="preserve">2.3.1  Contractor’s Labor </w:t>
      </w:r>
    </w:p>
    <w:p w14:paraId="3F641DFB" w14:textId="77777777" w:rsidR="007A5234" w:rsidRPr="001F40DD" w:rsidRDefault="007A5234" w:rsidP="007A5234">
      <w:pPr>
        <w:overflowPunct w:val="0"/>
        <w:autoSpaceDE w:val="0"/>
        <w:autoSpaceDN w:val="0"/>
        <w:adjustRightInd w:val="0"/>
        <w:jc w:val="left"/>
        <w:textAlignment w:val="baseline"/>
        <w:rPr>
          <w:szCs w:val="20"/>
        </w:rPr>
      </w:pPr>
    </w:p>
    <w:p w14:paraId="7EDF094F"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Date Worked</w:t>
      </w:r>
    </w:p>
    <w:p w14:paraId="4D7527D1"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Employee’s Name</w:t>
      </w:r>
    </w:p>
    <w:p w14:paraId="22854A2E"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Number of Hours Worked that Day</w:t>
      </w:r>
    </w:p>
    <w:p w14:paraId="6E7B8499"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Labor Billing Rate</w:t>
      </w:r>
    </w:p>
    <w:p w14:paraId="139AE323"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lastRenderedPageBreak/>
        <w:t>Subtotal for that Line Item</w:t>
      </w:r>
    </w:p>
    <w:p w14:paraId="38086B70" w14:textId="77777777" w:rsidR="007A5234" w:rsidRPr="001F40DD" w:rsidRDefault="007A5234" w:rsidP="007A5234">
      <w:pPr>
        <w:overflowPunct w:val="0"/>
        <w:autoSpaceDE w:val="0"/>
        <w:autoSpaceDN w:val="0"/>
        <w:adjustRightInd w:val="0"/>
        <w:jc w:val="left"/>
        <w:textAlignment w:val="baseline"/>
        <w:rPr>
          <w:szCs w:val="20"/>
        </w:rPr>
      </w:pPr>
    </w:p>
    <w:p w14:paraId="360E8A98" w14:textId="77777777" w:rsidR="007A5234" w:rsidRPr="001F40DD" w:rsidRDefault="007A5234" w:rsidP="007A5234">
      <w:pPr>
        <w:overflowPunct w:val="0"/>
        <w:autoSpaceDE w:val="0"/>
        <w:autoSpaceDN w:val="0"/>
        <w:adjustRightInd w:val="0"/>
        <w:ind w:left="720"/>
        <w:jc w:val="left"/>
        <w:textAlignment w:val="baseline"/>
        <w:rPr>
          <w:szCs w:val="20"/>
        </w:rPr>
      </w:pPr>
      <w:r w:rsidRPr="001F40DD">
        <w:rPr>
          <w:szCs w:val="20"/>
        </w:rPr>
        <w:t>2.3.2  Contractor and Vendor Equipment:</w:t>
      </w:r>
    </w:p>
    <w:p w14:paraId="66E7BA10" w14:textId="77777777" w:rsidR="007A5234" w:rsidRPr="001F40DD" w:rsidRDefault="007A5234" w:rsidP="007A5234">
      <w:pPr>
        <w:overflowPunct w:val="0"/>
        <w:autoSpaceDE w:val="0"/>
        <w:autoSpaceDN w:val="0"/>
        <w:adjustRightInd w:val="0"/>
        <w:jc w:val="left"/>
        <w:textAlignment w:val="baseline"/>
        <w:rPr>
          <w:szCs w:val="20"/>
        </w:rPr>
      </w:pPr>
    </w:p>
    <w:p w14:paraId="62D9F7A3"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Charge Code (this must match the charge code on the approved equipment rate list for core and additional owned)</w:t>
      </w:r>
    </w:p>
    <w:p w14:paraId="5EFE23C5"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Equipment Name</w:t>
      </w:r>
    </w:p>
    <w:p w14:paraId="56AF2A8F"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Rate Basis (e.g., Daily, Weekly, Monthly, Standby, if core or additional owned)</w:t>
      </w:r>
    </w:p>
    <w:p w14:paraId="1900A2AB"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Contract Unit Rate (if core or additional owned)</w:t>
      </w:r>
    </w:p>
    <w:p w14:paraId="486D311E"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Dates or Date Ranges Charged</w:t>
      </w:r>
    </w:p>
    <w:p w14:paraId="2002322E"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Subtotal for that Line Item</w:t>
      </w:r>
    </w:p>
    <w:p w14:paraId="0F4BBFDE" w14:textId="77777777" w:rsidR="007A5234" w:rsidRPr="001F40DD" w:rsidRDefault="007A5234" w:rsidP="007A5234">
      <w:pPr>
        <w:tabs>
          <w:tab w:val="left" w:pos="2160"/>
        </w:tabs>
        <w:overflowPunct w:val="0"/>
        <w:autoSpaceDE w:val="0"/>
        <w:autoSpaceDN w:val="0"/>
        <w:adjustRightInd w:val="0"/>
        <w:ind w:left="1440"/>
        <w:jc w:val="left"/>
        <w:textAlignment w:val="baseline"/>
        <w:rPr>
          <w:szCs w:val="20"/>
        </w:rPr>
      </w:pPr>
    </w:p>
    <w:p w14:paraId="680C611E" w14:textId="77777777" w:rsidR="007A5234" w:rsidRPr="001F40DD" w:rsidRDefault="007A5234" w:rsidP="007A5234">
      <w:pPr>
        <w:tabs>
          <w:tab w:val="left" w:pos="2160"/>
        </w:tabs>
        <w:overflowPunct w:val="0"/>
        <w:autoSpaceDE w:val="0"/>
        <w:autoSpaceDN w:val="0"/>
        <w:adjustRightInd w:val="0"/>
        <w:ind w:left="1440"/>
        <w:jc w:val="left"/>
        <w:textAlignment w:val="baseline"/>
        <w:rPr>
          <w:szCs w:val="20"/>
        </w:rPr>
      </w:pPr>
      <w:r w:rsidRPr="001F40DD">
        <w:rPr>
          <w:szCs w:val="20"/>
        </w:rPr>
        <w:t>The copy of the vendor invoice must be included for rental equipment charges</w:t>
      </w:r>
    </w:p>
    <w:p w14:paraId="3DF6A1F4" w14:textId="77777777" w:rsidR="007A5234" w:rsidRPr="001F40DD" w:rsidRDefault="007A5234" w:rsidP="007A5234">
      <w:pPr>
        <w:overflowPunct w:val="0"/>
        <w:autoSpaceDE w:val="0"/>
        <w:autoSpaceDN w:val="0"/>
        <w:adjustRightInd w:val="0"/>
        <w:ind w:left="720"/>
        <w:jc w:val="left"/>
        <w:textAlignment w:val="baseline"/>
        <w:rPr>
          <w:szCs w:val="20"/>
        </w:rPr>
      </w:pPr>
    </w:p>
    <w:p w14:paraId="39AFD041" w14:textId="77777777" w:rsidR="007A5234" w:rsidRPr="001F40DD" w:rsidRDefault="007A5234" w:rsidP="007A5234">
      <w:pPr>
        <w:overflowPunct w:val="0"/>
        <w:autoSpaceDE w:val="0"/>
        <w:autoSpaceDN w:val="0"/>
        <w:adjustRightInd w:val="0"/>
        <w:ind w:left="720"/>
        <w:jc w:val="left"/>
        <w:textAlignment w:val="baseline"/>
        <w:rPr>
          <w:szCs w:val="20"/>
        </w:rPr>
      </w:pPr>
      <w:r w:rsidRPr="001F40DD">
        <w:rPr>
          <w:szCs w:val="20"/>
        </w:rPr>
        <w:t>2.3.3  Contractor’s Material Items:</w:t>
      </w:r>
    </w:p>
    <w:p w14:paraId="28D51373" w14:textId="77777777" w:rsidR="007A5234" w:rsidRPr="001F40DD" w:rsidRDefault="007A5234" w:rsidP="007A5234">
      <w:pPr>
        <w:overflowPunct w:val="0"/>
        <w:autoSpaceDE w:val="0"/>
        <w:autoSpaceDN w:val="0"/>
        <w:adjustRightInd w:val="0"/>
        <w:jc w:val="left"/>
        <w:textAlignment w:val="baseline"/>
        <w:rPr>
          <w:szCs w:val="20"/>
        </w:rPr>
      </w:pPr>
    </w:p>
    <w:p w14:paraId="1157E158"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Charge Code  (this must match the charge code on the approved materials rate list)</w:t>
      </w:r>
    </w:p>
    <w:p w14:paraId="736CBA24"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Item Name</w:t>
      </w:r>
    </w:p>
    <w:p w14:paraId="2D2DFABB"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Date Expended/Charged</w:t>
      </w:r>
    </w:p>
    <w:p w14:paraId="57F890F4"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Unit of Measure</w:t>
      </w:r>
    </w:p>
    <w:p w14:paraId="75DDC33E"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Unit Contract Price</w:t>
      </w:r>
    </w:p>
    <w:p w14:paraId="57982339"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Quantity</w:t>
      </w:r>
    </w:p>
    <w:p w14:paraId="028C2BBC"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Subtotal for that Line Item</w:t>
      </w:r>
    </w:p>
    <w:p w14:paraId="56767F99" w14:textId="77777777" w:rsidR="007A5234" w:rsidRPr="001F40DD" w:rsidRDefault="007A5234" w:rsidP="007A5234">
      <w:pPr>
        <w:overflowPunct w:val="0"/>
        <w:autoSpaceDE w:val="0"/>
        <w:autoSpaceDN w:val="0"/>
        <w:adjustRightInd w:val="0"/>
        <w:jc w:val="left"/>
        <w:textAlignment w:val="baseline"/>
        <w:rPr>
          <w:szCs w:val="20"/>
        </w:rPr>
      </w:pPr>
    </w:p>
    <w:p w14:paraId="1B09E22F" w14:textId="77777777" w:rsidR="007A5234" w:rsidRPr="001F40DD" w:rsidRDefault="007A5234" w:rsidP="007A5234">
      <w:pPr>
        <w:overflowPunct w:val="0"/>
        <w:autoSpaceDE w:val="0"/>
        <w:autoSpaceDN w:val="0"/>
        <w:adjustRightInd w:val="0"/>
        <w:ind w:left="720"/>
        <w:jc w:val="left"/>
        <w:textAlignment w:val="baseline"/>
        <w:rPr>
          <w:szCs w:val="20"/>
        </w:rPr>
      </w:pPr>
      <w:r w:rsidRPr="001F40DD">
        <w:rPr>
          <w:szCs w:val="20"/>
        </w:rPr>
        <w:t>2.3.4  Subcontractors:</w:t>
      </w:r>
    </w:p>
    <w:p w14:paraId="6536E822" w14:textId="77777777" w:rsidR="007A5234" w:rsidRPr="001F40DD" w:rsidRDefault="007A5234" w:rsidP="007A5234">
      <w:pPr>
        <w:overflowPunct w:val="0"/>
        <w:autoSpaceDE w:val="0"/>
        <w:autoSpaceDN w:val="0"/>
        <w:adjustRightInd w:val="0"/>
        <w:jc w:val="left"/>
        <w:textAlignment w:val="baseline"/>
        <w:rPr>
          <w:szCs w:val="20"/>
        </w:rPr>
      </w:pPr>
    </w:p>
    <w:p w14:paraId="06745000"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Date of Charge/Invoice</w:t>
      </w:r>
    </w:p>
    <w:p w14:paraId="372DB5D7"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Subcontractor Invoice Number</w:t>
      </w:r>
    </w:p>
    <w:p w14:paraId="6FA5C887"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Subcontractor Name</w:t>
      </w:r>
    </w:p>
    <w:p w14:paraId="460AD190"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Description of Service</w:t>
      </w:r>
    </w:p>
    <w:p w14:paraId="28165828" w14:textId="77777777" w:rsidR="007A5234" w:rsidRPr="001F40DD" w:rsidRDefault="007A5234" w:rsidP="008F4BF1">
      <w:pPr>
        <w:numPr>
          <w:ilvl w:val="0"/>
          <w:numId w:val="45"/>
        </w:numPr>
        <w:tabs>
          <w:tab w:val="left" w:pos="2160"/>
        </w:tabs>
        <w:overflowPunct w:val="0"/>
        <w:autoSpaceDE w:val="0"/>
        <w:autoSpaceDN w:val="0"/>
        <w:adjustRightInd w:val="0"/>
        <w:ind w:left="1800"/>
        <w:jc w:val="left"/>
        <w:textAlignment w:val="baseline"/>
        <w:rPr>
          <w:szCs w:val="20"/>
        </w:rPr>
      </w:pPr>
      <w:r w:rsidRPr="001F40DD">
        <w:rPr>
          <w:szCs w:val="20"/>
        </w:rPr>
        <w:t>Subtotal for that Line Item</w:t>
      </w:r>
    </w:p>
    <w:p w14:paraId="7C40BE02" w14:textId="77777777" w:rsidR="007A5234" w:rsidRPr="001F40DD" w:rsidRDefault="007A5234" w:rsidP="007A5234">
      <w:pPr>
        <w:overflowPunct w:val="0"/>
        <w:autoSpaceDE w:val="0"/>
        <w:autoSpaceDN w:val="0"/>
        <w:adjustRightInd w:val="0"/>
        <w:jc w:val="left"/>
        <w:textAlignment w:val="baseline"/>
        <w:rPr>
          <w:szCs w:val="20"/>
        </w:rPr>
      </w:pPr>
    </w:p>
    <w:p w14:paraId="5AC65DDE" w14:textId="77777777" w:rsidR="007A5234" w:rsidRPr="001F40DD" w:rsidRDefault="007A5234" w:rsidP="007A5234">
      <w:pPr>
        <w:overflowPunct w:val="0"/>
        <w:autoSpaceDE w:val="0"/>
        <w:autoSpaceDN w:val="0"/>
        <w:adjustRightInd w:val="0"/>
        <w:ind w:left="720"/>
        <w:jc w:val="left"/>
        <w:textAlignment w:val="baseline"/>
        <w:rPr>
          <w:szCs w:val="20"/>
        </w:rPr>
      </w:pPr>
      <w:r w:rsidRPr="001F40DD">
        <w:rPr>
          <w:szCs w:val="20"/>
        </w:rPr>
        <w:br w:type="page"/>
      </w:r>
      <w:r w:rsidRPr="001F40DD">
        <w:rPr>
          <w:szCs w:val="20"/>
        </w:rPr>
        <w:lastRenderedPageBreak/>
        <w:t>2.3.5  Other Direct Charges</w:t>
      </w:r>
    </w:p>
    <w:p w14:paraId="070BF354" w14:textId="77777777" w:rsidR="007A5234" w:rsidRPr="001F40DD" w:rsidRDefault="007A5234" w:rsidP="007A5234">
      <w:pPr>
        <w:overflowPunct w:val="0"/>
        <w:autoSpaceDE w:val="0"/>
        <w:autoSpaceDN w:val="0"/>
        <w:adjustRightInd w:val="0"/>
        <w:ind w:left="720"/>
        <w:jc w:val="left"/>
        <w:textAlignment w:val="baseline"/>
        <w:rPr>
          <w:szCs w:val="20"/>
        </w:rPr>
      </w:pPr>
    </w:p>
    <w:p w14:paraId="7082A3A5" w14:textId="77777777" w:rsidR="007A5234" w:rsidRPr="001F40DD" w:rsidRDefault="007A5234" w:rsidP="007A5234">
      <w:pPr>
        <w:overflowPunct w:val="0"/>
        <w:autoSpaceDE w:val="0"/>
        <w:autoSpaceDN w:val="0"/>
        <w:adjustRightInd w:val="0"/>
        <w:ind w:left="720" w:firstLine="720"/>
        <w:jc w:val="left"/>
        <w:textAlignment w:val="baseline"/>
        <w:rPr>
          <w:szCs w:val="20"/>
        </w:rPr>
      </w:pPr>
      <w:r w:rsidRPr="001F40DD">
        <w:rPr>
          <w:szCs w:val="20"/>
        </w:rPr>
        <w:t>2.3.5.1  Travel Expenses:</w:t>
      </w:r>
    </w:p>
    <w:p w14:paraId="5ECCF1BE" w14:textId="77777777" w:rsidR="007A5234" w:rsidRPr="001F40DD" w:rsidRDefault="007A5234" w:rsidP="007A5234">
      <w:pPr>
        <w:overflowPunct w:val="0"/>
        <w:autoSpaceDE w:val="0"/>
        <w:autoSpaceDN w:val="0"/>
        <w:adjustRightInd w:val="0"/>
        <w:jc w:val="left"/>
        <w:textAlignment w:val="baseline"/>
        <w:rPr>
          <w:szCs w:val="20"/>
        </w:rPr>
      </w:pPr>
    </w:p>
    <w:p w14:paraId="7762E927" w14:textId="77777777" w:rsidR="007A5234" w:rsidRPr="001F40DD" w:rsidRDefault="007A5234" w:rsidP="007A5234">
      <w:pPr>
        <w:overflowPunct w:val="0"/>
        <w:autoSpaceDE w:val="0"/>
        <w:autoSpaceDN w:val="0"/>
        <w:adjustRightInd w:val="0"/>
        <w:ind w:left="720"/>
        <w:jc w:val="left"/>
        <w:textAlignment w:val="baseline"/>
        <w:rPr>
          <w:szCs w:val="20"/>
        </w:rPr>
      </w:pPr>
      <w:r w:rsidRPr="001F40DD">
        <w:rPr>
          <w:szCs w:val="20"/>
        </w:rPr>
        <w:tab/>
      </w:r>
      <w:r w:rsidRPr="001F40DD">
        <w:rPr>
          <w:szCs w:val="20"/>
        </w:rPr>
        <w:tab/>
        <w:t>Overnight Travel Expenses:</w:t>
      </w:r>
    </w:p>
    <w:p w14:paraId="289762EC" w14:textId="77777777" w:rsidR="007A5234" w:rsidRPr="001F40DD" w:rsidRDefault="007A5234" w:rsidP="007A5234">
      <w:pPr>
        <w:overflowPunct w:val="0"/>
        <w:autoSpaceDE w:val="0"/>
        <w:autoSpaceDN w:val="0"/>
        <w:adjustRightInd w:val="0"/>
        <w:ind w:left="720"/>
        <w:jc w:val="left"/>
        <w:textAlignment w:val="baseline"/>
        <w:rPr>
          <w:szCs w:val="20"/>
        </w:rPr>
      </w:pPr>
    </w:p>
    <w:p w14:paraId="52BAC4FC"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Employee Name</w:t>
      </w:r>
    </w:p>
    <w:p w14:paraId="6223DBCD"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Beginning Overnight Date and Time</w:t>
      </w:r>
    </w:p>
    <w:p w14:paraId="14B422AA"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Ending Overnight Date and Time</w:t>
      </w:r>
    </w:p>
    <w:p w14:paraId="5DA28968"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Total Subsistence Charge for that Overnight Period for that Individual</w:t>
      </w:r>
    </w:p>
    <w:p w14:paraId="3F7E36B8"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Total Hotel Cost for Overnight Period for that Individual (receipt required for Hotel Costs)</w:t>
      </w:r>
    </w:p>
    <w:p w14:paraId="680605CF" w14:textId="77777777" w:rsidR="007A5234" w:rsidRPr="001F40DD" w:rsidRDefault="007A5234" w:rsidP="007A5234">
      <w:pPr>
        <w:overflowPunct w:val="0"/>
        <w:autoSpaceDE w:val="0"/>
        <w:autoSpaceDN w:val="0"/>
        <w:adjustRightInd w:val="0"/>
        <w:ind w:left="720"/>
        <w:jc w:val="left"/>
        <w:textAlignment w:val="baseline"/>
        <w:rPr>
          <w:szCs w:val="20"/>
        </w:rPr>
      </w:pPr>
    </w:p>
    <w:p w14:paraId="4A19D5A7" w14:textId="77777777" w:rsidR="007A5234" w:rsidRPr="001F40DD" w:rsidRDefault="007A5234" w:rsidP="007A5234">
      <w:pPr>
        <w:overflowPunct w:val="0"/>
        <w:autoSpaceDE w:val="0"/>
        <w:autoSpaceDN w:val="0"/>
        <w:adjustRightInd w:val="0"/>
        <w:ind w:left="2160"/>
        <w:jc w:val="left"/>
        <w:textAlignment w:val="baseline"/>
        <w:rPr>
          <w:szCs w:val="20"/>
        </w:rPr>
      </w:pPr>
      <w:r w:rsidRPr="001F40DD">
        <w:rPr>
          <w:szCs w:val="20"/>
        </w:rPr>
        <w:t>Other Travel Expenses:</w:t>
      </w:r>
    </w:p>
    <w:p w14:paraId="5C264062" w14:textId="77777777" w:rsidR="007A5234" w:rsidRPr="001F40DD" w:rsidRDefault="007A5234" w:rsidP="007A5234">
      <w:pPr>
        <w:overflowPunct w:val="0"/>
        <w:autoSpaceDE w:val="0"/>
        <w:autoSpaceDN w:val="0"/>
        <w:adjustRightInd w:val="0"/>
        <w:ind w:left="720"/>
        <w:jc w:val="left"/>
        <w:textAlignment w:val="baseline"/>
        <w:rPr>
          <w:szCs w:val="20"/>
        </w:rPr>
      </w:pPr>
    </w:p>
    <w:p w14:paraId="4280CBD7"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 xml:space="preserve">Date </w:t>
      </w:r>
    </w:p>
    <w:p w14:paraId="6218C195"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Employee Name</w:t>
      </w:r>
    </w:p>
    <w:p w14:paraId="6AC76018"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Travel from and to Locations</w:t>
      </w:r>
    </w:p>
    <w:p w14:paraId="7DBE794B"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Type of Cost (e.g., toll, parking, airfare)</w:t>
      </w:r>
    </w:p>
    <w:p w14:paraId="0F4026C3"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 xml:space="preserve">Description of Cost (e.g., amount of personal mileage) </w:t>
      </w:r>
    </w:p>
    <w:p w14:paraId="2B1BCBB3"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Amount of Total Cost  (Note: Receipts are required for airfare, tolls and parking exceeding $15.00)</w:t>
      </w:r>
    </w:p>
    <w:p w14:paraId="64626918" w14:textId="77777777" w:rsidR="007A5234" w:rsidRPr="001F40DD" w:rsidRDefault="007A5234" w:rsidP="007A5234">
      <w:pPr>
        <w:overflowPunct w:val="0"/>
        <w:autoSpaceDE w:val="0"/>
        <w:autoSpaceDN w:val="0"/>
        <w:adjustRightInd w:val="0"/>
        <w:ind w:left="720"/>
        <w:jc w:val="left"/>
        <w:textAlignment w:val="baseline"/>
        <w:rPr>
          <w:szCs w:val="20"/>
        </w:rPr>
      </w:pPr>
    </w:p>
    <w:p w14:paraId="2E669A1B" w14:textId="77777777" w:rsidR="007A5234" w:rsidRPr="001F40DD" w:rsidRDefault="007A5234" w:rsidP="007A5234">
      <w:pPr>
        <w:overflowPunct w:val="0"/>
        <w:autoSpaceDE w:val="0"/>
        <w:autoSpaceDN w:val="0"/>
        <w:adjustRightInd w:val="0"/>
        <w:ind w:left="2160"/>
        <w:jc w:val="left"/>
        <w:textAlignment w:val="baseline"/>
        <w:rPr>
          <w:szCs w:val="20"/>
        </w:rPr>
      </w:pPr>
      <w:r w:rsidRPr="001F40DD">
        <w:rPr>
          <w:szCs w:val="20"/>
        </w:rPr>
        <w:t>The Contractor must include all travel expenses for one period in the same invoice.  Do not split hotel, subsistence, personal mileage, for the same time period into separate invoices.  Receipts are not needed for direct cost travel items under $15.00.</w:t>
      </w:r>
    </w:p>
    <w:p w14:paraId="3132D63A" w14:textId="77777777" w:rsidR="007A5234" w:rsidRPr="001F40DD" w:rsidRDefault="007A5234" w:rsidP="007A5234">
      <w:pPr>
        <w:overflowPunct w:val="0"/>
        <w:autoSpaceDE w:val="0"/>
        <w:autoSpaceDN w:val="0"/>
        <w:adjustRightInd w:val="0"/>
        <w:jc w:val="left"/>
        <w:textAlignment w:val="baseline"/>
        <w:rPr>
          <w:szCs w:val="20"/>
        </w:rPr>
      </w:pPr>
    </w:p>
    <w:p w14:paraId="06512F70" w14:textId="77777777" w:rsidR="007A5234" w:rsidRPr="001F40DD" w:rsidRDefault="007A5234" w:rsidP="007A5234">
      <w:pPr>
        <w:overflowPunct w:val="0"/>
        <w:autoSpaceDE w:val="0"/>
        <w:autoSpaceDN w:val="0"/>
        <w:adjustRightInd w:val="0"/>
        <w:ind w:left="1440"/>
        <w:jc w:val="left"/>
        <w:textAlignment w:val="baseline"/>
        <w:rPr>
          <w:szCs w:val="20"/>
        </w:rPr>
      </w:pPr>
      <w:r w:rsidRPr="001F40DD">
        <w:rPr>
          <w:szCs w:val="20"/>
        </w:rPr>
        <w:t>2.3.5.2  Other Direct Vendor Costs:</w:t>
      </w:r>
    </w:p>
    <w:p w14:paraId="73959049" w14:textId="77777777" w:rsidR="007A5234" w:rsidRPr="001F40DD" w:rsidRDefault="007A5234" w:rsidP="007A5234">
      <w:pPr>
        <w:overflowPunct w:val="0"/>
        <w:autoSpaceDE w:val="0"/>
        <w:autoSpaceDN w:val="0"/>
        <w:adjustRightInd w:val="0"/>
        <w:jc w:val="left"/>
        <w:textAlignment w:val="baseline"/>
        <w:rPr>
          <w:szCs w:val="20"/>
        </w:rPr>
      </w:pPr>
    </w:p>
    <w:p w14:paraId="4BCD2DFD"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Date of Charge/Invoice</w:t>
      </w:r>
    </w:p>
    <w:p w14:paraId="196A2B4A"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Item Name</w:t>
      </w:r>
    </w:p>
    <w:p w14:paraId="190B6A56"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Vendor Name</w:t>
      </w:r>
    </w:p>
    <w:p w14:paraId="65FB1E69"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Vendor Invoice Number</w:t>
      </w:r>
    </w:p>
    <w:p w14:paraId="6DCA92AF" w14:textId="77777777" w:rsidR="007A5234" w:rsidRPr="001F40DD" w:rsidRDefault="007A5234" w:rsidP="008F4BF1">
      <w:pPr>
        <w:numPr>
          <w:ilvl w:val="0"/>
          <w:numId w:val="45"/>
        </w:numPr>
        <w:tabs>
          <w:tab w:val="left" w:pos="2160"/>
        </w:tabs>
        <w:overflowPunct w:val="0"/>
        <w:autoSpaceDE w:val="0"/>
        <w:autoSpaceDN w:val="0"/>
        <w:adjustRightInd w:val="0"/>
        <w:ind w:left="2520"/>
        <w:jc w:val="left"/>
        <w:textAlignment w:val="baseline"/>
        <w:rPr>
          <w:szCs w:val="20"/>
        </w:rPr>
      </w:pPr>
      <w:r w:rsidRPr="001F40DD">
        <w:rPr>
          <w:szCs w:val="20"/>
        </w:rPr>
        <w:t>Total Vendor Cost</w:t>
      </w:r>
    </w:p>
    <w:p w14:paraId="0F6A3D09" w14:textId="77777777" w:rsidR="007A5234" w:rsidRPr="001F40DD" w:rsidRDefault="007A5234" w:rsidP="007A5234">
      <w:pPr>
        <w:overflowPunct w:val="0"/>
        <w:autoSpaceDE w:val="0"/>
        <w:autoSpaceDN w:val="0"/>
        <w:adjustRightInd w:val="0"/>
        <w:jc w:val="left"/>
        <w:textAlignment w:val="baseline"/>
        <w:rPr>
          <w:szCs w:val="20"/>
        </w:rPr>
      </w:pPr>
    </w:p>
    <w:p w14:paraId="79B446AD"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 xml:space="preserve">2.4.  The contractor shall submit the following items as backup documentation with each invoice.  </w:t>
      </w:r>
    </w:p>
    <w:p w14:paraId="140854D5" w14:textId="77777777" w:rsidR="007A5234" w:rsidRPr="001F40DD" w:rsidRDefault="007A5234" w:rsidP="007A5234">
      <w:pPr>
        <w:overflowPunct w:val="0"/>
        <w:autoSpaceDE w:val="0"/>
        <w:autoSpaceDN w:val="0"/>
        <w:adjustRightInd w:val="0"/>
        <w:jc w:val="left"/>
        <w:textAlignment w:val="baseline"/>
        <w:rPr>
          <w:szCs w:val="20"/>
        </w:rPr>
      </w:pPr>
    </w:p>
    <w:p w14:paraId="1EAB3E22"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 xml:space="preserve">Employee Off Site Labor Report (description of the work performed in the office for each employee, by day according to the attached example)  </w:t>
      </w:r>
    </w:p>
    <w:p w14:paraId="2A7B4E28"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 xml:space="preserve">Subcontractor/Vendor Invoices/Payment Receipts </w:t>
      </w:r>
      <w:r w:rsidRPr="001F40DD">
        <w:rPr>
          <w:b/>
          <w:szCs w:val="20"/>
        </w:rPr>
        <w:t>(MUST BE LEGIBLE)</w:t>
      </w:r>
    </w:p>
    <w:p w14:paraId="57722A06" w14:textId="77777777" w:rsidR="007A5234" w:rsidRPr="001F40DD" w:rsidRDefault="007A5234" w:rsidP="007A5234">
      <w:pPr>
        <w:overflowPunct w:val="0"/>
        <w:autoSpaceDE w:val="0"/>
        <w:autoSpaceDN w:val="0"/>
        <w:adjustRightInd w:val="0"/>
        <w:jc w:val="left"/>
        <w:textAlignment w:val="baseline"/>
        <w:rPr>
          <w:szCs w:val="20"/>
        </w:rPr>
      </w:pPr>
    </w:p>
    <w:p w14:paraId="51C30BAF" w14:textId="77777777" w:rsidR="007A5234" w:rsidRPr="001F40DD" w:rsidRDefault="007A5234" w:rsidP="007A5234">
      <w:pPr>
        <w:overflowPunct w:val="0"/>
        <w:autoSpaceDE w:val="0"/>
        <w:autoSpaceDN w:val="0"/>
        <w:adjustRightInd w:val="0"/>
        <w:jc w:val="left"/>
        <w:textAlignment w:val="baseline"/>
        <w:rPr>
          <w:szCs w:val="20"/>
        </w:rPr>
      </w:pPr>
    </w:p>
    <w:p w14:paraId="42A41ACE" w14:textId="77777777" w:rsidR="007A5234" w:rsidRPr="001F40DD" w:rsidRDefault="007A5234" w:rsidP="007A5234">
      <w:pPr>
        <w:overflowPunct w:val="0"/>
        <w:autoSpaceDE w:val="0"/>
        <w:autoSpaceDN w:val="0"/>
        <w:adjustRightInd w:val="0"/>
        <w:jc w:val="left"/>
        <w:textAlignment w:val="baseline"/>
        <w:rPr>
          <w:b/>
          <w:sz w:val="28"/>
          <w:szCs w:val="20"/>
        </w:rPr>
      </w:pPr>
      <w:r w:rsidRPr="001F40DD">
        <w:rPr>
          <w:b/>
          <w:sz w:val="28"/>
          <w:szCs w:val="20"/>
        </w:rPr>
        <w:br w:type="page"/>
      </w:r>
      <w:r w:rsidRPr="001F40DD">
        <w:rPr>
          <w:b/>
          <w:sz w:val="28"/>
          <w:szCs w:val="20"/>
        </w:rPr>
        <w:lastRenderedPageBreak/>
        <w:t>3.0  Unit Cost Basis, Task Details</w:t>
      </w:r>
    </w:p>
    <w:p w14:paraId="2CA52FB2" w14:textId="77777777" w:rsidR="007A5234" w:rsidRPr="001F40DD" w:rsidRDefault="007A5234" w:rsidP="007A5234">
      <w:pPr>
        <w:overflowPunct w:val="0"/>
        <w:autoSpaceDE w:val="0"/>
        <w:autoSpaceDN w:val="0"/>
        <w:adjustRightInd w:val="0"/>
        <w:jc w:val="left"/>
        <w:textAlignment w:val="baseline"/>
        <w:rPr>
          <w:szCs w:val="20"/>
        </w:rPr>
      </w:pPr>
    </w:p>
    <w:p w14:paraId="582397DA" w14:textId="77777777" w:rsidR="007A5234" w:rsidRPr="001F40DD" w:rsidRDefault="007A5234" w:rsidP="007A5234">
      <w:pPr>
        <w:overflowPunct w:val="0"/>
        <w:autoSpaceDE w:val="0"/>
        <w:autoSpaceDN w:val="0"/>
        <w:adjustRightInd w:val="0"/>
        <w:jc w:val="left"/>
        <w:textAlignment w:val="baseline"/>
        <w:rPr>
          <w:szCs w:val="20"/>
        </w:rPr>
      </w:pPr>
    </w:p>
    <w:p w14:paraId="68857E61" w14:textId="77777777" w:rsidR="007A5234" w:rsidRPr="001F40DD" w:rsidRDefault="007A5234" w:rsidP="007A5234">
      <w:pPr>
        <w:tabs>
          <w:tab w:val="left" w:pos="90"/>
          <w:tab w:val="left" w:pos="720"/>
        </w:tabs>
        <w:overflowPunct w:val="0"/>
        <w:autoSpaceDE w:val="0"/>
        <w:autoSpaceDN w:val="0"/>
        <w:adjustRightInd w:val="0"/>
        <w:ind w:left="450" w:hanging="450"/>
        <w:jc w:val="left"/>
        <w:textAlignment w:val="baseline"/>
        <w:rPr>
          <w:szCs w:val="20"/>
        </w:rPr>
      </w:pPr>
      <w:r w:rsidRPr="001F40DD">
        <w:rPr>
          <w:szCs w:val="20"/>
        </w:rPr>
        <w:t>3.1  For each task paid on a unit cost basis, the contractor shall submit invoices that contain the following summary and detail information.</w:t>
      </w:r>
    </w:p>
    <w:p w14:paraId="644E3690" w14:textId="77777777" w:rsidR="007A5234" w:rsidRPr="001F40DD" w:rsidRDefault="007A5234" w:rsidP="007A5234">
      <w:pPr>
        <w:overflowPunct w:val="0"/>
        <w:autoSpaceDE w:val="0"/>
        <w:autoSpaceDN w:val="0"/>
        <w:adjustRightInd w:val="0"/>
        <w:jc w:val="left"/>
        <w:textAlignment w:val="baseline"/>
        <w:rPr>
          <w:szCs w:val="20"/>
        </w:rPr>
      </w:pPr>
    </w:p>
    <w:p w14:paraId="27901EA9"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Task Name and Number</w:t>
      </w:r>
    </w:p>
    <w:p w14:paraId="5EF505E5"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Unit of Measure</w:t>
      </w:r>
    </w:p>
    <w:p w14:paraId="78F00D7C"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Estimate Total Quantity</w:t>
      </w:r>
    </w:p>
    <w:p w14:paraId="2C425272"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Unit Price</w:t>
      </w:r>
    </w:p>
    <w:p w14:paraId="0761B7C2"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Authorized Total Cost</w:t>
      </w:r>
    </w:p>
    <w:p w14:paraId="4AD346DF"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Quantity This Invoice Period</w:t>
      </w:r>
    </w:p>
    <w:p w14:paraId="2652B819"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Total Quantity Previously Approved</w:t>
      </w:r>
    </w:p>
    <w:p w14:paraId="4E6D5DD0"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Total Payment This Invoice</w:t>
      </w:r>
    </w:p>
    <w:p w14:paraId="54B4E062"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Total Payment To Date</w:t>
      </w:r>
    </w:p>
    <w:p w14:paraId="3A10F80D" w14:textId="77777777" w:rsidR="007A5234" w:rsidRPr="001F40DD" w:rsidRDefault="007A5234" w:rsidP="007A5234">
      <w:pPr>
        <w:overflowPunct w:val="0"/>
        <w:autoSpaceDE w:val="0"/>
        <w:autoSpaceDN w:val="0"/>
        <w:adjustRightInd w:val="0"/>
        <w:jc w:val="left"/>
        <w:textAlignment w:val="baseline"/>
        <w:rPr>
          <w:szCs w:val="20"/>
        </w:rPr>
      </w:pPr>
    </w:p>
    <w:p w14:paraId="3808EC81" w14:textId="77777777" w:rsidR="007A5234" w:rsidRPr="001F40DD" w:rsidRDefault="007A5234" w:rsidP="007A5234">
      <w:pPr>
        <w:overflowPunct w:val="0"/>
        <w:autoSpaceDE w:val="0"/>
        <w:autoSpaceDN w:val="0"/>
        <w:adjustRightInd w:val="0"/>
        <w:jc w:val="left"/>
        <w:textAlignment w:val="baseline"/>
        <w:rPr>
          <w:szCs w:val="20"/>
        </w:rPr>
      </w:pPr>
    </w:p>
    <w:p w14:paraId="4965EC47" w14:textId="77777777" w:rsidR="007A5234" w:rsidRPr="001F40DD" w:rsidRDefault="007A5234" w:rsidP="007A5234">
      <w:pPr>
        <w:overflowPunct w:val="0"/>
        <w:autoSpaceDE w:val="0"/>
        <w:autoSpaceDN w:val="0"/>
        <w:adjustRightInd w:val="0"/>
        <w:jc w:val="left"/>
        <w:textAlignment w:val="baseline"/>
        <w:rPr>
          <w:szCs w:val="20"/>
        </w:rPr>
      </w:pPr>
      <w:r w:rsidRPr="001F40DD">
        <w:rPr>
          <w:b/>
          <w:sz w:val="28"/>
          <w:szCs w:val="20"/>
        </w:rPr>
        <w:t>4.0  Lump Sum Basis, Task Details</w:t>
      </w:r>
    </w:p>
    <w:p w14:paraId="66262A58" w14:textId="77777777" w:rsidR="007A5234" w:rsidRPr="001F40DD" w:rsidRDefault="007A5234" w:rsidP="007A5234">
      <w:pPr>
        <w:overflowPunct w:val="0"/>
        <w:autoSpaceDE w:val="0"/>
        <w:autoSpaceDN w:val="0"/>
        <w:adjustRightInd w:val="0"/>
        <w:jc w:val="left"/>
        <w:textAlignment w:val="baseline"/>
        <w:rPr>
          <w:szCs w:val="20"/>
        </w:rPr>
      </w:pPr>
    </w:p>
    <w:p w14:paraId="613367E7" w14:textId="77777777" w:rsidR="007A5234" w:rsidRPr="001F40DD" w:rsidRDefault="007A5234" w:rsidP="007A5234">
      <w:pPr>
        <w:overflowPunct w:val="0"/>
        <w:autoSpaceDE w:val="0"/>
        <w:autoSpaceDN w:val="0"/>
        <w:adjustRightInd w:val="0"/>
        <w:jc w:val="left"/>
        <w:textAlignment w:val="baseline"/>
        <w:rPr>
          <w:szCs w:val="20"/>
        </w:rPr>
      </w:pPr>
    </w:p>
    <w:p w14:paraId="0C260561" w14:textId="77777777" w:rsidR="007A5234" w:rsidRPr="001F40DD" w:rsidRDefault="007A5234" w:rsidP="007A5234">
      <w:pPr>
        <w:overflowPunct w:val="0"/>
        <w:autoSpaceDE w:val="0"/>
        <w:autoSpaceDN w:val="0"/>
        <w:adjustRightInd w:val="0"/>
        <w:ind w:left="450" w:hanging="450"/>
        <w:jc w:val="left"/>
        <w:textAlignment w:val="baseline"/>
        <w:rPr>
          <w:szCs w:val="20"/>
        </w:rPr>
      </w:pPr>
      <w:r w:rsidRPr="001F40DD">
        <w:rPr>
          <w:szCs w:val="20"/>
        </w:rPr>
        <w:t>4.1  For each task paid on a lump sum basis, the contractor shall submit invoices that contain the following summary and detail information.</w:t>
      </w:r>
    </w:p>
    <w:p w14:paraId="29A90267" w14:textId="77777777" w:rsidR="007A5234" w:rsidRPr="001F40DD" w:rsidRDefault="007A5234" w:rsidP="007A5234">
      <w:pPr>
        <w:overflowPunct w:val="0"/>
        <w:autoSpaceDE w:val="0"/>
        <w:autoSpaceDN w:val="0"/>
        <w:adjustRightInd w:val="0"/>
        <w:jc w:val="left"/>
        <w:textAlignment w:val="baseline"/>
        <w:rPr>
          <w:szCs w:val="20"/>
        </w:rPr>
      </w:pPr>
    </w:p>
    <w:p w14:paraId="53CDEAAE"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Task Name and Number</w:t>
      </w:r>
    </w:p>
    <w:p w14:paraId="1DB0F712"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Total Lump Sum Price</w:t>
      </w:r>
    </w:p>
    <w:p w14:paraId="2903298F"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Percent Work Completed This Invoice Period</w:t>
      </w:r>
    </w:p>
    <w:p w14:paraId="795E1961"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Percent Work Completed to Date</w:t>
      </w:r>
    </w:p>
    <w:p w14:paraId="2A00948D"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Payment This Invoice</w:t>
      </w:r>
    </w:p>
    <w:p w14:paraId="734FB7DE" w14:textId="77777777" w:rsidR="007A5234" w:rsidRPr="001F40DD" w:rsidRDefault="007A5234" w:rsidP="008F4BF1">
      <w:pPr>
        <w:numPr>
          <w:ilvl w:val="0"/>
          <w:numId w:val="45"/>
        </w:numPr>
        <w:tabs>
          <w:tab w:val="left" w:pos="1440"/>
        </w:tabs>
        <w:overflowPunct w:val="0"/>
        <w:autoSpaceDE w:val="0"/>
        <w:autoSpaceDN w:val="0"/>
        <w:adjustRightInd w:val="0"/>
        <w:jc w:val="left"/>
        <w:textAlignment w:val="baseline"/>
        <w:rPr>
          <w:szCs w:val="20"/>
        </w:rPr>
      </w:pPr>
      <w:r w:rsidRPr="001F40DD">
        <w:rPr>
          <w:szCs w:val="20"/>
        </w:rPr>
        <w:t>Total Payment to Date</w:t>
      </w:r>
    </w:p>
    <w:p w14:paraId="544DA6E6" w14:textId="77777777" w:rsidR="007A5234" w:rsidRPr="001F40DD" w:rsidRDefault="007A5234" w:rsidP="007A5234">
      <w:pPr>
        <w:overflowPunct w:val="0"/>
        <w:autoSpaceDE w:val="0"/>
        <w:autoSpaceDN w:val="0"/>
        <w:adjustRightInd w:val="0"/>
        <w:jc w:val="center"/>
        <w:textAlignment w:val="baseline"/>
        <w:rPr>
          <w:b/>
          <w:sz w:val="28"/>
          <w:szCs w:val="20"/>
        </w:rPr>
      </w:pPr>
      <w:r w:rsidRPr="001F40DD">
        <w:rPr>
          <w:b/>
          <w:sz w:val="28"/>
          <w:szCs w:val="20"/>
        </w:rPr>
        <w:br w:type="page"/>
      </w:r>
    </w:p>
    <w:p w14:paraId="4208AB15" w14:textId="77777777" w:rsidR="007A5234" w:rsidRPr="001F40DD" w:rsidRDefault="007A5234" w:rsidP="007A5234">
      <w:pPr>
        <w:overflowPunct w:val="0"/>
        <w:autoSpaceDE w:val="0"/>
        <w:autoSpaceDN w:val="0"/>
        <w:adjustRightInd w:val="0"/>
        <w:jc w:val="center"/>
        <w:textAlignment w:val="baseline"/>
        <w:rPr>
          <w:b/>
          <w:sz w:val="28"/>
          <w:szCs w:val="20"/>
        </w:rPr>
      </w:pPr>
      <w:r w:rsidRPr="001F40DD">
        <w:rPr>
          <w:b/>
          <w:sz w:val="28"/>
          <w:szCs w:val="20"/>
        </w:rPr>
        <w:lastRenderedPageBreak/>
        <w:t>Example Format</w:t>
      </w:r>
    </w:p>
    <w:p w14:paraId="61982330" w14:textId="77777777" w:rsidR="007A5234" w:rsidRPr="001F40DD" w:rsidRDefault="007A5234" w:rsidP="007A5234">
      <w:pPr>
        <w:overflowPunct w:val="0"/>
        <w:autoSpaceDE w:val="0"/>
        <w:autoSpaceDN w:val="0"/>
        <w:adjustRightInd w:val="0"/>
        <w:jc w:val="center"/>
        <w:textAlignment w:val="baseline"/>
        <w:rPr>
          <w:b/>
          <w:sz w:val="28"/>
          <w:szCs w:val="20"/>
        </w:rPr>
      </w:pPr>
      <w:r w:rsidRPr="001F40DD">
        <w:rPr>
          <w:b/>
          <w:sz w:val="28"/>
          <w:szCs w:val="20"/>
        </w:rPr>
        <w:t>Invoice Cover Page T&amp;M Charges</w:t>
      </w:r>
    </w:p>
    <w:p w14:paraId="248ACB1F" w14:textId="77777777" w:rsidR="007A5234" w:rsidRPr="001F40DD" w:rsidRDefault="007A5234" w:rsidP="007A5234">
      <w:pPr>
        <w:overflowPunct w:val="0"/>
        <w:autoSpaceDE w:val="0"/>
        <w:autoSpaceDN w:val="0"/>
        <w:adjustRightInd w:val="0"/>
        <w:jc w:val="center"/>
        <w:textAlignment w:val="baseline"/>
        <w:rPr>
          <w:szCs w:val="20"/>
        </w:rPr>
      </w:pPr>
    </w:p>
    <w:p w14:paraId="7B9F2033" w14:textId="77777777" w:rsidR="007A5234" w:rsidRPr="001F40DD" w:rsidRDefault="007A5234" w:rsidP="007A5234">
      <w:pPr>
        <w:overflowPunct w:val="0"/>
        <w:autoSpaceDE w:val="0"/>
        <w:autoSpaceDN w:val="0"/>
        <w:adjustRightInd w:val="0"/>
        <w:jc w:val="center"/>
        <w:textAlignment w:val="baseline"/>
        <w:rPr>
          <w:szCs w:val="20"/>
        </w:rPr>
      </w:pPr>
    </w:p>
    <w:p w14:paraId="22A350B8"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XYZ, Inc.</w:t>
      </w:r>
    </w:p>
    <w:p w14:paraId="6E5C76FC"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Remit to:</w:t>
      </w:r>
    </w:p>
    <w:p w14:paraId="6C4DA113"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1000 Fair Oaks Blvd.</w:t>
      </w:r>
    </w:p>
    <w:p w14:paraId="792935BC"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Anywhere, PA 19980-5461</w:t>
      </w:r>
    </w:p>
    <w:p w14:paraId="3CFF536D" w14:textId="77777777" w:rsidR="007A5234" w:rsidRPr="001F40DD" w:rsidRDefault="007A5234" w:rsidP="007A5234">
      <w:pPr>
        <w:overflowPunct w:val="0"/>
        <w:autoSpaceDE w:val="0"/>
        <w:autoSpaceDN w:val="0"/>
        <w:adjustRightInd w:val="0"/>
        <w:jc w:val="left"/>
        <w:textAlignment w:val="baseline"/>
        <w:rPr>
          <w:szCs w:val="20"/>
        </w:rPr>
      </w:pPr>
    </w:p>
    <w:p w14:paraId="2A304641" w14:textId="77777777" w:rsidR="007A5234" w:rsidRPr="001F40DD" w:rsidRDefault="007A5234" w:rsidP="007A5234">
      <w:pPr>
        <w:overflowPunct w:val="0"/>
        <w:autoSpaceDE w:val="0"/>
        <w:autoSpaceDN w:val="0"/>
        <w:adjustRightInd w:val="0"/>
        <w:jc w:val="left"/>
        <w:textAlignment w:val="baseline"/>
        <w:rPr>
          <w:szCs w:val="20"/>
        </w:rPr>
      </w:pPr>
    </w:p>
    <w:p w14:paraId="1903F44C"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 xml:space="preserve">Contract Number:  </w:t>
      </w:r>
    </w:p>
    <w:p w14:paraId="47BFC26E"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IIJA Spill Site</w:t>
      </w:r>
    </w:p>
    <w:p w14:paraId="2292BFFE"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MPSC-1-066</w:t>
      </w:r>
    </w:p>
    <w:p w14:paraId="72DC386E" w14:textId="77777777" w:rsidR="007A5234" w:rsidRPr="001F40DD" w:rsidRDefault="007A5234" w:rsidP="007A5234">
      <w:pPr>
        <w:overflowPunct w:val="0"/>
        <w:autoSpaceDE w:val="0"/>
        <w:autoSpaceDN w:val="0"/>
        <w:adjustRightInd w:val="0"/>
        <w:jc w:val="left"/>
        <w:textAlignment w:val="baseline"/>
        <w:rPr>
          <w:szCs w:val="20"/>
        </w:rPr>
      </w:pPr>
    </w:p>
    <w:p w14:paraId="056DC6E8"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Invoice Number:  555675-001</w:t>
      </w:r>
    </w:p>
    <w:p w14:paraId="5F7457F8"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 xml:space="preserve">Invoice Date:  </w:t>
      </w:r>
    </w:p>
    <w:p w14:paraId="0D5FACF3" w14:textId="77777777" w:rsidR="007A5234" w:rsidRPr="001F40DD" w:rsidRDefault="007A5234" w:rsidP="007A5234">
      <w:pPr>
        <w:overflowPunct w:val="0"/>
        <w:autoSpaceDE w:val="0"/>
        <w:autoSpaceDN w:val="0"/>
        <w:adjustRightInd w:val="0"/>
        <w:jc w:val="left"/>
        <w:textAlignment w:val="baseline"/>
        <w:rPr>
          <w:szCs w:val="20"/>
        </w:rPr>
      </w:pPr>
    </w:p>
    <w:p w14:paraId="2A7A9050"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For the Period: 5/1/2024 through 5/31/20124</w:t>
      </w:r>
    </w:p>
    <w:p w14:paraId="3AFF2315" w14:textId="77777777" w:rsidR="007A5234" w:rsidRPr="001F40DD" w:rsidRDefault="007A5234" w:rsidP="007A5234">
      <w:pPr>
        <w:overflowPunct w:val="0"/>
        <w:autoSpaceDE w:val="0"/>
        <w:autoSpaceDN w:val="0"/>
        <w:adjustRightInd w:val="0"/>
        <w:jc w:val="left"/>
        <w:textAlignment w:val="baseline"/>
        <w:rPr>
          <w:szCs w:val="20"/>
        </w:rPr>
      </w:pPr>
    </w:p>
    <w:tbl>
      <w:tblPr>
        <w:tblW w:w="0" w:type="auto"/>
        <w:tblInd w:w="10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274"/>
        <w:gridCol w:w="2386"/>
      </w:tblGrid>
      <w:tr w:rsidR="007A5234" w:rsidRPr="001F40DD" w14:paraId="0FBE7BC6" w14:textId="77777777" w:rsidTr="00DA1168">
        <w:tc>
          <w:tcPr>
            <w:tcW w:w="4274" w:type="dxa"/>
            <w:tcBorders>
              <w:top w:val="single" w:sz="6" w:space="0" w:color="auto"/>
              <w:left w:val="single" w:sz="6" w:space="0" w:color="auto"/>
              <w:bottom w:val="single" w:sz="6" w:space="0" w:color="auto"/>
              <w:right w:val="single" w:sz="6" w:space="0" w:color="auto"/>
            </w:tcBorders>
          </w:tcPr>
          <w:p w14:paraId="68F1A42F" w14:textId="77777777" w:rsidR="007A5234" w:rsidRPr="001F40DD" w:rsidRDefault="007A5234" w:rsidP="00DA1168">
            <w:pPr>
              <w:overflowPunct w:val="0"/>
              <w:autoSpaceDE w:val="0"/>
              <w:autoSpaceDN w:val="0"/>
              <w:adjustRightInd w:val="0"/>
              <w:jc w:val="left"/>
              <w:textAlignment w:val="baseline"/>
              <w:rPr>
                <w:b/>
                <w:szCs w:val="20"/>
              </w:rPr>
            </w:pPr>
            <w:r w:rsidRPr="001F40DD">
              <w:rPr>
                <w:b/>
                <w:szCs w:val="20"/>
              </w:rPr>
              <w:t>Task</w:t>
            </w:r>
          </w:p>
        </w:tc>
        <w:tc>
          <w:tcPr>
            <w:tcW w:w="2386" w:type="dxa"/>
            <w:tcBorders>
              <w:top w:val="single" w:sz="6" w:space="0" w:color="auto"/>
              <w:left w:val="single" w:sz="6" w:space="0" w:color="auto"/>
              <w:bottom w:val="single" w:sz="6" w:space="0" w:color="auto"/>
              <w:right w:val="single" w:sz="6" w:space="0" w:color="auto"/>
            </w:tcBorders>
          </w:tcPr>
          <w:p w14:paraId="19348AD3" w14:textId="77777777" w:rsidR="007A5234" w:rsidRPr="001F40DD" w:rsidRDefault="007A5234" w:rsidP="00DA1168">
            <w:pPr>
              <w:overflowPunct w:val="0"/>
              <w:autoSpaceDE w:val="0"/>
              <w:autoSpaceDN w:val="0"/>
              <w:adjustRightInd w:val="0"/>
              <w:jc w:val="left"/>
              <w:textAlignment w:val="baseline"/>
              <w:rPr>
                <w:b/>
                <w:szCs w:val="20"/>
              </w:rPr>
            </w:pPr>
            <w:r w:rsidRPr="001F40DD">
              <w:rPr>
                <w:b/>
                <w:szCs w:val="20"/>
              </w:rPr>
              <w:t>Amount</w:t>
            </w:r>
          </w:p>
        </w:tc>
      </w:tr>
      <w:tr w:rsidR="007A5234" w:rsidRPr="001F40DD" w14:paraId="033A3CEE" w14:textId="77777777" w:rsidTr="00DA1168">
        <w:tc>
          <w:tcPr>
            <w:tcW w:w="4274" w:type="dxa"/>
            <w:tcBorders>
              <w:top w:val="single" w:sz="6" w:space="0" w:color="auto"/>
              <w:left w:val="single" w:sz="6" w:space="0" w:color="auto"/>
              <w:bottom w:val="single" w:sz="6" w:space="0" w:color="auto"/>
              <w:right w:val="single" w:sz="6" w:space="0" w:color="auto"/>
            </w:tcBorders>
          </w:tcPr>
          <w:p w14:paraId="199F1A79"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01  Work Plan Preparation</w:t>
            </w:r>
          </w:p>
        </w:tc>
        <w:tc>
          <w:tcPr>
            <w:tcW w:w="2386" w:type="dxa"/>
            <w:tcBorders>
              <w:top w:val="single" w:sz="6" w:space="0" w:color="auto"/>
              <w:left w:val="single" w:sz="6" w:space="0" w:color="auto"/>
              <w:bottom w:val="single" w:sz="6" w:space="0" w:color="auto"/>
              <w:right w:val="single" w:sz="6" w:space="0" w:color="auto"/>
            </w:tcBorders>
          </w:tcPr>
          <w:p w14:paraId="07C748A3"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r w:rsidR="007A5234" w:rsidRPr="001F40DD" w14:paraId="1F30D64E" w14:textId="77777777" w:rsidTr="00DA1168">
        <w:tc>
          <w:tcPr>
            <w:tcW w:w="4274" w:type="dxa"/>
            <w:tcBorders>
              <w:top w:val="single" w:sz="6" w:space="0" w:color="auto"/>
              <w:left w:val="single" w:sz="6" w:space="0" w:color="auto"/>
              <w:bottom w:val="single" w:sz="6" w:space="0" w:color="auto"/>
              <w:right w:val="single" w:sz="6" w:space="0" w:color="auto"/>
            </w:tcBorders>
          </w:tcPr>
          <w:p w14:paraId="6C403446"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 xml:space="preserve">02  Project Management </w:t>
            </w:r>
          </w:p>
        </w:tc>
        <w:tc>
          <w:tcPr>
            <w:tcW w:w="2386" w:type="dxa"/>
            <w:tcBorders>
              <w:top w:val="single" w:sz="6" w:space="0" w:color="auto"/>
              <w:left w:val="single" w:sz="6" w:space="0" w:color="auto"/>
              <w:bottom w:val="single" w:sz="6" w:space="0" w:color="auto"/>
              <w:right w:val="single" w:sz="6" w:space="0" w:color="auto"/>
            </w:tcBorders>
          </w:tcPr>
          <w:p w14:paraId="76225C03"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 xml:space="preserve">$       </w:t>
            </w:r>
          </w:p>
        </w:tc>
      </w:tr>
      <w:tr w:rsidR="007A5234" w:rsidRPr="001F40DD" w14:paraId="11E601A0" w14:textId="77777777" w:rsidTr="00DA1168">
        <w:tc>
          <w:tcPr>
            <w:tcW w:w="4274" w:type="dxa"/>
            <w:tcBorders>
              <w:top w:val="single" w:sz="6" w:space="0" w:color="auto"/>
              <w:left w:val="single" w:sz="6" w:space="0" w:color="auto"/>
              <w:bottom w:val="single" w:sz="6" w:space="0" w:color="auto"/>
              <w:right w:val="single" w:sz="6" w:space="0" w:color="auto"/>
            </w:tcBorders>
          </w:tcPr>
          <w:p w14:paraId="2F9A2183"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03  Soil Sampling</w:t>
            </w:r>
          </w:p>
        </w:tc>
        <w:tc>
          <w:tcPr>
            <w:tcW w:w="2386" w:type="dxa"/>
            <w:tcBorders>
              <w:top w:val="single" w:sz="6" w:space="0" w:color="auto"/>
              <w:left w:val="single" w:sz="6" w:space="0" w:color="auto"/>
              <w:bottom w:val="single" w:sz="6" w:space="0" w:color="auto"/>
              <w:right w:val="single" w:sz="6" w:space="0" w:color="auto"/>
            </w:tcBorders>
          </w:tcPr>
          <w:p w14:paraId="47047AC0"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r w:rsidR="007A5234" w:rsidRPr="001F40DD" w14:paraId="49A8F6F1" w14:textId="77777777" w:rsidTr="00DA1168">
        <w:tc>
          <w:tcPr>
            <w:tcW w:w="4274" w:type="dxa"/>
            <w:tcBorders>
              <w:top w:val="single" w:sz="6" w:space="0" w:color="auto"/>
              <w:left w:val="single" w:sz="6" w:space="0" w:color="auto"/>
              <w:bottom w:val="single" w:sz="6" w:space="0" w:color="auto"/>
              <w:right w:val="single" w:sz="6" w:space="0" w:color="auto"/>
            </w:tcBorders>
          </w:tcPr>
          <w:p w14:paraId="3FD923DA"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04  Data Analysis &amp; Report Preparation</w:t>
            </w:r>
          </w:p>
        </w:tc>
        <w:tc>
          <w:tcPr>
            <w:tcW w:w="2386" w:type="dxa"/>
            <w:tcBorders>
              <w:top w:val="single" w:sz="6" w:space="0" w:color="auto"/>
              <w:left w:val="single" w:sz="6" w:space="0" w:color="auto"/>
              <w:bottom w:val="single" w:sz="6" w:space="0" w:color="auto"/>
              <w:right w:val="single" w:sz="6" w:space="0" w:color="auto"/>
            </w:tcBorders>
          </w:tcPr>
          <w:p w14:paraId="08413C0A"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 xml:space="preserve">$       </w:t>
            </w:r>
          </w:p>
        </w:tc>
      </w:tr>
      <w:tr w:rsidR="007A5234" w:rsidRPr="001F40DD" w14:paraId="7A5DF10B" w14:textId="77777777" w:rsidTr="00DA1168">
        <w:tc>
          <w:tcPr>
            <w:tcW w:w="4274" w:type="dxa"/>
            <w:tcBorders>
              <w:top w:val="single" w:sz="6" w:space="0" w:color="auto"/>
              <w:left w:val="single" w:sz="6" w:space="0" w:color="auto"/>
              <w:bottom w:val="single" w:sz="6" w:space="0" w:color="auto"/>
              <w:right w:val="single" w:sz="6" w:space="0" w:color="auto"/>
            </w:tcBorders>
          </w:tcPr>
          <w:p w14:paraId="721654F0"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Total</w:t>
            </w:r>
          </w:p>
        </w:tc>
        <w:tc>
          <w:tcPr>
            <w:tcW w:w="2386" w:type="dxa"/>
            <w:tcBorders>
              <w:top w:val="single" w:sz="6" w:space="0" w:color="auto"/>
              <w:left w:val="single" w:sz="6" w:space="0" w:color="auto"/>
              <w:bottom w:val="single" w:sz="6" w:space="0" w:color="auto"/>
              <w:right w:val="single" w:sz="6" w:space="0" w:color="auto"/>
            </w:tcBorders>
          </w:tcPr>
          <w:p w14:paraId="5DC56FC6"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bl>
    <w:p w14:paraId="00F52557" w14:textId="77777777" w:rsidR="007A5234" w:rsidRPr="001F40DD" w:rsidRDefault="007A5234" w:rsidP="007A5234">
      <w:pPr>
        <w:overflowPunct w:val="0"/>
        <w:autoSpaceDE w:val="0"/>
        <w:autoSpaceDN w:val="0"/>
        <w:adjustRightInd w:val="0"/>
        <w:jc w:val="left"/>
        <w:textAlignment w:val="baseline"/>
        <w:rPr>
          <w:szCs w:val="20"/>
        </w:rPr>
      </w:pPr>
    </w:p>
    <w:p w14:paraId="57A63546" w14:textId="77777777" w:rsidR="007A5234" w:rsidRPr="001F40DD" w:rsidRDefault="007A5234" w:rsidP="007A5234">
      <w:pPr>
        <w:overflowPunct w:val="0"/>
        <w:autoSpaceDE w:val="0"/>
        <w:autoSpaceDN w:val="0"/>
        <w:adjustRightInd w:val="0"/>
        <w:jc w:val="left"/>
        <w:textAlignment w:val="baseline"/>
        <w:rPr>
          <w:szCs w:val="20"/>
        </w:rPr>
      </w:pPr>
    </w:p>
    <w:p w14:paraId="1E56A0E4" w14:textId="77777777" w:rsidR="007A5234" w:rsidRPr="001F40DD" w:rsidRDefault="007A5234" w:rsidP="007A5234">
      <w:pPr>
        <w:overflowPunct w:val="0"/>
        <w:autoSpaceDE w:val="0"/>
        <w:autoSpaceDN w:val="0"/>
        <w:adjustRightInd w:val="0"/>
        <w:jc w:val="left"/>
        <w:textAlignment w:val="baseline"/>
        <w:rPr>
          <w:szCs w:val="20"/>
        </w:rPr>
      </w:pPr>
    </w:p>
    <w:p w14:paraId="7C66FD54" w14:textId="77777777" w:rsidR="007A5234" w:rsidRPr="001F40DD" w:rsidRDefault="007A5234" w:rsidP="007A5234">
      <w:pPr>
        <w:overflowPunct w:val="0"/>
        <w:autoSpaceDE w:val="0"/>
        <w:autoSpaceDN w:val="0"/>
        <w:adjustRightInd w:val="0"/>
        <w:jc w:val="left"/>
        <w:textAlignment w:val="baseline"/>
        <w:rPr>
          <w:szCs w:val="20"/>
        </w:rPr>
      </w:pPr>
    </w:p>
    <w:p w14:paraId="161169B1" w14:textId="77777777" w:rsidR="007A5234" w:rsidRPr="001F40DD" w:rsidRDefault="007A5234" w:rsidP="007A5234">
      <w:pPr>
        <w:overflowPunct w:val="0"/>
        <w:autoSpaceDE w:val="0"/>
        <w:autoSpaceDN w:val="0"/>
        <w:adjustRightInd w:val="0"/>
        <w:jc w:val="left"/>
        <w:textAlignment w:val="baseline"/>
        <w:rPr>
          <w:szCs w:val="20"/>
        </w:rPr>
      </w:pPr>
    </w:p>
    <w:p w14:paraId="35106D9D" w14:textId="77777777" w:rsidR="007A5234" w:rsidRPr="001F40DD" w:rsidRDefault="007A5234" w:rsidP="007A5234">
      <w:pPr>
        <w:overflowPunct w:val="0"/>
        <w:autoSpaceDE w:val="0"/>
        <w:autoSpaceDN w:val="0"/>
        <w:adjustRightInd w:val="0"/>
        <w:jc w:val="left"/>
        <w:textAlignment w:val="baseline"/>
        <w:rPr>
          <w:szCs w:val="20"/>
        </w:rPr>
      </w:pPr>
    </w:p>
    <w:p w14:paraId="5249F05C" w14:textId="77777777" w:rsidR="007A5234" w:rsidRPr="001F40DD" w:rsidRDefault="007A5234" w:rsidP="007A5234">
      <w:pPr>
        <w:overflowPunct w:val="0"/>
        <w:autoSpaceDE w:val="0"/>
        <w:autoSpaceDN w:val="0"/>
        <w:adjustRightInd w:val="0"/>
        <w:jc w:val="left"/>
        <w:textAlignment w:val="baseline"/>
        <w:rPr>
          <w:szCs w:val="20"/>
        </w:rPr>
      </w:pPr>
    </w:p>
    <w:p w14:paraId="7996C878" w14:textId="77777777" w:rsidR="007A5234" w:rsidRPr="001F40DD" w:rsidRDefault="007A5234" w:rsidP="007A5234">
      <w:pPr>
        <w:overflowPunct w:val="0"/>
        <w:autoSpaceDE w:val="0"/>
        <w:autoSpaceDN w:val="0"/>
        <w:adjustRightInd w:val="0"/>
        <w:jc w:val="left"/>
        <w:textAlignment w:val="baseline"/>
        <w:rPr>
          <w:szCs w:val="20"/>
        </w:rPr>
      </w:pPr>
    </w:p>
    <w:p w14:paraId="289595A3" w14:textId="77777777" w:rsidR="007A5234" w:rsidRPr="001F40DD" w:rsidRDefault="007A5234" w:rsidP="007A5234">
      <w:pPr>
        <w:overflowPunct w:val="0"/>
        <w:autoSpaceDE w:val="0"/>
        <w:autoSpaceDN w:val="0"/>
        <w:adjustRightInd w:val="0"/>
        <w:jc w:val="left"/>
        <w:textAlignment w:val="baseline"/>
        <w:rPr>
          <w:szCs w:val="20"/>
        </w:rPr>
      </w:pPr>
    </w:p>
    <w:p w14:paraId="0D9A5361" w14:textId="77777777" w:rsidR="007A5234" w:rsidRPr="001F40DD" w:rsidRDefault="007A5234" w:rsidP="007A5234">
      <w:pPr>
        <w:overflowPunct w:val="0"/>
        <w:autoSpaceDE w:val="0"/>
        <w:autoSpaceDN w:val="0"/>
        <w:adjustRightInd w:val="0"/>
        <w:jc w:val="center"/>
        <w:textAlignment w:val="baseline"/>
        <w:rPr>
          <w:szCs w:val="20"/>
        </w:rPr>
      </w:pPr>
      <w:r w:rsidRPr="001F40DD">
        <w:rPr>
          <w:szCs w:val="20"/>
        </w:rPr>
        <w:br w:type="page"/>
      </w:r>
    </w:p>
    <w:p w14:paraId="747D5673" w14:textId="77777777" w:rsidR="007A5234" w:rsidRPr="001F40DD" w:rsidRDefault="007A5234" w:rsidP="007A5234">
      <w:pPr>
        <w:overflowPunct w:val="0"/>
        <w:autoSpaceDE w:val="0"/>
        <w:autoSpaceDN w:val="0"/>
        <w:adjustRightInd w:val="0"/>
        <w:jc w:val="center"/>
        <w:textAlignment w:val="baseline"/>
        <w:rPr>
          <w:b/>
          <w:sz w:val="28"/>
          <w:szCs w:val="20"/>
        </w:rPr>
      </w:pPr>
      <w:r w:rsidRPr="001F40DD">
        <w:rPr>
          <w:b/>
          <w:sz w:val="28"/>
          <w:szCs w:val="20"/>
        </w:rPr>
        <w:lastRenderedPageBreak/>
        <w:t>Example Format</w:t>
      </w:r>
    </w:p>
    <w:p w14:paraId="076A6C0C" w14:textId="77777777" w:rsidR="007A5234" w:rsidRPr="001F40DD" w:rsidRDefault="007A5234" w:rsidP="007A5234">
      <w:pPr>
        <w:overflowPunct w:val="0"/>
        <w:autoSpaceDE w:val="0"/>
        <w:autoSpaceDN w:val="0"/>
        <w:adjustRightInd w:val="0"/>
        <w:jc w:val="center"/>
        <w:textAlignment w:val="baseline"/>
        <w:rPr>
          <w:b/>
          <w:sz w:val="28"/>
          <w:szCs w:val="20"/>
        </w:rPr>
      </w:pPr>
      <w:r w:rsidRPr="001F40DD">
        <w:rPr>
          <w:b/>
          <w:sz w:val="28"/>
          <w:szCs w:val="20"/>
        </w:rPr>
        <w:t>Task Summary Page T&amp;M Charges</w:t>
      </w:r>
    </w:p>
    <w:p w14:paraId="18BFBBFD" w14:textId="77777777" w:rsidR="007A5234" w:rsidRPr="001F40DD" w:rsidRDefault="007A5234" w:rsidP="007A5234">
      <w:pPr>
        <w:overflowPunct w:val="0"/>
        <w:autoSpaceDE w:val="0"/>
        <w:autoSpaceDN w:val="0"/>
        <w:adjustRightInd w:val="0"/>
        <w:jc w:val="left"/>
        <w:textAlignment w:val="baseline"/>
        <w:rPr>
          <w:szCs w:val="20"/>
        </w:rPr>
      </w:pPr>
    </w:p>
    <w:p w14:paraId="0E9B9229" w14:textId="77777777" w:rsidR="007A5234" w:rsidRPr="001F40DD" w:rsidRDefault="007A5234" w:rsidP="007A5234">
      <w:pPr>
        <w:overflowPunct w:val="0"/>
        <w:autoSpaceDE w:val="0"/>
        <w:autoSpaceDN w:val="0"/>
        <w:adjustRightInd w:val="0"/>
        <w:jc w:val="left"/>
        <w:textAlignment w:val="baseline"/>
        <w:rPr>
          <w:szCs w:val="20"/>
        </w:rPr>
      </w:pPr>
    </w:p>
    <w:p w14:paraId="0142D9AF"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Task Name and Number: __________________________</w:t>
      </w:r>
    </w:p>
    <w:p w14:paraId="7CA5B72F" w14:textId="77777777" w:rsidR="007A5234" w:rsidRPr="001F40DD" w:rsidRDefault="007A5234" w:rsidP="007A5234">
      <w:pPr>
        <w:overflowPunct w:val="0"/>
        <w:autoSpaceDE w:val="0"/>
        <w:autoSpaceDN w:val="0"/>
        <w:adjustRightInd w:val="0"/>
        <w:jc w:val="left"/>
        <w:textAlignment w:val="baseline"/>
        <w:rPr>
          <w:szCs w:val="20"/>
        </w:rPr>
      </w:pPr>
    </w:p>
    <w:p w14:paraId="7C717125"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Project: _________________________</w:t>
      </w:r>
    </w:p>
    <w:p w14:paraId="270E938D" w14:textId="77777777" w:rsidR="007A5234" w:rsidRPr="001F40DD" w:rsidRDefault="007A5234" w:rsidP="007A5234">
      <w:pPr>
        <w:overflowPunct w:val="0"/>
        <w:autoSpaceDE w:val="0"/>
        <w:autoSpaceDN w:val="0"/>
        <w:adjustRightInd w:val="0"/>
        <w:jc w:val="left"/>
        <w:textAlignment w:val="baseline"/>
        <w:rPr>
          <w:szCs w:val="20"/>
        </w:rPr>
      </w:pPr>
    </w:p>
    <w:p w14:paraId="753F4C7B" w14:textId="77777777" w:rsidR="007A5234" w:rsidRPr="001F40DD" w:rsidRDefault="007A5234" w:rsidP="007A5234">
      <w:pPr>
        <w:overflowPunct w:val="0"/>
        <w:autoSpaceDE w:val="0"/>
        <w:autoSpaceDN w:val="0"/>
        <w:adjustRightInd w:val="0"/>
        <w:jc w:val="left"/>
        <w:textAlignment w:val="baseline"/>
        <w:rPr>
          <w:szCs w:val="20"/>
        </w:rPr>
      </w:pPr>
    </w:p>
    <w:tbl>
      <w:tblPr>
        <w:tblW w:w="0" w:type="auto"/>
        <w:tblInd w:w="1548" w:type="dxa"/>
        <w:tblLayout w:type="fixed"/>
        <w:tblLook w:val="0000" w:firstRow="0" w:lastRow="0" w:firstColumn="0" w:lastColumn="0" w:noHBand="0" w:noVBand="0"/>
      </w:tblPr>
      <w:tblGrid>
        <w:gridCol w:w="2610"/>
        <w:gridCol w:w="1980"/>
      </w:tblGrid>
      <w:tr w:rsidR="007A5234" w:rsidRPr="001F40DD" w14:paraId="02622B43" w14:textId="77777777" w:rsidTr="00DA1168">
        <w:tc>
          <w:tcPr>
            <w:tcW w:w="2610" w:type="dxa"/>
            <w:tcBorders>
              <w:top w:val="single" w:sz="12" w:space="0" w:color="000000"/>
              <w:left w:val="nil"/>
              <w:bottom w:val="single" w:sz="12" w:space="0" w:color="000000"/>
              <w:right w:val="nil"/>
            </w:tcBorders>
          </w:tcPr>
          <w:p w14:paraId="1865F6BC" w14:textId="77777777" w:rsidR="007A5234" w:rsidRPr="001F40DD" w:rsidRDefault="007A5234" w:rsidP="00DA1168">
            <w:pPr>
              <w:overflowPunct w:val="0"/>
              <w:autoSpaceDE w:val="0"/>
              <w:autoSpaceDN w:val="0"/>
              <w:adjustRightInd w:val="0"/>
              <w:jc w:val="center"/>
              <w:textAlignment w:val="baseline"/>
              <w:rPr>
                <w:b/>
                <w:color w:val="808080"/>
                <w:szCs w:val="20"/>
              </w:rPr>
            </w:pPr>
            <w:r w:rsidRPr="001F40DD">
              <w:rPr>
                <w:b/>
                <w:color w:val="808080"/>
                <w:szCs w:val="20"/>
              </w:rPr>
              <w:t>Category</w:t>
            </w:r>
          </w:p>
        </w:tc>
        <w:tc>
          <w:tcPr>
            <w:tcW w:w="1980" w:type="dxa"/>
            <w:tcBorders>
              <w:top w:val="single" w:sz="12" w:space="0" w:color="000000"/>
              <w:left w:val="nil"/>
              <w:bottom w:val="single" w:sz="12" w:space="0" w:color="000000"/>
              <w:right w:val="nil"/>
            </w:tcBorders>
          </w:tcPr>
          <w:p w14:paraId="1AB73B14" w14:textId="77777777" w:rsidR="007A5234" w:rsidRPr="001F40DD" w:rsidRDefault="007A5234" w:rsidP="00DA1168">
            <w:pPr>
              <w:overflowPunct w:val="0"/>
              <w:autoSpaceDE w:val="0"/>
              <w:autoSpaceDN w:val="0"/>
              <w:adjustRightInd w:val="0"/>
              <w:jc w:val="center"/>
              <w:textAlignment w:val="baseline"/>
              <w:rPr>
                <w:b/>
                <w:color w:val="808080"/>
                <w:szCs w:val="20"/>
              </w:rPr>
            </w:pPr>
            <w:r w:rsidRPr="001F40DD">
              <w:rPr>
                <w:b/>
                <w:color w:val="808080"/>
                <w:szCs w:val="20"/>
              </w:rPr>
              <w:t>Total Cost</w:t>
            </w:r>
          </w:p>
        </w:tc>
      </w:tr>
      <w:tr w:rsidR="007A5234" w:rsidRPr="001F40DD" w14:paraId="66EA350E" w14:textId="77777777" w:rsidTr="00DA1168">
        <w:tc>
          <w:tcPr>
            <w:tcW w:w="2610" w:type="dxa"/>
            <w:tcBorders>
              <w:top w:val="nil"/>
              <w:left w:val="nil"/>
              <w:bottom w:val="single" w:sz="6" w:space="0" w:color="000000"/>
              <w:right w:val="nil"/>
            </w:tcBorders>
          </w:tcPr>
          <w:p w14:paraId="0B225746"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Labor</w:t>
            </w:r>
          </w:p>
        </w:tc>
        <w:tc>
          <w:tcPr>
            <w:tcW w:w="1980" w:type="dxa"/>
            <w:tcBorders>
              <w:top w:val="nil"/>
              <w:left w:val="nil"/>
              <w:bottom w:val="single" w:sz="6" w:space="0" w:color="000000"/>
              <w:right w:val="nil"/>
            </w:tcBorders>
          </w:tcPr>
          <w:p w14:paraId="3F7AD92C"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w:t>
            </w:r>
          </w:p>
        </w:tc>
      </w:tr>
      <w:tr w:rsidR="007A5234" w:rsidRPr="001F40DD" w14:paraId="1C9443EF" w14:textId="77777777" w:rsidTr="00DA1168">
        <w:tc>
          <w:tcPr>
            <w:tcW w:w="2610" w:type="dxa"/>
            <w:tcBorders>
              <w:top w:val="single" w:sz="6" w:space="0" w:color="000000"/>
              <w:left w:val="nil"/>
              <w:bottom w:val="single" w:sz="6" w:space="0" w:color="000000"/>
              <w:right w:val="nil"/>
            </w:tcBorders>
          </w:tcPr>
          <w:p w14:paraId="420240F6"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Equipment</w:t>
            </w:r>
          </w:p>
        </w:tc>
        <w:tc>
          <w:tcPr>
            <w:tcW w:w="1980" w:type="dxa"/>
            <w:tcBorders>
              <w:top w:val="single" w:sz="6" w:space="0" w:color="000000"/>
              <w:left w:val="nil"/>
              <w:bottom w:val="single" w:sz="6" w:space="0" w:color="000000"/>
              <w:right w:val="nil"/>
            </w:tcBorders>
          </w:tcPr>
          <w:p w14:paraId="6B830644"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 xml:space="preserve">$   </w:t>
            </w:r>
          </w:p>
        </w:tc>
      </w:tr>
      <w:tr w:rsidR="007A5234" w:rsidRPr="001F40DD" w14:paraId="3365F72D" w14:textId="77777777" w:rsidTr="00DA1168">
        <w:tc>
          <w:tcPr>
            <w:tcW w:w="2610" w:type="dxa"/>
            <w:tcBorders>
              <w:top w:val="single" w:sz="6" w:space="0" w:color="000000"/>
              <w:left w:val="nil"/>
              <w:bottom w:val="single" w:sz="6" w:space="0" w:color="000000"/>
              <w:right w:val="nil"/>
            </w:tcBorders>
          </w:tcPr>
          <w:p w14:paraId="7EFEEA95"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PPE Charges</w:t>
            </w:r>
          </w:p>
        </w:tc>
        <w:tc>
          <w:tcPr>
            <w:tcW w:w="1980" w:type="dxa"/>
            <w:tcBorders>
              <w:top w:val="single" w:sz="6" w:space="0" w:color="000000"/>
              <w:left w:val="nil"/>
              <w:bottom w:val="single" w:sz="6" w:space="0" w:color="000000"/>
              <w:right w:val="nil"/>
            </w:tcBorders>
          </w:tcPr>
          <w:p w14:paraId="147A5044"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w:t>
            </w:r>
          </w:p>
        </w:tc>
      </w:tr>
      <w:tr w:rsidR="007A5234" w:rsidRPr="001F40DD" w14:paraId="6BC5789B" w14:textId="77777777" w:rsidTr="00DA1168">
        <w:tc>
          <w:tcPr>
            <w:tcW w:w="2610" w:type="dxa"/>
            <w:tcBorders>
              <w:top w:val="single" w:sz="6" w:space="0" w:color="000000"/>
              <w:left w:val="nil"/>
              <w:bottom w:val="single" w:sz="6" w:space="0" w:color="000000"/>
              <w:right w:val="nil"/>
            </w:tcBorders>
          </w:tcPr>
          <w:p w14:paraId="69C85535"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Contractor Materials</w:t>
            </w:r>
          </w:p>
        </w:tc>
        <w:tc>
          <w:tcPr>
            <w:tcW w:w="1980" w:type="dxa"/>
            <w:tcBorders>
              <w:top w:val="single" w:sz="6" w:space="0" w:color="000000"/>
              <w:left w:val="nil"/>
              <w:bottom w:val="single" w:sz="6" w:space="0" w:color="000000"/>
              <w:right w:val="nil"/>
            </w:tcBorders>
          </w:tcPr>
          <w:p w14:paraId="4579C69E"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 xml:space="preserve">$   </w:t>
            </w:r>
          </w:p>
        </w:tc>
      </w:tr>
      <w:tr w:rsidR="007A5234" w:rsidRPr="001F40DD" w14:paraId="465426C9" w14:textId="77777777" w:rsidTr="00DA1168">
        <w:tc>
          <w:tcPr>
            <w:tcW w:w="2610" w:type="dxa"/>
            <w:tcBorders>
              <w:top w:val="single" w:sz="6" w:space="0" w:color="000000"/>
              <w:left w:val="nil"/>
              <w:bottom w:val="single" w:sz="12" w:space="0" w:color="000000"/>
              <w:right w:val="nil"/>
            </w:tcBorders>
          </w:tcPr>
          <w:p w14:paraId="11B0D104"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Subcontractors</w:t>
            </w:r>
          </w:p>
        </w:tc>
        <w:tc>
          <w:tcPr>
            <w:tcW w:w="1980" w:type="dxa"/>
            <w:tcBorders>
              <w:top w:val="single" w:sz="6" w:space="0" w:color="000000"/>
              <w:left w:val="nil"/>
              <w:bottom w:val="single" w:sz="12" w:space="0" w:color="000000"/>
              <w:right w:val="nil"/>
            </w:tcBorders>
          </w:tcPr>
          <w:p w14:paraId="474F3FEC"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 xml:space="preserve">$   </w:t>
            </w:r>
          </w:p>
        </w:tc>
      </w:tr>
      <w:tr w:rsidR="007A5234" w:rsidRPr="001F40DD" w14:paraId="4F54A986" w14:textId="77777777" w:rsidTr="00DA1168">
        <w:tc>
          <w:tcPr>
            <w:tcW w:w="2610" w:type="dxa"/>
            <w:tcBorders>
              <w:top w:val="single" w:sz="6" w:space="0" w:color="000000"/>
              <w:left w:val="nil"/>
              <w:bottom w:val="single" w:sz="12" w:space="0" w:color="000000"/>
              <w:right w:val="nil"/>
            </w:tcBorders>
          </w:tcPr>
          <w:p w14:paraId="2560D5FF"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ODCs / Travel Expenses</w:t>
            </w:r>
          </w:p>
        </w:tc>
        <w:tc>
          <w:tcPr>
            <w:tcW w:w="1980" w:type="dxa"/>
            <w:tcBorders>
              <w:top w:val="single" w:sz="6" w:space="0" w:color="000000"/>
              <w:left w:val="nil"/>
              <w:bottom w:val="single" w:sz="12" w:space="0" w:color="000000"/>
              <w:right w:val="nil"/>
            </w:tcBorders>
          </w:tcPr>
          <w:p w14:paraId="0EFE5D79"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 xml:space="preserve">$   </w:t>
            </w:r>
          </w:p>
        </w:tc>
      </w:tr>
      <w:tr w:rsidR="007A5234" w:rsidRPr="001F40DD" w14:paraId="303669DB" w14:textId="77777777" w:rsidTr="00DA1168">
        <w:tc>
          <w:tcPr>
            <w:tcW w:w="2610" w:type="dxa"/>
            <w:tcBorders>
              <w:top w:val="single" w:sz="6" w:space="0" w:color="000000"/>
              <w:left w:val="nil"/>
              <w:bottom w:val="single" w:sz="12" w:space="0" w:color="000000"/>
              <w:right w:val="nil"/>
            </w:tcBorders>
          </w:tcPr>
          <w:p w14:paraId="7DF846DA"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Total</w:t>
            </w:r>
          </w:p>
        </w:tc>
        <w:tc>
          <w:tcPr>
            <w:tcW w:w="1980" w:type="dxa"/>
            <w:tcBorders>
              <w:top w:val="single" w:sz="6" w:space="0" w:color="000000"/>
              <w:left w:val="nil"/>
              <w:bottom w:val="single" w:sz="12" w:space="0" w:color="000000"/>
              <w:right w:val="nil"/>
            </w:tcBorders>
          </w:tcPr>
          <w:p w14:paraId="38C31CD8" w14:textId="77777777" w:rsidR="007A5234" w:rsidRPr="001F40DD" w:rsidRDefault="007A5234" w:rsidP="00DA1168">
            <w:pPr>
              <w:overflowPunct w:val="0"/>
              <w:autoSpaceDE w:val="0"/>
              <w:autoSpaceDN w:val="0"/>
              <w:adjustRightInd w:val="0"/>
              <w:jc w:val="center"/>
              <w:textAlignment w:val="baseline"/>
              <w:rPr>
                <w:szCs w:val="20"/>
              </w:rPr>
            </w:pPr>
            <w:r w:rsidRPr="001F40DD">
              <w:rPr>
                <w:szCs w:val="20"/>
              </w:rPr>
              <w:t>$</w:t>
            </w:r>
          </w:p>
        </w:tc>
      </w:tr>
    </w:tbl>
    <w:p w14:paraId="3287B2CD" w14:textId="77777777" w:rsidR="007A5234" w:rsidRPr="001F40DD" w:rsidRDefault="007A5234" w:rsidP="007A5234">
      <w:pPr>
        <w:overflowPunct w:val="0"/>
        <w:autoSpaceDE w:val="0"/>
        <w:autoSpaceDN w:val="0"/>
        <w:adjustRightInd w:val="0"/>
        <w:jc w:val="center"/>
        <w:textAlignment w:val="baseline"/>
        <w:rPr>
          <w:b/>
          <w:sz w:val="28"/>
          <w:szCs w:val="20"/>
        </w:rPr>
      </w:pPr>
      <w:r w:rsidRPr="001F40DD">
        <w:rPr>
          <w:szCs w:val="20"/>
        </w:rPr>
        <w:br w:type="page"/>
      </w:r>
      <w:r w:rsidRPr="001F40DD">
        <w:rPr>
          <w:b/>
          <w:sz w:val="28"/>
          <w:szCs w:val="20"/>
        </w:rPr>
        <w:lastRenderedPageBreak/>
        <w:t>Example Format for T&amp;M Detail</w:t>
      </w:r>
    </w:p>
    <w:p w14:paraId="1AE33DD0" w14:textId="77777777" w:rsidR="007A5234" w:rsidRPr="001F40DD" w:rsidRDefault="007A5234" w:rsidP="007A5234">
      <w:pPr>
        <w:overflowPunct w:val="0"/>
        <w:autoSpaceDE w:val="0"/>
        <w:autoSpaceDN w:val="0"/>
        <w:adjustRightInd w:val="0"/>
        <w:jc w:val="center"/>
        <w:textAlignment w:val="baseline"/>
        <w:rPr>
          <w:szCs w:val="20"/>
        </w:rPr>
      </w:pPr>
      <w:r w:rsidRPr="001F40DD">
        <w:rPr>
          <w:b/>
          <w:sz w:val="28"/>
          <w:szCs w:val="20"/>
        </w:rPr>
        <w:t>Labor Costs</w:t>
      </w:r>
    </w:p>
    <w:p w14:paraId="1AC71827" w14:textId="77777777" w:rsidR="007A5234" w:rsidRPr="001F40DD" w:rsidRDefault="007A5234" w:rsidP="007A5234">
      <w:pPr>
        <w:overflowPunct w:val="0"/>
        <w:autoSpaceDE w:val="0"/>
        <w:autoSpaceDN w:val="0"/>
        <w:adjustRightInd w:val="0"/>
        <w:jc w:val="left"/>
        <w:textAlignment w:val="baseline"/>
        <w:rPr>
          <w:szCs w:val="20"/>
        </w:rPr>
      </w:pPr>
    </w:p>
    <w:p w14:paraId="62F63D7F"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 xml:space="preserve">Task Name and Number:  </w:t>
      </w:r>
    </w:p>
    <w:p w14:paraId="1BA22D38" w14:textId="77777777" w:rsidR="007A5234" w:rsidRPr="001F40DD" w:rsidRDefault="007A5234" w:rsidP="007A5234">
      <w:pPr>
        <w:overflowPunct w:val="0"/>
        <w:autoSpaceDE w:val="0"/>
        <w:autoSpaceDN w:val="0"/>
        <w:adjustRightInd w:val="0"/>
        <w:jc w:val="left"/>
        <w:textAlignment w:val="baseline"/>
        <w:rPr>
          <w:szCs w:val="20"/>
        </w:rPr>
      </w:pPr>
    </w:p>
    <w:tbl>
      <w:tblPr>
        <w:tblW w:w="0" w:type="auto"/>
        <w:tblLayout w:type="fixed"/>
        <w:tblLook w:val="0000" w:firstRow="0" w:lastRow="0" w:firstColumn="0" w:lastColumn="0" w:noHBand="0" w:noVBand="0"/>
      </w:tblPr>
      <w:tblGrid>
        <w:gridCol w:w="1008"/>
        <w:gridCol w:w="3330"/>
        <w:gridCol w:w="1080"/>
        <w:gridCol w:w="1440"/>
        <w:gridCol w:w="1530"/>
      </w:tblGrid>
      <w:tr w:rsidR="007A5234" w:rsidRPr="001F40DD" w14:paraId="2B7E4140" w14:textId="77777777" w:rsidTr="00DA1168">
        <w:tc>
          <w:tcPr>
            <w:tcW w:w="1008" w:type="dxa"/>
            <w:tcBorders>
              <w:top w:val="single" w:sz="12" w:space="0" w:color="000000"/>
              <w:left w:val="nil"/>
              <w:bottom w:val="single" w:sz="12" w:space="0" w:color="000000"/>
              <w:right w:val="nil"/>
            </w:tcBorders>
          </w:tcPr>
          <w:p w14:paraId="37AD8F64"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Date</w:t>
            </w:r>
          </w:p>
        </w:tc>
        <w:tc>
          <w:tcPr>
            <w:tcW w:w="3330" w:type="dxa"/>
            <w:tcBorders>
              <w:top w:val="single" w:sz="12" w:space="0" w:color="000000"/>
              <w:left w:val="nil"/>
              <w:bottom w:val="single" w:sz="12" w:space="0" w:color="000000"/>
              <w:right w:val="nil"/>
            </w:tcBorders>
          </w:tcPr>
          <w:p w14:paraId="1862C533"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Employee Name</w:t>
            </w:r>
          </w:p>
        </w:tc>
        <w:tc>
          <w:tcPr>
            <w:tcW w:w="1080" w:type="dxa"/>
            <w:tcBorders>
              <w:top w:val="single" w:sz="12" w:space="0" w:color="000000"/>
              <w:left w:val="nil"/>
              <w:bottom w:val="single" w:sz="12" w:space="0" w:color="000000"/>
              <w:right w:val="nil"/>
            </w:tcBorders>
          </w:tcPr>
          <w:p w14:paraId="2033EF26"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Hours</w:t>
            </w:r>
          </w:p>
        </w:tc>
        <w:tc>
          <w:tcPr>
            <w:tcW w:w="1440" w:type="dxa"/>
            <w:tcBorders>
              <w:top w:val="single" w:sz="12" w:space="0" w:color="000000"/>
              <w:left w:val="nil"/>
              <w:bottom w:val="single" w:sz="12" w:space="0" w:color="000000"/>
              <w:right w:val="nil"/>
            </w:tcBorders>
          </w:tcPr>
          <w:p w14:paraId="036A526F"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Billing Rate</w:t>
            </w:r>
          </w:p>
        </w:tc>
        <w:tc>
          <w:tcPr>
            <w:tcW w:w="1530" w:type="dxa"/>
            <w:tcBorders>
              <w:top w:val="single" w:sz="12" w:space="0" w:color="000000"/>
              <w:left w:val="nil"/>
              <w:bottom w:val="single" w:sz="12" w:space="0" w:color="000000"/>
              <w:right w:val="nil"/>
            </w:tcBorders>
          </w:tcPr>
          <w:p w14:paraId="20E926B2"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Total</w:t>
            </w:r>
          </w:p>
        </w:tc>
      </w:tr>
      <w:tr w:rsidR="007A5234" w:rsidRPr="001F40DD" w14:paraId="33023126" w14:textId="77777777" w:rsidTr="00DA1168">
        <w:tc>
          <w:tcPr>
            <w:tcW w:w="1008" w:type="dxa"/>
            <w:tcBorders>
              <w:top w:val="nil"/>
              <w:left w:val="nil"/>
              <w:bottom w:val="single" w:sz="6" w:space="0" w:color="000000"/>
              <w:right w:val="nil"/>
            </w:tcBorders>
          </w:tcPr>
          <w:p w14:paraId="2599EBC6" w14:textId="77777777" w:rsidR="007A5234" w:rsidRPr="001F40DD" w:rsidRDefault="007A5234" w:rsidP="00DA1168">
            <w:pPr>
              <w:overflowPunct w:val="0"/>
              <w:autoSpaceDE w:val="0"/>
              <w:autoSpaceDN w:val="0"/>
              <w:adjustRightInd w:val="0"/>
              <w:jc w:val="left"/>
              <w:textAlignment w:val="baseline"/>
              <w:rPr>
                <w:szCs w:val="20"/>
              </w:rPr>
            </w:pPr>
          </w:p>
        </w:tc>
        <w:tc>
          <w:tcPr>
            <w:tcW w:w="3330" w:type="dxa"/>
            <w:tcBorders>
              <w:top w:val="nil"/>
              <w:left w:val="nil"/>
              <w:bottom w:val="single" w:sz="6" w:space="0" w:color="000000"/>
              <w:right w:val="nil"/>
            </w:tcBorders>
          </w:tcPr>
          <w:p w14:paraId="1CF6D543" w14:textId="77777777" w:rsidR="007A5234" w:rsidRPr="001F40DD" w:rsidRDefault="007A5234" w:rsidP="00DA1168">
            <w:pPr>
              <w:overflowPunct w:val="0"/>
              <w:autoSpaceDE w:val="0"/>
              <w:autoSpaceDN w:val="0"/>
              <w:adjustRightInd w:val="0"/>
              <w:jc w:val="left"/>
              <w:textAlignment w:val="baseline"/>
              <w:rPr>
                <w:szCs w:val="20"/>
              </w:rPr>
            </w:pPr>
          </w:p>
        </w:tc>
        <w:tc>
          <w:tcPr>
            <w:tcW w:w="1080" w:type="dxa"/>
            <w:tcBorders>
              <w:top w:val="nil"/>
              <w:left w:val="nil"/>
              <w:bottom w:val="single" w:sz="6" w:space="0" w:color="000000"/>
              <w:right w:val="nil"/>
            </w:tcBorders>
          </w:tcPr>
          <w:p w14:paraId="44602602"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nil"/>
              <w:left w:val="nil"/>
              <w:bottom w:val="single" w:sz="6" w:space="0" w:color="000000"/>
              <w:right w:val="nil"/>
            </w:tcBorders>
          </w:tcPr>
          <w:p w14:paraId="379EFD2F" w14:textId="77777777" w:rsidR="007A5234" w:rsidRPr="001F40DD" w:rsidRDefault="007A5234" w:rsidP="00DA1168">
            <w:pPr>
              <w:overflowPunct w:val="0"/>
              <w:autoSpaceDE w:val="0"/>
              <w:autoSpaceDN w:val="0"/>
              <w:adjustRightInd w:val="0"/>
              <w:jc w:val="left"/>
              <w:textAlignment w:val="baseline"/>
              <w:rPr>
                <w:szCs w:val="20"/>
              </w:rPr>
            </w:pPr>
          </w:p>
        </w:tc>
        <w:tc>
          <w:tcPr>
            <w:tcW w:w="1530" w:type="dxa"/>
            <w:tcBorders>
              <w:top w:val="nil"/>
              <w:left w:val="nil"/>
              <w:bottom w:val="single" w:sz="6" w:space="0" w:color="000000"/>
              <w:right w:val="nil"/>
            </w:tcBorders>
          </w:tcPr>
          <w:p w14:paraId="6963C179"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1519C6C6" w14:textId="77777777" w:rsidTr="00DA1168">
        <w:tc>
          <w:tcPr>
            <w:tcW w:w="1008" w:type="dxa"/>
            <w:tcBorders>
              <w:top w:val="single" w:sz="6" w:space="0" w:color="000000"/>
              <w:left w:val="nil"/>
              <w:bottom w:val="single" w:sz="6" w:space="0" w:color="000000"/>
              <w:right w:val="nil"/>
            </w:tcBorders>
          </w:tcPr>
          <w:p w14:paraId="762451BF" w14:textId="77777777" w:rsidR="007A5234" w:rsidRPr="001F40DD" w:rsidRDefault="007A5234" w:rsidP="00DA1168">
            <w:pPr>
              <w:overflowPunct w:val="0"/>
              <w:autoSpaceDE w:val="0"/>
              <w:autoSpaceDN w:val="0"/>
              <w:adjustRightInd w:val="0"/>
              <w:jc w:val="left"/>
              <w:textAlignment w:val="baseline"/>
              <w:rPr>
                <w:szCs w:val="20"/>
              </w:rPr>
            </w:pPr>
          </w:p>
        </w:tc>
        <w:tc>
          <w:tcPr>
            <w:tcW w:w="3330" w:type="dxa"/>
            <w:tcBorders>
              <w:top w:val="single" w:sz="6" w:space="0" w:color="000000"/>
              <w:left w:val="nil"/>
              <w:bottom w:val="single" w:sz="6" w:space="0" w:color="000000"/>
              <w:right w:val="nil"/>
            </w:tcBorders>
          </w:tcPr>
          <w:p w14:paraId="6A610F82" w14:textId="77777777" w:rsidR="007A5234" w:rsidRPr="001F40DD" w:rsidRDefault="007A5234" w:rsidP="00DA1168">
            <w:pPr>
              <w:overflowPunct w:val="0"/>
              <w:autoSpaceDE w:val="0"/>
              <w:autoSpaceDN w:val="0"/>
              <w:adjustRightInd w:val="0"/>
              <w:jc w:val="left"/>
              <w:textAlignment w:val="baseline"/>
              <w:rPr>
                <w:szCs w:val="20"/>
              </w:rPr>
            </w:pPr>
          </w:p>
        </w:tc>
        <w:tc>
          <w:tcPr>
            <w:tcW w:w="1080" w:type="dxa"/>
            <w:tcBorders>
              <w:top w:val="single" w:sz="6" w:space="0" w:color="000000"/>
              <w:left w:val="nil"/>
              <w:bottom w:val="single" w:sz="6" w:space="0" w:color="000000"/>
              <w:right w:val="nil"/>
            </w:tcBorders>
          </w:tcPr>
          <w:p w14:paraId="289CE9A3"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26BBCBE9" w14:textId="77777777" w:rsidR="007A5234" w:rsidRPr="001F40DD" w:rsidRDefault="007A5234" w:rsidP="00DA1168">
            <w:pPr>
              <w:overflowPunct w:val="0"/>
              <w:autoSpaceDE w:val="0"/>
              <w:autoSpaceDN w:val="0"/>
              <w:adjustRightInd w:val="0"/>
              <w:jc w:val="left"/>
              <w:textAlignment w:val="baseline"/>
              <w:rPr>
                <w:szCs w:val="20"/>
              </w:rPr>
            </w:pPr>
          </w:p>
        </w:tc>
        <w:tc>
          <w:tcPr>
            <w:tcW w:w="1530" w:type="dxa"/>
            <w:tcBorders>
              <w:top w:val="single" w:sz="6" w:space="0" w:color="000000"/>
              <w:left w:val="nil"/>
              <w:bottom w:val="single" w:sz="6" w:space="0" w:color="000000"/>
              <w:right w:val="nil"/>
            </w:tcBorders>
          </w:tcPr>
          <w:p w14:paraId="0D8A7E3E"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4896F1F6" w14:textId="77777777" w:rsidTr="00DA1168">
        <w:tc>
          <w:tcPr>
            <w:tcW w:w="1008" w:type="dxa"/>
            <w:tcBorders>
              <w:top w:val="single" w:sz="6" w:space="0" w:color="000000"/>
              <w:left w:val="nil"/>
              <w:bottom w:val="single" w:sz="6" w:space="0" w:color="000000"/>
              <w:right w:val="nil"/>
            </w:tcBorders>
          </w:tcPr>
          <w:p w14:paraId="18EB60E4" w14:textId="77777777" w:rsidR="007A5234" w:rsidRPr="001F40DD" w:rsidRDefault="007A5234" w:rsidP="00DA1168">
            <w:pPr>
              <w:overflowPunct w:val="0"/>
              <w:autoSpaceDE w:val="0"/>
              <w:autoSpaceDN w:val="0"/>
              <w:adjustRightInd w:val="0"/>
              <w:jc w:val="left"/>
              <w:textAlignment w:val="baseline"/>
              <w:rPr>
                <w:szCs w:val="20"/>
              </w:rPr>
            </w:pPr>
          </w:p>
        </w:tc>
        <w:tc>
          <w:tcPr>
            <w:tcW w:w="3330" w:type="dxa"/>
            <w:tcBorders>
              <w:top w:val="single" w:sz="6" w:space="0" w:color="000000"/>
              <w:left w:val="nil"/>
              <w:bottom w:val="single" w:sz="6" w:space="0" w:color="000000"/>
              <w:right w:val="nil"/>
            </w:tcBorders>
          </w:tcPr>
          <w:p w14:paraId="18F0BED5" w14:textId="77777777" w:rsidR="007A5234" w:rsidRPr="001F40DD" w:rsidRDefault="007A5234" w:rsidP="00DA1168">
            <w:pPr>
              <w:overflowPunct w:val="0"/>
              <w:autoSpaceDE w:val="0"/>
              <w:autoSpaceDN w:val="0"/>
              <w:adjustRightInd w:val="0"/>
              <w:jc w:val="left"/>
              <w:textAlignment w:val="baseline"/>
              <w:rPr>
                <w:szCs w:val="20"/>
              </w:rPr>
            </w:pPr>
          </w:p>
        </w:tc>
        <w:tc>
          <w:tcPr>
            <w:tcW w:w="1080" w:type="dxa"/>
            <w:tcBorders>
              <w:top w:val="single" w:sz="6" w:space="0" w:color="000000"/>
              <w:left w:val="nil"/>
              <w:bottom w:val="single" w:sz="6" w:space="0" w:color="000000"/>
              <w:right w:val="nil"/>
            </w:tcBorders>
          </w:tcPr>
          <w:p w14:paraId="66D5A71A"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2D78735A" w14:textId="77777777" w:rsidR="007A5234" w:rsidRPr="001F40DD" w:rsidRDefault="007A5234" w:rsidP="00DA1168">
            <w:pPr>
              <w:overflowPunct w:val="0"/>
              <w:autoSpaceDE w:val="0"/>
              <w:autoSpaceDN w:val="0"/>
              <w:adjustRightInd w:val="0"/>
              <w:jc w:val="left"/>
              <w:textAlignment w:val="baseline"/>
              <w:rPr>
                <w:szCs w:val="20"/>
              </w:rPr>
            </w:pPr>
          </w:p>
        </w:tc>
        <w:tc>
          <w:tcPr>
            <w:tcW w:w="1530" w:type="dxa"/>
            <w:tcBorders>
              <w:top w:val="single" w:sz="6" w:space="0" w:color="000000"/>
              <w:left w:val="nil"/>
              <w:bottom w:val="single" w:sz="6" w:space="0" w:color="000000"/>
              <w:right w:val="nil"/>
            </w:tcBorders>
          </w:tcPr>
          <w:p w14:paraId="00EE148C"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64DD897A" w14:textId="77777777" w:rsidTr="00DA1168">
        <w:tc>
          <w:tcPr>
            <w:tcW w:w="1008" w:type="dxa"/>
            <w:tcBorders>
              <w:top w:val="single" w:sz="6" w:space="0" w:color="000000"/>
              <w:left w:val="nil"/>
              <w:bottom w:val="single" w:sz="6" w:space="0" w:color="000000"/>
              <w:right w:val="nil"/>
            </w:tcBorders>
          </w:tcPr>
          <w:p w14:paraId="61CD3F8F" w14:textId="77777777" w:rsidR="007A5234" w:rsidRPr="001F40DD" w:rsidRDefault="007A5234" w:rsidP="00DA1168">
            <w:pPr>
              <w:overflowPunct w:val="0"/>
              <w:autoSpaceDE w:val="0"/>
              <w:autoSpaceDN w:val="0"/>
              <w:adjustRightInd w:val="0"/>
              <w:jc w:val="left"/>
              <w:textAlignment w:val="baseline"/>
              <w:rPr>
                <w:szCs w:val="20"/>
              </w:rPr>
            </w:pPr>
          </w:p>
        </w:tc>
        <w:tc>
          <w:tcPr>
            <w:tcW w:w="3330" w:type="dxa"/>
            <w:tcBorders>
              <w:top w:val="single" w:sz="6" w:space="0" w:color="000000"/>
              <w:left w:val="nil"/>
              <w:bottom w:val="single" w:sz="6" w:space="0" w:color="000000"/>
              <w:right w:val="nil"/>
            </w:tcBorders>
          </w:tcPr>
          <w:p w14:paraId="1A0C4A69" w14:textId="77777777" w:rsidR="007A5234" w:rsidRPr="001F40DD" w:rsidRDefault="007A5234" w:rsidP="00DA1168">
            <w:pPr>
              <w:overflowPunct w:val="0"/>
              <w:autoSpaceDE w:val="0"/>
              <w:autoSpaceDN w:val="0"/>
              <w:adjustRightInd w:val="0"/>
              <w:jc w:val="left"/>
              <w:textAlignment w:val="baseline"/>
              <w:rPr>
                <w:szCs w:val="20"/>
              </w:rPr>
            </w:pPr>
          </w:p>
        </w:tc>
        <w:tc>
          <w:tcPr>
            <w:tcW w:w="1080" w:type="dxa"/>
            <w:tcBorders>
              <w:top w:val="single" w:sz="6" w:space="0" w:color="000000"/>
              <w:left w:val="nil"/>
              <w:bottom w:val="single" w:sz="6" w:space="0" w:color="000000"/>
              <w:right w:val="nil"/>
            </w:tcBorders>
          </w:tcPr>
          <w:p w14:paraId="648F627A"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6BC1D555" w14:textId="77777777" w:rsidR="007A5234" w:rsidRPr="001F40DD" w:rsidRDefault="007A5234" w:rsidP="00DA1168">
            <w:pPr>
              <w:overflowPunct w:val="0"/>
              <w:autoSpaceDE w:val="0"/>
              <w:autoSpaceDN w:val="0"/>
              <w:adjustRightInd w:val="0"/>
              <w:jc w:val="left"/>
              <w:textAlignment w:val="baseline"/>
              <w:rPr>
                <w:szCs w:val="20"/>
              </w:rPr>
            </w:pPr>
          </w:p>
        </w:tc>
        <w:tc>
          <w:tcPr>
            <w:tcW w:w="1530" w:type="dxa"/>
            <w:tcBorders>
              <w:top w:val="single" w:sz="6" w:space="0" w:color="000000"/>
              <w:left w:val="nil"/>
              <w:bottom w:val="single" w:sz="6" w:space="0" w:color="000000"/>
              <w:right w:val="nil"/>
            </w:tcBorders>
          </w:tcPr>
          <w:p w14:paraId="0622171E"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7AFCCE96" w14:textId="77777777" w:rsidTr="00DA1168">
        <w:tc>
          <w:tcPr>
            <w:tcW w:w="1008" w:type="dxa"/>
            <w:tcBorders>
              <w:top w:val="single" w:sz="6" w:space="0" w:color="000000"/>
              <w:left w:val="nil"/>
              <w:bottom w:val="single" w:sz="6" w:space="0" w:color="000000"/>
              <w:right w:val="nil"/>
            </w:tcBorders>
          </w:tcPr>
          <w:p w14:paraId="21EFF446" w14:textId="77777777" w:rsidR="007A5234" w:rsidRPr="001F40DD" w:rsidRDefault="007A5234" w:rsidP="00DA1168">
            <w:pPr>
              <w:overflowPunct w:val="0"/>
              <w:autoSpaceDE w:val="0"/>
              <w:autoSpaceDN w:val="0"/>
              <w:adjustRightInd w:val="0"/>
              <w:jc w:val="left"/>
              <w:textAlignment w:val="baseline"/>
              <w:rPr>
                <w:szCs w:val="20"/>
              </w:rPr>
            </w:pPr>
          </w:p>
        </w:tc>
        <w:tc>
          <w:tcPr>
            <w:tcW w:w="3330" w:type="dxa"/>
            <w:tcBorders>
              <w:top w:val="single" w:sz="6" w:space="0" w:color="000000"/>
              <w:left w:val="nil"/>
              <w:bottom w:val="single" w:sz="6" w:space="0" w:color="000000"/>
              <w:right w:val="nil"/>
            </w:tcBorders>
          </w:tcPr>
          <w:p w14:paraId="0D7AEAF0" w14:textId="77777777" w:rsidR="007A5234" w:rsidRPr="001F40DD" w:rsidRDefault="007A5234" w:rsidP="00DA1168">
            <w:pPr>
              <w:overflowPunct w:val="0"/>
              <w:autoSpaceDE w:val="0"/>
              <w:autoSpaceDN w:val="0"/>
              <w:adjustRightInd w:val="0"/>
              <w:jc w:val="left"/>
              <w:textAlignment w:val="baseline"/>
              <w:rPr>
                <w:szCs w:val="20"/>
              </w:rPr>
            </w:pPr>
          </w:p>
        </w:tc>
        <w:tc>
          <w:tcPr>
            <w:tcW w:w="1080" w:type="dxa"/>
            <w:tcBorders>
              <w:top w:val="single" w:sz="6" w:space="0" w:color="000000"/>
              <w:left w:val="nil"/>
              <w:bottom w:val="single" w:sz="6" w:space="0" w:color="000000"/>
              <w:right w:val="nil"/>
            </w:tcBorders>
          </w:tcPr>
          <w:p w14:paraId="3F93B3EE"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206A9AE3" w14:textId="77777777" w:rsidR="007A5234" w:rsidRPr="001F40DD" w:rsidRDefault="007A5234" w:rsidP="00DA1168">
            <w:pPr>
              <w:overflowPunct w:val="0"/>
              <w:autoSpaceDE w:val="0"/>
              <w:autoSpaceDN w:val="0"/>
              <w:adjustRightInd w:val="0"/>
              <w:jc w:val="left"/>
              <w:textAlignment w:val="baseline"/>
              <w:rPr>
                <w:szCs w:val="20"/>
              </w:rPr>
            </w:pPr>
          </w:p>
        </w:tc>
        <w:tc>
          <w:tcPr>
            <w:tcW w:w="1530" w:type="dxa"/>
            <w:tcBorders>
              <w:top w:val="single" w:sz="6" w:space="0" w:color="000000"/>
              <w:left w:val="nil"/>
              <w:bottom w:val="single" w:sz="6" w:space="0" w:color="000000"/>
              <w:right w:val="nil"/>
            </w:tcBorders>
          </w:tcPr>
          <w:p w14:paraId="34C4BFBF"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42D50DCC" w14:textId="77777777" w:rsidTr="00DA1168">
        <w:tc>
          <w:tcPr>
            <w:tcW w:w="1008" w:type="dxa"/>
            <w:tcBorders>
              <w:top w:val="single" w:sz="6" w:space="0" w:color="000000"/>
              <w:left w:val="nil"/>
              <w:bottom w:val="single" w:sz="12" w:space="0" w:color="000000"/>
              <w:right w:val="nil"/>
            </w:tcBorders>
          </w:tcPr>
          <w:p w14:paraId="4F8E4647"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Total</w:t>
            </w:r>
          </w:p>
        </w:tc>
        <w:tc>
          <w:tcPr>
            <w:tcW w:w="3330" w:type="dxa"/>
            <w:tcBorders>
              <w:top w:val="single" w:sz="6" w:space="0" w:color="000000"/>
              <w:left w:val="nil"/>
              <w:bottom w:val="single" w:sz="12" w:space="0" w:color="000000"/>
              <w:right w:val="nil"/>
            </w:tcBorders>
          </w:tcPr>
          <w:p w14:paraId="202B0051" w14:textId="77777777" w:rsidR="007A5234" w:rsidRPr="001F40DD" w:rsidRDefault="007A5234" w:rsidP="00DA1168">
            <w:pPr>
              <w:overflowPunct w:val="0"/>
              <w:autoSpaceDE w:val="0"/>
              <w:autoSpaceDN w:val="0"/>
              <w:adjustRightInd w:val="0"/>
              <w:jc w:val="left"/>
              <w:textAlignment w:val="baseline"/>
              <w:rPr>
                <w:szCs w:val="20"/>
              </w:rPr>
            </w:pPr>
          </w:p>
        </w:tc>
        <w:tc>
          <w:tcPr>
            <w:tcW w:w="1080" w:type="dxa"/>
            <w:tcBorders>
              <w:top w:val="single" w:sz="6" w:space="0" w:color="000000"/>
              <w:left w:val="nil"/>
              <w:bottom w:val="single" w:sz="12" w:space="0" w:color="000000"/>
              <w:right w:val="nil"/>
            </w:tcBorders>
          </w:tcPr>
          <w:p w14:paraId="2CB7D3D5"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12" w:space="0" w:color="000000"/>
              <w:right w:val="nil"/>
            </w:tcBorders>
          </w:tcPr>
          <w:p w14:paraId="234652E5" w14:textId="77777777" w:rsidR="007A5234" w:rsidRPr="001F40DD" w:rsidRDefault="007A5234" w:rsidP="00DA1168">
            <w:pPr>
              <w:overflowPunct w:val="0"/>
              <w:autoSpaceDE w:val="0"/>
              <w:autoSpaceDN w:val="0"/>
              <w:adjustRightInd w:val="0"/>
              <w:jc w:val="left"/>
              <w:textAlignment w:val="baseline"/>
              <w:rPr>
                <w:szCs w:val="20"/>
              </w:rPr>
            </w:pPr>
          </w:p>
        </w:tc>
        <w:tc>
          <w:tcPr>
            <w:tcW w:w="1530" w:type="dxa"/>
            <w:tcBorders>
              <w:top w:val="single" w:sz="6" w:space="0" w:color="000000"/>
              <w:left w:val="nil"/>
              <w:bottom w:val="single" w:sz="12" w:space="0" w:color="000000"/>
              <w:right w:val="nil"/>
            </w:tcBorders>
          </w:tcPr>
          <w:p w14:paraId="5BE6DDBA"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bl>
    <w:p w14:paraId="027F342A" w14:textId="77777777" w:rsidR="007A5234" w:rsidRPr="001F40DD" w:rsidRDefault="007A5234" w:rsidP="007A5234">
      <w:pPr>
        <w:overflowPunct w:val="0"/>
        <w:autoSpaceDE w:val="0"/>
        <w:autoSpaceDN w:val="0"/>
        <w:adjustRightInd w:val="0"/>
        <w:jc w:val="left"/>
        <w:textAlignment w:val="baseline"/>
        <w:rPr>
          <w:szCs w:val="20"/>
        </w:rPr>
      </w:pPr>
    </w:p>
    <w:p w14:paraId="6500D5B2" w14:textId="77777777" w:rsidR="007A5234" w:rsidRPr="001F40DD" w:rsidRDefault="007A5234" w:rsidP="007A5234">
      <w:pPr>
        <w:overflowPunct w:val="0"/>
        <w:autoSpaceDE w:val="0"/>
        <w:autoSpaceDN w:val="0"/>
        <w:adjustRightInd w:val="0"/>
        <w:jc w:val="center"/>
        <w:textAlignment w:val="baseline"/>
        <w:rPr>
          <w:b/>
          <w:sz w:val="28"/>
          <w:szCs w:val="20"/>
        </w:rPr>
      </w:pPr>
    </w:p>
    <w:p w14:paraId="6C12EE79" w14:textId="77777777" w:rsidR="007A5234" w:rsidRPr="001F40DD" w:rsidRDefault="007A5234" w:rsidP="007A5234">
      <w:pPr>
        <w:overflowPunct w:val="0"/>
        <w:autoSpaceDE w:val="0"/>
        <w:autoSpaceDN w:val="0"/>
        <w:adjustRightInd w:val="0"/>
        <w:jc w:val="center"/>
        <w:textAlignment w:val="baseline"/>
        <w:rPr>
          <w:b/>
          <w:sz w:val="28"/>
          <w:szCs w:val="20"/>
        </w:rPr>
      </w:pPr>
      <w:r w:rsidRPr="001F40DD">
        <w:rPr>
          <w:b/>
          <w:sz w:val="28"/>
          <w:szCs w:val="20"/>
        </w:rPr>
        <w:t>Example Format for T&amp;M Detail</w:t>
      </w:r>
    </w:p>
    <w:p w14:paraId="2D537C83" w14:textId="77777777" w:rsidR="007A5234" w:rsidRPr="001F40DD" w:rsidRDefault="007A5234" w:rsidP="007A5234">
      <w:pPr>
        <w:overflowPunct w:val="0"/>
        <w:autoSpaceDE w:val="0"/>
        <w:autoSpaceDN w:val="0"/>
        <w:adjustRightInd w:val="0"/>
        <w:jc w:val="center"/>
        <w:textAlignment w:val="baseline"/>
        <w:rPr>
          <w:szCs w:val="20"/>
        </w:rPr>
      </w:pPr>
      <w:r w:rsidRPr="001F40DD">
        <w:rPr>
          <w:b/>
          <w:sz w:val="28"/>
          <w:szCs w:val="20"/>
        </w:rPr>
        <w:t>Equipment Costs</w:t>
      </w:r>
    </w:p>
    <w:p w14:paraId="76DC7E6F" w14:textId="77777777" w:rsidR="007A5234" w:rsidRPr="001F40DD" w:rsidRDefault="007A5234" w:rsidP="007A5234">
      <w:pPr>
        <w:overflowPunct w:val="0"/>
        <w:autoSpaceDE w:val="0"/>
        <w:autoSpaceDN w:val="0"/>
        <w:adjustRightInd w:val="0"/>
        <w:jc w:val="left"/>
        <w:textAlignment w:val="baseline"/>
        <w:rPr>
          <w:szCs w:val="20"/>
        </w:rPr>
      </w:pPr>
    </w:p>
    <w:p w14:paraId="03EB6828" w14:textId="77777777" w:rsidR="007A5234" w:rsidRPr="001F40DD" w:rsidRDefault="007A5234" w:rsidP="007A5234">
      <w:pPr>
        <w:overflowPunct w:val="0"/>
        <w:autoSpaceDE w:val="0"/>
        <w:autoSpaceDN w:val="0"/>
        <w:adjustRightInd w:val="0"/>
        <w:jc w:val="left"/>
        <w:textAlignment w:val="baseline"/>
        <w:rPr>
          <w:szCs w:val="20"/>
        </w:rPr>
      </w:pPr>
    </w:p>
    <w:p w14:paraId="79077582"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 xml:space="preserve">Task Name and Number:  </w:t>
      </w:r>
    </w:p>
    <w:p w14:paraId="2E33F829" w14:textId="77777777" w:rsidR="007A5234" w:rsidRPr="001F40DD" w:rsidRDefault="007A5234" w:rsidP="007A5234">
      <w:pPr>
        <w:overflowPunct w:val="0"/>
        <w:autoSpaceDE w:val="0"/>
        <w:autoSpaceDN w:val="0"/>
        <w:adjustRightInd w:val="0"/>
        <w:jc w:val="left"/>
        <w:textAlignment w:val="baseline"/>
        <w:rPr>
          <w:szCs w:val="20"/>
        </w:rPr>
      </w:pPr>
    </w:p>
    <w:tbl>
      <w:tblPr>
        <w:tblW w:w="0" w:type="auto"/>
        <w:tblLayout w:type="fixed"/>
        <w:tblLook w:val="0000" w:firstRow="0" w:lastRow="0" w:firstColumn="0" w:lastColumn="0" w:noHBand="0" w:noVBand="0"/>
      </w:tblPr>
      <w:tblGrid>
        <w:gridCol w:w="1908"/>
        <w:gridCol w:w="1134"/>
        <w:gridCol w:w="1628"/>
        <w:gridCol w:w="1533"/>
        <w:gridCol w:w="1277"/>
        <w:gridCol w:w="1448"/>
      </w:tblGrid>
      <w:tr w:rsidR="007A5234" w:rsidRPr="001F40DD" w14:paraId="47122453" w14:textId="77777777" w:rsidTr="00DA1168">
        <w:tc>
          <w:tcPr>
            <w:tcW w:w="1908" w:type="dxa"/>
            <w:tcBorders>
              <w:top w:val="single" w:sz="12" w:space="0" w:color="000000"/>
              <w:left w:val="nil"/>
              <w:bottom w:val="single" w:sz="12" w:space="0" w:color="000000"/>
              <w:right w:val="nil"/>
            </w:tcBorders>
          </w:tcPr>
          <w:p w14:paraId="1AC40128"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Equipment</w:t>
            </w:r>
          </w:p>
        </w:tc>
        <w:tc>
          <w:tcPr>
            <w:tcW w:w="1134" w:type="dxa"/>
            <w:tcBorders>
              <w:top w:val="single" w:sz="12" w:space="0" w:color="000000"/>
              <w:left w:val="nil"/>
              <w:bottom w:val="single" w:sz="12" w:space="0" w:color="000000"/>
              <w:right w:val="nil"/>
            </w:tcBorders>
          </w:tcPr>
          <w:p w14:paraId="6C6D2136"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Charge Code</w:t>
            </w:r>
          </w:p>
        </w:tc>
        <w:tc>
          <w:tcPr>
            <w:tcW w:w="1628" w:type="dxa"/>
            <w:tcBorders>
              <w:top w:val="single" w:sz="12" w:space="0" w:color="000000"/>
              <w:left w:val="nil"/>
              <w:bottom w:val="single" w:sz="12" w:space="0" w:color="000000"/>
              <w:right w:val="nil"/>
            </w:tcBorders>
          </w:tcPr>
          <w:p w14:paraId="31A011F9"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Rate Basis</w:t>
            </w:r>
          </w:p>
        </w:tc>
        <w:tc>
          <w:tcPr>
            <w:tcW w:w="1533" w:type="dxa"/>
            <w:tcBorders>
              <w:top w:val="single" w:sz="12" w:space="0" w:color="000000"/>
              <w:left w:val="nil"/>
              <w:bottom w:val="single" w:sz="12" w:space="0" w:color="000000"/>
              <w:right w:val="nil"/>
            </w:tcBorders>
          </w:tcPr>
          <w:p w14:paraId="64DE52F3"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Date (s)</w:t>
            </w:r>
          </w:p>
        </w:tc>
        <w:tc>
          <w:tcPr>
            <w:tcW w:w="1277" w:type="dxa"/>
            <w:tcBorders>
              <w:top w:val="single" w:sz="12" w:space="0" w:color="000000"/>
              <w:left w:val="nil"/>
              <w:bottom w:val="single" w:sz="12" w:space="0" w:color="000000"/>
              <w:right w:val="nil"/>
            </w:tcBorders>
          </w:tcPr>
          <w:p w14:paraId="402117C8"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Rate</w:t>
            </w:r>
          </w:p>
        </w:tc>
        <w:tc>
          <w:tcPr>
            <w:tcW w:w="1448" w:type="dxa"/>
            <w:tcBorders>
              <w:top w:val="single" w:sz="12" w:space="0" w:color="000000"/>
              <w:left w:val="nil"/>
              <w:bottom w:val="single" w:sz="12" w:space="0" w:color="000000"/>
              <w:right w:val="nil"/>
            </w:tcBorders>
          </w:tcPr>
          <w:p w14:paraId="509A35E3"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Total Cost</w:t>
            </w:r>
          </w:p>
        </w:tc>
      </w:tr>
      <w:tr w:rsidR="007A5234" w:rsidRPr="001F40DD" w14:paraId="103012A8" w14:textId="77777777" w:rsidTr="00DA1168">
        <w:tc>
          <w:tcPr>
            <w:tcW w:w="1908" w:type="dxa"/>
            <w:tcBorders>
              <w:top w:val="nil"/>
              <w:left w:val="nil"/>
              <w:bottom w:val="single" w:sz="6" w:space="0" w:color="000000"/>
              <w:right w:val="nil"/>
            </w:tcBorders>
          </w:tcPr>
          <w:p w14:paraId="1E085C58" w14:textId="77777777" w:rsidR="007A5234" w:rsidRPr="001F40DD" w:rsidRDefault="007A5234" w:rsidP="00DA1168">
            <w:pPr>
              <w:overflowPunct w:val="0"/>
              <w:autoSpaceDE w:val="0"/>
              <w:autoSpaceDN w:val="0"/>
              <w:adjustRightInd w:val="0"/>
              <w:jc w:val="left"/>
              <w:textAlignment w:val="baseline"/>
              <w:rPr>
                <w:szCs w:val="20"/>
              </w:rPr>
            </w:pPr>
          </w:p>
        </w:tc>
        <w:tc>
          <w:tcPr>
            <w:tcW w:w="1134" w:type="dxa"/>
            <w:tcBorders>
              <w:top w:val="nil"/>
              <w:left w:val="nil"/>
              <w:bottom w:val="single" w:sz="6" w:space="0" w:color="000000"/>
              <w:right w:val="nil"/>
            </w:tcBorders>
          </w:tcPr>
          <w:p w14:paraId="41CB6DCA" w14:textId="77777777" w:rsidR="007A5234" w:rsidRPr="001F40DD" w:rsidRDefault="007A5234" w:rsidP="00DA1168">
            <w:pPr>
              <w:overflowPunct w:val="0"/>
              <w:autoSpaceDE w:val="0"/>
              <w:autoSpaceDN w:val="0"/>
              <w:adjustRightInd w:val="0"/>
              <w:jc w:val="left"/>
              <w:textAlignment w:val="baseline"/>
              <w:rPr>
                <w:szCs w:val="20"/>
              </w:rPr>
            </w:pPr>
          </w:p>
        </w:tc>
        <w:tc>
          <w:tcPr>
            <w:tcW w:w="1628" w:type="dxa"/>
            <w:tcBorders>
              <w:top w:val="nil"/>
              <w:left w:val="nil"/>
              <w:bottom w:val="single" w:sz="6" w:space="0" w:color="000000"/>
              <w:right w:val="nil"/>
            </w:tcBorders>
          </w:tcPr>
          <w:p w14:paraId="343FC5B6"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e.g., Daily, Weekly, Monthly</w:t>
            </w:r>
          </w:p>
        </w:tc>
        <w:tc>
          <w:tcPr>
            <w:tcW w:w="1533" w:type="dxa"/>
            <w:tcBorders>
              <w:top w:val="nil"/>
              <w:left w:val="nil"/>
              <w:bottom w:val="single" w:sz="6" w:space="0" w:color="000000"/>
              <w:right w:val="nil"/>
            </w:tcBorders>
          </w:tcPr>
          <w:p w14:paraId="0D909D1B"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Date(s) for rate basis</w:t>
            </w:r>
          </w:p>
        </w:tc>
        <w:tc>
          <w:tcPr>
            <w:tcW w:w="1277" w:type="dxa"/>
            <w:tcBorders>
              <w:top w:val="nil"/>
              <w:left w:val="nil"/>
              <w:bottom w:val="single" w:sz="6" w:space="0" w:color="000000"/>
              <w:right w:val="nil"/>
            </w:tcBorders>
          </w:tcPr>
          <w:p w14:paraId="7FE7BAF2" w14:textId="77777777" w:rsidR="007A5234" w:rsidRPr="001F40DD" w:rsidRDefault="007A5234" w:rsidP="00DA1168">
            <w:pPr>
              <w:overflowPunct w:val="0"/>
              <w:autoSpaceDE w:val="0"/>
              <w:autoSpaceDN w:val="0"/>
              <w:adjustRightInd w:val="0"/>
              <w:jc w:val="left"/>
              <w:textAlignment w:val="baseline"/>
              <w:rPr>
                <w:szCs w:val="20"/>
              </w:rPr>
            </w:pPr>
          </w:p>
        </w:tc>
        <w:tc>
          <w:tcPr>
            <w:tcW w:w="1448" w:type="dxa"/>
            <w:tcBorders>
              <w:top w:val="nil"/>
              <w:left w:val="nil"/>
              <w:bottom w:val="single" w:sz="6" w:space="0" w:color="000000"/>
              <w:right w:val="nil"/>
            </w:tcBorders>
          </w:tcPr>
          <w:p w14:paraId="77FBC135"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605A0BDA" w14:textId="77777777" w:rsidTr="00DA1168">
        <w:tc>
          <w:tcPr>
            <w:tcW w:w="1908" w:type="dxa"/>
            <w:tcBorders>
              <w:top w:val="single" w:sz="6" w:space="0" w:color="000000"/>
              <w:left w:val="nil"/>
              <w:bottom w:val="single" w:sz="6" w:space="0" w:color="000000"/>
              <w:right w:val="nil"/>
            </w:tcBorders>
          </w:tcPr>
          <w:p w14:paraId="1F486903" w14:textId="77777777" w:rsidR="007A5234" w:rsidRPr="001F40DD" w:rsidRDefault="007A5234" w:rsidP="00DA1168">
            <w:pPr>
              <w:overflowPunct w:val="0"/>
              <w:autoSpaceDE w:val="0"/>
              <w:autoSpaceDN w:val="0"/>
              <w:adjustRightInd w:val="0"/>
              <w:jc w:val="left"/>
              <w:textAlignment w:val="baseline"/>
              <w:rPr>
                <w:szCs w:val="20"/>
              </w:rPr>
            </w:pPr>
          </w:p>
        </w:tc>
        <w:tc>
          <w:tcPr>
            <w:tcW w:w="1134" w:type="dxa"/>
            <w:tcBorders>
              <w:top w:val="single" w:sz="6" w:space="0" w:color="000000"/>
              <w:left w:val="nil"/>
              <w:bottom w:val="single" w:sz="6" w:space="0" w:color="000000"/>
              <w:right w:val="nil"/>
            </w:tcBorders>
          </w:tcPr>
          <w:p w14:paraId="37F1517C" w14:textId="77777777" w:rsidR="007A5234" w:rsidRPr="001F40DD" w:rsidRDefault="007A5234" w:rsidP="00DA1168">
            <w:pPr>
              <w:overflowPunct w:val="0"/>
              <w:autoSpaceDE w:val="0"/>
              <w:autoSpaceDN w:val="0"/>
              <w:adjustRightInd w:val="0"/>
              <w:jc w:val="left"/>
              <w:textAlignment w:val="baseline"/>
              <w:rPr>
                <w:szCs w:val="20"/>
              </w:rPr>
            </w:pPr>
          </w:p>
        </w:tc>
        <w:tc>
          <w:tcPr>
            <w:tcW w:w="1628" w:type="dxa"/>
            <w:tcBorders>
              <w:top w:val="single" w:sz="6" w:space="0" w:color="000000"/>
              <w:left w:val="nil"/>
              <w:bottom w:val="single" w:sz="6" w:space="0" w:color="000000"/>
              <w:right w:val="nil"/>
            </w:tcBorders>
          </w:tcPr>
          <w:p w14:paraId="3FCFE122" w14:textId="77777777" w:rsidR="007A5234" w:rsidRPr="001F40DD" w:rsidRDefault="007A5234" w:rsidP="00DA1168">
            <w:pPr>
              <w:overflowPunct w:val="0"/>
              <w:autoSpaceDE w:val="0"/>
              <w:autoSpaceDN w:val="0"/>
              <w:adjustRightInd w:val="0"/>
              <w:jc w:val="left"/>
              <w:textAlignment w:val="baseline"/>
              <w:rPr>
                <w:szCs w:val="20"/>
              </w:rPr>
            </w:pPr>
          </w:p>
        </w:tc>
        <w:tc>
          <w:tcPr>
            <w:tcW w:w="1533" w:type="dxa"/>
            <w:tcBorders>
              <w:top w:val="single" w:sz="6" w:space="0" w:color="000000"/>
              <w:left w:val="nil"/>
              <w:bottom w:val="single" w:sz="6" w:space="0" w:color="000000"/>
              <w:right w:val="nil"/>
            </w:tcBorders>
          </w:tcPr>
          <w:p w14:paraId="24FC9C16" w14:textId="77777777" w:rsidR="007A5234" w:rsidRPr="001F40DD" w:rsidRDefault="007A5234" w:rsidP="00DA1168">
            <w:pPr>
              <w:overflowPunct w:val="0"/>
              <w:autoSpaceDE w:val="0"/>
              <w:autoSpaceDN w:val="0"/>
              <w:adjustRightInd w:val="0"/>
              <w:jc w:val="left"/>
              <w:textAlignment w:val="baseline"/>
              <w:rPr>
                <w:szCs w:val="20"/>
              </w:rPr>
            </w:pPr>
          </w:p>
        </w:tc>
        <w:tc>
          <w:tcPr>
            <w:tcW w:w="1277" w:type="dxa"/>
            <w:tcBorders>
              <w:top w:val="single" w:sz="6" w:space="0" w:color="000000"/>
              <w:left w:val="nil"/>
              <w:bottom w:val="single" w:sz="6" w:space="0" w:color="000000"/>
              <w:right w:val="nil"/>
            </w:tcBorders>
          </w:tcPr>
          <w:p w14:paraId="09FCBD74" w14:textId="77777777" w:rsidR="007A5234" w:rsidRPr="001F40DD" w:rsidRDefault="007A5234" w:rsidP="00DA1168">
            <w:pPr>
              <w:overflowPunct w:val="0"/>
              <w:autoSpaceDE w:val="0"/>
              <w:autoSpaceDN w:val="0"/>
              <w:adjustRightInd w:val="0"/>
              <w:jc w:val="left"/>
              <w:textAlignment w:val="baseline"/>
              <w:rPr>
                <w:szCs w:val="20"/>
              </w:rPr>
            </w:pPr>
          </w:p>
        </w:tc>
        <w:tc>
          <w:tcPr>
            <w:tcW w:w="1448" w:type="dxa"/>
            <w:tcBorders>
              <w:top w:val="single" w:sz="6" w:space="0" w:color="000000"/>
              <w:left w:val="nil"/>
              <w:bottom w:val="single" w:sz="6" w:space="0" w:color="000000"/>
              <w:right w:val="nil"/>
            </w:tcBorders>
          </w:tcPr>
          <w:p w14:paraId="3FFCCD3A"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6925D7BC" w14:textId="77777777" w:rsidTr="00DA1168">
        <w:tc>
          <w:tcPr>
            <w:tcW w:w="1908" w:type="dxa"/>
            <w:tcBorders>
              <w:top w:val="single" w:sz="6" w:space="0" w:color="000000"/>
              <w:left w:val="nil"/>
              <w:bottom w:val="single" w:sz="6" w:space="0" w:color="000000"/>
              <w:right w:val="nil"/>
            </w:tcBorders>
          </w:tcPr>
          <w:p w14:paraId="7985859B" w14:textId="77777777" w:rsidR="007A5234" w:rsidRPr="001F40DD" w:rsidRDefault="007A5234" w:rsidP="00DA1168">
            <w:pPr>
              <w:overflowPunct w:val="0"/>
              <w:autoSpaceDE w:val="0"/>
              <w:autoSpaceDN w:val="0"/>
              <w:adjustRightInd w:val="0"/>
              <w:jc w:val="left"/>
              <w:textAlignment w:val="baseline"/>
              <w:rPr>
                <w:szCs w:val="20"/>
              </w:rPr>
            </w:pPr>
          </w:p>
        </w:tc>
        <w:tc>
          <w:tcPr>
            <w:tcW w:w="1134" w:type="dxa"/>
            <w:tcBorders>
              <w:top w:val="single" w:sz="6" w:space="0" w:color="000000"/>
              <w:left w:val="nil"/>
              <w:bottom w:val="single" w:sz="6" w:space="0" w:color="000000"/>
              <w:right w:val="nil"/>
            </w:tcBorders>
          </w:tcPr>
          <w:p w14:paraId="12637C3B" w14:textId="77777777" w:rsidR="007A5234" w:rsidRPr="001F40DD" w:rsidRDefault="007A5234" w:rsidP="00DA1168">
            <w:pPr>
              <w:overflowPunct w:val="0"/>
              <w:autoSpaceDE w:val="0"/>
              <w:autoSpaceDN w:val="0"/>
              <w:adjustRightInd w:val="0"/>
              <w:jc w:val="left"/>
              <w:textAlignment w:val="baseline"/>
              <w:rPr>
                <w:szCs w:val="20"/>
              </w:rPr>
            </w:pPr>
          </w:p>
        </w:tc>
        <w:tc>
          <w:tcPr>
            <w:tcW w:w="1628" w:type="dxa"/>
            <w:tcBorders>
              <w:top w:val="single" w:sz="6" w:space="0" w:color="000000"/>
              <w:left w:val="nil"/>
              <w:bottom w:val="single" w:sz="6" w:space="0" w:color="000000"/>
              <w:right w:val="nil"/>
            </w:tcBorders>
          </w:tcPr>
          <w:p w14:paraId="0DA18CB9" w14:textId="77777777" w:rsidR="007A5234" w:rsidRPr="001F40DD" w:rsidRDefault="007A5234" w:rsidP="00DA1168">
            <w:pPr>
              <w:overflowPunct w:val="0"/>
              <w:autoSpaceDE w:val="0"/>
              <w:autoSpaceDN w:val="0"/>
              <w:adjustRightInd w:val="0"/>
              <w:jc w:val="left"/>
              <w:textAlignment w:val="baseline"/>
              <w:rPr>
                <w:szCs w:val="20"/>
              </w:rPr>
            </w:pPr>
          </w:p>
        </w:tc>
        <w:tc>
          <w:tcPr>
            <w:tcW w:w="1533" w:type="dxa"/>
            <w:tcBorders>
              <w:top w:val="single" w:sz="6" w:space="0" w:color="000000"/>
              <w:left w:val="nil"/>
              <w:bottom w:val="single" w:sz="6" w:space="0" w:color="000000"/>
              <w:right w:val="nil"/>
            </w:tcBorders>
          </w:tcPr>
          <w:p w14:paraId="09A04BE9" w14:textId="77777777" w:rsidR="007A5234" w:rsidRPr="001F40DD" w:rsidRDefault="007A5234" w:rsidP="00DA1168">
            <w:pPr>
              <w:overflowPunct w:val="0"/>
              <w:autoSpaceDE w:val="0"/>
              <w:autoSpaceDN w:val="0"/>
              <w:adjustRightInd w:val="0"/>
              <w:jc w:val="left"/>
              <w:textAlignment w:val="baseline"/>
              <w:rPr>
                <w:szCs w:val="20"/>
              </w:rPr>
            </w:pPr>
          </w:p>
        </w:tc>
        <w:tc>
          <w:tcPr>
            <w:tcW w:w="1277" w:type="dxa"/>
            <w:tcBorders>
              <w:top w:val="single" w:sz="6" w:space="0" w:color="000000"/>
              <w:left w:val="nil"/>
              <w:bottom w:val="single" w:sz="6" w:space="0" w:color="000000"/>
              <w:right w:val="nil"/>
            </w:tcBorders>
          </w:tcPr>
          <w:p w14:paraId="658CCDAF" w14:textId="77777777" w:rsidR="007A5234" w:rsidRPr="001F40DD" w:rsidRDefault="007A5234" w:rsidP="00DA1168">
            <w:pPr>
              <w:overflowPunct w:val="0"/>
              <w:autoSpaceDE w:val="0"/>
              <w:autoSpaceDN w:val="0"/>
              <w:adjustRightInd w:val="0"/>
              <w:jc w:val="left"/>
              <w:textAlignment w:val="baseline"/>
              <w:rPr>
                <w:szCs w:val="20"/>
              </w:rPr>
            </w:pPr>
          </w:p>
        </w:tc>
        <w:tc>
          <w:tcPr>
            <w:tcW w:w="1448" w:type="dxa"/>
            <w:tcBorders>
              <w:top w:val="single" w:sz="6" w:space="0" w:color="000000"/>
              <w:left w:val="nil"/>
              <w:bottom w:val="single" w:sz="6" w:space="0" w:color="000000"/>
              <w:right w:val="nil"/>
            </w:tcBorders>
          </w:tcPr>
          <w:p w14:paraId="65BB9A93"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54D45273" w14:textId="77777777" w:rsidTr="00DA1168">
        <w:tc>
          <w:tcPr>
            <w:tcW w:w="1908" w:type="dxa"/>
            <w:tcBorders>
              <w:top w:val="single" w:sz="6" w:space="0" w:color="000000"/>
              <w:left w:val="nil"/>
              <w:bottom w:val="single" w:sz="12" w:space="0" w:color="000000"/>
              <w:right w:val="nil"/>
            </w:tcBorders>
          </w:tcPr>
          <w:p w14:paraId="6BD23B6F"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Total</w:t>
            </w:r>
          </w:p>
        </w:tc>
        <w:tc>
          <w:tcPr>
            <w:tcW w:w="1134" w:type="dxa"/>
            <w:tcBorders>
              <w:top w:val="single" w:sz="6" w:space="0" w:color="000000"/>
              <w:left w:val="nil"/>
              <w:bottom w:val="single" w:sz="12" w:space="0" w:color="000000"/>
              <w:right w:val="nil"/>
            </w:tcBorders>
          </w:tcPr>
          <w:p w14:paraId="7B3EFFFD" w14:textId="77777777" w:rsidR="007A5234" w:rsidRPr="001F40DD" w:rsidRDefault="007A5234" w:rsidP="00DA1168">
            <w:pPr>
              <w:overflowPunct w:val="0"/>
              <w:autoSpaceDE w:val="0"/>
              <w:autoSpaceDN w:val="0"/>
              <w:adjustRightInd w:val="0"/>
              <w:jc w:val="left"/>
              <w:textAlignment w:val="baseline"/>
              <w:rPr>
                <w:szCs w:val="20"/>
              </w:rPr>
            </w:pPr>
          </w:p>
        </w:tc>
        <w:tc>
          <w:tcPr>
            <w:tcW w:w="1628" w:type="dxa"/>
            <w:tcBorders>
              <w:top w:val="single" w:sz="6" w:space="0" w:color="000000"/>
              <w:left w:val="nil"/>
              <w:bottom w:val="single" w:sz="12" w:space="0" w:color="000000"/>
              <w:right w:val="nil"/>
            </w:tcBorders>
          </w:tcPr>
          <w:p w14:paraId="3AEF980D" w14:textId="77777777" w:rsidR="007A5234" w:rsidRPr="001F40DD" w:rsidRDefault="007A5234" w:rsidP="00DA1168">
            <w:pPr>
              <w:overflowPunct w:val="0"/>
              <w:autoSpaceDE w:val="0"/>
              <w:autoSpaceDN w:val="0"/>
              <w:adjustRightInd w:val="0"/>
              <w:jc w:val="left"/>
              <w:textAlignment w:val="baseline"/>
              <w:rPr>
                <w:szCs w:val="20"/>
              </w:rPr>
            </w:pPr>
          </w:p>
        </w:tc>
        <w:tc>
          <w:tcPr>
            <w:tcW w:w="1533" w:type="dxa"/>
            <w:tcBorders>
              <w:top w:val="single" w:sz="6" w:space="0" w:color="000000"/>
              <w:left w:val="nil"/>
              <w:bottom w:val="single" w:sz="12" w:space="0" w:color="000000"/>
              <w:right w:val="nil"/>
            </w:tcBorders>
          </w:tcPr>
          <w:p w14:paraId="14A91067" w14:textId="77777777" w:rsidR="007A5234" w:rsidRPr="001F40DD" w:rsidRDefault="007A5234" w:rsidP="00DA1168">
            <w:pPr>
              <w:overflowPunct w:val="0"/>
              <w:autoSpaceDE w:val="0"/>
              <w:autoSpaceDN w:val="0"/>
              <w:adjustRightInd w:val="0"/>
              <w:jc w:val="left"/>
              <w:textAlignment w:val="baseline"/>
              <w:rPr>
                <w:szCs w:val="20"/>
              </w:rPr>
            </w:pPr>
          </w:p>
        </w:tc>
        <w:tc>
          <w:tcPr>
            <w:tcW w:w="1277" w:type="dxa"/>
            <w:tcBorders>
              <w:top w:val="single" w:sz="6" w:space="0" w:color="000000"/>
              <w:left w:val="nil"/>
              <w:bottom w:val="single" w:sz="12" w:space="0" w:color="000000"/>
              <w:right w:val="nil"/>
            </w:tcBorders>
          </w:tcPr>
          <w:p w14:paraId="34E7058D" w14:textId="77777777" w:rsidR="007A5234" w:rsidRPr="001F40DD" w:rsidRDefault="007A5234" w:rsidP="00DA1168">
            <w:pPr>
              <w:overflowPunct w:val="0"/>
              <w:autoSpaceDE w:val="0"/>
              <w:autoSpaceDN w:val="0"/>
              <w:adjustRightInd w:val="0"/>
              <w:jc w:val="left"/>
              <w:textAlignment w:val="baseline"/>
              <w:rPr>
                <w:szCs w:val="20"/>
              </w:rPr>
            </w:pPr>
          </w:p>
        </w:tc>
        <w:tc>
          <w:tcPr>
            <w:tcW w:w="1448" w:type="dxa"/>
            <w:tcBorders>
              <w:top w:val="single" w:sz="6" w:space="0" w:color="000000"/>
              <w:left w:val="nil"/>
              <w:bottom w:val="single" w:sz="12" w:space="0" w:color="000000"/>
              <w:right w:val="nil"/>
            </w:tcBorders>
          </w:tcPr>
          <w:p w14:paraId="1DCCCCAA"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bl>
    <w:p w14:paraId="706BE48F" w14:textId="77777777" w:rsidR="007A5234" w:rsidRPr="001F40DD" w:rsidRDefault="007A5234" w:rsidP="007A5234">
      <w:pPr>
        <w:overflowPunct w:val="0"/>
        <w:autoSpaceDE w:val="0"/>
        <w:autoSpaceDN w:val="0"/>
        <w:adjustRightInd w:val="0"/>
        <w:jc w:val="left"/>
        <w:textAlignment w:val="baseline"/>
        <w:rPr>
          <w:szCs w:val="20"/>
        </w:rPr>
      </w:pPr>
    </w:p>
    <w:p w14:paraId="762C3988" w14:textId="77777777" w:rsidR="007A5234" w:rsidRPr="001F40DD" w:rsidRDefault="007A5234" w:rsidP="007A5234">
      <w:pPr>
        <w:overflowPunct w:val="0"/>
        <w:autoSpaceDE w:val="0"/>
        <w:autoSpaceDN w:val="0"/>
        <w:adjustRightInd w:val="0"/>
        <w:jc w:val="left"/>
        <w:textAlignment w:val="baseline"/>
        <w:rPr>
          <w:szCs w:val="20"/>
        </w:rPr>
      </w:pPr>
    </w:p>
    <w:p w14:paraId="19A812B7" w14:textId="77777777" w:rsidR="007A5234" w:rsidRPr="001F40DD" w:rsidRDefault="007A5234" w:rsidP="007A5234">
      <w:pPr>
        <w:overflowPunct w:val="0"/>
        <w:autoSpaceDE w:val="0"/>
        <w:autoSpaceDN w:val="0"/>
        <w:adjustRightInd w:val="0"/>
        <w:jc w:val="center"/>
        <w:textAlignment w:val="baseline"/>
        <w:rPr>
          <w:b/>
          <w:sz w:val="28"/>
          <w:szCs w:val="20"/>
        </w:rPr>
      </w:pPr>
      <w:r w:rsidRPr="001F40DD">
        <w:rPr>
          <w:b/>
          <w:sz w:val="28"/>
          <w:szCs w:val="20"/>
        </w:rPr>
        <w:t>Example Format for T&amp;M Detail</w:t>
      </w:r>
    </w:p>
    <w:p w14:paraId="5FE2B724" w14:textId="77777777" w:rsidR="007A5234" w:rsidRPr="001F40DD" w:rsidRDefault="007A5234" w:rsidP="007A5234">
      <w:pPr>
        <w:overflowPunct w:val="0"/>
        <w:autoSpaceDE w:val="0"/>
        <w:autoSpaceDN w:val="0"/>
        <w:adjustRightInd w:val="0"/>
        <w:jc w:val="center"/>
        <w:textAlignment w:val="baseline"/>
        <w:rPr>
          <w:szCs w:val="20"/>
        </w:rPr>
      </w:pPr>
      <w:r w:rsidRPr="001F40DD">
        <w:rPr>
          <w:b/>
          <w:sz w:val="28"/>
          <w:szCs w:val="20"/>
        </w:rPr>
        <w:t>Contractor’s Materials Charges</w:t>
      </w:r>
    </w:p>
    <w:p w14:paraId="1798D6EB" w14:textId="77777777" w:rsidR="007A5234" w:rsidRPr="001F40DD" w:rsidRDefault="007A5234" w:rsidP="007A5234">
      <w:pPr>
        <w:overflowPunct w:val="0"/>
        <w:autoSpaceDE w:val="0"/>
        <w:autoSpaceDN w:val="0"/>
        <w:adjustRightInd w:val="0"/>
        <w:jc w:val="left"/>
        <w:textAlignment w:val="baseline"/>
        <w:rPr>
          <w:szCs w:val="20"/>
        </w:rPr>
      </w:pPr>
    </w:p>
    <w:p w14:paraId="5D79ABFE"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 xml:space="preserve">Task Name and Number:  </w:t>
      </w:r>
    </w:p>
    <w:p w14:paraId="1FC81913" w14:textId="77777777" w:rsidR="007A5234" w:rsidRPr="001F40DD" w:rsidRDefault="007A5234" w:rsidP="007A5234">
      <w:pPr>
        <w:overflowPunct w:val="0"/>
        <w:autoSpaceDE w:val="0"/>
        <w:autoSpaceDN w:val="0"/>
        <w:adjustRightInd w:val="0"/>
        <w:jc w:val="left"/>
        <w:textAlignment w:val="baseline"/>
        <w:rPr>
          <w:szCs w:val="20"/>
        </w:rPr>
      </w:pPr>
    </w:p>
    <w:tbl>
      <w:tblPr>
        <w:tblW w:w="0" w:type="auto"/>
        <w:tblLayout w:type="fixed"/>
        <w:tblLook w:val="0000" w:firstRow="0" w:lastRow="0" w:firstColumn="0" w:lastColumn="0" w:noHBand="0" w:noVBand="0"/>
      </w:tblPr>
      <w:tblGrid>
        <w:gridCol w:w="918"/>
        <w:gridCol w:w="2610"/>
        <w:gridCol w:w="1056"/>
        <w:gridCol w:w="1284"/>
        <w:gridCol w:w="1284"/>
        <w:gridCol w:w="1328"/>
        <w:gridCol w:w="1409"/>
      </w:tblGrid>
      <w:tr w:rsidR="007A5234" w:rsidRPr="001F40DD" w14:paraId="1432745D" w14:textId="77777777" w:rsidTr="00DA1168">
        <w:tc>
          <w:tcPr>
            <w:tcW w:w="918" w:type="dxa"/>
            <w:tcBorders>
              <w:top w:val="single" w:sz="12" w:space="0" w:color="000000"/>
              <w:left w:val="nil"/>
              <w:bottom w:val="single" w:sz="12" w:space="0" w:color="000000"/>
              <w:right w:val="nil"/>
            </w:tcBorders>
          </w:tcPr>
          <w:p w14:paraId="5A76B3A9"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Date</w:t>
            </w:r>
          </w:p>
        </w:tc>
        <w:tc>
          <w:tcPr>
            <w:tcW w:w="2610" w:type="dxa"/>
            <w:tcBorders>
              <w:top w:val="single" w:sz="12" w:space="0" w:color="000000"/>
              <w:left w:val="nil"/>
              <w:bottom w:val="single" w:sz="12" w:space="0" w:color="000000"/>
              <w:right w:val="nil"/>
            </w:tcBorders>
          </w:tcPr>
          <w:p w14:paraId="16D7385C"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Item Name</w:t>
            </w:r>
          </w:p>
        </w:tc>
        <w:tc>
          <w:tcPr>
            <w:tcW w:w="1056" w:type="dxa"/>
            <w:tcBorders>
              <w:top w:val="single" w:sz="12" w:space="0" w:color="000000"/>
              <w:left w:val="nil"/>
              <w:bottom w:val="single" w:sz="12" w:space="0" w:color="000000"/>
              <w:right w:val="nil"/>
            </w:tcBorders>
          </w:tcPr>
          <w:p w14:paraId="5999CC5B"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Charge Code</w:t>
            </w:r>
          </w:p>
        </w:tc>
        <w:tc>
          <w:tcPr>
            <w:tcW w:w="1284" w:type="dxa"/>
            <w:tcBorders>
              <w:top w:val="single" w:sz="12" w:space="0" w:color="000000"/>
              <w:left w:val="nil"/>
              <w:bottom w:val="single" w:sz="12" w:space="0" w:color="000000"/>
              <w:right w:val="nil"/>
            </w:tcBorders>
          </w:tcPr>
          <w:p w14:paraId="7C419BF7"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Quantity</w:t>
            </w:r>
          </w:p>
        </w:tc>
        <w:tc>
          <w:tcPr>
            <w:tcW w:w="1284" w:type="dxa"/>
            <w:tcBorders>
              <w:top w:val="single" w:sz="12" w:space="0" w:color="000000"/>
              <w:left w:val="nil"/>
              <w:bottom w:val="single" w:sz="12" w:space="0" w:color="000000"/>
              <w:right w:val="nil"/>
            </w:tcBorders>
          </w:tcPr>
          <w:p w14:paraId="7C095BEC"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Unit of Measure</w:t>
            </w:r>
          </w:p>
        </w:tc>
        <w:tc>
          <w:tcPr>
            <w:tcW w:w="1328" w:type="dxa"/>
            <w:tcBorders>
              <w:top w:val="single" w:sz="12" w:space="0" w:color="000000"/>
              <w:left w:val="nil"/>
              <w:bottom w:val="single" w:sz="12" w:space="0" w:color="000000"/>
              <w:right w:val="nil"/>
            </w:tcBorders>
          </w:tcPr>
          <w:p w14:paraId="0E185D0E"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Unit Rate</w:t>
            </w:r>
          </w:p>
        </w:tc>
        <w:tc>
          <w:tcPr>
            <w:tcW w:w="1409" w:type="dxa"/>
            <w:tcBorders>
              <w:top w:val="single" w:sz="12" w:space="0" w:color="000000"/>
              <w:left w:val="nil"/>
              <w:bottom w:val="single" w:sz="12" w:space="0" w:color="000000"/>
              <w:right w:val="nil"/>
            </w:tcBorders>
          </w:tcPr>
          <w:p w14:paraId="57B6A05A"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Total Cost</w:t>
            </w:r>
          </w:p>
        </w:tc>
      </w:tr>
      <w:tr w:rsidR="007A5234" w:rsidRPr="001F40DD" w14:paraId="3FE5E086" w14:textId="77777777" w:rsidTr="00DA1168">
        <w:tc>
          <w:tcPr>
            <w:tcW w:w="918" w:type="dxa"/>
            <w:tcBorders>
              <w:top w:val="nil"/>
              <w:left w:val="nil"/>
              <w:bottom w:val="single" w:sz="6" w:space="0" w:color="000000"/>
              <w:right w:val="nil"/>
            </w:tcBorders>
          </w:tcPr>
          <w:p w14:paraId="6EA6DB30" w14:textId="77777777" w:rsidR="007A5234" w:rsidRPr="001F40DD" w:rsidRDefault="007A5234" w:rsidP="00DA1168">
            <w:pPr>
              <w:overflowPunct w:val="0"/>
              <w:autoSpaceDE w:val="0"/>
              <w:autoSpaceDN w:val="0"/>
              <w:adjustRightInd w:val="0"/>
              <w:jc w:val="left"/>
              <w:textAlignment w:val="baseline"/>
              <w:rPr>
                <w:szCs w:val="20"/>
              </w:rPr>
            </w:pPr>
          </w:p>
        </w:tc>
        <w:tc>
          <w:tcPr>
            <w:tcW w:w="2610" w:type="dxa"/>
            <w:tcBorders>
              <w:top w:val="nil"/>
              <w:left w:val="nil"/>
              <w:bottom w:val="single" w:sz="6" w:space="0" w:color="000000"/>
              <w:right w:val="nil"/>
            </w:tcBorders>
          </w:tcPr>
          <w:p w14:paraId="1233C49D" w14:textId="77777777" w:rsidR="007A5234" w:rsidRPr="001F40DD" w:rsidRDefault="007A5234" w:rsidP="00DA1168">
            <w:pPr>
              <w:overflowPunct w:val="0"/>
              <w:autoSpaceDE w:val="0"/>
              <w:autoSpaceDN w:val="0"/>
              <w:adjustRightInd w:val="0"/>
              <w:jc w:val="left"/>
              <w:textAlignment w:val="baseline"/>
              <w:rPr>
                <w:szCs w:val="20"/>
              </w:rPr>
            </w:pPr>
          </w:p>
        </w:tc>
        <w:tc>
          <w:tcPr>
            <w:tcW w:w="1056" w:type="dxa"/>
            <w:tcBorders>
              <w:top w:val="nil"/>
              <w:left w:val="nil"/>
              <w:bottom w:val="single" w:sz="6" w:space="0" w:color="000000"/>
              <w:right w:val="nil"/>
            </w:tcBorders>
          </w:tcPr>
          <w:p w14:paraId="670A7E65" w14:textId="77777777" w:rsidR="007A5234" w:rsidRPr="001F40DD" w:rsidRDefault="007A5234" w:rsidP="00DA1168">
            <w:pPr>
              <w:overflowPunct w:val="0"/>
              <w:autoSpaceDE w:val="0"/>
              <w:autoSpaceDN w:val="0"/>
              <w:adjustRightInd w:val="0"/>
              <w:jc w:val="left"/>
              <w:textAlignment w:val="baseline"/>
              <w:rPr>
                <w:szCs w:val="20"/>
              </w:rPr>
            </w:pPr>
          </w:p>
        </w:tc>
        <w:tc>
          <w:tcPr>
            <w:tcW w:w="1284" w:type="dxa"/>
            <w:tcBorders>
              <w:top w:val="nil"/>
              <w:left w:val="nil"/>
              <w:bottom w:val="single" w:sz="6" w:space="0" w:color="000000"/>
              <w:right w:val="nil"/>
            </w:tcBorders>
          </w:tcPr>
          <w:p w14:paraId="189FCDD9" w14:textId="77777777" w:rsidR="007A5234" w:rsidRPr="001F40DD" w:rsidRDefault="007A5234" w:rsidP="00DA1168">
            <w:pPr>
              <w:overflowPunct w:val="0"/>
              <w:autoSpaceDE w:val="0"/>
              <w:autoSpaceDN w:val="0"/>
              <w:adjustRightInd w:val="0"/>
              <w:jc w:val="left"/>
              <w:textAlignment w:val="baseline"/>
              <w:rPr>
                <w:szCs w:val="20"/>
              </w:rPr>
            </w:pPr>
          </w:p>
        </w:tc>
        <w:tc>
          <w:tcPr>
            <w:tcW w:w="1284" w:type="dxa"/>
            <w:tcBorders>
              <w:top w:val="nil"/>
              <w:left w:val="nil"/>
              <w:bottom w:val="single" w:sz="6" w:space="0" w:color="000000"/>
              <w:right w:val="nil"/>
            </w:tcBorders>
          </w:tcPr>
          <w:p w14:paraId="45A8B98D" w14:textId="77777777" w:rsidR="007A5234" w:rsidRPr="001F40DD" w:rsidRDefault="007A5234" w:rsidP="00DA1168">
            <w:pPr>
              <w:overflowPunct w:val="0"/>
              <w:autoSpaceDE w:val="0"/>
              <w:autoSpaceDN w:val="0"/>
              <w:adjustRightInd w:val="0"/>
              <w:jc w:val="left"/>
              <w:textAlignment w:val="baseline"/>
              <w:rPr>
                <w:szCs w:val="20"/>
              </w:rPr>
            </w:pPr>
          </w:p>
        </w:tc>
        <w:tc>
          <w:tcPr>
            <w:tcW w:w="1328" w:type="dxa"/>
            <w:tcBorders>
              <w:top w:val="nil"/>
              <w:left w:val="nil"/>
              <w:bottom w:val="single" w:sz="6" w:space="0" w:color="000000"/>
              <w:right w:val="nil"/>
            </w:tcBorders>
          </w:tcPr>
          <w:p w14:paraId="74E32724" w14:textId="77777777" w:rsidR="007A5234" w:rsidRPr="001F40DD" w:rsidRDefault="007A5234" w:rsidP="00DA1168">
            <w:pPr>
              <w:overflowPunct w:val="0"/>
              <w:autoSpaceDE w:val="0"/>
              <w:autoSpaceDN w:val="0"/>
              <w:adjustRightInd w:val="0"/>
              <w:jc w:val="left"/>
              <w:textAlignment w:val="baseline"/>
              <w:rPr>
                <w:szCs w:val="20"/>
              </w:rPr>
            </w:pPr>
          </w:p>
        </w:tc>
        <w:tc>
          <w:tcPr>
            <w:tcW w:w="1409" w:type="dxa"/>
            <w:tcBorders>
              <w:top w:val="nil"/>
              <w:left w:val="nil"/>
              <w:bottom w:val="single" w:sz="6" w:space="0" w:color="000000"/>
              <w:right w:val="nil"/>
            </w:tcBorders>
          </w:tcPr>
          <w:p w14:paraId="496196E0"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350FE89A" w14:textId="77777777" w:rsidTr="00DA1168">
        <w:tc>
          <w:tcPr>
            <w:tcW w:w="918" w:type="dxa"/>
            <w:tcBorders>
              <w:top w:val="single" w:sz="6" w:space="0" w:color="000000"/>
              <w:left w:val="nil"/>
              <w:bottom w:val="single" w:sz="6" w:space="0" w:color="000000"/>
              <w:right w:val="nil"/>
            </w:tcBorders>
          </w:tcPr>
          <w:p w14:paraId="70E343A7" w14:textId="77777777" w:rsidR="007A5234" w:rsidRPr="001F40DD" w:rsidRDefault="007A5234" w:rsidP="00DA1168">
            <w:pPr>
              <w:overflowPunct w:val="0"/>
              <w:autoSpaceDE w:val="0"/>
              <w:autoSpaceDN w:val="0"/>
              <w:adjustRightInd w:val="0"/>
              <w:jc w:val="left"/>
              <w:textAlignment w:val="baseline"/>
              <w:rPr>
                <w:szCs w:val="20"/>
              </w:rPr>
            </w:pPr>
          </w:p>
        </w:tc>
        <w:tc>
          <w:tcPr>
            <w:tcW w:w="2610" w:type="dxa"/>
            <w:tcBorders>
              <w:top w:val="single" w:sz="6" w:space="0" w:color="000000"/>
              <w:left w:val="nil"/>
              <w:bottom w:val="single" w:sz="6" w:space="0" w:color="000000"/>
              <w:right w:val="nil"/>
            </w:tcBorders>
          </w:tcPr>
          <w:p w14:paraId="59A748BD" w14:textId="77777777" w:rsidR="007A5234" w:rsidRPr="001F40DD" w:rsidRDefault="007A5234" w:rsidP="00DA1168">
            <w:pPr>
              <w:overflowPunct w:val="0"/>
              <w:autoSpaceDE w:val="0"/>
              <w:autoSpaceDN w:val="0"/>
              <w:adjustRightInd w:val="0"/>
              <w:jc w:val="left"/>
              <w:textAlignment w:val="baseline"/>
              <w:rPr>
                <w:szCs w:val="20"/>
              </w:rPr>
            </w:pPr>
          </w:p>
        </w:tc>
        <w:tc>
          <w:tcPr>
            <w:tcW w:w="1056" w:type="dxa"/>
            <w:tcBorders>
              <w:top w:val="single" w:sz="6" w:space="0" w:color="000000"/>
              <w:left w:val="nil"/>
              <w:bottom w:val="single" w:sz="6" w:space="0" w:color="000000"/>
              <w:right w:val="nil"/>
            </w:tcBorders>
          </w:tcPr>
          <w:p w14:paraId="019E6A3C" w14:textId="77777777" w:rsidR="007A5234" w:rsidRPr="001F40DD" w:rsidRDefault="007A5234" w:rsidP="00DA1168">
            <w:pPr>
              <w:overflowPunct w:val="0"/>
              <w:autoSpaceDE w:val="0"/>
              <w:autoSpaceDN w:val="0"/>
              <w:adjustRightInd w:val="0"/>
              <w:jc w:val="left"/>
              <w:textAlignment w:val="baseline"/>
              <w:rPr>
                <w:szCs w:val="20"/>
              </w:rPr>
            </w:pPr>
          </w:p>
        </w:tc>
        <w:tc>
          <w:tcPr>
            <w:tcW w:w="1284" w:type="dxa"/>
            <w:tcBorders>
              <w:top w:val="single" w:sz="6" w:space="0" w:color="000000"/>
              <w:left w:val="nil"/>
              <w:bottom w:val="single" w:sz="6" w:space="0" w:color="000000"/>
              <w:right w:val="nil"/>
            </w:tcBorders>
          </w:tcPr>
          <w:p w14:paraId="355E1EAB" w14:textId="77777777" w:rsidR="007A5234" w:rsidRPr="001F40DD" w:rsidRDefault="007A5234" w:rsidP="00DA1168">
            <w:pPr>
              <w:overflowPunct w:val="0"/>
              <w:autoSpaceDE w:val="0"/>
              <w:autoSpaceDN w:val="0"/>
              <w:adjustRightInd w:val="0"/>
              <w:jc w:val="left"/>
              <w:textAlignment w:val="baseline"/>
              <w:rPr>
                <w:szCs w:val="20"/>
              </w:rPr>
            </w:pPr>
          </w:p>
        </w:tc>
        <w:tc>
          <w:tcPr>
            <w:tcW w:w="1284" w:type="dxa"/>
            <w:tcBorders>
              <w:top w:val="single" w:sz="6" w:space="0" w:color="000000"/>
              <w:left w:val="nil"/>
              <w:bottom w:val="single" w:sz="6" w:space="0" w:color="000000"/>
              <w:right w:val="nil"/>
            </w:tcBorders>
          </w:tcPr>
          <w:p w14:paraId="76CB59AA" w14:textId="77777777" w:rsidR="007A5234" w:rsidRPr="001F40DD" w:rsidRDefault="007A5234" w:rsidP="00DA1168">
            <w:pPr>
              <w:overflowPunct w:val="0"/>
              <w:autoSpaceDE w:val="0"/>
              <w:autoSpaceDN w:val="0"/>
              <w:adjustRightInd w:val="0"/>
              <w:jc w:val="left"/>
              <w:textAlignment w:val="baseline"/>
              <w:rPr>
                <w:szCs w:val="20"/>
              </w:rPr>
            </w:pPr>
          </w:p>
        </w:tc>
        <w:tc>
          <w:tcPr>
            <w:tcW w:w="1328" w:type="dxa"/>
            <w:tcBorders>
              <w:top w:val="single" w:sz="6" w:space="0" w:color="000000"/>
              <w:left w:val="nil"/>
              <w:bottom w:val="single" w:sz="6" w:space="0" w:color="000000"/>
              <w:right w:val="nil"/>
            </w:tcBorders>
          </w:tcPr>
          <w:p w14:paraId="723BC867" w14:textId="77777777" w:rsidR="007A5234" w:rsidRPr="001F40DD" w:rsidRDefault="007A5234" w:rsidP="00DA1168">
            <w:pPr>
              <w:overflowPunct w:val="0"/>
              <w:autoSpaceDE w:val="0"/>
              <w:autoSpaceDN w:val="0"/>
              <w:adjustRightInd w:val="0"/>
              <w:jc w:val="left"/>
              <w:textAlignment w:val="baseline"/>
              <w:rPr>
                <w:szCs w:val="20"/>
              </w:rPr>
            </w:pPr>
          </w:p>
        </w:tc>
        <w:tc>
          <w:tcPr>
            <w:tcW w:w="1409" w:type="dxa"/>
            <w:tcBorders>
              <w:top w:val="single" w:sz="6" w:space="0" w:color="000000"/>
              <w:left w:val="nil"/>
              <w:bottom w:val="single" w:sz="6" w:space="0" w:color="000000"/>
              <w:right w:val="nil"/>
            </w:tcBorders>
          </w:tcPr>
          <w:p w14:paraId="7A840064"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07FC3CA9" w14:textId="77777777" w:rsidTr="00DA1168">
        <w:tc>
          <w:tcPr>
            <w:tcW w:w="918" w:type="dxa"/>
            <w:tcBorders>
              <w:top w:val="single" w:sz="6" w:space="0" w:color="000000"/>
              <w:left w:val="nil"/>
              <w:bottom w:val="single" w:sz="6" w:space="0" w:color="000000"/>
              <w:right w:val="nil"/>
            </w:tcBorders>
          </w:tcPr>
          <w:p w14:paraId="3E5B218E" w14:textId="77777777" w:rsidR="007A5234" w:rsidRPr="001F40DD" w:rsidRDefault="007A5234" w:rsidP="00DA1168">
            <w:pPr>
              <w:overflowPunct w:val="0"/>
              <w:autoSpaceDE w:val="0"/>
              <w:autoSpaceDN w:val="0"/>
              <w:adjustRightInd w:val="0"/>
              <w:jc w:val="left"/>
              <w:textAlignment w:val="baseline"/>
              <w:rPr>
                <w:szCs w:val="20"/>
              </w:rPr>
            </w:pPr>
          </w:p>
        </w:tc>
        <w:tc>
          <w:tcPr>
            <w:tcW w:w="2610" w:type="dxa"/>
            <w:tcBorders>
              <w:top w:val="single" w:sz="6" w:space="0" w:color="000000"/>
              <w:left w:val="nil"/>
              <w:bottom w:val="single" w:sz="6" w:space="0" w:color="000000"/>
              <w:right w:val="nil"/>
            </w:tcBorders>
          </w:tcPr>
          <w:p w14:paraId="4923149C" w14:textId="77777777" w:rsidR="007A5234" w:rsidRPr="001F40DD" w:rsidRDefault="007A5234" w:rsidP="00DA1168">
            <w:pPr>
              <w:overflowPunct w:val="0"/>
              <w:autoSpaceDE w:val="0"/>
              <w:autoSpaceDN w:val="0"/>
              <w:adjustRightInd w:val="0"/>
              <w:jc w:val="left"/>
              <w:textAlignment w:val="baseline"/>
              <w:rPr>
                <w:szCs w:val="20"/>
              </w:rPr>
            </w:pPr>
          </w:p>
        </w:tc>
        <w:tc>
          <w:tcPr>
            <w:tcW w:w="1056" w:type="dxa"/>
            <w:tcBorders>
              <w:top w:val="single" w:sz="6" w:space="0" w:color="000000"/>
              <w:left w:val="nil"/>
              <w:bottom w:val="single" w:sz="6" w:space="0" w:color="000000"/>
              <w:right w:val="nil"/>
            </w:tcBorders>
          </w:tcPr>
          <w:p w14:paraId="61DA7E36" w14:textId="77777777" w:rsidR="007A5234" w:rsidRPr="001F40DD" w:rsidRDefault="007A5234" w:rsidP="00DA1168">
            <w:pPr>
              <w:overflowPunct w:val="0"/>
              <w:autoSpaceDE w:val="0"/>
              <w:autoSpaceDN w:val="0"/>
              <w:adjustRightInd w:val="0"/>
              <w:jc w:val="left"/>
              <w:textAlignment w:val="baseline"/>
              <w:rPr>
                <w:szCs w:val="20"/>
              </w:rPr>
            </w:pPr>
          </w:p>
        </w:tc>
        <w:tc>
          <w:tcPr>
            <w:tcW w:w="1284" w:type="dxa"/>
            <w:tcBorders>
              <w:top w:val="single" w:sz="6" w:space="0" w:color="000000"/>
              <w:left w:val="nil"/>
              <w:bottom w:val="single" w:sz="6" w:space="0" w:color="000000"/>
              <w:right w:val="nil"/>
            </w:tcBorders>
          </w:tcPr>
          <w:p w14:paraId="1628B9C8" w14:textId="77777777" w:rsidR="007A5234" w:rsidRPr="001F40DD" w:rsidRDefault="007A5234" w:rsidP="00DA1168">
            <w:pPr>
              <w:overflowPunct w:val="0"/>
              <w:autoSpaceDE w:val="0"/>
              <w:autoSpaceDN w:val="0"/>
              <w:adjustRightInd w:val="0"/>
              <w:jc w:val="left"/>
              <w:textAlignment w:val="baseline"/>
              <w:rPr>
                <w:szCs w:val="20"/>
              </w:rPr>
            </w:pPr>
          </w:p>
        </w:tc>
        <w:tc>
          <w:tcPr>
            <w:tcW w:w="1284" w:type="dxa"/>
            <w:tcBorders>
              <w:top w:val="single" w:sz="6" w:space="0" w:color="000000"/>
              <w:left w:val="nil"/>
              <w:bottom w:val="single" w:sz="6" w:space="0" w:color="000000"/>
              <w:right w:val="nil"/>
            </w:tcBorders>
          </w:tcPr>
          <w:p w14:paraId="336BF12B" w14:textId="77777777" w:rsidR="007A5234" w:rsidRPr="001F40DD" w:rsidRDefault="007A5234" w:rsidP="00DA1168">
            <w:pPr>
              <w:overflowPunct w:val="0"/>
              <w:autoSpaceDE w:val="0"/>
              <w:autoSpaceDN w:val="0"/>
              <w:adjustRightInd w:val="0"/>
              <w:jc w:val="left"/>
              <w:textAlignment w:val="baseline"/>
              <w:rPr>
                <w:szCs w:val="20"/>
              </w:rPr>
            </w:pPr>
          </w:p>
        </w:tc>
        <w:tc>
          <w:tcPr>
            <w:tcW w:w="1328" w:type="dxa"/>
            <w:tcBorders>
              <w:top w:val="single" w:sz="6" w:space="0" w:color="000000"/>
              <w:left w:val="nil"/>
              <w:bottom w:val="single" w:sz="6" w:space="0" w:color="000000"/>
              <w:right w:val="nil"/>
            </w:tcBorders>
          </w:tcPr>
          <w:p w14:paraId="4F0FCB59" w14:textId="77777777" w:rsidR="007A5234" w:rsidRPr="001F40DD" w:rsidRDefault="007A5234" w:rsidP="00DA1168">
            <w:pPr>
              <w:overflowPunct w:val="0"/>
              <w:autoSpaceDE w:val="0"/>
              <w:autoSpaceDN w:val="0"/>
              <w:adjustRightInd w:val="0"/>
              <w:jc w:val="left"/>
              <w:textAlignment w:val="baseline"/>
              <w:rPr>
                <w:szCs w:val="20"/>
              </w:rPr>
            </w:pPr>
          </w:p>
        </w:tc>
        <w:tc>
          <w:tcPr>
            <w:tcW w:w="1409" w:type="dxa"/>
            <w:tcBorders>
              <w:top w:val="single" w:sz="6" w:space="0" w:color="000000"/>
              <w:left w:val="nil"/>
              <w:bottom w:val="single" w:sz="6" w:space="0" w:color="000000"/>
              <w:right w:val="nil"/>
            </w:tcBorders>
          </w:tcPr>
          <w:p w14:paraId="2BF8EF2C"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68913D28" w14:textId="77777777" w:rsidTr="00DA1168">
        <w:tc>
          <w:tcPr>
            <w:tcW w:w="918" w:type="dxa"/>
            <w:tcBorders>
              <w:top w:val="single" w:sz="6" w:space="0" w:color="000000"/>
              <w:left w:val="nil"/>
              <w:bottom w:val="single" w:sz="6" w:space="0" w:color="000000"/>
              <w:right w:val="nil"/>
            </w:tcBorders>
          </w:tcPr>
          <w:p w14:paraId="72AFD26B" w14:textId="77777777" w:rsidR="007A5234" w:rsidRPr="001F40DD" w:rsidRDefault="007A5234" w:rsidP="00DA1168">
            <w:pPr>
              <w:overflowPunct w:val="0"/>
              <w:autoSpaceDE w:val="0"/>
              <w:autoSpaceDN w:val="0"/>
              <w:adjustRightInd w:val="0"/>
              <w:jc w:val="left"/>
              <w:textAlignment w:val="baseline"/>
              <w:rPr>
                <w:szCs w:val="20"/>
              </w:rPr>
            </w:pPr>
          </w:p>
        </w:tc>
        <w:tc>
          <w:tcPr>
            <w:tcW w:w="2610" w:type="dxa"/>
            <w:tcBorders>
              <w:top w:val="single" w:sz="6" w:space="0" w:color="000000"/>
              <w:left w:val="nil"/>
              <w:bottom w:val="single" w:sz="6" w:space="0" w:color="000000"/>
              <w:right w:val="nil"/>
            </w:tcBorders>
          </w:tcPr>
          <w:p w14:paraId="5E284775" w14:textId="77777777" w:rsidR="007A5234" w:rsidRPr="001F40DD" w:rsidRDefault="007A5234" w:rsidP="00DA1168">
            <w:pPr>
              <w:overflowPunct w:val="0"/>
              <w:autoSpaceDE w:val="0"/>
              <w:autoSpaceDN w:val="0"/>
              <w:adjustRightInd w:val="0"/>
              <w:jc w:val="left"/>
              <w:textAlignment w:val="baseline"/>
              <w:rPr>
                <w:szCs w:val="20"/>
              </w:rPr>
            </w:pPr>
          </w:p>
        </w:tc>
        <w:tc>
          <w:tcPr>
            <w:tcW w:w="1056" w:type="dxa"/>
            <w:tcBorders>
              <w:top w:val="single" w:sz="6" w:space="0" w:color="000000"/>
              <w:left w:val="nil"/>
              <w:bottom w:val="single" w:sz="6" w:space="0" w:color="000000"/>
              <w:right w:val="nil"/>
            </w:tcBorders>
          </w:tcPr>
          <w:p w14:paraId="4A4A459F" w14:textId="77777777" w:rsidR="007A5234" w:rsidRPr="001F40DD" w:rsidRDefault="007A5234" w:rsidP="00DA1168">
            <w:pPr>
              <w:overflowPunct w:val="0"/>
              <w:autoSpaceDE w:val="0"/>
              <w:autoSpaceDN w:val="0"/>
              <w:adjustRightInd w:val="0"/>
              <w:jc w:val="left"/>
              <w:textAlignment w:val="baseline"/>
              <w:rPr>
                <w:szCs w:val="20"/>
              </w:rPr>
            </w:pPr>
          </w:p>
        </w:tc>
        <w:tc>
          <w:tcPr>
            <w:tcW w:w="1284" w:type="dxa"/>
            <w:tcBorders>
              <w:top w:val="single" w:sz="6" w:space="0" w:color="000000"/>
              <w:left w:val="nil"/>
              <w:bottom w:val="single" w:sz="6" w:space="0" w:color="000000"/>
              <w:right w:val="nil"/>
            </w:tcBorders>
          </w:tcPr>
          <w:p w14:paraId="1E5DB0BE" w14:textId="77777777" w:rsidR="007A5234" w:rsidRPr="001F40DD" w:rsidRDefault="007A5234" w:rsidP="00DA1168">
            <w:pPr>
              <w:overflowPunct w:val="0"/>
              <w:autoSpaceDE w:val="0"/>
              <w:autoSpaceDN w:val="0"/>
              <w:adjustRightInd w:val="0"/>
              <w:jc w:val="left"/>
              <w:textAlignment w:val="baseline"/>
              <w:rPr>
                <w:szCs w:val="20"/>
              </w:rPr>
            </w:pPr>
          </w:p>
        </w:tc>
        <w:tc>
          <w:tcPr>
            <w:tcW w:w="1284" w:type="dxa"/>
            <w:tcBorders>
              <w:top w:val="single" w:sz="6" w:space="0" w:color="000000"/>
              <w:left w:val="nil"/>
              <w:bottom w:val="single" w:sz="6" w:space="0" w:color="000000"/>
              <w:right w:val="nil"/>
            </w:tcBorders>
          </w:tcPr>
          <w:p w14:paraId="0B52238C" w14:textId="77777777" w:rsidR="007A5234" w:rsidRPr="001F40DD" w:rsidRDefault="007A5234" w:rsidP="00DA1168">
            <w:pPr>
              <w:overflowPunct w:val="0"/>
              <w:autoSpaceDE w:val="0"/>
              <w:autoSpaceDN w:val="0"/>
              <w:adjustRightInd w:val="0"/>
              <w:jc w:val="left"/>
              <w:textAlignment w:val="baseline"/>
              <w:rPr>
                <w:szCs w:val="20"/>
              </w:rPr>
            </w:pPr>
          </w:p>
        </w:tc>
        <w:tc>
          <w:tcPr>
            <w:tcW w:w="1328" w:type="dxa"/>
            <w:tcBorders>
              <w:top w:val="single" w:sz="6" w:space="0" w:color="000000"/>
              <w:left w:val="nil"/>
              <w:bottom w:val="single" w:sz="6" w:space="0" w:color="000000"/>
              <w:right w:val="nil"/>
            </w:tcBorders>
          </w:tcPr>
          <w:p w14:paraId="692A6003" w14:textId="77777777" w:rsidR="007A5234" w:rsidRPr="001F40DD" w:rsidRDefault="007A5234" w:rsidP="00DA1168">
            <w:pPr>
              <w:overflowPunct w:val="0"/>
              <w:autoSpaceDE w:val="0"/>
              <w:autoSpaceDN w:val="0"/>
              <w:adjustRightInd w:val="0"/>
              <w:jc w:val="left"/>
              <w:textAlignment w:val="baseline"/>
              <w:rPr>
                <w:szCs w:val="20"/>
              </w:rPr>
            </w:pPr>
          </w:p>
        </w:tc>
        <w:tc>
          <w:tcPr>
            <w:tcW w:w="1409" w:type="dxa"/>
            <w:tcBorders>
              <w:top w:val="single" w:sz="6" w:space="0" w:color="000000"/>
              <w:left w:val="nil"/>
              <w:bottom w:val="single" w:sz="6" w:space="0" w:color="000000"/>
              <w:right w:val="nil"/>
            </w:tcBorders>
          </w:tcPr>
          <w:p w14:paraId="19B24F19"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77E8D7F8" w14:textId="77777777" w:rsidTr="00DA1168">
        <w:tc>
          <w:tcPr>
            <w:tcW w:w="918" w:type="dxa"/>
            <w:tcBorders>
              <w:top w:val="single" w:sz="6" w:space="0" w:color="000000"/>
              <w:left w:val="nil"/>
              <w:bottom w:val="single" w:sz="12" w:space="0" w:color="000000"/>
              <w:right w:val="nil"/>
            </w:tcBorders>
          </w:tcPr>
          <w:p w14:paraId="26E427E3"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Total</w:t>
            </w:r>
          </w:p>
        </w:tc>
        <w:tc>
          <w:tcPr>
            <w:tcW w:w="2610" w:type="dxa"/>
            <w:tcBorders>
              <w:top w:val="single" w:sz="6" w:space="0" w:color="000000"/>
              <w:left w:val="nil"/>
              <w:bottom w:val="single" w:sz="12" w:space="0" w:color="000000"/>
              <w:right w:val="nil"/>
            </w:tcBorders>
          </w:tcPr>
          <w:p w14:paraId="19DAE8B6" w14:textId="77777777" w:rsidR="007A5234" w:rsidRPr="001F40DD" w:rsidRDefault="007A5234" w:rsidP="00DA1168">
            <w:pPr>
              <w:overflowPunct w:val="0"/>
              <w:autoSpaceDE w:val="0"/>
              <w:autoSpaceDN w:val="0"/>
              <w:adjustRightInd w:val="0"/>
              <w:jc w:val="left"/>
              <w:textAlignment w:val="baseline"/>
              <w:rPr>
                <w:szCs w:val="20"/>
              </w:rPr>
            </w:pPr>
          </w:p>
        </w:tc>
        <w:tc>
          <w:tcPr>
            <w:tcW w:w="1056" w:type="dxa"/>
            <w:tcBorders>
              <w:top w:val="single" w:sz="6" w:space="0" w:color="000000"/>
              <w:left w:val="nil"/>
              <w:bottom w:val="single" w:sz="12" w:space="0" w:color="000000"/>
              <w:right w:val="nil"/>
            </w:tcBorders>
          </w:tcPr>
          <w:p w14:paraId="7E1E5F43" w14:textId="77777777" w:rsidR="007A5234" w:rsidRPr="001F40DD" w:rsidRDefault="007A5234" w:rsidP="00DA1168">
            <w:pPr>
              <w:overflowPunct w:val="0"/>
              <w:autoSpaceDE w:val="0"/>
              <w:autoSpaceDN w:val="0"/>
              <w:adjustRightInd w:val="0"/>
              <w:jc w:val="left"/>
              <w:textAlignment w:val="baseline"/>
              <w:rPr>
                <w:szCs w:val="20"/>
              </w:rPr>
            </w:pPr>
          </w:p>
        </w:tc>
        <w:tc>
          <w:tcPr>
            <w:tcW w:w="1284" w:type="dxa"/>
            <w:tcBorders>
              <w:top w:val="single" w:sz="6" w:space="0" w:color="000000"/>
              <w:left w:val="nil"/>
              <w:bottom w:val="single" w:sz="12" w:space="0" w:color="000000"/>
              <w:right w:val="nil"/>
            </w:tcBorders>
          </w:tcPr>
          <w:p w14:paraId="6E3982AD" w14:textId="77777777" w:rsidR="007A5234" w:rsidRPr="001F40DD" w:rsidRDefault="007A5234" w:rsidP="00DA1168">
            <w:pPr>
              <w:overflowPunct w:val="0"/>
              <w:autoSpaceDE w:val="0"/>
              <w:autoSpaceDN w:val="0"/>
              <w:adjustRightInd w:val="0"/>
              <w:jc w:val="left"/>
              <w:textAlignment w:val="baseline"/>
              <w:rPr>
                <w:szCs w:val="20"/>
              </w:rPr>
            </w:pPr>
          </w:p>
        </w:tc>
        <w:tc>
          <w:tcPr>
            <w:tcW w:w="1284" w:type="dxa"/>
            <w:tcBorders>
              <w:top w:val="single" w:sz="6" w:space="0" w:color="000000"/>
              <w:left w:val="nil"/>
              <w:bottom w:val="single" w:sz="12" w:space="0" w:color="000000"/>
              <w:right w:val="nil"/>
            </w:tcBorders>
          </w:tcPr>
          <w:p w14:paraId="2F571212" w14:textId="77777777" w:rsidR="007A5234" w:rsidRPr="001F40DD" w:rsidRDefault="007A5234" w:rsidP="00DA1168">
            <w:pPr>
              <w:overflowPunct w:val="0"/>
              <w:autoSpaceDE w:val="0"/>
              <w:autoSpaceDN w:val="0"/>
              <w:adjustRightInd w:val="0"/>
              <w:jc w:val="left"/>
              <w:textAlignment w:val="baseline"/>
              <w:rPr>
                <w:szCs w:val="20"/>
              </w:rPr>
            </w:pPr>
          </w:p>
        </w:tc>
        <w:tc>
          <w:tcPr>
            <w:tcW w:w="1328" w:type="dxa"/>
            <w:tcBorders>
              <w:top w:val="single" w:sz="6" w:space="0" w:color="000000"/>
              <w:left w:val="nil"/>
              <w:bottom w:val="single" w:sz="12" w:space="0" w:color="000000"/>
              <w:right w:val="nil"/>
            </w:tcBorders>
          </w:tcPr>
          <w:p w14:paraId="3A5D13AE" w14:textId="77777777" w:rsidR="007A5234" w:rsidRPr="001F40DD" w:rsidRDefault="007A5234" w:rsidP="00DA1168">
            <w:pPr>
              <w:overflowPunct w:val="0"/>
              <w:autoSpaceDE w:val="0"/>
              <w:autoSpaceDN w:val="0"/>
              <w:adjustRightInd w:val="0"/>
              <w:jc w:val="left"/>
              <w:textAlignment w:val="baseline"/>
              <w:rPr>
                <w:szCs w:val="20"/>
              </w:rPr>
            </w:pPr>
          </w:p>
        </w:tc>
        <w:tc>
          <w:tcPr>
            <w:tcW w:w="1409" w:type="dxa"/>
            <w:tcBorders>
              <w:top w:val="single" w:sz="6" w:space="0" w:color="000000"/>
              <w:left w:val="nil"/>
              <w:bottom w:val="single" w:sz="12" w:space="0" w:color="000000"/>
              <w:right w:val="nil"/>
            </w:tcBorders>
          </w:tcPr>
          <w:p w14:paraId="1FC8DD91"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bl>
    <w:p w14:paraId="3AB22C32" w14:textId="77777777" w:rsidR="007A5234" w:rsidRPr="001F40DD" w:rsidRDefault="007A5234" w:rsidP="007A5234">
      <w:pPr>
        <w:overflowPunct w:val="0"/>
        <w:autoSpaceDE w:val="0"/>
        <w:autoSpaceDN w:val="0"/>
        <w:adjustRightInd w:val="0"/>
        <w:jc w:val="left"/>
        <w:textAlignment w:val="baseline"/>
        <w:rPr>
          <w:szCs w:val="20"/>
        </w:rPr>
      </w:pPr>
    </w:p>
    <w:p w14:paraId="6056519B" w14:textId="77777777" w:rsidR="007A5234" w:rsidRPr="001F40DD" w:rsidRDefault="007A5234" w:rsidP="007A5234">
      <w:pPr>
        <w:overflowPunct w:val="0"/>
        <w:autoSpaceDE w:val="0"/>
        <w:autoSpaceDN w:val="0"/>
        <w:adjustRightInd w:val="0"/>
        <w:jc w:val="center"/>
        <w:textAlignment w:val="baseline"/>
        <w:rPr>
          <w:b/>
          <w:sz w:val="28"/>
          <w:szCs w:val="20"/>
        </w:rPr>
      </w:pPr>
      <w:r w:rsidRPr="001F40DD">
        <w:rPr>
          <w:b/>
          <w:sz w:val="28"/>
          <w:szCs w:val="20"/>
        </w:rPr>
        <w:lastRenderedPageBreak/>
        <w:t>Example Format for T&amp;M Detail</w:t>
      </w:r>
    </w:p>
    <w:p w14:paraId="6A85802C" w14:textId="77777777" w:rsidR="007A5234" w:rsidRPr="001F40DD" w:rsidRDefault="007A5234" w:rsidP="007A5234">
      <w:pPr>
        <w:overflowPunct w:val="0"/>
        <w:autoSpaceDE w:val="0"/>
        <w:autoSpaceDN w:val="0"/>
        <w:adjustRightInd w:val="0"/>
        <w:jc w:val="center"/>
        <w:textAlignment w:val="baseline"/>
        <w:rPr>
          <w:szCs w:val="20"/>
        </w:rPr>
      </w:pPr>
      <w:r w:rsidRPr="001F40DD">
        <w:rPr>
          <w:b/>
          <w:sz w:val="28"/>
          <w:szCs w:val="20"/>
        </w:rPr>
        <w:t>Travel Charges</w:t>
      </w:r>
    </w:p>
    <w:p w14:paraId="1E930229" w14:textId="77777777" w:rsidR="007A5234" w:rsidRPr="001F40DD" w:rsidRDefault="007A5234" w:rsidP="007A5234">
      <w:pPr>
        <w:overflowPunct w:val="0"/>
        <w:autoSpaceDE w:val="0"/>
        <w:autoSpaceDN w:val="0"/>
        <w:adjustRightInd w:val="0"/>
        <w:jc w:val="left"/>
        <w:textAlignment w:val="baseline"/>
        <w:rPr>
          <w:szCs w:val="20"/>
        </w:rPr>
      </w:pPr>
    </w:p>
    <w:p w14:paraId="08C6A123"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 xml:space="preserve">Task Name and Number: </w:t>
      </w:r>
    </w:p>
    <w:p w14:paraId="47205EB5" w14:textId="77777777" w:rsidR="007A5234" w:rsidRPr="001F40DD" w:rsidRDefault="007A5234" w:rsidP="007A5234">
      <w:pPr>
        <w:overflowPunct w:val="0"/>
        <w:autoSpaceDE w:val="0"/>
        <w:autoSpaceDN w:val="0"/>
        <w:adjustRightInd w:val="0"/>
        <w:jc w:val="left"/>
        <w:textAlignment w:val="baseline"/>
        <w:rPr>
          <w:szCs w:val="20"/>
        </w:rPr>
      </w:pPr>
    </w:p>
    <w:p w14:paraId="3FDE18ED"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Overnight Travel Costs</w:t>
      </w:r>
    </w:p>
    <w:tbl>
      <w:tblPr>
        <w:tblW w:w="0" w:type="auto"/>
        <w:tblLayout w:type="fixed"/>
        <w:tblLook w:val="0000" w:firstRow="0" w:lastRow="0" w:firstColumn="0" w:lastColumn="0" w:noHBand="0" w:noVBand="0"/>
      </w:tblPr>
      <w:tblGrid>
        <w:gridCol w:w="2178"/>
        <w:gridCol w:w="1440"/>
        <w:gridCol w:w="1440"/>
        <w:gridCol w:w="1530"/>
        <w:gridCol w:w="1440"/>
        <w:gridCol w:w="1440"/>
      </w:tblGrid>
      <w:tr w:rsidR="007A5234" w:rsidRPr="001F40DD" w14:paraId="2E758EB9" w14:textId="77777777" w:rsidTr="00DA1168">
        <w:tc>
          <w:tcPr>
            <w:tcW w:w="2178" w:type="dxa"/>
            <w:tcBorders>
              <w:top w:val="single" w:sz="12" w:space="0" w:color="000000"/>
              <w:left w:val="nil"/>
              <w:bottom w:val="single" w:sz="12" w:space="0" w:color="000000"/>
              <w:right w:val="nil"/>
            </w:tcBorders>
          </w:tcPr>
          <w:p w14:paraId="466F0767"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Name</w:t>
            </w:r>
          </w:p>
        </w:tc>
        <w:tc>
          <w:tcPr>
            <w:tcW w:w="1440" w:type="dxa"/>
            <w:tcBorders>
              <w:top w:val="single" w:sz="12" w:space="0" w:color="000000"/>
              <w:left w:val="nil"/>
              <w:bottom w:val="single" w:sz="12" w:space="0" w:color="000000"/>
              <w:right w:val="nil"/>
            </w:tcBorders>
          </w:tcPr>
          <w:p w14:paraId="2C7BC2F3"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Begin Date/Time</w:t>
            </w:r>
          </w:p>
        </w:tc>
        <w:tc>
          <w:tcPr>
            <w:tcW w:w="1440" w:type="dxa"/>
            <w:tcBorders>
              <w:top w:val="single" w:sz="12" w:space="0" w:color="000000"/>
              <w:left w:val="nil"/>
              <w:bottom w:val="single" w:sz="12" w:space="0" w:color="000000"/>
              <w:right w:val="nil"/>
            </w:tcBorders>
          </w:tcPr>
          <w:p w14:paraId="22F2B786"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End Date/Time</w:t>
            </w:r>
          </w:p>
        </w:tc>
        <w:tc>
          <w:tcPr>
            <w:tcW w:w="1530" w:type="dxa"/>
            <w:tcBorders>
              <w:top w:val="single" w:sz="12" w:space="0" w:color="000000"/>
              <w:left w:val="nil"/>
              <w:bottom w:val="single" w:sz="12" w:space="0" w:color="000000"/>
              <w:right w:val="nil"/>
            </w:tcBorders>
          </w:tcPr>
          <w:p w14:paraId="547761F3"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Subsistence Charge</w:t>
            </w:r>
          </w:p>
        </w:tc>
        <w:tc>
          <w:tcPr>
            <w:tcW w:w="1440" w:type="dxa"/>
            <w:tcBorders>
              <w:top w:val="single" w:sz="12" w:space="0" w:color="000000"/>
              <w:left w:val="nil"/>
              <w:bottom w:val="single" w:sz="12" w:space="0" w:color="000000"/>
              <w:right w:val="nil"/>
            </w:tcBorders>
          </w:tcPr>
          <w:p w14:paraId="02F5920E"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Hotel Charge</w:t>
            </w:r>
          </w:p>
        </w:tc>
        <w:tc>
          <w:tcPr>
            <w:tcW w:w="1440" w:type="dxa"/>
            <w:tcBorders>
              <w:top w:val="single" w:sz="12" w:space="0" w:color="000000"/>
              <w:left w:val="nil"/>
              <w:bottom w:val="single" w:sz="12" w:space="0" w:color="000000"/>
              <w:right w:val="nil"/>
            </w:tcBorders>
          </w:tcPr>
          <w:p w14:paraId="21F0D058"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Total</w:t>
            </w:r>
          </w:p>
        </w:tc>
      </w:tr>
      <w:tr w:rsidR="007A5234" w:rsidRPr="001F40DD" w14:paraId="252636D8" w14:textId="77777777" w:rsidTr="00DA1168">
        <w:tc>
          <w:tcPr>
            <w:tcW w:w="2178" w:type="dxa"/>
            <w:tcBorders>
              <w:top w:val="nil"/>
              <w:left w:val="nil"/>
              <w:bottom w:val="single" w:sz="6" w:space="0" w:color="000000"/>
              <w:right w:val="nil"/>
            </w:tcBorders>
          </w:tcPr>
          <w:p w14:paraId="6EF11603"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nil"/>
              <w:left w:val="nil"/>
              <w:bottom w:val="single" w:sz="6" w:space="0" w:color="000000"/>
              <w:right w:val="nil"/>
            </w:tcBorders>
          </w:tcPr>
          <w:p w14:paraId="31E663E2"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5/15/24</w:t>
            </w:r>
          </w:p>
          <w:p w14:paraId="6E929311"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8:00AM</w:t>
            </w:r>
          </w:p>
        </w:tc>
        <w:tc>
          <w:tcPr>
            <w:tcW w:w="1440" w:type="dxa"/>
            <w:tcBorders>
              <w:top w:val="nil"/>
              <w:left w:val="nil"/>
              <w:bottom w:val="single" w:sz="6" w:space="0" w:color="000000"/>
              <w:right w:val="nil"/>
            </w:tcBorders>
          </w:tcPr>
          <w:p w14:paraId="0820D556"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5/19/24</w:t>
            </w:r>
          </w:p>
          <w:p w14:paraId="6EA4F5EB"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5:00PM</w:t>
            </w:r>
          </w:p>
        </w:tc>
        <w:tc>
          <w:tcPr>
            <w:tcW w:w="1530" w:type="dxa"/>
            <w:tcBorders>
              <w:top w:val="nil"/>
              <w:left w:val="nil"/>
              <w:bottom w:val="single" w:sz="6" w:space="0" w:color="000000"/>
              <w:right w:val="nil"/>
            </w:tcBorders>
          </w:tcPr>
          <w:p w14:paraId="497B229F"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c>
          <w:tcPr>
            <w:tcW w:w="1440" w:type="dxa"/>
            <w:tcBorders>
              <w:top w:val="nil"/>
              <w:left w:val="nil"/>
              <w:bottom w:val="single" w:sz="6" w:space="0" w:color="000000"/>
              <w:right w:val="nil"/>
            </w:tcBorders>
          </w:tcPr>
          <w:p w14:paraId="13EBF71F"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c>
          <w:tcPr>
            <w:tcW w:w="1440" w:type="dxa"/>
            <w:tcBorders>
              <w:top w:val="nil"/>
              <w:left w:val="nil"/>
              <w:bottom w:val="single" w:sz="6" w:space="0" w:color="000000"/>
              <w:right w:val="nil"/>
            </w:tcBorders>
          </w:tcPr>
          <w:p w14:paraId="5E740D11"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r w:rsidR="007A5234" w:rsidRPr="001F40DD" w14:paraId="0D1BC249" w14:textId="77777777" w:rsidTr="00DA1168">
        <w:tc>
          <w:tcPr>
            <w:tcW w:w="2178" w:type="dxa"/>
            <w:tcBorders>
              <w:top w:val="single" w:sz="6" w:space="0" w:color="000000"/>
              <w:left w:val="nil"/>
              <w:bottom w:val="single" w:sz="6" w:space="0" w:color="000000"/>
              <w:right w:val="nil"/>
            </w:tcBorders>
          </w:tcPr>
          <w:p w14:paraId="4612C500"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591C643E"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313E9729" w14:textId="77777777" w:rsidR="007A5234" w:rsidRPr="001F40DD" w:rsidRDefault="007A5234" w:rsidP="00DA1168">
            <w:pPr>
              <w:overflowPunct w:val="0"/>
              <w:autoSpaceDE w:val="0"/>
              <w:autoSpaceDN w:val="0"/>
              <w:adjustRightInd w:val="0"/>
              <w:jc w:val="left"/>
              <w:textAlignment w:val="baseline"/>
              <w:rPr>
                <w:szCs w:val="20"/>
              </w:rPr>
            </w:pPr>
          </w:p>
        </w:tc>
        <w:tc>
          <w:tcPr>
            <w:tcW w:w="1530" w:type="dxa"/>
            <w:tcBorders>
              <w:top w:val="single" w:sz="6" w:space="0" w:color="000000"/>
              <w:left w:val="nil"/>
              <w:bottom w:val="single" w:sz="6" w:space="0" w:color="000000"/>
              <w:right w:val="nil"/>
            </w:tcBorders>
          </w:tcPr>
          <w:p w14:paraId="4939C44E"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482CB7F5"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769A00C0"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36051C84" w14:textId="77777777" w:rsidTr="00DA1168">
        <w:tc>
          <w:tcPr>
            <w:tcW w:w="2178" w:type="dxa"/>
            <w:tcBorders>
              <w:top w:val="single" w:sz="6" w:space="0" w:color="000000"/>
              <w:left w:val="nil"/>
              <w:bottom w:val="single" w:sz="6" w:space="0" w:color="000000"/>
              <w:right w:val="nil"/>
            </w:tcBorders>
          </w:tcPr>
          <w:p w14:paraId="7CF919CC"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7B5F988C"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1D6C335D" w14:textId="77777777" w:rsidR="007A5234" w:rsidRPr="001F40DD" w:rsidRDefault="007A5234" w:rsidP="00DA1168">
            <w:pPr>
              <w:overflowPunct w:val="0"/>
              <w:autoSpaceDE w:val="0"/>
              <w:autoSpaceDN w:val="0"/>
              <w:adjustRightInd w:val="0"/>
              <w:jc w:val="left"/>
              <w:textAlignment w:val="baseline"/>
              <w:rPr>
                <w:szCs w:val="20"/>
              </w:rPr>
            </w:pPr>
          </w:p>
        </w:tc>
        <w:tc>
          <w:tcPr>
            <w:tcW w:w="1530" w:type="dxa"/>
            <w:tcBorders>
              <w:top w:val="single" w:sz="6" w:space="0" w:color="000000"/>
              <w:left w:val="nil"/>
              <w:bottom w:val="single" w:sz="6" w:space="0" w:color="000000"/>
              <w:right w:val="nil"/>
            </w:tcBorders>
          </w:tcPr>
          <w:p w14:paraId="5AFB3E0A"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7387FBDE"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42D6659D"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5231873B" w14:textId="77777777" w:rsidTr="00DA1168">
        <w:tc>
          <w:tcPr>
            <w:tcW w:w="2178" w:type="dxa"/>
            <w:tcBorders>
              <w:top w:val="single" w:sz="6" w:space="0" w:color="000000"/>
              <w:left w:val="nil"/>
              <w:bottom w:val="single" w:sz="6" w:space="0" w:color="000000"/>
              <w:right w:val="nil"/>
            </w:tcBorders>
          </w:tcPr>
          <w:p w14:paraId="7D23BDAE"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5F30B239"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6A3211D7" w14:textId="77777777" w:rsidR="007A5234" w:rsidRPr="001F40DD" w:rsidRDefault="007A5234" w:rsidP="00DA1168">
            <w:pPr>
              <w:overflowPunct w:val="0"/>
              <w:autoSpaceDE w:val="0"/>
              <w:autoSpaceDN w:val="0"/>
              <w:adjustRightInd w:val="0"/>
              <w:jc w:val="left"/>
              <w:textAlignment w:val="baseline"/>
              <w:rPr>
                <w:szCs w:val="20"/>
              </w:rPr>
            </w:pPr>
          </w:p>
        </w:tc>
        <w:tc>
          <w:tcPr>
            <w:tcW w:w="1530" w:type="dxa"/>
            <w:tcBorders>
              <w:top w:val="single" w:sz="6" w:space="0" w:color="000000"/>
              <w:left w:val="nil"/>
              <w:bottom w:val="single" w:sz="6" w:space="0" w:color="000000"/>
              <w:right w:val="nil"/>
            </w:tcBorders>
          </w:tcPr>
          <w:p w14:paraId="1DE35CD8"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366D87FC"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6" w:space="0" w:color="000000"/>
              <w:right w:val="nil"/>
            </w:tcBorders>
          </w:tcPr>
          <w:p w14:paraId="2306AD42"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4A4F8B8B" w14:textId="77777777" w:rsidTr="00DA1168">
        <w:tc>
          <w:tcPr>
            <w:tcW w:w="2178" w:type="dxa"/>
            <w:tcBorders>
              <w:top w:val="single" w:sz="6" w:space="0" w:color="000000"/>
              <w:left w:val="nil"/>
              <w:bottom w:val="single" w:sz="12" w:space="0" w:color="000000"/>
              <w:right w:val="nil"/>
            </w:tcBorders>
          </w:tcPr>
          <w:p w14:paraId="511DBC7F"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Total</w:t>
            </w:r>
          </w:p>
        </w:tc>
        <w:tc>
          <w:tcPr>
            <w:tcW w:w="1440" w:type="dxa"/>
            <w:tcBorders>
              <w:top w:val="single" w:sz="6" w:space="0" w:color="000000"/>
              <w:left w:val="nil"/>
              <w:bottom w:val="single" w:sz="12" w:space="0" w:color="000000"/>
              <w:right w:val="nil"/>
            </w:tcBorders>
          </w:tcPr>
          <w:p w14:paraId="7CD53AB6"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12" w:space="0" w:color="000000"/>
              <w:right w:val="nil"/>
            </w:tcBorders>
          </w:tcPr>
          <w:p w14:paraId="1B3A4B82" w14:textId="77777777" w:rsidR="007A5234" w:rsidRPr="001F40DD" w:rsidRDefault="007A5234" w:rsidP="00DA1168">
            <w:pPr>
              <w:overflowPunct w:val="0"/>
              <w:autoSpaceDE w:val="0"/>
              <w:autoSpaceDN w:val="0"/>
              <w:adjustRightInd w:val="0"/>
              <w:jc w:val="left"/>
              <w:textAlignment w:val="baseline"/>
              <w:rPr>
                <w:szCs w:val="20"/>
              </w:rPr>
            </w:pPr>
          </w:p>
        </w:tc>
        <w:tc>
          <w:tcPr>
            <w:tcW w:w="1530" w:type="dxa"/>
            <w:tcBorders>
              <w:top w:val="single" w:sz="6" w:space="0" w:color="000000"/>
              <w:left w:val="nil"/>
              <w:bottom w:val="single" w:sz="12" w:space="0" w:color="000000"/>
              <w:right w:val="nil"/>
            </w:tcBorders>
          </w:tcPr>
          <w:p w14:paraId="266F8994"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12" w:space="0" w:color="000000"/>
              <w:right w:val="nil"/>
            </w:tcBorders>
          </w:tcPr>
          <w:p w14:paraId="1FFDB3F5"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000000"/>
              <w:left w:val="nil"/>
              <w:bottom w:val="single" w:sz="12" w:space="0" w:color="000000"/>
              <w:right w:val="nil"/>
            </w:tcBorders>
          </w:tcPr>
          <w:p w14:paraId="62ED7287"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bl>
    <w:p w14:paraId="68A93FEA" w14:textId="77777777" w:rsidR="007A5234" w:rsidRPr="001F40DD" w:rsidRDefault="007A5234" w:rsidP="007A5234">
      <w:pPr>
        <w:overflowPunct w:val="0"/>
        <w:autoSpaceDE w:val="0"/>
        <w:autoSpaceDN w:val="0"/>
        <w:adjustRightInd w:val="0"/>
        <w:jc w:val="left"/>
        <w:textAlignment w:val="baseline"/>
        <w:rPr>
          <w:szCs w:val="20"/>
        </w:rPr>
      </w:pPr>
    </w:p>
    <w:p w14:paraId="4005EDD7" w14:textId="77777777" w:rsidR="007A5234" w:rsidRPr="001F40DD" w:rsidRDefault="007A5234" w:rsidP="007A5234">
      <w:pPr>
        <w:overflowPunct w:val="0"/>
        <w:autoSpaceDE w:val="0"/>
        <w:autoSpaceDN w:val="0"/>
        <w:adjustRightInd w:val="0"/>
        <w:jc w:val="left"/>
        <w:textAlignment w:val="baseline"/>
        <w:rPr>
          <w:szCs w:val="20"/>
        </w:rPr>
      </w:pPr>
    </w:p>
    <w:p w14:paraId="3E823848"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Other Travel Costs</w:t>
      </w:r>
    </w:p>
    <w:tbl>
      <w:tblPr>
        <w:tblW w:w="0" w:type="auto"/>
        <w:tblLayout w:type="fixed"/>
        <w:tblLook w:val="0000" w:firstRow="0" w:lastRow="0" w:firstColumn="0" w:lastColumn="0" w:noHBand="0" w:noVBand="0"/>
      </w:tblPr>
      <w:tblGrid>
        <w:gridCol w:w="1098"/>
        <w:gridCol w:w="1851"/>
        <w:gridCol w:w="2199"/>
        <w:gridCol w:w="1170"/>
        <w:gridCol w:w="1980"/>
        <w:gridCol w:w="1440"/>
      </w:tblGrid>
      <w:tr w:rsidR="007A5234" w:rsidRPr="001F40DD" w14:paraId="185D3DFA" w14:textId="77777777" w:rsidTr="00DA1168">
        <w:tc>
          <w:tcPr>
            <w:tcW w:w="1098" w:type="dxa"/>
            <w:tcBorders>
              <w:top w:val="single" w:sz="12" w:space="0" w:color="auto"/>
              <w:left w:val="nil"/>
              <w:bottom w:val="single" w:sz="12" w:space="0" w:color="auto"/>
              <w:right w:val="nil"/>
            </w:tcBorders>
          </w:tcPr>
          <w:p w14:paraId="24B60091"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Date</w:t>
            </w:r>
          </w:p>
        </w:tc>
        <w:tc>
          <w:tcPr>
            <w:tcW w:w="1851" w:type="dxa"/>
            <w:tcBorders>
              <w:top w:val="single" w:sz="12" w:space="0" w:color="auto"/>
              <w:left w:val="nil"/>
              <w:bottom w:val="single" w:sz="12" w:space="0" w:color="auto"/>
              <w:right w:val="nil"/>
            </w:tcBorders>
          </w:tcPr>
          <w:p w14:paraId="75408F6B"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Employee Name</w:t>
            </w:r>
          </w:p>
        </w:tc>
        <w:tc>
          <w:tcPr>
            <w:tcW w:w="2199" w:type="dxa"/>
            <w:tcBorders>
              <w:top w:val="single" w:sz="12" w:space="0" w:color="auto"/>
              <w:left w:val="nil"/>
              <w:bottom w:val="single" w:sz="12" w:space="0" w:color="auto"/>
              <w:right w:val="nil"/>
            </w:tcBorders>
          </w:tcPr>
          <w:p w14:paraId="48CAE66B"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Travel To / From</w:t>
            </w:r>
          </w:p>
        </w:tc>
        <w:tc>
          <w:tcPr>
            <w:tcW w:w="1170" w:type="dxa"/>
            <w:tcBorders>
              <w:top w:val="single" w:sz="12" w:space="0" w:color="auto"/>
              <w:left w:val="nil"/>
              <w:bottom w:val="single" w:sz="12" w:space="0" w:color="auto"/>
              <w:right w:val="nil"/>
            </w:tcBorders>
          </w:tcPr>
          <w:p w14:paraId="2AF67C1A"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Type of Cost</w:t>
            </w:r>
          </w:p>
        </w:tc>
        <w:tc>
          <w:tcPr>
            <w:tcW w:w="1980" w:type="dxa"/>
            <w:tcBorders>
              <w:top w:val="single" w:sz="12" w:space="0" w:color="auto"/>
              <w:left w:val="nil"/>
              <w:bottom w:val="single" w:sz="12" w:space="0" w:color="auto"/>
              <w:right w:val="nil"/>
            </w:tcBorders>
          </w:tcPr>
          <w:p w14:paraId="4D03B422"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Cost Details</w:t>
            </w:r>
          </w:p>
        </w:tc>
        <w:tc>
          <w:tcPr>
            <w:tcW w:w="1440" w:type="dxa"/>
            <w:tcBorders>
              <w:top w:val="single" w:sz="12" w:space="0" w:color="auto"/>
              <w:left w:val="nil"/>
              <w:bottom w:val="single" w:sz="12" w:space="0" w:color="auto"/>
              <w:right w:val="nil"/>
            </w:tcBorders>
          </w:tcPr>
          <w:p w14:paraId="22224928"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Total Cost</w:t>
            </w:r>
          </w:p>
        </w:tc>
      </w:tr>
      <w:tr w:rsidR="007A5234" w:rsidRPr="001F40DD" w14:paraId="388D709F" w14:textId="77777777" w:rsidTr="00DA1168">
        <w:tc>
          <w:tcPr>
            <w:tcW w:w="1098" w:type="dxa"/>
            <w:tcBorders>
              <w:top w:val="single" w:sz="12" w:space="0" w:color="auto"/>
              <w:left w:val="nil"/>
              <w:bottom w:val="single" w:sz="6" w:space="0" w:color="auto"/>
              <w:right w:val="nil"/>
            </w:tcBorders>
          </w:tcPr>
          <w:p w14:paraId="4C1F6D5F"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5/15/24</w:t>
            </w:r>
          </w:p>
        </w:tc>
        <w:tc>
          <w:tcPr>
            <w:tcW w:w="1851" w:type="dxa"/>
            <w:tcBorders>
              <w:top w:val="single" w:sz="12" w:space="0" w:color="auto"/>
              <w:left w:val="nil"/>
              <w:bottom w:val="single" w:sz="6" w:space="0" w:color="auto"/>
              <w:right w:val="nil"/>
            </w:tcBorders>
          </w:tcPr>
          <w:p w14:paraId="6CB3AF46" w14:textId="77777777" w:rsidR="007A5234" w:rsidRPr="001F40DD" w:rsidRDefault="007A5234" w:rsidP="00DA1168">
            <w:pPr>
              <w:overflowPunct w:val="0"/>
              <w:autoSpaceDE w:val="0"/>
              <w:autoSpaceDN w:val="0"/>
              <w:adjustRightInd w:val="0"/>
              <w:jc w:val="left"/>
              <w:textAlignment w:val="baseline"/>
              <w:rPr>
                <w:szCs w:val="20"/>
              </w:rPr>
            </w:pPr>
          </w:p>
        </w:tc>
        <w:tc>
          <w:tcPr>
            <w:tcW w:w="2199" w:type="dxa"/>
            <w:tcBorders>
              <w:top w:val="single" w:sz="12" w:space="0" w:color="auto"/>
              <w:left w:val="nil"/>
              <w:bottom w:val="single" w:sz="6" w:space="0" w:color="auto"/>
              <w:right w:val="nil"/>
            </w:tcBorders>
          </w:tcPr>
          <w:p w14:paraId="4458017F"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Phil to Lewistown</w:t>
            </w:r>
          </w:p>
        </w:tc>
        <w:tc>
          <w:tcPr>
            <w:tcW w:w="1170" w:type="dxa"/>
            <w:tcBorders>
              <w:top w:val="single" w:sz="12" w:space="0" w:color="auto"/>
              <w:left w:val="nil"/>
              <w:bottom w:val="single" w:sz="6" w:space="0" w:color="auto"/>
              <w:right w:val="nil"/>
            </w:tcBorders>
          </w:tcPr>
          <w:p w14:paraId="7F3E42B8"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Personal Mileage</w:t>
            </w:r>
          </w:p>
        </w:tc>
        <w:tc>
          <w:tcPr>
            <w:tcW w:w="1980" w:type="dxa"/>
            <w:tcBorders>
              <w:top w:val="single" w:sz="12" w:space="0" w:color="auto"/>
              <w:left w:val="nil"/>
              <w:bottom w:val="single" w:sz="6" w:space="0" w:color="auto"/>
              <w:right w:val="nil"/>
            </w:tcBorders>
          </w:tcPr>
          <w:p w14:paraId="12928807"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145 miles @ .52/mile</w:t>
            </w:r>
          </w:p>
        </w:tc>
        <w:tc>
          <w:tcPr>
            <w:tcW w:w="1440" w:type="dxa"/>
            <w:tcBorders>
              <w:top w:val="single" w:sz="12" w:space="0" w:color="auto"/>
              <w:left w:val="nil"/>
              <w:bottom w:val="single" w:sz="6" w:space="0" w:color="auto"/>
              <w:right w:val="nil"/>
            </w:tcBorders>
          </w:tcPr>
          <w:p w14:paraId="1A793FB3"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r w:rsidR="007A5234" w:rsidRPr="001F40DD" w14:paraId="6569CFAE" w14:textId="77777777" w:rsidTr="00DA1168">
        <w:tc>
          <w:tcPr>
            <w:tcW w:w="1098" w:type="dxa"/>
            <w:tcBorders>
              <w:top w:val="single" w:sz="6" w:space="0" w:color="auto"/>
              <w:left w:val="nil"/>
              <w:bottom w:val="single" w:sz="6" w:space="0" w:color="auto"/>
              <w:right w:val="nil"/>
            </w:tcBorders>
          </w:tcPr>
          <w:p w14:paraId="25265F40"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5/15/24</w:t>
            </w:r>
          </w:p>
        </w:tc>
        <w:tc>
          <w:tcPr>
            <w:tcW w:w="1851" w:type="dxa"/>
            <w:tcBorders>
              <w:top w:val="single" w:sz="6" w:space="0" w:color="auto"/>
              <w:left w:val="nil"/>
              <w:bottom w:val="single" w:sz="6" w:space="0" w:color="auto"/>
              <w:right w:val="nil"/>
            </w:tcBorders>
          </w:tcPr>
          <w:p w14:paraId="4C20EBC6" w14:textId="77777777" w:rsidR="007A5234" w:rsidRPr="001F40DD" w:rsidRDefault="007A5234" w:rsidP="00DA1168">
            <w:pPr>
              <w:overflowPunct w:val="0"/>
              <w:autoSpaceDE w:val="0"/>
              <w:autoSpaceDN w:val="0"/>
              <w:adjustRightInd w:val="0"/>
              <w:jc w:val="left"/>
              <w:textAlignment w:val="baseline"/>
              <w:rPr>
                <w:szCs w:val="20"/>
              </w:rPr>
            </w:pPr>
          </w:p>
        </w:tc>
        <w:tc>
          <w:tcPr>
            <w:tcW w:w="2199" w:type="dxa"/>
            <w:tcBorders>
              <w:top w:val="single" w:sz="6" w:space="0" w:color="auto"/>
              <w:left w:val="nil"/>
              <w:bottom w:val="single" w:sz="6" w:space="0" w:color="auto"/>
              <w:right w:val="nil"/>
            </w:tcBorders>
          </w:tcPr>
          <w:p w14:paraId="2601D662" w14:textId="77777777" w:rsidR="007A5234" w:rsidRPr="001F40DD" w:rsidRDefault="007A5234" w:rsidP="00DA1168">
            <w:pPr>
              <w:overflowPunct w:val="0"/>
              <w:autoSpaceDE w:val="0"/>
              <w:autoSpaceDN w:val="0"/>
              <w:adjustRightInd w:val="0"/>
              <w:jc w:val="left"/>
              <w:textAlignment w:val="baseline"/>
              <w:rPr>
                <w:szCs w:val="20"/>
              </w:rPr>
            </w:pPr>
          </w:p>
        </w:tc>
        <w:tc>
          <w:tcPr>
            <w:tcW w:w="1170" w:type="dxa"/>
            <w:tcBorders>
              <w:top w:val="single" w:sz="6" w:space="0" w:color="auto"/>
              <w:left w:val="nil"/>
              <w:bottom w:val="single" w:sz="6" w:space="0" w:color="auto"/>
              <w:right w:val="nil"/>
            </w:tcBorders>
          </w:tcPr>
          <w:p w14:paraId="2F8A4412"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Overtime Meal</w:t>
            </w:r>
          </w:p>
        </w:tc>
        <w:tc>
          <w:tcPr>
            <w:tcW w:w="1980" w:type="dxa"/>
            <w:tcBorders>
              <w:top w:val="single" w:sz="6" w:space="0" w:color="auto"/>
              <w:left w:val="nil"/>
              <w:bottom w:val="single" w:sz="6" w:space="0" w:color="auto"/>
              <w:right w:val="nil"/>
            </w:tcBorders>
          </w:tcPr>
          <w:p w14:paraId="6662318A"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8:00am – 7:00 pm</w:t>
            </w:r>
          </w:p>
        </w:tc>
        <w:tc>
          <w:tcPr>
            <w:tcW w:w="1440" w:type="dxa"/>
            <w:tcBorders>
              <w:top w:val="single" w:sz="6" w:space="0" w:color="auto"/>
              <w:left w:val="nil"/>
              <w:bottom w:val="single" w:sz="6" w:space="0" w:color="auto"/>
              <w:right w:val="nil"/>
            </w:tcBorders>
          </w:tcPr>
          <w:p w14:paraId="60137484"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6C3C35E8" w14:textId="77777777" w:rsidTr="00DA1168">
        <w:tc>
          <w:tcPr>
            <w:tcW w:w="1098" w:type="dxa"/>
            <w:tcBorders>
              <w:top w:val="single" w:sz="6" w:space="0" w:color="auto"/>
              <w:left w:val="nil"/>
              <w:bottom w:val="single" w:sz="6" w:space="0" w:color="auto"/>
              <w:right w:val="nil"/>
            </w:tcBorders>
          </w:tcPr>
          <w:p w14:paraId="27513D59" w14:textId="77777777" w:rsidR="007A5234" w:rsidRPr="001F40DD" w:rsidRDefault="007A5234" w:rsidP="00DA1168">
            <w:pPr>
              <w:overflowPunct w:val="0"/>
              <w:autoSpaceDE w:val="0"/>
              <w:autoSpaceDN w:val="0"/>
              <w:adjustRightInd w:val="0"/>
              <w:jc w:val="left"/>
              <w:textAlignment w:val="baseline"/>
              <w:rPr>
                <w:szCs w:val="20"/>
              </w:rPr>
            </w:pPr>
          </w:p>
        </w:tc>
        <w:tc>
          <w:tcPr>
            <w:tcW w:w="1851" w:type="dxa"/>
            <w:tcBorders>
              <w:top w:val="single" w:sz="6" w:space="0" w:color="auto"/>
              <w:left w:val="nil"/>
              <w:bottom w:val="single" w:sz="6" w:space="0" w:color="auto"/>
              <w:right w:val="nil"/>
            </w:tcBorders>
          </w:tcPr>
          <w:p w14:paraId="72AB51D3" w14:textId="77777777" w:rsidR="007A5234" w:rsidRPr="001F40DD" w:rsidRDefault="007A5234" w:rsidP="00DA1168">
            <w:pPr>
              <w:overflowPunct w:val="0"/>
              <w:autoSpaceDE w:val="0"/>
              <w:autoSpaceDN w:val="0"/>
              <w:adjustRightInd w:val="0"/>
              <w:jc w:val="left"/>
              <w:textAlignment w:val="baseline"/>
              <w:rPr>
                <w:szCs w:val="20"/>
              </w:rPr>
            </w:pPr>
          </w:p>
        </w:tc>
        <w:tc>
          <w:tcPr>
            <w:tcW w:w="2199" w:type="dxa"/>
            <w:tcBorders>
              <w:top w:val="single" w:sz="6" w:space="0" w:color="auto"/>
              <w:left w:val="nil"/>
              <w:bottom w:val="single" w:sz="6" w:space="0" w:color="auto"/>
              <w:right w:val="nil"/>
            </w:tcBorders>
          </w:tcPr>
          <w:p w14:paraId="316F0B55" w14:textId="77777777" w:rsidR="007A5234" w:rsidRPr="001F40DD" w:rsidRDefault="007A5234" w:rsidP="00DA1168">
            <w:pPr>
              <w:overflowPunct w:val="0"/>
              <w:autoSpaceDE w:val="0"/>
              <w:autoSpaceDN w:val="0"/>
              <w:adjustRightInd w:val="0"/>
              <w:jc w:val="left"/>
              <w:textAlignment w:val="baseline"/>
              <w:rPr>
                <w:szCs w:val="20"/>
              </w:rPr>
            </w:pPr>
          </w:p>
        </w:tc>
        <w:tc>
          <w:tcPr>
            <w:tcW w:w="1170" w:type="dxa"/>
            <w:tcBorders>
              <w:top w:val="single" w:sz="6" w:space="0" w:color="auto"/>
              <w:left w:val="nil"/>
              <w:bottom w:val="single" w:sz="6" w:space="0" w:color="auto"/>
              <w:right w:val="nil"/>
            </w:tcBorders>
          </w:tcPr>
          <w:p w14:paraId="0C128324"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Toll</w:t>
            </w:r>
          </w:p>
        </w:tc>
        <w:tc>
          <w:tcPr>
            <w:tcW w:w="1980" w:type="dxa"/>
            <w:tcBorders>
              <w:top w:val="single" w:sz="6" w:space="0" w:color="auto"/>
              <w:left w:val="nil"/>
              <w:bottom w:val="single" w:sz="6" w:space="0" w:color="auto"/>
              <w:right w:val="nil"/>
            </w:tcBorders>
          </w:tcPr>
          <w:p w14:paraId="3D3DA597"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auto"/>
              <w:left w:val="nil"/>
              <w:bottom w:val="single" w:sz="6" w:space="0" w:color="auto"/>
              <w:right w:val="nil"/>
            </w:tcBorders>
          </w:tcPr>
          <w:p w14:paraId="01065D76"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r w:rsidR="007A5234" w:rsidRPr="001F40DD" w14:paraId="3DD26419" w14:textId="77777777" w:rsidTr="00DA1168">
        <w:tc>
          <w:tcPr>
            <w:tcW w:w="1098" w:type="dxa"/>
            <w:tcBorders>
              <w:top w:val="single" w:sz="6" w:space="0" w:color="auto"/>
              <w:left w:val="nil"/>
              <w:bottom w:val="single" w:sz="12" w:space="0" w:color="auto"/>
              <w:right w:val="nil"/>
            </w:tcBorders>
          </w:tcPr>
          <w:p w14:paraId="5CECEE68"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Total</w:t>
            </w:r>
          </w:p>
        </w:tc>
        <w:tc>
          <w:tcPr>
            <w:tcW w:w="1851" w:type="dxa"/>
            <w:tcBorders>
              <w:top w:val="single" w:sz="6" w:space="0" w:color="auto"/>
              <w:left w:val="nil"/>
              <w:bottom w:val="single" w:sz="12" w:space="0" w:color="auto"/>
              <w:right w:val="nil"/>
            </w:tcBorders>
          </w:tcPr>
          <w:p w14:paraId="0882EB2B" w14:textId="77777777" w:rsidR="007A5234" w:rsidRPr="001F40DD" w:rsidRDefault="007A5234" w:rsidP="00DA1168">
            <w:pPr>
              <w:overflowPunct w:val="0"/>
              <w:autoSpaceDE w:val="0"/>
              <w:autoSpaceDN w:val="0"/>
              <w:adjustRightInd w:val="0"/>
              <w:jc w:val="left"/>
              <w:textAlignment w:val="baseline"/>
              <w:rPr>
                <w:szCs w:val="20"/>
              </w:rPr>
            </w:pPr>
          </w:p>
        </w:tc>
        <w:tc>
          <w:tcPr>
            <w:tcW w:w="2199" w:type="dxa"/>
            <w:tcBorders>
              <w:top w:val="single" w:sz="6" w:space="0" w:color="auto"/>
              <w:left w:val="nil"/>
              <w:bottom w:val="single" w:sz="12" w:space="0" w:color="auto"/>
              <w:right w:val="nil"/>
            </w:tcBorders>
          </w:tcPr>
          <w:p w14:paraId="21848CDE" w14:textId="77777777" w:rsidR="007A5234" w:rsidRPr="001F40DD" w:rsidRDefault="007A5234" w:rsidP="00DA1168">
            <w:pPr>
              <w:overflowPunct w:val="0"/>
              <w:autoSpaceDE w:val="0"/>
              <w:autoSpaceDN w:val="0"/>
              <w:adjustRightInd w:val="0"/>
              <w:jc w:val="left"/>
              <w:textAlignment w:val="baseline"/>
              <w:rPr>
                <w:szCs w:val="20"/>
              </w:rPr>
            </w:pPr>
          </w:p>
        </w:tc>
        <w:tc>
          <w:tcPr>
            <w:tcW w:w="1170" w:type="dxa"/>
            <w:tcBorders>
              <w:top w:val="single" w:sz="6" w:space="0" w:color="auto"/>
              <w:left w:val="nil"/>
              <w:bottom w:val="single" w:sz="12" w:space="0" w:color="auto"/>
              <w:right w:val="nil"/>
            </w:tcBorders>
          </w:tcPr>
          <w:p w14:paraId="751CD59F" w14:textId="77777777" w:rsidR="007A5234" w:rsidRPr="001F40DD" w:rsidRDefault="007A5234" w:rsidP="00DA1168">
            <w:pPr>
              <w:overflowPunct w:val="0"/>
              <w:autoSpaceDE w:val="0"/>
              <w:autoSpaceDN w:val="0"/>
              <w:adjustRightInd w:val="0"/>
              <w:jc w:val="left"/>
              <w:textAlignment w:val="baseline"/>
              <w:rPr>
                <w:szCs w:val="20"/>
              </w:rPr>
            </w:pPr>
          </w:p>
        </w:tc>
        <w:tc>
          <w:tcPr>
            <w:tcW w:w="1980" w:type="dxa"/>
            <w:tcBorders>
              <w:top w:val="single" w:sz="6" w:space="0" w:color="auto"/>
              <w:left w:val="nil"/>
              <w:bottom w:val="single" w:sz="12" w:space="0" w:color="auto"/>
              <w:right w:val="nil"/>
            </w:tcBorders>
          </w:tcPr>
          <w:p w14:paraId="6E3C1EB5" w14:textId="77777777" w:rsidR="007A5234" w:rsidRPr="001F40DD" w:rsidRDefault="007A5234" w:rsidP="00DA1168">
            <w:pPr>
              <w:overflowPunct w:val="0"/>
              <w:autoSpaceDE w:val="0"/>
              <w:autoSpaceDN w:val="0"/>
              <w:adjustRightInd w:val="0"/>
              <w:jc w:val="left"/>
              <w:textAlignment w:val="baseline"/>
              <w:rPr>
                <w:szCs w:val="20"/>
              </w:rPr>
            </w:pPr>
          </w:p>
        </w:tc>
        <w:tc>
          <w:tcPr>
            <w:tcW w:w="1440" w:type="dxa"/>
            <w:tcBorders>
              <w:top w:val="single" w:sz="6" w:space="0" w:color="auto"/>
              <w:left w:val="nil"/>
              <w:bottom w:val="single" w:sz="12" w:space="0" w:color="auto"/>
              <w:right w:val="nil"/>
            </w:tcBorders>
          </w:tcPr>
          <w:p w14:paraId="1372FFF7"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bl>
    <w:p w14:paraId="4B56E3DB" w14:textId="77777777" w:rsidR="007A5234" w:rsidRPr="001F40DD" w:rsidRDefault="007A5234" w:rsidP="007A5234">
      <w:pPr>
        <w:overflowPunct w:val="0"/>
        <w:autoSpaceDE w:val="0"/>
        <w:autoSpaceDN w:val="0"/>
        <w:adjustRightInd w:val="0"/>
        <w:jc w:val="left"/>
        <w:textAlignment w:val="baseline"/>
        <w:rPr>
          <w:szCs w:val="20"/>
        </w:rPr>
      </w:pPr>
    </w:p>
    <w:p w14:paraId="5F701B0E" w14:textId="77777777" w:rsidR="007A5234" w:rsidRPr="001F40DD" w:rsidRDefault="007A5234" w:rsidP="007A5234">
      <w:pPr>
        <w:overflowPunct w:val="0"/>
        <w:autoSpaceDE w:val="0"/>
        <w:autoSpaceDN w:val="0"/>
        <w:adjustRightInd w:val="0"/>
        <w:jc w:val="center"/>
        <w:textAlignment w:val="baseline"/>
        <w:rPr>
          <w:b/>
          <w:sz w:val="28"/>
          <w:szCs w:val="20"/>
        </w:rPr>
      </w:pPr>
      <w:r w:rsidRPr="001F40DD">
        <w:rPr>
          <w:b/>
          <w:sz w:val="28"/>
          <w:szCs w:val="20"/>
        </w:rPr>
        <w:t>Sample Format for T&amp;M Detail</w:t>
      </w:r>
    </w:p>
    <w:p w14:paraId="6ACAC166" w14:textId="77777777" w:rsidR="007A5234" w:rsidRPr="001F40DD" w:rsidRDefault="007A5234" w:rsidP="007A5234">
      <w:pPr>
        <w:overflowPunct w:val="0"/>
        <w:autoSpaceDE w:val="0"/>
        <w:autoSpaceDN w:val="0"/>
        <w:adjustRightInd w:val="0"/>
        <w:jc w:val="center"/>
        <w:textAlignment w:val="baseline"/>
        <w:rPr>
          <w:szCs w:val="20"/>
        </w:rPr>
      </w:pPr>
      <w:r w:rsidRPr="001F40DD">
        <w:rPr>
          <w:b/>
          <w:sz w:val="28"/>
          <w:szCs w:val="20"/>
        </w:rPr>
        <w:t>Subcontractor and Other Direct Vendor Costs</w:t>
      </w:r>
    </w:p>
    <w:p w14:paraId="7F6A53AC" w14:textId="77777777" w:rsidR="007A5234" w:rsidRPr="001F40DD" w:rsidRDefault="007A5234" w:rsidP="007A5234">
      <w:pPr>
        <w:overflowPunct w:val="0"/>
        <w:autoSpaceDE w:val="0"/>
        <w:autoSpaceDN w:val="0"/>
        <w:adjustRightInd w:val="0"/>
        <w:jc w:val="left"/>
        <w:textAlignment w:val="baseline"/>
        <w:rPr>
          <w:szCs w:val="20"/>
        </w:rPr>
      </w:pPr>
    </w:p>
    <w:p w14:paraId="2D18E3CC"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 xml:space="preserve">Task Name and Number:  </w:t>
      </w:r>
    </w:p>
    <w:p w14:paraId="2EE7DBC2" w14:textId="77777777" w:rsidR="007A5234" w:rsidRPr="001F40DD" w:rsidRDefault="007A5234" w:rsidP="007A5234">
      <w:pPr>
        <w:overflowPunct w:val="0"/>
        <w:autoSpaceDE w:val="0"/>
        <w:autoSpaceDN w:val="0"/>
        <w:adjustRightInd w:val="0"/>
        <w:jc w:val="left"/>
        <w:textAlignment w:val="baseline"/>
        <w:rPr>
          <w:szCs w:val="20"/>
        </w:rPr>
      </w:pPr>
    </w:p>
    <w:tbl>
      <w:tblPr>
        <w:tblW w:w="0" w:type="auto"/>
        <w:tblLayout w:type="fixed"/>
        <w:tblLook w:val="0000" w:firstRow="0" w:lastRow="0" w:firstColumn="0" w:lastColumn="0" w:noHBand="0" w:noVBand="0"/>
      </w:tblPr>
      <w:tblGrid>
        <w:gridCol w:w="1008"/>
        <w:gridCol w:w="2193"/>
        <w:gridCol w:w="2406"/>
        <w:gridCol w:w="1827"/>
        <w:gridCol w:w="1583"/>
      </w:tblGrid>
      <w:tr w:rsidR="007A5234" w:rsidRPr="001F40DD" w14:paraId="0D549327" w14:textId="77777777" w:rsidTr="00DA1168">
        <w:tc>
          <w:tcPr>
            <w:tcW w:w="1008" w:type="dxa"/>
            <w:tcBorders>
              <w:top w:val="single" w:sz="12" w:space="0" w:color="000000"/>
              <w:left w:val="nil"/>
              <w:bottom w:val="single" w:sz="12" w:space="0" w:color="000000"/>
              <w:right w:val="nil"/>
            </w:tcBorders>
          </w:tcPr>
          <w:p w14:paraId="0FE6625E"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Date</w:t>
            </w:r>
          </w:p>
        </w:tc>
        <w:tc>
          <w:tcPr>
            <w:tcW w:w="2193" w:type="dxa"/>
            <w:tcBorders>
              <w:top w:val="single" w:sz="12" w:space="0" w:color="000000"/>
              <w:left w:val="nil"/>
              <w:bottom w:val="single" w:sz="12" w:space="0" w:color="000000"/>
              <w:right w:val="nil"/>
            </w:tcBorders>
          </w:tcPr>
          <w:p w14:paraId="14586F2B"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Service/Item</w:t>
            </w:r>
          </w:p>
        </w:tc>
        <w:tc>
          <w:tcPr>
            <w:tcW w:w="2406" w:type="dxa"/>
            <w:tcBorders>
              <w:top w:val="single" w:sz="12" w:space="0" w:color="000000"/>
              <w:left w:val="nil"/>
              <w:bottom w:val="single" w:sz="12" w:space="0" w:color="000000"/>
              <w:right w:val="nil"/>
            </w:tcBorders>
          </w:tcPr>
          <w:p w14:paraId="1FAD6EE2"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Vendor Name</w:t>
            </w:r>
          </w:p>
        </w:tc>
        <w:tc>
          <w:tcPr>
            <w:tcW w:w="1827" w:type="dxa"/>
            <w:tcBorders>
              <w:top w:val="single" w:sz="12" w:space="0" w:color="000000"/>
              <w:left w:val="nil"/>
              <w:bottom w:val="single" w:sz="12" w:space="0" w:color="000000"/>
              <w:right w:val="nil"/>
            </w:tcBorders>
          </w:tcPr>
          <w:p w14:paraId="5B8398A9"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Vendor Invoice Number</w:t>
            </w:r>
          </w:p>
        </w:tc>
        <w:tc>
          <w:tcPr>
            <w:tcW w:w="1583" w:type="dxa"/>
            <w:tcBorders>
              <w:top w:val="single" w:sz="12" w:space="0" w:color="000000"/>
              <w:left w:val="nil"/>
              <w:bottom w:val="single" w:sz="12" w:space="0" w:color="000000"/>
              <w:right w:val="nil"/>
            </w:tcBorders>
          </w:tcPr>
          <w:p w14:paraId="62846CF3" w14:textId="77777777" w:rsidR="007A5234" w:rsidRPr="001F40DD" w:rsidRDefault="007A5234" w:rsidP="00DA1168">
            <w:pPr>
              <w:overflowPunct w:val="0"/>
              <w:autoSpaceDE w:val="0"/>
              <w:autoSpaceDN w:val="0"/>
              <w:adjustRightInd w:val="0"/>
              <w:jc w:val="left"/>
              <w:textAlignment w:val="baseline"/>
              <w:rPr>
                <w:b/>
                <w:color w:val="808080"/>
                <w:szCs w:val="20"/>
              </w:rPr>
            </w:pPr>
            <w:r w:rsidRPr="001F40DD">
              <w:rPr>
                <w:b/>
                <w:color w:val="808080"/>
                <w:szCs w:val="20"/>
              </w:rPr>
              <w:t>Cost</w:t>
            </w:r>
          </w:p>
        </w:tc>
      </w:tr>
      <w:tr w:rsidR="007A5234" w:rsidRPr="001F40DD" w14:paraId="1F6DDBC2" w14:textId="77777777" w:rsidTr="00DA1168">
        <w:tc>
          <w:tcPr>
            <w:tcW w:w="1008" w:type="dxa"/>
            <w:tcBorders>
              <w:top w:val="nil"/>
              <w:left w:val="nil"/>
              <w:bottom w:val="single" w:sz="6" w:space="0" w:color="000000"/>
              <w:right w:val="nil"/>
            </w:tcBorders>
          </w:tcPr>
          <w:p w14:paraId="009DEFBA" w14:textId="77777777" w:rsidR="007A5234" w:rsidRPr="001F40DD" w:rsidRDefault="007A5234" w:rsidP="00DA1168">
            <w:pPr>
              <w:overflowPunct w:val="0"/>
              <w:autoSpaceDE w:val="0"/>
              <w:autoSpaceDN w:val="0"/>
              <w:adjustRightInd w:val="0"/>
              <w:jc w:val="left"/>
              <w:textAlignment w:val="baseline"/>
              <w:rPr>
                <w:szCs w:val="20"/>
              </w:rPr>
            </w:pPr>
          </w:p>
        </w:tc>
        <w:tc>
          <w:tcPr>
            <w:tcW w:w="2193" w:type="dxa"/>
            <w:tcBorders>
              <w:top w:val="nil"/>
              <w:left w:val="nil"/>
              <w:bottom w:val="single" w:sz="6" w:space="0" w:color="000000"/>
              <w:right w:val="nil"/>
            </w:tcBorders>
          </w:tcPr>
          <w:p w14:paraId="46025AA8" w14:textId="77777777" w:rsidR="007A5234" w:rsidRPr="001F40DD" w:rsidRDefault="007A5234" w:rsidP="00DA1168">
            <w:pPr>
              <w:overflowPunct w:val="0"/>
              <w:autoSpaceDE w:val="0"/>
              <w:autoSpaceDN w:val="0"/>
              <w:adjustRightInd w:val="0"/>
              <w:jc w:val="left"/>
              <w:textAlignment w:val="baseline"/>
              <w:rPr>
                <w:szCs w:val="20"/>
              </w:rPr>
            </w:pPr>
          </w:p>
        </w:tc>
        <w:tc>
          <w:tcPr>
            <w:tcW w:w="2406" w:type="dxa"/>
            <w:tcBorders>
              <w:top w:val="nil"/>
              <w:left w:val="nil"/>
              <w:bottom w:val="single" w:sz="6" w:space="0" w:color="000000"/>
              <w:right w:val="nil"/>
            </w:tcBorders>
          </w:tcPr>
          <w:p w14:paraId="635CBFB0" w14:textId="77777777" w:rsidR="007A5234" w:rsidRPr="001F40DD" w:rsidRDefault="007A5234" w:rsidP="00DA1168">
            <w:pPr>
              <w:overflowPunct w:val="0"/>
              <w:autoSpaceDE w:val="0"/>
              <w:autoSpaceDN w:val="0"/>
              <w:adjustRightInd w:val="0"/>
              <w:jc w:val="left"/>
              <w:textAlignment w:val="baseline"/>
              <w:rPr>
                <w:szCs w:val="20"/>
              </w:rPr>
            </w:pPr>
          </w:p>
        </w:tc>
        <w:tc>
          <w:tcPr>
            <w:tcW w:w="1827" w:type="dxa"/>
            <w:tcBorders>
              <w:top w:val="nil"/>
              <w:left w:val="nil"/>
              <w:bottom w:val="single" w:sz="6" w:space="0" w:color="000000"/>
              <w:right w:val="nil"/>
            </w:tcBorders>
          </w:tcPr>
          <w:p w14:paraId="7832B460" w14:textId="77777777" w:rsidR="007A5234" w:rsidRPr="001F40DD" w:rsidRDefault="007A5234" w:rsidP="00DA1168">
            <w:pPr>
              <w:overflowPunct w:val="0"/>
              <w:autoSpaceDE w:val="0"/>
              <w:autoSpaceDN w:val="0"/>
              <w:adjustRightInd w:val="0"/>
              <w:jc w:val="left"/>
              <w:textAlignment w:val="baseline"/>
              <w:rPr>
                <w:szCs w:val="20"/>
              </w:rPr>
            </w:pPr>
          </w:p>
        </w:tc>
        <w:tc>
          <w:tcPr>
            <w:tcW w:w="1583" w:type="dxa"/>
            <w:tcBorders>
              <w:top w:val="nil"/>
              <w:left w:val="nil"/>
              <w:bottom w:val="single" w:sz="6" w:space="0" w:color="000000"/>
              <w:right w:val="nil"/>
            </w:tcBorders>
          </w:tcPr>
          <w:p w14:paraId="4C3EC73A"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r w:rsidR="007A5234" w:rsidRPr="001F40DD" w14:paraId="49BCA7EB" w14:textId="77777777" w:rsidTr="00DA1168">
        <w:tc>
          <w:tcPr>
            <w:tcW w:w="1008" w:type="dxa"/>
            <w:tcBorders>
              <w:top w:val="single" w:sz="6" w:space="0" w:color="000000"/>
              <w:left w:val="nil"/>
              <w:bottom w:val="single" w:sz="6" w:space="0" w:color="000000"/>
              <w:right w:val="nil"/>
            </w:tcBorders>
          </w:tcPr>
          <w:p w14:paraId="5494533A" w14:textId="77777777" w:rsidR="007A5234" w:rsidRPr="001F40DD" w:rsidRDefault="007A5234" w:rsidP="00DA1168">
            <w:pPr>
              <w:overflowPunct w:val="0"/>
              <w:autoSpaceDE w:val="0"/>
              <w:autoSpaceDN w:val="0"/>
              <w:adjustRightInd w:val="0"/>
              <w:jc w:val="left"/>
              <w:textAlignment w:val="baseline"/>
              <w:rPr>
                <w:szCs w:val="20"/>
              </w:rPr>
            </w:pPr>
          </w:p>
        </w:tc>
        <w:tc>
          <w:tcPr>
            <w:tcW w:w="2193" w:type="dxa"/>
            <w:tcBorders>
              <w:top w:val="single" w:sz="6" w:space="0" w:color="000000"/>
              <w:left w:val="nil"/>
              <w:bottom w:val="single" w:sz="6" w:space="0" w:color="000000"/>
              <w:right w:val="nil"/>
            </w:tcBorders>
          </w:tcPr>
          <w:p w14:paraId="5949C949" w14:textId="77777777" w:rsidR="007A5234" w:rsidRPr="001F40DD" w:rsidRDefault="007A5234" w:rsidP="00DA1168">
            <w:pPr>
              <w:overflowPunct w:val="0"/>
              <w:autoSpaceDE w:val="0"/>
              <w:autoSpaceDN w:val="0"/>
              <w:adjustRightInd w:val="0"/>
              <w:jc w:val="left"/>
              <w:textAlignment w:val="baseline"/>
              <w:rPr>
                <w:szCs w:val="20"/>
              </w:rPr>
            </w:pPr>
          </w:p>
        </w:tc>
        <w:tc>
          <w:tcPr>
            <w:tcW w:w="2406" w:type="dxa"/>
            <w:tcBorders>
              <w:top w:val="single" w:sz="6" w:space="0" w:color="000000"/>
              <w:left w:val="nil"/>
              <w:bottom w:val="single" w:sz="6" w:space="0" w:color="000000"/>
              <w:right w:val="nil"/>
            </w:tcBorders>
          </w:tcPr>
          <w:p w14:paraId="7EBBE0F7" w14:textId="77777777" w:rsidR="007A5234" w:rsidRPr="001F40DD" w:rsidRDefault="007A5234" w:rsidP="00DA1168">
            <w:pPr>
              <w:overflowPunct w:val="0"/>
              <w:autoSpaceDE w:val="0"/>
              <w:autoSpaceDN w:val="0"/>
              <w:adjustRightInd w:val="0"/>
              <w:jc w:val="left"/>
              <w:textAlignment w:val="baseline"/>
              <w:rPr>
                <w:szCs w:val="20"/>
              </w:rPr>
            </w:pPr>
          </w:p>
        </w:tc>
        <w:tc>
          <w:tcPr>
            <w:tcW w:w="1827" w:type="dxa"/>
            <w:tcBorders>
              <w:top w:val="single" w:sz="6" w:space="0" w:color="000000"/>
              <w:left w:val="nil"/>
              <w:bottom w:val="single" w:sz="6" w:space="0" w:color="000000"/>
              <w:right w:val="nil"/>
            </w:tcBorders>
          </w:tcPr>
          <w:p w14:paraId="08B24FB5" w14:textId="77777777" w:rsidR="007A5234" w:rsidRPr="001F40DD" w:rsidRDefault="007A5234" w:rsidP="00DA1168">
            <w:pPr>
              <w:overflowPunct w:val="0"/>
              <w:autoSpaceDE w:val="0"/>
              <w:autoSpaceDN w:val="0"/>
              <w:adjustRightInd w:val="0"/>
              <w:jc w:val="left"/>
              <w:textAlignment w:val="baseline"/>
              <w:rPr>
                <w:szCs w:val="20"/>
              </w:rPr>
            </w:pPr>
          </w:p>
        </w:tc>
        <w:tc>
          <w:tcPr>
            <w:tcW w:w="1583" w:type="dxa"/>
            <w:tcBorders>
              <w:top w:val="single" w:sz="6" w:space="0" w:color="000000"/>
              <w:left w:val="nil"/>
              <w:bottom w:val="single" w:sz="6" w:space="0" w:color="000000"/>
              <w:right w:val="nil"/>
            </w:tcBorders>
          </w:tcPr>
          <w:p w14:paraId="3BA87C7D" w14:textId="77777777" w:rsidR="007A5234" w:rsidRPr="001F40DD" w:rsidRDefault="007A5234" w:rsidP="00DA1168">
            <w:pPr>
              <w:overflowPunct w:val="0"/>
              <w:autoSpaceDE w:val="0"/>
              <w:autoSpaceDN w:val="0"/>
              <w:adjustRightInd w:val="0"/>
              <w:jc w:val="left"/>
              <w:textAlignment w:val="baseline"/>
              <w:rPr>
                <w:szCs w:val="20"/>
              </w:rPr>
            </w:pPr>
          </w:p>
        </w:tc>
      </w:tr>
      <w:tr w:rsidR="007A5234" w:rsidRPr="001F40DD" w14:paraId="32B9953E" w14:textId="77777777" w:rsidTr="00DA1168">
        <w:tc>
          <w:tcPr>
            <w:tcW w:w="1008" w:type="dxa"/>
            <w:tcBorders>
              <w:top w:val="single" w:sz="6" w:space="0" w:color="000000"/>
              <w:left w:val="nil"/>
              <w:bottom w:val="single" w:sz="12" w:space="0" w:color="000000"/>
              <w:right w:val="nil"/>
            </w:tcBorders>
          </w:tcPr>
          <w:p w14:paraId="6582BA69"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Total</w:t>
            </w:r>
          </w:p>
        </w:tc>
        <w:tc>
          <w:tcPr>
            <w:tcW w:w="2193" w:type="dxa"/>
            <w:tcBorders>
              <w:top w:val="single" w:sz="6" w:space="0" w:color="000000"/>
              <w:left w:val="nil"/>
              <w:bottom w:val="single" w:sz="12" w:space="0" w:color="000000"/>
              <w:right w:val="nil"/>
            </w:tcBorders>
          </w:tcPr>
          <w:p w14:paraId="63363864" w14:textId="77777777" w:rsidR="007A5234" w:rsidRPr="001F40DD" w:rsidRDefault="007A5234" w:rsidP="00DA1168">
            <w:pPr>
              <w:overflowPunct w:val="0"/>
              <w:autoSpaceDE w:val="0"/>
              <w:autoSpaceDN w:val="0"/>
              <w:adjustRightInd w:val="0"/>
              <w:jc w:val="left"/>
              <w:textAlignment w:val="baseline"/>
              <w:rPr>
                <w:szCs w:val="20"/>
              </w:rPr>
            </w:pPr>
          </w:p>
        </w:tc>
        <w:tc>
          <w:tcPr>
            <w:tcW w:w="2406" w:type="dxa"/>
            <w:tcBorders>
              <w:top w:val="single" w:sz="6" w:space="0" w:color="000000"/>
              <w:left w:val="nil"/>
              <w:bottom w:val="single" w:sz="12" w:space="0" w:color="000000"/>
              <w:right w:val="nil"/>
            </w:tcBorders>
          </w:tcPr>
          <w:p w14:paraId="321E43E6" w14:textId="77777777" w:rsidR="007A5234" w:rsidRPr="001F40DD" w:rsidRDefault="007A5234" w:rsidP="00DA1168">
            <w:pPr>
              <w:overflowPunct w:val="0"/>
              <w:autoSpaceDE w:val="0"/>
              <w:autoSpaceDN w:val="0"/>
              <w:adjustRightInd w:val="0"/>
              <w:jc w:val="left"/>
              <w:textAlignment w:val="baseline"/>
              <w:rPr>
                <w:szCs w:val="20"/>
              </w:rPr>
            </w:pPr>
          </w:p>
        </w:tc>
        <w:tc>
          <w:tcPr>
            <w:tcW w:w="1827" w:type="dxa"/>
            <w:tcBorders>
              <w:top w:val="single" w:sz="6" w:space="0" w:color="000000"/>
              <w:left w:val="nil"/>
              <w:bottom w:val="single" w:sz="12" w:space="0" w:color="000000"/>
              <w:right w:val="nil"/>
            </w:tcBorders>
          </w:tcPr>
          <w:p w14:paraId="4E1F93CA" w14:textId="77777777" w:rsidR="007A5234" w:rsidRPr="001F40DD" w:rsidRDefault="007A5234" w:rsidP="00DA1168">
            <w:pPr>
              <w:overflowPunct w:val="0"/>
              <w:autoSpaceDE w:val="0"/>
              <w:autoSpaceDN w:val="0"/>
              <w:adjustRightInd w:val="0"/>
              <w:jc w:val="left"/>
              <w:textAlignment w:val="baseline"/>
              <w:rPr>
                <w:szCs w:val="20"/>
              </w:rPr>
            </w:pPr>
          </w:p>
        </w:tc>
        <w:tc>
          <w:tcPr>
            <w:tcW w:w="1583" w:type="dxa"/>
            <w:tcBorders>
              <w:top w:val="single" w:sz="6" w:space="0" w:color="000000"/>
              <w:left w:val="nil"/>
              <w:bottom w:val="single" w:sz="12" w:space="0" w:color="000000"/>
              <w:right w:val="nil"/>
            </w:tcBorders>
          </w:tcPr>
          <w:p w14:paraId="2C757FEE"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w:t>
            </w:r>
          </w:p>
        </w:tc>
      </w:tr>
    </w:tbl>
    <w:p w14:paraId="149F45D1" w14:textId="77777777" w:rsidR="007A5234" w:rsidRPr="001F40DD" w:rsidRDefault="007A5234" w:rsidP="007A5234">
      <w:pPr>
        <w:overflowPunct w:val="0"/>
        <w:autoSpaceDE w:val="0"/>
        <w:autoSpaceDN w:val="0"/>
        <w:adjustRightInd w:val="0"/>
        <w:jc w:val="left"/>
        <w:textAlignment w:val="baseline"/>
        <w:rPr>
          <w:szCs w:val="20"/>
        </w:rPr>
      </w:pPr>
    </w:p>
    <w:p w14:paraId="3D4611AE"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 xml:space="preserve">Note:  </w:t>
      </w:r>
      <w:r w:rsidRPr="001F40DD">
        <w:rPr>
          <w:b/>
          <w:szCs w:val="20"/>
        </w:rPr>
        <w:t>LEGIBLE</w:t>
      </w:r>
      <w:r w:rsidRPr="001F40DD">
        <w:rPr>
          <w:szCs w:val="20"/>
        </w:rPr>
        <w:t xml:space="preserve"> copies of Receipts/Invoices Required as Backup</w:t>
      </w:r>
    </w:p>
    <w:p w14:paraId="4421273D" w14:textId="77777777" w:rsidR="007A5234" w:rsidRPr="001F40DD" w:rsidRDefault="007A5234" w:rsidP="007A5234">
      <w:pPr>
        <w:overflowPunct w:val="0"/>
        <w:autoSpaceDE w:val="0"/>
        <w:autoSpaceDN w:val="0"/>
        <w:adjustRightInd w:val="0"/>
        <w:jc w:val="left"/>
        <w:textAlignment w:val="baseline"/>
        <w:rPr>
          <w:szCs w:val="20"/>
        </w:rPr>
      </w:pPr>
    </w:p>
    <w:p w14:paraId="46EB1FA2"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br w:type="page"/>
      </w:r>
    </w:p>
    <w:p w14:paraId="452966D6" w14:textId="77777777" w:rsidR="007A5234" w:rsidRPr="001F40DD" w:rsidRDefault="007A5234" w:rsidP="007A5234">
      <w:pPr>
        <w:overflowPunct w:val="0"/>
        <w:autoSpaceDE w:val="0"/>
        <w:autoSpaceDN w:val="0"/>
        <w:adjustRightInd w:val="0"/>
        <w:jc w:val="center"/>
        <w:textAlignment w:val="baseline"/>
        <w:rPr>
          <w:b/>
          <w:sz w:val="28"/>
          <w:szCs w:val="20"/>
        </w:rPr>
      </w:pPr>
      <w:r w:rsidRPr="001F40DD">
        <w:rPr>
          <w:b/>
          <w:sz w:val="28"/>
          <w:szCs w:val="20"/>
        </w:rPr>
        <w:lastRenderedPageBreak/>
        <w:t>Sample Format for Employee Off-Site Hours Description</w:t>
      </w:r>
    </w:p>
    <w:p w14:paraId="605B098A" w14:textId="77777777" w:rsidR="007A5234" w:rsidRPr="001F40DD" w:rsidRDefault="007A5234" w:rsidP="007A5234">
      <w:pPr>
        <w:overflowPunct w:val="0"/>
        <w:autoSpaceDE w:val="0"/>
        <w:autoSpaceDN w:val="0"/>
        <w:adjustRightInd w:val="0"/>
        <w:jc w:val="center"/>
        <w:textAlignment w:val="baseline"/>
        <w:rPr>
          <w:b/>
          <w:sz w:val="28"/>
          <w:szCs w:val="20"/>
        </w:rPr>
      </w:pPr>
    </w:p>
    <w:p w14:paraId="1F89DF42" w14:textId="77777777" w:rsidR="007A5234" w:rsidRPr="001F40DD" w:rsidRDefault="007A5234" w:rsidP="007A5234">
      <w:pPr>
        <w:overflowPunct w:val="0"/>
        <w:autoSpaceDE w:val="0"/>
        <w:autoSpaceDN w:val="0"/>
        <w:adjustRightInd w:val="0"/>
        <w:jc w:val="center"/>
        <w:textAlignment w:val="baseline"/>
        <w:rPr>
          <w:i/>
          <w:szCs w:val="20"/>
        </w:rPr>
      </w:pPr>
      <w:r w:rsidRPr="001F40DD">
        <w:rPr>
          <w:i/>
          <w:szCs w:val="20"/>
        </w:rPr>
        <w:t>To be submitted for all hours worked at the Contractor’s Office</w:t>
      </w:r>
    </w:p>
    <w:p w14:paraId="07469E94" w14:textId="77777777" w:rsidR="007A5234" w:rsidRPr="001F40DD" w:rsidRDefault="007A5234" w:rsidP="007A5234">
      <w:pPr>
        <w:overflowPunct w:val="0"/>
        <w:autoSpaceDE w:val="0"/>
        <w:autoSpaceDN w:val="0"/>
        <w:adjustRightInd w:val="0"/>
        <w:jc w:val="left"/>
        <w:textAlignment w:val="baseline"/>
        <w:rPr>
          <w:szCs w:val="20"/>
        </w:rPr>
      </w:pPr>
    </w:p>
    <w:p w14:paraId="3B3E3EB3" w14:textId="77777777" w:rsidR="007A5234" w:rsidRPr="001F40DD" w:rsidRDefault="007A5234" w:rsidP="007A5234">
      <w:pPr>
        <w:overflowPunct w:val="0"/>
        <w:autoSpaceDE w:val="0"/>
        <w:autoSpaceDN w:val="0"/>
        <w:adjustRightInd w:val="0"/>
        <w:jc w:val="left"/>
        <w:textAlignment w:val="baseline"/>
        <w:rPr>
          <w:szCs w:val="20"/>
        </w:rPr>
      </w:pPr>
    </w:p>
    <w:p w14:paraId="5DF835F0"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Employee Name: __________________________________________</w:t>
      </w:r>
    </w:p>
    <w:p w14:paraId="163A1B05" w14:textId="77777777" w:rsidR="007A5234" w:rsidRPr="001F40DD" w:rsidRDefault="007A5234" w:rsidP="007A5234">
      <w:pPr>
        <w:overflowPunct w:val="0"/>
        <w:autoSpaceDE w:val="0"/>
        <w:autoSpaceDN w:val="0"/>
        <w:adjustRightInd w:val="0"/>
        <w:jc w:val="left"/>
        <w:textAlignment w:val="baseline"/>
        <w:rPr>
          <w:szCs w:val="20"/>
        </w:rPr>
      </w:pPr>
    </w:p>
    <w:p w14:paraId="4E2B58B2" w14:textId="77777777" w:rsidR="007A5234" w:rsidRPr="001F40DD" w:rsidRDefault="007A5234" w:rsidP="007A5234">
      <w:pPr>
        <w:overflowPunct w:val="0"/>
        <w:autoSpaceDE w:val="0"/>
        <w:autoSpaceDN w:val="0"/>
        <w:adjustRightInd w:val="0"/>
        <w:jc w:val="left"/>
        <w:textAlignment w:val="baseline"/>
        <w:rPr>
          <w:szCs w:val="20"/>
        </w:rPr>
      </w:pPr>
    </w:p>
    <w:p w14:paraId="6FF6823F"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Title:  ___________________________________________________</w:t>
      </w:r>
    </w:p>
    <w:p w14:paraId="5EEFA611" w14:textId="77777777" w:rsidR="007A5234" w:rsidRPr="001F40DD" w:rsidRDefault="007A5234" w:rsidP="007A5234">
      <w:pPr>
        <w:overflowPunct w:val="0"/>
        <w:autoSpaceDE w:val="0"/>
        <w:autoSpaceDN w:val="0"/>
        <w:adjustRightInd w:val="0"/>
        <w:jc w:val="left"/>
        <w:textAlignment w:val="baseline"/>
        <w:rPr>
          <w:szCs w:val="20"/>
        </w:rPr>
      </w:pPr>
    </w:p>
    <w:p w14:paraId="2AC2CBB2" w14:textId="77777777" w:rsidR="007A5234" w:rsidRPr="001F40DD" w:rsidRDefault="007A5234" w:rsidP="007A5234">
      <w:pPr>
        <w:overflowPunct w:val="0"/>
        <w:autoSpaceDE w:val="0"/>
        <w:autoSpaceDN w:val="0"/>
        <w:adjustRightInd w:val="0"/>
        <w:jc w:val="left"/>
        <w:textAlignment w:val="baseline"/>
        <w:rPr>
          <w:szCs w:val="20"/>
        </w:rPr>
      </w:pPr>
    </w:p>
    <w:p w14:paraId="0E0D2643"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Job Name/Number: _________________________________________</w:t>
      </w:r>
    </w:p>
    <w:p w14:paraId="29818D77" w14:textId="77777777" w:rsidR="007A5234" w:rsidRPr="001F40DD" w:rsidRDefault="007A5234" w:rsidP="007A5234">
      <w:pPr>
        <w:overflowPunct w:val="0"/>
        <w:autoSpaceDE w:val="0"/>
        <w:autoSpaceDN w:val="0"/>
        <w:adjustRightInd w:val="0"/>
        <w:jc w:val="left"/>
        <w:textAlignment w:val="baseline"/>
        <w:rPr>
          <w:szCs w:val="20"/>
        </w:rPr>
      </w:pPr>
    </w:p>
    <w:p w14:paraId="6A1CDFC0" w14:textId="77777777" w:rsidR="007A5234" w:rsidRPr="001F40DD" w:rsidRDefault="007A5234" w:rsidP="007A5234">
      <w:pPr>
        <w:overflowPunct w:val="0"/>
        <w:autoSpaceDE w:val="0"/>
        <w:autoSpaceDN w:val="0"/>
        <w:adjustRightInd w:val="0"/>
        <w:jc w:val="left"/>
        <w:textAlignment w:val="baseline"/>
        <w:rPr>
          <w:szCs w:val="20"/>
        </w:rPr>
      </w:pPr>
    </w:p>
    <w:p w14:paraId="70C0BA90" w14:textId="77777777" w:rsidR="007A5234" w:rsidRPr="001F40DD" w:rsidRDefault="007A5234" w:rsidP="007A5234">
      <w:pPr>
        <w:overflowPunct w:val="0"/>
        <w:autoSpaceDE w:val="0"/>
        <w:autoSpaceDN w:val="0"/>
        <w:adjustRightInd w:val="0"/>
        <w:jc w:val="left"/>
        <w:textAlignment w:val="baseline"/>
        <w:rPr>
          <w:szCs w:val="20"/>
        </w:rPr>
      </w:pPr>
    </w:p>
    <w:p w14:paraId="2CC22325"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Hours:</w:t>
      </w:r>
    </w:p>
    <w:p w14:paraId="2ECB0D99" w14:textId="77777777" w:rsidR="007A5234" w:rsidRPr="001F40DD" w:rsidRDefault="007A5234" w:rsidP="007A5234">
      <w:pPr>
        <w:overflowPunct w:val="0"/>
        <w:autoSpaceDE w:val="0"/>
        <w:autoSpaceDN w:val="0"/>
        <w:adjustRightInd w:val="0"/>
        <w:jc w:val="left"/>
        <w:textAlignment w:val="baseline"/>
        <w:rPr>
          <w:szCs w:val="20"/>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15"/>
        <w:gridCol w:w="1915"/>
        <w:gridCol w:w="1915"/>
        <w:gridCol w:w="1915"/>
        <w:gridCol w:w="1915"/>
      </w:tblGrid>
      <w:tr w:rsidR="007A5234" w:rsidRPr="001F40DD" w14:paraId="1A282D02" w14:textId="77777777" w:rsidTr="00DA1168">
        <w:tc>
          <w:tcPr>
            <w:tcW w:w="1915" w:type="dxa"/>
            <w:tcBorders>
              <w:top w:val="single" w:sz="6" w:space="0" w:color="auto"/>
              <w:left w:val="single" w:sz="6" w:space="0" w:color="auto"/>
              <w:bottom w:val="single" w:sz="6" w:space="0" w:color="auto"/>
              <w:right w:val="single" w:sz="6" w:space="0" w:color="auto"/>
            </w:tcBorders>
          </w:tcPr>
          <w:p w14:paraId="3ED5612D"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5/15/24</w:t>
            </w:r>
          </w:p>
        </w:tc>
        <w:tc>
          <w:tcPr>
            <w:tcW w:w="1915" w:type="dxa"/>
            <w:tcBorders>
              <w:top w:val="single" w:sz="6" w:space="0" w:color="auto"/>
              <w:left w:val="single" w:sz="6" w:space="0" w:color="auto"/>
              <w:bottom w:val="single" w:sz="6" w:space="0" w:color="auto"/>
              <w:right w:val="single" w:sz="6" w:space="0" w:color="auto"/>
            </w:tcBorders>
          </w:tcPr>
          <w:p w14:paraId="1AFDD6D6"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5/16/24</w:t>
            </w:r>
          </w:p>
        </w:tc>
        <w:tc>
          <w:tcPr>
            <w:tcW w:w="1915" w:type="dxa"/>
            <w:tcBorders>
              <w:top w:val="single" w:sz="6" w:space="0" w:color="auto"/>
              <w:left w:val="single" w:sz="6" w:space="0" w:color="auto"/>
              <w:bottom w:val="single" w:sz="6" w:space="0" w:color="auto"/>
              <w:right w:val="single" w:sz="6" w:space="0" w:color="auto"/>
            </w:tcBorders>
          </w:tcPr>
          <w:p w14:paraId="1727A144"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5/17/24</w:t>
            </w:r>
          </w:p>
        </w:tc>
        <w:tc>
          <w:tcPr>
            <w:tcW w:w="1915" w:type="dxa"/>
            <w:tcBorders>
              <w:top w:val="single" w:sz="6" w:space="0" w:color="auto"/>
              <w:left w:val="single" w:sz="6" w:space="0" w:color="auto"/>
              <w:bottom w:val="single" w:sz="6" w:space="0" w:color="auto"/>
              <w:right w:val="single" w:sz="6" w:space="0" w:color="auto"/>
            </w:tcBorders>
          </w:tcPr>
          <w:p w14:paraId="66627927"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5/18/24</w:t>
            </w:r>
          </w:p>
        </w:tc>
        <w:tc>
          <w:tcPr>
            <w:tcW w:w="1915" w:type="dxa"/>
            <w:tcBorders>
              <w:top w:val="single" w:sz="6" w:space="0" w:color="auto"/>
              <w:left w:val="single" w:sz="6" w:space="0" w:color="auto"/>
              <w:bottom w:val="single" w:sz="6" w:space="0" w:color="auto"/>
              <w:right w:val="single" w:sz="6" w:space="0" w:color="auto"/>
            </w:tcBorders>
          </w:tcPr>
          <w:p w14:paraId="6ACEC9FF" w14:textId="77777777" w:rsidR="007A5234" w:rsidRPr="001F40DD" w:rsidRDefault="007A5234" w:rsidP="00DA1168">
            <w:pPr>
              <w:overflowPunct w:val="0"/>
              <w:autoSpaceDE w:val="0"/>
              <w:autoSpaceDN w:val="0"/>
              <w:adjustRightInd w:val="0"/>
              <w:jc w:val="left"/>
              <w:textAlignment w:val="baseline"/>
              <w:rPr>
                <w:szCs w:val="20"/>
              </w:rPr>
            </w:pPr>
            <w:r w:rsidRPr="001F40DD">
              <w:rPr>
                <w:szCs w:val="20"/>
              </w:rPr>
              <w:t>5/19/24</w:t>
            </w:r>
          </w:p>
        </w:tc>
      </w:tr>
      <w:tr w:rsidR="007A5234" w:rsidRPr="001F40DD" w14:paraId="6B6C3490" w14:textId="77777777" w:rsidTr="00DA1168">
        <w:tc>
          <w:tcPr>
            <w:tcW w:w="1915" w:type="dxa"/>
            <w:tcBorders>
              <w:top w:val="single" w:sz="6" w:space="0" w:color="auto"/>
              <w:left w:val="single" w:sz="6" w:space="0" w:color="auto"/>
              <w:bottom w:val="single" w:sz="6" w:space="0" w:color="auto"/>
              <w:right w:val="single" w:sz="6" w:space="0" w:color="auto"/>
            </w:tcBorders>
          </w:tcPr>
          <w:p w14:paraId="12535276" w14:textId="77777777" w:rsidR="007A5234" w:rsidRPr="001F40DD" w:rsidRDefault="007A5234" w:rsidP="00DA1168">
            <w:pPr>
              <w:overflowPunct w:val="0"/>
              <w:autoSpaceDE w:val="0"/>
              <w:autoSpaceDN w:val="0"/>
              <w:adjustRightInd w:val="0"/>
              <w:jc w:val="left"/>
              <w:textAlignment w:val="baseline"/>
              <w:rPr>
                <w:szCs w:val="20"/>
              </w:rPr>
            </w:pPr>
          </w:p>
        </w:tc>
        <w:tc>
          <w:tcPr>
            <w:tcW w:w="1915" w:type="dxa"/>
            <w:tcBorders>
              <w:top w:val="single" w:sz="6" w:space="0" w:color="auto"/>
              <w:left w:val="single" w:sz="6" w:space="0" w:color="auto"/>
              <w:bottom w:val="single" w:sz="6" w:space="0" w:color="auto"/>
              <w:right w:val="single" w:sz="6" w:space="0" w:color="auto"/>
            </w:tcBorders>
          </w:tcPr>
          <w:p w14:paraId="218F3D34" w14:textId="77777777" w:rsidR="007A5234" w:rsidRPr="001F40DD" w:rsidRDefault="007A5234" w:rsidP="00DA1168">
            <w:pPr>
              <w:overflowPunct w:val="0"/>
              <w:autoSpaceDE w:val="0"/>
              <w:autoSpaceDN w:val="0"/>
              <w:adjustRightInd w:val="0"/>
              <w:jc w:val="left"/>
              <w:textAlignment w:val="baseline"/>
              <w:rPr>
                <w:szCs w:val="20"/>
              </w:rPr>
            </w:pPr>
          </w:p>
        </w:tc>
        <w:tc>
          <w:tcPr>
            <w:tcW w:w="1915" w:type="dxa"/>
            <w:tcBorders>
              <w:top w:val="single" w:sz="6" w:space="0" w:color="auto"/>
              <w:left w:val="single" w:sz="6" w:space="0" w:color="auto"/>
              <w:bottom w:val="single" w:sz="6" w:space="0" w:color="auto"/>
              <w:right w:val="single" w:sz="6" w:space="0" w:color="auto"/>
            </w:tcBorders>
          </w:tcPr>
          <w:p w14:paraId="0F2BC08C" w14:textId="77777777" w:rsidR="007A5234" w:rsidRPr="001F40DD" w:rsidRDefault="007A5234" w:rsidP="00DA1168">
            <w:pPr>
              <w:overflowPunct w:val="0"/>
              <w:autoSpaceDE w:val="0"/>
              <w:autoSpaceDN w:val="0"/>
              <w:adjustRightInd w:val="0"/>
              <w:jc w:val="left"/>
              <w:textAlignment w:val="baseline"/>
              <w:rPr>
                <w:szCs w:val="20"/>
              </w:rPr>
            </w:pPr>
          </w:p>
        </w:tc>
        <w:tc>
          <w:tcPr>
            <w:tcW w:w="1915" w:type="dxa"/>
            <w:tcBorders>
              <w:top w:val="single" w:sz="6" w:space="0" w:color="auto"/>
              <w:left w:val="single" w:sz="6" w:space="0" w:color="auto"/>
              <w:bottom w:val="single" w:sz="6" w:space="0" w:color="auto"/>
              <w:right w:val="single" w:sz="6" w:space="0" w:color="auto"/>
            </w:tcBorders>
          </w:tcPr>
          <w:p w14:paraId="1C86675F" w14:textId="77777777" w:rsidR="007A5234" w:rsidRPr="001F40DD" w:rsidRDefault="007A5234" w:rsidP="00DA1168">
            <w:pPr>
              <w:overflowPunct w:val="0"/>
              <w:autoSpaceDE w:val="0"/>
              <w:autoSpaceDN w:val="0"/>
              <w:adjustRightInd w:val="0"/>
              <w:jc w:val="left"/>
              <w:textAlignment w:val="baseline"/>
              <w:rPr>
                <w:szCs w:val="20"/>
              </w:rPr>
            </w:pPr>
          </w:p>
        </w:tc>
        <w:tc>
          <w:tcPr>
            <w:tcW w:w="1915" w:type="dxa"/>
            <w:tcBorders>
              <w:top w:val="single" w:sz="6" w:space="0" w:color="auto"/>
              <w:left w:val="single" w:sz="6" w:space="0" w:color="auto"/>
              <w:bottom w:val="single" w:sz="6" w:space="0" w:color="auto"/>
              <w:right w:val="single" w:sz="6" w:space="0" w:color="auto"/>
            </w:tcBorders>
          </w:tcPr>
          <w:p w14:paraId="6B3856F0" w14:textId="77777777" w:rsidR="007A5234" w:rsidRPr="001F40DD" w:rsidRDefault="007A5234" w:rsidP="00DA1168">
            <w:pPr>
              <w:overflowPunct w:val="0"/>
              <w:autoSpaceDE w:val="0"/>
              <w:autoSpaceDN w:val="0"/>
              <w:adjustRightInd w:val="0"/>
              <w:jc w:val="left"/>
              <w:textAlignment w:val="baseline"/>
              <w:rPr>
                <w:szCs w:val="20"/>
              </w:rPr>
            </w:pPr>
          </w:p>
        </w:tc>
      </w:tr>
    </w:tbl>
    <w:p w14:paraId="3129706C" w14:textId="77777777" w:rsidR="007A5234" w:rsidRPr="001F40DD" w:rsidRDefault="007A5234" w:rsidP="007A5234">
      <w:pPr>
        <w:overflowPunct w:val="0"/>
        <w:autoSpaceDE w:val="0"/>
        <w:autoSpaceDN w:val="0"/>
        <w:adjustRightInd w:val="0"/>
        <w:jc w:val="left"/>
        <w:textAlignment w:val="baseline"/>
        <w:rPr>
          <w:szCs w:val="20"/>
        </w:rPr>
      </w:pPr>
    </w:p>
    <w:p w14:paraId="1DCABFAB"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Description of Work:</w:t>
      </w:r>
    </w:p>
    <w:p w14:paraId="0627D433" w14:textId="77777777" w:rsidR="007A5234" w:rsidRPr="001F40DD" w:rsidRDefault="007A5234" w:rsidP="007A5234">
      <w:pPr>
        <w:overflowPunct w:val="0"/>
        <w:autoSpaceDE w:val="0"/>
        <w:autoSpaceDN w:val="0"/>
        <w:adjustRightInd w:val="0"/>
        <w:jc w:val="left"/>
        <w:textAlignment w:val="baseline"/>
        <w:rPr>
          <w:szCs w:val="20"/>
        </w:rPr>
      </w:pPr>
    </w:p>
    <w:p w14:paraId="41044A2C" w14:textId="77777777" w:rsidR="007A5234" w:rsidRPr="001F40DD" w:rsidRDefault="007A5234" w:rsidP="007A5234">
      <w:pPr>
        <w:overflowPunct w:val="0"/>
        <w:autoSpaceDE w:val="0"/>
        <w:autoSpaceDN w:val="0"/>
        <w:adjustRightInd w:val="0"/>
        <w:ind w:left="990" w:hanging="990"/>
        <w:jc w:val="left"/>
        <w:textAlignment w:val="baseline"/>
        <w:rPr>
          <w:i/>
          <w:szCs w:val="20"/>
        </w:rPr>
      </w:pPr>
      <w:r w:rsidRPr="001F40DD">
        <w:rPr>
          <w:szCs w:val="20"/>
        </w:rPr>
        <w:t xml:space="preserve">Monday:  </w:t>
      </w:r>
      <w:r w:rsidRPr="001F40DD">
        <w:rPr>
          <w:b/>
          <w:i/>
          <w:szCs w:val="20"/>
        </w:rPr>
        <w:t>Descriptions of work need not be lengthy; however, it is not acceptable to simply provide the task name as the description of work.  Acceptable example of work description:</w:t>
      </w:r>
      <w:r w:rsidRPr="001F40DD">
        <w:rPr>
          <w:i/>
          <w:szCs w:val="20"/>
        </w:rPr>
        <w:t xml:space="preserve">  “</w:t>
      </w:r>
      <w:r w:rsidRPr="001F40DD">
        <w:rPr>
          <w:b/>
          <w:szCs w:val="20"/>
        </w:rPr>
        <w:t>Prepare bid documents for drilling subcontract”</w:t>
      </w:r>
      <w:r w:rsidRPr="001F40DD">
        <w:rPr>
          <w:i/>
          <w:szCs w:val="20"/>
        </w:rPr>
        <w:t>.</w:t>
      </w:r>
    </w:p>
    <w:p w14:paraId="5C9E42D0" w14:textId="77777777" w:rsidR="007A5234" w:rsidRPr="001F40DD" w:rsidRDefault="007A5234" w:rsidP="007A5234">
      <w:pPr>
        <w:overflowPunct w:val="0"/>
        <w:autoSpaceDE w:val="0"/>
        <w:autoSpaceDN w:val="0"/>
        <w:adjustRightInd w:val="0"/>
        <w:jc w:val="left"/>
        <w:textAlignment w:val="baseline"/>
        <w:rPr>
          <w:szCs w:val="20"/>
        </w:rPr>
      </w:pPr>
    </w:p>
    <w:p w14:paraId="3E7614AE" w14:textId="77777777" w:rsidR="007A5234" w:rsidRPr="001F40DD" w:rsidRDefault="007A5234" w:rsidP="007A5234">
      <w:pPr>
        <w:overflowPunct w:val="0"/>
        <w:autoSpaceDE w:val="0"/>
        <w:autoSpaceDN w:val="0"/>
        <w:adjustRightInd w:val="0"/>
        <w:jc w:val="left"/>
        <w:textAlignment w:val="baseline"/>
        <w:rPr>
          <w:szCs w:val="20"/>
        </w:rPr>
      </w:pPr>
    </w:p>
    <w:p w14:paraId="53043F5C"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Tuesday:</w:t>
      </w:r>
    </w:p>
    <w:p w14:paraId="64FF98B1" w14:textId="77777777" w:rsidR="007A5234" w:rsidRPr="001F40DD" w:rsidRDefault="007A5234" w:rsidP="007A5234">
      <w:pPr>
        <w:overflowPunct w:val="0"/>
        <w:autoSpaceDE w:val="0"/>
        <w:autoSpaceDN w:val="0"/>
        <w:adjustRightInd w:val="0"/>
        <w:jc w:val="left"/>
        <w:textAlignment w:val="baseline"/>
        <w:rPr>
          <w:szCs w:val="20"/>
        </w:rPr>
      </w:pPr>
    </w:p>
    <w:p w14:paraId="3C91AA33" w14:textId="77777777" w:rsidR="007A5234" w:rsidRPr="001F40DD" w:rsidRDefault="007A5234" w:rsidP="007A5234">
      <w:pPr>
        <w:overflowPunct w:val="0"/>
        <w:autoSpaceDE w:val="0"/>
        <w:autoSpaceDN w:val="0"/>
        <w:adjustRightInd w:val="0"/>
        <w:jc w:val="left"/>
        <w:textAlignment w:val="baseline"/>
        <w:rPr>
          <w:szCs w:val="20"/>
        </w:rPr>
      </w:pPr>
    </w:p>
    <w:p w14:paraId="3B3B2F95"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Wednesday:</w:t>
      </w:r>
    </w:p>
    <w:p w14:paraId="689D44CA" w14:textId="77777777" w:rsidR="007A5234" w:rsidRPr="001F40DD" w:rsidRDefault="007A5234" w:rsidP="007A5234">
      <w:pPr>
        <w:overflowPunct w:val="0"/>
        <w:autoSpaceDE w:val="0"/>
        <w:autoSpaceDN w:val="0"/>
        <w:adjustRightInd w:val="0"/>
        <w:jc w:val="left"/>
        <w:textAlignment w:val="baseline"/>
        <w:rPr>
          <w:szCs w:val="20"/>
        </w:rPr>
      </w:pPr>
    </w:p>
    <w:p w14:paraId="7464D52B" w14:textId="77777777" w:rsidR="007A5234" w:rsidRPr="001F40DD" w:rsidRDefault="007A5234" w:rsidP="007A5234">
      <w:pPr>
        <w:overflowPunct w:val="0"/>
        <w:autoSpaceDE w:val="0"/>
        <w:autoSpaceDN w:val="0"/>
        <w:adjustRightInd w:val="0"/>
        <w:jc w:val="left"/>
        <w:textAlignment w:val="baseline"/>
        <w:rPr>
          <w:szCs w:val="20"/>
        </w:rPr>
      </w:pPr>
    </w:p>
    <w:p w14:paraId="5B52C004"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Thursday:</w:t>
      </w:r>
    </w:p>
    <w:p w14:paraId="109D3ACA" w14:textId="77777777" w:rsidR="007A5234" w:rsidRPr="001F40DD" w:rsidRDefault="007A5234" w:rsidP="007A5234">
      <w:pPr>
        <w:overflowPunct w:val="0"/>
        <w:autoSpaceDE w:val="0"/>
        <w:autoSpaceDN w:val="0"/>
        <w:adjustRightInd w:val="0"/>
        <w:jc w:val="left"/>
        <w:textAlignment w:val="baseline"/>
        <w:rPr>
          <w:szCs w:val="20"/>
        </w:rPr>
      </w:pPr>
    </w:p>
    <w:p w14:paraId="7AE508FB" w14:textId="77777777" w:rsidR="007A5234" w:rsidRPr="001F40DD" w:rsidRDefault="007A5234" w:rsidP="007A5234">
      <w:pPr>
        <w:overflowPunct w:val="0"/>
        <w:autoSpaceDE w:val="0"/>
        <w:autoSpaceDN w:val="0"/>
        <w:adjustRightInd w:val="0"/>
        <w:jc w:val="left"/>
        <w:textAlignment w:val="baseline"/>
        <w:rPr>
          <w:szCs w:val="20"/>
        </w:rPr>
      </w:pPr>
    </w:p>
    <w:p w14:paraId="3F968ED4" w14:textId="77777777" w:rsidR="007A5234" w:rsidRPr="001F40DD" w:rsidRDefault="007A5234" w:rsidP="007A5234">
      <w:pPr>
        <w:overflowPunct w:val="0"/>
        <w:autoSpaceDE w:val="0"/>
        <w:autoSpaceDN w:val="0"/>
        <w:adjustRightInd w:val="0"/>
        <w:jc w:val="left"/>
        <w:textAlignment w:val="baseline"/>
        <w:rPr>
          <w:szCs w:val="20"/>
        </w:rPr>
      </w:pPr>
      <w:r w:rsidRPr="001F40DD">
        <w:rPr>
          <w:szCs w:val="20"/>
        </w:rPr>
        <w:t>Friday:</w:t>
      </w:r>
    </w:p>
    <w:p w14:paraId="0DF2286C" w14:textId="77777777" w:rsidR="007A5234" w:rsidRPr="001F40DD" w:rsidRDefault="007A5234" w:rsidP="007A5234">
      <w:pPr>
        <w:overflowPunct w:val="0"/>
        <w:autoSpaceDE w:val="0"/>
        <w:autoSpaceDN w:val="0"/>
        <w:adjustRightInd w:val="0"/>
        <w:jc w:val="left"/>
        <w:textAlignment w:val="baseline"/>
        <w:rPr>
          <w:szCs w:val="20"/>
        </w:rPr>
      </w:pPr>
    </w:p>
    <w:p w14:paraId="1E055CB3" w14:textId="77777777" w:rsidR="007A5234" w:rsidRPr="001F40DD" w:rsidRDefault="007A5234" w:rsidP="007A5234">
      <w:pPr>
        <w:overflowPunct w:val="0"/>
        <w:autoSpaceDE w:val="0"/>
        <w:autoSpaceDN w:val="0"/>
        <w:adjustRightInd w:val="0"/>
        <w:jc w:val="left"/>
        <w:textAlignment w:val="baseline"/>
        <w:rPr>
          <w:szCs w:val="20"/>
        </w:rPr>
      </w:pPr>
    </w:p>
    <w:p w14:paraId="4EC211F9" w14:textId="77777777" w:rsidR="007A5234" w:rsidRPr="001F40DD" w:rsidRDefault="007A5234" w:rsidP="007A5234">
      <w:pPr>
        <w:overflowPunct w:val="0"/>
        <w:autoSpaceDE w:val="0"/>
        <w:autoSpaceDN w:val="0"/>
        <w:adjustRightInd w:val="0"/>
        <w:jc w:val="left"/>
        <w:textAlignment w:val="baseline"/>
        <w:rPr>
          <w:szCs w:val="20"/>
        </w:rPr>
      </w:pPr>
    </w:p>
    <w:p w14:paraId="06385A39" w14:textId="77777777" w:rsidR="007A5234" w:rsidRDefault="007A5234" w:rsidP="007A5234">
      <w:pPr>
        <w:widowControl w:val="0"/>
        <w:kinsoku w:val="0"/>
        <w:overflowPunct w:val="0"/>
        <w:autoSpaceDE w:val="0"/>
        <w:autoSpaceDN w:val="0"/>
        <w:adjustRightInd w:val="0"/>
        <w:ind w:right="122"/>
      </w:pPr>
    </w:p>
    <w:p w14:paraId="3AE9EB3D" w14:textId="77777777" w:rsidR="007A5234" w:rsidRDefault="007A5234" w:rsidP="007A5234">
      <w:pPr>
        <w:widowControl w:val="0"/>
        <w:kinsoku w:val="0"/>
        <w:overflowPunct w:val="0"/>
        <w:autoSpaceDE w:val="0"/>
        <w:autoSpaceDN w:val="0"/>
        <w:adjustRightInd w:val="0"/>
        <w:ind w:right="122"/>
      </w:pPr>
    </w:p>
    <w:p w14:paraId="3AF25548" w14:textId="77777777" w:rsidR="007A5234" w:rsidRDefault="007A5234" w:rsidP="007A5234">
      <w:pPr>
        <w:widowControl w:val="0"/>
        <w:kinsoku w:val="0"/>
        <w:overflowPunct w:val="0"/>
        <w:autoSpaceDE w:val="0"/>
        <w:autoSpaceDN w:val="0"/>
        <w:adjustRightInd w:val="0"/>
        <w:ind w:right="122"/>
      </w:pPr>
    </w:p>
    <w:p w14:paraId="7DBE87FD" w14:textId="77777777" w:rsidR="007A5234" w:rsidRDefault="007A5234" w:rsidP="007A5234">
      <w:pPr>
        <w:widowControl w:val="0"/>
        <w:kinsoku w:val="0"/>
        <w:overflowPunct w:val="0"/>
        <w:autoSpaceDE w:val="0"/>
        <w:autoSpaceDN w:val="0"/>
        <w:adjustRightInd w:val="0"/>
        <w:ind w:right="122"/>
      </w:pPr>
    </w:p>
    <w:p w14:paraId="1173F724" w14:textId="77777777" w:rsidR="007A5234" w:rsidRDefault="007A5234" w:rsidP="007A5234">
      <w:pPr>
        <w:widowControl w:val="0"/>
        <w:kinsoku w:val="0"/>
        <w:overflowPunct w:val="0"/>
        <w:autoSpaceDE w:val="0"/>
        <w:autoSpaceDN w:val="0"/>
        <w:adjustRightInd w:val="0"/>
        <w:ind w:right="122"/>
      </w:pPr>
    </w:p>
    <w:p w14:paraId="28DCC7DE" w14:textId="77777777" w:rsidR="007A5234" w:rsidRDefault="007A5234" w:rsidP="007A5234">
      <w:pPr>
        <w:widowControl w:val="0"/>
        <w:kinsoku w:val="0"/>
        <w:overflowPunct w:val="0"/>
        <w:autoSpaceDE w:val="0"/>
        <w:autoSpaceDN w:val="0"/>
        <w:adjustRightInd w:val="0"/>
        <w:ind w:right="122"/>
      </w:pPr>
    </w:p>
    <w:p w14:paraId="38EC546F" w14:textId="18BEF038" w:rsidR="007A5234" w:rsidRPr="00950EA2" w:rsidRDefault="008253AE" w:rsidP="007A5234">
      <w:pPr>
        <w:spacing w:after="160" w:line="259" w:lineRule="auto"/>
        <w:jc w:val="center"/>
        <w:rPr>
          <w:rFonts w:eastAsiaTheme="minorHAnsi"/>
          <w:b/>
          <w:bCs/>
          <w:kern w:val="2"/>
          <w:sz w:val="28"/>
          <w:szCs w:val="28"/>
          <w14:ligatures w14:val="standardContextual"/>
        </w:rPr>
      </w:pPr>
      <w:r>
        <w:rPr>
          <w:rFonts w:eastAsiaTheme="minorHAnsi"/>
          <w:b/>
          <w:bCs/>
          <w:kern w:val="2"/>
          <w:sz w:val="28"/>
          <w:szCs w:val="28"/>
          <w14:ligatures w14:val="standardContextual"/>
        </w:rPr>
        <w:lastRenderedPageBreak/>
        <w:t>ATTACHMENT C</w:t>
      </w:r>
    </w:p>
    <w:p w14:paraId="5D6FF66C" w14:textId="1AF583BD" w:rsidR="007A5234" w:rsidRPr="003A325E" w:rsidRDefault="007A5234" w:rsidP="007A5234">
      <w:pPr>
        <w:autoSpaceDE w:val="0"/>
        <w:autoSpaceDN w:val="0"/>
        <w:adjustRightInd w:val="0"/>
        <w:jc w:val="center"/>
        <w:rPr>
          <w:b/>
          <w:bCs/>
          <w:sz w:val="32"/>
          <w:szCs w:val="32"/>
        </w:rPr>
      </w:pPr>
      <w:r w:rsidRPr="003A325E">
        <w:rPr>
          <w:b/>
          <w:bCs/>
          <w:sz w:val="32"/>
          <w:szCs w:val="32"/>
        </w:rPr>
        <w:t>Commonwealth Terms and Conditions</w:t>
      </w:r>
    </w:p>
    <w:p w14:paraId="5477EA10" w14:textId="77777777" w:rsidR="007A5234" w:rsidRPr="003A325E" w:rsidRDefault="007A5234" w:rsidP="007A5234">
      <w:pPr>
        <w:autoSpaceDE w:val="0"/>
        <w:autoSpaceDN w:val="0"/>
        <w:adjustRightInd w:val="0"/>
        <w:rPr>
          <w:b/>
          <w:bCs/>
          <w:sz w:val="22"/>
          <w:szCs w:val="22"/>
        </w:rPr>
      </w:pPr>
    </w:p>
    <w:p w14:paraId="175B5210" w14:textId="77777777" w:rsidR="007A5234" w:rsidRPr="003A325E" w:rsidRDefault="007A5234" w:rsidP="008F4BF1">
      <w:pPr>
        <w:numPr>
          <w:ilvl w:val="0"/>
          <w:numId w:val="46"/>
        </w:numPr>
        <w:spacing w:after="200" w:line="276" w:lineRule="auto"/>
        <w:contextualSpacing/>
        <w:jc w:val="left"/>
        <w:rPr>
          <w:rFonts w:eastAsia="Calibri"/>
          <w:sz w:val="22"/>
          <w:szCs w:val="22"/>
        </w:rPr>
      </w:pPr>
      <w:r w:rsidRPr="003A325E">
        <w:rPr>
          <w:rFonts w:eastAsia="Calibri"/>
          <w:b/>
          <w:bCs/>
          <w:sz w:val="22"/>
          <w:szCs w:val="22"/>
        </w:rPr>
        <w:t>DEFINITIONS.</w:t>
      </w:r>
      <w:r w:rsidRPr="003A325E">
        <w:rPr>
          <w:rFonts w:eastAsia="Calibri"/>
          <w:sz w:val="22"/>
          <w:szCs w:val="22"/>
        </w:rPr>
        <w:t xml:space="preserve"> </w:t>
      </w:r>
    </w:p>
    <w:p w14:paraId="2567F905" w14:textId="77777777" w:rsidR="007A5234" w:rsidRPr="003A325E" w:rsidRDefault="007A5234" w:rsidP="007A5234">
      <w:pPr>
        <w:spacing w:after="200"/>
        <w:ind w:left="720"/>
        <w:contextualSpacing/>
        <w:jc w:val="left"/>
        <w:rPr>
          <w:rFonts w:eastAsia="Calibri"/>
          <w:sz w:val="22"/>
          <w:szCs w:val="22"/>
        </w:rPr>
      </w:pPr>
    </w:p>
    <w:p w14:paraId="20C8FA0D" w14:textId="77777777" w:rsidR="007A5234" w:rsidRPr="003A325E" w:rsidRDefault="007A5234" w:rsidP="007A5234">
      <w:pPr>
        <w:spacing w:after="200"/>
        <w:ind w:left="720"/>
        <w:contextualSpacing/>
        <w:jc w:val="left"/>
        <w:rPr>
          <w:rFonts w:eastAsia="Calibri"/>
          <w:sz w:val="22"/>
          <w:szCs w:val="22"/>
        </w:rPr>
      </w:pPr>
      <w:r w:rsidRPr="003A325E">
        <w:rPr>
          <w:rFonts w:eastAsia="Calibri"/>
          <w:sz w:val="22"/>
          <w:szCs w:val="22"/>
        </w:rPr>
        <w:t>Capitalized terms used in these Commonwealth standard terms and conditions that are not otherwise defined in these provisions have the meanings specified in the contract to which it is attached.</w:t>
      </w:r>
    </w:p>
    <w:p w14:paraId="592D9844" w14:textId="77777777" w:rsidR="007A5234" w:rsidRPr="003A325E" w:rsidRDefault="007A5234" w:rsidP="007A5234">
      <w:pPr>
        <w:spacing w:after="200"/>
        <w:ind w:left="720"/>
        <w:contextualSpacing/>
        <w:jc w:val="left"/>
        <w:rPr>
          <w:rFonts w:eastAsia="Calibri"/>
          <w:sz w:val="22"/>
          <w:szCs w:val="22"/>
        </w:rPr>
      </w:pPr>
    </w:p>
    <w:p w14:paraId="453756D9" w14:textId="77777777" w:rsidR="007A5234" w:rsidRPr="003A325E" w:rsidRDefault="007A5234" w:rsidP="008F4BF1">
      <w:pPr>
        <w:numPr>
          <w:ilvl w:val="0"/>
          <w:numId w:val="46"/>
        </w:numPr>
        <w:spacing w:after="200" w:line="276" w:lineRule="auto"/>
        <w:contextualSpacing/>
        <w:jc w:val="left"/>
        <w:rPr>
          <w:rFonts w:eastAsia="Calibri"/>
          <w:b/>
          <w:bCs/>
          <w:sz w:val="22"/>
          <w:szCs w:val="22"/>
        </w:rPr>
      </w:pPr>
      <w:r w:rsidRPr="003A325E">
        <w:rPr>
          <w:rFonts w:eastAsia="Calibri"/>
          <w:b/>
          <w:bCs/>
          <w:sz w:val="22"/>
          <w:szCs w:val="22"/>
        </w:rPr>
        <w:t>ENHANCED MINIMUM WAGE.</w:t>
      </w:r>
    </w:p>
    <w:p w14:paraId="770B9D1E" w14:textId="77777777" w:rsidR="007A5234" w:rsidRPr="003A325E" w:rsidRDefault="007A5234" w:rsidP="007A5234">
      <w:pPr>
        <w:spacing w:after="200"/>
        <w:ind w:left="720"/>
        <w:contextualSpacing/>
        <w:jc w:val="left"/>
        <w:rPr>
          <w:rFonts w:eastAsia="Calibri"/>
          <w:b/>
          <w:bCs/>
          <w:sz w:val="22"/>
          <w:szCs w:val="22"/>
        </w:rPr>
      </w:pPr>
    </w:p>
    <w:p w14:paraId="13978362"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Enhanced Minimum Wage.</w:t>
      </w:r>
      <w:r w:rsidRPr="003A325E">
        <w:rPr>
          <w:rFonts w:eastAsia="Calibri"/>
          <w:sz w:val="22"/>
          <w:szCs w:val="22"/>
        </w:rPr>
        <w:t xml:space="preserve"> Contractor shall pay no less than $15.00 per hour to its employees for all hours worked directly performing the services called for in this contract/lease, and for an employee’s hours performing ancillary services necessary for the performance of the services or lease when the employee spends at least 20% of their time performing ancillary services in a given work week.</w:t>
      </w:r>
    </w:p>
    <w:p w14:paraId="36980744" w14:textId="77777777" w:rsidR="007A5234" w:rsidRPr="003A325E" w:rsidRDefault="007A5234" w:rsidP="007A5234">
      <w:pPr>
        <w:spacing w:after="200"/>
        <w:ind w:left="1440"/>
        <w:contextualSpacing/>
        <w:jc w:val="left"/>
        <w:rPr>
          <w:rFonts w:eastAsia="Calibri"/>
          <w:sz w:val="22"/>
          <w:szCs w:val="22"/>
        </w:rPr>
      </w:pPr>
    </w:p>
    <w:p w14:paraId="015B8C2E"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Adjustment.</w:t>
      </w:r>
      <w:r w:rsidRPr="003A325E">
        <w:rPr>
          <w:rFonts w:eastAsia="Calibri"/>
          <w:sz w:val="22"/>
          <w:szCs w:val="22"/>
        </w:rPr>
        <w:t xml:space="preserve"> 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 1.</w:t>
      </w:r>
    </w:p>
    <w:p w14:paraId="301D7756" w14:textId="77777777" w:rsidR="007A5234" w:rsidRPr="003A325E" w:rsidRDefault="007A5234" w:rsidP="007A5234">
      <w:pPr>
        <w:spacing w:after="200" w:line="276" w:lineRule="auto"/>
        <w:ind w:left="720"/>
        <w:contextualSpacing/>
        <w:jc w:val="left"/>
        <w:rPr>
          <w:rFonts w:eastAsia="Calibri"/>
          <w:sz w:val="22"/>
          <w:szCs w:val="22"/>
        </w:rPr>
      </w:pPr>
    </w:p>
    <w:p w14:paraId="7577E1AD"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Exceptions.</w:t>
      </w:r>
      <w:r w:rsidRPr="003A325E">
        <w:rPr>
          <w:rFonts w:eastAsia="Calibri"/>
          <w:sz w:val="22"/>
          <w:szCs w:val="22"/>
        </w:rPr>
        <w:t xml:space="preserve"> These Enhanced Minimum Wage Provisions do not apply to employees</w:t>
      </w:r>
    </w:p>
    <w:p w14:paraId="1319A179" w14:textId="77777777" w:rsidR="007A5234" w:rsidRPr="003A325E" w:rsidRDefault="007A5234" w:rsidP="007A5234">
      <w:pPr>
        <w:spacing w:after="200"/>
        <w:ind w:left="2160"/>
        <w:contextualSpacing/>
        <w:jc w:val="left"/>
        <w:rPr>
          <w:rFonts w:eastAsia="Calibri"/>
          <w:sz w:val="22"/>
          <w:szCs w:val="22"/>
        </w:rPr>
      </w:pPr>
    </w:p>
    <w:p w14:paraId="59546550"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Exempt from minimum wage under the Minimum Wage Act of 1968;</w:t>
      </w:r>
    </w:p>
    <w:p w14:paraId="15BF9D69" w14:textId="77777777" w:rsidR="007A5234" w:rsidRPr="003A325E" w:rsidRDefault="007A5234" w:rsidP="007A5234">
      <w:pPr>
        <w:spacing w:after="200"/>
        <w:ind w:left="2160"/>
        <w:contextualSpacing/>
        <w:jc w:val="left"/>
        <w:rPr>
          <w:rFonts w:eastAsia="Calibri"/>
          <w:sz w:val="22"/>
          <w:szCs w:val="22"/>
        </w:rPr>
      </w:pPr>
    </w:p>
    <w:p w14:paraId="73067578"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covered by a collective bargaining agreement;</w:t>
      </w:r>
    </w:p>
    <w:p w14:paraId="59D582DD" w14:textId="77777777" w:rsidR="007A5234" w:rsidRPr="003A325E" w:rsidRDefault="007A5234" w:rsidP="007A5234">
      <w:pPr>
        <w:spacing w:after="200"/>
        <w:ind w:left="2160"/>
        <w:contextualSpacing/>
        <w:jc w:val="left"/>
        <w:rPr>
          <w:rFonts w:eastAsia="Calibri"/>
          <w:sz w:val="22"/>
          <w:szCs w:val="22"/>
        </w:rPr>
      </w:pPr>
    </w:p>
    <w:p w14:paraId="6F0A454E"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required to be paid a higher wage under another state or federal law governing the services, including the Prevailing Wage Act and Davis-Bacon Act; or</w:t>
      </w:r>
    </w:p>
    <w:p w14:paraId="7811A630" w14:textId="77777777" w:rsidR="007A5234" w:rsidRPr="003A325E" w:rsidRDefault="007A5234" w:rsidP="007A5234">
      <w:pPr>
        <w:spacing w:after="200"/>
        <w:ind w:left="2160"/>
        <w:contextualSpacing/>
        <w:jc w:val="left"/>
        <w:rPr>
          <w:rFonts w:eastAsia="Calibri"/>
          <w:sz w:val="22"/>
          <w:szCs w:val="22"/>
        </w:rPr>
      </w:pPr>
    </w:p>
    <w:p w14:paraId="58216C28"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required to be paid a higher wage under any state or local policy or ordinance.</w:t>
      </w:r>
    </w:p>
    <w:p w14:paraId="153F29F4" w14:textId="77777777" w:rsidR="007A5234" w:rsidRPr="003A325E" w:rsidRDefault="007A5234" w:rsidP="007A5234">
      <w:pPr>
        <w:spacing w:after="200"/>
        <w:ind w:left="2160"/>
        <w:contextualSpacing/>
        <w:jc w:val="left"/>
        <w:rPr>
          <w:rFonts w:eastAsia="Calibri"/>
          <w:sz w:val="22"/>
          <w:szCs w:val="22"/>
        </w:rPr>
      </w:pPr>
    </w:p>
    <w:p w14:paraId="33392CF0"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Notice.</w:t>
      </w:r>
      <w:r w:rsidRPr="003A325E">
        <w:rPr>
          <w:rFonts w:eastAsia="Calibri"/>
          <w:sz w:val="22"/>
          <w:szCs w:val="22"/>
        </w:rPr>
        <w:t xml:space="preserve"> The Contractor shall: (1) post this Enhanced Minimum Wage Provision for the entire period of the contract conspicuously in easily-accessible and well-lighted places customarily frequented by employees at or near where the contracted services are performed; or (2) for the entire period of the contract, provide electronic notice of this clause to its employees not less than annually.</w:t>
      </w:r>
    </w:p>
    <w:p w14:paraId="337DCEFA" w14:textId="77777777" w:rsidR="007A5234" w:rsidRPr="003A325E" w:rsidRDefault="007A5234" w:rsidP="007A5234">
      <w:pPr>
        <w:spacing w:after="200"/>
        <w:ind w:left="1440"/>
        <w:contextualSpacing/>
        <w:jc w:val="left"/>
        <w:rPr>
          <w:rFonts w:eastAsia="Calibri"/>
          <w:sz w:val="22"/>
          <w:szCs w:val="22"/>
        </w:rPr>
      </w:pPr>
    </w:p>
    <w:p w14:paraId="7C7A13D9"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Records.</w:t>
      </w:r>
      <w:r w:rsidRPr="003A325E">
        <w:rPr>
          <w:rFonts w:eastAsia="Calibri"/>
          <w:sz w:val="22"/>
          <w:szCs w:val="22"/>
        </w:rPr>
        <w:t xml:space="preserve"> Contractor must maintain and, upon request and within the time periods requested by the Commonwealth, provide to the Commonwealth all employment and wage records necessary to document compliance with these Enhanced Minimum Wage Provisions.</w:t>
      </w:r>
    </w:p>
    <w:p w14:paraId="72587386" w14:textId="77777777" w:rsidR="007A5234" w:rsidRPr="003A325E" w:rsidRDefault="007A5234" w:rsidP="007A5234">
      <w:pPr>
        <w:spacing w:after="200" w:line="276" w:lineRule="auto"/>
        <w:ind w:left="720"/>
        <w:contextualSpacing/>
        <w:jc w:val="left"/>
        <w:rPr>
          <w:rFonts w:eastAsia="Calibri"/>
          <w:sz w:val="22"/>
          <w:szCs w:val="22"/>
        </w:rPr>
      </w:pPr>
    </w:p>
    <w:p w14:paraId="4654DA15"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Sanctions.</w:t>
      </w:r>
      <w:r w:rsidRPr="003A325E">
        <w:rPr>
          <w:rFonts w:eastAsia="Calibri"/>
          <w:sz w:val="22"/>
          <w:szCs w:val="22"/>
        </w:rPr>
        <w:t xml:space="preserve"> Contractor’s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 </w:t>
      </w:r>
    </w:p>
    <w:p w14:paraId="403F41F4" w14:textId="77777777" w:rsidR="007A5234" w:rsidRPr="003A325E" w:rsidRDefault="007A5234" w:rsidP="007A5234">
      <w:pPr>
        <w:spacing w:after="200" w:line="276" w:lineRule="auto"/>
        <w:ind w:left="720"/>
        <w:contextualSpacing/>
        <w:jc w:val="left"/>
        <w:rPr>
          <w:rFonts w:eastAsia="Calibri"/>
          <w:sz w:val="22"/>
          <w:szCs w:val="22"/>
        </w:rPr>
      </w:pPr>
    </w:p>
    <w:p w14:paraId="55D1FDD0"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Subcontractors.</w:t>
      </w:r>
      <w:r w:rsidRPr="003A325E">
        <w:rPr>
          <w:rFonts w:eastAsia="Calibri"/>
          <w:sz w:val="22"/>
          <w:szCs w:val="22"/>
        </w:rPr>
        <w:t xml:space="preserve"> The Contractor shall include these Enhanced Minimum Wage Provisions in its subcontracts under this contact or lease to ensure that these provisions are binding on its subcontractors.</w:t>
      </w:r>
    </w:p>
    <w:p w14:paraId="7402FC09" w14:textId="77777777" w:rsidR="007A5234" w:rsidRPr="003A325E" w:rsidRDefault="007A5234" w:rsidP="007A5234">
      <w:pPr>
        <w:spacing w:after="200"/>
        <w:ind w:left="720"/>
        <w:contextualSpacing/>
        <w:jc w:val="left"/>
        <w:rPr>
          <w:rFonts w:eastAsia="Calibri"/>
          <w:b/>
          <w:bCs/>
          <w:sz w:val="22"/>
          <w:szCs w:val="22"/>
        </w:rPr>
      </w:pPr>
    </w:p>
    <w:p w14:paraId="318BDF8E" w14:textId="77777777" w:rsidR="007A5234" w:rsidRPr="003A325E" w:rsidRDefault="007A5234" w:rsidP="008F4BF1">
      <w:pPr>
        <w:numPr>
          <w:ilvl w:val="0"/>
          <w:numId w:val="46"/>
        </w:numPr>
        <w:spacing w:after="200" w:line="276" w:lineRule="auto"/>
        <w:contextualSpacing/>
        <w:jc w:val="left"/>
        <w:rPr>
          <w:rFonts w:eastAsia="Calibri"/>
          <w:b/>
          <w:bCs/>
          <w:sz w:val="22"/>
          <w:szCs w:val="22"/>
        </w:rPr>
      </w:pPr>
      <w:r w:rsidRPr="003A325E">
        <w:rPr>
          <w:rFonts w:eastAsia="Calibri"/>
          <w:b/>
          <w:bCs/>
          <w:sz w:val="22"/>
          <w:szCs w:val="22"/>
        </w:rPr>
        <w:t>INDEMNIFICATION.</w:t>
      </w:r>
    </w:p>
    <w:p w14:paraId="5E0C0ED8" w14:textId="77777777" w:rsidR="007A5234" w:rsidRPr="003A325E" w:rsidRDefault="007A5234" w:rsidP="007A5234">
      <w:pPr>
        <w:spacing w:after="200"/>
        <w:ind w:left="1440"/>
        <w:contextualSpacing/>
        <w:jc w:val="left"/>
        <w:rPr>
          <w:rFonts w:eastAsia="Calibri"/>
          <w:sz w:val="22"/>
          <w:szCs w:val="22"/>
        </w:rPr>
      </w:pPr>
    </w:p>
    <w:p w14:paraId="0FA26085" w14:textId="63A1A5F3"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Contractor Obligations.</w:t>
      </w:r>
      <w:r w:rsidRPr="003A325E">
        <w:rPr>
          <w:rFonts w:eastAsia="Calibri"/>
          <w:sz w:val="22"/>
          <w:szCs w:val="22"/>
        </w:rPr>
        <w:t xml:space="preserve"> The Contractor shall indemnify the Commonwealth against all third-party claims, suits, demands, losses, damages, costs, and expenses, including without limitation, litigation expenses, attorneys' fees, and liabilities, arising out of or in connection with any </w:t>
      </w:r>
      <w:r w:rsidR="00BD08D4">
        <w:rPr>
          <w:rFonts w:eastAsia="Calibri"/>
          <w:sz w:val="22"/>
          <w:szCs w:val="22"/>
        </w:rPr>
        <w:t>negligent acts of</w:t>
      </w:r>
      <w:r w:rsidRPr="003A325E">
        <w:rPr>
          <w:rFonts w:eastAsia="Calibri"/>
          <w:sz w:val="22"/>
          <w:szCs w:val="22"/>
        </w:rPr>
        <w:t xml:space="preserve"> the Contractor or its employees and agents that are related to this contract, as determined by the Commonwealth in its sole discretion.</w:t>
      </w:r>
    </w:p>
    <w:p w14:paraId="635D7EF1" w14:textId="77777777" w:rsidR="007A5234" w:rsidRPr="003A325E" w:rsidRDefault="007A5234" w:rsidP="007A5234">
      <w:pPr>
        <w:spacing w:after="200"/>
        <w:ind w:left="1440"/>
        <w:contextualSpacing/>
        <w:jc w:val="left"/>
        <w:rPr>
          <w:rFonts w:eastAsia="Calibri"/>
          <w:sz w:val="22"/>
          <w:szCs w:val="22"/>
        </w:rPr>
      </w:pPr>
    </w:p>
    <w:p w14:paraId="14DBDF56"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Commonwealth Attorneys Act.</w:t>
      </w:r>
      <w:r w:rsidRPr="003A325E">
        <w:rPr>
          <w:rFonts w:eastAsia="Calibri"/>
          <w:sz w:val="22"/>
          <w:szCs w:val="22"/>
        </w:rPr>
        <w:t xml:space="preserve"> The Commonwealth shall provide the Contractor with prompt notice of any claim or suit of which it learns. 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p>
    <w:p w14:paraId="52139C6A" w14:textId="77777777" w:rsidR="007A5234" w:rsidRPr="003A325E" w:rsidRDefault="007A5234" w:rsidP="007A5234">
      <w:pPr>
        <w:spacing w:after="200" w:line="276" w:lineRule="auto"/>
        <w:ind w:left="720"/>
        <w:contextualSpacing/>
        <w:jc w:val="left"/>
        <w:rPr>
          <w:rFonts w:eastAsia="Calibri"/>
          <w:sz w:val="22"/>
          <w:szCs w:val="22"/>
        </w:rPr>
      </w:pPr>
    </w:p>
    <w:p w14:paraId="556474DC"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Settlement.</w:t>
      </w:r>
      <w:r w:rsidRPr="003A325E">
        <w:rPr>
          <w:rFonts w:eastAsia="Calibri"/>
          <w:sz w:val="22"/>
          <w:szCs w:val="22"/>
        </w:rPr>
        <w:t xml:space="preserve"> Notwithstanding the above, neither party may enter into a settlement of any claim or suit without the other party's written consent, which will not be unreasonably withheld. The Commonwealth may, in its sole discretion, allow the Contractor to control the defense and any related settlement negotiations.</w:t>
      </w:r>
    </w:p>
    <w:p w14:paraId="09E3FA69" w14:textId="77777777" w:rsidR="007A5234" w:rsidRPr="003A325E" w:rsidRDefault="007A5234" w:rsidP="007A5234">
      <w:pPr>
        <w:autoSpaceDE w:val="0"/>
        <w:autoSpaceDN w:val="0"/>
        <w:adjustRightInd w:val="0"/>
        <w:ind w:left="1080"/>
        <w:contextualSpacing/>
        <w:rPr>
          <w:sz w:val="20"/>
          <w:szCs w:val="20"/>
        </w:rPr>
      </w:pPr>
    </w:p>
    <w:p w14:paraId="0A0A437F" w14:textId="77777777" w:rsidR="007A5234" w:rsidRPr="003A325E" w:rsidRDefault="007A5234" w:rsidP="008F4BF1">
      <w:pPr>
        <w:numPr>
          <w:ilvl w:val="0"/>
          <w:numId w:val="46"/>
        </w:numPr>
        <w:spacing w:after="200" w:line="276" w:lineRule="auto"/>
        <w:contextualSpacing/>
        <w:jc w:val="left"/>
        <w:rPr>
          <w:rFonts w:eastAsia="Calibri"/>
          <w:b/>
          <w:bCs/>
          <w:sz w:val="22"/>
          <w:szCs w:val="22"/>
        </w:rPr>
      </w:pPr>
      <w:r w:rsidRPr="003A325E">
        <w:rPr>
          <w:rFonts w:eastAsia="Calibri"/>
          <w:b/>
          <w:bCs/>
          <w:sz w:val="22"/>
          <w:szCs w:val="22"/>
        </w:rPr>
        <w:t>NONDISCRIMINATION/SEXUAL HARASSMENT.</w:t>
      </w:r>
    </w:p>
    <w:p w14:paraId="46CC1F33" w14:textId="77777777" w:rsidR="007A5234" w:rsidRPr="003A325E" w:rsidRDefault="007A5234" w:rsidP="007A5234">
      <w:pPr>
        <w:spacing w:after="200"/>
        <w:ind w:left="720"/>
        <w:contextualSpacing/>
        <w:jc w:val="left"/>
        <w:rPr>
          <w:rFonts w:eastAsia="Calibri"/>
          <w:b/>
          <w:bCs/>
          <w:sz w:val="22"/>
          <w:szCs w:val="22"/>
        </w:rPr>
      </w:pPr>
    </w:p>
    <w:p w14:paraId="1FD5CCFC" w14:textId="77777777" w:rsidR="007A5234" w:rsidRPr="003A325E" w:rsidRDefault="007A5234" w:rsidP="008F4BF1">
      <w:pPr>
        <w:numPr>
          <w:ilvl w:val="1"/>
          <w:numId w:val="46"/>
        </w:numPr>
        <w:spacing w:after="200" w:line="276" w:lineRule="auto"/>
        <w:contextualSpacing/>
        <w:jc w:val="left"/>
        <w:rPr>
          <w:rFonts w:eastAsia="Calibri"/>
          <w:sz w:val="22"/>
          <w:szCs w:val="22"/>
        </w:rPr>
      </w:pPr>
      <w:bookmarkStart w:id="26" w:name="_Hlk2259902"/>
      <w:r w:rsidRPr="003A325E">
        <w:rPr>
          <w:rFonts w:eastAsia="Calibri"/>
          <w:b/>
          <w:bCs/>
          <w:sz w:val="22"/>
          <w:szCs w:val="22"/>
        </w:rPr>
        <w:t>Representations.</w:t>
      </w:r>
      <w:r w:rsidRPr="003A325E">
        <w:rPr>
          <w:rFonts w:eastAsia="Calibri"/>
          <w:sz w:val="22"/>
          <w:szCs w:val="22"/>
        </w:rPr>
        <w:t xml:space="preserve"> The Contractor represents that it is presently in compliance with and will remain in compliance with all applicable federal, state, and local laws, regulations, and policies relating to nondiscrimination and sexual harassment for the term of the contract. The Contractor shall, upon request and within the time periods requested by the Commonwealth, furnish all necessary employment documents and records, including EEO-1 reports, and permit access to its books, records, and accounts by the Commonwealth for the purpose of ascertaining compliance with provisions of this Nondiscrimination/Sexual Harassment Clause.</w:t>
      </w:r>
    </w:p>
    <w:p w14:paraId="682590C6" w14:textId="77777777" w:rsidR="007A5234" w:rsidRPr="003A325E" w:rsidRDefault="007A5234" w:rsidP="007A5234">
      <w:pPr>
        <w:spacing w:after="200"/>
        <w:ind w:left="1440"/>
        <w:contextualSpacing/>
        <w:jc w:val="left"/>
        <w:rPr>
          <w:rFonts w:eastAsia="Calibri"/>
          <w:sz w:val="22"/>
          <w:szCs w:val="22"/>
        </w:rPr>
      </w:pPr>
    </w:p>
    <w:p w14:paraId="042FE2BC"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Nondiscrimination/Sexual Harassment Obligations.</w:t>
      </w:r>
      <w:r w:rsidRPr="003A325E">
        <w:rPr>
          <w:rFonts w:eastAsia="Calibri"/>
          <w:sz w:val="22"/>
          <w:szCs w:val="22"/>
        </w:rPr>
        <w:t xml:space="preserve"> The Contractor shall not:</w:t>
      </w:r>
    </w:p>
    <w:p w14:paraId="3C1A01DE" w14:textId="77777777" w:rsidR="007A5234" w:rsidRPr="003A325E" w:rsidRDefault="007A5234" w:rsidP="007A5234">
      <w:pPr>
        <w:spacing w:after="200"/>
        <w:ind w:left="1440"/>
        <w:contextualSpacing/>
        <w:jc w:val="left"/>
        <w:rPr>
          <w:rFonts w:eastAsia="Calibri"/>
          <w:sz w:val="22"/>
          <w:szCs w:val="22"/>
        </w:rPr>
      </w:pPr>
    </w:p>
    <w:p w14:paraId="4CC664A2"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lastRenderedPageBreak/>
        <w:t xml:space="preserve">in any manner discriminate in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(“PHRA”) and applicable federal laws, against any citizen of this Commonwealth who is qualified and available to perform the work to which the employment relates. </w:t>
      </w:r>
      <w:bookmarkStart w:id="27" w:name="_Hlk2259938"/>
      <w:bookmarkEnd w:id="26"/>
    </w:p>
    <w:p w14:paraId="720F8386" w14:textId="77777777" w:rsidR="007A5234" w:rsidRPr="003A325E" w:rsidRDefault="007A5234" w:rsidP="007A5234">
      <w:pPr>
        <w:spacing w:after="200"/>
        <w:ind w:left="2160"/>
        <w:contextualSpacing/>
        <w:jc w:val="left"/>
        <w:rPr>
          <w:rFonts w:eastAsia="Calibri"/>
          <w:sz w:val="22"/>
          <w:szCs w:val="22"/>
        </w:rPr>
      </w:pPr>
    </w:p>
    <w:p w14:paraId="5835A25D"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this contract.</w:t>
      </w:r>
      <w:bookmarkStart w:id="28" w:name="_Hlk2259997"/>
      <w:bookmarkEnd w:id="27"/>
    </w:p>
    <w:p w14:paraId="1CA2BF33" w14:textId="77777777" w:rsidR="007A5234" w:rsidRPr="003A325E" w:rsidRDefault="007A5234" w:rsidP="007A5234">
      <w:pPr>
        <w:spacing w:after="200" w:line="276" w:lineRule="auto"/>
        <w:ind w:left="720"/>
        <w:contextualSpacing/>
        <w:jc w:val="left"/>
        <w:rPr>
          <w:rFonts w:eastAsia="Calibri"/>
          <w:sz w:val="22"/>
          <w:szCs w:val="22"/>
        </w:rPr>
      </w:pPr>
    </w:p>
    <w:p w14:paraId="2A8DD335"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in any manner discriminate by reason of race, gender, creed, color, sexual orientation, gender identity or expression, or in violation of the PHRA and applicable federal laws, in the provision of services under this contract.</w:t>
      </w:r>
      <w:bookmarkStart w:id="29" w:name="_Hlk2260048"/>
      <w:bookmarkEnd w:id="28"/>
    </w:p>
    <w:p w14:paraId="1DEC5D44" w14:textId="77777777" w:rsidR="007A5234" w:rsidRPr="003A325E" w:rsidRDefault="007A5234" w:rsidP="007A5234">
      <w:pPr>
        <w:spacing w:after="200" w:line="276" w:lineRule="auto"/>
        <w:ind w:left="720"/>
        <w:contextualSpacing/>
        <w:jc w:val="left"/>
        <w:rPr>
          <w:rFonts w:eastAsia="Calibri"/>
          <w:sz w:val="22"/>
          <w:szCs w:val="22"/>
        </w:rPr>
      </w:pPr>
    </w:p>
    <w:p w14:paraId="0FC2B859"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 xml:space="preserve">in any manner discriminate by reason of race, gender, creed, color, sexual orientation, gender identity or expression, or in violation of PHRA and applicable federal laws, against any subcontractor or supplier who is qualified to perform the work to which this contract relates. </w:t>
      </w:r>
    </w:p>
    <w:p w14:paraId="3C26DC1D" w14:textId="77777777" w:rsidR="007A5234" w:rsidRPr="003A325E" w:rsidRDefault="007A5234" w:rsidP="007A5234">
      <w:pPr>
        <w:spacing w:after="200" w:line="276" w:lineRule="auto"/>
        <w:ind w:left="720"/>
        <w:contextualSpacing/>
        <w:jc w:val="left"/>
        <w:rPr>
          <w:rFonts w:eastAsia="Calibri"/>
          <w:sz w:val="22"/>
          <w:szCs w:val="22"/>
        </w:rPr>
      </w:pPr>
    </w:p>
    <w:p w14:paraId="39D71DB3"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0C9B3BB7" w14:textId="77777777" w:rsidR="007A5234" w:rsidRPr="003A325E" w:rsidRDefault="007A5234" w:rsidP="007A5234">
      <w:pPr>
        <w:spacing w:after="200"/>
        <w:ind w:left="1440"/>
        <w:contextualSpacing/>
        <w:jc w:val="left"/>
        <w:rPr>
          <w:rFonts w:eastAsia="Calibri"/>
          <w:sz w:val="22"/>
          <w:szCs w:val="22"/>
        </w:rPr>
      </w:pPr>
    </w:p>
    <w:p w14:paraId="3A4E8D3C"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 xml:space="preserve">Establishment of Contractor Policy. </w:t>
      </w:r>
      <w:r w:rsidRPr="003A325E">
        <w:rPr>
          <w:rFonts w:eastAsia="Calibri"/>
          <w:sz w:val="22"/>
          <w:szCs w:val="22"/>
        </w:rPr>
        <w:t>The Contractor shall establish and maintain a written nondiscrimination and sexual harassment policy that complies with the applicable law and these Nondiscrimination/Sexual Harassment provisions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 annually.</w:t>
      </w:r>
    </w:p>
    <w:p w14:paraId="728D01A6" w14:textId="77777777" w:rsidR="007A5234" w:rsidRPr="003A325E" w:rsidRDefault="007A5234" w:rsidP="007A5234">
      <w:pPr>
        <w:spacing w:after="200"/>
        <w:ind w:left="1440"/>
        <w:contextualSpacing/>
        <w:jc w:val="left"/>
        <w:rPr>
          <w:rFonts w:eastAsia="Calibri"/>
          <w:b/>
          <w:bCs/>
          <w:sz w:val="22"/>
          <w:szCs w:val="22"/>
        </w:rPr>
      </w:pPr>
    </w:p>
    <w:p w14:paraId="268528C1"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Notification of Violations.</w:t>
      </w:r>
      <w:r w:rsidRPr="003A325E">
        <w:rPr>
          <w:rFonts w:eastAsia="Calibri"/>
          <w:sz w:val="22"/>
          <w:szCs w:val="22"/>
        </w:rPr>
        <w:t xml:space="preserve"> The Contractor’s obligations pursuant to these provisions are ongoing from the effective date and through the termination date of the contract. Accordingly, the Contractor shall notify the Commonwealth if, at any time during the </w:t>
      </w:r>
      <w:r w:rsidRPr="003A325E">
        <w:rPr>
          <w:rFonts w:eastAsia="Calibri"/>
          <w:sz w:val="22"/>
          <w:szCs w:val="22"/>
        </w:rPr>
        <w:lastRenderedPageBreak/>
        <w:t xml:space="preserve">term of this contract, it becomes aware of any actions or occurrences that would result in violation of these provisions. </w:t>
      </w:r>
    </w:p>
    <w:p w14:paraId="5D7939DF" w14:textId="77777777" w:rsidR="007A5234" w:rsidRPr="003A325E" w:rsidRDefault="007A5234" w:rsidP="007A5234">
      <w:pPr>
        <w:spacing w:after="200" w:line="276" w:lineRule="auto"/>
        <w:ind w:left="720"/>
        <w:contextualSpacing/>
        <w:jc w:val="left"/>
        <w:rPr>
          <w:rFonts w:eastAsia="Calibri"/>
          <w:sz w:val="22"/>
          <w:szCs w:val="22"/>
        </w:rPr>
      </w:pPr>
    </w:p>
    <w:p w14:paraId="0EADFDFA"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Cancellation or Termination of Contract.</w:t>
      </w:r>
      <w:r w:rsidRPr="003A325E">
        <w:rPr>
          <w:rFonts w:eastAsia="Calibri"/>
          <w:sz w:val="22"/>
          <w:szCs w:val="22"/>
        </w:rPr>
        <w:t xml:space="preserve"> The Commonwealth may cancel or terminate this contract and all money due or to become due under this contract may be forfeited for a violation of the terms and conditions of these Nondiscrimination/Sexual Harassment provisions. In addition, the agency may proceed with debarment or suspension and may place the Contractor in the Contractor Responsibility File.</w:t>
      </w:r>
      <w:bookmarkEnd w:id="29"/>
    </w:p>
    <w:p w14:paraId="43F50AC1" w14:textId="77777777" w:rsidR="007A5234" w:rsidRPr="003A325E" w:rsidRDefault="007A5234" w:rsidP="007A5234">
      <w:pPr>
        <w:spacing w:after="200" w:line="276" w:lineRule="auto"/>
        <w:ind w:left="720"/>
        <w:contextualSpacing/>
        <w:jc w:val="left"/>
        <w:rPr>
          <w:rFonts w:eastAsia="Calibri"/>
          <w:sz w:val="22"/>
          <w:szCs w:val="22"/>
        </w:rPr>
      </w:pPr>
    </w:p>
    <w:p w14:paraId="2AAA6B07"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Subcontracts</w:t>
      </w:r>
      <w:r w:rsidRPr="003A325E">
        <w:rPr>
          <w:rFonts w:eastAsia="Calibri"/>
          <w:sz w:val="22"/>
          <w:szCs w:val="22"/>
        </w:rPr>
        <w:t>. 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third-party beneficiaries are created by those provisions. If the Contractor becomes aware of a subcontractor’s violation of this clause, the Contractor shall use its best efforts to ensure the subcontractor’s compliance with these provisions.</w:t>
      </w:r>
    </w:p>
    <w:p w14:paraId="66D8A802" w14:textId="77777777" w:rsidR="007A5234" w:rsidRPr="003A325E" w:rsidRDefault="007A5234" w:rsidP="007A5234">
      <w:pPr>
        <w:spacing w:after="200"/>
        <w:ind w:left="720"/>
        <w:contextualSpacing/>
        <w:jc w:val="left"/>
        <w:rPr>
          <w:rFonts w:eastAsia="Calibri"/>
          <w:b/>
          <w:bCs/>
          <w:sz w:val="22"/>
          <w:szCs w:val="22"/>
        </w:rPr>
      </w:pPr>
    </w:p>
    <w:p w14:paraId="20B244F9" w14:textId="77777777" w:rsidR="007A5234" w:rsidRPr="003A325E" w:rsidRDefault="007A5234" w:rsidP="008F4BF1">
      <w:pPr>
        <w:numPr>
          <w:ilvl w:val="0"/>
          <w:numId w:val="46"/>
        </w:numPr>
        <w:spacing w:after="200" w:line="276" w:lineRule="auto"/>
        <w:contextualSpacing/>
        <w:jc w:val="left"/>
        <w:rPr>
          <w:rFonts w:eastAsia="Calibri"/>
          <w:b/>
          <w:bCs/>
          <w:sz w:val="22"/>
          <w:szCs w:val="22"/>
        </w:rPr>
      </w:pPr>
      <w:r w:rsidRPr="003A325E">
        <w:rPr>
          <w:rFonts w:eastAsia="Calibri"/>
          <w:b/>
          <w:bCs/>
          <w:sz w:val="22"/>
          <w:szCs w:val="22"/>
        </w:rPr>
        <w:t>CONTRACTOR INTEGRITY.</w:t>
      </w:r>
    </w:p>
    <w:p w14:paraId="720CBBAD" w14:textId="77777777" w:rsidR="007A5234" w:rsidRPr="003A325E" w:rsidRDefault="007A5234" w:rsidP="007A5234">
      <w:pPr>
        <w:spacing w:after="200"/>
        <w:ind w:left="720"/>
        <w:contextualSpacing/>
        <w:jc w:val="left"/>
        <w:rPr>
          <w:rFonts w:eastAsia="Calibri"/>
          <w:b/>
          <w:bCs/>
          <w:sz w:val="22"/>
          <w:szCs w:val="22"/>
        </w:rPr>
      </w:pPr>
    </w:p>
    <w:p w14:paraId="6D88D707" w14:textId="77777777" w:rsidR="007A5234" w:rsidRPr="003A325E" w:rsidRDefault="007A5234" w:rsidP="008F4BF1">
      <w:pPr>
        <w:numPr>
          <w:ilvl w:val="1"/>
          <w:numId w:val="46"/>
        </w:numPr>
        <w:spacing w:after="200" w:line="276" w:lineRule="auto"/>
        <w:contextualSpacing/>
        <w:jc w:val="left"/>
        <w:rPr>
          <w:rFonts w:eastAsia="Calibri"/>
          <w:sz w:val="22"/>
          <w:szCs w:val="22"/>
        </w:rPr>
      </w:pPr>
      <w:bookmarkStart w:id="30" w:name="_Hlk2260164"/>
      <w:bookmarkStart w:id="31" w:name="_Hlk2260233"/>
      <w:r w:rsidRPr="003A325E">
        <w:rPr>
          <w:rFonts w:eastAsia="Calibri"/>
          <w:b/>
          <w:bCs/>
          <w:sz w:val="22"/>
          <w:szCs w:val="22"/>
        </w:rPr>
        <w:t>Definitions.</w:t>
      </w:r>
      <w:r w:rsidRPr="003A325E">
        <w:rPr>
          <w:rFonts w:eastAsia="Calibri"/>
          <w:sz w:val="22"/>
          <w:szCs w:val="22"/>
        </w:rPr>
        <w:t xml:space="preserve">  For purposes of these Contractor Integrity Provisions, the following definitions apply:</w:t>
      </w:r>
    </w:p>
    <w:p w14:paraId="35AE190F" w14:textId="77777777" w:rsidR="007A5234" w:rsidRPr="003A325E" w:rsidRDefault="007A5234" w:rsidP="007A5234">
      <w:pPr>
        <w:spacing w:after="200"/>
        <w:ind w:left="1440"/>
        <w:contextualSpacing/>
        <w:jc w:val="left"/>
        <w:rPr>
          <w:rFonts w:eastAsia="Calibri"/>
          <w:sz w:val="22"/>
          <w:szCs w:val="22"/>
        </w:rPr>
      </w:pPr>
    </w:p>
    <w:p w14:paraId="7304357B"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“Affiliate” means two or more entities where (a) a parent entity owns more than 50% of the voting stock of each of the entities; (b) a common shareholder or group of shareholders owns more than 50% of the voting stock of each of the entities; or (c) the entities have a common proprietor or general partner.</w:t>
      </w:r>
    </w:p>
    <w:p w14:paraId="03849225" w14:textId="77777777" w:rsidR="007A5234" w:rsidRPr="003A325E" w:rsidRDefault="007A5234" w:rsidP="007A5234">
      <w:pPr>
        <w:spacing w:after="200"/>
        <w:ind w:left="2160"/>
        <w:contextualSpacing/>
        <w:jc w:val="left"/>
        <w:rPr>
          <w:rFonts w:eastAsia="Calibri"/>
          <w:sz w:val="22"/>
          <w:szCs w:val="22"/>
        </w:rPr>
      </w:pPr>
    </w:p>
    <w:p w14:paraId="0FE73CA2"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“Contractor” means the individual or entity, that has entered into this contract with the Commonwealth.</w:t>
      </w:r>
    </w:p>
    <w:p w14:paraId="350DC641" w14:textId="77777777" w:rsidR="007A5234" w:rsidRPr="003A325E" w:rsidRDefault="007A5234" w:rsidP="007A5234">
      <w:pPr>
        <w:spacing w:after="200" w:line="276" w:lineRule="auto"/>
        <w:ind w:left="720"/>
        <w:contextualSpacing/>
        <w:jc w:val="left"/>
        <w:rPr>
          <w:rFonts w:eastAsia="Calibri"/>
          <w:sz w:val="22"/>
          <w:szCs w:val="22"/>
        </w:rPr>
      </w:pPr>
    </w:p>
    <w:p w14:paraId="6C7B7650"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“Contractor Related Parties” means any Affiliates of the Contractor and the Contractor’s executive officers, Pennsylvania officers and directors, or owners of five percent or more interest in the Contractor.</w:t>
      </w:r>
    </w:p>
    <w:p w14:paraId="5776DEEF" w14:textId="77777777" w:rsidR="007A5234" w:rsidRPr="003A325E" w:rsidRDefault="007A5234" w:rsidP="007A5234">
      <w:pPr>
        <w:spacing w:after="200" w:line="276" w:lineRule="auto"/>
        <w:ind w:left="720"/>
        <w:contextualSpacing/>
        <w:jc w:val="left"/>
        <w:rPr>
          <w:rFonts w:eastAsia="Calibri"/>
          <w:sz w:val="22"/>
          <w:szCs w:val="22"/>
        </w:rPr>
      </w:pPr>
    </w:p>
    <w:p w14:paraId="06536B0B"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“Financial Interest” means ownership of more than a five percent interest in any business or holding a position as an officer, director, trustee, partner, employee, or holding any position of management.</w:t>
      </w:r>
    </w:p>
    <w:p w14:paraId="493E2DE8" w14:textId="77777777" w:rsidR="007A5234" w:rsidRPr="003A325E" w:rsidRDefault="007A5234" w:rsidP="007A5234">
      <w:pPr>
        <w:spacing w:after="200" w:line="276" w:lineRule="auto"/>
        <w:ind w:left="720"/>
        <w:contextualSpacing/>
        <w:jc w:val="left"/>
        <w:rPr>
          <w:rFonts w:eastAsia="Calibri"/>
          <w:sz w:val="22"/>
          <w:szCs w:val="22"/>
        </w:rPr>
      </w:pPr>
    </w:p>
    <w:p w14:paraId="7173FDDC"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 xml:space="preserve">“Gratuity”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24" w:history="1">
        <w:r w:rsidRPr="003A325E">
          <w:rPr>
            <w:rFonts w:eastAsia="Calibri"/>
            <w:color w:val="0000FF"/>
            <w:sz w:val="22"/>
            <w:szCs w:val="22"/>
            <w:u w:val="single"/>
          </w:rPr>
          <w:t>Governor’s Code of Conduct, Executive Order 1980-18</w:t>
        </w:r>
      </w:hyperlink>
      <w:r w:rsidRPr="003A325E">
        <w:rPr>
          <w:rFonts w:eastAsia="Calibri"/>
          <w:sz w:val="22"/>
          <w:szCs w:val="22"/>
        </w:rPr>
        <w:t>, as may be amended, 4 Pa. Code §7.153(b), apply.</w:t>
      </w:r>
    </w:p>
    <w:p w14:paraId="09DEE64C" w14:textId="77777777" w:rsidR="007A5234" w:rsidRPr="003A325E" w:rsidRDefault="007A5234" w:rsidP="007A5234">
      <w:pPr>
        <w:spacing w:after="200" w:line="276" w:lineRule="auto"/>
        <w:ind w:left="720"/>
        <w:contextualSpacing/>
        <w:jc w:val="left"/>
        <w:rPr>
          <w:rFonts w:eastAsia="Calibri"/>
          <w:sz w:val="22"/>
          <w:szCs w:val="22"/>
        </w:rPr>
      </w:pPr>
    </w:p>
    <w:p w14:paraId="4735B160"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lastRenderedPageBreak/>
        <w:t>“Non-bid Basis” means a contract awarded or executed by the Commonwealth with Contractor without seeking bids or proposals from any other potential bidder or offeror.</w:t>
      </w:r>
    </w:p>
    <w:bookmarkEnd w:id="30"/>
    <w:p w14:paraId="71E27974" w14:textId="77777777" w:rsidR="007A5234" w:rsidRPr="003A325E" w:rsidRDefault="007A5234" w:rsidP="007A5234">
      <w:pPr>
        <w:spacing w:after="200"/>
        <w:ind w:left="1440"/>
        <w:contextualSpacing/>
        <w:jc w:val="left"/>
        <w:rPr>
          <w:rFonts w:eastAsia="Calibri"/>
          <w:sz w:val="22"/>
          <w:szCs w:val="22"/>
        </w:rPr>
      </w:pPr>
    </w:p>
    <w:p w14:paraId="185A3F38"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Representations and Warranties.</w:t>
      </w:r>
    </w:p>
    <w:p w14:paraId="5938065B" w14:textId="77777777" w:rsidR="007A5234" w:rsidRPr="003A325E" w:rsidRDefault="007A5234" w:rsidP="007A5234">
      <w:pPr>
        <w:spacing w:after="200"/>
        <w:ind w:left="1440"/>
        <w:contextualSpacing/>
        <w:jc w:val="left"/>
        <w:rPr>
          <w:rFonts w:eastAsia="Calibri"/>
          <w:sz w:val="22"/>
          <w:szCs w:val="22"/>
        </w:rPr>
      </w:pPr>
      <w:r w:rsidRPr="003A325E">
        <w:rPr>
          <w:rFonts w:eastAsia="Calibri"/>
          <w:sz w:val="22"/>
          <w:szCs w:val="22"/>
        </w:rPr>
        <w:t xml:space="preserve"> </w:t>
      </w:r>
    </w:p>
    <w:p w14:paraId="5558C80B"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b/>
          <w:bCs/>
          <w:sz w:val="22"/>
          <w:szCs w:val="22"/>
        </w:rPr>
        <w:t xml:space="preserve">Contractor Representation and Warranties. </w:t>
      </w:r>
      <w:r w:rsidRPr="003A325E">
        <w:rPr>
          <w:rFonts w:eastAsia="Calibri"/>
          <w:sz w:val="22"/>
          <w:szCs w:val="22"/>
        </w:rPr>
        <w:t>The Contractor represents, to the best of its knowledge and belief, and warrants that within the last five years neither the Contractor nor Contractor Related Parties have:</w:t>
      </w:r>
    </w:p>
    <w:p w14:paraId="49FF38EB" w14:textId="77777777" w:rsidR="007A5234" w:rsidRPr="003A325E" w:rsidRDefault="007A5234" w:rsidP="007A5234">
      <w:pPr>
        <w:spacing w:after="200"/>
        <w:ind w:left="1440"/>
        <w:contextualSpacing/>
        <w:jc w:val="left"/>
        <w:rPr>
          <w:rFonts w:eastAsia="Calibri"/>
          <w:sz w:val="22"/>
          <w:szCs w:val="22"/>
        </w:rPr>
      </w:pPr>
    </w:p>
    <w:p w14:paraId="5F3770ED" w14:textId="77777777" w:rsidR="007A5234" w:rsidRPr="003A325E" w:rsidRDefault="007A5234" w:rsidP="008F4BF1">
      <w:pPr>
        <w:numPr>
          <w:ilvl w:val="3"/>
          <w:numId w:val="46"/>
        </w:numPr>
        <w:spacing w:after="200" w:line="276" w:lineRule="auto"/>
        <w:contextualSpacing/>
        <w:jc w:val="left"/>
        <w:rPr>
          <w:rFonts w:eastAsia="Calibri"/>
          <w:sz w:val="22"/>
          <w:szCs w:val="22"/>
        </w:rPr>
      </w:pPr>
      <w:r w:rsidRPr="003A325E">
        <w:rPr>
          <w:rFonts w:eastAsia="Calibri"/>
          <w:sz w:val="22"/>
          <w:szCs w:val="22"/>
        </w:rPr>
        <w:t>been indicted or convicted of a crime involving moral turpitude or business honesty or integrity in any jurisdiction;</w:t>
      </w:r>
    </w:p>
    <w:p w14:paraId="6CF420F7" w14:textId="77777777" w:rsidR="007A5234" w:rsidRPr="003A325E" w:rsidRDefault="007A5234" w:rsidP="008F4BF1">
      <w:pPr>
        <w:numPr>
          <w:ilvl w:val="3"/>
          <w:numId w:val="46"/>
        </w:numPr>
        <w:spacing w:after="200" w:line="276" w:lineRule="auto"/>
        <w:contextualSpacing/>
        <w:jc w:val="left"/>
        <w:rPr>
          <w:rFonts w:eastAsia="Calibri"/>
          <w:sz w:val="22"/>
          <w:szCs w:val="22"/>
        </w:rPr>
      </w:pPr>
      <w:r w:rsidRPr="003A325E">
        <w:rPr>
          <w:rFonts w:eastAsia="Calibri"/>
          <w:sz w:val="22"/>
          <w:szCs w:val="22"/>
        </w:rPr>
        <w:t>been suspended, debarred, or otherwise disqualified from entering into any contract with any governmental agency;</w:t>
      </w:r>
    </w:p>
    <w:p w14:paraId="6CA1A102" w14:textId="77777777" w:rsidR="007A5234" w:rsidRPr="003A325E" w:rsidRDefault="007A5234" w:rsidP="008F4BF1">
      <w:pPr>
        <w:numPr>
          <w:ilvl w:val="3"/>
          <w:numId w:val="46"/>
        </w:numPr>
        <w:spacing w:after="200" w:line="276" w:lineRule="auto"/>
        <w:contextualSpacing/>
        <w:jc w:val="left"/>
        <w:rPr>
          <w:rFonts w:eastAsia="Calibri"/>
          <w:sz w:val="22"/>
          <w:szCs w:val="22"/>
        </w:rPr>
      </w:pPr>
      <w:r w:rsidRPr="003A325E">
        <w:rPr>
          <w:rFonts w:eastAsia="Calibri"/>
          <w:sz w:val="22"/>
          <w:szCs w:val="22"/>
        </w:rPr>
        <w:t>had any business license or professional license suspended or revoked;</w:t>
      </w:r>
    </w:p>
    <w:p w14:paraId="0FAABE8B" w14:textId="77777777" w:rsidR="007A5234" w:rsidRPr="003A325E" w:rsidRDefault="007A5234" w:rsidP="008F4BF1">
      <w:pPr>
        <w:numPr>
          <w:ilvl w:val="3"/>
          <w:numId w:val="46"/>
        </w:numPr>
        <w:spacing w:after="200" w:line="276" w:lineRule="auto"/>
        <w:contextualSpacing/>
        <w:jc w:val="left"/>
        <w:rPr>
          <w:rFonts w:eastAsia="Calibri"/>
          <w:sz w:val="22"/>
          <w:szCs w:val="22"/>
        </w:rPr>
      </w:pPr>
      <w:r w:rsidRPr="003A325E">
        <w:rPr>
          <w:rFonts w:eastAsia="Calibri"/>
          <w:sz w:val="22"/>
          <w:szCs w:val="22"/>
        </w:rPr>
        <w:t>had any sanction or finding of fact imposed as a result of a judicial or administrative proceeding related to fraud, extortion, bribery, bid rigging, embezzlement, misrepresentation or anti-trust; and</w:t>
      </w:r>
    </w:p>
    <w:p w14:paraId="245C94DE" w14:textId="77777777" w:rsidR="007A5234" w:rsidRPr="003A325E" w:rsidRDefault="007A5234" w:rsidP="008F4BF1">
      <w:pPr>
        <w:numPr>
          <w:ilvl w:val="3"/>
          <w:numId w:val="46"/>
        </w:numPr>
        <w:spacing w:after="200" w:line="276" w:lineRule="auto"/>
        <w:contextualSpacing/>
        <w:jc w:val="left"/>
        <w:rPr>
          <w:rFonts w:eastAsia="Calibri"/>
          <w:sz w:val="22"/>
          <w:szCs w:val="22"/>
        </w:rPr>
      </w:pPr>
      <w:r w:rsidRPr="003A325E">
        <w:rPr>
          <w:rFonts w:eastAsia="Calibri"/>
          <w:sz w:val="22"/>
          <w:szCs w:val="22"/>
        </w:rPr>
        <w:t>been, and are not currently, the subject of a criminal investigation by any federal, state or local prosecuting or investigative agency or civil anti-trust investigation by any federal, state, or local prosecuting or investigative agency.</w:t>
      </w:r>
    </w:p>
    <w:p w14:paraId="0EC7CF3C" w14:textId="77777777" w:rsidR="007A5234" w:rsidRPr="003A325E" w:rsidRDefault="007A5234" w:rsidP="007A5234">
      <w:pPr>
        <w:spacing w:after="200"/>
        <w:ind w:left="2880"/>
        <w:contextualSpacing/>
        <w:jc w:val="left"/>
        <w:rPr>
          <w:rFonts w:eastAsia="Calibri"/>
          <w:sz w:val="22"/>
          <w:szCs w:val="22"/>
        </w:rPr>
      </w:pPr>
    </w:p>
    <w:p w14:paraId="2265E852"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b/>
          <w:bCs/>
          <w:sz w:val="22"/>
          <w:szCs w:val="22"/>
        </w:rPr>
        <w:t>Contractor Explanation</w:t>
      </w:r>
      <w:r w:rsidRPr="003A325E">
        <w:rPr>
          <w:rFonts w:eastAsia="Calibri"/>
          <w:sz w:val="22"/>
          <w:szCs w:val="22"/>
        </w:rPr>
        <w:t>. If the Contractor cannot make the representations and warranties set forth above at the time of its submission of its bid or proposal or if 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3A8E5C1E" w14:textId="77777777" w:rsidR="007A5234" w:rsidRPr="003A325E" w:rsidRDefault="007A5234" w:rsidP="007A5234">
      <w:pPr>
        <w:spacing w:after="200"/>
        <w:ind w:left="2160"/>
        <w:contextualSpacing/>
        <w:jc w:val="left"/>
        <w:rPr>
          <w:rFonts w:eastAsia="Calibri"/>
          <w:sz w:val="22"/>
          <w:szCs w:val="22"/>
        </w:rPr>
      </w:pPr>
    </w:p>
    <w:p w14:paraId="0270CBEF"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b/>
          <w:bCs/>
          <w:sz w:val="22"/>
          <w:szCs w:val="22"/>
        </w:rPr>
        <w:t>Further Representations</w:t>
      </w:r>
      <w:r w:rsidRPr="003A325E">
        <w:rPr>
          <w:rFonts w:eastAsia="Calibri"/>
          <w:sz w:val="22"/>
          <w:szCs w:val="22"/>
        </w:rPr>
        <w:t xml:space="preserve">. By submitting any bills, invoices, or requests for payment pursuant to this contract, the Contractor further represents that it has not violated any of these Contractor Integrity Provisions during the term of the contract.  </w:t>
      </w:r>
    </w:p>
    <w:p w14:paraId="3C4C4BEB" w14:textId="77777777" w:rsidR="007A5234" w:rsidRPr="003A325E" w:rsidRDefault="007A5234" w:rsidP="007A5234">
      <w:pPr>
        <w:spacing w:after="200" w:line="276" w:lineRule="auto"/>
        <w:ind w:left="720"/>
        <w:contextualSpacing/>
        <w:jc w:val="left"/>
        <w:rPr>
          <w:rFonts w:eastAsia="Calibri"/>
          <w:sz w:val="22"/>
          <w:szCs w:val="22"/>
        </w:rPr>
      </w:pPr>
    </w:p>
    <w:p w14:paraId="560943C6"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b/>
          <w:bCs/>
          <w:sz w:val="22"/>
          <w:szCs w:val="22"/>
        </w:rPr>
        <w:t>Notice.</w:t>
      </w:r>
      <w:r w:rsidRPr="003A325E">
        <w:rPr>
          <w:rFonts w:eastAsia="Calibri"/>
          <w:sz w:val="22"/>
          <w:szCs w:val="22"/>
        </w:rPr>
        <w:t xml:space="preserve"> The Contractor shall immediately notify the Commonwealth, in writing, if at any time during the term of the contract it becomes aware of any event that would cause the Contractor's certification or explanation to change. The Contractor acknowledges that the Commonwealth may, in its sole discretion, terminate the contract for cause if it learns that any of the certifications made in these provisions are currently false or misleading due to intervening factual circumstances or were false or misleading or should have been known to be false or misleading when entering into the contract. </w:t>
      </w:r>
    </w:p>
    <w:p w14:paraId="3C79E5C3" w14:textId="77777777" w:rsidR="007A5234" w:rsidRPr="003A325E" w:rsidRDefault="007A5234" w:rsidP="007A5234">
      <w:pPr>
        <w:spacing w:after="200"/>
        <w:ind w:left="1440"/>
        <w:contextualSpacing/>
        <w:jc w:val="left"/>
        <w:rPr>
          <w:rFonts w:ascii="Calibri" w:eastAsia="Calibri" w:hAnsi="Calibri" w:cs="Arial"/>
          <w:b/>
          <w:bCs/>
          <w:sz w:val="22"/>
          <w:szCs w:val="22"/>
        </w:rPr>
      </w:pPr>
    </w:p>
    <w:p w14:paraId="2B7033B9" w14:textId="77777777" w:rsidR="007A5234" w:rsidRPr="003A325E" w:rsidRDefault="007A5234" w:rsidP="008F4BF1">
      <w:pPr>
        <w:numPr>
          <w:ilvl w:val="1"/>
          <w:numId w:val="46"/>
        </w:numPr>
        <w:spacing w:after="200" w:line="276" w:lineRule="auto"/>
        <w:contextualSpacing/>
        <w:jc w:val="left"/>
        <w:rPr>
          <w:rFonts w:eastAsia="Calibri"/>
          <w:b/>
          <w:bCs/>
          <w:sz w:val="22"/>
          <w:szCs w:val="22"/>
        </w:rPr>
      </w:pPr>
      <w:r w:rsidRPr="003A325E">
        <w:rPr>
          <w:rFonts w:eastAsia="Calibri"/>
          <w:b/>
          <w:bCs/>
          <w:sz w:val="22"/>
          <w:szCs w:val="22"/>
        </w:rPr>
        <w:t xml:space="preserve">Contractor Responsibilities. </w:t>
      </w:r>
      <w:r w:rsidRPr="003A325E">
        <w:rPr>
          <w:rFonts w:eastAsia="Calibri"/>
          <w:sz w:val="22"/>
          <w:szCs w:val="22"/>
        </w:rPr>
        <w:t>During the term of this contract, the Contractor shall:</w:t>
      </w:r>
    </w:p>
    <w:p w14:paraId="0A7CF76F" w14:textId="77777777" w:rsidR="007A5234" w:rsidRPr="003A325E" w:rsidRDefault="007A5234" w:rsidP="007A5234">
      <w:pPr>
        <w:spacing w:after="200"/>
        <w:ind w:left="2160"/>
        <w:contextualSpacing/>
        <w:jc w:val="left"/>
        <w:rPr>
          <w:rFonts w:eastAsia="Calibri"/>
          <w:b/>
          <w:bCs/>
          <w:sz w:val="22"/>
          <w:szCs w:val="22"/>
        </w:rPr>
      </w:pPr>
    </w:p>
    <w:p w14:paraId="772D0BC7" w14:textId="77777777" w:rsidR="007A5234" w:rsidRPr="003A325E" w:rsidRDefault="007A5234" w:rsidP="008F4BF1">
      <w:pPr>
        <w:numPr>
          <w:ilvl w:val="2"/>
          <w:numId w:val="46"/>
        </w:numPr>
        <w:spacing w:after="200" w:line="276" w:lineRule="auto"/>
        <w:contextualSpacing/>
        <w:jc w:val="left"/>
        <w:rPr>
          <w:rFonts w:eastAsia="Calibri"/>
          <w:b/>
          <w:bCs/>
          <w:sz w:val="22"/>
          <w:szCs w:val="22"/>
        </w:rPr>
      </w:pPr>
      <w:r w:rsidRPr="003A325E">
        <w:rPr>
          <w:rFonts w:eastAsia="Calibri"/>
          <w:sz w:val="22"/>
          <w:szCs w:val="22"/>
        </w:rPr>
        <w:t>maintain the highest standards of honesty and integrity.</w:t>
      </w:r>
    </w:p>
    <w:p w14:paraId="1629C2D0" w14:textId="77777777" w:rsidR="007A5234" w:rsidRPr="003A325E" w:rsidRDefault="007A5234" w:rsidP="007A5234">
      <w:pPr>
        <w:spacing w:after="200"/>
        <w:ind w:left="2160"/>
        <w:contextualSpacing/>
        <w:jc w:val="left"/>
        <w:rPr>
          <w:rFonts w:eastAsia="Calibri"/>
          <w:b/>
          <w:bCs/>
          <w:sz w:val="22"/>
          <w:szCs w:val="22"/>
        </w:rPr>
      </w:pPr>
    </w:p>
    <w:p w14:paraId="5B23603B" w14:textId="77777777" w:rsidR="007A5234" w:rsidRPr="003A325E" w:rsidRDefault="007A5234" w:rsidP="008F4BF1">
      <w:pPr>
        <w:numPr>
          <w:ilvl w:val="2"/>
          <w:numId w:val="46"/>
        </w:numPr>
        <w:spacing w:after="200" w:line="276" w:lineRule="auto"/>
        <w:contextualSpacing/>
        <w:jc w:val="left"/>
        <w:rPr>
          <w:rFonts w:eastAsia="Calibri"/>
          <w:b/>
          <w:bCs/>
          <w:sz w:val="22"/>
          <w:szCs w:val="22"/>
        </w:rPr>
      </w:pPr>
      <w:r w:rsidRPr="003A325E">
        <w:rPr>
          <w:rFonts w:eastAsia="Calibri"/>
          <w:sz w:val="22"/>
          <w:szCs w:val="22"/>
        </w:rPr>
        <w:t>take no action in violation of any applicable laws, regulations, or other requirements applicable to the Contractor that govern Commonwealth contracting and procurement.</w:t>
      </w:r>
    </w:p>
    <w:p w14:paraId="772F99E3" w14:textId="77777777" w:rsidR="007A5234" w:rsidRPr="003A325E" w:rsidRDefault="007A5234" w:rsidP="007A5234">
      <w:pPr>
        <w:spacing w:after="200"/>
        <w:ind w:left="2160"/>
        <w:contextualSpacing/>
        <w:jc w:val="left"/>
        <w:rPr>
          <w:rFonts w:eastAsia="Calibri"/>
          <w:b/>
          <w:bCs/>
          <w:sz w:val="22"/>
          <w:szCs w:val="22"/>
        </w:rPr>
      </w:pPr>
    </w:p>
    <w:p w14:paraId="782F8D3A" w14:textId="77777777" w:rsidR="007A5234" w:rsidRPr="003A325E" w:rsidRDefault="007A5234" w:rsidP="008F4BF1">
      <w:pPr>
        <w:numPr>
          <w:ilvl w:val="2"/>
          <w:numId w:val="46"/>
        </w:numPr>
        <w:spacing w:after="200" w:line="276" w:lineRule="auto"/>
        <w:contextualSpacing/>
        <w:jc w:val="left"/>
        <w:rPr>
          <w:rFonts w:eastAsia="Calibri"/>
          <w:b/>
          <w:bCs/>
          <w:sz w:val="22"/>
          <w:szCs w:val="22"/>
        </w:rPr>
      </w:pPr>
      <w:r w:rsidRPr="003A325E">
        <w:rPr>
          <w:rFonts w:eastAsia="Calibri"/>
          <w:sz w:val="22"/>
          <w:szCs w:val="22"/>
        </w:rPr>
        <w:t xml:space="preserve">establish and implement a written business integrity policy that includes, at a minimum, the requirements of these provisions as they relate to the Contractor’s activity with the Commonwealth and Commonwealth employees and ensure that its employees comply with the policy.  </w:t>
      </w:r>
    </w:p>
    <w:p w14:paraId="5349DC56" w14:textId="77777777" w:rsidR="007A5234" w:rsidRPr="003A325E" w:rsidRDefault="007A5234" w:rsidP="007A5234">
      <w:pPr>
        <w:spacing w:after="200"/>
        <w:ind w:left="2160"/>
        <w:contextualSpacing/>
        <w:jc w:val="left"/>
        <w:rPr>
          <w:rFonts w:eastAsia="Calibri"/>
          <w:b/>
          <w:bCs/>
          <w:sz w:val="22"/>
          <w:szCs w:val="22"/>
        </w:rPr>
      </w:pPr>
    </w:p>
    <w:p w14:paraId="5396A93B" w14:textId="77777777" w:rsidR="007A5234" w:rsidRPr="003A325E" w:rsidRDefault="007A5234" w:rsidP="008F4BF1">
      <w:pPr>
        <w:numPr>
          <w:ilvl w:val="2"/>
          <w:numId w:val="46"/>
        </w:numPr>
        <w:spacing w:after="200" w:line="276" w:lineRule="auto"/>
        <w:contextualSpacing/>
        <w:jc w:val="left"/>
        <w:rPr>
          <w:rFonts w:eastAsia="Calibri"/>
          <w:b/>
          <w:bCs/>
          <w:sz w:val="22"/>
          <w:szCs w:val="22"/>
        </w:rPr>
      </w:pPr>
      <w:r w:rsidRPr="003A325E">
        <w:rPr>
          <w:rFonts w:eastAsia="Calibri"/>
          <w:sz w:val="22"/>
          <w:szCs w:val="22"/>
        </w:rPr>
        <w:t xml:space="preserve">not accept, agree to give, offer, confer, agree to confer, or promise to confer, 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 contract. </w:t>
      </w:r>
    </w:p>
    <w:p w14:paraId="55E71C0B" w14:textId="77777777" w:rsidR="007A5234" w:rsidRPr="003A325E" w:rsidRDefault="007A5234" w:rsidP="007A5234">
      <w:pPr>
        <w:spacing w:after="200"/>
        <w:ind w:left="2160"/>
        <w:contextualSpacing/>
        <w:jc w:val="left"/>
        <w:rPr>
          <w:rFonts w:eastAsia="Calibri"/>
          <w:b/>
          <w:bCs/>
          <w:sz w:val="22"/>
          <w:szCs w:val="22"/>
        </w:rPr>
      </w:pPr>
    </w:p>
    <w:p w14:paraId="1E2BA325" w14:textId="77777777" w:rsidR="007A5234" w:rsidRPr="003A325E" w:rsidRDefault="007A5234" w:rsidP="008F4BF1">
      <w:pPr>
        <w:numPr>
          <w:ilvl w:val="2"/>
          <w:numId w:val="46"/>
        </w:numPr>
        <w:spacing w:after="200" w:line="276" w:lineRule="auto"/>
        <w:contextualSpacing/>
        <w:jc w:val="left"/>
        <w:rPr>
          <w:rFonts w:eastAsia="Calibri"/>
          <w:b/>
          <w:bCs/>
          <w:sz w:val="22"/>
          <w:szCs w:val="22"/>
        </w:rPr>
      </w:pPr>
      <w:r w:rsidRPr="003A325E">
        <w:rPr>
          <w:rFonts w:eastAsia="Calibri"/>
          <w:sz w:val="22"/>
          <w:szCs w:val="22"/>
        </w:rPr>
        <w:t>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shall be deemed to have consented if the required disclosure is received and all of the required Commonwealth signatures are affixed.</w:t>
      </w:r>
    </w:p>
    <w:p w14:paraId="0B1E916B" w14:textId="77777777" w:rsidR="007A5234" w:rsidRPr="003A325E" w:rsidRDefault="007A5234" w:rsidP="007A5234">
      <w:pPr>
        <w:spacing w:after="200"/>
        <w:ind w:left="2160"/>
        <w:contextualSpacing/>
        <w:jc w:val="left"/>
        <w:rPr>
          <w:rFonts w:eastAsia="Calibri"/>
          <w:b/>
          <w:bCs/>
          <w:sz w:val="22"/>
          <w:szCs w:val="22"/>
        </w:rPr>
      </w:pPr>
    </w:p>
    <w:p w14:paraId="2EBD7A95" w14:textId="77777777" w:rsidR="007A5234" w:rsidRPr="003A325E" w:rsidRDefault="007A5234" w:rsidP="008F4BF1">
      <w:pPr>
        <w:numPr>
          <w:ilvl w:val="2"/>
          <w:numId w:val="46"/>
        </w:numPr>
        <w:spacing w:after="200" w:line="276" w:lineRule="auto"/>
        <w:contextualSpacing/>
        <w:jc w:val="left"/>
        <w:rPr>
          <w:rFonts w:eastAsia="Calibri"/>
          <w:b/>
          <w:bCs/>
          <w:sz w:val="22"/>
          <w:szCs w:val="22"/>
        </w:rPr>
      </w:pPr>
      <w:r w:rsidRPr="003A325E">
        <w:rPr>
          <w:rFonts w:eastAsia="Calibri"/>
          <w:sz w:val="22"/>
          <w:szCs w:val="22"/>
        </w:rPr>
        <w:t xml:space="preserve">comply with the requirements of the Lobbying Disclosure Act (65 Pa.C.S. §13A01 et seq.) regardless of the method of award. </w:t>
      </w:r>
    </w:p>
    <w:p w14:paraId="36146F43" w14:textId="77777777" w:rsidR="007A5234" w:rsidRPr="003A325E" w:rsidRDefault="007A5234" w:rsidP="007A5234">
      <w:pPr>
        <w:spacing w:after="200"/>
        <w:ind w:left="2160"/>
        <w:contextualSpacing/>
        <w:jc w:val="left"/>
        <w:rPr>
          <w:rFonts w:eastAsia="Calibri"/>
          <w:b/>
          <w:bCs/>
          <w:sz w:val="22"/>
          <w:szCs w:val="22"/>
        </w:rPr>
      </w:pPr>
    </w:p>
    <w:p w14:paraId="48FD1B9B" w14:textId="77777777" w:rsidR="007A5234" w:rsidRPr="003A325E" w:rsidRDefault="007A5234" w:rsidP="008F4BF1">
      <w:pPr>
        <w:numPr>
          <w:ilvl w:val="2"/>
          <w:numId w:val="46"/>
        </w:numPr>
        <w:spacing w:after="200" w:line="276" w:lineRule="auto"/>
        <w:contextualSpacing/>
        <w:jc w:val="left"/>
        <w:rPr>
          <w:rFonts w:eastAsia="Calibri"/>
          <w:b/>
          <w:bCs/>
          <w:sz w:val="22"/>
          <w:szCs w:val="22"/>
        </w:rPr>
      </w:pPr>
      <w:r w:rsidRPr="003A325E">
        <w:rPr>
          <w:rFonts w:eastAsia="Calibri"/>
          <w:sz w:val="22"/>
          <w:szCs w:val="22"/>
        </w:rPr>
        <w:t>comply with the requirements of Section 1641 of the Pennsylvania Election Code (25 P.S. §3260a) if this contract was awarded on a Non-bid Basis.</w:t>
      </w:r>
    </w:p>
    <w:p w14:paraId="3118E0FA" w14:textId="77777777" w:rsidR="007A5234" w:rsidRPr="003A325E" w:rsidRDefault="007A5234" w:rsidP="007A5234">
      <w:pPr>
        <w:spacing w:after="200"/>
        <w:ind w:left="2160"/>
        <w:contextualSpacing/>
        <w:jc w:val="left"/>
        <w:rPr>
          <w:rFonts w:eastAsia="Calibri"/>
          <w:b/>
          <w:bCs/>
          <w:sz w:val="22"/>
          <w:szCs w:val="22"/>
        </w:rPr>
      </w:pPr>
    </w:p>
    <w:p w14:paraId="227B9E3B" w14:textId="77777777" w:rsidR="007A5234" w:rsidRPr="003A325E" w:rsidRDefault="007A5234" w:rsidP="008F4BF1">
      <w:pPr>
        <w:numPr>
          <w:ilvl w:val="2"/>
          <w:numId w:val="46"/>
        </w:numPr>
        <w:spacing w:after="200" w:line="276" w:lineRule="auto"/>
        <w:contextualSpacing/>
        <w:jc w:val="left"/>
        <w:rPr>
          <w:rFonts w:eastAsia="Calibri"/>
          <w:b/>
          <w:bCs/>
          <w:sz w:val="22"/>
          <w:szCs w:val="22"/>
        </w:rPr>
      </w:pPr>
      <w:r w:rsidRPr="003A325E">
        <w:rPr>
          <w:rFonts w:eastAsia="Calibri"/>
          <w:sz w:val="22"/>
          <w:szCs w:val="22"/>
        </w:rPr>
        <w:t xml:space="preserve">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 including, but not limited to, contact by a Commonwealth officer or employee, which, if acted upon, would violate the ethical standards. </w:t>
      </w:r>
    </w:p>
    <w:p w14:paraId="7B71F4E1" w14:textId="77777777" w:rsidR="007A5234" w:rsidRPr="003A325E" w:rsidRDefault="007A5234" w:rsidP="007A5234">
      <w:pPr>
        <w:spacing w:after="200" w:line="276" w:lineRule="auto"/>
        <w:ind w:left="720"/>
        <w:contextualSpacing/>
        <w:jc w:val="left"/>
        <w:rPr>
          <w:rFonts w:eastAsia="Calibri"/>
          <w:sz w:val="20"/>
          <w:szCs w:val="20"/>
        </w:rPr>
      </w:pPr>
    </w:p>
    <w:p w14:paraId="5DCC4576" w14:textId="77777777" w:rsidR="007A5234" w:rsidRPr="003A325E" w:rsidRDefault="007A5234" w:rsidP="008F4BF1">
      <w:pPr>
        <w:numPr>
          <w:ilvl w:val="1"/>
          <w:numId w:val="46"/>
        </w:numPr>
        <w:spacing w:after="200" w:line="276" w:lineRule="auto"/>
        <w:contextualSpacing/>
        <w:jc w:val="left"/>
        <w:rPr>
          <w:rFonts w:eastAsia="Calibri"/>
          <w:b/>
          <w:bCs/>
          <w:sz w:val="22"/>
          <w:szCs w:val="22"/>
        </w:rPr>
      </w:pPr>
      <w:r w:rsidRPr="003A325E">
        <w:rPr>
          <w:rFonts w:eastAsia="Calibri"/>
          <w:b/>
          <w:bCs/>
          <w:sz w:val="22"/>
          <w:szCs w:val="22"/>
        </w:rPr>
        <w:t xml:space="preserve">Investigations. </w:t>
      </w:r>
      <w:r w:rsidRPr="003A325E">
        <w:rPr>
          <w:rFonts w:eastAsia="Calibri"/>
          <w:sz w:val="22"/>
          <w:szCs w:val="22"/>
        </w:rPr>
        <w:t>If a State Inspector General investigation is initiated, the Contractor shall:</w:t>
      </w:r>
    </w:p>
    <w:p w14:paraId="0091A519" w14:textId="77777777" w:rsidR="007A5234" w:rsidRPr="003A325E" w:rsidRDefault="007A5234" w:rsidP="007A5234">
      <w:pPr>
        <w:spacing w:after="200"/>
        <w:ind w:left="1440"/>
        <w:contextualSpacing/>
        <w:jc w:val="left"/>
        <w:rPr>
          <w:rFonts w:eastAsia="Calibri"/>
          <w:b/>
          <w:bCs/>
          <w:sz w:val="22"/>
          <w:szCs w:val="22"/>
        </w:rPr>
      </w:pPr>
    </w:p>
    <w:p w14:paraId="6E7772C4" w14:textId="77777777" w:rsidR="007A5234" w:rsidRPr="003A325E" w:rsidRDefault="007A5234" w:rsidP="008F4BF1">
      <w:pPr>
        <w:numPr>
          <w:ilvl w:val="2"/>
          <w:numId w:val="46"/>
        </w:numPr>
        <w:spacing w:after="200" w:line="276" w:lineRule="auto"/>
        <w:contextualSpacing/>
        <w:jc w:val="left"/>
        <w:rPr>
          <w:rFonts w:eastAsia="Calibri"/>
          <w:b/>
          <w:bCs/>
          <w:sz w:val="22"/>
          <w:szCs w:val="22"/>
        </w:rPr>
      </w:pPr>
      <w:r w:rsidRPr="003A325E">
        <w:rPr>
          <w:rFonts w:eastAsia="Calibri"/>
          <w:sz w:val="22"/>
          <w:szCs w:val="22"/>
        </w:rPr>
        <w:t>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The Contractor shall not be responsible for investigative costs for investigations that do not result in the Contractor’s suspension or debarment.</w:t>
      </w:r>
    </w:p>
    <w:p w14:paraId="777ABC5E" w14:textId="77777777" w:rsidR="007A5234" w:rsidRPr="003A325E" w:rsidRDefault="007A5234" w:rsidP="007A5234">
      <w:pPr>
        <w:spacing w:after="200"/>
        <w:ind w:left="2160"/>
        <w:contextualSpacing/>
        <w:jc w:val="left"/>
        <w:rPr>
          <w:rFonts w:eastAsia="Calibri"/>
          <w:b/>
          <w:bCs/>
          <w:sz w:val="22"/>
          <w:szCs w:val="22"/>
        </w:rPr>
      </w:pPr>
    </w:p>
    <w:p w14:paraId="3A994E92" w14:textId="77777777" w:rsidR="007A5234" w:rsidRPr="003A325E" w:rsidRDefault="007A5234" w:rsidP="008F4BF1">
      <w:pPr>
        <w:numPr>
          <w:ilvl w:val="2"/>
          <w:numId w:val="46"/>
        </w:numPr>
        <w:spacing w:after="200" w:line="276" w:lineRule="auto"/>
        <w:contextualSpacing/>
        <w:jc w:val="left"/>
        <w:rPr>
          <w:rFonts w:eastAsia="Calibri"/>
          <w:b/>
          <w:bCs/>
          <w:sz w:val="22"/>
          <w:szCs w:val="22"/>
        </w:rPr>
      </w:pPr>
      <w:r w:rsidRPr="003A325E">
        <w:rPr>
          <w:rFonts w:eastAsia="Calibri"/>
          <w:sz w:val="22"/>
          <w:szCs w:val="22"/>
        </w:rPr>
        <w:t xml:space="preserve">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 places. </w:t>
      </w:r>
    </w:p>
    <w:p w14:paraId="26680A96" w14:textId="77777777" w:rsidR="007A5234" w:rsidRPr="003A325E" w:rsidRDefault="007A5234" w:rsidP="007A5234">
      <w:pPr>
        <w:spacing w:after="200"/>
        <w:ind w:left="2160"/>
        <w:contextualSpacing/>
        <w:jc w:val="left"/>
        <w:rPr>
          <w:rFonts w:eastAsia="Calibri"/>
          <w:b/>
          <w:bCs/>
          <w:sz w:val="22"/>
          <w:szCs w:val="22"/>
        </w:rPr>
      </w:pPr>
    </w:p>
    <w:p w14:paraId="006AE447" w14:textId="77777777" w:rsidR="007A5234" w:rsidRPr="003A325E" w:rsidRDefault="007A5234" w:rsidP="008F4BF1">
      <w:pPr>
        <w:numPr>
          <w:ilvl w:val="2"/>
          <w:numId w:val="46"/>
        </w:numPr>
        <w:spacing w:after="200" w:line="276" w:lineRule="auto"/>
        <w:contextualSpacing/>
        <w:jc w:val="left"/>
        <w:rPr>
          <w:rFonts w:eastAsia="Calibri"/>
          <w:b/>
          <w:bCs/>
          <w:sz w:val="22"/>
          <w:szCs w:val="22"/>
        </w:rPr>
      </w:pPr>
      <w:r w:rsidRPr="003A325E">
        <w:rPr>
          <w:rFonts w:eastAsia="Calibri"/>
          <w:sz w:val="22"/>
          <w:szCs w:val="22"/>
        </w:rPr>
        <w:t xml:space="preserve">upon the inquiry or request of an Inspector General, provide, or if appropriate, make promptly available for inspection or copying, any information of any type or form deemed relevant by the Office of the State Inspector General to Contractor's integrity and compliance with these provisions.  This information may include, but is not be limited to, Contractor's business or financial records, documents or files of any type or form that refer to or concern this contract. </w:t>
      </w:r>
    </w:p>
    <w:p w14:paraId="1FC42BB8" w14:textId="77777777" w:rsidR="007A5234" w:rsidRPr="003A325E" w:rsidRDefault="007A5234" w:rsidP="007A5234">
      <w:pPr>
        <w:spacing w:after="200" w:line="276" w:lineRule="auto"/>
        <w:ind w:left="720"/>
        <w:contextualSpacing/>
        <w:jc w:val="left"/>
        <w:rPr>
          <w:rFonts w:eastAsia="Calibri"/>
          <w:sz w:val="20"/>
          <w:szCs w:val="20"/>
        </w:rPr>
      </w:pPr>
    </w:p>
    <w:p w14:paraId="43CE06F7"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Termination.</w:t>
      </w:r>
      <w:r w:rsidRPr="003A325E">
        <w:rPr>
          <w:rFonts w:eastAsia="Calibri"/>
          <w:sz w:val="22"/>
          <w:szCs w:val="22"/>
        </w:rPr>
        <w:t xml:space="preserve"> For violation of any of these Contractor Integrity Provisions, the Commonwealth may terminate this and any other contract with the 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the 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p>
    <w:p w14:paraId="51EDFDE5" w14:textId="77777777" w:rsidR="007A5234" w:rsidRPr="003A325E" w:rsidRDefault="007A5234" w:rsidP="007A5234">
      <w:pPr>
        <w:spacing w:after="200"/>
        <w:ind w:left="1440"/>
        <w:contextualSpacing/>
        <w:jc w:val="left"/>
        <w:rPr>
          <w:rFonts w:eastAsia="Calibri"/>
          <w:sz w:val="22"/>
          <w:szCs w:val="22"/>
        </w:rPr>
      </w:pPr>
    </w:p>
    <w:p w14:paraId="3232195A"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Subcontracts.</w:t>
      </w:r>
      <w:r w:rsidRPr="003A325E">
        <w:rPr>
          <w:rFonts w:eastAsia="Calibri"/>
          <w:sz w:val="22"/>
          <w:szCs w:val="22"/>
        </w:rPr>
        <w:t xml:space="preserve"> The Contractor shall include these Contractor Integrity Provisions in its contracts with all subcontractors providing goods or services under this contract. The incorporation of this provision in the Contractor’s subcontracts does not create privity of contract between the Commonwealth and any subcontractor, and no third-party beneficiaries are created by the inclusion of these provisions. If the Contractor becomes aware of a subcontractor’s violation of these provisions, the Contractor shall use its best efforts to ensure the subcontractor’s compliance with these provisions.</w:t>
      </w:r>
      <w:bookmarkEnd w:id="31"/>
    </w:p>
    <w:p w14:paraId="47035F65" w14:textId="77777777" w:rsidR="007A5234" w:rsidRPr="003A325E" w:rsidRDefault="007A5234" w:rsidP="007A5234">
      <w:pPr>
        <w:spacing w:after="200"/>
        <w:ind w:left="720"/>
        <w:contextualSpacing/>
        <w:jc w:val="left"/>
        <w:rPr>
          <w:rFonts w:eastAsia="Calibri"/>
          <w:b/>
          <w:bCs/>
          <w:sz w:val="22"/>
          <w:szCs w:val="22"/>
        </w:rPr>
      </w:pPr>
    </w:p>
    <w:p w14:paraId="676F8D64" w14:textId="77777777" w:rsidR="007A5234" w:rsidRPr="003A325E" w:rsidRDefault="007A5234" w:rsidP="008F4BF1">
      <w:pPr>
        <w:numPr>
          <w:ilvl w:val="0"/>
          <w:numId w:val="46"/>
        </w:numPr>
        <w:spacing w:after="200" w:line="276" w:lineRule="auto"/>
        <w:contextualSpacing/>
        <w:jc w:val="left"/>
        <w:rPr>
          <w:rFonts w:eastAsia="Calibri"/>
          <w:b/>
          <w:bCs/>
          <w:sz w:val="22"/>
          <w:szCs w:val="22"/>
        </w:rPr>
      </w:pPr>
      <w:r w:rsidRPr="003A325E">
        <w:rPr>
          <w:rFonts w:eastAsia="Calibri"/>
          <w:b/>
          <w:bCs/>
          <w:sz w:val="22"/>
          <w:szCs w:val="22"/>
        </w:rPr>
        <w:t>CONTRACTOR RESPONSIBILITY.</w:t>
      </w:r>
    </w:p>
    <w:p w14:paraId="3D901E27" w14:textId="77777777" w:rsidR="007A5234" w:rsidRPr="003A325E" w:rsidRDefault="007A5234" w:rsidP="007A5234">
      <w:pPr>
        <w:spacing w:after="200"/>
        <w:ind w:left="1440"/>
        <w:contextualSpacing/>
        <w:jc w:val="left"/>
        <w:rPr>
          <w:rFonts w:eastAsia="Calibri"/>
          <w:sz w:val="22"/>
          <w:szCs w:val="22"/>
        </w:rPr>
      </w:pPr>
    </w:p>
    <w:p w14:paraId="5CE19C6D"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Definition</w:t>
      </w:r>
      <w:r w:rsidRPr="003A325E">
        <w:rPr>
          <w:rFonts w:eastAsia="Calibri"/>
          <w:sz w:val="22"/>
          <w:szCs w:val="22"/>
        </w:rPr>
        <w:t xml:space="preserve">. For the purpose of these provisions, </w:t>
      </w:r>
      <w:bookmarkStart w:id="32" w:name="_Hlk2260336"/>
      <w:r w:rsidRPr="003A325E">
        <w:rPr>
          <w:rFonts w:eastAsia="Calibri"/>
          <w:sz w:val="22"/>
          <w:szCs w:val="22"/>
        </w:rPr>
        <w:t xml:space="preserve">the term “Contractor” means as any person, including, but not limited to, a bidder, offeror, loan recipient, grantee or lessor, </w:t>
      </w:r>
      <w:r w:rsidRPr="003A325E">
        <w:rPr>
          <w:rFonts w:eastAsia="Calibri"/>
          <w:sz w:val="22"/>
          <w:szCs w:val="22"/>
        </w:rPr>
        <w:lastRenderedPageBreak/>
        <w:t>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w:t>
      </w:r>
      <w:bookmarkEnd w:id="32"/>
      <w:r w:rsidRPr="003A325E">
        <w:rPr>
          <w:rFonts w:eastAsia="Calibri"/>
          <w:sz w:val="22"/>
          <w:szCs w:val="22"/>
        </w:rPr>
        <w:t>.</w:t>
      </w:r>
    </w:p>
    <w:p w14:paraId="563AEEC4" w14:textId="77777777" w:rsidR="007A5234" w:rsidRPr="003A325E" w:rsidRDefault="007A5234" w:rsidP="007A5234">
      <w:pPr>
        <w:spacing w:after="200"/>
        <w:ind w:left="1440"/>
        <w:contextualSpacing/>
        <w:jc w:val="left"/>
        <w:rPr>
          <w:rFonts w:eastAsia="Calibri"/>
          <w:sz w:val="22"/>
          <w:szCs w:val="22"/>
        </w:rPr>
      </w:pPr>
      <w:bookmarkStart w:id="33" w:name="_Hlk2260358"/>
    </w:p>
    <w:p w14:paraId="2DE6C7FF"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Contractor Representations.</w:t>
      </w:r>
      <w:r w:rsidRPr="003A325E">
        <w:rPr>
          <w:rFonts w:eastAsia="Calibri"/>
          <w:sz w:val="22"/>
          <w:szCs w:val="22"/>
        </w:rPr>
        <w:t xml:space="preserve"> </w:t>
      </w:r>
    </w:p>
    <w:p w14:paraId="09933F9B" w14:textId="77777777" w:rsidR="007A5234" w:rsidRPr="003A325E" w:rsidRDefault="007A5234" w:rsidP="007A5234">
      <w:pPr>
        <w:spacing w:after="200" w:line="276" w:lineRule="auto"/>
        <w:ind w:left="720"/>
        <w:contextualSpacing/>
        <w:jc w:val="left"/>
        <w:rPr>
          <w:rFonts w:eastAsia="Calibri"/>
          <w:sz w:val="22"/>
          <w:szCs w:val="22"/>
        </w:rPr>
      </w:pPr>
    </w:p>
    <w:p w14:paraId="70FBD919"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p>
    <w:p w14:paraId="08C49257" w14:textId="77777777" w:rsidR="007A5234" w:rsidRPr="003A325E" w:rsidRDefault="007A5234" w:rsidP="007A5234">
      <w:pPr>
        <w:spacing w:after="200"/>
        <w:ind w:left="2160"/>
        <w:contextualSpacing/>
        <w:jc w:val="left"/>
        <w:rPr>
          <w:rFonts w:eastAsia="Calibri"/>
          <w:sz w:val="22"/>
          <w:szCs w:val="22"/>
        </w:rPr>
      </w:pPr>
    </w:p>
    <w:p w14:paraId="782EC9A0"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The Contractor represents that as of the date of its execution of this contract it has no tax liabilities or other Commonwealth obligations, or has filed a timely administrative or judicial appeal if such liabilities or obligations exist, or is subject to a duly approved deferred payment plan if such liabilities exist.</w:t>
      </w:r>
    </w:p>
    <w:p w14:paraId="35F9FDE8" w14:textId="77777777" w:rsidR="007A5234" w:rsidRPr="003A325E" w:rsidRDefault="007A5234" w:rsidP="007A5234">
      <w:pPr>
        <w:spacing w:after="200" w:line="276" w:lineRule="auto"/>
        <w:ind w:left="720"/>
        <w:contextualSpacing/>
        <w:jc w:val="left"/>
        <w:rPr>
          <w:rFonts w:eastAsia="Calibri"/>
          <w:sz w:val="22"/>
          <w:szCs w:val="22"/>
        </w:rPr>
      </w:pPr>
    </w:p>
    <w:p w14:paraId="528E6DA5"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Notification.</w:t>
      </w:r>
      <w:r w:rsidRPr="003A325E">
        <w:rPr>
          <w:rFonts w:eastAsia="Calibri"/>
          <w:sz w:val="22"/>
          <w:szCs w:val="22"/>
        </w:rPr>
        <w:t xml:space="preserve"> The Contractor shall notify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this notification within 15 days of the date of suspension or debarment.</w:t>
      </w:r>
    </w:p>
    <w:p w14:paraId="3D112DE8" w14:textId="77777777" w:rsidR="007A5234" w:rsidRPr="003A325E" w:rsidRDefault="007A5234" w:rsidP="007A5234">
      <w:pPr>
        <w:spacing w:after="200" w:line="276" w:lineRule="auto"/>
        <w:ind w:left="720"/>
        <w:contextualSpacing/>
        <w:jc w:val="left"/>
        <w:rPr>
          <w:rFonts w:eastAsia="Calibri"/>
          <w:sz w:val="22"/>
          <w:szCs w:val="22"/>
        </w:rPr>
      </w:pPr>
    </w:p>
    <w:p w14:paraId="571AE463"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Default.</w:t>
      </w:r>
      <w:r w:rsidRPr="003A325E">
        <w:rPr>
          <w:rFonts w:eastAsia="Calibri"/>
          <w:sz w:val="22"/>
          <w:szCs w:val="22"/>
        </w:rPr>
        <w:t xml:space="preserve"> The Contractor’s failure to notify the Commonwealth of its suspension or debarment by the Commonwealth, any other state, or the federal government constitutes an event of default of the contract with the Commonwealth.</w:t>
      </w:r>
    </w:p>
    <w:p w14:paraId="3DB89244" w14:textId="77777777" w:rsidR="007A5234" w:rsidRPr="003A325E" w:rsidRDefault="007A5234" w:rsidP="007A5234">
      <w:pPr>
        <w:spacing w:after="200" w:line="276" w:lineRule="auto"/>
        <w:ind w:left="720"/>
        <w:contextualSpacing/>
        <w:jc w:val="left"/>
        <w:rPr>
          <w:rFonts w:eastAsia="Calibri"/>
          <w:sz w:val="22"/>
          <w:szCs w:val="22"/>
        </w:rPr>
      </w:pPr>
    </w:p>
    <w:p w14:paraId="6CD00E8C"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Reimbursement.</w:t>
      </w:r>
      <w:r w:rsidRPr="003A325E">
        <w:rPr>
          <w:rFonts w:eastAsia="Calibri"/>
          <w:sz w:val="22"/>
          <w:szCs w:val="22"/>
        </w:rPr>
        <w:t xml:space="preserve"> 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Contractor. These costs include, but are not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04CAF485" w14:textId="77777777" w:rsidR="007A5234" w:rsidRPr="003A325E" w:rsidRDefault="007A5234" w:rsidP="007A5234">
      <w:pPr>
        <w:spacing w:after="200" w:line="276" w:lineRule="auto"/>
        <w:ind w:left="720"/>
        <w:contextualSpacing/>
        <w:jc w:val="left"/>
        <w:rPr>
          <w:rFonts w:eastAsia="Calibri"/>
          <w:sz w:val="22"/>
          <w:szCs w:val="22"/>
        </w:rPr>
      </w:pPr>
    </w:p>
    <w:p w14:paraId="791335E7"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Suspension and Debarment List.</w:t>
      </w:r>
      <w:r w:rsidRPr="003A325E">
        <w:rPr>
          <w:rFonts w:eastAsia="Calibri"/>
          <w:sz w:val="22"/>
          <w:szCs w:val="22"/>
        </w:rPr>
        <w:t xml:space="preserve"> The Contractor may obtain a current list of suspended and debarred Commonwealth contractors by visiting the eMarketplace website at </w:t>
      </w:r>
      <w:bookmarkEnd w:id="33"/>
      <w:r w:rsidRPr="003A325E">
        <w:rPr>
          <w:rFonts w:ascii="Calibri" w:eastAsia="Calibri" w:hAnsi="Calibri" w:cs="Arial"/>
          <w:sz w:val="22"/>
          <w:szCs w:val="22"/>
        </w:rPr>
        <w:fldChar w:fldCharType="begin"/>
      </w:r>
      <w:r w:rsidRPr="003A325E">
        <w:rPr>
          <w:rFonts w:ascii="Calibri" w:eastAsia="Calibri" w:hAnsi="Calibri" w:cs="Arial"/>
          <w:sz w:val="22"/>
          <w:szCs w:val="22"/>
        </w:rPr>
        <w:instrText>HYPERLINK "http://www.emarketplace.state.pa.us"</w:instrText>
      </w:r>
      <w:r w:rsidRPr="003A325E">
        <w:rPr>
          <w:rFonts w:ascii="Calibri" w:eastAsia="Calibri" w:hAnsi="Calibri" w:cs="Arial"/>
          <w:sz w:val="22"/>
          <w:szCs w:val="22"/>
        </w:rPr>
      </w:r>
      <w:r w:rsidRPr="003A325E">
        <w:rPr>
          <w:rFonts w:ascii="Calibri" w:eastAsia="Calibri" w:hAnsi="Calibri" w:cs="Arial"/>
          <w:sz w:val="22"/>
          <w:szCs w:val="22"/>
        </w:rPr>
        <w:fldChar w:fldCharType="separate"/>
      </w:r>
      <w:r w:rsidRPr="003A325E">
        <w:rPr>
          <w:rFonts w:eastAsia="Calibri"/>
          <w:color w:val="0000FF"/>
          <w:sz w:val="22"/>
          <w:szCs w:val="22"/>
          <w:u w:val="single"/>
        </w:rPr>
        <w:t>http://www.emarketplace.state.pa.us</w:t>
      </w:r>
      <w:r w:rsidRPr="003A325E">
        <w:rPr>
          <w:rFonts w:eastAsia="Calibri"/>
          <w:color w:val="0000FF"/>
          <w:sz w:val="22"/>
          <w:szCs w:val="22"/>
          <w:u w:val="single"/>
        </w:rPr>
        <w:fldChar w:fldCharType="end"/>
      </w:r>
      <w:r w:rsidRPr="003A325E">
        <w:rPr>
          <w:rFonts w:eastAsia="Calibri"/>
          <w:sz w:val="22"/>
          <w:szCs w:val="22"/>
        </w:rPr>
        <w:t xml:space="preserve"> and clicking the Debarment list tab.</w:t>
      </w:r>
    </w:p>
    <w:p w14:paraId="7107E9D5" w14:textId="77777777" w:rsidR="007A5234" w:rsidRPr="003A325E" w:rsidRDefault="007A5234" w:rsidP="007A5234">
      <w:pPr>
        <w:spacing w:after="200"/>
        <w:ind w:left="720"/>
        <w:contextualSpacing/>
        <w:jc w:val="left"/>
        <w:rPr>
          <w:rFonts w:eastAsia="Calibri"/>
          <w:b/>
          <w:bCs/>
          <w:sz w:val="22"/>
          <w:szCs w:val="22"/>
        </w:rPr>
      </w:pPr>
    </w:p>
    <w:p w14:paraId="57A28797" w14:textId="77777777" w:rsidR="007A5234" w:rsidRPr="003A325E" w:rsidRDefault="007A5234" w:rsidP="008F4BF1">
      <w:pPr>
        <w:numPr>
          <w:ilvl w:val="0"/>
          <w:numId w:val="46"/>
        </w:numPr>
        <w:spacing w:after="200" w:line="276" w:lineRule="auto"/>
        <w:contextualSpacing/>
        <w:jc w:val="left"/>
        <w:rPr>
          <w:rFonts w:eastAsia="Calibri"/>
          <w:b/>
          <w:bCs/>
          <w:sz w:val="22"/>
          <w:szCs w:val="22"/>
        </w:rPr>
      </w:pPr>
      <w:r w:rsidRPr="003A325E">
        <w:rPr>
          <w:rFonts w:eastAsia="Calibri"/>
          <w:b/>
          <w:bCs/>
          <w:sz w:val="22"/>
          <w:szCs w:val="22"/>
        </w:rPr>
        <w:t>AMERICANS WITH DISABILITIES ACT.</w:t>
      </w:r>
    </w:p>
    <w:p w14:paraId="11388566" w14:textId="77777777" w:rsidR="007A5234" w:rsidRPr="003A325E" w:rsidRDefault="007A5234" w:rsidP="007A5234">
      <w:pPr>
        <w:spacing w:after="200"/>
        <w:ind w:left="720"/>
        <w:contextualSpacing/>
        <w:jc w:val="left"/>
        <w:rPr>
          <w:rFonts w:eastAsia="Calibri"/>
          <w:b/>
          <w:bCs/>
          <w:sz w:val="22"/>
          <w:szCs w:val="22"/>
        </w:rPr>
      </w:pPr>
    </w:p>
    <w:p w14:paraId="40624FDA" w14:textId="77777777" w:rsidR="007A5234" w:rsidRPr="003A325E" w:rsidRDefault="007A5234" w:rsidP="008F4BF1">
      <w:pPr>
        <w:numPr>
          <w:ilvl w:val="1"/>
          <w:numId w:val="46"/>
        </w:numPr>
        <w:spacing w:after="200" w:line="276" w:lineRule="auto"/>
        <w:contextualSpacing/>
        <w:jc w:val="left"/>
        <w:rPr>
          <w:rFonts w:eastAsia="Calibri"/>
          <w:b/>
          <w:bCs/>
          <w:sz w:val="22"/>
          <w:szCs w:val="22"/>
        </w:rPr>
      </w:pPr>
      <w:r w:rsidRPr="003A325E">
        <w:rPr>
          <w:rFonts w:eastAsia="Calibri"/>
          <w:b/>
          <w:bCs/>
          <w:sz w:val="22"/>
          <w:szCs w:val="22"/>
        </w:rPr>
        <w:t xml:space="preserve">No Exclusion. </w:t>
      </w:r>
      <w:r w:rsidRPr="003A325E">
        <w:rPr>
          <w:rFonts w:eastAsia="Calibri"/>
          <w:sz w:val="22"/>
          <w:szCs w:val="22"/>
        </w:rPr>
        <w:t xml:space="preserve">Pursuant to the Americans with Disabilities Act, 42 U.S. Code § 12101, et seq., no qualified individual with a disability may, on the basis of the disability, be excluded from participation in this contract or from activities provided for under this contract. </w:t>
      </w:r>
    </w:p>
    <w:p w14:paraId="169E4812" w14:textId="77777777" w:rsidR="007A5234" w:rsidRPr="003A325E" w:rsidRDefault="007A5234" w:rsidP="007A5234">
      <w:pPr>
        <w:spacing w:after="200"/>
        <w:ind w:left="1440"/>
        <w:contextualSpacing/>
        <w:jc w:val="left"/>
        <w:rPr>
          <w:rFonts w:eastAsia="Calibri"/>
          <w:b/>
          <w:bCs/>
          <w:sz w:val="22"/>
          <w:szCs w:val="22"/>
        </w:rPr>
      </w:pPr>
    </w:p>
    <w:p w14:paraId="513FA744" w14:textId="77777777" w:rsidR="007A5234" w:rsidRPr="003A325E" w:rsidRDefault="007A5234" w:rsidP="008F4BF1">
      <w:pPr>
        <w:numPr>
          <w:ilvl w:val="1"/>
          <w:numId w:val="46"/>
        </w:numPr>
        <w:spacing w:after="200" w:line="276" w:lineRule="auto"/>
        <w:contextualSpacing/>
        <w:jc w:val="left"/>
        <w:rPr>
          <w:rFonts w:eastAsia="Calibri"/>
          <w:b/>
          <w:bCs/>
          <w:sz w:val="22"/>
          <w:szCs w:val="22"/>
        </w:rPr>
      </w:pPr>
      <w:r w:rsidRPr="003A325E">
        <w:rPr>
          <w:rFonts w:eastAsia="Calibri"/>
          <w:b/>
          <w:bCs/>
          <w:sz w:val="22"/>
          <w:szCs w:val="22"/>
        </w:rPr>
        <w:t>Compliance.</w:t>
      </w:r>
      <w:r w:rsidRPr="003A325E">
        <w:rPr>
          <w:rFonts w:eastAsia="Calibri"/>
          <w:sz w:val="22"/>
          <w:szCs w:val="22"/>
        </w:rPr>
        <w:t xml:space="preserve"> For all goods and services provided pursuant to this contract, the Contractor shall comply with Title II of the Americans with Disabilities Act, the "General Prohibitions Against Discrimination” set forth in 28 C. F. R. § 35.130, and all other regulations promulgated under Title II of the Americans with Disabilities Act that apply to state and local governments. </w:t>
      </w:r>
    </w:p>
    <w:p w14:paraId="1200B58C" w14:textId="77777777" w:rsidR="007A5234" w:rsidRPr="003A325E" w:rsidRDefault="007A5234" w:rsidP="007A5234">
      <w:pPr>
        <w:spacing w:after="200"/>
        <w:ind w:left="1440"/>
        <w:contextualSpacing/>
        <w:jc w:val="left"/>
        <w:rPr>
          <w:rFonts w:eastAsia="Calibri"/>
          <w:b/>
          <w:bCs/>
          <w:sz w:val="22"/>
          <w:szCs w:val="22"/>
        </w:rPr>
      </w:pPr>
    </w:p>
    <w:p w14:paraId="4041672B" w14:textId="77777777" w:rsidR="007A5234" w:rsidRPr="003A325E" w:rsidRDefault="007A5234" w:rsidP="008F4BF1">
      <w:pPr>
        <w:numPr>
          <w:ilvl w:val="1"/>
          <w:numId w:val="46"/>
        </w:numPr>
        <w:spacing w:after="200" w:line="276" w:lineRule="auto"/>
        <w:contextualSpacing/>
        <w:jc w:val="left"/>
        <w:rPr>
          <w:rFonts w:eastAsia="Calibri"/>
          <w:b/>
          <w:bCs/>
          <w:sz w:val="22"/>
          <w:szCs w:val="22"/>
        </w:rPr>
      </w:pPr>
      <w:r w:rsidRPr="003A325E">
        <w:rPr>
          <w:rFonts w:eastAsia="Calibri"/>
          <w:b/>
          <w:bCs/>
          <w:sz w:val="22"/>
          <w:szCs w:val="22"/>
        </w:rPr>
        <w:t>Indemnification.</w:t>
      </w:r>
      <w:r w:rsidRPr="003A325E">
        <w:rPr>
          <w:rFonts w:eastAsia="Calibri"/>
          <w:sz w:val="22"/>
          <w:szCs w:val="22"/>
        </w:rPr>
        <w:t xml:space="preserve"> The Contractor shall indemnify the Commonwealth against all third-party claims, suits, demands, losses, damages, costs, and expenses, including without limitation, litigation expenses, attorneys' fees, and liabilities, arising out of or in connection with the Contractor's failure or its employee’s or agent’s failure to comply with the provisions of paragraph a, as determined by the Commonwealth in its sole discretion.</w:t>
      </w:r>
    </w:p>
    <w:p w14:paraId="281FB603" w14:textId="77777777" w:rsidR="007A5234" w:rsidRPr="003A325E" w:rsidRDefault="007A5234" w:rsidP="007A5234">
      <w:pPr>
        <w:spacing w:after="200"/>
        <w:ind w:left="720"/>
        <w:contextualSpacing/>
        <w:jc w:val="left"/>
        <w:rPr>
          <w:rFonts w:eastAsia="Calibri"/>
          <w:b/>
          <w:bCs/>
          <w:sz w:val="22"/>
          <w:szCs w:val="22"/>
        </w:rPr>
      </w:pPr>
    </w:p>
    <w:p w14:paraId="63965F50" w14:textId="77777777" w:rsidR="007A5234" w:rsidRPr="003A325E" w:rsidRDefault="007A5234" w:rsidP="008F4BF1">
      <w:pPr>
        <w:numPr>
          <w:ilvl w:val="0"/>
          <w:numId w:val="46"/>
        </w:numPr>
        <w:spacing w:after="200" w:line="276" w:lineRule="auto"/>
        <w:contextualSpacing/>
        <w:jc w:val="left"/>
        <w:rPr>
          <w:rFonts w:eastAsia="Calibri"/>
          <w:b/>
          <w:bCs/>
          <w:sz w:val="22"/>
          <w:szCs w:val="22"/>
        </w:rPr>
      </w:pPr>
      <w:r w:rsidRPr="003A325E">
        <w:rPr>
          <w:rFonts w:eastAsia="Calibri"/>
          <w:b/>
          <w:bCs/>
          <w:sz w:val="22"/>
          <w:szCs w:val="22"/>
        </w:rPr>
        <w:t>APPLICABLE LAW AND FORUM.</w:t>
      </w:r>
    </w:p>
    <w:p w14:paraId="1AD3722E" w14:textId="77777777" w:rsidR="007A5234" w:rsidRPr="003A325E" w:rsidRDefault="007A5234" w:rsidP="007A5234">
      <w:pPr>
        <w:spacing w:after="200"/>
        <w:ind w:left="720"/>
        <w:contextualSpacing/>
        <w:jc w:val="left"/>
        <w:rPr>
          <w:rFonts w:eastAsia="Calibri"/>
          <w:sz w:val="22"/>
          <w:szCs w:val="22"/>
        </w:rPr>
      </w:pPr>
      <w:r w:rsidRPr="003A325E">
        <w:rPr>
          <w:rFonts w:eastAsia="Calibri"/>
          <w:sz w:val="22"/>
          <w:szCs w:val="22"/>
        </w:rPr>
        <w:t>This contract is governed by and must be interpreted and enforced in accordance with the laws of the Commonwealth of Pennsylvania (without regard to any conflict of laws provisions) and the decisions of the Pennsylvania courts. The Contractor consents to the jurisdiction of any court of the Commonwealth of Pennsylvania and any federal courts in Pennsylvania</w:t>
      </w:r>
      <w:r>
        <w:rPr>
          <w:rFonts w:eastAsia="Calibri"/>
          <w:sz w:val="22"/>
          <w:szCs w:val="22"/>
        </w:rPr>
        <w:t xml:space="preserve"> </w:t>
      </w:r>
      <w:r w:rsidRPr="003A325E">
        <w:rPr>
          <w:rFonts w:eastAsia="Calibri"/>
          <w:sz w:val="22"/>
          <w:szCs w:val="22"/>
        </w:rPr>
        <w:t>and waives any claim or defense that such forum is not convenient or proper. Any Pennsylvania court or tribunal has in personam jurisdiction over the Contractor, and the Contractor consents to service of process in any manner authorized by Pennsylvania law. This provision may not be interpreted as a waiver or limitation of the Commonwealth’s rights or defenses.</w:t>
      </w:r>
    </w:p>
    <w:p w14:paraId="3CD01AB0" w14:textId="77777777" w:rsidR="007A5234" w:rsidRDefault="007A5234" w:rsidP="007A5234">
      <w:pPr>
        <w:autoSpaceDE w:val="0"/>
        <w:autoSpaceDN w:val="0"/>
        <w:adjustRightInd w:val="0"/>
        <w:ind w:left="720"/>
        <w:rPr>
          <w:sz w:val="20"/>
          <w:szCs w:val="20"/>
        </w:rPr>
      </w:pPr>
    </w:p>
    <w:p w14:paraId="169CB2D3" w14:textId="77777777" w:rsidR="007A5234" w:rsidRPr="003A325E" w:rsidRDefault="007A5234" w:rsidP="007A5234">
      <w:pPr>
        <w:autoSpaceDE w:val="0"/>
        <w:autoSpaceDN w:val="0"/>
        <w:adjustRightInd w:val="0"/>
        <w:ind w:left="720"/>
        <w:rPr>
          <w:sz w:val="20"/>
          <w:szCs w:val="20"/>
        </w:rPr>
      </w:pPr>
    </w:p>
    <w:p w14:paraId="1484F6D0" w14:textId="77777777" w:rsidR="007A5234" w:rsidRPr="003A325E" w:rsidRDefault="007A5234" w:rsidP="008F4BF1">
      <w:pPr>
        <w:numPr>
          <w:ilvl w:val="0"/>
          <w:numId w:val="46"/>
        </w:numPr>
        <w:spacing w:after="200" w:line="276" w:lineRule="auto"/>
        <w:contextualSpacing/>
        <w:jc w:val="left"/>
        <w:rPr>
          <w:rFonts w:eastAsia="Calibri"/>
          <w:b/>
          <w:bCs/>
          <w:sz w:val="22"/>
          <w:szCs w:val="22"/>
        </w:rPr>
      </w:pPr>
      <w:r w:rsidRPr="003A325E">
        <w:rPr>
          <w:rFonts w:eastAsia="Calibri"/>
          <w:b/>
          <w:bCs/>
          <w:sz w:val="22"/>
          <w:szCs w:val="22"/>
        </w:rPr>
        <w:t>RIGHT TO KNOW LAW.</w:t>
      </w:r>
    </w:p>
    <w:p w14:paraId="4BFD38D8" w14:textId="77777777" w:rsidR="007A5234" w:rsidRPr="003A325E" w:rsidRDefault="007A5234" w:rsidP="007A5234">
      <w:pPr>
        <w:spacing w:after="200"/>
        <w:ind w:left="720"/>
        <w:contextualSpacing/>
        <w:jc w:val="left"/>
        <w:rPr>
          <w:rFonts w:eastAsia="Calibri"/>
          <w:b/>
          <w:bCs/>
          <w:sz w:val="22"/>
          <w:szCs w:val="22"/>
        </w:rPr>
      </w:pPr>
    </w:p>
    <w:p w14:paraId="4C7A818C" w14:textId="77777777" w:rsidR="007A5234" w:rsidRPr="003A325E" w:rsidRDefault="007A5234" w:rsidP="008F4BF1">
      <w:pPr>
        <w:numPr>
          <w:ilvl w:val="1"/>
          <w:numId w:val="46"/>
        </w:numPr>
        <w:spacing w:after="200" w:line="276" w:lineRule="auto"/>
        <w:contextualSpacing/>
        <w:jc w:val="left"/>
        <w:rPr>
          <w:rFonts w:eastAsia="Calibri"/>
          <w:sz w:val="22"/>
          <w:szCs w:val="22"/>
        </w:rPr>
      </w:pPr>
      <w:bookmarkStart w:id="34" w:name="_Hlk2260521"/>
      <w:r w:rsidRPr="003A325E">
        <w:rPr>
          <w:rFonts w:eastAsia="Calibri"/>
          <w:b/>
          <w:bCs/>
          <w:sz w:val="22"/>
          <w:szCs w:val="22"/>
        </w:rPr>
        <w:t>Applicability</w:t>
      </w:r>
      <w:r w:rsidRPr="003A325E">
        <w:rPr>
          <w:rFonts w:eastAsia="Calibri"/>
          <w:sz w:val="22"/>
          <w:szCs w:val="22"/>
        </w:rPr>
        <w:t xml:space="preserve">. The Pennsylvania Right-to-Know Law, 65 P.S. §§ 67.101-3104, (“RTKL”) applies to this contract.  </w:t>
      </w:r>
    </w:p>
    <w:p w14:paraId="12C8B1DA" w14:textId="77777777" w:rsidR="007A5234" w:rsidRPr="003A325E" w:rsidRDefault="007A5234" w:rsidP="007A5234">
      <w:pPr>
        <w:spacing w:after="200"/>
        <w:ind w:left="1440"/>
        <w:contextualSpacing/>
        <w:jc w:val="left"/>
        <w:rPr>
          <w:rFonts w:eastAsia="Calibri"/>
          <w:sz w:val="22"/>
          <w:szCs w:val="22"/>
        </w:rPr>
      </w:pPr>
    </w:p>
    <w:p w14:paraId="385BB171"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Contractor Assistance.</w:t>
      </w:r>
      <w:r w:rsidRPr="003A325E">
        <w:rPr>
          <w:rFonts w:eastAsia="Calibri"/>
          <w:sz w:val="22"/>
          <w:szCs w:val="22"/>
        </w:rPr>
        <w:t xml:space="preserve"> If the Commonwealth needs the Contractor’s assistance in any matter arising out of the RTKL related to this contract, the Commonwealth shall notify the Contractor that it requires the Contractor’s assistance, </w:t>
      </w:r>
      <w:bookmarkStart w:id="35" w:name="_DV_M15"/>
      <w:bookmarkStart w:id="36" w:name="_DV_M16"/>
      <w:bookmarkEnd w:id="35"/>
      <w:bookmarkEnd w:id="36"/>
      <w:r w:rsidRPr="003A325E">
        <w:rPr>
          <w:rFonts w:eastAsia="Calibri"/>
          <w:sz w:val="22"/>
          <w:szCs w:val="22"/>
        </w:rPr>
        <w:t>and the Contractor shall provide to the Commonwealth:</w:t>
      </w:r>
    </w:p>
    <w:p w14:paraId="30B30D33" w14:textId="77777777" w:rsidR="007A5234" w:rsidRPr="003A325E" w:rsidRDefault="007A5234" w:rsidP="007A5234">
      <w:pPr>
        <w:spacing w:after="200"/>
        <w:ind w:left="2160"/>
        <w:contextualSpacing/>
        <w:jc w:val="left"/>
        <w:rPr>
          <w:rFonts w:eastAsia="Calibri"/>
          <w:sz w:val="22"/>
          <w:szCs w:val="22"/>
        </w:rPr>
      </w:pPr>
    </w:p>
    <w:p w14:paraId="600E2C80"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t>access to, and copies of, any document or information in</w:t>
      </w:r>
      <w:bookmarkStart w:id="37" w:name="_DV_M18"/>
      <w:bookmarkEnd w:id="37"/>
      <w:r w:rsidRPr="003A325E">
        <w:rPr>
          <w:rFonts w:eastAsia="Calibri"/>
          <w:sz w:val="22"/>
          <w:szCs w:val="22"/>
        </w:rPr>
        <w:t xml:space="preserve"> the Contractor’s possession (Requested Information) </w:t>
      </w:r>
      <w:bookmarkStart w:id="38" w:name="_DV_C29"/>
      <w:r w:rsidRPr="003A325E">
        <w:rPr>
          <w:rFonts w:eastAsia="Calibri"/>
          <w:sz w:val="22"/>
          <w:szCs w:val="22"/>
        </w:rPr>
        <w:t>arising</w:t>
      </w:r>
      <w:bookmarkStart w:id="39" w:name="_DV_M19"/>
      <w:bookmarkEnd w:id="38"/>
      <w:bookmarkEnd w:id="39"/>
      <w:r w:rsidRPr="003A325E">
        <w:rPr>
          <w:rFonts w:eastAsia="Calibri"/>
          <w:sz w:val="22"/>
          <w:szCs w:val="22"/>
        </w:rPr>
        <w:t xml:space="preserve"> out of </w:t>
      </w:r>
      <w:bookmarkStart w:id="40" w:name="_DV_C31"/>
      <w:r w:rsidRPr="003A325E">
        <w:rPr>
          <w:rFonts w:eastAsia="Calibri"/>
          <w:sz w:val="22"/>
          <w:szCs w:val="22"/>
        </w:rPr>
        <w:t>this</w:t>
      </w:r>
      <w:bookmarkStart w:id="41" w:name="_DV_M20"/>
      <w:bookmarkEnd w:id="40"/>
      <w:bookmarkEnd w:id="41"/>
      <w:r w:rsidRPr="003A325E">
        <w:rPr>
          <w:rFonts w:eastAsia="Calibri"/>
          <w:sz w:val="22"/>
          <w:szCs w:val="22"/>
        </w:rPr>
        <w:t xml:space="preserve"> contract that </w:t>
      </w:r>
      <w:bookmarkStart w:id="42" w:name="_DV_C33"/>
      <w:r w:rsidRPr="003A325E">
        <w:rPr>
          <w:rFonts w:eastAsia="Calibri"/>
          <w:sz w:val="22"/>
          <w:szCs w:val="22"/>
        </w:rPr>
        <w:t>the Commonwealth reasonably believes is a public record under the RTKL</w:t>
      </w:r>
      <w:bookmarkStart w:id="43" w:name="_DV_M21"/>
      <w:bookmarkEnd w:id="42"/>
      <w:bookmarkEnd w:id="43"/>
      <w:r w:rsidRPr="003A325E">
        <w:rPr>
          <w:rFonts w:eastAsia="Calibri"/>
          <w:sz w:val="22"/>
          <w:szCs w:val="22"/>
        </w:rPr>
        <w:t>, within ten calendar days after receipt of written notification; and</w:t>
      </w:r>
    </w:p>
    <w:p w14:paraId="1ACE1593" w14:textId="77777777" w:rsidR="007A5234" w:rsidRPr="003A325E" w:rsidRDefault="007A5234" w:rsidP="007A5234">
      <w:pPr>
        <w:spacing w:after="200"/>
        <w:ind w:left="2160"/>
        <w:contextualSpacing/>
        <w:jc w:val="left"/>
        <w:rPr>
          <w:rFonts w:eastAsia="Calibri"/>
          <w:sz w:val="22"/>
          <w:szCs w:val="22"/>
        </w:rPr>
      </w:pPr>
    </w:p>
    <w:p w14:paraId="6F1E7188"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sz w:val="22"/>
          <w:szCs w:val="22"/>
        </w:rPr>
        <w:lastRenderedPageBreak/>
        <w:t>any other assistance as the Commonwealth may reasonably request, in order to comply with the RTKL with respect to this contract.</w:t>
      </w:r>
    </w:p>
    <w:p w14:paraId="7DF65308" w14:textId="77777777" w:rsidR="007A5234" w:rsidRPr="003A325E" w:rsidRDefault="007A5234" w:rsidP="007A5234">
      <w:pPr>
        <w:spacing w:after="200"/>
        <w:ind w:left="2160"/>
        <w:contextualSpacing/>
        <w:jc w:val="left"/>
        <w:rPr>
          <w:rFonts w:eastAsia="Calibri"/>
          <w:sz w:val="22"/>
          <w:szCs w:val="22"/>
        </w:rPr>
      </w:pPr>
    </w:p>
    <w:p w14:paraId="6DDC5802"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Trade Secret or Confidential Proprietary Information.</w:t>
      </w:r>
      <w:r w:rsidRPr="003A325E">
        <w:rPr>
          <w:rFonts w:eastAsia="Calibri"/>
          <w:b/>
          <w:sz w:val="22"/>
          <w:szCs w:val="22"/>
        </w:rPr>
        <w:t xml:space="preserve"> </w:t>
      </w:r>
      <w:r w:rsidRPr="003A325E">
        <w:rPr>
          <w:rFonts w:eastAsia="Calibri"/>
          <w:sz w:val="22"/>
          <w:szCs w:val="22"/>
        </w:rPr>
        <w:t>If the Contractor considers the Requested Information to include a Trade Secret or Confidential Proprietary Information,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under the RTKL.</w:t>
      </w:r>
      <w:bookmarkStart w:id="44" w:name="_DV_C63"/>
      <w:bookmarkStart w:id="45" w:name="_DV_C72"/>
      <w:bookmarkEnd w:id="44"/>
      <w:r w:rsidRPr="003A325E">
        <w:rPr>
          <w:rFonts w:eastAsia="Calibri"/>
          <w:sz w:val="22"/>
          <w:szCs w:val="22"/>
        </w:rPr>
        <w:t xml:space="preserve"> If the Commonwealth determines that the Requested Information is clearly not exempt from disclosure, the</w:t>
      </w:r>
      <w:bookmarkEnd w:id="45"/>
      <w:r w:rsidRPr="003A325E">
        <w:rPr>
          <w:rFonts w:eastAsia="Calibri"/>
          <w:sz w:val="22"/>
          <w:szCs w:val="22"/>
        </w:rPr>
        <w:t xml:space="preserve"> </w:t>
      </w:r>
      <w:bookmarkStart w:id="46" w:name="_DV_M45"/>
      <w:bookmarkEnd w:id="46"/>
      <w:r w:rsidRPr="003A325E">
        <w:rPr>
          <w:rFonts w:eastAsia="Calibri"/>
          <w:sz w:val="22"/>
          <w:szCs w:val="22"/>
        </w:rPr>
        <w:t>Contractor shall provide the Requested Information to the Commonwealth within five business days of receipt of written notice of the Commonwealth’s determination.</w:t>
      </w:r>
    </w:p>
    <w:p w14:paraId="3929398A" w14:textId="77777777" w:rsidR="007A5234" w:rsidRPr="003A325E" w:rsidRDefault="007A5234" w:rsidP="007A5234">
      <w:pPr>
        <w:spacing w:after="200"/>
        <w:ind w:left="1440"/>
        <w:contextualSpacing/>
        <w:jc w:val="left"/>
        <w:rPr>
          <w:rFonts w:eastAsia="Calibri"/>
          <w:sz w:val="22"/>
          <w:szCs w:val="22"/>
        </w:rPr>
      </w:pPr>
    </w:p>
    <w:p w14:paraId="7D9143DD"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Reimbursement.</w:t>
      </w:r>
      <w:r w:rsidRPr="003A325E">
        <w:rPr>
          <w:rFonts w:eastAsia="Calibri"/>
          <w:sz w:val="22"/>
          <w:szCs w:val="22"/>
        </w:rPr>
        <w:t xml:space="preserve"> </w:t>
      </w:r>
    </w:p>
    <w:p w14:paraId="48E5623B" w14:textId="77777777" w:rsidR="007A5234" w:rsidRPr="003A325E" w:rsidRDefault="007A5234" w:rsidP="007A5234">
      <w:pPr>
        <w:spacing w:after="200"/>
        <w:ind w:left="1440"/>
        <w:contextualSpacing/>
        <w:jc w:val="left"/>
        <w:rPr>
          <w:rFonts w:eastAsia="Calibri"/>
          <w:sz w:val="22"/>
          <w:szCs w:val="22"/>
        </w:rPr>
      </w:pPr>
    </w:p>
    <w:p w14:paraId="22F64F78"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b/>
          <w:bCs/>
          <w:sz w:val="22"/>
          <w:szCs w:val="22"/>
        </w:rPr>
        <w:t>Commonwealth Reimbursement.</w:t>
      </w:r>
      <w:r w:rsidRPr="003A325E">
        <w:rPr>
          <w:rFonts w:eastAsia="Calibri"/>
          <w:sz w:val="22"/>
          <w:szCs w:val="22"/>
        </w:rPr>
        <w:t xml:space="preserve"> If the Contractor fails to provide the Requested Information and the Commonwealth is ordered to produce the Requested Information, the Contractor shall reimburse the Commonwealth for any damages, penalties, or costs that the Commonwealth may incur as a result of the Contractor’s failure, including any statutory damages assessed against the Commonwealth.</w:t>
      </w:r>
    </w:p>
    <w:p w14:paraId="5E5386DC" w14:textId="77777777" w:rsidR="007A5234" w:rsidRPr="003A325E" w:rsidRDefault="007A5234" w:rsidP="007A5234">
      <w:pPr>
        <w:spacing w:after="200"/>
        <w:ind w:left="2160"/>
        <w:contextualSpacing/>
        <w:jc w:val="left"/>
        <w:rPr>
          <w:rFonts w:eastAsia="Calibri"/>
          <w:sz w:val="22"/>
          <w:szCs w:val="22"/>
        </w:rPr>
      </w:pPr>
    </w:p>
    <w:p w14:paraId="45697EB6" w14:textId="77777777" w:rsidR="007A5234" w:rsidRPr="003A325E" w:rsidRDefault="007A5234" w:rsidP="008F4BF1">
      <w:pPr>
        <w:numPr>
          <w:ilvl w:val="2"/>
          <w:numId w:val="46"/>
        </w:numPr>
        <w:spacing w:after="200" w:line="276" w:lineRule="auto"/>
        <w:contextualSpacing/>
        <w:jc w:val="left"/>
        <w:rPr>
          <w:rFonts w:eastAsia="Calibri"/>
          <w:sz w:val="22"/>
          <w:szCs w:val="22"/>
        </w:rPr>
      </w:pPr>
      <w:r w:rsidRPr="003A325E">
        <w:rPr>
          <w:rFonts w:eastAsia="Calibri"/>
          <w:b/>
          <w:bCs/>
          <w:sz w:val="22"/>
          <w:szCs w:val="22"/>
        </w:rPr>
        <w:t>Contractor Reimbursement</w:t>
      </w:r>
      <w:r w:rsidRPr="003A325E">
        <w:rPr>
          <w:rFonts w:eastAsia="Calibri"/>
          <w:sz w:val="22"/>
          <w:szCs w:val="22"/>
        </w:rPr>
        <w:t>. The Commonwealth will reimburse the Contractor for any costs that the Contractor incurs as a direct result of complying with these provisions only to the extent allowed under the fee schedule established by the Office of Open Records or as otherwise provided by the RTKL.</w:t>
      </w:r>
    </w:p>
    <w:p w14:paraId="7B2EEF52" w14:textId="77777777" w:rsidR="007A5234" w:rsidRPr="003A325E" w:rsidRDefault="007A5234" w:rsidP="007A5234">
      <w:pPr>
        <w:spacing w:after="200"/>
        <w:ind w:left="1440"/>
        <w:contextualSpacing/>
        <w:jc w:val="left"/>
        <w:rPr>
          <w:rFonts w:eastAsia="Calibri"/>
          <w:sz w:val="22"/>
          <w:szCs w:val="22"/>
        </w:rPr>
      </w:pPr>
    </w:p>
    <w:p w14:paraId="52A00982"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Challenges of Commonwealth Release.</w:t>
      </w:r>
      <w:r w:rsidRPr="003A325E">
        <w:rPr>
          <w:rFonts w:eastAsia="Calibri"/>
          <w:sz w:val="22"/>
          <w:szCs w:val="22"/>
        </w:rPr>
        <w:t xml:space="preserve"> 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legal challenge, regardless of the outcome. </w:t>
      </w:r>
    </w:p>
    <w:p w14:paraId="6099AFA5" w14:textId="77777777" w:rsidR="007A5234" w:rsidRPr="003A325E" w:rsidRDefault="007A5234" w:rsidP="007A5234">
      <w:pPr>
        <w:spacing w:after="200"/>
        <w:ind w:left="1440"/>
        <w:contextualSpacing/>
        <w:jc w:val="left"/>
        <w:rPr>
          <w:rFonts w:eastAsia="Calibri"/>
          <w:sz w:val="22"/>
          <w:szCs w:val="22"/>
        </w:rPr>
      </w:pPr>
    </w:p>
    <w:p w14:paraId="02F42A9B"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Waiver.</w:t>
      </w:r>
      <w:r w:rsidRPr="003A325E">
        <w:rPr>
          <w:rFonts w:eastAsia="Calibri"/>
          <w:sz w:val="22"/>
          <w:szCs w:val="22"/>
        </w:rPr>
        <w:t xml:space="preserve"> As between the parties, the Contractor waives all rights or remedies that may be available to it as a result of the Commonwealth’s disclosure of Requested Information pursuant to the RTKL.</w:t>
      </w:r>
    </w:p>
    <w:p w14:paraId="6C1331BB" w14:textId="77777777" w:rsidR="007A5234" w:rsidRPr="003A325E" w:rsidRDefault="007A5234" w:rsidP="007A5234">
      <w:pPr>
        <w:spacing w:after="200" w:line="276" w:lineRule="auto"/>
        <w:ind w:left="720"/>
        <w:contextualSpacing/>
        <w:jc w:val="left"/>
        <w:rPr>
          <w:rFonts w:eastAsia="Calibri"/>
          <w:sz w:val="22"/>
          <w:szCs w:val="22"/>
        </w:rPr>
      </w:pPr>
    </w:p>
    <w:p w14:paraId="3767C055"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Survival.</w:t>
      </w:r>
      <w:r w:rsidRPr="003A325E">
        <w:rPr>
          <w:rFonts w:eastAsia="Calibri"/>
          <w:sz w:val="22"/>
          <w:szCs w:val="22"/>
        </w:rPr>
        <w:t xml:space="preserve"> The Contractor’s obligations contained in this Section survive the termination or expiration of this contract</w:t>
      </w:r>
      <w:bookmarkEnd w:id="34"/>
      <w:r w:rsidRPr="003A325E">
        <w:rPr>
          <w:rFonts w:eastAsia="Calibri"/>
          <w:sz w:val="22"/>
          <w:szCs w:val="22"/>
        </w:rPr>
        <w:t>.</w:t>
      </w:r>
    </w:p>
    <w:p w14:paraId="224A4EED" w14:textId="77777777" w:rsidR="007A5234" w:rsidRPr="003A325E" w:rsidRDefault="007A5234" w:rsidP="007A5234">
      <w:pPr>
        <w:spacing w:after="200"/>
        <w:ind w:left="720"/>
        <w:contextualSpacing/>
        <w:jc w:val="left"/>
        <w:rPr>
          <w:rFonts w:eastAsia="Calibri"/>
          <w:b/>
          <w:bCs/>
          <w:sz w:val="22"/>
          <w:szCs w:val="22"/>
        </w:rPr>
      </w:pPr>
    </w:p>
    <w:p w14:paraId="17C2AFF8" w14:textId="77777777" w:rsidR="007A5234" w:rsidRPr="003A325E" w:rsidRDefault="007A5234" w:rsidP="008F4BF1">
      <w:pPr>
        <w:numPr>
          <w:ilvl w:val="0"/>
          <w:numId w:val="46"/>
        </w:numPr>
        <w:spacing w:after="200" w:line="276" w:lineRule="auto"/>
        <w:contextualSpacing/>
        <w:jc w:val="left"/>
        <w:rPr>
          <w:rFonts w:eastAsia="Calibri"/>
          <w:b/>
          <w:bCs/>
          <w:sz w:val="22"/>
          <w:szCs w:val="22"/>
        </w:rPr>
      </w:pPr>
      <w:r w:rsidRPr="003A325E">
        <w:rPr>
          <w:rFonts w:eastAsia="Calibri"/>
          <w:b/>
          <w:bCs/>
          <w:sz w:val="22"/>
          <w:szCs w:val="22"/>
        </w:rPr>
        <w:t>OFFSET.</w:t>
      </w:r>
    </w:p>
    <w:p w14:paraId="22E576B7" w14:textId="77777777" w:rsidR="007A5234" w:rsidRDefault="007A5234" w:rsidP="007A5234">
      <w:pPr>
        <w:spacing w:after="200"/>
        <w:ind w:left="720"/>
        <w:contextualSpacing/>
        <w:jc w:val="left"/>
        <w:rPr>
          <w:rFonts w:eastAsia="Calibri"/>
          <w:sz w:val="22"/>
          <w:szCs w:val="22"/>
        </w:rPr>
      </w:pPr>
      <w:r w:rsidRPr="003A325E">
        <w:rPr>
          <w:rFonts w:eastAsia="Calibri"/>
          <w:sz w:val="22"/>
          <w:szCs w:val="22"/>
        </w:rPr>
        <w:lastRenderedPageBreak/>
        <w:t xml:space="preserve">The </w:t>
      </w:r>
      <w:bookmarkStart w:id="47" w:name="_Hlk2260622"/>
      <w:r w:rsidRPr="003A325E">
        <w:rPr>
          <w:rFonts w:eastAsia="Calibri"/>
          <w:sz w:val="22"/>
          <w:szCs w:val="22"/>
        </w:rPr>
        <w:t>Commonwealth may set off the amount of any state tax liability or other obligation of the Contractor, or its subsidiaries, owed to the Commonwealth against any payments due the Contractor under any contract between the Commonwealth and Contractor.</w:t>
      </w:r>
      <w:bookmarkEnd w:id="47"/>
    </w:p>
    <w:p w14:paraId="5808181B" w14:textId="77777777" w:rsidR="007A5234" w:rsidRPr="003A325E" w:rsidRDefault="007A5234" w:rsidP="007A5234">
      <w:pPr>
        <w:spacing w:after="200"/>
        <w:ind w:left="720"/>
        <w:contextualSpacing/>
        <w:jc w:val="left"/>
        <w:rPr>
          <w:rFonts w:eastAsia="Calibri"/>
          <w:sz w:val="22"/>
          <w:szCs w:val="22"/>
        </w:rPr>
      </w:pPr>
    </w:p>
    <w:p w14:paraId="4991A48A" w14:textId="77777777" w:rsidR="007A5234" w:rsidRPr="003A325E" w:rsidRDefault="007A5234" w:rsidP="008F4BF1">
      <w:pPr>
        <w:numPr>
          <w:ilvl w:val="0"/>
          <w:numId w:val="46"/>
        </w:numPr>
        <w:spacing w:after="200" w:line="276" w:lineRule="auto"/>
        <w:contextualSpacing/>
        <w:jc w:val="left"/>
        <w:rPr>
          <w:rFonts w:eastAsia="Calibri"/>
          <w:b/>
          <w:bCs/>
          <w:sz w:val="22"/>
          <w:szCs w:val="22"/>
        </w:rPr>
      </w:pPr>
      <w:r w:rsidRPr="003A325E">
        <w:rPr>
          <w:rFonts w:eastAsia="Calibri"/>
          <w:b/>
          <w:bCs/>
          <w:sz w:val="22"/>
          <w:szCs w:val="22"/>
        </w:rPr>
        <w:t>AUTOMATED CLEARING HOUSE (ACH) PAYMENTS.</w:t>
      </w:r>
    </w:p>
    <w:p w14:paraId="73622F13" w14:textId="77777777" w:rsidR="007A5234" w:rsidRPr="003A325E" w:rsidRDefault="007A5234" w:rsidP="007A5234">
      <w:pPr>
        <w:spacing w:after="200"/>
        <w:ind w:left="1440"/>
        <w:contextualSpacing/>
        <w:jc w:val="left"/>
        <w:rPr>
          <w:rFonts w:eastAsia="Calibri"/>
          <w:sz w:val="22"/>
          <w:szCs w:val="22"/>
        </w:rPr>
      </w:pPr>
    </w:p>
    <w:p w14:paraId="18B4F027"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Payment Method.</w:t>
      </w:r>
      <w:r w:rsidRPr="003A325E">
        <w:rPr>
          <w:rFonts w:eastAsia="Calibri"/>
          <w:sz w:val="22"/>
          <w:szCs w:val="22"/>
        </w:rPr>
        <w:t xml:space="preserve"> The Commonwealth shall make contract payments through the Automated Clearing House (ACH). Within 10 days of award of the contract or purchase order, the Contractor must submit or must have submitted its ACH information within its user profile in the Commonwealth's procurement system (SRM).</w:t>
      </w:r>
    </w:p>
    <w:p w14:paraId="706DD292" w14:textId="77777777" w:rsidR="007A5234" w:rsidRPr="003A325E" w:rsidRDefault="007A5234" w:rsidP="007A5234">
      <w:pPr>
        <w:spacing w:after="200"/>
        <w:ind w:left="1440"/>
        <w:contextualSpacing/>
        <w:jc w:val="left"/>
        <w:rPr>
          <w:rFonts w:eastAsia="Calibri"/>
          <w:sz w:val="22"/>
          <w:szCs w:val="22"/>
        </w:rPr>
      </w:pPr>
    </w:p>
    <w:p w14:paraId="4034130A"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Unique Identifier.</w:t>
      </w:r>
      <w:r w:rsidRPr="003A325E">
        <w:rPr>
          <w:rFonts w:eastAsia="Calibri"/>
          <w:sz w:val="22"/>
          <w:szCs w:val="22"/>
        </w:rPr>
        <w:t xml:space="preserve"> The Contractor must submit a unique invoice number with each invoice submitted. The Commonwealth shall list the Contractor’s unique invoice number on its ACH remittance advice to enable the Contractor to properly apply the state agency’s payment to the invoice submitted.</w:t>
      </w:r>
    </w:p>
    <w:p w14:paraId="28CB44F8" w14:textId="77777777" w:rsidR="007A5234" w:rsidRPr="003A325E" w:rsidRDefault="007A5234" w:rsidP="007A5234">
      <w:pPr>
        <w:spacing w:after="200" w:line="276" w:lineRule="auto"/>
        <w:ind w:left="720"/>
        <w:contextualSpacing/>
        <w:jc w:val="left"/>
        <w:rPr>
          <w:rFonts w:eastAsia="Calibri"/>
          <w:sz w:val="22"/>
          <w:szCs w:val="22"/>
        </w:rPr>
      </w:pPr>
    </w:p>
    <w:p w14:paraId="1921ABDF" w14:textId="77777777" w:rsidR="007A5234" w:rsidRPr="003A325E" w:rsidRDefault="007A5234" w:rsidP="008F4BF1">
      <w:pPr>
        <w:numPr>
          <w:ilvl w:val="1"/>
          <w:numId w:val="46"/>
        </w:numPr>
        <w:spacing w:after="200" w:line="276" w:lineRule="auto"/>
        <w:contextualSpacing/>
        <w:jc w:val="left"/>
        <w:rPr>
          <w:rFonts w:eastAsia="Calibri"/>
          <w:sz w:val="22"/>
          <w:szCs w:val="22"/>
        </w:rPr>
      </w:pPr>
      <w:r w:rsidRPr="003A325E">
        <w:rPr>
          <w:rFonts w:eastAsia="Calibri"/>
          <w:b/>
          <w:bCs/>
          <w:sz w:val="22"/>
          <w:szCs w:val="22"/>
        </w:rPr>
        <w:t>ACH Information in SRM</w:t>
      </w:r>
      <w:r w:rsidRPr="003A325E">
        <w:rPr>
          <w:rFonts w:eastAsia="Calibri"/>
          <w:sz w:val="22"/>
          <w:szCs w:val="22"/>
        </w:rPr>
        <w:t>. The Contractor shall ensure that the ACH information contained in SRM is accurate and complete. The Contractor’s failure to maintain accurate and complete information may result in delays in payments.</w:t>
      </w:r>
    </w:p>
    <w:p w14:paraId="3BCB5251" w14:textId="77777777" w:rsidR="007A5234" w:rsidRPr="003A325E" w:rsidRDefault="007A5234" w:rsidP="007A5234">
      <w:pPr>
        <w:spacing w:after="200"/>
        <w:ind w:left="720"/>
        <w:contextualSpacing/>
        <w:jc w:val="left"/>
        <w:rPr>
          <w:rFonts w:eastAsia="Calibri"/>
          <w:b/>
          <w:bCs/>
          <w:sz w:val="22"/>
          <w:szCs w:val="22"/>
        </w:rPr>
      </w:pPr>
    </w:p>
    <w:p w14:paraId="0221D222" w14:textId="77777777" w:rsidR="007A5234" w:rsidRPr="003A325E" w:rsidRDefault="007A5234" w:rsidP="008F4BF1">
      <w:pPr>
        <w:numPr>
          <w:ilvl w:val="0"/>
          <w:numId w:val="46"/>
        </w:numPr>
        <w:spacing w:after="200" w:line="276" w:lineRule="auto"/>
        <w:contextualSpacing/>
        <w:jc w:val="left"/>
        <w:rPr>
          <w:rFonts w:eastAsia="Calibri"/>
          <w:b/>
          <w:bCs/>
          <w:sz w:val="22"/>
          <w:szCs w:val="22"/>
        </w:rPr>
      </w:pPr>
      <w:r w:rsidRPr="003A325E">
        <w:rPr>
          <w:rFonts w:eastAsia="Calibri"/>
          <w:b/>
          <w:bCs/>
          <w:sz w:val="22"/>
          <w:szCs w:val="22"/>
        </w:rPr>
        <w:t xml:space="preserve">WORKER PROTECTION AND INVESTMENT. </w:t>
      </w:r>
    </w:p>
    <w:p w14:paraId="66871A9F" w14:textId="77777777" w:rsidR="007A5234" w:rsidRPr="003A325E" w:rsidRDefault="007A5234" w:rsidP="007A5234">
      <w:pPr>
        <w:spacing w:after="200"/>
        <w:ind w:left="720"/>
        <w:contextualSpacing/>
        <w:jc w:val="left"/>
        <w:rPr>
          <w:rFonts w:eastAsia="Calibri"/>
          <w:b/>
          <w:bCs/>
          <w:sz w:val="22"/>
          <w:szCs w:val="22"/>
        </w:rPr>
      </w:pPr>
    </w:p>
    <w:p w14:paraId="68152F69" w14:textId="77777777" w:rsidR="007A5234" w:rsidRPr="003A325E" w:rsidRDefault="007A5234" w:rsidP="007A5234">
      <w:pPr>
        <w:spacing w:after="200"/>
        <w:ind w:left="720"/>
        <w:contextualSpacing/>
        <w:jc w:val="left"/>
        <w:rPr>
          <w:rFonts w:eastAsia="Calibri"/>
          <w:b/>
          <w:bCs/>
          <w:sz w:val="22"/>
          <w:szCs w:val="22"/>
        </w:rPr>
      </w:pPr>
      <w:r w:rsidRPr="003A325E">
        <w:rPr>
          <w:rFonts w:eastAsia="Calibri"/>
          <w:sz w:val="22"/>
          <w:szCs w:val="22"/>
        </w:rPr>
        <w:t>The Contractor shall comply with all applicable Pennsylvania state labor laws and worker safety laws including, but not limited to, the following:</w:t>
      </w:r>
    </w:p>
    <w:p w14:paraId="0FC8C456" w14:textId="77777777" w:rsidR="007A5234" w:rsidRPr="003A325E" w:rsidRDefault="007A5234" w:rsidP="007A5234">
      <w:pPr>
        <w:spacing w:after="200"/>
        <w:ind w:left="1440"/>
        <w:contextualSpacing/>
        <w:jc w:val="left"/>
        <w:rPr>
          <w:rFonts w:eastAsia="Calibri"/>
          <w:b/>
          <w:bCs/>
          <w:sz w:val="22"/>
          <w:szCs w:val="22"/>
        </w:rPr>
      </w:pPr>
    </w:p>
    <w:p w14:paraId="2420CE04"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Construction Workplace Misclassification Act;</w:t>
      </w:r>
    </w:p>
    <w:p w14:paraId="198C40D4"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Employment of Minors Child Labor Act;</w:t>
      </w:r>
    </w:p>
    <w:p w14:paraId="349FC288"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 xml:space="preserve">Minimum Wage Act; </w:t>
      </w:r>
    </w:p>
    <w:p w14:paraId="6FF6BA1D"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Prevailing Wage Act;</w:t>
      </w:r>
    </w:p>
    <w:p w14:paraId="674EDB26"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Equal Pay Law;</w:t>
      </w:r>
    </w:p>
    <w:p w14:paraId="573A414E"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Employer to Pay Employment Medical Examination Fee Act;</w:t>
      </w:r>
    </w:p>
    <w:p w14:paraId="70E83AE1"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Seasonal Farm Labor Act;</w:t>
      </w:r>
    </w:p>
    <w:p w14:paraId="1827B902"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 xml:space="preserve">Wage Payment and Collection Law; </w:t>
      </w:r>
    </w:p>
    <w:p w14:paraId="46F15186"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Industrial Homework Law;</w:t>
      </w:r>
    </w:p>
    <w:p w14:paraId="32D16CAE"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 xml:space="preserve">Construction Industry Employee Verification Act; </w:t>
      </w:r>
    </w:p>
    <w:p w14:paraId="27431160"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 xml:space="preserve">Act 102: Prohibition on Excessive Overtime in Healthcare; </w:t>
      </w:r>
    </w:p>
    <w:p w14:paraId="52FE5243"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t>Apprenticeship and Training Act; and</w:t>
      </w:r>
    </w:p>
    <w:p w14:paraId="01A6ABA3" w14:textId="77777777" w:rsidR="007A5234" w:rsidRPr="003A325E" w:rsidRDefault="007A5234" w:rsidP="008F4BF1">
      <w:pPr>
        <w:numPr>
          <w:ilvl w:val="1"/>
          <w:numId w:val="46"/>
        </w:numPr>
        <w:spacing w:after="200" w:line="276" w:lineRule="auto"/>
        <w:jc w:val="left"/>
        <w:rPr>
          <w:rFonts w:eastAsia="Calibri"/>
          <w:b/>
          <w:bCs/>
          <w:sz w:val="22"/>
          <w:szCs w:val="22"/>
        </w:rPr>
      </w:pPr>
      <w:r w:rsidRPr="003A325E">
        <w:rPr>
          <w:rFonts w:eastAsia="Calibri"/>
          <w:sz w:val="22"/>
          <w:szCs w:val="22"/>
        </w:rPr>
        <w:lastRenderedPageBreak/>
        <w:t>Inspection of Employment Records Law.</w:t>
      </w:r>
    </w:p>
    <w:p w14:paraId="15F5F797" w14:textId="721330C7" w:rsidR="007A5234" w:rsidRDefault="007A5234">
      <w:pPr>
        <w:jc w:val="left"/>
      </w:pPr>
    </w:p>
    <w:p w14:paraId="5052CCC9" w14:textId="45CBFDB8" w:rsidR="008253AE" w:rsidRDefault="007A5234">
      <w:pPr>
        <w:jc w:val="left"/>
        <w:rPr>
          <w:b/>
          <w:lang w:eastAsia="ja-JP"/>
        </w:rPr>
      </w:pPr>
      <w:r>
        <w:rPr>
          <w:b/>
          <w:lang w:eastAsia="ja-JP"/>
        </w:rPr>
        <w:br w:type="page"/>
      </w:r>
      <w:r w:rsidR="008253AE">
        <w:rPr>
          <w:b/>
          <w:lang w:eastAsia="ja-JP"/>
        </w:rPr>
        <w:lastRenderedPageBreak/>
        <w:br w:type="page"/>
      </w:r>
    </w:p>
    <w:p w14:paraId="56CE37E4" w14:textId="00459B12" w:rsidR="008253AE" w:rsidRPr="0014627F" w:rsidRDefault="008253AE" w:rsidP="008253AE">
      <w:pPr>
        <w:spacing w:after="160" w:line="259" w:lineRule="auto"/>
        <w:jc w:val="center"/>
        <w:rPr>
          <w:rFonts w:eastAsiaTheme="minorHAnsi"/>
          <w:b/>
          <w:bCs/>
          <w:kern w:val="2"/>
          <w:sz w:val="28"/>
          <w:szCs w:val="28"/>
          <w14:ligatures w14:val="standardContextual"/>
        </w:rPr>
      </w:pPr>
      <w:r w:rsidRPr="00CD0A28">
        <w:rPr>
          <w:rFonts w:eastAsiaTheme="minorHAnsi"/>
          <w:b/>
          <w:bCs/>
          <w:kern w:val="2"/>
          <w:sz w:val="28"/>
          <w:szCs w:val="28"/>
          <w14:ligatures w14:val="standardContextual"/>
        </w:rPr>
        <w:lastRenderedPageBreak/>
        <w:t>A</w:t>
      </w:r>
      <w:r w:rsidR="00F54432" w:rsidRPr="00CD0A28">
        <w:rPr>
          <w:rFonts w:eastAsiaTheme="minorHAnsi"/>
          <w:b/>
          <w:bCs/>
          <w:kern w:val="2"/>
          <w:sz w:val="28"/>
          <w:szCs w:val="28"/>
          <w14:ligatures w14:val="standardContextual"/>
        </w:rPr>
        <w:t>TTACHMENT</w:t>
      </w:r>
      <w:r w:rsidRPr="00CD0A28">
        <w:rPr>
          <w:rFonts w:eastAsiaTheme="minorHAnsi"/>
          <w:b/>
          <w:bCs/>
          <w:kern w:val="2"/>
          <w:sz w:val="28"/>
          <w:szCs w:val="28"/>
          <w14:ligatures w14:val="standardContextual"/>
        </w:rPr>
        <w:t xml:space="preserve"> </w:t>
      </w:r>
      <w:r w:rsidR="00CD0A28" w:rsidRPr="00CD0A28">
        <w:rPr>
          <w:rFonts w:eastAsiaTheme="minorHAnsi"/>
          <w:b/>
          <w:bCs/>
          <w:kern w:val="2"/>
          <w:sz w:val="28"/>
          <w:szCs w:val="28"/>
          <w14:ligatures w14:val="standardContextual"/>
        </w:rPr>
        <w:t>D</w:t>
      </w:r>
    </w:p>
    <w:p w14:paraId="40431206" w14:textId="77777777" w:rsidR="008253AE" w:rsidRPr="0014627F" w:rsidRDefault="008253AE" w:rsidP="008253AE">
      <w:pPr>
        <w:spacing w:after="160" w:line="259" w:lineRule="auto"/>
        <w:jc w:val="center"/>
        <w:rPr>
          <w:rFonts w:eastAsiaTheme="minorHAnsi"/>
          <w:b/>
          <w:bCs/>
          <w:kern w:val="2"/>
          <w14:ligatures w14:val="standardContextual"/>
        </w:rPr>
      </w:pPr>
      <w:r w:rsidRPr="0014627F">
        <w:rPr>
          <w:rFonts w:eastAsiaTheme="minorHAnsi"/>
          <w:b/>
          <w:bCs/>
          <w:kern w:val="2"/>
          <w14:ligatures w14:val="standardContextual"/>
        </w:rPr>
        <w:t>DEPARTMENT OF ENVIRONMENTAL PROTECTION</w:t>
      </w:r>
    </w:p>
    <w:p w14:paraId="6817551B" w14:textId="77777777" w:rsidR="008253AE" w:rsidRPr="0014627F" w:rsidRDefault="008253AE" w:rsidP="008253AE">
      <w:pPr>
        <w:spacing w:after="160" w:line="259" w:lineRule="auto"/>
        <w:jc w:val="center"/>
        <w:rPr>
          <w:rFonts w:eastAsiaTheme="minorHAnsi"/>
          <w:b/>
          <w:bCs/>
          <w:kern w:val="2"/>
          <w:sz w:val="22"/>
          <w:szCs w:val="22"/>
          <w14:ligatures w14:val="standardContextual"/>
        </w:rPr>
      </w:pPr>
      <w:r w:rsidRPr="0014627F">
        <w:rPr>
          <w:rFonts w:eastAsiaTheme="minorHAnsi"/>
          <w:b/>
          <w:bCs/>
          <w:kern w:val="2"/>
          <w:sz w:val="22"/>
          <w:szCs w:val="22"/>
          <w14:ligatures w14:val="standardContextual"/>
        </w:rPr>
        <w:t>FEDERAL REQUIREMENTS</w:t>
      </w:r>
    </w:p>
    <w:p w14:paraId="6228E059" w14:textId="61306251" w:rsidR="008253AE" w:rsidRPr="008253AE" w:rsidRDefault="008253AE" w:rsidP="008253AE">
      <w:pPr>
        <w:spacing w:after="160" w:line="259" w:lineRule="auto"/>
        <w:rPr>
          <w:rFonts w:eastAsiaTheme="minorHAnsi"/>
          <w:kern w:val="2"/>
          <w14:ligatures w14:val="standardContextual"/>
        </w:rPr>
      </w:pPr>
      <w:r>
        <w:rPr>
          <w:rFonts w:eastAsiaTheme="minorHAnsi"/>
          <w:kern w:val="2"/>
          <w14:ligatures w14:val="standardContextual"/>
        </w:rPr>
        <w:t>This contract</w:t>
      </w:r>
      <w:r w:rsidRPr="008253AE">
        <w:rPr>
          <w:rFonts w:eastAsiaTheme="minorHAnsi"/>
          <w:kern w:val="2"/>
          <w14:ligatures w14:val="standardContextual"/>
        </w:rPr>
        <w:t xml:space="preserve"> is funded with funds from the Federal Government</w:t>
      </w:r>
      <w:r>
        <w:rPr>
          <w:rFonts w:eastAsiaTheme="minorHAnsi"/>
          <w:kern w:val="2"/>
          <w14:ligatures w14:val="standardContextual"/>
        </w:rPr>
        <w:t xml:space="preserve"> </w:t>
      </w:r>
      <w:r w:rsidRPr="008253AE">
        <w:rPr>
          <w:rFonts w:eastAsiaTheme="minorHAnsi"/>
          <w:kern w:val="2"/>
          <w14:ligatures w14:val="standardContextual"/>
        </w:rPr>
        <w:t>the following provisions apply:</w:t>
      </w:r>
    </w:p>
    <w:p w14:paraId="5533939E" w14:textId="26F1D021" w:rsidR="008253AE" w:rsidRPr="008253AE" w:rsidRDefault="008253AE" w:rsidP="008253AE">
      <w:pPr>
        <w:numPr>
          <w:ilvl w:val="0"/>
          <w:numId w:val="36"/>
        </w:numPr>
        <w:spacing w:after="21" w:line="259" w:lineRule="auto"/>
        <w:contextualSpacing/>
        <w:rPr>
          <w:rFonts w:eastAsiaTheme="minorHAnsi"/>
          <w:kern w:val="2"/>
          <w14:ligatures w14:val="standardContextual"/>
        </w:rPr>
      </w:pPr>
      <w:r w:rsidRPr="008253AE">
        <w:rPr>
          <w:rFonts w:eastAsiaTheme="minorHAnsi"/>
          <w:kern w:val="2"/>
          <w14:ligatures w14:val="standardContextual"/>
        </w:rPr>
        <w:t xml:space="preserve">All work under this </w:t>
      </w:r>
      <w:r>
        <w:rPr>
          <w:rFonts w:eastAsiaTheme="minorHAnsi"/>
          <w:kern w:val="2"/>
          <w14:ligatures w14:val="standardContextual"/>
        </w:rPr>
        <w:t>contract</w:t>
      </w:r>
      <w:r w:rsidRPr="008253AE">
        <w:rPr>
          <w:rFonts w:eastAsiaTheme="minorHAnsi"/>
          <w:kern w:val="2"/>
          <w14:ligatures w14:val="standardContextual"/>
        </w:rPr>
        <w:t xml:space="preserve"> shall be performed in accordance with applicable statutes, rules and regulations of the Federal Government. All applicable Federal statutes and provisions of the Code of Federal Regulations (CFR) in effect on the date of execution of this </w:t>
      </w:r>
      <w:r>
        <w:rPr>
          <w:rFonts w:eastAsiaTheme="minorHAnsi"/>
          <w:kern w:val="2"/>
          <w14:ligatures w14:val="standardContextual"/>
        </w:rPr>
        <w:t xml:space="preserve">contract </w:t>
      </w:r>
      <w:r w:rsidRPr="008253AE">
        <w:rPr>
          <w:rFonts w:eastAsiaTheme="minorHAnsi"/>
          <w:kern w:val="2"/>
          <w14:ligatures w14:val="standardContextual"/>
        </w:rPr>
        <w:t xml:space="preserve">are an integral part of this </w:t>
      </w:r>
      <w:r>
        <w:rPr>
          <w:rFonts w:eastAsiaTheme="minorHAnsi"/>
          <w:kern w:val="2"/>
          <w14:ligatures w14:val="standardContextual"/>
        </w:rPr>
        <w:t>contract</w:t>
      </w:r>
      <w:r w:rsidRPr="008253AE">
        <w:rPr>
          <w:rFonts w:eastAsiaTheme="minorHAnsi"/>
          <w:kern w:val="2"/>
          <w14:ligatures w14:val="standardContextual"/>
        </w:rPr>
        <w:t>.</w:t>
      </w:r>
    </w:p>
    <w:p w14:paraId="36B2F3B5" w14:textId="77777777" w:rsidR="008253AE" w:rsidRPr="008253AE" w:rsidRDefault="008253AE" w:rsidP="008253AE">
      <w:pPr>
        <w:spacing w:after="21" w:line="259" w:lineRule="auto"/>
        <w:ind w:left="720"/>
        <w:contextualSpacing/>
        <w:rPr>
          <w:rFonts w:eastAsiaTheme="minorHAnsi"/>
          <w:kern w:val="2"/>
          <w14:ligatures w14:val="standardContextual"/>
        </w:rPr>
      </w:pPr>
    </w:p>
    <w:p w14:paraId="0A3C4265" w14:textId="607E08CE" w:rsidR="008253AE" w:rsidRPr="008253AE" w:rsidRDefault="008253AE" w:rsidP="008253AE">
      <w:pPr>
        <w:numPr>
          <w:ilvl w:val="0"/>
          <w:numId w:val="36"/>
        </w:numPr>
        <w:spacing w:after="21" w:line="259" w:lineRule="auto"/>
        <w:contextualSpacing/>
        <w:rPr>
          <w:rFonts w:eastAsiaTheme="minorHAnsi"/>
          <w:kern w:val="2"/>
          <w14:ligatures w14:val="standardContextual"/>
        </w:rPr>
      </w:pPr>
      <w:r w:rsidRPr="008253AE">
        <w:rPr>
          <w:rFonts w:eastAsiaTheme="minorHAnsi"/>
          <w:kern w:val="2"/>
          <w14:ligatures w14:val="standardContextual"/>
        </w:rPr>
        <w:t xml:space="preserve">All applicable contract provisions specified by the Federal Government are an integral part of this </w:t>
      </w:r>
      <w:r>
        <w:rPr>
          <w:rFonts w:eastAsiaTheme="minorHAnsi"/>
          <w:kern w:val="2"/>
          <w14:ligatures w14:val="standardContextual"/>
        </w:rPr>
        <w:t>contract</w:t>
      </w:r>
      <w:r w:rsidRPr="008253AE">
        <w:rPr>
          <w:rFonts w:eastAsiaTheme="minorHAnsi"/>
          <w:kern w:val="2"/>
          <w14:ligatures w14:val="standardContextual"/>
        </w:rPr>
        <w:t>.</w:t>
      </w:r>
    </w:p>
    <w:p w14:paraId="44CBD5C9" w14:textId="77777777" w:rsidR="008253AE" w:rsidRPr="008253AE" w:rsidRDefault="008253AE" w:rsidP="008253AE">
      <w:pPr>
        <w:spacing w:after="21" w:line="259" w:lineRule="auto"/>
        <w:rPr>
          <w:rFonts w:eastAsiaTheme="minorHAnsi"/>
          <w:kern w:val="2"/>
          <w14:ligatures w14:val="standardContextual"/>
        </w:rPr>
      </w:pPr>
    </w:p>
    <w:p w14:paraId="5AD56998" w14:textId="5ECCEAA0" w:rsidR="008253AE" w:rsidRPr="008253AE" w:rsidRDefault="008253AE" w:rsidP="008253AE">
      <w:pPr>
        <w:numPr>
          <w:ilvl w:val="0"/>
          <w:numId w:val="36"/>
        </w:numPr>
        <w:spacing w:after="21" w:line="259" w:lineRule="auto"/>
        <w:contextualSpacing/>
        <w:rPr>
          <w:rFonts w:eastAsiaTheme="minorHAnsi"/>
          <w:kern w:val="2"/>
          <w14:ligatures w14:val="standardContextual"/>
        </w:rPr>
      </w:pPr>
      <w:r w:rsidRPr="008253AE">
        <w:rPr>
          <w:rFonts w:eastAsiaTheme="minorHAnsi"/>
          <w:kern w:val="2"/>
          <w14:ligatures w14:val="standardContextual"/>
        </w:rPr>
        <w:t xml:space="preserve">If this </w:t>
      </w:r>
      <w:r>
        <w:rPr>
          <w:rFonts w:eastAsiaTheme="minorHAnsi"/>
          <w:kern w:val="2"/>
          <w14:ligatures w14:val="standardContextual"/>
        </w:rPr>
        <w:t>contract</w:t>
      </w:r>
      <w:r w:rsidRPr="008253AE">
        <w:rPr>
          <w:rFonts w:eastAsiaTheme="minorHAnsi"/>
          <w:kern w:val="2"/>
          <w14:ligatures w14:val="standardContextual"/>
        </w:rPr>
        <w:t xml:space="preserve"> is funded in whole or in part by a grant from the United States Environmental Protection Agency (EPA), all applicable provisions of 40 CFR Parts 31, 33, and 35 (Subpart O), in effect on the date of the Assistance Award for this project, are an integral part of this </w:t>
      </w:r>
      <w:r>
        <w:rPr>
          <w:rFonts w:eastAsiaTheme="minorHAnsi"/>
          <w:kern w:val="2"/>
          <w14:ligatures w14:val="standardContextual"/>
        </w:rPr>
        <w:t>contract</w:t>
      </w:r>
      <w:r w:rsidRPr="008253AE">
        <w:rPr>
          <w:rFonts w:eastAsiaTheme="minorHAnsi"/>
          <w:kern w:val="2"/>
          <w14:ligatures w14:val="standardContextual"/>
        </w:rPr>
        <w:t xml:space="preserve">. </w:t>
      </w:r>
    </w:p>
    <w:p w14:paraId="4840C36F" w14:textId="77777777" w:rsidR="008253AE" w:rsidRPr="008253AE" w:rsidRDefault="008253AE" w:rsidP="008253AE">
      <w:pPr>
        <w:spacing w:after="21" w:line="259" w:lineRule="auto"/>
        <w:contextualSpacing/>
        <w:rPr>
          <w:rFonts w:eastAsiaTheme="minorHAnsi"/>
          <w:kern w:val="2"/>
          <w14:ligatures w14:val="standardContextual"/>
        </w:rPr>
      </w:pPr>
    </w:p>
    <w:p w14:paraId="779663A5" w14:textId="2FF3F0A5" w:rsidR="008253AE" w:rsidRPr="008253AE" w:rsidRDefault="008253AE" w:rsidP="008253AE">
      <w:pPr>
        <w:numPr>
          <w:ilvl w:val="0"/>
          <w:numId w:val="36"/>
        </w:numPr>
        <w:spacing w:after="21" w:line="259" w:lineRule="auto"/>
        <w:contextualSpacing/>
        <w:rPr>
          <w:rFonts w:eastAsiaTheme="minorHAnsi"/>
          <w:kern w:val="2"/>
          <w14:ligatures w14:val="standardContextual"/>
        </w:rPr>
      </w:pPr>
      <w:r w:rsidRPr="008253AE">
        <w:rPr>
          <w:rFonts w:eastAsiaTheme="minorHAnsi"/>
          <w:kern w:val="2"/>
          <w:u w:val="single"/>
          <w14:ligatures w14:val="standardContextual"/>
        </w:rPr>
        <w:t>Rights to Inventions Made Under a Contract or Agreement</w:t>
      </w:r>
      <w:r w:rsidRPr="008253AE">
        <w:rPr>
          <w:rFonts w:eastAsiaTheme="minorHAnsi"/>
          <w:kern w:val="2"/>
          <w14:ligatures w14:val="standardContextual"/>
        </w:rPr>
        <w:t xml:space="preserve"> – Contracts or agreements for the performance of experimental, developmental, or research work shall provide for the rights of the Federal Government and the recipient in any resulting invention in accordance with 37 CFR Part 401, “Rights to Inventions Made by Nonprofit Organizations and Small Business Firms Under Government Grants, Contracts and Cooperative Agreements,” and any implementing regulations issued by the Federal Grantor Agency. Further this </w:t>
      </w:r>
      <w:r>
        <w:rPr>
          <w:rFonts w:eastAsiaTheme="minorHAnsi"/>
          <w:kern w:val="2"/>
          <w14:ligatures w14:val="standardContextual"/>
        </w:rPr>
        <w:t>contract</w:t>
      </w:r>
      <w:r w:rsidRPr="008253AE">
        <w:rPr>
          <w:rFonts w:eastAsiaTheme="minorHAnsi"/>
          <w:kern w:val="2"/>
          <w14:ligatures w14:val="standardContextual"/>
        </w:rPr>
        <w:t xml:space="preserve"> is subject to Federal Grantor Agency requirements and regulations pertaining to reporting and patent rights if the </w:t>
      </w:r>
      <w:r>
        <w:rPr>
          <w:rFonts w:eastAsiaTheme="minorHAnsi"/>
          <w:kern w:val="2"/>
          <w14:ligatures w14:val="standardContextual"/>
        </w:rPr>
        <w:t>contract</w:t>
      </w:r>
      <w:r w:rsidRPr="008253AE">
        <w:rPr>
          <w:rFonts w:eastAsiaTheme="minorHAnsi"/>
          <w:kern w:val="2"/>
          <w14:ligatures w14:val="standardContextual"/>
        </w:rPr>
        <w:t xml:space="preserve"> involves research, developmental, experimental or demonstration work with respect to any discovery or invention which arises or is developed in the course of or under this </w:t>
      </w:r>
      <w:r>
        <w:rPr>
          <w:rFonts w:eastAsiaTheme="minorHAnsi"/>
          <w:kern w:val="2"/>
          <w14:ligatures w14:val="standardContextual"/>
        </w:rPr>
        <w:t>contract</w:t>
      </w:r>
      <w:r w:rsidRPr="008253AE">
        <w:rPr>
          <w:rFonts w:eastAsiaTheme="minorHAnsi"/>
          <w:kern w:val="2"/>
          <w14:ligatures w14:val="standardContextual"/>
        </w:rPr>
        <w:t>, as well as Federal Grantor Agency requirements and regulations pertaining to copyrights and rights in data.</w:t>
      </w:r>
    </w:p>
    <w:p w14:paraId="5F79A77A" w14:textId="77777777" w:rsidR="008253AE" w:rsidRPr="008253AE" w:rsidRDefault="008253AE" w:rsidP="008253AE">
      <w:pPr>
        <w:spacing w:after="21" w:line="259" w:lineRule="auto"/>
        <w:rPr>
          <w:rFonts w:eastAsiaTheme="minorHAnsi"/>
          <w:kern w:val="2"/>
          <w14:ligatures w14:val="standardContextual"/>
        </w:rPr>
      </w:pPr>
    </w:p>
    <w:p w14:paraId="591ADAF2" w14:textId="77777777" w:rsidR="008253AE" w:rsidRPr="008253AE" w:rsidRDefault="008253AE" w:rsidP="008253AE">
      <w:pPr>
        <w:numPr>
          <w:ilvl w:val="0"/>
          <w:numId w:val="36"/>
        </w:numPr>
        <w:spacing w:after="21" w:line="259" w:lineRule="auto"/>
        <w:contextualSpacing/>
        <w:rPr>
          <w:rFonts w:eastAsiaTheme="minorHAnsi"/>
          <w:kern w:val="2"/>
          <w14:ligatures w14:val="standardContextual"/>
        </w:rPr>
      </w:pPr>
      <w:r w:rsidRPr="008253AE">
        <w:rPr>
          <w:rFonts w:eastAsiaTheme="minorHAnsi"/>
          <w:kern w:val="2"/>
          <w:u w:val="single"/>
          <w14:ligatures w14:val="standardContextual"/>
        </w:rPr>
        <w:t>Equal Employment Opportunity</w:t>
      </w:r>
      <w:r w:rsidRPr="008253AE">
        <w:rPr>
          <w:rFonts w:eastAsiaTheme="minorHAnsi"/>
          <w:kern w:val="2"/>
          <w14:ligatures w14:val="standardContextual"/>
        </w:rPr>
        <w:t xml:space="preserve"> – All contracts shall comply with the Federal Regulations set forth at 41 CFR Part 60.</w:t>
      </w:r>
    </w:p>
    <w:p w14:paraId="764E57C4" w14:textId="77777777" w:rsidR="008253AE" w:rsidRPr="008253AE" w:rsidRDefault="008253AE" w:rsidP="008253AE">
      <w:pPr>
        <w:spacing w:after="21" w:line="259" w:lineRule="auto"/>
        <w:rPr>
          <w:rFonts w:eastAsiaTheme="minorHAnsi"/>
          <w:kern w:val="2"/>
          <w14:ligatures w14:val="standardContextual"/>
        </w:rPr>
      </w:pPr>
    </w:p>
    <w:p w14:paraId="368A02F3" w14:textId="77777777" w:rsidR="008253AE" w:rsidRPr="008253AE" w:rsidRDefault="008253AE" w:rsidP="008253AE">
      <w:pPr>
        <w:numPr>
          <w:ilvl w:val="0"/>
          <w:numId w:val="36"/>
        </w:numPr>
        <w:spacing w:after="21" w:line="259" w:lineRule="auto"/>
        <w:contextualSpacing/>
        <w:rPr>
          <w:rFonts w:eastAsiaTheme="minorHAnsi"/>
          <w:kern w:val="2"/>
          <w:u w:val="single"/>
          <w14:ligatures w14:val="standardContextual"/>
        </w:rPr>
      </w:pPr>
      <w:r w:rsidRPr="008253AE">
        <w:rPr>
          <w:rFonts w:eastAsiaTheme="minorHAnsi"/>
          <w:kern w:val="2"/>
          <w:u w:val="single"/>
          <w14:ligatures w14:val="standardContextual"/>
        </w:rPr>
        <w:t>Audit and Other Reporting/Compliance Requirements</w:t>
      </w:r>
    </w:p>
    <w:p w14:paraId="679FEAC8" w14:textId="77777777" w:rsidR="008253AE" w:rsidRPr="008253AE" w:rsidRDefault="008253AE" w:rsidP="008253AE">
      <w:pPr>
        <w:spacing w:after="21" w:line="259" w:lineRule="auto"/>
        <w:rPr>
          <w:rFonts w:eastAsiaTheme="minorHAnsi"/>
          <w:kern w:val="2"/>
          <w:u w:val="single"/>
          <w14:ligatures w14:val="standardContextual"/>
        </w:rPr>
      </w:pPr>
    </w:p>
    <w:p w14:paraId="7CFEF7EF" w14:textId="77777777" w:rsidR="008253AE" w:rsidRPr="008253AE" w:rsidRDefault="008253AE" w:rsidP="008253AE">
      <w:pPr>
        <w:numPr>
          <w:ilvl w:val="0"/>
          <w:numId w:val="37"/>
        </w:numPr>
        <w:spacing w:after="21" w:line="259" w:lineRule="auto"/>
        <w:ind w:left="1080"/>
        <w:contextualSpacing/>
        <w:rPr>
          <w:rFonts w:eastAsiaTheme="minorHAnsi"/>
          <w:kern w:val="2"/>
          <w:u w:val="single"/>
          <w14:ligatures w14:val="standardContextual"/>
        </w:rPr>
      </w:pPr>
      <w:r w:rsidRPr="008253AE">
        <w:rPr>
          <w:rFonts w:eastAsiaTheme="minorHAnsi"/>
          <w:kern w:val="2"/>
          <w:u w:val="single"/>
          <w14:ligatures w14:val="standardContextual"/>
        </w:rPr>
        <w:t>Audit Requirements</w:t>
      </w:r>
    </w:p>
    <w:p w14:paraId="5C7A80A3"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 xml:space="preserve">The Contractor must comply with all Federal and State audit requirements including: the Single Audit Act Amendments of 1996; Uniform Administrative Requirements, Cost Principles, and Audit Requirements for Federal Awards, 2 CFR Part 200 (“Uniform Guidance at 2 CFR Part 200”); and any other applicable law or regulation and any </w:t>
      </w:r>
      <w:r w:rsidRPr="008253AE">
        <w:rPr>
          <w:rFonts w:eastAsiaTheme="minorHAnsi"/>
          <w:kern w:val="2"/>
          <w14:ligatures w14:val="standardContextual"/>
        </w:rPr>
        <w:lastRenderedPageBreak/>
        <w:t>amendment to such other applicable law or regulation which may be enacted or promulgated by the Federal government.</w:t>
      </w:r>
    </w:p>
    <w:p w14:paraId="62A5CDF2" w14:textId="77777777" w:rsidR="008253AE" w:rsidRPr="008253AE" w:rsidRDefault="008253AE" w:rsidP="008253AE">
      <w:pPr>
        <w:spacing w:after="21" w:line="259" w:lineRule="auto"/>
        <w:ind w:left="576"/>
        <w:rPr>
          <w:rFonts w:eastAsiaTheme="minorHAnsi"/>
          <w:kern w:val="2"/>
          <w14:ligatures w14:val="standardContextual"/>
        </w:rPr>
      </w:pPr>
    </w:p>
    <w:p w14:paraId="0DDAA9DD"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If the Contractor is a local government or non-profit organization and expends total Federal awards of $1,000,000 or more during its fiscal year, received either directly from the Federal Government or indirectly from a recipient of Federal funds, the Contractor is required to have an audit made in accordance with the provisions of Uniform Guidance at 2 CFR Part 200.</w:t>
      </w:r>
    </w:p>
    <w:p w14:paraId="18B33ACF" w14:textId="77777777" w:rsidR="008253AE" w:rsidRPr="008253AE" w:rsidRDefault="008253AE" w:rsidP="008253AE">
      <w:pPr>
        <w:spacing w:after="21" w:line="259" w:lineRule="auto"/>
        <w:ind w:left="576"/>
        <w:rPr>
          <w:rFonts w:eastAsiaTheme="minorHAnsi"/>
          <w:kern w:val="2"/>
          <w14:ligatures w14:val="standardContextual"/>
        </w:rPr>
      </w:pPr>
    </w:p>
    <w:p w14:paraId="2EE3E188"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If the Contractor expends total Federal awards of less than $1,000,000 during its fiscal year, it is exempt from these audit requirements, but is required to maintain auditable records of Federal awards and any State funds which supplement such awards, and to provide access to such records by Federal and State agencies or their designees.</w:t>
      </w:r>
    </w:p>
    <w:p w14:paraId="774FD912" w14:textId="77777777" w:rsidR="008253AE" w:rsidRPr="008253AE" w:rsidRDefault="008253AE" w:rsidP="008253AE">
      <w:pPr>
        <w:spacing w:after="21" w:line="259" w:lineRule="auto"/>
        <w:ind w:left="576"/>
        <w:rPr>
          <w:rFonts w:eastAsiaTheme="minorHAnsi"/>
          <w:kern w:val="2"/>
          <w14:ligatures w14:val="standardContextual"/>
        </w:rPr>
      </w:pPr>
    </w:p>
    <w:p w14:paraId="4D47905C" w14:textId="77777777" w:rsidR="008253AE" w:rsidRPr="008253AE" w:rsidRDefault="008253AE" w:rsidP="008253AE">
      <w:pPr>
        <w:spacing w:after="21" w:line="259" w:lineRule="auto"/>
        <w:ind w:left="576"/>
        <w:rPr>
          <w:rFonts w:eastAsiaTheme="minorHAnsi"/>
          <w:kern w:val="2"/>
          <w:u w:val="single"/>
          <w14:ligatures w14:val="standardContextual"/>
        </w:rPr>
      </w:pPr>
      <w:r w:rsidRPr="008253AE">
        <w:rPr>
          <w:rFonts w:eastAsiaTheme="minorHAnsi"/>
          <w:kern w:val="2"/>
          <w:u w:val="single"/>
          <w14:ligatures w14:val="standardContextual"/>
        </w:rPr>
        <w:t>Submission of Audit Information to the Commonwealth</w:t>
      </w:r>
    </w:p>
    <w:p w14:paraId="4D79E6F9" w14:textId="77777777" w:rsidR="008253AE" w:rsidRPr="008253AE" w:rsidRDefault="008253AE" w:rsidP="008253AE">
      <w:pPr>
        <w:spacing w:after="21" w:line="259" w:lineRule="auto"/>
        <w:ind w:left="576"/>
        <w:rPr>
          <w:rFonts w:eastAsiaTheme="minorHAnsi"/>
          <w:kern w:val="2"/>
          <w:u w:val="single"/>
          <w14:ligatures w14:val="standardContextual"/>
        </w:rPr>
      </w:pPr>
    </w:p>
    <w:p w14:paraId="589EB838"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The Contractor shall submit copies of the audit report package to the Commonwealth, which shall include:</w:t>
      </w:r>
    </w:p>
    <w:p w14:paraId="5C0E2D69" w14:textId="77777777" w:rsidR="008253AE" w:rsidRPr="008253AE" w:rsidRDefault="008253AE" w:rsidP="008253AE">
      <w:pPr>
        <w:spacing w:after="21" w:line="259" w:lineRule="auto"/>
        <w:ind w:left="576"/>
        <w:rPr>
          <w:rFonts w:eastAsiaTheme="minorHAnsi"/>
          <w:kern w:val="2"/>
          <w14:ligatures w14:val="standardContextual"/>
        </w:rPr>
      </w:pPr>
    </w:p>
    <w:p w14:paraId="26F0F2A8" w14:textId="77777777" w:rsidR="008253AE" w:rsidRPr="008253AE" w:rsidRDefault="008253AE" w:rsidP="008253AE">
      <w:pPr>
        <w:numPr>
          <w:ilvl w:val="0"/>
          <w:numId w:val="38"/>
        </w:numPr>
        <w:spacing w:after="21" w:line="259" w:lineRule="auto"/>
        <w:ind w:left="1080"/>
        <w:contextualSpacing/>
        <w:rPr>
          <w:rFonts w:eastAsiaTheme="minorHAnsi"/>
          <w:kern w:val="2"/>
          <w14:ligatures w14:val="standardContextual"/>
        </w:rPr>
      </w:pPr>
      <w:r w:rsidRPr="008253AE">
        <w:rPr>
          <w:rFonts w:eastAsiaTheme="minorHAnsi"/>
          <w:kern w:val="2"/>
          <w14:ligatures w14:val="standardContextual"/>
        </w:rPr>
        <w:t>Data Collection Form.</w:t>
      </w:r>
    </w:p>
    <w:p w14:paraId="0499E4E3" w14:textId="77777777" w:rsidR="008253AE" w:rsidRPr="008253AE" w:rsidRDefault="008253AE" w:rsidP="008253AE">
      <w:pPr>
        <w:spacing w:after="21" w:line="259" w:lineRule="auto"/>
        <w:ind w:left="1080"/>
        <w:contextualSpacing/>
        <w:rPr>
          <w:rFonts w:eastAsiaTheme="minorHAnsi"/>
          <w:kern w:val="2"/>
          <w14:ligatures w14:val="standardContextual"/>
        </w:rPr>
      </w:pPr>
    </w:p>
    <w:p w14:paraId="1EEE8161" w14:textId="77777777" w:rsidR="008253AE" w:rsidRPr="008253AE" w:rsidRDefault="008253AE" w:rsidP="008253AE">
      <w:pPr>
        <w:numPr>
          <w:ilvl w:val="0"/>
          <w:numId w:val="38"/>
        </w:numPr>
        <w:spacing w:after="21" w:line="259" w:lineRule="auto"/>
        <w:ind w:left="1080"/>
        <w:contextualSpacing/>
        <w:rPr>
          <w:rFonts w:eastAsiaTheme="minorHAnsi"/>
          <w:kern w:val="2"/>
          <w14:ligatures w14:val="standardContextual"/>
        </w:rPr>
      </w:pPr>
      <w:r w:rsidRPr="008253AE">
        <w:rPr>
          <w:rFonts w:eastAsiaTheme="minorHAnsi"/>
          <w:kern w:val="2"/>
          <w14:ligatures w14:val="standardContextual"/>
        </w:rPr>
        <w:t>Financial statements and schedule of expenditures of Federal awards.</w:t>
      </w:r>
    </w:p>
    <w:p w14:paraId="3EE62075" w14:textId="77777777" w:rsidR="008253AE" w:rsidRPr="008253AE" w:rsidRDefault="008253AE" w:rsidP="008253AE">
      <w:pPr>
        <w:spacing w:after="21" w:line="259" w:lineRule="auto"/>
        <w:rPr>
          <w:rFonts w:eastAsiaTheme="minorHAnsi"/>
          <w:kern w:val="2"/>
          <w14:ligatures w14:val="standardContextual"/>
        </w:rPr>
      </w:pPr>
    </w:p>
    <w:p w14:paraId="1D780784" w14:textId="77777777" w:rsidR="008253AE" w:rsidRPr="008253AE" w:rsidRDefault="008253AE" w:rsidP="008253AE">
      <w:pPr>
        <w:numPr>
          <w:ilvl w:val="0"/>
          <w:numId w:val="38"/>
        </w:numPr>
        <w:spacing w:after="21" w:line="259" w:lineRule="auto"/>
        <w:ind w:left="1080"/>
        <w:contextualSpacing/>
        <w:rPr>
          <w:rFonts w:eastAsiaTheme="minorHAnsi"/>
          <w:kern w:val="2"/>
          <w14:ligatures w14:val="standardContextual"/>
        </w:rPr>
      </w:pPr>
      <w:r w:rsidRPr="008253AE">
        <w:rPr>
          <w:rFonts w:eastAsiaTheme="minorHAnsi"/>
          <w:kern w:val="2"/>
          <w14:ligatures w14:val="standardContextual"/>
        </w:rPr>
        <w:t>Auditor’s reports on the financial statements and schedule of expenditures of Federal awards, internal control, and compliance as well as a schedule of findings and questioned costs.</w:t>
      </w:r>
    </w:p>
    <w:p w14:paraId="20C512B8" w14:textId="77777777" w:rsidR="008253AE" w:rsidRPr="008253AE" w:rsidRDefault="008253AE" w:rsidP="008253AE">
      <w:pPr>
        <w:spacing w:after="21" w:line="259" w:lineRule="auto"/>
        <w:rPr>
          <w:rFonts w:eastAsiaTheme="minorHAnsi"/>
          <w:kern w:val="2"/>
          <w14:ligatures w14:val="standardContextual"/>
        </w:rPr>
      </w:pPr>
    </w:p>
    <w:p w14:paraId="436BE66C" w14:textId="77777777" w:rsidR="008253AE" w:rsidRPr="008253AE" w:rsidRDefault="008253AE" w:rsidP="008253AE">
      <w:pPr>
        <w:numPr>
          <w:ilvl w:val="0"/>
          <w:numId w:val="38"/>
        </w:numPr>
        <w:spacing w:after="21" w:line="259" w:lineRule="auto"/>
        <w:ind w:left="1080"/>
        <w:contextualSpacing/>
        <w:rPr>
          <w:rFonts w:eastAsiaTheme="minorHAnsi"/>
          <w:kern w:val="2"/>
          <w14:ligatures w14:val="standardContextual"/>
        </w:rPr>
      </w:pPr>
      <w:r w:rsidRPr="008253AE">
        <w:rPr>
          <w:rFonts w:eastAsiaTheme="minorHAnsi"/>
          <w:kern w:val="2"/>
          <w14:ligatures w14:val="standardContextual"/>
        </w:rPr>
        <w:t>Summary schedule of prior audit findings.</w:t>
      </w:r>
    </w:p>
    <w:p w14:paraId="1D73A550" w14:textId="77777777" w:rsidR="008253AE" w:rsidRPr="008253AE" w:rsidRDefault="008253AE" w:rsidP="008253AE">
      <w:pPr>
        <w:spacing w:after="21" w:line="259" w:lineRule="auto"/>
        <w:rPr>
          <w:rFonts w:eastAsiaTheme="minorHAnsi"/>
          <w:kern w:val="2"/>
          <w14:ligatures w14:val="standardContextual"/>
        </w:rPr>
      </w:pPr>
    </w:p>
    <w:p w14:paraId="7899AD00" w14:textId="77777777" w:rsidR="008253AE" w:rsidRPr="008253AE" w:rsidRDefault="008253AE" w:rsidP="008253AE">
      <w:pPr>
        <w:numPr>
          <w:ilvl w:val="0"/>
          <w:numId w:val="38"/>
        </w:numPr>
        <w:spacing w:after="21" w:line="259" w:lineRule="auto"/>
        <w:ind w:left="1080"/>
        <w:contextualSpacing/>
        <w:rPr>
          <w:rFonts w:eastAsiaTheme="minorHAnsi"/>
          <w:kern w:val="2"/>
          <w14:ligatures w14:val="standardContextual"/>
        </w:rPr>
      </w:pPr>
      <w:r w:rsidRPr="008253AE">
        <w:rPr>
          <w:rFonts w:eastAsiaTheme="minorHAnsi"/>
          <w:kern w:val="2"/>
          <w14:ligatures w14:val="standardContextual"/>
        </w:rPr>
        <w:t>Corrective action plan.</w:t>
      </w:r>
    </w:p>
    <w:p w14:paraId="3A8EC905" w14:textId="77777777" w:rsidR="008253AE" w:rsidRPr="008253AE" w:rsidRDefault="008253AE" w:rsidP="008253AE">
      <w:pPr>
        <w:spacing w:after="21" w:line="259" w:lineRule="auto"/>
        <w:rPr>
          <w:rFonts w:eastAsiaTheme="minorHAnsi"/>
          <w:kern w:val="2"/>
          <w14:ligatures w14:val="standardContextual"/>
        </w:rPr>
      </w:pPr>
    </w:p>
    <w:p w14:paraId="12C28D93" w14:textId="77777777" w:rsidR="008253AE" w:rsidRPr="008253AE" w:rsidRDefault="008253AE" w:rsidP="008253AE">
      <w:pPr>
        <w:numPr>
          <w:ilvl w:val="0"/>
          <w:numId w:val="38"/>
        </w:numPr>
        <w:spacing w:after="21" w:line="259" w:lineRule="auto"/>
        <w:ind w:left="1080"/>
        <w:contextualSpacing/>
        <w:rPr>
          <w:rFonts w:eastAsiaTheme="minorHAnsi"/>
          <w:kern w:val="2"/>
          <w14:ligatures w14:val="standardContextual"/>
        </w:rPr>
      </w:pPr>
      <w:r w:rsidRPr="008253AE">
        <w:rPr>
          <w:rFonts w:eastAsiaTheme="minorHAnsi"/>
          <w:kern w:val="2"/>
          <w14:ligatures w14:val="standardContextual"/>
        </w:rPr>
        <w:t>Management letter comments.</w:t>
      </w:r>
    </w:p>
    <w:p w14:paraId="4CBE0230" w14:textId="77777777" w:rsidR="008253AE" w:rsidRPr="008253AE" w:rsidRDefault="008253AE" w:rsidP="008253AE">
      <w:pPr>
        <w:spacing w:after="21" w:line="259" w:lineRule="auto"/>
        <w:rPr>
          <w:rFonts w:eastAsiaTheme="minorHAnsi"/>
          <w:kern w:val="2"/>
          <w14:ligatures w14:val="standardContextual"/>
        </w:rPr>
      </w:pPr>
    </w:p>
    <w:p w14:paraId="3066D7B6"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The Contractor shall submit, electronically, audit information to the Pennsylvania Office of the Budget, Bureau of Accounting and Financial Management as described on the Office of the Budget’s webpage for Single Audit Submissions:</w:t>
      </w:r>
    </w:p>
    <w:p w14:paraId="746E26A6"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 xml:space="preserve"> </w:t>
      </w:r>
      <w:hyperlink r:id="rId25" w:history="1">
        <w:r w:rsidRPr="008253AE">
          <w:rPr>
            <w:rFonts w:eastAsiaTheme="minorHAnsi"/>
            <w:color w:val="0563C1" w:themeColor="hyperlink"/>
            <w:kern w:val="2"/>
            <w:u w:val="single"/>
            <w14:ligatures w14:val="standardContextual"/>
          </w:rPr>
          <w:t>https://www.budget.pa.gov/Services/ForGranteesAndSubrecipients/Pages/SingleAuditSubmissions.aspx</w:t>
        </w:r>
      </w:hyperlink>
      <w:r w:rsidRPr="008253AE">
        <w:rPr>
          <w:rFonts w:eastAsiaTheme="minorHAnsi"/>
          <w:kern w:val="2"/>
          <w14:ligatures w14:val="standardContextual"/>
        </w:rPr>
        <w:t>.</w:t>
      </w:r>
    </w:p>
    <w:p w14:paraId="40CD9DB9" w14:textId="77777777" w:rsidR="008253AE" w:rsidRPr="008253AE" w:rsidRDefault="008253AE" w:rsidP="008253AE">
      <w:pPr>
        <w:spacing w:after="21" w:line="259" w:lineRule="auto"/>
        <w:ind w:left="576"/>
        <w:rPr>
          <w:rFonts w:eastAsiaTheme="minorHAnsi"/>
          <w:kern w:val="2"/>
          <w14:ligatures w14:val="standardContextual"/>
        </w:rPr>
      </w:pPr>
    </w:p>
    <w:p w14:paraId="2B289FF2"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lastRenderedPageBreak/>
        <w:t>In instances where a Federal program-specific audit guide is applicable, the audit report package for a program-specific audit may be different and should be prepared in accordance with the audit guide and Uniform Guidance at 2 CFR Part 200.</w:t>
      </w:r>
    </w:p>
    <w:p w14:paraId="508CC34E" w14:textId="77777777" w:rsidR="008253AE" w:rsidRPr="008253AE" w:rsidRDefault="008253AE" w:rsidP="008253AE">
      <w:pPr>
        <w:spacing w:after="21" w:line="259" w:lineRule="auto"/>
        <w:ind w:left="576"/>
        <w:rPr>
          <w:rFonts w:eastAsiaTheme="minorHAnsi"/>
          <w:kern w:val="2"/>
          <w14:ligatures w14:val="standardContextual"/>
        </w:rPr>
      </w:pPr>
    </w:p>
    <w:p w14:paraId="432D709C" w14:textId="77777777" w:rsidR="008253AE" w:rsidRPr="008253AE" w:rsidRDefault="008253AE" w:rsidP="008253AE">
      <w:pPr>
        <w:spacing w:after="21" w:line="259" w:lineRule="auto"/>
        <w:ind w:left="576"/>
        <w:rPr>
          <w:rFonts w:eastAsiaTheme="minorHAnsi"/>
          <w:kern w:val="2"/>
          <w14:ligatures w14:val="standardContextual"/>
        </w:rPr>
      </w:pPr>
    </w:p>
    <w:p w14:paraId="4145F261" w14:textId="77777777" w:rsidR="008253AE" w:rsidRPr="008253AE" w:rsidRDefault="008253AE" w:rsidP="008253AE">
      <w:pPr>
        <w:numPr>
          <w:ilvl w:val="0"/>
          <w:numId w:val="37"/>
        </w:numPr>
        <w:spacing w:after="21" w:line="259" w:lineRule="auto"/>
        <w:ind w:left="1080"/>
        <w:contextualSpacing/>
        <w:rPr>
          <w:rFonts w:eastAsiaTheme="minorHAnsi"/>
          <w:kern w:val="2"/>
          <w:u w:val="single"/>
          <w14:ligatures w14:val="standardContextual"/>
        </w:rPr>
      </w:pPr>
      <w:r w:rsidRPr="008253AE">
        <w:rPr>
          <w:rFonts w:eastAsiaTheme="minorHAnsi"/>
          <w:kern w:val="2"/>
          <w:u w:val="single"/>
          <w14:ligatures w14:val="standardContextual"/>
        </w:rPr>
        <w:t>General Audit Provisions</w:t>
      </w:r>
    </w:p>
    <w:p w14:paraId="337047AF" w14:textId="77777777" w:rsidR="008253AE" w:rsidRPr="008253AE" w:rsidRDefault="008253AE" w:rsidP="008253AE">
      <w:pPr>
        <w:spacing w:after="21" w:line="259" w:lineRule="auto"/>
        <w:ind w:left="1080"/>
        <w:contextualSpacing/>
        <w:rPr>
          <w:rFonts w:eastAsiaTheme="minorHAnsi"/>
          <w:kern w:val="2"/>
          <w:u w:val="single"/>
          <w14:ligatures w14:val="standardContextual"/>
        </w:rPr>
      </w:pPr>
    </w:p>
    <w:p w14:paraId="757AD33F"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The Contractor is responsible for obtaining the necessary audit and securing the services of a certified public accountant or other independent governmental auditor. Federal regulations preclude public accountants licensed in the Commonwealth of Pennsylvania from performing audits of Federal awards.</w:t>
      </w:r>
    </w:p>
    <w:p w14:paraId="04070D74" w14:textId="77777777" w:rsidR="008253AE" w:rsidRPr="008253AE" w:rsidRDefault="008253AE" w:rsidP="008253AE">
      <w:pPr>
        <w:spacing w:after="21" w:line="259" w:lineRule="auto"/>
        <w:ind w:left="576"/>
        <w:rPr>
          <w:rFonts w:eastAsiaTheme="minorHAnsi"/>
          <w:kern w:val="2"/>
          <w14:ligatures w14:val="standardContextual"/>
        </w:rPr>
      </w:pPr>
    </w:p>
    <w:p w14:paraId="1D9BCE78"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The Commonwealth reserves the right for Federal and State agencies or their authorized representatives to perform additional audits of a financial or performance nature, if deemed necessary by Commonwealth or Federal agencies. Any such additional audit work will rely on work already performed by the Contractor’s auditor, and the costs for any additional work performed by the Federal or State agencies will be borne by those agencies at no additional expense to the Contractor.</w:t>
      </w:r>
    </w:p>
    <w:p w14:paraId="7D4C9553" w14:textId="77777777" w:rsidR="008253AE" w:rsidRPr="008253AE" w:rsidRDefault="008253AE" w:rsidP="008253AE">
      <w:pPr>
        <w:spacing w:after="21" w:line="259" w:lineRule="auto"/>
        <w:ind w:left="576"/>
        <w:rPr>
          <w:rFonts w:eastAsiaTheme="minorHAnsi"/>
          <w:kern w:val="2"/>
          <w14:ligatures w14:val="standardContextual"/>
        </w:rPr>
      </w:pPr>
    </w:p>
    <w:p w14:paraId="7E099925"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Audit documentation and audit reports must be retained by the Contractor’s auditor for a minimum of five (5) years from the date of issuance of the audit report, unless the Contractor’s auditor is notified in writing by the Commonwealth or the cognizant or oversight Federal agency to extend the retention period. Audit documentation will be made available upon request to authorized representatives of the Commonwealth, the cognizant or oversight agency, the Federal funding agency, or the Government Accountability Office.</w:t>
      </w:r>
    </w:p>
    <w:p w14:paraId="5145145B" w14:textId="77777777" w:rsidR="008253AE" w:rsidRPr="008253AE" w:rsidRDefault="008253AE" w:rsidP="008253AE">
      <w:pPr>
        <w:spacing w:after="160" w:line="259" w:lineRule="auto"/>
        <w:rPr>
          <w:rFonts w:eastAsiaTheme="minorHAnsi"/>
          <w:kern w:val="2"/>
          <w14:ligatures w14:val="standardContextual"/>
        </w:rPr>
      </w:pPr>
    </w:p>
    <w:p w14:paraId="622AC0E5" w14:textId="77777777" w:rsidR="008253AE" w:rsidRPr="008253AE" w:rsidRDefault="008253AE" w:rsidP="008253AE">
      <w:pPr>
        <w:numPr>
          <w:ilvl w:val="0"/>
          <w:numId w:val="38"/>
        </w:numPr>
        <w:spacing w:after="21" w:line="259" w:lineRule="auto"/>
        <w:contextualSpacing/>
        <w:rPr>
          <w:rFonts w:eastAsiaTheme="minorHAnsi"/>
          <w:kern w:val="2"/>
          <w14:ligatures w14:val="standardContextual"/>
        </w:rPr>
      </w:pPr>
      <w:r w:rsidRPr="008253AE">
        <w:rPr>
          <w:rFonts w:eastAsiaTheme="minorHAnsi"/>
          <w:kern w:val="2"/>
          <w:u w:val="single"/>
          <w14:ligatures w14:val="standardContextual"/>
        </w:rPr>
        <w:t>Clean Air Act (42 U.S.C. 7401 et seq.) and the Federal Water Pollution Control Act (33 U.S.C. 1251 et seq.)</w:t>
      </w:r>
      <w:r w:rsidRPr="008253AE">
        <w:rPr>
          <w:rFonts w:eastAsiaTheme="minorHAnsi"/>
          <w:kern w:val="2"/>
          <w14:ligatures w14:val="standardContextual"/>
        </w:rPr>
        <w:t xml:space="preserve"> - Contracts and subgrants of amounts in excess of $100,000 shall contain a provision that requires the recipient to agree to comply with all applicable standards, orders or regulations issued pursuant to the Clean Air Act (42 U.S.C. 7401 et seq.) and the Federal Water Pollution Control Act (33 U.S.C. 1251 et seq.). Violations shall be reported to the Regional Office of the EPA.</w:t>
      </w:r>
    </w:p>
    <w:p w14:paraId="1D37093B" w14:textId="77777777" w:rsidR="008253AE" w:rsidRPr="008253AE" w:rsidRDefault="008253AE" w:rsidP="008253AE">
      <w:pPr>
        <w:spacing w:after="21" w:line="259" w:lineRule="auto"/>
        <w:ind w:left="720"/>
        <w:contextualSpacing/>
        <w:rPr>
          <w:rFonts w:eastAsiaTheme="minorHAnsi"/>
          <w:kern w:val="2"/>
          <w14:ligatures w14:val="standardContextual"/>
        </w:rPr>
      </w:pPr>
    </w:p>
    <w:p w14:paraId="6369CF75" w14:textId="77777777" w:rsidR="008253AE" w:rsidRPr="008253AE" w:rsidRDefault="008253AE" w:rsidP="008253AE">
      <w:pPr>
        <w:numPr>
          <w:ilvl w:val="0"/>
          <w:numId w:val="38"/>
        </w:numPr>
        <w:spacing w:after="21" w:line="259" w:lineRule="auto"/>
        <w:contextualSpacing/>
        <w:rPr>
          <w:rFonts w:eastAsiaTheme="minorHAnsi"/>
          <w:kern w:val="2"/>
          <w14:ligatures w14:val="standardContextual"/>
        </w:rPr>
      </w:pPr>
      <w:r w:rsidRPr="008253AE">
        <w:rPr>
          <w:rFonts w:eastAsiaTheme="minorHAnsi"/>
          <w:kern w:val="2"/>
          <w14:ligatures w14:val="standardContextual"/>
        </w:rPr>
        <w:t>Contractor shall comply with mandatory standards and policies relating to energy efficiency in compliance with the U.S. Energy Policy and Conservation Act (Pub. L. 94-163).</w:t>
      </w:r>
    </w:p>
    <w:p w14:paraId="6D48B017" w14:textId="77777777" w:rsidR="008253AE" w:rsidRPr="008253AE" w:rsidRDefault="008253AE" w:rsidP="008253AE">
      <w:pPr>
        <w:spacing w:after="21" w:line="259" w:lineRule="auto"/>
        <w:rPr>
          <w:rFonts w:eastAsiaTheme="minorHAnsi"/>
          <w:kern w:val="2"/>
          <w14:ligatures w14:val="standardContextual"/>
        </w:rPr>
      </w:pPr>
    </w:p>
    <w:p w14:paraId="18985479" w14:textId="77777777" w:rsidR="008253AE" w:rsidRPr="008253AE" w:rsidRDefault="008253AE" w:rsidP="008253AE">
      <w:pPr>
        <w:numPr>
          <w:ilvl w:val="0"/>
          <w:numId w:val="38"/>
        </w:numPr>
        <w:spacing w:after="21" w:line="259" w:lineRule="auto"/>
        <w:contextualSpacing/>
        <w:rPr>
          <w:rFonts w:eastAsiaTheme="minorHAnsi"/>
          <w:kern w:val="2"/>
          <w14:ligatures w14:val="standardContextual"/>
        </w:rPr>
      </w:pPr>
      <w:r w:rsidRPr="008253AE">
        <w:rPr>
          <w:rFonts w:eastAsiaTheme="minorHAnsi"/>
          <w:kern w:val="2"/>
          <w:u w:val="single"/>
          <w14:ligatures w14:val="standardContextual"/>
        </w:rPr>
        <w:t>Contract Work Hours and Safety Standards Act (40 U.S.C. 327-333)</w:t>
      </w:r>
      <w:r w:rsidRPr="008253AE">
        <w:rPr>
          <w:rFonts w:eastAsiaTheme="minorHAnsi"/>
          <w:kern w:val="2"/>
          <w14:ligatures w14:val="standardContextual"/>
        </w:rPr>
        <w:t xml:space="preserve"> – Where applicable, all contracts awarded by recipients in excess of $100,000 for construction contracts and in excess of $2500 for other contracts that involve the employment of mechanics or laborers shall include a provision for compliance with sections 102 and 107 of the Contract Work Hours and Safety Standards Act (40 U.S.C. 327-333), as supplemented </w:t>
      </w:r>
      <w:r w:rsidRPr="008253AE">
        <w:rPr>
          <w:rFonts w:eastAsiaTheme="minorHAnsi"/>
          <w:kern w:val="2"/>
          <w14:ligatures w14:val="standardContextual"/>
        </w:rPr>
        <w:lastRenderedPageBreak/>
        <w:t>by Department of Labor regulations (29 CFR Part 5). Under section 102 of the Act, each contractor shall be required to compute the wages of every mechanic and laborer on the basis of a standard work week of 40 hours. Work in excess of the standard work week is permissible provided that the worker is compensated at a rate of not less than ½ times the basic rate of pay for all hours worked in excess of 40 hours in the work week. Section 107 of the Act is applicable to construction work and provides that no laborer or mechanic shall be required to work in surroundings or under working conditions which are unsanitary, hazardous or dangerous. These requirements do not apply to the purchases of supplies or materials or articles ordinarily available on the open market, or contracts for transportation or transmission of intelligence.</w:t>
      </w:r>
    </w:p>
    <w:p w14:paraId="26ED7203" w14:textId="77777777" w:rsidR="008253AE" w:rsidRPr="008253AE" w:rsidRDefault="008253AE" w:rsidP="008253AE">
      <w:pPr>
        <w:spacing w:after="21" w:line="259" w:lineRule="auto"/>
        <w:ind w:left="720"/>
        <w:contextualSpacing/>
        <w:rPr>
          <w:rFonts w:eastAsiaTheme="minorHAnsi"/>
          <w:kern w:val="2"/>
          <w14:ligatures w14:val="standardContextual"/>
        </w:rPr>
      </w:pPr>
    </w:p>
    <w:p w14:paraId="7E3B9E93" w14:textId="77777777" w:rsidR="008253AE" w:rsidRPr="008253AE" w:rsidRDefault="008253AE" w:rsidP="008253AE">
      <w:pPr>
        <w:numPr>
          <w:ilvl w:val="0"/>
          <w:numId w:val="38"/>
        </w:numPr>
        <w:spacing w:after="21" w:line="259" w:lineRule="auto"/>
        <w:contextualSpacing/>
        <w:rPr>
          <w:rFonts w:eastAsiaTheme="minorHAnsi"/>
          <w:kern w:val="2"/>
          <w14:ligatures w14:val="standardContextual"/>
        </w:rPr>
      </w:pPr>
      <w:r w:rsidRPr="008253AE">
        <w:rPr>
          <w:rFonts w:eastAsiaTheme="minorHAnsi"/>
          <w:kern w:val="2"/>
          <w:u w:val="single"/>
          <w14:ligatures w14:val="standardContextual"/>
        </w:rPr>
        <w:t>Copeland “Anti-Kickback” Act (18 U.S.C. 874 and 40 U.S.C. 276c)</w:t>
      </w:r>
      <w:r w:rsidRPr="008253AE">
        <w:rPr>
          <w:rFonts w:eastAsiaTheme="minorHAnsi"/>
          <w:kern w:val="2"/>
          <w14:ligatures w14:val="standardContextual"/>
        </w:rPr>
        <w:t xml:space="preserve"> – All contracts and subgrants in excess of $100,000 for construction or repair awarded by recipients and subrecipients shall include a provision for compliance with the Copeland “Anti-Kickback” Act (18 U.S.C. 874), as supplemented by Department of Labor regulations (29 CFR Part 3, “Contractors and Subcontractors on Public Building or Public Work Financed in Whole or in Part by Loans or Grants from the United States”). The Act provides that each contractor or subrecipient shall be prohibited from inducing, by any means, any person employed in the construction, completion, or repair of public work, to give up any part of the compensation to which he is otherwise entitled. The recipient shall report all suspected or reported violations to the Federal Grantor Agency.</w:t>
      </w:r>
    </w:p>
    <w:p w14:paraId="503F642A" w14:textId="77777777" w:rsidR="008253AE" w:rsidRPr="008253AE" w:rsidRDefault="008253AE" w:rsidP="008253AE">
      <w:pPr>
        <w:spacing w:after="21" w:line="259" w:lineRule="auto"/>
        <w:rPr>
          <w:rFonts w:eastAsiaTheme="minorHAnsi"/>
          <w:kern w:val="2"/>
          <w14:ligatures w14:val="standardContextual"/>
        </w:rPr>
      </w:pPr>
    </w:p>
    <w:p w14:paraId="2AF2755A" w14:textId="77777777" w:rsidR="008253AE" w:rsidRPr="008253AE" w:rsidRDefault="008253AE" w:rsidP="008253AE">
      <w:pPr>
        <w:numPr>
          <w:ilvl w:val="0"/>
          <w:numId w:val="38"/>
        </w:numPr>
        <w:spacing w:after="21" w:line="259" w:lineRule="auto"/>
        <w:contextualSpacing/>
        <w:rPr>
          <w:rFonts w:eastAsiaTheme="minorHAnsi"/>
          <w:kern w:val="2"/>
          <w14:ligatures w14:val="standardContextual"/>
        </w:rPr>
      </w:pPr>
      <w:r w:rsidRPr="008253AE">
        <w:rPr>
          <w:rFonts w:eastAsiaTheme="minorHAnsi"/>
          <w:kern w:val="2"/>
          <w:u w:val="single"/>
          <w14:ligatures w14:val="standardContextual"/>
        </w:rPr>
        <w:t>Davis-Bacon Act (40 U.S.C. 3141-3144, and 3146-3148)</w:t>
      </w:r>
      <w:r w:rsidRPr="008253AE">
        <w:rPr>
          <w:rFonts w:eastAsiaTheme="minorHAnsi"/>
          <w:kern w:val="2"/>
          <w14:ligatures w14:val="standardContextual"/>
        </w:rPr>
        <w:t xml:space="preserve"> – When required by Federal program legislation, all construction contracts awarded by the recipients and subrecipients of more than $2000 shall include a provision for compliance with the Davis-Bacon Act (40 U.S.C. 3141-3144, and 3146-3148) and as supplemented by Department of Labor regulations (29 CFR Part 5, “Labor Standards Provisions Applicable to Contracts Governing Federally Financed and Assisted Construction”). Under this Act, contractors shall be required to pay wages to laborers and mechanics not less than the prevailing wage rates and fringe benefits, as determined by the Secretary of Labor, for corresponding classes of laborers and mechanics employed on similar projects in the area.. In addition, contractors shall be required to pay wages not less than once a week. The recipient shall place a copy of the current prevailing wage determination issued by the Department of Labor in each solicitation and the award of a contract shall be conditioned upon the acceptance of the wage determination. The recipient shall report all suspected or reported violations to the Federal Grantor Agency.</w:t>
      </w:r>
    </w:p>
    <w:p w14:paraId="328CCC39" w14:textId="77777777" w:rsidR="008253AE" w:rsidRPr="008253AE" w:rsidRDefault="008253AE" w:rsidP="008253AE">
      <w:pPr>
        <w:spacing w:after="21" w:line="259" w:lineRule="auto"/>
        <w:ind w:left="720"/>
        <w:contextualSpacing/>
        <w:rPr>
          <w:rFonts w:eastAsiaTheme="minorHAnsi"/>
          <w:kern w:val="2"/>
          <w14:ligatures w14:val="standardContextual"/>
        </w:rPr>
      </w:pPr>
    </w:p>
    <w:p w14:paraId="5E8367F8" w14:textId="77777777" w:rsidR="008253AE" w:rsidRPr="008253AE" w:rsidRDefault="008253AE" w:rsidP="008253AE">
      <w:pPr>
        <w:numPr>
          <w:ilvl w:val="0"/>
          <w:numId w:val="38"/>
        </w:numPr>
        <w:spacing w:after="21" w:line="259" w:lineRule="auto"/>
        <w:contextualSpacing/>
        <w:rPr>
          <w:rFonts w:eastAsiaTheme="minorHAnsi"/>
          <w:kern w:val="2"/>
          <w14:ligatures w14:val="standardContextual"/>
        </w:rPr>
      </w:pPr>
      <w:r w:rsidRPr="008253AE">
        <w:rPr>
          <w:rFonts w:eastAsiaTheme="minorHAnsi"/>
          <w:kern w:val="2"/>
          <w:u w:val="single"/>
          <w14:ligatures w14:val="standardContextual"/>
        </w:rPr>
        <w:t>Byrd Anti-Lobbying Amendment (31 U.S.C. 1352)</w:t>
      </w:r>
      <w:r w:rsidRPr="008253AE">
        <w:rPr>
          <w:rFonts w:eastAsiaTheme="minorHAnsi"/>
          <w:kern w:val="2"/>
          <w14:ligatures w14:val="standardContextual"/>
        </w:rPr>
        <w:t xml:space="preserve"> – Contractors who apply or bid for an award of more than $100,000 shall file the required certification. Each tier certifies to the tier above that it will not and has not used Federal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w:t>
      </w:r>
      <w:r w:rsidRPr="008253AE">
        <w:rPr>
          <w:rFonts w:eastAsiaTheme="minorHAnsi"/>
          <w:kern w:val="2"/>
          <w14:ligatures w14:val="standardContextual"/>
        </w:rPr>
        <w:lastRenderedPageBreak/>
        <w:t>other award covered by 31 U.S.C. 1352. Each tier shall also disclose any lobbying with non-Federal funds that takes place in connection with obtaining any Federal award. Such disclosures are forwarded from tier to tier up to the recipient.</w:t>
      </w:r>
    </w:p>
    <w:p w14:paraId="723876F3" w14:textId="77777777" w:rsidR="008253AE" w:rsidRPr="008253AE" w:rsidRDefault="008253AE" w:rsidP="008253AE">
      <w:pPr>
        <w:spacing w:after="21" w:line="259" w:lineRule="auto"/>
        <w:rPr>
          <w:rFonts w:eastAsiaTheme="minorHAnsi"/>
          <w:kern w:val="2"/>
          <w14:ligatures w14:val="standardContextual"/>
        </w:rPr>
      </w:pPr>
    </w:p>
    <w:p w14:paraId="7B382AA8" w14:textId="77777777" w:rsidR="008253AE" w:rsidRPr="008253AE" w:rsidRDefault="008253AE" w:rsidP="008253AE">
      <w:pPr>
        <w:numPr>
          <w:ilvl w:val="0"/>
          <w:numId w:val="38"/>
        </w:numPr>
        <w:spacing w:after="21" w:line="259" w:lineRule="auto"/>
        <w:contextualSpacing/>
        <w:rPr>
          <w:rFonts w:eastAsiaTheme="minorHAnsi"/>
          <w:kern w:val="2"/>
          <w:u w:val="single"/>
          <w14:ligatures w14:val="standardContextual"/>
        </w:rPr>
      </w:pPr>
      <w:r w:rsidRPr="008253AE">
        <w:rPr>
          <w:rFonts w:eastAsiaTheme="minorHAnsi"/>
          <w:kern w:val="2"/>
          <w:u w:val="single"/>
          <w14:ligatures w14:val="standardContextual"/>
        </w:rPr>
        <w:t>Build America, Buy America Act (23 U.S.C. 313; 23 CFR 635.410)</w:t>
      </w:r>
    </w:p>
    <w:p w14:paraId="34C95BE7" w14:textId="77777777" w:rsidR="008253AE" w:rsidRPr="008253AE" w:rsidRDefault="008253AE" w:rsidP="008253AE">
      <w:pPr>
        <w:spacing w:after="21" w:line="259" w:lineRule="auto"/>
        <w:rPr>
          <w:rFonts w:eastAsiaTheme="minorHAnsi"/>
          <w:kern w:val="2"/>
          <w:u w:val="single"/>
          <w14:ligatures w14:val="standardContextual"/>
        </w:rPr>
      </w:pPr>
    </w:p>
    <w:p w14:paraId="2BD783E9"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As required by Section 70914 of the Build America Buy America (BABA) Act, also known as the “Infrastructure Investment and Jobs Act”, P.L. 117-58, on or after May 14, 2022, none of the funds under a federal award that are part of Federal financial assistance program for infrastructure may be obligated for a project unless all of the iron, steel, manufactured products, and construction materials used in the project are produced in the United States, unless subject to a waiver approved by the United States Department of Interior. The requirements of this section must be included in all subawards, including all contracts and purchase orders for work or products under this program.</w:t>
      </w:r>
    </w:p>
    <w:p w14:paraId="05EC5711" w14:textId="77777777" w:rsidR="008253AE" w:rsidRPr="008253AE" w:rsidRDefault="008253AE" w:rsidP="008253AE">
      <w:pPr>
        <w:spacing w:after="21" w:line="259" w:lineRule="auto"/>
        <w:ind w:left="576"/>
        <w:rPr>
          <w:rFonts w:eastAsiaTheme="minorHAnsi"/>
          <w:kern w:val="2"/>
          <w14:ligatures w14:val="standardContextual"/>
        </w:rPr>
      </w:pPr>
    </w:p>
    <w:p w14:paraId="56D4DD59"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Recipients of an award of Federal financial assistance are hereby notified that none of the funds provided under this award may be used for a project for infrastructure unless:</w:t>
      </w:r>
    </w:p>
    <w:p w14:paraId="3F3C85AF" w14:textId="77777777" w:rsidR="008253AE" w:rsidRPr="008253AE" w:rsidRDefault="008253AE" w:rsidP="008253AE">
      <w:pPr>
        <w:spacing w:after="21" w:line="259" w:lineRule="auto"/>
        <w:ind w:left="576"/>
        <w:rPr>
          <w:rFonts w:eastAsiaTheme="minorHAnsi"/>
          <w:kern w:val="2"/>
          <w14:ligatures w14:val="standardContextual"/>
        </w:rPr>
      </w:pPr>
    </w:p>
    <w:p w14:paraId="0FE16910" w14:textId="77777777" w:rsidR="008253AE" w:rsidRPr="008253AE" w:rsidRDefault="008253AE" w:rsidP="008F4BF1">
      <w:pPr>
        <w:numPr>
          <w:ilvl w:val="0"/>
          <w:numId w:val="39"/>
        </w:numPr>
        <w:spacing w:after="21" w:line="259" w:lineRule="auto"/>
        <w:ind w:left="1080"/>
        <w:contextualSpacing/>
        <w:rPr>
          <w:rFonts w:eastAsiaTheme="minorHAnsi"/>
          <w:kern w:val="2"/>
          <w14:ligatures w14:val="standardContextual"/>
        </w:rPr>
      </w:pPr>
      <w:r w:rsidRPr="008253AE">
        <w:rPr>
          <w:rFonts w:eastAsiaTheme="minorHAnsi"/>
          <w:kern w:val="2"/>
          <w14:ligatures w14:val="standardContextual"/>
        </w:rPr>
        <w:t>all iron and steel used in the project are produced in the United States--this means all manufacturing processes, from the initial melting stage through the application of coatings, occurred in the United States;</w:t>
      </w:r>
    </w:p>
    <w:p w14:paraId="55884029" w14:textId="77777777" w:rsidR="008253AE" w:rsidRPr="008253AE" w:rsidRDefault="008253AE" w:rsidP="008253AE">
      <w:pPr>
        <w:spacing w:after="21" w:line="259" w:lineRule="auto"/>
        <w:ind w:left="1080"/>
        <w:contextualSpacing/>
        <w:rPr>
          <w:rFonts w:eastAsiaTheme="minorHAnsi"/>
          <w:kern w:val="2"/>
          <w14:ligatures w14:val="standardContextual"/>
        </w:rPr>
      </w:pPr>
    </w:p>
    <w:p w14:paraId="67124B52" w14:textId="77777777" w:rsidR="008253AE" w:rsidRPr="008253AE" w:rsidRDefault="008253AE" w:rsidP="008F4BF1">
      <w:pPr>
        <w:numPr>
          <w:ilvl w:val="0"/>
          <w:numId w:val="39"/>
        </w:numPr>
        <w:spacing w:after="21" w:line="259" w:lineRule="auto"/>
        <w:ind w:left="1080"/>
        <w:contextualSpacing/>
        <w:rPr>
          <w:rFonts w:eastAsiaTheme="minorHAnsi"/>
          <w:kern w:val="2"/>
          <w14:ligatures w14:val="standardContextual"/>
        </w:rPr>
      </w:pPr>
      <w:r w:rsidRPr="008253AE">
        <w:rPr>
          <w:rFonts w:eastAsiaTheme="minorHAnsi"/>
          <w:kern w:val="2"/>
          <w14:ligatures w14:val="standardContextual"/>
        </w:rPr>
        <w:t>all manufactured products used in the project are produced in the United States—this means the manufactured product was manufactured in the United States; and the cost of the components of the manufactured product that are mined, produced, or manufactured in the United States is greater than 55 percent of the total cost of all components of the manufactured product, unless another standard for determining the minimum amount of domestic content of the manufactured product has been established under applicable law or regulation; and</w:t>
      </w:r>
    </w:p>
    <w:p w14:paraId="43E06E3E" w14:textId="77777777" w:rsidR="008253AE" w:rsidRPr="008253AE" w:rsidRDefault="008253AE" w:rsidP="008253AE">
      <w:pPr>
        <w:spacing w:after="21" w:line="259" w:lineRule="auto"/>
        <w:rPr>
          <w:rFonts w:eastAsiaTheme="minorHAnsi"/>
          <w:kern w:val="2"/>
          <w14:ligatures w14:val="standardContextual"/>
        </w:rPr>
      </w:pPr>
    </w:p>
    <w:p w14:paraId="13F2181E" w14:textId="77777777" w:rsidR="008253AE" w:rsidRPr="008253AE" w:rsidRDefault="008253AE" w:rsidP="008F4BF1">
      <w:pPr>
        <w:numPr>
          <w:ilvl w:val="0"/>
          <w:numId w:val="39"/>
        </w:numPr>
        <w:spacing w:after="21" w:line="259" w:lineRule="auto"/>
        <w:ind w:left="1080"/>
        <w:contextualSpacing/>
        <w:rPr>
          <w:rFonts w:eastAsiaTheme="minorHAnsi"/>
          <w:kern w:val="2"/>
          <w14:ligatures w14:val="standardContextual"/>
        </w:rPr>
      </w:pPr>
      <w:r w:rsidRPr="008253AE">
        <w:rPr>
          <w:rFonts w:eastAsiaTheme="minorHAnsi"/>
          <w:kern w:val="2"/>
          <w14:ligatures w14:val="standardContextual"/>
        </w:rPr>
        <w:t>all construction materials are manufactured in the United States—this means that all manufacturing processes for the construction material occurred in the United States.</w:t>
      </w:r>
    </w:p>
    <w:p w14:paraId="4993F756" w14:textId="77777777" w:rsidR="008253AE" w:rsidRPr="008253AE" w:rsidRDefault="008253AE" w:rsidP="008253AE">
      <w:pPr>
        <w:spacing w:after="21" w:line="259" w:lineRule="auto"/>
        <w:rPr>
          <w:rFonts w:eastAsiaTheme="minorHAnsi"/>
          <w:kern w:val="2"/>
          <w14:ligatures w14:val="standardContextual"/>
        </w:rPr>
      </w:pPr>
    </w:p>
    <w:p w14:paraId="4C84802C" w14:textId="77777777" w:rsidR="008253AE" w:rsidRPr="008253AE" w:rsidRDefault="008253AE" w:rsidP="008253AE">
      <w:pPr>
        <w:spacing w:after="21" w:line="259" w:lineRule="auto"/>
        <w:ind w:left="576"/>
        <w:rPr>
          <w:rFonts w:eastAsiaTheme="minorHAnsi"/>
          <w:kern w:val="2"/>
          <w14:ligatures w14:val="standardContextual"/>
        </w:rPr>
      </w:pPr>
      <w:r w:rsidRPr="008253AE">
        <w:rPr>
          <w:rFonts w:eastAsiaTheme="minorHAnsi"/>
          <w:kern w:val="2"/>
          <w14:ligatures w14:val="standardContextual"/>
        </w:rPr>
        <w:t>The Buy America preference only applies to articles, materials, and supplies that are consumed in, incorporated into, or affixed to an infrastructure project. As such, it does not apply to tools, equipment, and supplies, such as temporary scaffolding, brought to a project site and removed at or before the completion of the infrastructure project. Nor does a BABA preference apply to equipment and furnishings, such as movable chairs, desks, and portable computer equipment, that are used at or within the finished infrastructure project but are not an integral part of the structure or permanently affixed to the infrastructure project.</w:t>
      </w:r>
    </w:p>
    <w:p w14:paraId="12360156" w14:textId="77777777" w:rsidR="008253AE" w:rsidRPr="008253AE" w:rsidRDefault="008253AE" w:rsidP="008253AE">
      <w:pPr>
        <w:spacing w:after="21" w:line="259" w:lineRule="auto"/>
        <w:ind w:left="576"/>
        <w:rPr>
          <w:rFonts w:eastAsiaTheme="minorHAnsi"/>
          <w:kern w:val="2"/>
          <w14:ligatures w14:val="standardContextual"/>
        </w:rPr>
      </w:pPr>
    </w:p>
    <w:p w14:paraId="3CDE028E" w14:textId="77777777" w:rsidR="008253AE" w:rsidRPr="008253AE" w:rsidRDefault="008253AE" w:rsidP="008F4BF1">
      <w:pPr>
        <w:numPr>
          <w:ilvl w:val="0"/>
          <w:numId w:val="40"/>
        </w:numPr>
        <w:spacing w:afterLines="21" w:after="50" w:line="259" w:lineRule="auto"/>
        <w:ind w:left="360"/>
        <w:contextualSpacing/>
        <w:rPr>
          <w:rFonts w:eastAsiaTheme="minorHAnsi"/>
          <w:kern w:val="2"/>
          <w14:ligatures w14:val="standardContextual"/>
        </w:rPr>
      </w:pPr>
      <w:r w:rsidRPr="008253AE">
        <w:rPr>
          <w:rFonts w:eastAsiaTheme="minorHAnsi"/>
          <w:kern w:val="2"/>
          <w:u w:val="single"/>
          <w14:ligatures w14:val="standardContextual"/>
        </w:rPr>
        <w:lastRenderedPageBreak/>
        <w:t>Debarment and Suspension (Executive Orders 12549 and 12689)</w:t>
      </w:r>
      <w:r w:rsidRPr="008253AE">
        <w:rPr>
          <w:rFonts w:eastAsiaTheme="minorHAnsi"/>
          <w:kern w:val="2"/>
          <w14:ligatures w14:val="standardContextual"/>
        </w:rPr>
        <w:t xml:space="preserve"> - No contract shall be made to parties listed on the General Services Administration’s List of Parties Excluded from Federal Procurement or Non-procurement Programs in accordance with Executive Orders 12549 and 12689, “Debarment and Suspension.” This list contains the names of parties debarred, suspended, or otherwise excluded by agencies, and contractors declared ineligible under statutory or regulatory authority other that Executive Order 12549. Contractors with awards that exceed the small purchase threshold shall provide the required certification regarding its exclusion status and that of its principal employees.</w:t>
      </w:r>
    </w:p>
    <w:p w14:paraId="2C14D1E9" w14:textId="77777777" w:rsidR="008253AE" w:rsidRPr="008253AE" w:rsidRDefault="008253AE" w:rsidP="008253AE">
      <w:pPr>
        <w:spacing w:afterLines="21" w:after="50" w:line="259" w:lineRule="auto"/>
        <w:ind w:left="360"/>
        <w:contextualSpacing/>
        <w:rPr>
          <w:rFonts w:eastAsiaTheme="minorHAnsi"/>
          <w:kern w:val="2"/>
          <w14:ligatures w14:val="standardContextual"/>
        </w:rPr>
      </w:pPr>
    </w:p>
    <w:p w14:paraId="35C5A6B2" w14:textId="77777777" w:rsidR="008253AE" w:rsidRPr="008253AE" w:rsidRDefault="008253AE" w:rsidP="008F4BF1">
      <w:pPr>
        <w:numPr>
          <w:ilvl w:val="0"/>
          <w:numId w:val="40"/>
        </w:numPr>
        <w:spacing w:afterLines="21" w:after="50" w:line="259" w:lineRule="auto"/>
        <w:ind w:left="360"/>
        <w:contextualSpacing/>
        <w:rPr>
          <w:rFonts w:eastAsiaTheme="minorHAnsi"/>
          <w:kern w:val="2"/>
          <w14:ligatures w14:val="standardContextual"/>
        </w:rPr>
      </w:pPr>
      <w:r w:rsidRPr="008253AE">
        <w:rPr>
          <w:rFonts w:eastAsiaTheme="minorHAnsi"/>
          <w:kern w:val="2"/>
          <w14:ligatures w14:val="standardContextual"/>
        </w:rPr>
        <w:t>This commitment is contingent upon funds being appropriated by the legislature for each succeeding fiscal year and Federal funds being provided to the Commonwealth for the contract purpose.</w:t>
      </w:r>
    </w:p>
    <w:p w14:paraId="7A98C657" w14:textId="77777777" w:rsidR="008253AE" w:rsidRPr="008253AE" w:rsidRDefault="008253AE" w:rsidP="008253AE">
      <w:pPr>
        <w:spacing w:afterLines="21" w:after="50" w:line="259" w:lineRule="auto"/>
        <w:ind w:left="360"/>
        <w:rPr>
          <w:rFonts w:eastAsiaTheme="minorHAnsi"/>
          <w:kern w:val="2"/>
          <w14:ligatures w14:val="standardContextual"/>
        </w:rPr>
      </w:pPr>
    </w:p>
    <w:p w14:paraId="51FDE2FA" w14:textId="77777777" w:rsidR="008253AE" w:rsidRPr="008253AE" w:rsidRDefault="008253AE" w:rsidP="008F4BF1">
      <w:pPr>
        <w:numPr>
          <w:ilvl w:val="0"/>
          <w:numId w:val="40"/>
        </w:numPr>
        <w:spacing w:afterLines="21" w:after="50" w:line="259" w:lineRule="auto"/>
        <w:ind w:left="360"/>
        <w:contextualSpacing/>
        <w:rPr>
          <w:rFonts w:eastAsiaTheme="minorHAnsi"/>
          <w:kern w:val="2"/>
          <w14:ligatures w14:val="standardContextual"/>
        </w:rPr>
      </w:pPr>
      <w:r w:rsidRPr="008253AE">
        <w:rPr>
          <w:rFonts w:eastAsiaTheme="minorHAnsi"/>
          <w:kern w:val="2"/>
          <w14:ligatures w14:val="standardContextual"/>
        </w:rPr>
        <w:t>Federal Funding Accountability and Transparency Act (FFATA or Transparency Act)</w:t>
      </w:r>
    </w:p>
    <w:p w14:paraId="13F975E7" w14:textId="77777777" w:rsidR="008253AE" w:rsidRPr="008253AE" w:rsidRDefault="008253AE" w:rsidP="008253AE">
      <w:pPr>
        <w:spacing w:afterLines="21" w:after="50" w:line="259" w:lineRule="auto"/>
        <w:ind w:left="360"/>
        <w:contextualSpacing/>
        <w:rPr>
          <w:rFonts w:eastAsiaTheme="minorHAnsi"/>
          <w:kern w:val="2"/>
          <w14:ligatures w14:val="standardContextual"/>
        </w:rPr>
      </w:pPr>
      <w:r w:rsidRPr="008253AE">
        <w:rPr>
          <w:rFonts w:eastAsiaTheme="minorHAnsi"/>
          <w:kern w:val="2"/>
          <w14:ligatures w14:val="standardContextual"/>
        </w:rPr>
        <w:t>for all federally funded grants that DEP issues (except ARRA grants).</w:t>
      </w:r>
    </w:p>
    <w:p w14:paraId="642CD3AA" w14:textId="77777777" w:rsidR="008253AE" w:rsidRPr="008253AE" w:rsidRDefault="008253AE" w:rsidP="008253AE">
      <w:pPr>
        <w:spacing w:afterLines="21" w:after="50" w:line="259" w:lineRule="auto"/>
        <w:ind w:left="360"/>
        <w:rPr>
          <w:rFonts w:eastAsiaTheme="minorHAnsi"/>
          <w:kern w:val="2"/>
          <w14:ligatures w14:val="standardContextual"/>
        </w:rPr>
      </w:pPr>
    </w:p>
    <w:p w14:paraId="26C11C2B" w14:textId="77777777" w:rsidR="008253AE" w:rsidRPr="008253AE" w:rsidRDefault="008253AE" w:rsidP="008F4BF1">
      <w:pPr>
        <w:numPr>
          <w:ilvl w:val="0"/>
          <w:numId w:val="40"/>
        </w:numPr>
        <w:spacing w:afterLines="21" w:after="50" w:line="259" w:lineRule="auto"/>
        <w:ind w:left="360"/>
        <w:contextualSpacing/>
        <w:rPr>
          <w:rFonts w:eastAsiaTheme="minorHAnsi"/>
          <w:kern w:val="2"/>
          <w14:ligatures w14:val="standardContextual"/>
        </w:rPr>
      </w:pPr>
      <w:r w:rsidRPr="008253AE">
        <w:rPr>
          <w:rFonts w:eastAsiaTheme="minorHAnsi"/>
          <w:kern w:val="2"/>
          <w14:ligatures w14:val="standardContextual"/>
        </w:rPr>
        <w:t>Registration and Identification Information</w:t>
      </w:r>
    </w:p>
    <w:p w14:paraId="59625751" w14:textId="77777777" w:rsidR="008253AE" w:rsidRPr="008253AE" w:rsidRDefault="008253AE" w:rsidP="008253AE">
      <w:pPr>
        <w:spacing w:afterLines="21" w:after="50" w:line="259" w:lineRule="auto"/>
        <w:ind w:left="360"/>
        <w:rPr>
          <w:rFonts w:eastAsiaTheme="minorHAnsi"/>
          <w:kern w:val="2"/>
          <w14:ligatures w14:val="standardContextual"/>
        </w:rPr>
      </w:pPr>
    </w:p>
    <w:p w14:paraId="2CBC9305" w14:textId="77777777" w:rsidR="008253AE" w:rsidRPr="008253AE" w:rsidRDefault="008253AE" w:rsidP="008253AE">
      <w:pPr>
        <w:spacing w:afterLines="21" w:after="50" w:line="259" w:lineRule="auto"/>
        <w:ind w:left="360"/>
        <w:rPr>
          <w:rFonts w:eastAsiaTheme="minorHAnsi"/>
          <w:kern w:val="2"/>
          <w14:ligatures w14:val="standardContextual"/>
        </w:rPr>
      </w:pPr>
      <w:r w:rsidRPr="008253AE">
        <w:rPr>
          <w:rFonts w:eastAsiaTheme="minorHAnsi"/>
          <w:kern w:val="2"/>
          <w14:ligatures w14:val="standardContextual"/>
        </w:rPr>
        <w:t>Grantee must maintain current registration in the System for Award Management (www.sam.gov) at all times during which it has active federal awards funded pursuant to this agreement. A Unique Entity Identifier (UEI) number is one of the requirements for registration in the System for Award Management.</w:t>
      </w:r>
    </w:p>
    <w:p w14:paraId="5961036D" w14:textId="77777777" w:rsidR="008253AE" w:rsidRPr="008253AE" w:rsidRDefault="008253AE" w:rsidP="008253AE">
      <w:pPr>
        <w:spacing w:afterLines="21" w:after="50" w:line="259" w:lineRule="auto"/>
        <w:ind w:left="360"/>
        <w:rPr>
          <w:rFonts w:eastAsiaTheme="minorHAnsi"/>
          <w:kern w:val="2"/>
          <w14:ligatures w14:val="standardContextual"/>
        </w:rPr>
      </w:pPr>
      <w:r w:rsidRPr="008253AE">
        <w:rPr>
          <w:rFonts w:eastAsiaTheme="minorHAnsi"/>
          <w:kern w:val="2"/>
          <w14:ligatures w14:val="standardContextual"/>
        </w:rPr>
        <w:t>Grantee must provide its assigned UEI number to the Commonwealth along with Grantee’s return of the signed grant agreement. The Commonwealth will not process this grant until such time that Grantee provides this information.</w:t>
      </w:r>
    </w:p>
    <w:p w14:paraId="79CD59EA" w14:textId="77777777" w:rsidR="008253AE" w:rsidRPr="008253AE" w:rsidRDefault="008253AE" w:rsidP="008253AE">
      <w:pPr>
        <w:spacing w:afterLines="21" w:after="50" w:line="259" w:lineRule="auto"/>
        <w:ind w:left="360"/>
        <w:rPr>
          <w:rFonts w:eastAsiaTheme="minorHAnsi"/>
          <w:kern w:val="2"/>
          <w14:ligatures w14:val="standardContextual"/>
        </w:rPr>
      </w:pPr>
    </w:p>
    <w:p w14:paraId="55FF66BC" w14:textId="77777777" w:rsidR="008253AE" w:rsidRPr="008253AE" w:rsidRDefault="008253AE" w:rsidP="008F4BF1">
      <w:pPr>
        <w:numPr>
          <w:ilvl w:val="0"/>
          <w:numId w:val="41"/>
        </w:numPr>
        <w:spacing w:afterLines="21" w:after="50" w:line="259" w:lineRule="auto"/>
        <w:ind w:left="360"/>
        <w:contextualSpacing/>
        <w:rPr>
          <w:rFonts w:eastAsiaTheme="minorHAnsi"/>
          <w:kern w:val="2"/>
          <w:u w:val="single"/>
          <w14:ligatures w14:val="standardContextual"/>
        </w:rPr>
      </w:pPr>
      <w:r w:rsidRPr="008253AE">
        <w:rPr>
          <w:rFonts w:eastAsiaTheme="minorHAnsi"/>
          <w:kern w:val="2"/>
          <w:u w:val="single"/>
          <w14:ligatures w14:val="standardContextual"/>
        </w:rPr>
        <w:t>Primary Location</w:t>
      </w:r>
    </w:p>
    <w:p w14:paraId="42151689" w14:textId="77777777" w:rsidR="008253AE" w:rsidRPr="008253AE" w:rsidRDefault="008253AE" w:rsidP="008253AE">
      <w:pPr>
        <w:spacing w:afterLines="21" w:after="50" w:line="259" w:lineRule="auto"/>
        <w:ind w:left="360"/>
        <w:contextualSpacing/>
        <w:rPr>
          <w:rFonts w:eastAsiaTheme="minorHAnsi"/>
          <w:kern w:val="2"/>
          <w:u w:val="single"/>
          <w14:ligatures w14:val="standardContextual"/>
        </w:rPr>
      </w:pPr>
    </w:p>
    <w:p w14:paraId="3E0E5040" w14:textId="77777777" w:rsidR="008253AE" w:rsidRPr="008253AE" w:rsidRDefault="008253AE" w:rsidP="008253AE">
      <w:pPr>
        <w:spacing w:after="21" w:line="259" w:lineRule="auto"/>
        <w:ind w:left="360"/>
        <w:rPr>
          <w:rFonts w:eastAsiaTheme="minorHAnsi"/>
          <w:kern w:val="2"/>
          <w14:ligatures w14:val="standardContextual"/>
        </w:rPr>
      </w:pPr>
      <w:r w:rsidRPr="008253AE">
        <w:rPr>
          <w:rFonts w:eastAsiaTheme="minorHAnsi"/>
          <w:kern w:val="2"/>
          <w14:ligatures w14:val="standardContextual"/>
        </w:rPr>
        <w:t>Grantee must provide to the Commonwealth the primary location of performance under the award, including the city, State, and zip+4. If performance is to occur in multiple locations, then Grantee must list the location where the largest amount of the grant award is to be expended pursuant to this grant agreement.</w:t>
      </w:r>
    </w:p>
    <w:p w14:paraId="46296FDB" w14:textId="77777777" w:rsidR="008253AE" w:rsidRPr="008253AE" w:rsidRDefault="008253AE" w:rsidP="008253AE">
      <w:pPr>
        <w:spacing w:after="21" w:line="259" w:lineRule="auto"/>
        <w:ind w:left="360"/>
        <w:rPr>
          <w:rFonts w:eastAsiaTheme="minorHAnsi"/>
          <w:kern w:val="2"/>
          <w14:ligatures w14:val="standardContextual"/>
        </w:rPr>
      </w:pPr>
    </w:p>
    <w:p w14:paraId="3EB4FEC6" w14:textId="77777777" w:rsidR="008253AE" w:rsidRPr="008253AE" w:rsidRDefault="008253AE" w:rsidP="008253AE">
      <w:pPr>
        <w:spacing w:after="21" w:line="259" w:lineRule="auto"/>
        <w:ind w:left="360"/>
        <w:rPr>
          <w:rFonts w:eastAsiaTheme="minorHAnsi"/>
          <w:kern w:val="2"/>
          <w14:ligatures w14:val="standardContextual"/>
        </w:rPr>
      </w:pPr>
      <w:r w:rsidRPr="008253AE">
        <w:rPr>
          <w:rFonts w:eastAsiaTheme="minorHAnsi"/>
          <w:kern w:val="2"/>
          <w14:ligatures w14:val="standardContextual"/>
        </w:rPr>
        <w:t>Grantee must provide this information to the Commonwealth along with Grantee’s return of the signed grant agreement. The Commonwealth will not process this grant until such time that Grantee provides this information.</w:t>
      </w:r>
    </w:p>
    <w:p w14:paraId="409EC015" w14:textId="77777777" w:rsidR="008253AE" w:rsidRPr="008253AE" w:rsidRDefault="008253AE" w:rsidP="008253AE">
      <w:pPr>
        <w:spacing w:after="21" w:line="259" w:lineRule="auto"/>
        <w:ind w:left="360"/>
        <w:rPr>
          <w:rFonts w:eastAsiaTheme="minorHAnsi"/>
          <w:kern w:val="2"/>
          <w14:ligatures w14:val="standardContextual"/>
        </w:rPr>
      </w:pPr>
    </w:p>
    <w:p w14:paraId="253BAA6A" w14:textId="77777777" w:rsidR="008253AE" w:rsidRPr="008253AE" w:rsidRDefault="008253AE" w:rsidP="008F4BF1">
      <w:pPr>
        <w:numPr>
          <w:ilvl w:val="0"/>
          <w:numId w:val="42"/>
        </w:numPr>
        <w:spacing w:after="21" w:line="259" w:lineRule="auto"/>
        <w:contextualSpacing/>
        <w:rPr>
          <w:rFonts w:eastAsiaTheme="minorHAnsi"/>
          <w:kern w:val="2"/>
          <w:u w:val="single"/>
          <w14:ligatures w14:val="standardContextual"/>
        </w:rPr>
      </w:pPr>
      <w:r w:rsidRPr="008253AE">
        <w:rPr>
          <w:rFonts w:eastAsiaTheme="minorHAnsi"/>
          <w:kern w:val="2"/>
          <w:u w:val="single"/>
          <w14:ligatures w14:val="standardContextual"/>
        </w:rPr>
        <w:t>Compensation of Officers</w:t>
      </w:r>
    </w:p>
    <w:p w14:paraId="7D05749A" w14:textId="77777777" w:rsidR="008253AE" w:rsidRPr="008253AE" w:rsidRDefault="008253AE" w:rsidP="008253AE">
      <w:pPr>
        <w:spacing w:after="21" w:line="259" w:lineRule="auto"/>
        <w:ind w:left="720"/>
        <w:contextualSpacing/>
        <w:rPr>
          <w:rFonts w:eastAsiaTheme="minorHAnsi"/>
          <w:kern w:val="2"/>
          <w:u w:val="single"/>
          <w14:ligatures w14:val="standardContextual"/>
        </w:rPr>
      </w:pPr>
    </w:p>
    <w:p w14:paraId="55573ED1" w14:textId="77777777" w:rsidR="008253AE" w:rsidRPr="008253AE" w:rsidRDefault="008253AE" w:rsidP="008253AE">
      <w:pPr>
        <w:spacing w:after="21" w:line="259" w:lineRule="auto"/>
        <w:ind w:left="360"/>
        <w:rPr>
          <w:rFonts w:eastAsiaTheme="minorHAnsi"/>
          <w:kern w:val="2"/>
          <w14:ligatures w14:val="standardContextual"/>
        </w:rPr>
      </w:pPr>
      <w:r w:rsidRPr="008253AE">
        <w:rPr>
          <w:rFonts w:eastAsiaTheme="minorHAnsi"/>
          <w:kern w:val="2"/>
          <w14:ligatures w14:val="standardContextual"/>
        </w:rPr>
        <w:t>Grantee must provide to the Commonwealth the names and total compensation of</w:t>
      </w:r>
    </w:p>
    <w:p w14:paraId="0F11AFF8" w14:textId="77777777" w:rsidR="008253AE" w:rsidRPr="008253AE" w:rsidRDefault="008253AE" w:rsidP="008253AE">
      <w:pPr>
        <w:spacing w:after="21" w:line="259" w:lineRule="auto"/>
        <w:ind w:left="360"/>
        <w:rPr>
          <w:rFonts w:eastAsiaTheme="minorHAnsi"/>
          <w:kern w:val="2"/>
          <w14:ligatures w14:val="standardContextual"/>
        </w:rPr>
      </w:pPr>
      <w:r w:rsidRPr="008253AE">
        <w:rPr>
          <w:rFonts w:eastAsiaTheme="minorHAnsi"/>
          <w:kern w:val="2"/>
          <w14:ligatures w14:val="standardContextual"/>
        </w:rPr>
        <w:t>the five most highly compensated officers of the entity if—</w:t>
      </w:r>
    </w:p>
    <w:p w14:paraId="349880FB" w14:textId="77777777" w:rsidR="008253AE" w:rsidRPr="008253AE" w:rsidRDefault="008253AE" w:rsidP="008253AE">
      <w:pPr>
        <w:spacing w:after="21" w:line="259" w:lineRule="auto"/>
        <w:ind w:left="360"/>
        <w:rPr>
          <w:rFonts w:eastAsiaTheme="minorHAnsi"/>
          <w:kern w:val="2"/>
          <w14:ligatures w14:val="standardContextual"/>
        </w:rPr>
      </w:pPr>
    </w:p>
    <w:p w14:paraId="5998E663" w14:textId="77777777" w:rsidR="008253AE" w:rsidRPr="008253AE" w:rsidRDefault="008253AE" w:rsidP="008F4BF1">
      <w:pPr>
        <w:numPr>
          <w:ilvl w:val="0"/>
          <w:numId w:val="43"/>
        </w:numPr>
        <w:spacing w:after="21" w:line="259" w:lineRule="auto"/>
        <w:ind w:left="936"/>
        <w:contextualSpacing/>
        <w:rPr>
          <w:rFonts w:eastAsiaTheme="minorHAnsi"/>
          <w:kern w:val="2"/>
          <w14:ligatures w14:val="standardContextual"/>
        </w:rPr>
      </w:pPr>
      <w:r w:rsidRPr="008253AE">
        <w:rPr>
          <w:rFonts w:eastAsiaTheme="minorHAnsi"/>
          <w:kern w:val="2"/>
          <w14:ligatures w14:val="standardContextual"/>
        </w:rPr>
        <w:lastRenderedPageBreak/>
        <w:t>the entity in the preceding fiscal year received—</w:t>
      </w:r>
    </w:p>
    <w:p w14:paraId="59CB4F90" w14:textId="77777777" w:rsidR="008253AE" w:rsidRPr="008253AE" w:rsidRDefault="008253AE" w:rsidP="008253AE">
      <w:pPr>
        <w:spacing w:after="21" w:line="259" w:lineRule="auto"/>
        <w:ind w:left="936"/>
        <w:contextualSpacing/>
        <w:rPr>
          <w:rFonts w:eastAsiaTheme="minorHAnsi"/>
          <w:kern w:val="2"/>
          <w14:ligatures w14:val="standardContextual"/>
        </w:rPr>
      </w:pPr>
    </w:p>
    <w:p w14:paraId="67B81ADB" w14:textId="77777777" w:rsidR="008253AE" w:rsidRPr="008253AE" w:rsidRDefault="008253AE" w:rsidP="008F4BF1">
      <w:pPr>
        <w:numPr>
          <w:ilvl w:val="0"/>
          <w:numId w:val="44"/>
        </w:numPr>
        <w:spacing w:after="21" w:line="259" w:lineRule="auto"/>
        <w:ind w:left="1080"/>
        <w:contextualSpacing/>
        <w:rPr>
          <w:rFonts w:eastAsiaTheme="minorHAnsi"/>
          <w:kern w:val="2"/>
          <w14:ligatures w14:val="standardContextual"/>
        </w:rPr>
      </w:pPr>
      <w:r w:rsidRPr="008253AE">
        <w:rPr>
          <w:rFonts w:eastAsiaTheme="minorHAnsi"/>
          <w:kern w:val="2"/>
          <w14:ligatures w14:val="standardContextual"/>
        </w:rPr>
        <w:t>80 percent or more of its annual gross revenues in Federal awards; and</w:t>
      </w:r>
    </w:p>
    <w:p w14:paraId="1CEB31B5" w14:textId="77777777" w:rsidR="008253AE" w:rsidRPr="008253AE" w:rsidRDefault="008253AE" w:rsidP="008253AE">
      <w:pPr>
        <w:spacing w:after="21" w:line="259" w:lineRule="auto"/>
        <w:ind w:left="1080"/>
        <w:contextualSpacing/>
        <w:rPr>
          <w:rFonts w:eastAsiaTheme="minorHAnsi"/>
          <w:kern w:val="2"/>
          <w14:ligatures w14:val="standardContextual"/>
        </w:rPr>
      </w:pPr>
    </w:p>
    <w:p w14:paraId="05DEA0AF" w14:textId="77777777" w:rsidR="008253AE" w:rsidRPr="008253AE" w:rsidRDefault="008253AE" w:rsidP="008F4BF1">
      <w:pPr>
        <w:numPr>
          <w:ilvl w:val="0"/>
          <w:numId w:val="44"/>
        </w:numPr>
        <w:spacing w:after="21" w:line="259" w:lineRule="auto"/>
        <w:ind w:left="1080"/>
        <w:contextualSpacing/>
        <w:rPr>
          <w:rFonts w:eastAsiaTheme="minorHAnsi"/>
          <w:kern w:val="2"/>
          <w14:ligatures w14:val="standardContextual"/>
        </w:rPr>
      </w:pPr>
      <w:r w:rsidRPr="008253AE">
        <w:rPr>
          <w:rFonts w:eastAsiaTheme="minorHAnsi"/>
          <w:kern w:val="2"/>
          <w14:ligatures w14:val="standardContextual"/>
        </w:rPr>
        <w:t>$25,000,000 or more in annual gross revenues from Federal awards; and</w:t>
      </w:r>
    </w:p>
    <w:p w14:paraId="48C70854" w14:textId="77777777" w:rsidR="008253AE" w:rsidRPr="008253AE" w:rsidRDefault="008253AE" w:rsidP="008253AE">
      <w:pPr>
        <w:spacing w:after="21" w:line="259" w:lineRule="auto"/>
        <w:rPr>
          <w:rFonts w:eastAsiaTheme="minorHAnsi"/>
          <w:kern w:val="2"/>
          <w14:ligatures w14:val="standardContextual"/>
        </w:rPr>
      </w:pPr>
    </w:p>
    <w:p w14:paraId="1697658B" w14:textId="77777777" w:rsidR="008253AE" w:rsidRPr="008253AE" w:rsidRDefault="008253AE" w:rsidP="008F4BF1">
      <w:pPr>
        <w:numPr>
          <w:ilvl w:val="0"/>
          <w:numId w:val="43"/>
        </w:numPr>
        <w:spacing w:after="21" w:line="259" w:lineRule="auto"/>
        <w:ind w:left="936"/>
        <w:contextualSpacing/>
        <w:rPr>
          <w:rFonts w:eastAsiaTheme="minorHAnsi"/>
          <w:kern w:val="2"/>
          <w14:ligatures w14:val="standardContextual"/>
        </w:rPr>
      </w:pPr>
      <w:r w:rsidRPr="008253AE">
        <w:rPr>
          <w:rFonts w:eastAsiaTheme="minorHAnsi"/>
          <w:kern w:val="2"/>
          <w14:ligatures w14:val="standardContextual"/>
        </w:rPr>
        <w:t>the public does not have access to information about the compensation of the senior executives of the entity through periodic reports filed under section 13(a) or 15(d) of the Securities Exchange Act of 1934 (15 U.S.C. 78m(a), 78o(d)) or section 6104 of the Internal Revenue Code of 1986.</w:t>
      </w:r>
    </w:p>
    <w:p w14:paraId="491F55F8" w14:textId="77777777" w:rsidR="008253AE" w:rsidRPr="008253AE" w:rsidRDefault="008253AE" w:rsidP="008253AE">
      <w:pPr>
        <w:spacing w:after="21" w:line="259" w:lineRule="auto"/>
        <w:ind w:left="936"/>
        <w:contextualSpacing/>
        <w:rPr>
          <w:rFonts w:eastAsiaTheme="minorHAnsi"/>
          <w:kern w:val="2"/>
          <w14:ligatures w14:val="standardContextual"/>
        </w:rPr>
      </w:pPr>
    </w:p>
    <w:p w14:paraId="5231E814" w14:textId="77777777" w:rsidR="008253AE" w:rsidRPr="008253AE" w:rsidRDefault="008253AE" w:rsidP="008253AE">
      <w:pPr>
        <w:spacing w:after="21" w:line="259" w:lineRule="auto"/>
        <w:ind w:left="360"/>
        <w:rPr>
          <w:rFonts w:eastAsiaTheme="minorHAnsi"/>
          <w:kern w:val="2"/>
          <w14:ligatures w14:val="standardContextual"/>
        </w:rPr>
      </w:pPr>
      <w:r w:rsidRPr="008253AE">
        <w:rPr>
          <w:rFonts w:eastAsiaTheme="minorHAnsi"/>
          <w:kern w:val="2"/>
          <w14:ligatures w14:val="standardContextual"/>
        </w:rPr>
        <w:t>If the Grantee does not meet the conditions listed above, then it must specifically affirm to the Commonwealth that the requirements of this clause are inapplicable to the Grantee.</w:t>
      </w:r>
    </w:p>
    <w:p w14:paraId="5FA13110" w14:textId="77777777" w:rsidR="008253AE" w:rsidRPr="008253AE" w:rsidRDefault="008253AE" w:rsidP="008253AE">
      <w:pPr>
        <w:spacing w:after="21" w:line="259" w:lineRule="auto"/>
        <w:ind w:left="360"/>
        <w:rPr>
          <w:rFonts w:eastAsiaTheme="minorHAnsi"/>
          <w:kern w:val="2"/>
          <w14:ligatures w14:val="standardContextual"/>
        </w:rPr>
      </w:pPr>
    </w:p>
    <w:p w14:paraId="45E41EEF" w14:textId="77777777" w:rsidR="008253AE" w:rsidRPr="008253AE" w:rsidRDefault="008253AE" w:rsidP="008253AE">
      <w:pPr>
        <w:spacing w:after="21" w:line="259" w:lineRule="auto"/>
        <w:ind w:left="360"/>
        <w:rPr>
          <w:rFonts w:eastAsiaTheme="minorHAnsi"/>
          <w:kern w:val="2"/>
          <w14:ligatures w14:val="standardContextual"/>
        </w:rPr>
      </w:pPr>
      <w:r w:rsidRPr="008253AE">
        <w:rPr>
          <w:rFonts w:eastAsiaTheme="minorHAnsi"/>
          <w:kern w:val="2"/>
          <w14:ligatures w14:val="standardContextual"/>
        </w:rPr>
        <w:t>Grantee must provide information responding to this question along with Grantee’s return of the signed grant agreement. The Commonwealth will not process this grant until such time that Grantee provides the information responding to this question.</w:t>
      </w:r>
    </w:p>
    <w:p w14:paraId="3DD15F6D" w14:textId="24469B70" w:rsidR="008253AE" w:rsidRDefault="008253AE">
      <w:pPr>
        <w:jc w:val="left"/>
        <w:rPr>
          <w:b/>
          <w:lang w:eastAsia="ja-JP"/>
        </w:rPr>
      </w:pPr>
      <w:r>
        <w:rPr>
          <w:b/>
          <w:lang w:eastAsia="ja-JP"/>
        </w:rPr>
        <w:br w:type="page"/>
      </w:r>
    </w:p>
    <w:p w14:paraId="43C5CC10" w14:textId="77777777" w:rsidR="007A5234" w:rsidRDefault="007A5234">
      <w:pPr>
        <w:jc w:val="left"/>
        <w:rPr>
          <w:b/>
          <w:lang w:eastAsia="ja-JP"/>
        </w:rPr>
      </w:pPr>
    </w:p>
    <w:p w14:paraId="62CFF400" w14:textId="136978FA" w:rsidR="007C76AF" w:rsidRDefault="00790463" w:rsidP="001D7891">
      <w:pPr>
        <w:tabs>
          <w:tab w:val="left" w:pos="720"/>
        </w:tabs>
        <w:jc w:val="center"/>
        <w:rPr>
          <w:b/>
          <w:lang w:eastAsia="ja-JP"/>
        </w:rPr>
      </w:pPr>
      <w:r w:rsidRPr="00394BC6">
        <w:rPr>
          <w:b/>
          <w:lang w:eastAsia="ja-JP"/>
        </w:rPr>
        <w:t>APPEN</w:t>
      </w:r>
      <w:r>
        <w:rPr>
          <w:b/>
          <w:lang w:eastAsia="ja-JP"/>
        </w:rPr>
        <w:t xml:space="preserve">DIX </w:t>
      </w:r>
      <w:r w:rsidR="00CA3276">
        <w:rPr>
          <w:b/>
          <w:lang w:eastAsia="ja-JP"/>
        </w:rPr>
        <w:t>A</w:t>
      </w:r>
    </w:p>
    <w:p w14:paraId="5ED098BD" w14:textId="77777777" w:rsidR="00790463" w:rsidRPr="00394BC6" w:rsidRDefault="003243FB" w:rsidP="00790463">
      <w:pPr>
        <w:jc w:val="center"/>
        <w:rPr>
          <w:b/>
          <w:lang w:eastAsia="ja-JP"/>
        </w:rPr>
      </w:pPr>
      <w:r w:rsidRPr="00394BC6">
        <w:rPr>
          <w:b/>
          <w:lang w:eastAsia="ja-JP"/>
        </w:rPr>
        <w:t>PROPOSAL</w:t>
      </w:r>
      <w:r w:rsidR="00790463" w:rsidRPr="00394BC6">
        <w:rPr>
          <w:b/>
          <w:lang w:eastAsia="ja-JP"/>
        </w:rPr>
        <w:t xml:space="preserve"> COVER SHEET</w:t>
      </w:r>
    </w:p>
    <w:p w14:paraId="0380645A" w14:textId="77777777" w:rsidR="00790463" w:rsidRPr="00394BC6" w:rsidRDefault="00790463" w:rsidP="00790463">
      <w:pPr>
        <w:jc w:val="center"/>
        <w:rPr>
          <w:b/>
        </w:rPr>
      </w:pPr>
      <w:r w:rsidRPr="00394BC6">
        <w:rPr>
          <w:b/>
        </w:rPr>
        <w:t>COMMONWEALTH OF PENNSYLVANIA</w:t>
      </w:r>
    </w:p>
    <w:p w14:paraId="6F96946E" w14:textId="77C2959B" w:rsidR="00790463" w:rsidRPr="00394BC6" w:rsidRDefault="000F392A" w:rsidP="00790463">
      <w:pPr>
        <w:jc w:val="center"/>
        <w:rPr>
          <w:b/>
        </w:rPr>
      </w:pPr>
      <w:r>
        <w:rPr>
          <w:b/>
        </w:rPr>
        <w:t>DEPARTMENT OF ENVIRONMENTAL PROTECTION</w:t>
      </w:r>
    </w:p>
    <w:p w14:paraId="7EC92197" w14:textId="45340915" w:rsidR="00790463" w:rsidRPr="00394BC6" w:rsidRDefault="76996278" w:rsidP="14D596A7">
      <w:pPr>
        <w:jc w:val="center"/>
      </w:pPr>
      <w:r>
        <w:t xml:space="preserve">RFP# </w:t>
      </w:r>
      <w:r w:rsidR="612DBB7E">
        <w:t>DEP-IIJA-</w:t>
      </w:r>
      <w:r w:rsidR="730E6C48">
        <w:t>W</w:t>
      </w:r>
      <w:r w:rsidR="6B3A6311">
        <w:t>PSC</w:t>
      </w:r>
    </w:p>
    <w:p w14:paraId="051A91C6" w14:textId="77777777" w:rsidR="00790463" w:rsidRPr="00394BC6" w:rsidRDefault="006B6273" w:rsidP="00790463">
      <w:pPr>
        <w:rPr>
          <w:b/>
          <w:bCs/>
        </w:rPr>
      </w:pPr>
      <w:r>
        <w:rPr>
          <w:b/>
          <w:bCs/>
        </w:rPr>
        <w:t>The</w:t>
      </w:r>
      <w:r w:rsidR="00790463" w:rsidRPr="00394BC6">
        <w:rPr>
          <w:b/>
          <w:bCs/>
        </w:rPr>
        <w:t xml:space="preserve"> proposal of the Offeror identified below for the above-referenced RFP</w:t>
      </w:r>
      <w:r>
        <w:rPr>
          <w:b/>
          <w:bCs/>
        </w:rPr>
        <w:t xml:space="preserve"> is submitted electronically comprised of separate files for Technical, Cost and SDB/SB</w:t>
      </w:r>
      <w:r w:rsidR="00790463" w:rsidRPr="00394BC6">
        <w:rPr>
          <w:b/>
          <w:bCs/>
        </w:rPr>
        <w:t xml:space="preserve">:  </w:t>
      </w:r>
    </w:p>
    <w:p w14:paraId="67570C67" w14:textId="77777777" w:rsidR="00790463" w:rsidRPr="00394BC6" w:rsidRDefault="00790463" w:rsidP="0079046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8"/>
        <w:gridCol w:w="6052"/>
      </w:tblGrid>
      <w:tr w:rsidR="00790463" w:rsidRPr="00394BC6" w14:paraId="7649B9A1" w14:textId="77777777" w:rsidTr="00834F55">
        <w:tc>
          <w:tcPr>
            <w:tcW w:w="5000" w:type="pct"/>
            <w:gridSpan w:val="2"/>
          </w:tcPr>
          <w:p w14:paraId="1183C375" w14:textId="77777777" w:rsidR="00790463" w:rsidRPr="00394BC6" w:rsidRDefault="00790463" w:rsidP="001177A9">
            <w:pPr>
              <w:jc w:val="center"/>
              <w:rPr>
                <w:b/>
              </w:rPr>
            </w:pPr>
            <w:r w:rsidRPr="00394BC6">
              <w:rPr>
                <w:b/>
              </w:rPr>
              <w:t>Offeror Information:</w:t>
            </w:r>
          </w:p>
          <w:p w14:paraId="06EE1289" w14:textId="77777777" w:rsidR="00790463" w:rsidRPr="00394BC6" w:rsidRDefault="00790463" w:rsidP="001177A9">
            <w:pPr>
              <w:jc w:val="center"/>
            </w:pPr>
          </w:p>
        </w:tc>
      </w:tr>
      <w:tr w:rsidR="00790463" w:rsidRPr="00394BC6" w14:paraId="4F729E46" w14:textId="77777777" w:rsidTr="00834F55">
        <w:trPr>
          <w:trHeight w:val="431"/>
        </w:trPr>
        <w:tc>
          <w:tcPr>
            <w:tcW w:w="1700" w:type="pct"/>
          </w:tcPr>
          <w:p w14:paraId="0563479C" w14:textId="77777777" w:rsidR="00790463" w:rsidRPr="00394BC6" w:rsidRDefault="00790463" w:rsidP="001177A9">
            <w:r w:rsidRPr="00394BC6">
              <w:t>Offeror Name</w:t>
            </w:r>
          </w:p>
        </w:tc>
        <w:tc>
          <w:tcPr>
            <w:tcW w:w="3300" w:type="pct"/>
          </w:tcPr>
          <w:p w14:paraId="4CBED15C" w14:textId="77777777" w:rsidR="00790463" w:rsidRPr="00394BC6" w:rsidRDefault="00790463" w:rsidP="001177A9"/>
        </w:tc>
      </w:tr>
      <w:tr w:rsidR="00790463" w:rsidRPr="00394BC6" w14:paraId="5E445C66" w14:textId="77777777" w:rsidTr="008253AE">
        <w:trPr>
          <w:trHeight w:val="1007"/>
        </w:trPr>
        <w:tc>
          <w:tcPr>
            <w:tcW w:w="1700" w:type="pct"/>
          </w:tcPr>
          <w:p w14:paraId="7B2EB3D3" w14:textId="77777777" w:rsidR="00790463" w:rsidRPr="00394BC6" w:rsidRDefault="00790463" w:rsidP="001177A9">
            <w:r w:rsidRPr="00394BC6">
              <w:t>Offeror Mailing Address</w:t>
            </w:r>
          </w:p>
        </w:tc>
        <w:tc>
          <w:tcPr>
            <w:tcW w:w="3300" w:type="pct"/>
          </w:tcPr>
          <w:p w14:paraId="49B5A208" w14:textId="77777777" w:rsidR="00790463" w:rsidRPr="00394BC6" w:rsidRDefault="00790463" w:rsidP="001177A9"/>
          <w:p w14:paraId="5815FAD3" w14:textId="77777777" w:rsidR="00790463" w:rsidRPr="00394BC6" w:rsidRDefault="00790463" w:rsidP="001177A9"/>
        </w:tc>
      </w:tr>
      <w:tr w:rsidR="00790463" w:rsidRPr="00394BC6" w14:paraId="69CE0085" w14:textId="77777777" w:rsidTr="00834F55">
        <w:trPr>
          <w:trHeight w:val="350"/>
        </w:trPr>
        <w:tc>
          <w:tcPr>
            <w:tcW w:w="1700" w:type="pct"/>
          </w:tcPr>
          <w:p w14:paraId="7F999688" w14:textId="77777777" w:rsidR="00790463" w:rsidRPr="00394BC6" w:rsidRDefault="00790463" w:rsidP="001177A9">
            <w:r w:rsidRPr="00394BC6">
              <w:t>Offeror Website</w:t>
            </w:r>
          </w:p>
        </w:tc>
        <w:tc>
          <w:tcPr>
            <w:tcW w:w="3300" w:type="pct"/>
          </w:tcPr>
          <w:p w14:paraId="4230EBAC" w14:textId="77777777" w:rsidR="00790463" w:rsidRPr="00394BC6" w:rsidRDefault="00790463" w:rsidP="001177A9"/>
        </w:tc>
      </w:tr>
      <w:tr w:rsidR="00790463" w:rsidRPr="00394BC6" w14:paraId="60DA1377" w14:textId="77777777" w:rsidTr="00834F55">
        <w:trPr>
          <w:trHeight w:val="350"/>
        </w:trPr>
        <w:tc>
          <w:tcPr>
            <w:tcW w:w="1700" w:type="pct"/>
          </w:tcPr>
          <w:p w14:paraId="1EF6E2C2" w14:textId="77777777" w:rsidR="00790463" w:rsidRPr="00394BC6" w:rsidRDefault="00790463" w:rsidP="001177A9">
            <w:r w:rsidRPr="00394BC6">
              <w:t>Offeror Contact Person</w:t>
            </w:r>
          </w:p>
        </w:tc>
        <w:tc>
          <w:tcPr>
            <w:tcW w:w="3300" w:type="pct"/>
          </w:tcPr>
          <w:p w14:paraId="0065EA4C" w14:textId="77777777" w:rsidR="00790463" w:rsidRPr="00394BC6" w:rsidRDefault="00790463" w:rsidP="001177A9"/>
        </w:tc>
      </w:tr>
      <w:tr w:rsidR="00790463" w:rsidRPr="00394BC6" w14:paraId="5DF750FE" w14:textId="77777777" w:rsidTr="00834F55">
        <w:trPr>
          <w:trHeight w:val="350"/>
        </w:trPr>
        <w:tc>
          <w:tcPr>
            <w:tcW w:w="1700" w:type="pct"/>
          </w:tcPr>
          <w:p w14:paraId="29299C5E" w14:textId="77777777" w:rsidR="00790463" w:rsidRPr="00394BC6" w:rsidRDefault="00790463" w:rsidP="001177A9">
            <w:r w:rsidRPr="00394BC6">
              <w:t>Contact Person’s Phone Number</w:t>
            </w:r>
          </w:p>
        </w:tc>
        <w:tc>
          <w:tcPr>
            <w:tcW w:w="3300" w:type="pct"/>
          </w:tcPr>
          <w:p w14:paraId="3C6085BC" w14:textId="77777777" w:rsidR="00790463" w:rsidRPr="00394BC6" w:rsidRDefault="00790463" w:rsidP="001177A9"/>
        </w:tc>
      </w:tr>
      <w:tr w:rsidR="00790463" w:rsidRPr="00394BC6" w14:paraId="4F7C96BB" w14:textId="77777777" w:rsidTr="00834F55">
        <w:trPr>
          <w:trHeight w:val="305"/>
        </w:trPr>
        <w:tc>
          <w:tcPr>
            <w:tcW w:w="1700" w:type="pct"/>
          </w:tcPr>
          <w:p w14:paraId="73EAF5FD" w14:textId="77777777" w:rsidR="00790463" w:rsidRPr="00394BC6" w:rsidRDefault="00790463" w:rsidP="001177A9"/>
        </w:tc>
        <w:tc>
          <w:tcPr>
            <w:tcW w:w="3300" w:type="pct"/>
          </w:tcPr>
          <w:p w14:paraId="17EBE353" w14:textId="77777777" w:rsidR="00790463" w:rsidRPr="00394BC6" w:rsidRDefault="00790463" w:rsidP="001177A9"/>
        </w:tc>
      </w:tr>
      <w:tr w:rsidR="00790463" w:rsidRPr="00394BC6" w14:paraId="0F9CBE47" w14:textId="77777777" w:rsidTr="00834F55">
        <w:trPr>
          <w:trHeight w:val="305"/>
        </w:trPr>
        <w:tc>
          <w:tcPr>
            <w:tcW w:w="1700" w:type="pct"/>
          </w:tcPr>
          <w:p w14:paraId="79AF6AE2" w14:textId="77777777" w:rsidR="00790463" w:rsidRPr="00394BC6" w:rsidRDefault="00790463" w:rsidP="001177A9">
            <w:r w:rsidRPr="00394BC6">
              <w:t>Contact Person’s E-Mail Address</w:t>
            </w:r>
          </w:p>
        </w:tc>
        <w:tc>
          <w:tcPr>
            <w:tcW w:w="3300" w:type="pct"/>
          </w:tcPr>
          <w:p w14:paraId="59A44FF8" w14:textId="77777777" w:rsidR="00790463" w:rsidRPr="00394BC6" w:rsidRDefault="00790463" w:rsidP="001177A9"/>
        </w:tc>
      </w:tr>
      <w:tr w:rsidR="00790463" w:rsidRPr="00394BC6" w14:paraId="515B3A23" w14:textId="77777777" w:rsidTr="00834F55">
        <w:trPr>
          <w:trHeight w:val="332"/>
        </w:trPr>
        <w:tc>
          <w:tcPr>
            <w:tcW w:w="1700" w:type="pct"/>
          </w:tcPr>
          <w:p w14:paraId="0B3C73D3" w14:textId="77777777" w:rsidR="00790463" w:rsidRPr="00394BC6" w:rsidRDefault="00790463" w:rsidP="001177A9">
            <w:r w:rsidRPr="00394BC6">
              <w:t>Offeror Federal ID Number</w:t>
            </w:r>
          </w:p>
        </w:tc>
        <w:tc>
          <w:tcPr>
            <w:tcW w:w="3300" w:type="pct"/>
          </w:tcPr>
          <w:p w14:paraId="29342AD0" w14:textId="77777777" w:rsidR="00790463" w:rsidRPr="00394BC6" w:rsidRDefault="00790463" w:rsidP="001177A9"/>
        </w:tc>
      </w:tr>
      <w:tr w:rsidR="00790463" w:rsidRPr="00394BC6" w14:paraId="22DFA4B9" w14:textId="77777777" w:rsidTr="00834F55">
        <w:trPr>
          <w:trHeight w:val="359"/>
        </w:trPr>
        <w:tc>
          <w:tcPr>
            <w:tcW w:w="1700" w:type="pct"/>
          </w:tcPr>
          <w:p w14:paraId="33D242FB" w14:textId="77777777" w:rsidR="00790463" w:rsidRPr="00394BC6" w:rsidRDefault="00790463" w:rsidP="001177A9">
            <w:r>
              <w:t>Offeror SAP/SRM Vendor Number</w:t>
            </w:r>
          </w:p>
        </w:tc>
        <w:tc>
          <w:tcPr>
            <w:tcW w:w="3300" w:type="pct"/>
          </w:tcPr>
          <w:p w14:paraId="24607119" w14:textId="77777777" w:rsidR="00790463" w:rsidRPr="00394BC6" w:rsidRDefault="00790463" w:rsidP="001177A9"/>
        </w:tc>
      </w:tr>
    </w:tbl>
    <w:p w14:paraId="78BF2279" w14:textId="77777777" w:rsidR="00790463" w:rsidRPr="00394BC6" w:rsidRDefault="00790463" w:rsidP="0079046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7"/>
        <w:gridCol w:w="7263"/>
      </w:tblGrid>
      <w:tr w:rsidR="00790463" w:rsidRPr="00474D32" w14:paraId="7E222255" w14:textId="77777777" w:rsidTr="00834F55">
        <w:tc>
          <w:tcPr>
            <w:tcW w:w="5000" w:type="pct"/>
            <w:gridSpan w:val="2"/>
          </w:tcPr>
          <w:p w14:paraId="579A70EB" w14:textId="77777777" w:rsidR="00790463" w:rsidRPr="00474D32" w:rsidRDefault="00844631" w:rsidP="001177A9">
            <w:pPr>
              <w:jc w:val="center"/>
              <w:rPr>
                <w:b/>
                <w:sz w:val="20"/>
                <w:szCs w:val="20"/>
              </w:rPr>
            </w:pPr>
            <w:r>
              <w:rPr>
                <w:b/>
                <w:sz w:val="20"/>
                <w:szCs w:val="20"/>
              </w:rPr>
              <w:t xml:space="preserve">Electronic </w:t>
            </w:r>
            <w:r w:rsidR="00790463" w:rsidRPr="00474D32">
              <w:rPr>
                <w:b/>
                <w:sz w:val="20"/>
                <w:szCs w:val="20"/>
              </w:rPr>
              <w:t>Submittals Enclosed:</w:t>
            </w:r>
          </w:p>
          <w:p w14:paraId="5AEAD60A" w14:textId="77777777" w:rsidR="00790463" w:rsidRPr="00474D32" w:rsidRDefault="00790463" w:rsidP="001177A9">
            <w:pPr>
              <w:jc w:val="center"/>
              <w:rPr>
                <w:sz w:val="20"/>
                <w:szCs w:val="20"/>
              </w:rPr>
            </w:pPr>
          </w:p>
        </w:tc>
      </w:tr>
      <w:tr w:rsidR="00790463" w:rsidRPr="00474D32" w14:paraId="049E6DC1" w14:textId="77777777" w:rsidTr="00834F55">
        <w:tc>
          <w:tcPr>
            <w:tcW w:w="1040" w:type="pct"/>
          </w:tcPr>
          <w:p w14:paraId="7E8C1BE0" w14:textId="77777777" w:rsidR="00790463" w:rsidRPr="00474D32" w:rsidRDefault="00790463" w:rsidP="001177A9">
            <w:pPr>
              <w:jc w:val="center"/>
              <w:rPr>
                <w:b/>
                <w:sz w:val="20"/>
                <w:szCs w:val="20"/>
              </w:rPr>
            </w:pPr>
            <w:r w:rsidRPr="00474D32">
              <w:rPr>
                <w:rFonts w:ascii="Symbol" w:eastAsia="Symbol" w:hAnsi="Symbol" w:cs="Symbol"/>
                <w:b/>
                <w:sz w:val="20"/>
                <w:szCs w:val="20"/>
              </w:rPr>
              <w:t>□</w:t>
            </w:r>
          </w:p>
        </w:tc>
        <w:tc>
          <w:tcPr>
            <w:tcW w:w="3960" w:type="pct"/>
          </w:tcPr>
          <w:p w14:paraId="60164A19" w14:textId="77777777" w:rsidR="00790463" w:rsidRPr="00474D32" w:rsidRDefault="00790463" w:rsidP="001177A9">
            <w:pPr>
              <w:rPr>
                <w:sz w:val="20"/>
                <w:szCs w:val="20"/>
              </w:rPr>
            </w:pPr>
            <w:r w:rsidRPr="00474D32">
              <w:rPr>
                <w:sz w:val="20"/>
                <w:szCs w:val="20"/>
              </w:rPr>
              <w:t>Technical Submittal</w:t>
            </w:r>
          </w:p>
          <w:p w14:paraId="5225864F" w14:textId="77777777" w:rsidR="00790463" w:rsidRPr="00474D32" w:rsidRDefault="00790463" w:rsidP="001177A9">
            <w:pPr>
              <w:ind w:left="720"/>
              <w:rPr>
                <w:sz w:val="20"/>
                <w:szCs w:val="20"/>
              </w:rPr>
            </w:pPr>
            <w:r w:rsidRPr="00474D32">
              <w:rPr>
                <w:rFonts w:ascii="Symbol" w:eastAsia="Symbol" w:hAnsi="Symbol" w:cs="Symbol"/>
                <w:b/>
                <w:sz w:val="20"/>
                <w:szCs w:val="20"/>
              </w:rPr>
              <w:t>□</w:t>
            </w:r>
            <w:r w:rsidRPr="00474D32">
              <w:rPr>
                <w:b/>
                <w:sz w:val="20"/>
                <w:szCs w:val="20"/>
              </w:rPr>
              <w:t xml:space="preserve"> </w:t>
            </w:r>
            <w:r w:rsidRPr="00474D32">
              <w:rPr>
                <w:sz w:val="20"/>
                <w:szCs w:val="20"/>
              </w:rPr>
              <w:t>Domestic Workforce Utilization Certification</w:t>
            </w:r>
          </w:p>
        </w:tc>
      </w:tr>
      <w:tr w:rsidR="00790463" w:rsidRPr="00474D32" w14:paraId="5B0CE23F" w14:textId="77777777" w:rsidTr="00834F55">
        <w:tc>
          <w:tcPr>
            <w:tcW w:w="1040" w:type="pct"/>
          </w:tcPr>
          <w:p w14:paraId="7B40C313" w14:textId="77777777" w:rsidR="00790463" w:rsidRPr="00474D32" w:rsidRDefault="00790463" w:rsidP="001177A9">
            <w:pPr>
              <w:jc w:val="center"/>
              <w:rPr>
                <w:sz w:val="20"/>
                <w:szCs w:val="20"/>
              </w:rPr>
            </w:pPr>
            <w:r w:rsidRPr="00474D32">
              <w:rPr>
                <w:rFonts w:ascii="Symbol" w:eastAsia="Symbol" w:hAnsi="Symbol" w:cs="Symbol"/>
                <w:b/>
                <w:sz w:val="20"/>
                <w:szCs w:val="20"/>
              </w:rPr>
              <w:t>□</w:t>
            </w:r>
          </w:p>
        </w:tc>
        <w:tc>
          <w:tcPr>
            <w:tcW w:w="3960" w:type="pct"/>
          </w:tcPr>
          <w:p w14:paraId="7E88A41D" w14:textId="77777777" w:rsidR="00790463" w:rsidRPr="00474D32" w:rsidRDefault="00790463" w:rsidP="001177A9">
            <w:pPr>
              <w:rPr>
                <w:sz w:val="20"/>
                <w:szCs w:val="20"/>
              </w:rPr>
            </w:pPr>
            <w:r w:rsidRPr="00474D32">
              <w:rPr>
                <w:sz w:val="20"/>
                <w:szCs w:val="20"/>
              </w:rPr>
              <w:t>Cost Submittal</w:t>
            </w:r>
          </w:p>
        </w:tc>
      </w:tr>
    </w:tbl>
    <w:p w14:paraId="18507284" w14:textId="77777777" w:rsidR="00790463" w:rsidRPr="00394BC6" w:rsidRDefault="00790463" w:rsidP="00790463"/>
    <w:tbl>
      <w:tblPr>
        <w:tblW w:w="0" w:type="auto"/>
        <w:tblLook w:val="0000" w:firstRow="0" w:lastRow="0" w:firstColumn="0" w:lastColumn="0" w:noHBand="0" w:noVBand="0"/>
      </w:tblPr>
      <w:tblGrid>
        <w:gridCol w:w="9180"/>
      </w:tblGrid>
      <w:tr w:rsidR="00790463" w:rsidRPr="00394BC6" w14:paraId="4ABD752B" w14:textId="77777777" w:rsidTr="001177A9">
        <w:tc>
          <w:tcPr>
            <w:tcW w:w="9576" w:type="dxa"/>
          </w:tcPr>
          <w:tbl>
            <w:tblPr>
              <w:tblW w:w="0" w:type="auto"/>
              <w:tblLook w:val="0000" w:firstRow="0" w:lastRow="0" w:firstColumn="0" w:lastColumn="0" w:noHBand="0" w:noVBand="0"/>
            </w:tblPr>
            <w:tblGrid>
              <w:gridCol w:w="8964"/>
            </w:tblGrid>
            <w:tr w:rsidR="00790463" w:rsidRPr="00394BC6" w14:paraId="7DB51CE5" w14:textId="77777777" w:rsidTr="001177A9">
              <w:tc>
                <w:tcPr>
                  <w:tcW w:w="9576" w:type="dxa"/>
                </w:tcPr>
                <w:tbl>
                  <w:tblPr>
                    <w:tblW w:w="12922" w:type="dxa"/>
                    <w:tblBorders>
                      <w:top w:val="single" w:sz="12" w:space="0" w:color="008080"/>
                      <w:left w:val="single" w:sz="6" w:space="0" w:color="008080"/>
                      <w:bottom w:val="single" w:sz="12" w:space="0" w:color="008080"/>
                      <w:right w:val="single" w:sz="6" w:space="0" w:color="008080"/>
                    </w:tblBorders>
                    <w:tblLook w:val="01E0" w:firstRow="1" w:lastRow="1" w:firstColumn="1" w:lastColumn="1" w:noHBand="0" w:noVBand="0"/>
                  </w:tblPr>
                  <w:tblGrid>
                    <w:gridCol w:w="12653"/>
                    <w:gridCol w:w="269"/>
                  </w:tblGrid>
                  <w:tr w:rsidR="00790463" w:rsidRPr="00232ABE" w14:paraId="3A98288B" w14:textId="77777777" w:rsidTr="00834F55">
                    <w:tc>
                      <w:tcPr>
                        <w:tcW w:w="5000" w:type="pct"/>
                        <w:gridSpan w:val="2"/>
                        <w:tcBorders>
                          <w:bottom w:val="single" w:sz="6" w:space="0" w:color="000000"/>
                        </w:tcBorders>
                        <w:shd w:val="solid" w:color="C0C0C0" w:fill="FFFFFF"/>
                      </w:tcPr>
                      <w:p w14:paraId="6145ED72" w14:textId="77777777" w:rsidR="00790463" w:rsidRPr="00232ABE" w:rsidRDefault="00790463" w:rsidP="001177A9">
                        <w:pPr>
                          <w:jc w:val="center"/>
                          <w:rPr>
                            <w:b/>
                            <w:bCs/>
                            <w:i/>
                            <w:iCs/>
                            <w:color w:val="800000"/>
                          </w:rPr>
                        </w:pPr>
                        <w:r w:rsidRPr="00232ABE">
                          <w:rPr>
                            <w:b/>
                            <w:bCs/>
                            <w:i/>
                            <w:iCs/>
                            <w:color w:val="800000"/>
                          </w:rPr>
                          <w:t>Signature</w:t>
                        </w:r>
                      </w:p>
                      <w:p w14:paraId="52B310CB" w14:textId="77777777" w:rsidR="00790463" w:rsidRPr="00232ABE" w:rsidRDefault="00790463" w:rsidP="00895A39">
                        <w:pPr>
                          <w:ind w:left="-315"/>
                          <w:jc w:val="center"/>
                          <w:rPr>
                            <w:b/>
                            <w:bCs/>
                            <w:i/>
                            <w:iCs/>
                            <w:color w:val="800000"/>
                          </w:rPr>
                        </w:pPr>
                      </w:p>
                    </w:tc>
                  </w:tr>
                  <w:tr w:rsidR="00834F55" w:rsidRPr="00232ABE" w14:paraId="61101AFA" w14:textId="77777777" w:rsidTr="008253AE">
                    <w:trPr>
                      <w:gridAfter w:val="1"/>
                      <w:wAfter w:w="104" w:type="pct"/>
                      <w:trHeight w:val="948"/>
                    </w:trPr>
                    <w:tc>
                      <w:tcPr>
                        <w:tcW w:w="4896" w:type="pct"/>
                        <w:shd w:val="solid" w:color="C0C0C0" w:fill="FFFFFF"/>
                      </w:tcPr>
                      <w:p w14:paraId="48F0E05D" w14:textId="77777777" w:rsidR="00B778B6" w:rsidRDefault="00834F55" w:rsidP="001177A9">
                        <w:r w:rsidRPr="00232ABE">
                          <w:t xml:space="preserve">Signature of an official authorized to bind the Offeror to the provisions contained in the </w:t>
                        </w:r>
                      </w:p>
                      <w:p w14:paraId="7A582C71" w14:textId="4F8F565C" w:rsidR="00834F55" w:rsidRPr="00232ABE" w:rsidRDefault="00834F55" w:rsidP="001177A9">
                        <w:r w:rsidRPr="00232ABE">
                          <w:t>Offeror’s proposal:</w:t>
                        </w:r>
                      </w:p>
                    </w:tc>
                  </w:tr>
                  <w:tr w:rsidR="00834F55" w:rsidRPr="00232ABE" w14:paraId="5F3F8B60" w14:textId="77777777" w:rsidTr="00B778B6">
                    <w:trPr>
                      <w:gridAfter w:val="1"/>
                      <w:wAfter w:w="104" w:type="pct"/>
                      <w:trHeight w:val="458"/>
                    </w:trPr>
                    <w:tc>
                      <w:tcPr>
                        <w:tcW w:w="4896" w:type="pct"/>
                      </w:tcPr>
                      <w:p w14:paraId="41E7E042" w14:textId="77777777" w:rsidR="00834F55" w:rsidRPr="00232ABE" w:rsidRDefault="00834F55" w:rsidP="001177A9">
                        <w:r w:rsidRPr="00232ABE">
                          <w:t>Printed Name</w:t>
                        </w:r>
                      </w:p>
                    </w:tc>
                  </w:tr>
                  <w:tr w:rsidR="00834F55" w:rsidRPr="00394BC6" w14:paraId="01868383" w14:textId="77777777" w:rsidTr="00B778B6">
                    <w:trPr>
                      <w:gridAfter w:val="1"/>
                      <w:wAfter w:w="104" w:type="pct"/>
                      <w:trHeight w:val="434"/>
                    </w:trPr>
                    <w:tc>
                      <w:tcPr>
                        <w:tcW w:w="4896" w:type="pct"/>
                        <w:tcBorders>
                          <w:top w:val="single" w:sz="6" w:space="0" w:color="000000"/>
                        </w:tcBorders>
                      </w:tcPr>
                      <w:p w14:paraId="23D2D0FF" w14:textId="77777777" w:rsidR="00834F55" w:rsidRPr="00394BC6" w:rsidRDefault="00834F55" w:rsidP="001177A9">
                        <w:r w:rsidRPr="00232ABE">
                          <w:t>Title</w:t>
                        </w:r>
                      </w:p>
                    </w:tc>
                  </w:tr>
                </w:tbl>
                <w:p w14:paraId="206FD7C3" w14:textId="77777777" w:rsidR="00790463" w:rsidRPr="00394BC6" w:rsidRDefault="00790463" w:rsidP="001177A9"/>
              </w:tc>
            </w:tr>
          </w:tbl>
          <w:p w14:paraId="2822665B" w14:textId="77777777" w:rsidR="00790463" w:rsidRPr="00394BC6" w:rsidRDefault="00790463" w:rsidP="001177A9"/>
        </w:tc>
      </w:tr>
    </w:tbl>
    <w:p w14:paraId="6144D0BB" w14:textId="77777777" w:rsidR="00790463" w:rsidRPr="00394BC6" w:rsidRDefault="00790463" w:rsidP="00790463">
      <w:pPr>
        <w:pStyle w:val="BodyText"/>
      </w:pPr>
    </w:p>
    <w:p w14:paraId="2808752B" w14:textId="77777777" w:rsidR="003243FB" w:rsidRPr="00FC6DE7" w:rsidRDefault="00790463" w:rsidP="00FC6DE7">
      <w:pPr>
        <w:pStyle w:val="BodyText"/>
      </w:pPr>
      <w:r w:rsidRPr="00394BC6">
        <w:t>FAILURE TO COMPLETE, SIGN AND RETURN THIS FORM WITH THE OFFEROR’S PROPOSAL MAY RESULT IN THE REJECTION OF THE OFFEROR’S PROPOSAL</w:t>
      </w:r>
    </w:p>
    <w:p w14:paraId="6783C74A" w14:textId="0A0552A2" w:rsidR="00790463" w:rsidRDefault="00947937" w:rsidP="00790463">
      <w:pPr>
        <w:widowControl w:val="0"/>
        <w:kinsoku w:val="0"/>
        <w:overflowPunct w:val="0"/>
        <w:autoSpaceDE w:val="0"/>
        <w:autoSpaceDN w:val="0"/>
        <w:adjustRightInd w:val="0"/>
        <w:ind w:right="122"/>
        <w:jc w:val="center"/>
      </w:pPr>
      <w:r>
        <w:rPr>
          <w:b/>
          <w:bCs/>
        </w:rPr>
        <w:br w:type="page"/>
      </w:r>
      <w:r w:rsidR="00790463" w:rsidRPr="00C43243">
        <w:rPr>
          <w:b/>
          <w:bCs/>
        </w:rPr>
        <w:lastRenderedPageBreak/>
        <w:t xml:space="preserve">APPENDIX </w:t>
      </w:r>
      <w:r w:rsidR="00ED08BE">
        <w:rPr>
          <w:b/>
          <w:bCs/>
        </w:rPr>
        <w:t>B</w:t>
      </w:r>
    </w:p>
    <w:p w14:paraId="45814576" w14:textId="77777777" w:rsidR="00790463" w:rsidRPr="00C6451E" w:rsidRDefault="00790463" w:rsidP="00790463">
      <w:pPr>
        <w:widowControl w:val="0"/>
        <w:kinsoku w:val="0"/>
        <w:overflowPunct w:val="0"/>
        <w:autoSpaceDE w:val="0"/>
        <w:autoSpaceDN w:val="0"/>
        <w:adjustRightInd w:val="0"/>
        <w:ind w:right="122"/>
        <w:jc w:val="center"/>
        <w:rPr>
          <w:b/>
          <w:bCs/>
        </w:rPr>
      </w:pPr>
      <w:r w:rsidRPr="00C6451E">
        <w:rPr>
          <w:b/>
          <w:bCs/>
        </w:rPr>
        <w:t>DOMESTIC WORKFORCE UTILIZATION CERTIFICATION</w:t>
      </w:r>
    </w:p>
    <w:p w14:paraId="0B52A912" w14:textId="77777777" w:rsidR="00790463" w:rsidRPr="00C6451E" w:rsidRDefault="00790463" w:rsidP="00790463">
      <w:pPr>
        <w:widowControl w:val="0"/>
        <w:kinsoku w:val="0"/>
        <w:overflowPunct w:val="0"/>
        <w:autoSpaceDE w:val="0"/>
        <w:autoSpaceDN w:val="0"/>
        <w:adjustRightInd w:val="0"/>
        <w:ind w:right="122"/>
        <w:jc w:val="center"/>
      </w:pPr>
    </w:p>
    <w:p w14:paraId="7D2CCBE9" w14:textId="77777777" w:rsidR="00790463" w:rsidRPr="00C43243" w:rsidRDefault="00790463" w:rsidP="00790463">
      <w:pPr>
        <w:rPr>
          <w:sz w:val="20"/>
          <w:szCs w:val="20"/>
        </w:rPr>
      </w:pPr>
      <w:r w:rsidRPr="00C43243">
        <w:rPr>
          <w:sz w:val="20"/>
          <w:szCs w:val="20"/>
        </w:rPr>
        <w:t>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3A97A893" w14:textId="77777777" w:rsidR="00790463" w:rsidRPr="00C43243" w:rsidRDefault="00790463" w:rsidP="00790463">
      <w:pPr>
        <w:rPr>
          <w:sz w:val="20"/>
          <w:szCs w:val="20"/>
        </w:rPr>
      </w:pPr>
    </w:p>
    <w:p w14:paraId="672ADDDA" w14:textId="77777777" w:rsidR="00790463" w:rsidRPr="00C43243" w:rsidRDefault="00790463" w:rsidP="00790463">
      <w:pPr>
        <w:rPr>
          <w:sz w:val="20"/>
          <w:szCs w:val="20"/>
        </w:rPr>
      </w:pPr>
      <w:r w:rsidRPr="00C43243">
        <w:rPr>
          <w:sz w:val="20"/>
          <w:szCs w:val="20"/>
        </w:rPr>
        <w:t xml:space="preserve">I, ______________________ </w:t>
      </w:r>
      <w:r w:rsidRPr="00C43243">
        <w:rPr>
          <w:b/>
          <w:bCs/>
          <w:sz w:val="20"/>
          <w:szCs w:val="20"/>
        </w:rPr>
        <w:t xml:space="preserve">[title] </w:t>
      </w:r>
      <w:r w:rsidRPr="00C43243">
        <w:rPr>
          <w:sz w:val="20"/>
          <w:szCs w:val="20"/>
        </w:rPr>
        <w:t xml:space="preserve">of ____________________________________ </w:t>
      </w:r>
      <w:r w:rsidRPr="00C43243">
        <w:rPr>
          <w:b/>
          <w:bCs/>
          <w:sz w:val="20"/>
          <w:szCs w:val="20"/>
        </w:rPr>
        <w:t>[name of Contractor]</w:t>
      </w:r>
      <w:r w:rsidRPr="00C43243">
        <w:rPr>
          <w:sz w:val="20"/>
          <w:szCs w:val="20"/>
        </w:rPr>
        <w:t xml:space="preserve"> a _______________ </w:t>
      </w:r>
      <w:r w:rsidRPr="00C43243">
        <w:rPr>
          <w:b/>
          <w:bCs/>
          <w:sz w:val="20"/>
          <w:szCs w:val="20"/>
        </w:rPr>
        <w:t>[place of incorporation]</w:t>
      </w:r>
      <w:r w:rsidRPr="00C43243">
        <w:rPr>
          <w:sz w:val="20"/>
          <w:szCs w:val="20"/>
        </w:rPr>
        <w:t xml:space="preserve"> corporation or other legal entity, (“Contractor”) located at _________________________________________________________ </w:t>
      </w:r>
      <w:r w:rsidRPr="00C43243">
        <w:rPr>
          <w:b/>
          <w:bCs/>
          <w:sz w:val="20"/>
          <w:szCs w:val="20"/>
        </w:rPr>
        <w:t>[address</w:t>
      </w:r>
      <w:r w:rsidR="00895A39" w:rsidRPr="00895A39">
        <w:rPr>
          <w:b/>
          <w:sz w:val="20"/>
          <w:szCs w:val="20"/>
        </w:rPr>
        <w:t>]</w:t>
      </w:r>
      <w:r w:rsidRPr="00895A39">
        <w:rPr>
          <w:b/>
          <w:sz w:val="20"/>
          <w:szCs w:val="20"/>
        </w:rPr>
        <w:t xml:space="preserve"> </w:t>
      </w:r>
      <w:r w:rsidRPr="00C43243">
        <w:rPr>
          <w:sz w:val="20"/>
          <w:szCs w:val="20"/>
        </w:rPr>
        <w:t>do hereby certify and represent to the Commonwealth of Pennsylvania ("Commonwealth") (Check</w:t>
      </w:r>
      <w:r w:rsidRPr="00C43243">
        <w:rPr>
          <w:b/>
          <w:bCs/>
          <w:sz w:val="20"/>
          <w:szCs w:val="20"/>
        </w:rPr>
        <w:t xml:space="preserve"> one</w:t>
      </w:r>
      <w:r w:rsidRPr="00C43243">
        <w:rPr>
          <w:sz w:val="20"/>
          <w:szCs w:val="20"/>
        </w:rPr>
        <w:t xml:space="preserve"> of the boxes below):</w:t>
      </w:r>
    </w:p>
    <w:p w14:paraId="728DD4DA" w14:textId="77777777" w:rsidR="00790463" w:rsidRPr="00C43243" w:rsidRDefault="00790463" w:rsidP="00790463">
      <w:pPr>
        <w:rPr>
          <w:sz w:val="20"/>
          <w:szCs w:val="20"/>
        </w:rPr>
      </w:pPr>
    </w:p>
    <w:p w14:paraId="462B952C" w14:textId="77777777" w:rsidR="00790463" w:rsidRPr="00C43243" w:rsidRDefault="00790463" w:rsidP="00790463">
      <w:pPr>
        <w:ind w:left="720"/>
        <w:rPr>
          <w:sz w:val="20"/>
          <w:szCs w:val="20"/>
        </w:rPr>
      </w:pPr>
      <w:r w:rsidRPr="00C43243">
        <w:rPr>
          <w:rFonts w:eastAsia="MS Gothic" w:hint="eastAsia"/>
          <w:b/>
          <w:bCs/>
          <w:sz w:val="20"/>
          <w:szCs w:val="20"/>
        </w:rPr>
        <w:t>☐</w:t>
      </w:r>
      <w:r w:rsidRPr="00C43243">
        <w:rPr>
          <w:b/>
          <w:bCs/>
          <w:sz w:val="20"/>
          <w:szCs w:val="20"/>
        </w:rPr>
        <w:t xml:space="preserve"> ⁯  </w:t>
      </w:r>
      <w:r w:rsidRPr="00C43243">
        <w:rPr>
          <w:sz w:val="20"/>
          <w:szCs w:val="20"/>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Aruba, Austria, Belgium, Bulgaria, Canada, Chinese Taipei, Cyprus, Czech Republic, Denmark, Estonia, Finland, France, Germany, Greece, Hong Kong, Hungary, Iceland, Ireland, Israel, Italy, Japan, Korea, Latvia, Liechtenstein, Lithuania, Luxemburg, Malta, the Netherlands, Norway, Poland, Portugal, Romania, Singapore, Slovak Republic, Slovenia, Spain, Sweden, Switzerland, and the United Kingdom  </w:t>
      </w:r>
    </w:p>
    <w:p w14:paraId="11069B12" w14:textId="77777777" w:rsidR="00790463" w:rsidRPr="00C43243" w:rsidRDefault="00790463" w:rsidP="00790463">
      <w:pPr>
        <w:ind w:left="720"/>
        <w:rPr>
          <w:sz w:val="20"/>
          <w:szCs w:val="20"/>
        </w:rPr>
      </w:pPr>
    </w:p>
    <w:p w14:paraId="4577AC19" w14:textId="77777777" w:rsidR="00790463" w:rsidRPr="00C43243" w:rsidRDefault="00790463" w:rsidP="00790463">
      <w:pPr>
        <w:ind w:left="720"/>
        <w:rPr>
          <w:sz w:val="20"/>
          <w:szCs w:val="20"/>
        </w:rPr>
      </w:pPr>
      <w:r w:rsidRPr="00C43243">
        <w:rPr>
          <w:sz w:val="20"/>
          <w:szCs w:val="20"/>
        </w:rPr>
        <w:tab/>
      </w:r>
      <w:r w:rsidRPr="00C43243">
        <w:rPr>
          <w:sz w:val="20"/>
          <w:szCs w:val="20"/>
        </w:rPr>
        <w:tab/>
      </w:r>
      <w:r w:rsidRPr="00C43243">
        <w:rPr>
          <w:sz w:val="20"/>
          <w:szCs w:val="20"/>
        </w:rPr>
        <w:tab/>
      </w:r>
      <w:r w:rsidRPr="00C43243">
        <w:rPr>
          <w:sz w:val="20"/>
          <w:szCs w:val="20"/>
        </w:rPr>
        <w:tab/>
        <w:t>OR</w:t>
      </w:r>
    </w:p>
    <w:p w14:paraId="1B121B84" w14:textId="77777777" w:rsidR="00790463" w:rsidRPr="00C43243" w:rsidRDefault="00790463" w:rsidP="00790463">
      <w:pPr>
        <w:ind w:left="720"/>
        <w:rPr>
          <w:sz w:val="20"/>
          <w:szCs w:val="20"/>
        </w:rPr>
      </w:pPr>
    </w:p>
    <w:p w14:paraId="20B66807" w14:textId="77777777" w:rsidR="00790463" w:rsidRPr="00C43243" w:rsidRDefault="00790463" w:rsidP="00790463">
      <w:pPr>
        <w:ind w:left="720"/>
        <w:rPr>
          <w:sz w:val="20"/>
          <w:szCs w:val="20"/>
        </w:rPr>
      </w:pPr>
      <w:r w:rsidRPr="00C43243">
        <w:rPr>
          <w:rFonts w:eastAsia="MS Gothic" w:hint="eastAsia"/>
          <w:b/>
          <w:bCs/>
          <w:sz w:val="20"/>
          <w:szCs w:val="20"/>
        </w:rPr>
        <w:t>☐</w:t>
      </w:r>
      <w:r w:rsidRPr="00C43243">
        <w:rPr>
          <w:b/>
          <w:bCs/>
          <w:sz w:val="20"/>
          <w:szCs w:val="20"/>
        </w:rPr>
        <w:t xml:space="preserve"> ⁯   </w:t>
      </w:r>
      <w:r w:rsidRPr="00C43243">
        <w:rPr>
          <w:sz w:val="20"/>
          <w:szCs w:val="20"/>
        </w:rPr>
        <w:t xml:space="preserve">________________ </w:t>
      </w:r>
      <w:r w:rsidRPr="00C43243">
        <w:rPr>
          <w:b/>
          <w:bCs/>
          <w:sz w:val="20"/>
          <w:szCs w:val="20"/>
        </w:rPr>
        <w:t>percent</w:t>
      </w:r>
      <w:r w:rsidRPr="00C43243">
        <w:rPr>
          <w:sz w:val="20"/>
          <w:szCs w:val="20"/>
        </w:rPr>
        <w:t xml:space="preserve"> ( _____</w:t>
      </w:r>
      <w:r w:rsidRPr="00C43243">
        <w:rPr>
          <w:b/>
          <w:bCs/>
          <w:sz w:val="20"/>
          <w:szCs w:val="20"/>
        </w:rPr>
        <w:t>%</w:t>
      </w:r>
      <w:r w:rsidRPr="00C43243">
        <w:rPr>
          <w:sz w:val="20"/>
          <w:szCs w:val="20"/>
        </w:rPr>
        <w:t xml:space="preserve">) </w:t>
      </w:r>
      <w:r w:rsidRPr="00C43243">
        <w:rPr>
          <w:b/>
          <w:bCs/>
          <w:sz w:val="20"/>
          <w:szCs w:val="20"/>
        </w:rPr>
        <w:t>[Contractor must specify the percentage]</w:t>
      </w:r>
      <w:r w:rsidRPr="00C43243">
        <w:rPr>
          <w:sz w:val="20"/>
          <w:szCs w:val="20"/>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 and identify the country where the direct labor will be performed: ________________________________________________________________________________________________________________________________________________</w:t>
      </w:r>
      <w:r>
        <w:rPr>
          <w:sz w:val="20"/>
          <w:szCs w:val="20"/>
        </w:rPr>
        <w:t>_________________________</w:t>
      </w:r>
    </w:p>
    <w:p w14:paraId="10C19C8D" w14:textId="77777777" w:rsidR="00790463" w:rsidRPr="00C43243" w:rsidRDefault="00790463" w:rsidP="00790463">
      <w:pPr>
        <w:ind w:left="1440"/>
        <w:rPr>
          <w:sz w:val="20"/>
          <w:szCs w:val="20"/>
        </w:rPr>
      </w:pPr>
      <w:r w:rsidRPr="00C43243">
        <w:rPr>
          <w:sz w:val="20"/>
          <w:szCs w:val="20"/>
        </w:rPr>
        <w:t xml:space="preserve"> [Use additional sheets if necessary]</w:t>
      </w:r>
    </w:p>
    <w:p w14:paraId="6E9F960D" w14:textId="77777777" w:rsidR="00790463" w:rsidRPr="00C43243" w:rsidRDefault="00790463" w:rsidP="00790463">
      <w:pPr>
        <w:rPr>
          <w:sz w:val="20"/>
          <w:szCs w:val="20"/>
        </w:rPr>
      </w:pPr>
    </w:p>
    <w:p w14:paraId="7B4C5FD7" w14:textId="77777777" w:rsidR="00790463" w:rsidRPr="00C43243" w:rsidRDefault="00790463" w:rsidP="00790463">
      <w:pPr>
        <w:rPr>
          <w:sz w:val="20"/>
          <w:szCs w:val="20"/>
        </w:rPr>
      </w:pPr>
      <w:r w:rsidRPr="00C43243">
        <w:rPr>
          <w:sz w:val="20"/>
          <w:szCs w:val="20"/>
        </w:rPr>
        <w:t xml:space="preserve">The Department of General Services </w:t>
      </w:r>
      <w:r w:rsidRPr="00C43243">
        <w:rPr>
          <w:b/>
          <w:bCs/>
          <w:sz w:val="20"/>
          <w:szCs w:val="20"/>
        </w:rPr>
        <w:t>[or other purchasing agency]</w:t>
      </w:r>
      <w:r w:rsidRPr="00C43243">
        <w:rPr>
          <w:sz w:val="20"/>
          <w:szCs w:val="20"/>
        </w:rPr>
        <w:t xml:space="preserve"> shall treat any misstatement as fraudulent concealment of the true facts punishable under Section 4904 of the </w:t>
      </w:r>
      <w:r w:rsidRPr="00C43243">
        <w:rPr>
          <w:i/>
          <w:iCs/>
          <w:sz w:val="20"/>
          <w:szCs w:val="20"/>
        </w:rPr>
        <w:t>Pennsylvania Crimes Code</w:t>
      </w:r>
      <w:r w:rsidRPr="00C43243">
        <w:rPr>
          <w:sz w:val="20"/>
          <w:szCs w:val="20"/>
        </w:rPr>
        <w:t>, Title 18, of Pa. Consolidated Statutes.</w:t>
      </w:r>
    </w:p>
    <w:p w14:paraId="3C05A355" w14:textId="77777777" w:rsidR="00790463" w:rsidRPr="00C43243" w:rsidRDefault="00790463" w:rsidP="00790463">
      <w:pPr>
        <w:ind w:left="720" w:hanging="720"/>
        <w:rPr>
          <w:sz w:val="20"/>
          <w:szCs w:val="20"/>
        </w:rPr>
      </w:pPr>
    </w:p>
    <w:p w14:paraId="3F57C0D5" w14:textId="77777777" w:rsidR="00790463" w:rsidRPr="00C43243" w:rsidRDefault="00790463" w:rsidP="00790463">
      <w:pPr>
        <w:rPr>
          <w:sz w:val="20"/>
          <w:szCs w:val="20"/>
        </w:rPr>
      </w:pPr>
      <w:r w:rsidRPr="00C43243">
        <w:rPr>
          <w:sz w:val="20"/>
          <w:szCs w:val="20"/>
        </w:rPr>
        <w:t>Attest or Witness:</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______________________________</w:t>
      </w:r>
    </w:p>
    <w:p w14:paraId="248D73C3" w14:textId="77777777" w:rsidR="00790463" w:rsidRPr="00C43243" w:rsidRDefault="00790463" w:rsidP="00790463">
      <w:pPr>
        <w:rPr>
          <w:sz w:val="20"/>
          <w:szCs w:val="20"/>
        </w:rPr>
      </w:pP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Corporate or Legal Entity's Name</w:t>
      </w:r>
    </w:p>
    <w:p w14:paraId="619EC526" w14:textId="77777777" w:rsidR="00790463" w:rsidRPr="00C43243" w:rsidRDefault="00790463" w:rsidP="00790463">
      <w:pPr>
        <w:rPr>
          <w:sz w:val="20"/>
          <w:szCs w:val="20"/>
        </w:rPr>
      </w:pPr>
    </w:p>
    <w:p w14:paraId="22FE1D52" w14:textId="77777777" w:rsidR="00790463" w:rsidRPr="00C43243" w:rsidRDefault="00790463" w:rsidP="00790463">
      <w:pPr>
        <w:rPr>
          <w:sz w:val="20"/>
          <w:szCs w:val="20"/>
        </w:rPr>
      </w:pPr>
    </w:p>
    <w:p w14:paraId="09B79674" w14:textId="77777777" w:rsidR="00790463" w:rsidRPr="00C43243" w:rsidRDefault="00790463" w:rsidP="00790463">
      <w:pPr>
        <w:rPr>
          <w:sz w:val="20"/>
          <w:szCs w:val="20"/>
        </w:rPr>
      </w:pPr>
      <w:r w:rsidRPr="00C43243">
        <w:rPr>
          <w:sz w:val="20"/>
          <w:szCs w:val="20"/>
        </w:rPr>
        <w:t>_____________________________</w:t>
      </w:r>
      <w:r w:rsidRPr="00C43243">
        <w:rPr>
          <w:sz w:val="20"/>
          <w:szCs w:val="20"/>
        </w:rPr>
        <w:tab/>
      </w:r>
      <w:r w:rsidRPr="00C43243">
        <w:rPr>
          <w:sz w:val="20"/>
          <w:szCs w:val="20"/>
        </w:rPr>
        <w:tab/>
      </w:r>
      <w:r w:rsidRPr="00C43243">
        <w:rPr>
          <w:sz w:val="20"/>
          <w:szCs w:val="20"/>
        </w:rPr>
        <w:tab/>
        <w:t>______________________________</w:t>
      </w:r>
    </w:p>
    <w:p w14:paraId="63139470" w14:textId="77777777" w:rsidR="00790463" w:rsidRPr="00C43243" w:rsidRDefault="00790463" w:rsidP="00790463">
      <w:pPr>
        <w:rPr>
          <w:sz w:val="20"/>
          <w:szCs w:val="20"/>
        </w:rPr>
      </w:pPr>
      <w:r w:rsidRPr="00C43243">
        <w:rPr>
          <w:sz w:val="20"/>
          <w:szCs w:val="20"/>
        </w:rPr>
        <w:t>Signature/Date</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Signature/Date</w:t>
      </w:r>
    </w:p>
    <w:p w14:paraId="013284A7" w14:textId="77777777" w:rsidR="00790463" w:rsidRPr="00C43243" w:rsidRDefault="00790463" w:rsidP="00790463">
      <w:pPr>
        <w:rPr>
          <w:sz w:val="20"/>
          <w:szCs w:val="20"/>
        </w:rPr>
      </w:pPr>
    </w:p>
    <w:p w14:paraId="0A17A6BB" w14:textId="77777777" w:rsidR="00790463" w:rsidRPr="00C43243" w:rsidRDefault="00790463" w:rsidP="00790463">
      <w:pPr>
        <w:rPr>
          <w:sz w:val="20"/>
          <w:szCs w:val="20"/>
        </w:rPr>
      </w:pPr>
      <w:r w:rsidRPr="00C43243">
        <w:rPr>
          <w:sz w:val="20"/>
          <w:szCs w:val="20"/>
        </w:rPr>
        <w:t>_____________________________</w:t>
      </w:r>
      <w:r w:rsidRPr="00C43243">
        <w:rPr>
          <w:sz w:val="20"/>
          <w:szCs w:val="20"/>
        </w:rPr>
        <w:tab/>
      </w:r>
      <w:r w:rsidRPr="00C43243">
        <w:rPr>
          <w:sz w:val="20"/>
          <w:szCs w:val="20"/>
        </w:rPr>
        <w:tab/>
      </w:r>
      <w:r w:rsidRPr="00C43243">
        <w:rPr>
          <w:sz w:val="20"/>
          <w:szCs w:val="20"/>
        </w:rPr>
        <w:tab/>
        <w:t>______________________________</w:t>
      </w:r>
    </w:p>
    <w:p w14:paraId="4863FFEB" w14:textId="77777777" w:rsidR="00947937" w:rsidRPr="00947937" w:rsidRDefault="00790463" w:rsidP="00947937">
      <w:pPr>
        <w:keepNext/>
        <w:outlineLvl w:val="4"/>
        <w:rPr>
          <w:b/>
          <w:bCs/>
          <w:sz w:val="20"/>
          <w:szCs w:val="20"/>
        </w:rPr>
      </w:pPr>
      <w:r w:rsidRPr="00C43243">
        <w:rPr>
          <w:sz w:val="20"/>
          <w:szCs w:val="20"/>
        </w:rPr>
        <w:t>Printed Name/Title</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Printed Name/Title</w:t>
      </w:r>
    </w:p>
    <w:p w14:paraId="0865C25D" w14:textId="5D6999DC" w:rsidR="000D5FC4" w:rsidRDefault="000D5FC4" w:rsidP="0072078B">
      <w:pPr>
        <w:widowControl w:val="0"/>
        <w:kinsoku w:val="0"/>
        <w:overflowPunct w:val="0"/>
        <w:autoSpaceDE w:val="0"/>
        <w:autoSpaceDN w:val="0"/>
        <w:adjustRightInd w:val="0"/>
        <w:ind w:right="122"/>
      </w:pPr>
    </w:p>
    <w:p w14:paraId="1A63C5FE" w14:textId="77777777" w:rsidR="00C03B0F" w:rsidRPr="00583B18" w:rsidRDefault="00C03B0F" w:rsidP="00C03B0F">
      <w:pPr>
        <w:keepNext/>
        <w:jc w:val="center"/>
        <w:outlineLvl w:val="3"/>
        <w:rPr>
          <w:b/>
          <w:bCs/>
          <w:sz w:val="28"/>
          <w:szCs w:val="28"/>
        </w:rPr>
      </w:pPr>
      <w:r w:rsidRPr="00583B18">
        <w:rPr>
          <w:b/>
          <w:bCs/>
          <w:sz w:val="28"/>
          <w:szCs w:val="28"/>
        </w:rPr>
        <w:lastRenderedPageBreak/>
        <w:t>APPENDIX C</w:t>
      </w:r>
    </w:p>
    <w:p w14:paraId="00AF7319" w14:textId="77777777" w:rsidR="00C03B0F" w:rsidRPr="00583B18" w:rsidRDefault="00C03B0F" w:rsidP="00C03B0F">
      <w:pPr>
        <w:jc w:val="center"/>
        <w:rPr>
          <w:szCs w:val="20"/>
        </w:rPr>
      </w:pPr>
      <w:r w:rsidRPr="00583B18">
        <w:rPr>
          <w:b/>
          <w:sz w:val="28"/>
          <w:szCs w:val="28"/>
        </w:rPr>
        <w:t>IRAN FREE PROCUREMENT CERTIFICATION FORM</w:t>
      </w:r>
    </w:p>
    <w:p w14:paraId="65DF470B" w14:textId="77777777" w:rsidR="00C03B0F" w:rsidRPr="00583B18" w:rsidRDefault="00C03B0F" w:rsidP="00C03B0F">
      <w:pPr>
        <w:jc w:val="left"/>
        <w:rPr>
          <w:szCs w:val="20"/>
        </w:rPr>
      </w:pPr>
    </w:p>
    <w:p w14:paraId="41B55D58" w14:textId="77777777" w:rsidR="00C03B0F" w:rsidRPr="00583B18" w:rsidRDefault="00C03B0F" w:rsidP="00C03B0F">
      <w:pPr>
        <w:widowControl w:val="0"/>
        <w:autoSpaceDE w:val="0"/>
        <w:autoSpaceDN w:val="0"/>
        <w:ind w:left="196"/>
        <w:jc w:val="left"/>
        <w:rPr>
          <w:sz w:val="20"/>
          <w:szCs w:val="20"/>
          <w:lang w:bidi="en-US"/>
        </w:rPr>
      </w:pPr>
      <w:r w:rsidRPr="00583B18">
        <w:rPr>
          <w:noProof/>
          <w:sz w:val="20"/>
          <w:szCs w:val="20"/>
          <w:lang w:bidi="en-US"/>
        </w:rPr>
        <w:drawing>
          <wp:inline distT="0" distB="0" distL="0" distR="0" wp14:anchorId="594B0569" wp14:editId="2E1B7EF6">
            <wp:extent cx="1962150" cy="419100"/>
            <wp:effectExtent l="0" t="0" r="0" b="0"/>
            <wp:docPr id="2155533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62150" cy="419100"/>
                    </a:xfrm>
                    <a:prstGeom prst="rect">
                      <a:avLst/>
                    </a:prstGeom>
                    <a:noFill/>
                    <a:ln>
                      <a:noFill/>
                    </a:ln>
                  </pic:spPr>
                </pic:pic>
              </a:graphicData>
            </a:graphic>
          </wp:inline>
        </w:drawing>
      </w:r>
    </w:p>
    <w:p w14:paraId="65CAD0EF" w14:textId="77777777" w:rsidR="00C03B0F" w:rsidRPr="00583B18" w:rsidRDefault="00C03B0F" w:rsidP="00C03B0F">
      <w:pPr>
        <w:widowControl w:val="0"/>
        <w:autoSpaceDE w:val="0"/>
        <w:autoSpaceDN w:val="0"/>
        <w:jc w:val="left"/>
        <w:rPr>
          <w:sz w:val="20"/>
          <w:szCs w:val="20"/>
          <w:lang w:bidi="en-US"/>
        </w:rPr>
      </w:pPr>
    </w:p>
    <w:p w14:paraId="30BE441B" w14:textId="77777777" w:rsidR="00C03B0F" w:rsidRPr="00583B18" w:rsidRDefault="00C03B0F" w:rsidP="00C03B0F">
      <w:pPr>
        <w:widowControl w:val="0"/>
        <w:autoSpaceDE w:val="0"/>
        <w:autoSpaceDN w:val="0"/>
        <w:spacing w:before="3"/>
        <w:jc w:val="left"/>
        <w:rPr>
          <w:sz w:val="21"/>
          <w:szCs w:val="20"/>
          <w:lang w:bidi="en-US"/>
        </w:rPr>
      </w:pPr>
    </w:p>
    <w:p w14:paraId="0E478D23" w14:textId="77777777" w:rsidR="00C03B0F" w:rsidRPr="00583B18" w:rsidRDefault="00C03B0F" w:rsidP="00C03B0F">
      <w:pPr>
        <w:widowControl w:val="0"/>
        <w:autoSpaceDE w:val="0"/>
        <w:autoSpaceDN w:val="0"/>
        <w:ind w:left="1336" w:right="1435"/>
        <w:jc w:val="center"/>
        <w:outlineLvl w:val="0"/>
        <w:rPr>
          <w:b/>
          <w:bCs/>
          <w:sz w:val="20"/>
          <w:szCs w:val="20"/>
          <w:u w:color="000000"/>
          <w:lang w:bidi="en-US"/>
        </w:rPr>
      </w:pPr>
      <w:bookmarkStart w:id="48" w:name="IRAN_FREE_PROCUREMENT_CERTIFICATION_FORM"/>
      <w:bookmarkEnd w:id="48"/>
      <w:r w:rsidRPr="00583B18">
        <w:rPr>
          <w:b/>
          <w:bCs/>
          <w:sz w:val="20"/>
          <w:szCs w:val="20"/>
          <w:u w:val="single" w:color="000000"/>
          <w:lang w:bidi="en-US"/>
        </w:rPr>
        <w:t>IRAN FREE PROCUREMENT CERTIFICATION FORM</w:t>
      </w:r>
    </w:p>
    <w:p w14:paraId="69FE3C92" w14:textId="77777777" w:rsidR="00C03B0F" w:rsidRPr="00583B18" w:rsidRDefault="00C03B0F" w:rsidP="00C03B0F">
      <w:pPr>
        <w:widowControl w:val="0"/>
        <w:autoSpaceDE w:val="0"/>
        <w:autoSpaceDN w:val="0"/>
        <w:spacing w:before="2"/>
        <w:jc w:val="left"/>
        <w:rPr>
          <w:b/>
          <w:sz w:val="12"/>
          <w:szCs w:val="20"/>
          <w:lang w:bidi="en-US"/>
        </w:rPr>
      </w:pPr>
    </w:p>
    <w:p w14:paraId="5966AA78" w14:textId="77777777" w:rsidR="00C03B0F" w:rsidRPr="00583B18" w:rsidRDefault="00C03B0F" w:rsidP="00C03B0F">
      <w:pPr>
        <w:widowControl w:val="0"/>
        <w:autoSpaceDE w:val="0"/>
        <w:autoSpaceDN w:val="0"/>
        <w:spacing w:before="91"/>
        <w:ind w:left="1336" w:right="1435"/>
        <w:jc w:val="center"/>
        <w:rPr>
          <w:b/>
          <w:sz w:val="20"/>
          <w:szCs w:val="22"/>
          <w:lang w:bidi="en-US"/>
        </w:rPr>
      </w:pPr>
      <w:bookmarkStart w:id="49" w:name="(Pennsylvania’s_Procurement_Code_Section"/>
      <w:bookmarkEnd w:id="49"/>
      <w:r w:rsidRPr="00583B18">
        <w:rPr>
          <w:b/>
          <w:sz w:val="20"/>
          <w:szCs w:val="22"/>
          <w:u w:val="single"/>
          <w:lang w:bidi="en-US"/>
        </w:rPr>
        <w:t>(Pennsylvania’s Procurement Code Sections 3501-3506, 62 Pa.C.S. §§ 3501-3506)</w:t>
      </w:r>
    </w:p>
    <w:p w14:paraId="52A699FB" w14:textId="77777777" w:rsidR="00C03B0F" w:rsidRPr="00583B18" w:rsidRDefault="00C03B0F" w:rsidP="00C03B0F">
      <w:pPr>
        <w:widowControl w:val="0"/>
        <w:autoSpaceDE w:val="0"/>
        <w:autoSpaceDN w:val="0"/>
        <w:spacing w:before="6"/>
        <w:jc w:val="left"/>
        <w:rPr>
          <w:b/>
          <w:sz w:val="11"/>
          <w:szCs w:val="20"/>
          <w:lang w:bidi="en-US"/>
        </w:rPr>
      </w:pPr>
    </w:p>
    <w:p w14:paraId="5C6E0A99" w14:textId="77777777" w:rsidR="00C03B0F" w:rsidRPr="00583B18" w:rsidRDefault="00C03B0F" w:rsidP="00C03B0F">
      <w:pPr>
        <w:widowControl w:val="0"/>
        <w:autoSpaceDE w:val="0"/>
        <w:autoSpaceDN w:val="0"/>
        <w:spacing w:before="91"/>
        <w:ind w:left="120"/>
        <w:rPr>
          <w:sz w:val="20"/>
          <w:szCs w:val="20"/>
          <w:lang w:bidi="en-US"/>
        </w:rPr>
      </w:pPr>
      <w:r w:rsidRPr="00583B18">
        <w:rPr>
          <w:sz w:val="20"/>
          <w:szCs w:val="20"/>
          <w:lang w:bidi="en-US"/>
        </w:rPr>
        <w:t>To be eligible for an award  of a contract with a Commonwealth entity for goods or services worth at least</w:t>
      </w:r>
    </w:p>
    <w:p w14:paraId="04997650" w14:textId="77777777" w:rsidR="00C03B0F" w:rsidRPr="00583B18" w:rsidRDefault="00C03B0F" w:rsidP="00C03B0F">
      <w:pPr>
        <w:widowControl w:val="0"/>
        <w:autoSpaceDE w:val="0"/>
        <w:autoSpaceDN w:val="0"/>
        <w:spacing w:before="1"/>
        <w:ind w:left="120" w:right="215"/>
        <w:rPr>
          <w:sz w:val="20"/>
          <w:szCs w:val="20"/>
          <w:lang w:bidi="en-US"/>
        </w:rPr>
      </w:pPr>
      <w:r w:rsidRPr="00583B18">
        <w:rPr>
          <w:sz w:val="20"/>
          <w:szCs w:val="20"/>
          <w:lang w:bidi="en-US"/>
        </w:rPr>
        <w:t xml:space="preserve">$1,000,000 or more, a vendor must either: a) certify it is </w:t>
      </w:r>
      <w:r w:rsidRPr="00583B18">
        <w:rPr>
          <w:b/>
          <w:sz w:val="20"/>
          <w:szCs w:val="20"/>
          <w:u w:val="single"/>
          <w:lang w:bidi="en-US"/>
        </w:rPr>
        <w:t>not</w:t>
      </w:r>
      <w:r w:rsidRPr="00583B18">
        <w:rPr>
          <w:b/>
          <w:sz w:val="20"/>
          <w:szCs w:val="20"/>
          <w:lang w:bidi="en-US"/>
        </w:rPr>
        <w:t xml:space="preserve"> </w:t>
      </w:r>
      <w:r w:rsidRPr="00583B18">
        <w:rPr>
          <w:sz w:val="20"/>
          <w:szCs w:val="20"/>
          <w:lang w:bidi="en-US"/>
        </w:rPr>
        <w:t xml:space="preserve">on the current list of persons engaged in investment activities in Iran created by the Pennsylvania Department of General Services (“DGS”) pursuant to Section 3503 of the Procurement Code </w:t>
      </w:r>
      <w:r w:rsidRPr="00583B18">
        <w:rPr>
          <w:sz w:val="20"/>
          <w:szCs w:val="20"/>
          <w:u w:val="single"/>
          <w:lang w:bidi="en-US"/>
        </w:rPr>
        <w:t>and</w:t>
      </w:r>
      <w:r w:rsidRPr="00583B18">
        <w:rPr>
          <w:sz w:val="20"/>
          <w:szCs w:val="20"/>
          <w:lang w:bidi="en-US"/>
        </w:rPr>
        <w:t xml:space="preserve"> is eligible to contract with the Commonwealth under Sections 3501-3506 of the Procurement Code; or b) demonstrate it has received an exception from the certification requirement for that solicitation or contract pursuant to Section 3503(e).</w:t>
      </w:r>
    </w:p>
    <w:p w14:paraId="0E5C8FAA" w14:textId="77777777" w:rsidR="00C03B0F" w:rsidRPr="00583B18" w:rsidRDefault="00C03B0F" w:rsidP="00C03B0F">
      <w:pPr>
        <w:widowControl w:val="0"/>
        <w:autoSpaceDE w:val="0"/>
        <w:autoSpaceDN w:val="0"/>
        <w:jc w:val="left"/>
        <w:rPr>
          <w:sz w:val="20"/>
          <w:szCs w:val="20"/>
          <w:lang w:bidi="en-US"/>
        </w:rPr>
      </w:pPr>
    </w:p>
    <w:p w14:paraId="100033DE" w14:textId="77777777" w:rsidR="00C03B0F" w:rsidRPr="00583B18" w:rsidRDefault="00C03B0F" w:rsidP="00C03B0F">
      <w:pPr>
        <w:widowControl w:val="0"/>
        <w:autoSpaceDE w:val="0"/>
        <w:autoSpaceDN w:val="0"/>
        <w:ind w:left="119" w:right="218"/>
        <w:rPr>
          <w:sz w:val="20"/>
          <w:szCs w:val="20"/>
          <w:lang w:bidi="en-US"/>
        </w:rPr>
      </w:pPr>
      <w:r w:rsidRPr="00583B18">
        <w:rPr>
          <w:sz w:val="20"/>
          <w:szCs w:val="20"/>
          <w:lang w:bidi="en-US"/>
        </w:rPr>
        <w:t xml:space="preserve">To comply with this requirement, please insert your vendor or financial institution name and complete </w:t>
      </w:r>
      <w:r w:rsidRPr="00583B18">
        <w:rPr>
          <w:b/>
          <w:sz w:val="20"/>
          <w:szCs w:val="20"/>
          <w:u w:val="single"/>
          <w:lang w:bidi="en-US"/>
        </w:rPr>
        <w:t>one</w:t>
      </w:r>
      <w:r w:rsidRPr="00583B18">
        <w:rPr>
          <w:b/>
          <w:sz w:val="20"/>
          <w:szCs w:val="20"/>
          <w:lang w:bidi="en-US"/>
        </w:rPr>
        <w:t xml:space="preserve"> </w:t>
      </w:r>
      <w:r w:rsidRPr="00583B18">
        <w:rPr>
          <w:sz w:val="20"/>
          <w:szCs w:val="20"/>
          <w:lang w:bidi="en-US"/>
        </w:rPr>
        <w:t>of the options below. Please note: Pennsylvania law establishes penalties for providing false certifications, including civil penalties equal to the greater of $250,000 or twice the amount of the contract for which the false certification was made; contract termination; and three-year ineligibility to bid on contracts. (Section 3503 of the Procurement Code.)</w:t>
      </w:r>
    </w:p>
    <w:p w14:paraId="72D28D95" w14:textId="77777777" w:rsidR="00C03B0F" w:rsidRPr="00583B18" w:rsidRDefault="00C03B0F" w:rsidP="00C03B0F">
      <w:pPr>
        <w:widowControl w:val="0"/>
        <w:autoSpaceDE w:val="0"/>
        <w:autoSpaceDN w:val="0"/>
        <w:spacing w:before="4"/>
        <w:jc w:val="left"/>
        <w:rPr>
          <w:sz w:val="20"/>
          <w:szCs w:val="20"/>
          <w:lang w:bidi="en-US"/>
        </w:rPr>
      </w:pPr>
    </w:p>
    <w:p w14:paraId="128E8757" w14:textId="77777777" w:rsidR="00C03B0F" w:rsidRPr="00583B18" w:rsidRDefault="00C03B0F" w:rsidP="00C03B0F">
      <w:pPr>
        <w:widowControl w:val="0"/>
        <w:autoSpaceDE w:val="0"/>
        <w:autoSpaceDN w:val="0"/>
        <w:spacing w:line="228" w:lineRule="exact"/>
        <w:ind w:left="120"/>
        <w:jc w:val="left"/>
        <w:outlineLvl w:val="0"/>
        <w:rPr>
          <w:b/>
          <w:bCs/>
          <w:sz w:val="20"/>
          <w:szCs w:val="20"/>
          <w:u w:color="000000"/>
          <w:lang w:bidi="en-US"/>
        </w:rPr>
      </w:pPr>
      <w:bookmarkStart w:id="50" w:name="OPTION_#1_-_CERTIFICATION"/>
      <w:bookmarkEnd w:id="50"/>
      <w:r w:rsidRPr="00583B18">
        <w:rPr>
          <w:b/>
          <w:bCs/>
          <w:sz w:val="20"/>
          <w:szCs w:val="20"/>
          <w:u w:val="single" w:color="000000"/>
          <w:lang w:bidi="en-US"/>
        </w:rPr>
        <w:t>OPTION #1 - CERTIFICATION</w:t>
      </w:r>
    </w:p>
    <w:p w14:paraId="00EAD1FA" w14:textId="77777777" w:rsidR="00C03B0F" w:rsidRPr="00583B18" w:rsidRDefault="00C03B0F" w:rsidP="00C03B0F">
      <w:pPr>
        <w:widowControl w:val="0"/>
        <w:autoSpaceDE w:val="0"/>
        <w:autoSpaceDN w:val="0"/>
        <w:ind w:left="120" w:right="216"/>
        <w:rPr>
          <w:sz w:val="20"/>
          <w:szCs w:val="20"/>
          <w:lang w:bidi="en-US"/>
        </w:rPr>
      </w:pPr>
      <w:r w:rsidRPr="00583B18">
        <w:rPr>
          <w:sz w:val="20"/>
          <w:szCs w:val="20"/>
          <w:lang w:bidi="en-US"/>
        </w:rPr>
        <w:t xml:space="preserve">I, the official named below, certify I am duly authorized to execute this certification on behalf of the vendor/financial institution identified below, and the vendor/financial institution identified below is </w:t>
      </w:r>
      <w:r w:rsidRPr="00583B18">
        <w:rPr>
          <w:b/>
          <w:sz w:val="20"/>
          <w:szCs w:val="20"/>
          <w:u w:val="single"/>
          <w:lang w:bidi="en-US"/>
        </w:rPr>
        <w:t>not</w:t>
      </w:r>
      <w:r w:rsidRPr="00583B18">
        <w:rPr>
          <w:b/>
          <w:sz w:val="20"/>
          <w:szCs w:val="20"/>
          <w:lang w:bidi="en-US"/>
        </w:rPr>
        <w:t xml:space="preserve"> </w:t>
      </w:r>
      <w:r w:rsidRPr="00583B18">
        <w:rPr>
          <w:sz w:val="20"/>
          <w:szCs w:val="20"/>
          <w:lang w:bidi="en-US"/>
        </w:rPr>
        <w:t xml:space="preserve">on the current list of persons engaged in investment activities in Iran created by DGS </w:t>
      </w:r>
      <w:r w:rsidRPr="00583B18">
        <w:rPr>
          <w:sz w:val="20"/>
          <w:szCs w:val="20"/>
          <w:u w:val="single"/>
          <w:lang w:bidi="en-US"/>
        </w:rPr>
        <w:t>and</w:t>
      </w:r>
      <w:r w:rsidRPr="00583B18">
        <w:rPr>
          <w:sz w:val="20"/>
          <w:szCs w:val="20"/>
          <w:lang w:bidi="en-US"/>
        </w:rPr>
        <w:t xml:space="preserve"> is eligible to contract with the Commonwealth of Pennsylvania Sections 3501-3506 of the Procurement</w:t>
      </w:r>
      <w:r w:rsidRPr="00583B18">
        <w:rPr>
          <w:spacing w:val="-9"/>
          <w:sz w:val="20"/>
          <w:szCs w:val="20"/>
          <w:lang w:bidi="en-US"/>
        </w:rPr>
        <w:t xml:space="preserve"> </w:t>
      </w:r>
      <w:r w:rsidRPr="00583B18">
        <w:rPr>
          <w:sz w:val="20"/>
          <w:szCs w:val="20"/>
          <w:lang w:bidi="en-US"/>
        </w:rPr>
        <w:t>Code.</w:t>
      </w:r>
    </w:p>
    <w:p w14:paraId="4B860E3B" w14:textId="77777777" w:rsidR="00C03B0F" w:rsidRPr="00583B18" w:rsidRDefault="00C03B0F" w:rsidP="00C03B0F">
      <w:pPr>
        <w:widowControl w:val="0"/>
        <w:autoSpaceDE w:val="0"/>
        <w:autoSpaceDN w:val="0"/>
        <w:spacing w:before="2" w:after="1"/>
        <w:jc w:val="left"/>
        <w:rPr>
          <w:sz w:val="21"/>
          <w:szCs w:val="20"/>
          <w:lang w:bidi="en-US"/>
        </w:rPr>
      </w:pPr>
    </w:p>
    <w:tbl>
      <w:tblPr>
        <w:tblW w:w="0" w:type="auto"/>
        <w:tblInd w:w="135"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firstRow="1" w:lastRow="1" w:firstColumn="1" w:lastColumn="1" w:noHBand="0" w:noVBand="0"/>
      </w:tblPr>
      <w:tblGrid>
        <w:gridCol w:w="6379"/>
        <w:gridCol w:w="3072"/>
      </w:tblGrid>
      <w:tr w:rsidR="00C03B0F" w:rsidRPr="00583B18" w14:paraId="5FBBF23D" w14:textId="77777777" w:rsidTr="00CB45D6">
        <w:trPr>
          <w:trHeight w:val="481"/>
        </w:trPr>
        <w:tc>
          <w:tcPr>
            <w:tcW w:w="9451" w:type="dxa"/>
            <w:gridSpan w:val="2"/>
          </w:tcPr>
          <w:p w14:paraId="70DCBFEE" w14:textId="77777777" w:rsidR="00C03B0F" w:rsidRPr="00583B18" w:rsidRDefault="00C03B0F" w:rsidP="00CB45D6">
            <w:pPr>
              <w:widowControl w:val="0"/>
              <w:autoSpaceDE w:val="0"/>
              <w:autoSpaceDN w:val="0"/>
              <w:spacing w:line="225" w:lineRule="exact"/>
              <w:ind w:left="97"/>
              <w:jc w:val="left"/>
              <w:rPr>
                <w:i/>
                <w:sz w:val="20"/>
                <w:szCs w:val="22"/>
                <w:lang w:bidi="en-US"/>
              </w:rPr>
            </w:pPr>
            <w:r w:rsidRPr="00583B18">
              <w:rPr>
                <w:i/>
                <w:sz w:val="20"/>
                <w:szCs w:val="22"/>
                <w:lang w:bidi="en-US"/>
              </w:rPr>
              <w:t>Vendor Name/Financial Institution (Printed)</w:t>
            </w:r>
          </w:p>
        </w:tc>
      </w:tr>
      <w:tr w:rsidR="00C03B0F" w:rsidRPr="00583B18" w14:paraId="31BF453D" w14:textId="77777777" w:rsidTr="00CB45D6">
        <w:trPr>
          <w:trHeight w:val="478"/>
        </w:trPr>
        <w:tc>
          <w:tcPr>
            <w:tcW w:w="9451" w:type="dxa"/>
            <w:gridSpan w:val="2"/>
          </w:tcPr>
          <w:p w14:paraId="4848F3D6" w14:textId="77777777" w:rsidR="00C03B0F" w:rsidRPr="00583B18" w:rsidRDefault="00C03B0F" w:rsidP="00CB45D6">
            <w:pPr>
              <w:widowControl w:val="0"/>
              <w:autoSpaceDE w:val="0"/>
              <w:autoSpaceDN w:val="0"/>
              <w:spacing w:line="223" w:lineRule="exact"/>
              <w:ind w:left="97"/>
              <w:jc w:val="left"/>
              <w:rPr>
                <w:i/>
                <w:sz w:val="20"/>
                <w:szCs w:val="22"/>
                <w:lang w:bidi="en-US"/>
              </w:rPr>
            </w:pPr>
            <w:r w:rsidRPr="00583B18">
              <w:rPr>
                <w:i/>
                <w:sz w:val="20"/>
                <w:szCs w:val="22"/>
                <w:lang w:bidi="en-US"/>
              </w:rPr>
              <w:t>By (Authorized Signature)</w:t>
            </w:r>
          </w:p>
        </w:tc>
      </w:tr>
      <w:tr w:rsidR="00C03B0F" w:rsidRPr="00583B18" w14:paraId="1076A301" w14:textId="77777777" w:rsidTr="00CB45D6">
        <w:trPr>
          <w:trHeight w:val="481"/>
        </w:trPr>
        <w:tc>
          <w:tcPr>
            <w:tcW w:w="6379" w:type="dxa"/>
          </w:tcPr>
          <w:p w14:paraId="11D00F9A" w14:textId="77777777" w:rsidR="00C03B0F" w:rsidRPr="00583B18" w:rsidRDefault="00C03B0F" w:rsidP="00CB45D6">
            <w:pPr>
              <w:widowControl w:val="0"/>
              <w:autoSpaceDE w:val="0"/>
              <w:autoSpaceDN w:val="0"/>
              <w:spacing w:line="225" w:lineRule="exact"/>
              <w:ind w:left="148"/>
              <w:jc w:val="left"/>
              <w:rPr>
                <w:i/>
                <w:sz w:val="20"/>
                <w:szCs w:val="22"/>
                <w:lang w:bidi="en-US"/>
              </w:rPr>
            </w:pPr>
            <w:r w:rsidRPr="00583B18">
              <w:rPr>
                <w:i/>
                <w:sz w:val="20"/>
                <w:szCs w:val="22"/>
                <w:lang w:bidi="en-US"/>
              </w:rPr>
              <w:t>Printed Name and Title of Person Signing</w:t>
            </w:r>
          </w:p>
        </w:tc>
        <w:tc>
          <w:tcPr>
            <w:tcW w:w="3072" w:type="dxa"/>
          </w:tcPr>
          <w:p w14:paraId="75F343A2" w14:textId="77777777" w:rsidR="00C03B0F" w:rsidRPr="00583B18" w:rsidRDefault="00C03B0F" w:rsidP="00CB45D6">
            <w:pPr>
              <w:widowControl w:val="0"/>
              <w:autoSpaceDE w:val="0"/>
              <w:autoSpaceDN w:val="0"/>
              <w:spacing w:line="225" w:lineRule="exact"/>
              <w:ind w:left="95"/>
              <w:jc w:val="left"/>
              <w:rPr>
                <w:i/>
                <w:sz w:val="20"/>
                <w:szCs w:val="22"/>
                <w:lang w:bidi="en-US"/>
              </w:rPr>
            </w:pPr>
            <w:r w:rsidRPr="00583B18">
              <w:rPr>
                <w:i/>
                <w:sz w:val="20"/>
                <w:szCs w:val="22"/>
                <w:lang w:bidi="en-US"/>
              </w:rPr>
              <w:t>Date Executed</w:t>
            </w:r>
          </w:p>
        </w:tc>
      </w:tr>
    </w:tbl>
    <w:p w14:paraId="3258084C" w14:textId="77777777" w:rsidR="00C03B0F" w:rsidRPr="00583B18" w:rsidRDefault="00C03B0F" w:rsidP="00C03B0F">
      <w:pPr>
        <w:widowControl w:val="0"/>
        <w:autoSpaceDE w:val="0"/>
        <w:autoSpaceDN w:val="0"/>
        <w:spacing w:before="8"/>
        <w:jc w:val="left"/>
        <w:rPr>
          <w:sz w:val="22"/>
          <w:szCs w:val="20"/>
          <w:lang w:bidi="en-US"/>
        </w:rPr>
      </w:pPr>
    </w:p>
    <w:p w14:paraId="76432884" w14:textId="77777777" w:rsidR="00C03B0F" w:rsidRPr="00583B18" w:rsidRDefault="00C03B0F" w:rsidP="00C03B0F">
      <w:pPr>
        <w:widowControl w:val="0"/>
        <w:autoSpaceDE w:val="0"/>
        <w:autoSpaceDN w:val="0"/>
        <w:spacing w:line="228" w:lineRule="exact"/>
        <w:ind w:left="120"/>
        <w:jc w:val="left"/>
        <w:outlineLvl w:val="0"/>
        <w:rPr>
          <w:b/>
          <w:bCs/>
          <w:sz w:val="20"/>
          <w:szCs w:val="20"/>
          <w:u w:color="000000"/>
          <w:lang w:bidi="en-US"/>
        </w:rPr>
      </w:pPr>
      <w:bookmarkStart w:id="51" w:name="OPTION_#2_–_EXEMPTION"/>
      <w:bookmarkEnd w:id="51"/>
      <w:r w:rsidRPr="00583B18">
        <w:rPr>
          <w:b/>
          <w:bCs/>
          <w:sz w:val="20"/>
          <w:szCs w:val="20"/>
          <w:u w:val="single" w:color="000000"/>
          <w:lang w:bidi="en-US"/>
        </w:rPr>
        <w:t>OPTION #2 – EXEMPTION</w:t>
      </w:r>
    </w:p>
    <w:p w14:paraId="09765927" w14:textId="77777777" w:rsidR="00C03B0F" w:rsidRPr="00583B18" w:rsidRDefault="00C03B0F" w:rsidP="00C03B0F">
      <w:pPr>
        <w:widowControl w:val="0"/>
        <w:autoSpaceDE w:val="0"/>
        <w:autoSpaceDN w:val="0"/>
        <w:ind w:left="120" w:right="219"/>
        <w:rPr>
          <w:sz w:val="20"/>
          <w:szCs w:val="20"/>
          <w:lang w:bidi="en-US"/>
        </w:rPr>
      </w:pPr>
      <w:r w:rsidRPr="00583B18">
        <w:rPr>
          <w:sz w:val="20"/>
          <w:szCs w:val="20"/>
          <w:lang w:bidi="en-US"/>
        </w:rPr>
        <w:t>Pursuant to Procurement Code Section 3503(e), DGS may permit a vendor/financial institution engaged in investment activities in Iran, on a case-by-case basis, to enter into a contract for goods and services.</w:t>
      </w:r>
    </w:p>
    <w:p w14:paraId="1C46D0C3" w14:textId="77777777" w:rsidR="00C03B0F" w:rsidRPr="00583B18" w:rsidRDefault="00C03B0F" w:rsidP="00C03B0F">
      <w:pPr>
        <w:widowControl w:val="0"/>
        <w:autoSpaceDE w:val="0"/>
        <w:autoSpaceDN w:val="0"/>
        <w:spacing w:before="8"/>
        <w:jc w:val="left"/>
        <w:rPr>
          <w:sz w:val="19"/>
          <w:szCs w:val="20"/>
          <w:lang w:bidi="en-US"/>
        </w:rPr>
      </w:pPr>
    </w:p>
    <w:p w14:paraId="63C38707" w14:textId="77777777" w:rsidR="00C03B0F" w:rsidRPr="00583B18" w:rsidRDefault="00C03B0F" w:rsidP="00C03B0F">
      <w:pPr>
        <w:widowControl w:val="0"/>
        <w:autoSpaceDE w:val="0"/>
        <w:autoSpaceDN w:val="0"/>
        <w:ind w:left="119" w:right="222"/>
        <w:rPr>
          <w:sz w:val="20"/>
          <w:szCs w:val="20"/>
          <w:lang w:bidi="en-US"/>
        </w:rPr>
      </w:pPr>
      <w:r w:rsidRPr="00583B18">
        <w:rPr>
          <w:sz w:val="20"/>
          <w:szCs w:val="20"/>
          <w:lang w:bidi="en-US"/>
        </w:rPr>
        <w:t>If you have obtained a written exemption from the certification requirement, please fill out the information below, and attach the written documentation demonstrating the exemption approval.</w:t>
      </w:r>
    </w:p>
    <w:p w14:paraId="5F200E9A" w14:textId="77777777" w:rsidR="00C03B0F" w:rsidRPr="00583B18" w:rsidRDefault="00C03B0F" w:rsidP="00C03B0F">
      <w:pPr>
        <w:widowControl w:val="0"/>
        <w:autoSpaceDE w:val="0"/>
        <w:autoSpaceDN w:val="0"/>
        <w:spacing w:before="6"/>
        <w:jc w:val="left"/>
        <w:rPr>
          <w:sz w:val="21"/>
          <w:szCs w:val="20"/>
          <w:lang w:bidi="en-US"/>
        </w:rPr>
      </w:pPr>
    </w:p>
    <w:tbl>
      <w:tblPr>
        <w:tblW w:w="0" w:type="auto"/>
        <w:tblInd w:w="135"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firstRow="1" w:lastRow="1" w:firstColumn="1" w:lastColumn="1" w:noHBand="0" w:noVBand="0"/>
      </w:tblPr>
      <w:tblGrid>
        <w:gridCol w:w="6379"/>
        <w:gridCol w:w="3072"/>
      </w:tblGrid>
      <w:tr w:rsidR="00C03B0F" w:rsidRPr="00583B18" w14:paraId="1C81BE2E" w14:textId="77777777" w:rsidTr="00CB45D6">
        <w:trPr>
          <w:trHeight w:val="478"/>
        </w:trPr>
        <w:tc>
          <w:tcPr>
            <w:tcW w:w="9451" w:type="dxa"/>
            <w:gridSpan w:val="2"/>
          </w:tcPr>
          <w:p w14:paraId="6BDD1BD5" w14:textId="77777777" w:rsidR="00C03B0F" w:rsidRPr="00583B18" w:rsidRDefault="00C03B0F" w:rsidP="00CB45D6">
            <w:pPr>
              <w:widowControl w:val="0"/>
              <w:autoSpaceDE w:val="0"/>
              <w:autoSpaceDN w:val="0"/>
              <w:spacing w:line="223" w:lineRule="exact"/>
              <w:ind w:left="97"/>
              <w:jc w:val="left"/>
              <w:rPr>
                <w:i/>
                <w:sz w:val="20"/>
                <w:szCs w:val="22"/>
                <w:lang w:bidi="en-US"/>
              </w:rPr>
            </w:pPr>
            <w:r w:rsidRPr="00583B18">
              <w:rPr>
                <w:i/>
                <w:sz w:val="20"/>
                <w:szCs w:val="22"/>
                <w:lang w:bidi="en-US"/>
              </w:rPr>
              <w:t>Vendor Name/Financial Institution (Printed)</w:t>
            </w:r>
          </w:p>
        </w:tc>
      </w:tr>
      <w:tr w:rsidR="00C03B0F" w:rsidRPr="00583B18" w14:paraId="49D1C77C" w14:textId="77777777" w:rsidTr="00CB45D6">
        <w:trPr>
          <w:trHeight w:val="481"/>
        </w:trPr>
        <w:tc>
          <w:tcPr>
            <w:tcW w:w="9451" w:type="dxa"/>
            <w:gridSpan w:val="2"/>
          </w:tcPr>
          <w:p w14:paraId="3869B1AB" w14:textId="77777777" w:rsidR="00C03B0F" w:rsidRPr="00583B18" w:rsidRDefault="00C03B0F" w:rsidP="00CB45D6">
            <w:pPr>
              <w:widowControl w:val="0"/>
              <w:autoSpaceDE w:val="0"/>
              <w:autoSpaceDN w:val="0"/>
              <w:spacing w:line="225" w:lineRule="exact"/>
              <w:ind w:left="97"/>
              <w:jc w:val="left"/>
              <w:rPr>
                <w:i/>
                <w:sz w:val="20"/>
                <w:szCs w:val="22"/>
                <w:lang w:bidi="en-US"/>
              </w:rPr>
            </w:pPr>
            <w:r w:rsidRPr="00583B18">
              <w:rPr>
                <w:i/>
                <w:sz w:val="20"/>
                <w:szCs w:val="22"/>
                <w:lang w:bidi="en-US"/>
              </w:rPr>
              <w:t>By (Authorized Signature)</w:t>
            </w:r>
          </w:p>
        </w:tc>
      </w:tr>
      <w:tr w:rsidR="00C03B0F" w:rsidRPr="00583B18" w14:paraId="468E7FD3" w14:textId="77777777" w:rsidTr="00CB45D6">
        <w:trPr>
          <w:trHeight w:val="481"/>
        </w:trPr>
        <w:tc>
          <w:tcPr>
            <w:tcW w:w="6379" w:type="dxa"/>
          </w:tcPr>
          <w:p w14:paraId="0FDEBC23" w14:textId="77777777" w:rsidR="00C03B0F" w:rsidRPr="00583B18" w:rsidRDefault="00C03B0F" w:rsidP="00CB45D6">
            <w:pPr>
              <w:widowControl w:val="0"/>
              <w:autoSpaceDE w:val="0"/>
              <w:autoSpaceDN w:val="0"/>
              <w:spacing w:line="223" w:lineRule="exact"/>
              <w:ind w:left="148"/>
              <w:jc w:val="left"/>
              <w:rPr>
                <w:i/>
                <w:sz w:val="20"/>
                <w:szCs w:val="22"/>
                <w:lang w:bidi="en-US"/>
              </w:rPr>
            </w:pPr>
            <w:r w:rsidRPr="00583B18">
              <w:rPr>
                <w:i/>
                <w:sz w:val="20"/>
                <w:szCs w:val="22"/>
                <w:lang w:bidi="en-US"/>
              </w:rPr>
              <w:t>Printed Name and Title of Person Signing</w:t>
            </w:r>
          </w:p>
        </w:tc>
        <w:tc>
          <w:tcPr>
            <w:tcW w:w="3072" w:type="dxa"/>
          </w:tcPr>
          <w:p w14:paraId="6EE44741" w14:textId="77777777" w:rsidR="00C03B0F" w:rsidRPr="00583B18" w:rsidRDefault="00C03B0F" w:rsidP="00CB45D6">
            <w:pPr>
              <w:widowControl w:val="0"/>
              <w:autoSpaceDE w:val="0"/>
              <w:autoSpaceDN w:val="0"/>
              <w:spacing w:line="223" w:lineRule="exact"/>
              <w:ind w:left="95"/>
              <w:jc w:val="left"/>
              <w:rPr>
                <w:i/>
                <w:sz w:val="20"/>
                <w:szCs w:val="22"/>
                <w:lang w:bidi="en-US"/>
              </w:rPr>
            </w:pPr>
            <w:r w:rsidRPr="00583B18">
              <w:rPr>
                <w:i/>
                <w:sz w:val="20"/>
                <w:szCs w:val="22"/>
                <w:lang w:bidi="en-US"/>
              </w:rPr>
              <w:t>Date Executed</w:t>
            </w:r>
          </w:p>
        </w:tc>
      </w:tr>
    </w:tbl>
    <w:p w14:paraId="63CA9B31" w14:textId="77777777" w:rsidR="00C03B0F" w:rsidRDefault="00C03B0F" w:rsidP="00C03B0F">
      <w:pPr>
        <w:widowControl w:val="0"/>
        <w:autoSpaceDE w:val="0"/>
        <w:autoSpaceDN w:val="0"/>
        <w:spacing w:before="157" w:line="207" w:lineRule="exact"/>
        <w:jc w:val="left"/>
        <w:rPr>
          <w:sz w:val="18"/>
          <w:szCs w:val="22"/>
          <w:lang w:bidi="en-US"/>
        </w:rPr>
      </w:pPr>
      <w:r>
        <w:rPr>
          <w:sz w:val="18"/>
          <w:szCs w:val="22"/>
          <w:lang w:bidi="en-US"/>
        </w:rPr>
        <w:t>BOP-1701 (Published: 1/26/2017)</w:t>
      </w:r>
    </w:p>
    <w:p w14:paraId="139170AF" w14:textId="77777777" w:rsidR="00C03B0F" w:rsidRPr="00583B18" w:rsidRDefault="00C03B0F" w:rsidP="00C03B0F">
      <w:pPr>
        <w:widowControl w:val="0"/>
        <w:autoSpaceDE w:val="0"/>
        <w:autoSpaceDN w:val="0"/>
        <w:spacing w:before="157" w:line="207" w:lineRule="exact"/>
        <w:jc w:val="left"/>
        <w:rPr>
          <w:sz w:val="18"/>
          <w:szCs w:val="22"/>
          <w:lang w:bidi="en-US"/>
        </w:rPr>
      </w:pPr>
    </w:p>
    <w:p w14:paraId="6EB082F6" w14:textId="77777777" w:rsidR="00C03B0F" w:rsidRPr="00DE7214" w:rsidRDefault="00C03B0F" w:rsidP="00C03B0F">
      <w:pPr>
        <w:keepNext/>
        <w:jc w:val="center"/>
        <w:outlineLvl w:val="3"/>
        <w:rPr>
          <w:b/>
          <w:bCs/>
          <w:sz w:val="28"/>
          <w:szCs w:val="28"/>
        </w:rPr>
      </w:pPr>
      <w:bookmarkStart w:id="52" w:name="_Hlk45106376"/>
      <w:bookmarkEnd w:id="52"/>
      <w:r w:rsidRPr="00DE7214">
        <w:rPr>
          <w:b/>
          <w:bCs/>
          <w:sz w:val="28"/>
          <w:szCs w:val="28"/>
        </w:rPr>
        <w:t>APPENDIX D</w:t>
      </w:r>
    </w:p>
    <w:p w14:paraId="049D013F" w14:textId="77777777" w:rsidR="00C03B0F" w:rsidRPr="00DE7214" w:rsidRDefault="00C03B0F" w:rsidP="00C03B0F">
      <w:pPr>
        <w:jc w:val="center"/>
        <w:rPr>
          <w:b/>
          <w:sz w:val="28"/>
          <w:szCs w:val="28"/>
        </w:rPr>
      </w:pPr>
    </w:p>
    <w:p w14:paraId="16457454" w14:textId="77777777" w:rsidR="00C03B0F" w:rsidRPr="00DE7214" w:rsidRDefault="00C03B0F" w:rsidP="00C03B0F">
      <w:pPr>
        <w:jc w:val="center"/>
        <w:rPr>
          <w:b/>
          <w:sz w:val="28"/>
          <w:szCs w:val="28"/>
        </w:rPr>
      </w:pPr>
      <w:r w:rsidRPr="00DE7214">
        <w:rPr>
          <w:b/>
          <w:sz w:val="28"/>
          <w:szCs w:val="28"/>
        </w:rPr>
        <w:t>TRADE SECRET/CONFIRDENTIAL PROPRIETARY INFORMATION NOTICE</w:t>
      </w:r>
    </w:p>
    <w:p w14:paraId="018C74F7" w14:textId="77777777" w:rsidR="00C03B0F" w:rsidRPr="00DE7214" w:rsidRDefault="00C03B0F" w:rsidP="00C03B0F">
      <w:pPr>
        <w:jc w:val="center"/>
        <w:rPr>
          <w:szCs w:val="20"/>
        </w:rPr>
      </w:pPr>
    </w:p>
    <w:p w14:paraId="046FCEEC" w14:textId="77777777" w:rsidR="00C03B0F" w:rsidRPr="00DE7214" w:rsidRDefault="00C03B0F" w:rsidP="00C03B0F">
      <w:pPr>
        <w:spacing w:before="60"/>
        <w:ind w:left="1298" w:right="1434"/>
        <w:jc w:val="center"/>
        <w:rPr>
          <w:b/>
          <w:sz w:val="28"/>
          <w:szCs w:val="20"/>
        </w:rPr>
      </w:pPr>
      <w:r w:rsidRPr="00DE7214">
        <w:rPr>
          <w:b/>
          <w:sz w:val="28"/>
          <w:szCs w:val="20"/>
          <w:u w:val="thick"/>
        </w:rPr>
        <w:t>Trade Secret/Confidential Proprietary Information Notice</w:t>
      </w:r>
    </w:p>
    <w:p w14:paraId="5061E723" w14:textId="77777777" w:rsidR="00C03B0F" w:rsidRPr="00DE7214" w:rsidRDefault="00C03B0F" w:rsidP="00C03B0F">
      <w:pPr>
        <w:jc w:val="left"/>
        <w:rPr>
          <w:sz w:val="16"/>
          <w:szCs w:val="20"/>
        </w:rPr>
      </w:pPr>
    </w:p>
    <w:p w14:paraId="56ECFFEA" w14:textId="77777777" w:rsidR="00C03B0F" w:rsidRPr="00DE7214" w:rsidRDefault="00C03B0F" w:rsidP="00C03B0F">
      <w:pPr>
        <w:spacing w:before="90"/>
        <w:ind w:left="120"/>
        <w:jc w:val="left"/>
        <w:rPr>
          <w:b/>
          <w:szCs w:val="20"/>
        </w:rPr>
      </w:pPr>
      <w:r w:rsidRPr="00DE7214">
        <w:rPr>
          <w:b/>
          <w:szCs w:val="20"/>
        </w:rPr>
        <w:t>Instructions:</w:t>
      </w:r>
    </w:p>
    <w:p w14:paraId="5D22988F" w14:textId="77777777" w:rsidR="00C03B0F" w:rsidRPr="00DE7214" w:rsidRDefault="00C03B0F" w:rsidP="00C03B0F">
      <w:pPr>
        <w:jc w:val="left"/>
        <w:rPr>
          <w:b/>
          <w:szCs w:val="20"/>
        </w:rPr>
      </w:pPr>
    </w:p>
    <w:p w14:paraId="13439D03" w14:textId="77777777" w:rsidR="00C03B0F" w:rsidRPr="00DE7214" w:rsidRDefault="00C03B0F" w:rsidP="00C03B0F">
      <w:pPr>
        <w:spacing w:before="1"/>
        <w:ind w:left="120" w:right="255"/>
        <w:rPr>
          <w:b/>
          <w:szCs w:val="20"/>
        </w:rPr>
      </w:pPr>
      <w:r w:rsidRPr="00DE7214">
        <w:rPr>
          <w:b/>
          <w:szCs w:val="20"/>
        </w:rPr>
        <w:t xml:space="preserve">The Commonwealth will not assert on behalf of a third party an exception to the public release  of materials containing information believed to be exempt from public disclosure, including  trade secrets or confidential proprietary information, unless the materials are accompanied, at the time they are submitted, by this form or a document containing similar information. </w:t>
      </w:r>
      <w:r w:rsidRPr="00DE7214">
        <w:rPr>
          <w:b/>
          <w:spacing w:val="-3"/>
          <w:szCs w:val="20"/>
        </w:rPr>
        <w:t xml:space="preserve">In </w:t>
      </w:r>
      <w:r w:rsidRPr="00DE7214">
        <w:rPr>
          <w:b/>
          <w:szCs w:val="20"/>
        </w:rPr>
        <w:t>addition, in order to protect the safety and security of individuals, infrastructure, and information technology systems, the Commonwealth requires third parties to designate as confidential any information submitted by the third parties that, if disclosed, would be reasonably likely to jeopardize safety or</w:t>
      </w:r>
      <w:r w:rsidRPr="00DE7214">
        <w:rPr>
          <w:b/>
          <w:spacing w:val="-8"/>
          <w:szCs w:val="20"/>
        </w:rPr>
        <w:t xml:space="preserve"> </w:t>
      </w:r>
      <w:r w:rsidRPr="00DE7214">
        <w:rPr>
          <w:b/>
          <w:szCs w:val="20"/>
        </w:rPr>
        <w:t>security.</w:t>
      </w:r>
    </w:p>
    <w:p w14:paraId="23EB479F" w14:textId="77777777" w:rsidR="00C03B0F" w:rsidRPr="00DE7214" w:rsidRDefault="00C03B0F" w:rsidP="00C03B0F">
      <w:pPr>
        <w:jc w:val="left"/>
        <w:rPr>
          <w:b/>
          <w:szCs w:val="20"/>
        </w:rPr>
      </w:pPr>
    </w:p>
    <w:p w14:paraId="142755D6" w14:textId="77777777" w:rsidR="00C03B0F" w:rsidRPr="00DE7214" w:rsidRDefault="00C03B0F" w:rsidP="00C03B0F">
      <w:pPr>
        <w:ind w:left="119" w:right="255"/>
        <w:rPr>
          <w:b/>
          <w:szCs w:val="20"/>
        </w:rPr>
      </w:pPr>
      <w:r w:rsidRPr="00DE7214">
        <w:rPr>
          <w:b/>
          <w:szCs w:val="20"/>
        </w:rPr>
        <w:t xml:space="preserve">It is the responsibility of the party submitting this form to ensure that all statements and assertions made below are legally defensible and accurate. The Commonwealth will not provide a submitting party any advice with regard to Pennsylvania’s </w:t>
      </w:r>
      <w:r w:rsidRPr="00DE7214">
        <w:rPr>
          <w:b/>
          <w:i/>
          <w:szCs w:val="20"/>
        </w:rPr>
        <w:t>Right-to-Know Law</w:t>
      </w:r>
      <w:r w:rsidRPr="00DE7214">
        <w:rPr>
          <w:b/>
          <w:szCs w:val="20"/>
        </w:rPr>
        <w:t xml:space="preserve">, </w:t>
      </w:r>
      <w:hyperlink r:id="rId27">
        <w:r w:rsidRPr="00DE7214">
          <w:rPr>
            <w:b/>
            <w:color w:val="0000FF"/>
            <w:szCs w:val="20"/>
          </w:rPr>
          <w:t>65 P.S. §§</w:t>
        </w:r>
      </w:hyperlink>
      <w:r w:rsidRPr="00DE7214">
        <w:rPr>
          <w:b/>
          <w:color w:val="0000FF"/>
          <w:szCs w:val="20"/>
        </w:rPr>
        <w:t xml:space="preserve"> </w:t>
      </w:r>
      <w:hyperlink r:id="rId28">
        <w:r w:rsidRPr="00DE7214">
          <w:rPr>
            <w:b/>
            <w:color w:val="0000FF"/>
            <w:szCs w:val="20"/>
          </w:rPr>
          <w:t>67.101—67.3104</w:t>
        </w:r>
        <w:r w:rsidRPr="00DE7214">
          <w:rPr>
            <w:b/>
            <w:szCs w:val="20"/>
          </w:rPr>
          <w:t>,</w:t>
        </w:r>
      </w:hyperlink>
      <w:r w:rsidRPr="00DE7214">
        <w:rPr>
          <w:b/>
          <w:szCs w:val="20"/>
        </w:rPr>
        <w:t xml:space="preserve"> or laws relating to trade secret or confidential proprietary</w:t>
      </w:r>
      <w:r w:rsidRPr="00DE7214">
        <w:rPr>
          <w:b/>
          <w:spacing w:val="-15"/>
          <w:szCs w:val="20"/>
        </w:rPr>
        <w:t xml:space="preserve"> </w:t>
      </w:r>
      <w:r w:rsidRPr="00DE7214">
        <w:rPr>
          <w:b/>
          <w:szCs w:val="20"/>
        </w:rPr>
        <w:t>information.</w:t>
      </w:r>
    </w:p>
    <w:p w14:paraId="4414B9A0" w14:textId="77777777" w:rsidR="00C03B0F" w:rsidRPr="00DE7214" w:rsidRDefault="00C03B0F" w:rsidP="00C03B0F">
      <w:pPr>
        <w:jc w:val="left"/>
        <w:rPr>
          <w:b/>
          <w:sz w:val="26"/>
          <w:szCs w:val="20"/>
        </w:rPr>
      </w:pPr>
    </w:p>
    <w:p w14:paraId="6A220285" w14:textId="77777777" w:rsidR="00C03B0F" w:rsidRPr="00DE7214" w:rsidRDefault="00C03B0F" w:rsidP="00C03B0F">
      <w:pPr>
        <w:jc w:val="left"/>
        <w:rPr>
          <w:b/>
          <w:sz w:val="22"/>
          <w:szCs w:val="20"/>
        </w:rPr>
      </w:pPr>
    </w:p>
    <w:p w14:paraId="35C78886" w14:textId="77777777" w:rsidR="00C03B0F" w:rsidRPr="00DE7214" w:rsidRDefault="00C03B0F" w:rsidP="00C03B0F">
      <w:pPr>
        <w:keepNext/>
        <w:outlineLvl w:val="0"/>
        <w:rPr>
          <w:b/>
          <w:szCs w:val="20"/>
        </w:rPr>
      </w:pPr>
      <w:r w:rsidRPr="00DE7214">
        <w:rPr>
          <w:b/>
          <w:noProof/>
          <w:szCs w:val="20"/>
        </w:rPr>
        <mc:AlternateContent>
          <mc:Choice Requires="wps">
            <w:drawing>
              <wp:anchor distT="0" distB="0" distL="114300" distR="114300" simplePos="0" relativeHeight="251659264" behindDoc="0" locked="0" layoutInCell="1" allowOverlap="1" wp14:anchorId="6FE279D5" wp14:editId="5E68D1BE">
                <wp:simplePos x="0" y="0"/>
                <wp:positionH relativeFrom="page">
                  <wp:posOffset>2997200</wp:posOffset>
                </wp:positionH>
                <wp:positionV relativeFrom="paragraph">
                  <wp:posOffset>-147955</wp:posOffset>
                </wp:positionV>
                <wp:extent cx="3771900" cy="288290"/>
                <wp:effectExtent l="6350" t="7620" r="12700" b="8890"/>
                <wp:wrapNone/>
                <wp:docPr id="1462555867"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1900" cy="28829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46276D" id="Rectangle 19" o:spid="_x0000_s1026" style="position:absolute;margin-left:236pt;margin-top:-11.65pt;width:297pt;height:22.7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" filled="f" strokeweight="1pt">
                <w10:wrap anchorx="page"/>
              </v:rect>
            </w:pict>
          </mc:Fallback>
        </mc:AlternateContent>
      </w:r>
      <w:bookmarkStart w:id="53" w:name="Name_of_submitting_party:"/>
      <w:bookmarkEnd w:id="53"/>
      <w:r w:rsidRPr="00DE7214">
        <w:rPr>
          <w:b/>
          <w:szCs w:val="20"/>
        </w:rPr>
        <w:t>Name of submitting party:</w:t>
      </w:r>
    </w:p>
    <w:p w14:paraId="42CD5F36" w14:textId="77777777" w:rsidR="00C03B0F" w:rsidRPr="00DE7214" w:rsidRDefault="00C03B0F" w:rsidP="00C03B0F">
      <w:pPr>
        <w:spacing w:before="204"/>
        <w:ind w:left="120"/>
        <w:rPr>
          <w:b/>
          <w:szCs w:val="20"/>
        </w:rPr>
      </w:pPr>
      <w:r w:rsidRPr="00DE7214">
        <w:rPr>
          <w:noProof/>
          <w:sz w:val="22"/>
          <w:szCs w:val="20"/>
        </w:rPr>
        <mc:AlternateContent>
          <mc:Choice Requires="wps">
            <w:drawing>
              <wp:anchor distT="0" distB="0" distL="0" distR="0" simplePos="0" relativeHeight="251671552" behindDoc="1" locked="0" layoutInCell="1" allowOverlap="1" wp14:anchorId="76435F7B" wp14:editId="11B2DC62">
                <wp:simplePos x="0" y="0"/>
                <wp:positionH relativeFrom="page">
                  <wp:posOffset>914400</wp:posOffset>
                </wp:positionH>
                <wp:positionV relativeFrom="paragraph">
                  <wp:posOffset>332105</wp:posOffset>
                </wp:positionV>
                <wp:extent cx="5937250" cy="744855"/>
                <wp:effectExtent l="9525" t="15240" r="6350" b="11430"/>
                <wp:wrapTopAndBottom/>
                <wp:docPr id="1910369493"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7250" cy="74485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C7712D" id="Rectangle 18" o:spid="_x0000_s1026" style="position:absolute;margin-left:1in;margin-top:26.15pt;width:467.5pt;height:58.65pt;z-index:-251644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" filled="f" strokeweight="1pt">
                <w10:wrap type="topAndBottom" anchorx="page"/>
              </v:rect>
            </w:pict>
          </mc:Fallback>
        </mc:AlternateContent>
      </w:r>
      <w:r w:rsidRPr="00DE7214">
        <w:rPr>
          <w:b/>
          <w:szCs w:val="20"/>
        </w:rPr>
        <w:t>Contact information for submitting party:</w:t>
      </w:r>
    </w:p>
    <w:p w14:paraId="5BCA6EFC" w14:textId="77777777" w:rsidR="00C03B0F" w:rsidRPr="00DE7214" w:rsidRDefault="00C03B0F" w:rsidP="00C03B0F">
      <w:pPr>
        <w:spacing w:before="8"/>
        <w:jc w:val="left"/>
        <w:rPr>
          <w:sz w:val="21"/>
          <w:szCs w:val="20"/>
        </w:rPr>
      </w:pPr>
    </w:p>
    <w:p w14:paraId="0010A79F" w14:textId="77777777" w:rsidR="00C03B0F" w:rsidRPr="00DE7214" w:rsidRDefault="00C03B0F" w:rsidP="00C03B0F">
      <w:pPr>
        <w:ind w:left="120" w:right="258"/>
        <w:rPr>
          <w:szCs w:val="20"/>
        </w:rPr>
      </w:pPr>
      <w:r w:rsidRPr="00DE7214">
        <w:rPr>
          <w:b/>
          <w:szCs w:val="20"/>
        </w:rPr>
        <w:t xml:space="preserve">Please provide a brief overview of the materials that you are submitting </w:t>
      </w:r>
      <w:r w:rsidRPr="00DE7214">
        <w:rPr>
          <w:szCs w:val="20"/>
        </w:rPr>
        <w:t>(e.g. bid proposal, quote, grant application, statement of work, technical schematics):</w:t>
      </w:r>
    </w:p>
    <w:p w14:paraId="19FB2BB9" w14:textId="77777777" w:rsidR="00C03B0F" w:rsidRPr="00DE7214" w:rsidRDefault="00C03B0F" w:rsidP="00C03B0F">
      <w:pPr>
        <w:spacing w:before="4"/>
        <w:jc w:val="left"/>
        <w:rPr>
          <w:b/>
          <w:sz w:val="17"/>
          <w:szCs w:val="20"/>
        </w:rPr>
      </w:pPr>
      <w:r w:rsidRPr="00DE7214">
        <w:rPr>
          <w:b/>
          <w:noProof/>
          <w:szCs w:val="20"/>
        </w:rPr>
        <mc:AlternateContent>
          <mc:Choice Requires="wps">
            <w:drawing>
              <wp:anchor distT="0" distB="0" distL="0" distR="0" simplePos="0" relativeHeight="251672576" behindDoc="1" locked="0" layoutInCell="1" allowOverlap="1" wp14:anchorId="15BD6842" wp14:editId="1E55587D">
                <wp:simplePos x="0" y="0"/>
                <wp:positionH relativeFrom="page">
                  <wp:posOffset>914400</wp:posOffset>
                </wp:positionH>
                <wp:positionV relativeFrom="paragraph">
                  <wp:posOffset>158115</wp:posOffset>
                </wp:positionV>
                <wp:extent cx="5937250" cy="1024255"/>
                <wp:effectExtent l="9525" t="7620" r="6350" b="6350"/>
                <wp:wrapTopAndBottom/>
                <wp:docPr id="25891705"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37250" cy="102425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FD0FE3" id="Rectangle 17" o:spid="_x0000_s1026" style="position:absolute;margin-left:1in;margin-top:12.45pt;width:467.5pt;height:80.65pt;z-index:-251643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" filled="f" strokeweight="1pt">
                <w10:wrap type="topAndBottom" anchorx="page"/>
              </v:rect>
            </w:pict>
          </mc:Fallback>
        </mc:AlternateContent>
      </w:r>
    </w:p>
    <w:p w14:paraId="53C90B15" w14:textId="77777777" w:rsidR="00C03B0F" w:rsidRPr="00DE7214" w:rsidRDefault="00C03B0F" w:rsidP="00C03B0F">
      <w:pPr>
        <w:spacing w:before="4"/>
        <w:jc w:val="left"/>
        <w:rPr>
          <w:b/>
          <w:sz w:val="22"/>
          <w:szCs w:val="20"/>
        </w:rPr>
      </w:pPr>
    </w:p>
    <w:p w14:paraId="62BB18EF" w14:textId="77777777" w:rsidR="00C03B0F" w:rsidRPr="00DE7214" w:rsidRDefault="00C03B0F" w:rsidP="00C03B0F">
      <w:pPr>
        <w:ind w:left="120" w:right="258"/>
        <w:rPr>
          <w:szCs w:val="20"/>
        </w:rPr>
      </w:pPr>
      <w:r w:rsidRPr="00DE7214">
        <w:rPr>
          <w:noProof/>
          <w:sz w:val="22"/>
          <w:szCs w:val="20"/>
        </w:rPr>
        <w:lastRenderedPageBreak/>
        <mc:AlternateContent>
          <mc:Choice Requires="wps">
            <w:drawing>
              <wp:anchor distT="0" distB="0" distL="0" distR="0" simplePos="0" relativeHeight="251673600" behindDoc="1" locked="0" layoutInCell="1" allowOverlap="1" wp14:anchorId="4B3062D7" wp14:editId="1A4CAB1F">
                <wp:simplePos x="0" y="0"/>
                <wp:positionH relativeFrom="page">
                  <wp:posOffset>934085</wp:posOffset>
                </wp:positionH>
                <wp:positionV relativeFrom="paragraph">
                  <wp:posOffset>583565</wp:posOffset>
                </wp:positionV>
                <wp:extent cx="5910580" cy="1506855"/>
                <wp:effectExtent l="10160" t="8890" r="13335" b="8255"/>
                <wp:wrapTopAndBottom/>
                <wp:docPr id="1002040441"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10580" cy="150685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CF8494" id="Rectangle 16" o:spid="_x0000_s1026" style="position:absolute;margin-left:73.55pt;margin-top:45.95pt;width:465.4pt;height:118.65pt;z-index:-251642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" filled="f" strokeweight="1pt">
                <w10:wrap type="topAndBottom" anchorx="page"/>
              </v:rect>
            </w:pict>
          </mc:Fallback>
        </mc:AlternateContent>
      </w:r>
      <w:r w:rsidRPr="00DE7214">
        <w:rPr>
          <w:b/>
          <w:szCs w:val="20"/>
        </w:rPr>
        <w:t xml:space="preserve">Please provide a brief explanation of why the materials are being submitted to the Commonwealth </w:t>
      </w:r>
      <w:r w:rsidRPr="00DE7214">
        <w:rPr>
          <w:szCs w:val="20"/>
        </w:rPr>
        <w:t>(e.g. response to bid, RFP or RFQ #12345, application for grant XYZ being offered by the Department of Health, documents required to be submitted under law ABC):</w:t>
      </w:r>
    </w:p>
    <w:p w14:paraId="3EB87D90" w14:textId="77777777" w:rsidR="00C03B0F" w:rsidRPr="00DE7214" w:rsidRDefault="00C03B0F" w:rsidP="00C03B0F">
      <w:pPr>
        <w:rPr>
          <w:szCs w:val="20"/>
        </w:rPr>
      </w:pPr>
    </w:p>
    <w:p w14:paraId="46B5D700" w14:textId="77777777" w:rsidR="00C03B0F" w:rsidRPr="00DE7214" w:rsidRDefault="00C03B0F" w:rsidP="00C03B0F">
      <w:pPr>
        <w:spacing w:before="79"/>
        <w:ind w:right="254"/>
        <w:rPr>
          <w:szCs w:val="20"/>
        </w:rPr>
      </w:pPr>
      <w:r w:rsidRPr="00DE7214">
        <w:rPr>
          <w:b/>
          <w:szCs w:val="20"/>
        </w:rPr>
        <w:t xml:space="preserve">Please indicate if any information has been included that you believe is exempt from public disclosure by checking the appropriate box below: </w:t>
      </w:r>
      <w:r w:rsidRPr="00DE7214">
        <w:rPr>
          <w:szCs w:val="20"/>
        </w:rPr>
        <w:t>(</w:t>
      </w:r>
      <w:r w:rsidRPr="00DE7214">
        <w:rPr>
          <w:b/>
          <w:i/>
          <w:sz w:val="22"/>
          <w:szCs w:val="20"/>
        </w:rPr>
        <w:t>Note</w:t>
      </w:r>
      <w:r w:rsidRPr="00DE7214">
        <w:rPr>
          <w:i/>
          <w:sz w:val="22"/>
          <w:szCs w:val="20"/>
        </w:rPr>
        <w:t xml:space="preserve">: Financial information submitted in response to an RFP or IFB to demonstrate economic capability is exempt from public disclosure in accordance with Section </w:t>
      </w:r>
      <w:hyperlink r:id="rId29">
        <w:r w:rsidRPr="00DE7214">
          <w:rPr>
            <w:color w:val="0000FF"/>
            <w:sz w:val="22"/>
            <w:szCs w:val="20"/>
          </w:rPr>
          <w:t xml:space="preserve">708(b)(26) </w:t>
        </w:r>
      </w:hyperlink>
      <w:r w:rsidRPr="00DE7214">
        <w:rPr>
          <w:i/>
          <w:sz w:val="22"/>
          <w:szCs w:val="20"/>
        </w:rPr>
        <w:t xml:space="preserve">of the </w:t>
      </w:r>
      <w:hyperlink r:id="rId30">
        <w:r w:rsidRPr="00DE7214">
          <w:rPr>
            <w:i/>
            <w:color w:val="0000FF"/>
            <w:sz w:val="22"/>
            <w:szCs w:val="20"/>
          </w:rPr>
          <w:t>Right-to-Know Law</w:t>
        </w:r>
        <w:r w:rsidRPr="00DE7214">
          <w:rPr>
            <w:i/>
            <w:sz w:val="22"/>
            <w:szCs w:val="20"/>
          </w:rPr>
          <w:t xml:space="preserve">, </w:t>
        </w:r>
      </w:hyperlink>
      <w:hyperlink r:id="rId31">
        <w:r w:rsidRPr="00DE7214">
          <w:rPr>
            <w:color w:val="0000FF"/>
            <w:sz w:val="22"/>
            <w:szCs w:val="20"/>
          </w:rPr>
          <w:t>65 P.S. 67.708(b)(26)</w:t>
        </w:r>
      </w:hyperlink>
      <w:r w:rsidRPr="00DE7214">
        <w:rPr>
          <w:szCs w:val="20"/>
        </w:rPr>
        <w:t>).</w:t>
      </w:r>
    </w:p>
    <w:p w14:paraId="49060519" w14:textId="77777777" w:rsidR="00C03B0F" w:rsidRPr="00DE7214" w:rsidRDefault="00C03B0F" w:rsidP="00C03B0F">
      <w:pPr>
        <w:spacing w:before="8"/>
        <w:jc w:val="left"/>
        <w:rPr>
          <w:b/>
          <w:szCs w:val="20"/>
        </w:rPr>
      </w:pPr>
    </w:p>
    <w:p w14:paraId="06FE71B8" w14:textId="77777777" w:rsidR="00C03B0F" w:rsidRPr="00DE7214" w:rsidRDefault="00C03B0F" w:rsidP="00C03B0F">
      <w:pPr>
        <w:keepNext/>
        <w:spacing w:before="1"/>
        <w:ind w:left="1560"/>
        <w:jc w:val="center"/>
        <w:outlineLvl w:val="0"/>
        <w:rPr>
          <w:b/>
          <w:szCs w:val="20"/>
        </w:rPr>
      </w:pPr>
      <w:r w:rsidRPr="00DE7214">
        <w:rPr>
          <w:b/>
          <w:noProof/>
          <w:szCs w:val="20"/>
        </w:rPr>
        <mc:AlternateContent>
          <mc:Choice Requires="wps">
            <w:drawing>
              <wp:anchor distT="0" distB="0" distL="114300" distR="114300" simplePos="0" relativeHeight="251669504" behindDoc="1" locked="0" layoutInCell="1" allowOverlap="1" wp14:anchorId="0A4D9603" wp14:editId="5D80AB15">
                <wp:simplePos x="0" y="0"/>
                <wp:positionH relativeFrom="page">
                  <wp:posOffset>1371600</wp:posOffset>
                </wp:positionH>
                <wp:positionV relativeFrom="paragraph">
                  <wp:posOffset>5715</wp:posOffset>
                </wp:positionV>
                <wp:extent cx="135890" cy="169545"/>
                <wp:effectExtent l="0" t="3810" r="0" b="0"/>
                <wp:wrapNone/>
                <wp:docPr id="71363411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9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0B6186" w14:textId="77777777" w:rsidR="00C03B0F" w:rsidRDefault="00C03B0F" w:rsidP="00C03B0F">
                            <w:pPr>
                              <w:pStyle w:val="BodyText"/>
                              <w:rPr>
                                <w:rFonts w:ascii="Wingdings" w:hAnsi="Wingdings"/>
                              </w:rPr>
                            </w:pPr>
                            <w:r>
                              <w:rPr>
                                <w:rFonts w:ascii="Wingdings" w:hAnsi="Wingdings"/>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4D9603" id="_x0000_t202" coordsize="21600,21600" o:spt="202" path="m,l,21600r21600,l21600,xe">
                <v:stroke joinstyle="miter"/>
                <v:path gradientshapeok="t" o:connecttype="rect"/>
              </v:shapetype>
              <v:shape id="Text Box 15" o:spid="_x0000_s1026" type="#_x0000_t202" style="position:absolute;left:0;text-align:left;margin-left:108pt;margin-top:.45pt;width:10.7pt;height:13.3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" filled="f" stroked="f">
                <v:textbox inset="0,0,0,0">
                  <w:txbxContent>
                    <w:p w14:paraId="6C0B6186" w14:textId="77777777" w:rsidR="00C03B0F" w:rsidRDefault="00C03B0F" w:rsidP="00C03B0F">
                      <w:pPr>
                        <w:pStyle w:val="BodyText"/>
                        <w:rPr>
                          <w:rFonts w:ascii="Wingdings" w:hAnsi="Wingdings"/>
                        </w:rPr>
                      </w:pPr>
                      <w:r>
                        <w:rPr>
                          <w:rFonts w:ascii="Wingdings" w:hAnsi="Wingdings"/>
                        </w:rPr>
                        <w:t></w:t>
                      </w:r>
                    </w:p>
                  </w:txbxContent>
                </v:textbox>
                <w10:wrap anchorx="page"/>
              </v:shape>
            </w:pict>
          </mc:Fallback>
        </mc:AlternateContent>
      </w:r>
      <w:r w:rsidRPr="00DE7214">
        <w:rPr>
          <w:b/>
          <w:noProof/>
          <w:szCs w:val="20"/>
        </w:rPr>
        <mc:AlternateContent>
          <mc:Choice Requires="wpg">
            <w:drawing>
              <wp:anchor distT="0" distB="0" distL="114300" distR="114300" simplePos="0" relativeHeight="251665408" behindDoc="0" locked="0" layoutInCell="1" allowOverlap="1" wp14:anchorId="2C303519" wp14:editId="5071CC35">
                <wp:simplePos x="0" y="0"/>
                <wp:positionH relativeFrom="page">
                  <wp:posOffset>1339850</wp:posOffset>
                </wp:positionH>
                <wp:positionV relativeFrom="paragraph">
                  <wp:posOffset>-3810</wp:posOffset>
                </wp:positionV>
                <wp:extent cx="228600" cy="228600"/>
                <wp:effectExtent l="6350" t="3810" r="3175" b="5715"/>
                <wp:wrapNone/>
                <wp:docPr id="92078699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2110" y="-6"/>
                          <a:chExt cx="360" cy="360"/>
                        </a:xfrm>
                      </wpg:grpSpPr>
                      <wps:wsp>
                        <wps:cNvPr id="2137972890" name="Rectangle 9"/>
                        <wps:cNvSpPr>
                          <a:spLocks noChangeArrowheads="1"/>
                        </wps:cNvSpPr>
                        <wps:spPr bwMode="auto">
                          <a:xfrm>
                            <a:off x="2109" y="-7"/>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3359015" name="Rectangle 10"/>
                        <wps:cNvSpPr>
                          <a:spLocks noChangeArrowheads="1"/>
                        </wps:cNvSpPr>
                        <wps:spPr bwMode="auto">
                          <a:xfrm>
                            <a:off x="2119" y="3"/>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35418E9" id="Group 14" o:spid="_x0000_s1026" style="position:absolute;margin-left:105.5pt;margin-top:-.3pt;width:18pt;height:18pt;z-index:251665408;mso-position-horizontal-relative:page" coordorigin="2110,-6"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">
                <v:rect id="Rectangle 9" o:spid="_x0000_s1027" style="position:absolute;left:2109;top:-7;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" stroked="f"/>
                <v:rect id="Rectangle 10" o:spid="_x0000_s1028" style="position:absolute;left:2119;top:3;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" filled="f" strokeweight="1pt"/>
                <w10:wrap anchorx="page"/>
              </v:group>
            </w:pict>
          </mc:Fallback>
        </mc:AlternateContent>
      </w:r>
      <w:r w:rsidRPr="00DE7214">
        <w:rPr>
          <w:b/>
          <w:szCs w:val="20"/>
        </w:rPr>
        <w:t>No information has been included that I believe is exempt from public disclosure.</w:t>
      </w:r>
    </w:p>
    <w:p w14:paraId="6A5D46F4" w14:textId="77777777" w:rsidR="00C03B0F" w:rsidRPr="00DE7214" w:rsidRDefault="00C03B0F" w:rsidP="00C03B0F">
      <w:pPr>
        <w:spacing w:before="11"/>
        <w:jc w:val="left"/>
        <w:rPr>
          <w:sz w:val="23"/>
          <w:szCs w:val="20"/>
        </w:rPr>
      </w:pPr>
    </w:p>
    <w:p w14:paraId="1777F7CD" w14:textId="77777777" w:rsidR="00C03B0F" w:rsidRPr="00DE7214" w:rsidRDefault="00C03B0F" w:rsidP="00C03B0F">
      <w:pPr>
        <w:ind w:left="1560" w:right="1025"/>
        <w:jc w:val="left"/>
        <w:rPr>
          <w:b/>
          <w:szCs w:val="20"/>
        </w:rPr>
      </w:pPr>
      <w:r w:rsidRPr="00DE7214">
        <w:rPr>
          <w:noProof/>
          <w:sz w:val="22"/>
          <w:szCs w:val="20"/>
        </w:rPr>
        <mc:AlternateContent>
          <mc:Choice Requires="wps">
            <w:drawing>
              <wp:anchor distT="0" distB="0" distL="114300" distR="114300" simplePos="0" relativeHeight="251670528" behindDoc="1" locked="0" layoutInCell="1" allowOverlap="1" wp14:anchorId="38B3FC13" wp14:editId="6BDA312D">
                <wp:simplePos x="0" y="0"/>
                <wp:positionH relativeFrom="page">
                  <wp:posOffset>1371600</wp:posOffset>
                </wp:positionH>
                <wp:positionV relativeFrom="paragraph">
                  <wp:posOffset>5080</wp:posOffset>
                </wp:positionV>
                <wp:extent cx="135890" cy="169545"/>
                <wp:effectExtent l="0" t="0" r="0" b="0"/>
                <wp:wrapNone/>
                <wp:docPr id="191119414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9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2BDE97" w14:textId="77777777" w:rsidR="00C03B0F" w:rsidRDefault="00C03B0F" w:rsidP="00C03B0F">
                            <w:pPr>
                              <w:pStyle w:val="BodyText"/>
                              <w:rPr>
                                <w:rFonts w:ascii="Wingdings" w:hAnsi="Wingdings"/>
                              </w:rPr>
                            </w:pPr>
                            <w:r>
                              <w:rPr>
                                <w:rFonts w:ascii="Wingdings" w:hAnsi="Wingdings"/>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3FC13" id="Text Box 13" o:spid="_x0000_s1027" type="#_x0000_t202" style="position:absolute;left:0;text-align:left;margin-left:108pt;margin-top:.4pt;width:10.7pt;height:13.3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" filled="f" stroked="f">
                <v:textbox inset="0,0,0,0">
                  <w:txbxContent>
                    <w:p w14:paraId="782BDE97" w14:textId="77777777" w:rsidR="00C03B0F" w:rsidRDefault="00C03B0F" w:rsidP="00C03B0F">
                      <w:pPr>
                        <w:pStyle w:val="BodyText"/>
                        <w:rPr>
                          <w:rFonts w:ascii="Wingdings" w:hAnsi="Wingdings"/>
                        </w:rPr>
                      </w:pPr>
                      <w:r>
                        <w:rPr>
                          <w:rFonts w:ascii="Wingdings" w:hAnsi="Wingdings"/>
                        </w:rPr>
                        <w:t></w:t>
                      </w:r>
                    </w:p>
                  </w:txbxContent>
                </v:textbox>
                <w10:wrap anchorx="page"/>
              </v:shape>
            </w:pict>
          </mc:Fallback>
        </mc:AlternateContent>
      </w:r>
      <w:r w:rsidRPr="00DE7214">
        <w:rPr>
          <w:noProof/>
          <w:sz w:val="22"/>
          <w:szCs w:val="20"/>
        </w:rPr>
        <mc:AlternateContent>
          <mc:Choice Requires="wpg">
            <w:drawing>
              <wp:anchor distT="0" distB="0" distL="114300" distR="114300" simplePos="0" relativeHeight="251666432" behindDoc="0" locked="0" layoutInCell="1" allowOverlap="1" wp14:anchorId="2C9D881B" wp14:editId="327B37EB">
                <wp:simplePos x="0" y="0"/>
                <wp:positionH relativeFrom="page">
                  <wp:posOffset>1339850</wp:posOffset>
                </wp:positionH>
                <wp:positionV relativeFrom="paragraph">
                  <wp:posOffset>4445</wp:posOffset>
                </wp:positionV>
                <wp:extent cx="228600" cy="228600"/>
                <wp:effectExtent l="6350" t="4445" r="3175" b="5080"/>
                <wp:wrapNone/>
                <wp:docPr id="800232750"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2110" y="7"/>
                          <a:chExt cx="360" cy="360"/>
                        </a:xfrm>
                      </wpg:grpSpPr>
                      <wps:wsp>
                        <wps:cNvPr id="2036770668" name="Rectangle 12"/>
                        <wps:cNvSpPr>
                          <a:spLocks noChangeArrowheads="1"/>
                        </wps:cNvSpPr>
                        <wps:spPr bwMode="auto">
                          <a:xfrm>
                            <a:off x="2109" y="6"/>
                            <a:ext cx="360" cy="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0192574" name="Rectangle 13"/>
                        <wps:cNvSpPr>
                          <a:spLocks noChangeArrowheads="1"/>
                        </wps:cNvSpPr>
                        <wps:spPr bwMode="auto">
                          <a:xfrm>
                            <a:off x="2119" y="16"/>
                            <a:ext cx="340" cy="34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27FBC3" id="Group 12" o:spid="_x0000_s1026" style="position:absolute;margin-left:105.5pt;margin-top:.35pt;width:18pt;height:18pt;z-index:251666432;mso-position-horizontal-relative:page" coordorigin="2110,7"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">
                <v:rect id="Rectangle 12" o:spid="_x0000_s1027" style="position:absolute;left:2109;top:6;width:360;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" stroked="f"/>
                <v:rect id="Rectangle 13" o:spid="_x0000_s1028" style="position:absolute;left:2119;top:16;width:34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" filled="f" strokeweight="1pt"/>
                <w10:wrap anchorx="page"/>
              </v:group>
            </w:pict>
          </mc:Fallback>
        </mc:AlternateContent>
      </w:r>
      <w:r w:rsidRPr="00DE7214">
        <w:rPr>
          <w:b/>
          <w:szCs w:val="20"/>
        </w:rPr>
        <w:t>Information has been included that I believe is exempt from public disclosure.</w:t>
      </w:r>
    </w:p>
    <w:p w14:paraId="706A424B" w14:textId="77777777" w:rsidR="00C03B0F" w:rsidRPr="00DE7214" w:rsidRDefault="00C03B0F" w:rsidP="00C03B0F">
      <w:pPr>
        <w:jc w:val="left"/>
        <w:rPr>
          <w:szCs w:val="20"/>
        </w:rPr>
      </w:pPr>
    </w:p>
    <w:p w14:paraId="377E3ABF" w14:textId="77777777" w:rsidR="00C03B0F" w:rsidRPr="00DE7214" w:rsidRDefault="00C03B0F" w:rsidP="00C03B0F">
      <w:pPr>
        <w:ind w:left="120" w:right="254"/>
        <w:rPr>
          <w:szCs w:val="20"/>
        </w:rPr>
      </w:pPr>
      <w:bookmarkStart w:id="54" w:name="Please_provide_a_list_detailing_which_po"/>
      <w:bookmarkEnd w:id="54"/>
      <w:r w:rsidRPr="00DE7214">
        <w:rPr>
          <w:b/>
          <w:szCs w:val="20"/>
        </w:rPr>
        <w:t xml:space="preserve">Please provide a list detailing which portions of the material being submitted you believe are exempt from public disclosure. This includes trade secret, confidential or proprietary information, or information that if disclosed would be reasonably likely to jeopardize the safety or security of an individual, infrastructure, or information technology system.  Please provide an explanation of why you think those materials constitute a trade secret, confidential or proprietary information, or why disclosure of those materials would be reasonably likely to jeopardize safety or security. Also, please mark the submitted material in such a way to allow a reviewer to easily distinguish between the parts referenced below. </w:t>
      </w:r>
      <w:r w:rsidRPr="00DE7214">
        <w:rPr>
          <w:szCs w:val="20"/>
        </w:rPr>
        <w:t>(You may attach additional pages if</w:t>
      </w:r>
      <w:r w:rsidRPr="00DE7214">
        <w:rPr>
          <w:spacing w:val="-5"/>
          <w:szCs w:val="20"/>
        </w:rPr>
        <w:t xml:space="preserve"> </w:t>
      </w:r>
      <w:r w:rsidRPr="00DE7214">
        <w:rPr>
          <w:szCs w:val="20"/>
        </w:rPr>
        <w:t>needed)</w:t>
      </w:r>
    </w:p>
    <w:p w14:paraId="00A082D7" w14:textId="77777777" w:rsidR="00C03B0F" w:rsidRPr="00DE7214" w:rsidRDefault="00C03B0F" w:rsidP="00C03B0F">
      <w:pPr>
        <w:spacing w:before="228"/>
        <w:ind w:left="1560" w:right="1025" w:hanging="721"/>
        <w:jc w:val="left"/>
        <w:rPr>
          <w:szCs w:val="20"/>
        </w:rPr>
      </w:pPr>
      <w:r w:rsidRPr="00DE7214">
        <w:rPr>
          <w:b/>
          <w:sz w:val="22"/>
          <w:szCs w:val="20"/>
        </w:rPr>
        <w:t xml:space="preserve">Note: </w:t>
      </w:r>
      <w:r w:rsidRPr="00DE7214">
        <w:rPr>
          <w:sz w:val="22"/>
          <w:szCs w:val="20"/>
        </w:rPr>
        <w:t>Without substantial justification, the following information will not be considered a trade secret or confidential proprietary</w:t>
      </w:r>
      <w:r w:rsidRPr="00DE7214">
        <w:rPr>
          <w:spacing w:val="-7"/>
          <w:sz w:val="22"/>
          <w:szCs w:val="20"/>
        </w:rPr>
        <w:t xml:space="preserve"> </w:t>
      </w:r>
      <w:r w:rsidRPr="00DE7214">
        <w:rPr>
          <w:sz w:val="22"/>
          <w:szCs w:val="20"/>
        </w:rPr>
        <w:t>information:</w:t>
      </w:r>
    </w:p>
    <w:p w14:paraId="28C8103A" w14:textId="77777777" w:rsidR="00C03B0F" w:rsidRPr="00DE7214" w:rsidRDefault="00C03B0F" w:rsidP="00311B71">
      <w:pPr>
        <w:widowControl w:val="0"/>
        <w:numPr>
          <w:ilvl w:val="0"/>
          <w:numId w:val="35"/>
        </w:numPr>
        <w:tabs>
          <w:tab w:val="left" w:pos="2280"/>
        </w:tabs>
        <w:autoSpaceDE w:val="0"/>
        <w:autoSpaceDN w:val="0"/>
        <w:spacing w:after="160" w:line="292" w:lineRule="exact"/>
        <w:jc w:val="left"/>
      </w:pPr>
      <w:r w:rsidRPr="00DE7214">
        <w:rPr>
          <w:sz w:val="22"/>
        </w:rPr>
        <w:t>Any information submitted as part of a vendor’s cost</w:t>
      </w:r>
      <w:r w:rsidRPr="00DE7214">
        <w:rPr>
          <w:spacing w:val="-21"/>
          <w:sz w:val="22"/>
        </w:rPr>
        <w:t xml:space="preserve"> </w:t>
      </w:r>
      <w:r w:rsidRPr="00DE7214">
        <w:rPr>
          <w:sz w:val="22"/>
        </w:rPr>
        <w:t>response.</w:t>
      </w:r>
    </w:p>
    <w:p w14:paraId="1E235BAA" w14:textId="77777777" w:rsidR="00C03B0F" w:rsidRPr="00DE7214" w:rsidRDefault="00C03B0F" w:rsidP="00311B71">
      <w:pPr>
        <w:widowControl w:val="0"/>
        <w:numPr>
          <w:ilvl w:val="0"/>
          <w:numId w:val="35"/>
        </w:numPr>
        <w:tabs>
          <w:tab w:val="left" w:pos="2280"/>
        </w:tabs>
        <w:autoSpaceDE w:val="0"/>
        <w:autoSpaceDN w:val="0"/>
        <w:spacing w:before="1" w:after="160" w:line="237" w:lineRule="auto"/>
        <w:ind w:right="975"/>
        <w:jc w:val="left"/>
      </w:pPr>
      <w:r w:rsidRPr="00DE7214">
        <w:rPr>
          <w:sz w:val="22"/>
        </w:rPr>
        <w:t>Information submitted as part of a vendor’s technical response or statement of work that does not implicate safety and security, or pertain to specific business practices or product</w:t>
      </w:r>
      <w:r w:rsidRPr="00DE7214">
        <w:rPr>
          <w:spacing w:val="-7"/>
          <w:sz w:val="22"/>
        </w:rPr>
        <w:t xml:space="preserve"> </w:t>
      </w:r>
      <w:r w:rsidRPr="00DE7214">
        <w:rPr>
          <w:sz w:val="22"/>
        </w:rPr>
        <w:t>specification.</w:t>
      </w:r>
    </w:p>
    <w:p w14:paraId="4D803886" w14:textId="77777777" w:rsidR="00C03B0F" w:rsidRPr="00DE7214" w:rsidRDefault="00C03B0F" w:rsidP="00311B71">
      <w:pPr>
        <w:widowControl w:val="0"/>
        <w:numPr>
          <w:ilvl w:val="0"/>
          <w:numId w:val="35"/>
        </w:numPr>
        <w:tabs>
          <w:tab w:val="left" w:pos="2280"/>
        </w:tabs>
        <w:autoSpaceDE w:val="0"/>
        <w:autoSpaceDN w:val="0"/>
        <w:spacing w:before="2" w:after="160" w:line="237" w:lineRule="auto"/>
        <w:ind w:right="975"/>
        <w:jc w:val="left"/>
      </w:pPr>
      <w:r w:rsidRPr="00DE7214">
        <w:rPr>
          <w:sz w:val="22"/>
        </w:rPr>
        <w:t>Information submitted as part of a vendor’s technical or small diverse business and small business response that is otherwise publicly available or otherwise easily</w:t>
      </w:r>
      <w:r w:rsidRPr="00DE7214">
        <w:rPr>
          <w:spacing w:val="-5"/>
          <w:sz w:val="22"/>
        </w:rPr>
        <w:t xml:space="preserve"> </w:t>
      </w:r>
      <w:r w:rsidRPr="00DE7214">
        <w:rPr>
          <w:sz w:val="22"/>
        </w:rPr>
        <w:t>obtained.</w:t>
      </w:r>
    </w:p>
    <w:p w14:paraId="4B0551DF" w14:textId="77777777" w:rsidR="00C03B0F" w:rsidRPr="00DE7214" w:rsidRDefault="00C03B0F" w:rsidP="00311B71">
      <w:pPr>
        <w:widowControl w:val="0"/>
        <w:numPr>
          <w:ilvl w:val="0"/>
          <w:numId w:val="35"/>
        </w:numPr>
        <w:tabs>
          <w:tab w:val="left" w:pos="2280"/>
        </w:tabs>
        <w:autoSpaceDE w:val="0"/>
        <w:autoSpaceDN w:val="0"/>
        <w:spacing w:before="5" w:after="160" w:line="235" w:lineRule="auto"/>
        <w:ind w:right="977"/>
        <w:jc w:val="left"/>
      </w:pPr>
      <w:r w:rsidRPr="00DE7214">
        <w:rPr>
          <w:sz w:val="22"/>
        </w:rPr>
        <w:t>Information detailing the name, quantity, and price paid for any product or service being purchased by the</w:t>
      </w:r>
      <w:r w:rsidRPr="00DE7214">
        <w:rPr>
          <w:spacing w:val="-16"/>
          <w:sz w:val="22"/>
        </w:rPr>
        <w:t xml:space="preserve"> </w:t>
      </w:r>
      <w:r w:rsidRPr="00DE7214">
        <w:rPr>
          <w:sz w:val="22"/>
        </w:rPr>
        <w:t>Commonwealth.</w:t>
      </w:r>
    </w:p>
    <w:p w14:paraId="2622AA6F" w14:textId="77777777" w:rsidR="00C03B0F" w:rsidRPr="00DE7214" w:rsidRDefault="00C03B0F" w:rsidP="00C03B0F">
      <w:pPr>
        <w:tabs>
          <w:tab w:val="left" w:pos="5159"/>
        </w:tabs>
        <w:spacing w:before="185"/>
        <w:ind w:left="120"/>
        <w:rPr>
          <w:b/>
          <w:szCs w:val="20"/>
        </w:rPr>
        <w:sectPr w:rsidR="00C03B0F" w:rsidRPr="00DE7214" w:rsidSect="007A5234">
          <w:footerReference w:type="default" r:id="rId32"/>
          <w:pgSz w:w="12240" w:h="15840"/>
          <w:pgMar w:top="1440" w:right="1440" w:bottom="1440" w:left="1620" w:header="720" w:footer="720" w:gutter="0"/>
          <w:pgNumType w:start="1"/>
          <w:cols w:space="720"/>
          <w:docGrid w:linePitch="326"/>
        </w:sectPr>
      </w:pPr>
      <w:r w:rsidRPr="00DE7214">
        <w:rPr>
          <w:b/>
          <w:noProof/>
          <w:szCs w:val="20"/>
        </w:rPr>
        <mc:AlternateContent>
          <mc:Choice Requires="wps">
            <w:drawing>
              <wp:anchor distT="0" distB="0" distL="114300" distR="114300" simplePos="0" relativeHeight="251663360" behindDoc="0" locked="0" layoutInCell="1" allowOverlap="1" wp14:anchorId="3C1D107B" wp14:editId="420E1DEB">
                <wp:simplePos x="0" y="0"/>
                <wp:positionH relativeFrom="page">
                  <wp:posOffset>930275</wp:posOffset>
                </wp:positionH>
                <wp:positionV relativeFrom="paragraph">
                  <wp:posOffset>1474470</wp:posOffset>
                </wp:positionV>
                <wp:extent cx="838200" cy="203200"/>
                <wp:effectExtent l="6350" t="6350" r="12700" b="9525"/>
                <wp:wrapNone/>
                <wp:docPr id="709739255"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2032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91BB6C" id="Rectangle 11" o:spid="_x0000_s1026" style="position:absolute;margin-left:73.25pt;margin-top:116.1pt;width:66pt;height:16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" filled="f" strokeweight="1pt">
                <w10:wrap anchorx="page"/>
              </v:rect>
            </w:pict>
          </mc:Fallback>
        </mc:AlternateContent>
      </w:r>
      <w:r w:rsidRPr="00DE7214">
        <w:rPr>
          <w:b/>
          <w:noProof/>
          <w:szCs w:val="20"/>
        </w:rPr>
        <mc:AlternateContent>
          <mc:Choice Requires="wps">
            <w:drawing>
              <wp:anchor distT="0" distB="0" distL="114300" distR="114300" simplePos="0" relativeHeight="251667456" behindDoc="0" locked="0" layoutInCell="1" allowOverlap="1" wp14:anchorId="329E950B" wp14:editId="08C88437">
                <wp:simplePos x="0" y="0"/>
                <wp:positionH relativeFrom="page">
                  <wp:posOffset>2033270</wp:posOffset>
                </wp:positionH>
                <wp:positionV relativeFrom="paragraph">
                  <wp:posOffset>370840</wp:posOffset>
                </wp:positionV>
                <wp:extent cx="1775460" cy="2798445"/>
                <wp:effectExtent l="4445" t="0" r="1270" b="3810"/>
                <wp:wrapNone/>
                <wp:docPr id="177766870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279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60863B" w14:textId="77777777" w:rsidR="00C03B0F" w:rsidRDefault="00C03B0F" w:rsidP="00C03B0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9E950B" id="Text Box 10" o:spid="_x0000_s1028" type="#_x0000_t202" style="position:absolute;left:0;text-align:left;margin-left:160.1pt;margin-top:29.2pt;width:139.8pt;height:220.3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" filled="f" stroked="f">
                <v:textbox inset="0,0,0,0">
                  <w:txbxContent>
                    <w:p w14:paraId="1F60863B" w14:textId="77777777" w:rsidR="00C03B0F" w:rsidRDefault="00C03B0F" w:rsidP="00C03B0F">
                      <w:pPr>
                        <w:pStyle w:val="BodyText"/>
                      </w:pPr>
                    </w:p>
                  </w:txbxContent>
                </v:textbox>
                <w10:wrap anchorx="page"/>
              </v:shape>
            </w:pict>
          </mc:Fallback>
        </mc:AlternateContent>
      </w:r>
    </w:p>
    <w:tbl>
      <w:tblPr>
        <w:tblpPr w:leftFromText="180" w:rightFromText="180" w:vertAnchor="text" w:horzAnchor="page" w:tblpX="3151" w:tblpY="1909"/>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767"/>
      </w:tblGrid>
      <w:tr w:rsidR="00C03B0F" w:rsidRPr="00DE7214" w14:paraId="32CB2FDD" w14:textId="77777777" w:rsidTr="00CB45D6">
        <w:trPr>
          <w:trHeight w:val="822"/>
        </w:trPr>
        <w:tc>
          <w:tcPr>
            <w:tcW w:w="2767" w:type="dxa"/>
            <w:tcBorders>
              <w:bottom w:val="double" w:sz="4" w:space="0" w:color="000000"/>
            </w:tcBorders>
          </w:tcPr>
          <w:p w14:paraId="1AF136AC" w14:textId="77777777" w:rsidR="00C03B0F" w:rsidRPr="00DE7214" w:rsidRDefault="00C03B0F" w:rsidP="00CB45D6">
            <w:pPr>
              <w:widowControl w:val="0"/>
              <w:autoSpaceDE w:val="0"/>
              <w:autoSpaceDN w:val="0"/>
              <w:jc w:val="left"/>
              <w:rPr>
                <w:rFonts w:ascii="Calibri" w:eastAsia="Calibri" w:hAnsi="Calibri" w:cs="Calibri"/>
                <w:sz w:val="22"/>
                <w:szCs w:val="22"/>
                <w:lang w:bidi="en-US"/>
              </w:rPr>
            </w:pPr>
            <w:bookmarkStart w:id="55" w:name="Acknowledgment"/>
            <w:bookmarkEnd w:id="55"/>
          </w:p>
        </w:tc>
      </w:tr>
      <w:tr w:rsidR="00C03B0F" w:rsidRPr="00DE7214" w14:paraId="4042EE25" w14:textId="77777777" w:rsidTr="00CB45D6">
        <w:trPr>
          <w:trHeight w:val="785"/>
        </w:trPr>
        <w:tc>
          <w:tcPr>
            <w:tcW w:w="2767" w:type="dxa"/>
            <w:tcBorders>
              <w:top w:val="double" w:sz="4" w:space="0" w:color="000000"/>
              <w:bottom w:val="double" w:sz="4" w:space="0" w:color="000000"/>
            </w:tcBorders>
          </w:tcPr>
          <w:p w14:paraId="37F800C9" w14:textId="77777777" w:rsidR="00C03B0F" w:rsidRPr="00DE7214" w:rsidRDefault="00C03B0F" w:rsidP="00CB45D6">
            <w:pPr>
              <w:widowControl w:val="0"/>
              <w:autoSpaceDE w:val="0"/>
              <w:autoSpaceDN w:val="0"/>
              <w:jc w:val="left"/>
              <w:rPr>
                <w:rFonts w:ascii="Calibri" w:eastAsia="Calibri" w:hAnsi="Calibri" w:cs="Calibri"/>
                <w:sz w:val="22"/>
                <w:szCs w:val="22"/>
                <w:lang w:bidi="en-US"/>
              </w:rPr>
            </w:pPr>
          </w:p>
        </w:tc>
      </w:tr>
      <w:tr w:rsidR="00C03B0F" w:rsidRPr="00DE7214" w14:paraId="1AF3373F" w14:textId="77777777" w:rsidTr="00CB45D6">
        <w:trPr>
          <w:trHeight w:val="788"/>
        </w:trPr>
        <w:tc>
          <w:tcPr>
            <w:tcW w:w="2767" w:type="dxa"/>
            <w:tcBorders>
              <w:top w:val="double" w:sz="4" w:space="0" w:color="000000"/>
              <w:bottom w:val="double" w:sz="4" w:space="0" w:color="000000"/>
            </w:tcBorders>
          </w:tcPr>
          <w:p w14:paraId="62B6D416" w14:textId="77777777" w:rsidR="00C03B0F" w:rsidRPr="00DE7214" w:rsidRDefault="00C03B0F" w:rsidP="00CB45D6">
            <w:pPr>
              <w:widowControl w:val="0"/>
              <w:autoSpaceDE w:val="0"/>
              <w:autoSpaceDN w:val="0"/>
              <w:jc w:val="left"/>
              <w:rPr>
                <w:rFonts w:ascii="Calibri" w:eastAsia="Calibri" w:hAnsi="Calibri" w:cs="Calibri"/>
                <w:sz w:val="22"/>
                <w:szCs w:val="22"/>
                <w:lang w:bidi="en-US"/>
              </w:rPr>
            </w:pPr>
          </w:p>
        </w:tc>
      </w:tr>
      <w:tr w:rsidR="00C03B0F" w:rsidRPr="00DE7214" w14:paraId="7EC9B08A" w14:textId="77777777" w:rsidTr="00CB45D6">
        <w:trPr>
          <w:trHeight w:val="786"/>
        </w:trPr>
        <w:tc>
          <w:tcPr>
            <w:tcW w:w="2767" w:type="dxa"/>
            <w:tcBorders>
              <w:top w:val="double" w:sz="4" w:space="0" w:color="000000"/>
              <w:bottom w:val="double" w:sz="4" w:space="0" w:color="000000"/>
            </w:tcBorders>
          </w:tcPr>
          <w:p w14:paraId="7F9B2AE6" w14:textId="77777777" w:rsidR="00C03B0F" w:rsidRPr="00DE7214" w:rsidRDefault="00C03B0F" w:rsidP="00CB45D6">
            <w:pPr>
              <w:widowControl w:val="0"/>
              <w:autoSpaceDE w:val="0"/>
              <w:autoSpaceDN w:val="0"/>
              <w:jc w:val="left"/>
              <w:rPr>
                <w:rFonts w:ascii="Calibri" w:eastAsia="Calibri" w:hAnsi="Calibri" w:cs="Calibri"/>
                <w:sz w:val="22"/>
                <w:szCs w:val="22"/>
                <w:lang w:bidi="en-US"/>
              </w:rPr>
            </w:pPr>
          </w:p>
        </w:tc>
      </w:tr>
      <w:tr w:rsidR="00C03B0F" w:rsidRPr="00DE7214" w14:paraId="3644BFB8" w14:textId="77777777" w:rsidTr="00CB45D6">
        <w:trPr>
          <w:trHeight w:val="788"/>
        </w:trPr>
        <w:tc>
          <w:tcPr>
            <w:tcW w:w="2767" w:type="dxa"/>
            <w:tcBorders>
              <w:top w:val="double" w:sz="4" w:space="0" w:color="000000"/>
              <w:bottom w:val="double" w:sz="4" w:space="0" w:color="000000"/>
            </w:tcBorders>
          </w:tcPr>
          <w:p w14:paraId="1A86890F" w14:textId="77777777" w:rsidR="00C03B0F" w:rsidRPr="00DE7214" w:rsidRDefault="00C03B0F" w:rsidP="00CB45D6">
            <w:pPr>
              <w:widowControl w:val="0"/>
              <w:autoSpaceDE w:val="0"/>
              <w:autoSpaceDN w:val="0"/>
              <w:jc w:val="left"/>
              <w:rPr>
                <w:rFonts w:ascii="Calibri" w:eastAsia="Calibri" w:hAnsi="Calibri" w:cs="Calibri"/>
                <w:sz w:val="22"/>
                <w:szCs w:val="22"/>
                <w:lang w:bidi="en-US"/>
              </w:rPr>
            </w:pPr>
          </w:p>
        </w:tc>
      </w:tr>
    </w:tbl>
    <w:p w14:paraId="067BC353" w14:textId="77777777" w:rsidR="00C03B0F" w:rsidRPr="00DE7214" w:rsidRDefault="00C03B0F" w:rsidP="00C03B0F">
      <w:pPr>
        <w:keepNext/>
        <w:spacing w:before="60"/>
        <w:jc w:val="left"/>
        <w:outlineLvl w:val="0"/>
        <w:rPr>
          <w:b/>
          <w:szCs w:val="20"/>
          <w:u w:val="single"/>
        </w:rPr>
      </w:pPr>
    </w:p>
    <w:p w14:paraId="5500F395" w14:textId="77777777" w:rsidR="00C03B0F" w:rsidRPr="00DE7214" w:rsidRDefault="00C03B0F" w:rsidP="00C03B0F">
      <w:pPr>
        <w:keepNext/>
        <w:spacing w:before="60"/>
        <w:jc w:val="left"/>
        <w:outlineLvl w:val="0"/>
        <w:rPr>
          <w:b/>
          <w:szCs w:val="20"/>
          <w:u w:val="single"/>
        </w:rPr>
      </w:pPr>
    </w:p>
    <w:p w14:paraId="208D9052" w14:textId="77777777" w:rsidR="00C03B0F" w:rsidRPr="00DE7214" w:rsidRDefault="00C03B0F" w:rsidP="00C03B0F">
      <w:pPr>
        <w:keepNext/>
        <w:spacing w:before="60"/>
        <w:jc w:val="left"/>
        <w:outlineLvl w:val="0"/>
        <w:rPr>
          <w:szCs w:val="20"/>
        </w:rPr>
      </w:pPr>
      <w:r w:rsidRPr="00DE7214">
        <w:rPr>
          <w:b/>
          <w:szCs w:val="20"/>
          <w:u w:val="single"/>
        </w:rPr>
        <w:t>Page Number</w:t>
      </w:r>
      <w:r w:rsidRPr="00DE7214">
        <w:rPr>
          <w:szCs w:val="20"/>
        </w:rPr>
        <w:tab/>
        <w:t xml:space="preserve">    </w:t>
      </w:r>
      <w:r w:rsidRPr="00DE7214">
        <w:rPr>
          <w:b/>
          <w:szCs w:val="20"/>
          <w:u w:val="single"/>
        </w:rPr>
        <w:t>Description</w:t>
      </w:r>
      <w:r w:rsidRPr="00DE7214">
        <w:rPr>
          <w:szCs w:val="20"/>
        </w:rPr>
        <w:t xml:space="preserve">                               </w:t>
      </w:r>
      <w:r w:rsidRPr="00DE7214">
        <w:rPr>
          <w:b/>
          <w:szCs w:val="20"/>
          <w:u w:val="single"/>
        </w:rPr>
        <w:t>Explanation</w:t>
      </w:r>
      <w:r w:rsidRPr="00DE7214">
        <w:rPr>
          <w:szCs w:val="20"/>
        </w:rPr>
        <w:tab/>
      </w:r>
    </w:p>
    <w:p w14:paraId="71E6508F" w14:textId="77777777" w:rsidR="00C03B0F" w:rsidRPr="00DE7214" w:rsidRDefault="00C03B0F" w:rsidP="00C03B0F">
      <w:pPr>
        <w:keepNext/>
        <w:spacing w:before="60"/>
        <w:jc w:val="left"/>
        <w:outlineLvl w:val="0"/>
        <w:rPr>
          <w:b/>
          <w:szCs w:val="20"/>
        </w:rPr>
      </w:pPr>
    </w:p>
    <w:p w14:paraId="2BAD75B0" w14:textId="77777777" w:rsidR="00C03B0F" w:rsidRPr="00DE7214" w:rsidRDefault="00C03B0F" w:rsidP="00C03B0F">
      <w:pPr>
        <w:keepNext/>
        <w:spacing w:before="60"/>
        <w:jc w:val="left"/>
        <w:outlineLvl w:val="0"/>
        <w:rPr>
          <w:b/>
          <w:szCs w:val="20"/>
        </w:rPr>
      </w:pPr>
    </w:p>
    <w:p w14:paraId="38889E9B" w14:textId="77777777" w:rsidR="00C03B0F" w:rsidRPr="00DE7214" w:rsidRDefault="00C03B0F" w:rsidP="00C03B0F">
      <w:pPr>
        <w:keepNext/>
        <w:spacing w:before="60"/>
        <w:jc w:val="left"/>
        <w:outlineLvl w:val="0"/>
        <w:rPr>
          <w:b/>
          <w:szCs w:val="20"/>
        </w:rPr>
      </w:pPr>
      <w:r w:rsidRPr="00DE7214">
        <w:rPr>
          <w:b/>
          <w:noProof/>
          <w:szCs w:val="20"/>
        </w:rPr>
        <mc:AlternateContent>
          <mc:Choice Requires="wps">
            <w:drawing>
              <wp:anchor distT="0" distB="0" distL="114300" distR="114300" simplePos="0" relativeHeight="251668480" behindDoc="0" locked="0" layoutInCell="1" allowOverlap="1" wp14:anchorId="0F84F4D2" wp14:editId="7AB0D0A9">
                <wp:simplePos x="0" y="0"/>
                <wp:positionH relativeFrom="page">
                  <wp:posOffset>3917950</wp:posOffset>
                </wp:positionH>
                <wp:positionV relativeFrom="paragraph">
                  <wp:posOffset>175260</wp:posOffset>
                </wp:positionV>
                <wp:extent cx="2958465" cy="2606040"/>
                <wp:effectExtent l="3175" t="1905" r="635" b="1905"/>
                <wp:wrapNone/>
                <wp:docPr id="197259514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8465" cy="2606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630"/>
                            </w:tblGrid>
                            <w:tr w:rsidR="00C03B0F" w14:paraId="137433F1" w14:textId="77777777" w:rsidTr="00DD6EA1">
                              <w:trPr>
                                <w:trHeight w:val="822"/>
                              </w:trPr>
                              <w:tc>
                                <w:tcPr>
                                  <w:tcW w:w="4630" w:type="dxa"/>
                                  <w:tcBorders>
                                    <w:bottom w:val="double" w:sz="4" w:space="0" w:color="000000"/>
                                  </w:tcBorders>
                                </w:tcPr>
                                <w:p w14:paraId="07CB0B11" w14:textId="77777777" w:rsidR="00C03B0F" w:rsidRDefault="00C03B0F">
                                  <w:pPr>
                                    <w:pStyle w:val="TableParagraph"/>
                                  </w:pPr>
                                </w:p>
                              </w:tc>
                            </w:tr>
                            <w:tr w:rsidR="00C03B0F" w14:paraId="569EE2A1" w14:textId="77777777" w:rsidTr="00DD6EA1">
                              <w:trPr>
                                <w:trHeight w:val="785"/>
                              </w:trPr>
                              <w:tc>
                                <w:tcPr>
                                  <w:tcW w:w="4630" w:type="dxa"/>
                                  <w:tcBorders>
                                    <w:top w:val="double" w:sz="4" w:space="0" w:color="000000"/>
                                    <w:bottom w:val="double" w:sz="4" w:space="0" w:color="000000"/>
                                  </w:tcBorders>
                                </w:tcPr>
                                <w:p w14:paraId="6BF950D5" w14:textId="77777777" w:rsidR="00C03B0F" w:rsidRDefault="00C03B0F">
                                  <w:pPr>
                                    <w:pStyle w:val="TableParagraph"/>
                                  </w:pPr>
                                </w:p>
                              </w:tc>
                            </w:tr>
                            <w:tr w:rsidR="00C03B0F" w14:paraId="63FE1803" w14:textId="77777777" w:rsidTr="00DD6EA1">
                              <w:trPr>
                                <w:trHeight w:val="788"/>
                              </w:trPr>
                              <w:tc>
                                <w:tcPr>
                                  <w:tcW w:w="4630" w:type="dxa"/>
                                  <w:tcBorders>
                                    <w:top w:val="double" w:sz="4" w:space="0" w:color="000000"/>
                                    <w:bottom w:val="double" w:sz="4" w:space="0" w:color="000000"/>
                                  </w:tcBorders>
                                </w:tcPr>
                                <w:p w14:paraId="28692005" w14:textId="77777777" w:rsidR="00C03B0F" w:rsidRDefault="00C03B0F">
                                  <w:pPr>
                                    <w:pStyle w:val="TableParagraph"/>
                                  </w:pPr>
                                </w:p>
                              </w:tc>
                            </w:tr>
                            <w:tr w:rsidR="00C03B0F" w14:paraId="6BD920DF" w14:textId="77777777" w:rsidTr="00DD6EA1">
                              <w:trPr>
                                <w:trHeight w:val="785"/>
                              </w:trPr>
                              <w:tc>
                                <w:tcPr>
                                  <w:tcW w:w="4630" w:type="dxa"/>
                                  <w:tcBorders>
                                    <w:top w:val="double" w:sz="4" w:space="0" w:color="000000"/>
                                    <w:bottom w:val="double" w:sz="4" w:space="0" w:color="000000"/>
                                  </w:tcBorders>
                                </w:tcPr>
                                <w:p w14:paraId="25EC0DC6" w14:textId="77777777" w:rsidR="00C03B0F" w:rsidRDefault="00C03B0F">
                                  <w:pPr>
                                    <w:pStyle w:val="TableParagraph"/>
                                  </w:pPr>
                                </w:p>
                              </w:tc>
                            </w:tr>
                            <w:tr w:rsidR="00C03B0F" w14:paraId="34FA3C40" w14:textId="77777777" w:rsidTr="00DD6EA1">
                              <w:trPr>
                                <w:trHeight w:val="792"/>
                              </w:trPr>
                              <w:tc>
                                <w:tcPr>
                                  <w:tcW w:w="4630" w:type="dxa"/>
                                  <w:tcBorders>
                                    <w:top w:val="double" w:sz="4" w:space="0" w:color="000000"/>
                                    <w:bottom w:val="single" w:sz="12" w:space="0" w:color="000000"/>
                                  </w:tcBorders>
                                </w:tcPr>
                                <w:p w14:paraId="03CEF0D8" w14:textId="77777777" w:rsidR="00C03B0F" w:rsidRDefault="00C03B0F">
                                  <w:pPr>
                                    <w:pStyle w:val="TableParagraph"/>
                                  </w:pPr>
                                </w:p>
                              </w:tc>
                            </w:tr>
                          </w:tbl>
                          <w:p w14:paraId="7EE63C69" w14:textId="77777777" w:rsidR="00C03B0F" w:rsidRDefault="00C03B0F" w:rsidP="00C03B0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84F4D2" id="Text Box 9" o:spid="_x0000_s1029" type="#_x0000_t202" style="position:absolute;margin-left:308.5pt;margin-top:13.8pt;width:232.95pt;height:205.2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" filled="f" stroked="f">
                <v:textbox inset="0,0,0,0">
                  <w:txbxContent>
                    <w:tbl>
                      <w:tblPr>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630"/>
                      </w:tblGrid>
                      <w:tr w:rsidR="00C03B0F" w14:paraId="137433F1" w14:textId="77777777" w:rsidTr="00DD6EA1">
                        <w:trPr>
                          <w:trHeight w:val="822"/>
                        </w:trPr>
                        <w:tc>
                          <w:tcPr>
                            <w:tcW w:w="4630" w:type="dxa"/>
                            <w:tcBorders>
                              <w:bottom w:val="double" w:sz="4" w:space="0" w:color="000000"/>
                            </w:tcBorders>
                          </w:tcPr>
                          <w:p w14:paraId="07CB0B11" w14:textId="77777777" w:rsidR="00C03B0F" w:rsidRDefault="00C03B0F">
                            <w:pPr>
                              <w:pStyle w:val="TableParagraph"/>
                            </w:pPr>
                          </w:p>
                        </w:tc>
                      </w:tr>
                      <w:tr w:rsidR="00C03B0F" w14:paraId="569EE2A1" w14:textId="77777777" w:rsidTr="00DD6EA1">
                        <w:trPr>
                          <w:trHeight w:val="785"/>
                        </w:trPr>
                        <w:tc>
                          <w:tcPr>
                            <w:tcW w:w="4630" w:type="dxa"/>
                            <w:tcBorders>
                              <w:top w:val="double" w:sz="4" w:space="0" w:color="000000"/>
                              <w:bottom w:val="double" w:sz="4" w:space="0" w:color="000000"/>
                            </w:tcBorders>
                          </w:tcPr>
                          <w:p w14:paraId="6BF950D5" w14:textId="77777777" w:rsidR="00C03B0F" w:rsidRDefault="00C03B0F">
                            <w:pPr>
                              <w:pStyle w:val="TableParagraph"/>
                            </w:pPr>
                          </w:p>
                        </w:tc>
                      </w:tr>
                      <w:tr w:rsidR="00C03B0F" w14:paraId="63FE1803" w14:textId="77777777" w:rsidTr="00DD6EA1">
                        <w:trPr>
                          <w:trHeight w:val="788"/>
                        </w:trPr>
                        <w:tc>
                          <w:tcPr>
                            <w:tcW w:w="4630" w:type="dxa"/>
                            <w:tcBorders>
                              <w:top w:val="double" w:sz="4" w:space="0" w:color="000000"/>
                              <w:bottom w:val="double" w:sz="4" w:space="0" w:color="000000"/>
                            </w:tcBorders>
                          </w:tcPr>
                          <w:p w14:paraId="28692005" w14:textId="77777777" w:rsidR="00C03B0F" w:rsidRDefault="00C03B0F">
                            <w:pPr>
                              <w:pStyle w:val="TableParagraph"/>
                            </w:pPr>
                          </w:p>
                        </w:tc>
                      </w:tr>
                      <w:tr w:rsidR="00C03B0F" w14:paraId="6BD920DF" w14:textId="77777777" w:rsidTr="00DD6EA1">
                        <w:trPr>
                          <w:trHeight w:val="785"/>
                        </w:trPr>
                        <w:tc>
                          <w:tcPr>
                            <w:tcW w:w="4630" w:type="dxa"/>
                            <w:tcBorders>
                              <w:top w:val="double" w:sz="4" w:space="0" w:color="000000"/>
                              <w:bottom w:val="double" w:sz="4" w:space="0" w:color="000000"/>
                            </w:tcBorders>
                          </w:tcPr>
                          <w:p w14:paraId="25EC0DC6" w14:textId="77777777" w:rsidR="00C03B0F" w:rsidRDefault="00C03B0F">
                            <w:pPr>
                              <w:pStyle w:val="TableParagraph"/>
                            </w:pPr>
                          </w:p>
                        </w:tc>
                      </w:tr>
                      <w:tr w:rsidR="00C03B0F" w14:paraId="34FA3C40" w14:textId="77777777" w:rsidTr="00DD6EA1">
                        <w:trPr>
                          <w:trHeight w:val="792"/>
                        </w:trPr>
                        <w:tc>
                          <w:tcPr>
                            <w:tcW w:w="4630" w:type="dxa"/>
                            <w:tcBorders>
                              <w:top w:val="double" w:sz="4" w:space="0" w:color="000000"/>
                              <w:bottom w:val="single" w:sz="12" w:space="0" w:color="000000"/>
                            </w:tcBorders>
                          </w:tcPr>
                          <w:p w14:paraId="03CEF0D8" w14:textId="77777777" w:rsidR="00C03B0F" w:rsidRDefault="00C03B0F">
                            <w:pPr>
                              <w:pStyle w:val="TableParagraph"/>
                            </w:pPr>
                          </w:p>
                        </w:tc>
                      </w:tr>
                    </w:tbl>
                    <w:p w14:paraId="7EE63C69" w14:textId="77777777" w:rsidR="00C03B0F" w:rsidRDefault="00C03B0F" w:rsidP="00C03B0F">
                      <w:pPr>
                        <w:pStyle w:val="BodyText"/>
                      </w:pPr>
                    </w:p>
                  </w:txbxContent>
                </v:textbox>
                <w10:wrap anchorx="page"/>
              </v:shape>
            </w:pict>
          </mc:Fallback>
        </mc:AlternateContent>
      </w:r>
    </w:p>
    <w:p w14:paraId="6C396697" w14:textId="77777777" w:rsidR="00C03B0F" w:rsidRPr="00DE7214" w:rsidRDefault="00C03B0F" w:rsidP="00C03B0F">
      <w:pPr>
        <w:keepNext/>
        <w:spacing w:before="60"/>
        <w:jc w:val="left"/>
        <w:outlineLvl w:val="0"/>
        <w:rPr>
          <w:b/>
          <w:szCs w:val="20"/>
        </w:rPr>
      </w:pPr>
    </w:p>
    <w:p w14:paraId="7121973A" w14:textId="77777777" w:rsidR="00C03B0F" w:rsidRPr="00DE7214" w:rsidRDefault="00C03B0F" w:rsidP="00C03B0F">
      <w:pPr>
        <w:keepNext/>
        <w:spacing w:before="60"/>
        <w:jc w:val="left"/>
        <w:outlineLvl w:val="0"/>
        <w:rPr>
          <w:b/>
          <w:szCs w:val="20"/>
        </w:rPr>
      </w:pPr>
      <w:r w:rsidRPr="00DE7214">
        <w:rPr>
          <w:b/>
          <w:noProof/>
          <w:sz w:val="22"/>
          <w:szCs w:val="20"/>
        </w:rPr>
        <mc:AlternateContent>
          <mc:Choice Requires="wps">
            <w:drawing>
              <wp:anchor distT="0" distB="0" distL="114300" distR="114300" simplePos="0" relativeHeight="251664384" behindDoc="0" locked="0" layoutInCell="1" allowOverlap="1" wp14:anchorId="6C41E252" wp14:editId="3694589A">
                <wp:simplePos x="0" y="0"/>
                <wp:positionH relativeFrom="page">
                  <wp:posOffset>927100</wp:posOffset>
                </wp:positionH>
                <wp:positionV relativeFrom="page">
                  <wp:posOffset>1965960</wp:posOffset>
                </wp:positionV>
                <wp:extent cx="841375" cy="203200"/>
                <wp:effectExtent l="12700" t="13335" r="12700" b="12065"/>
                <wp:wrapNone/>
                <wp:docPr id="32912990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1375" cy="2032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327BE9" id="Rectangle 8" o:spid="_x0000_s1026" style="position:absolute;margin-left:73pt;margin-top:154.8pt;width:66.25pt;height:16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" filled="f" strokeweight="1pt">
                <w10:wrap anchorx="page" anchory="page"/>
              </v:rect>
            </w:pict>
          </mc:Fallback>
        </mc:AlternateContent>
      </w:r>
    </w:p>
    <w:p w14:paraId="30B38D53" w14:textId="77777777" w:rsidR="00C03B0F" w:rsidRPr="00DE7214" w:rsidRDefault="00C03B0F" w:rsidP="00C03B0F">
      <w:pPr>
        <w:keepNext/>
        <w:spacing w:before="60"/>
        <w:jc w:val="left"/>
        <w:outlineLvl w:val="0"/>
        <w:rPr>
          <w:b/>
          <w:szCs w:val="20"/>
        </w:rPr>
      </w:pPr>
    </w:p>
    <w:p w14:paraId="7341695D" w14:textId="77777777" w:rsidR="00C03B0F" w:rsidRPr="00DE7214" w:rsidRDefault="00C03B0F" w:rsidP="00C03B0F">
      <w:pPr>
        <w:keepNext/>
        <w:spacing w:before="60"/>
        <w:jc w:val="left"/>
        <w:outlineLvl w:val="0"/>
        <w:rPr>
          <w:b/>
          <w:szCs w:val="20"/>
        </w:rPr>
      </w:pPr>
    </w:p>
    <w:p w14:paraId="2F74082D" w14:textId="77777777" w:rsidR="00C03B0F" w:rsidRPr="00DE7214" w:rsidRDefault="00C03B0F" w:rsidP="00C03B0F">
      <w:pPr>
        <w:keepNext/>
        <w:spacing w:before="60"/>
        <w:jc w:val="left"/>
        <w:outlineLvl w:val="0"/>
        <w:rPr>
          <w:b/>
          <w:szCs w:val="20"/>
        </w:rPr>
      </w:pPr>
      <w:r w:rsidRPr="00DE7214">
        <w:rPr>
          <w:b/>
          <w:noProof/>
          <w:szCs w:val="20"/>
        </w:rPr>
        <mc:AlternateContent>
          <mc:Choice Requires="wps">
            <w:drawing>
              <wp:anchor distT="0" distB="0" distL="114300" distR="114300" simplePos="0" relativeHeight="251660288" behindDoc="0" locked="0" layoutInCell="1" allowOverlap="1" wp14:anchorId="7417ECAD" wp14:editId="54DF95CB">
                <wp:simplePos x="0" y="0"/>
                <wp:positionH relativeFrom="page">
                  <wp:posOffset>927100</wp:posOffset>
                </wp:positionH>
                <wp:positionV relativeFrom="paragraph">
                  <wp:posOffset>148590</wp:posOffset>
                </wp:positionV>
                <wp:extent cx="838200" cy="203200"/>
                <wp:effectExtent l="12700" t="13335" r="6350" b="12065"/>
                <wp:wrapNone/>
                <wp:docPr id="64847583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203200"/>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6448B2" id="Rectangle 7" o:spid="_x0000_s1026" style="position:absolute;margin-left:73pt;margin-top:11.7pt;width:66pt;height:16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" filled="f" strokeweight="1pt">
                <w10:wrap anchorx="page"/>
              </v:rect>
            </w:pict>
          </mc:Fallback>
        </mc:AlternateContent>
      </w:r>
      <w:r w:rsidRPr="00DE7214">
        <w:rPr>
          <w:b/>
          <w:noProof/>
          <w:sz w:val="22"/>
          <w:szCs w:val="20"/>
        </w:rPr>
        <mc:AlternateContent>
          <mc:Choice Requires="wps">
            <w:drawing>
              <wp:anchor distT="0" distB="0" distL="114300" distR="114300" simplePos="0" relativeHeight="251661312" behindDoc="0" locked="0" layoutInCell="1" allowOverlap="1" wp14:anchorId="20826AC9" wp14:editId="464752EC">
                <wp:simplePos x="0" y="0"/>
                <wp:positionH relativeFrom="page">
                  <wp:posOffset>927100</wp:posOffset>
                </wp:positionH>
                <wp:positionV relativeFrom="page">
                  <wp:posOffset>2482850</wp:posOffset>
                </wp:positionV>
                <wp:extent cx="841375" cy="201295"/>
                <wp:effectExtent l="12700" t="6350" r="12700" b="11430"/>
                <wp:wrapNone/>
                <wp:docPr id="108147097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41375" cy="20129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6F5B1A" id="Rectangle 6" o:spid="_x0000_s1026" style="position:absolute;margin-left:73pt;margin-top:195.5pt;width:66.25pt;height:15.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" filled="f" strokeweight="1pt">
                <w10:wrap anchorx="page" anchory="page"/>
              </v:rect>
            </w:pict>
          </mc:Fallback>
        </mc:AlternateContent>
      </w:r>
    </w:p>
    <w:p w14:paraId="116A75B3" w14:textId="77777777" w:rsidR="00C03B0F" w:rsidRPr="00DE7214" w:rsidRDefault="00C03B0F" w:rsidP="00C03B0F">
      <w:pPr>
        <w:keepNext/>
        <w:spacing w:before="60"/>
        <w:jc w:val="left"/>
        <w:outlineLvl w:val="0"/>
        <w:rPr>
          <w:b/>
          <w:szCs w:val="20"/>
        </w:rPr>
      </w:pPr>
    </w:p>
    <w:p w14:paraId="3C321537" w14:textId="77777777" w:rsidR="00C03B0F" w:rsidRPr="00DE7214" w:rsidRDefault="00C03B0F" w:rsidP="00C03B0F">
      <w:pPr>
        <w:keepNext/>
        <w:spacing w:before="60"/>
        <w:jc w:val="left"/>
        <w:outlineLvl w:val="0"/>
        <w:rPr>
          <w:b/>
          <w:szCs w:val="20"/>
        </w:rPr>
      </w:pPr>
    </w:p>
    <w:p w14:paraId="6864B9DE" w14:textId="77777777" w:rsidR="00C03B0F" w:rsidRPr="00DE7214" w:rsidRDefault="00C03B0F" w:rsidP="00C03B0F">
      <w:pPr>
        <w:keepNext/>
        <w:spacing w:before="60"/>
        <w:jc w:val="left"/>
        <w:outlineLvl w:val="0"/>
        <w:rPr>
          <w:b/>
          <w:szCs w:val="20"/>
        </w:rPr>
      </w:pPr>
      <w:r w:rsidRPr="00DE7214">
        <w:rPr>
          <w:b/>
          <w:noProof/>
          <w:szCs w:val="20"/>
        </w:rPr>
        <mc:AlternateContent>
          <mc:Choice Requires="wps">
            <w:drawing>
              <wp:anchor distT="0" distB="0" distL="114300" distR="114300" simplePos="0" relativeHeight="251662336" behindDoc="0" locked="0" layoutInCell="1" allowOverlap="1" wp14:anchorId="39450086" wp14:editId="2731F7E3">
                <wp:simplePos x="0" y="0"/>
                <wp:positionH relativeFrom="page">
                  <wp:posOffset>927100</wp:posOffset>
                </wp:positionH>
                <wp:positionV relativeFrom="paragraph">
                  <wp:posOffset>95250</wp:posOffset>
                </wp:positionV>
                <wp:extent cx="838200" cy="200025"/>
                <wp:effectExtent l="12700" t="9525" r="6350" b="9525"/>
                <wp:wrapNone/>
                <wp:docPr id="37307528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20002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23F9FA" id="Rectangle 5" o:spid="_x0000_s1026" style="position:absolute;margin-left:73pt;margin-top:7.5pt;width:66pt;height:15.7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" filled="f" strokeweight="1pt">
                <w10:wrap anchorx="page"/>
              </v:rect>
            </w:pict>
          </mc:Fallback>
        </mc:AlternateContent>
      </w:r>
    </w:p>
    <w:p w14:paraId="7B3B6026" w14:textId="77777777" w:rsidR="00C03B0F" w:rsidRPr="00DE7214" w:rsidRDefault="00C03B0F" w:rsidP="00C03B0F">
      <w:pPr>
        <w:keepNext/>
        <w:spacing w:before="60"/>
        <w:jc w:val="left"/>
        <w:outlineLvl w:val="0"/>
        <w:rPr>
          <w:b/>
          <w:szCs w:val="20"/>
        </w:rPr>
      </w:pPr>
    </w:p>
    <w:p w14:paraId="2FE47E3A" w14:textId="77777777" w:rsidR="00C03B0F" w:rsidRPr="00DE7214" w:rsidRDefault="00C03B0F" w:rsidP="00C03B0F">
      <w:pPr>
        <w:keepNext/>
        <w:spacing w:before="60"/>
        <w:jc w:val="left"/>
        <w:outlineLvl w:val="0"/>
        <w:rPr>
          <w:b/>
          <w:szCs w:val="20"/>
        </w:rPr>
      </w:pPr>
    </w:p>
    <w:p w14:paraId="6BCB4A9D" w14:textId="77777777" w:rsidR="00C03B0F" w:rsidRPr="00DE7214" w:rsidRDefault="00C03B0F" w:rsidP="00C03B0F">
      <w:pPr>
        <w:keepNext/>
        <w:spacing w:before="60"/>
        <w:jc w:val="left"/>
        <w:outlineLvl w:val="0"/>
        <w:rPr>
          <w:b/>
          <w:szCs w:val="20"/>
        </w:rPr>
      </w:pPr>
      <w:r w:rsidRPr="00DE7214">
        <w:rPr>
          <w:b/>
          <w:noProof/>
          <w:szCs w:val="20"/>
        </w:rPr>
        <w:drawing>
          <wp:inline distT="0" distB="0" distL="0" distR="0" wp14:anchorId="42FF85D3" wp14:editId="5FBDB8A2">
            <wp:extent cx="869950" cy="228600"/>
            <wp:effectExtent l="0" t="0" r="6350" b="0"/>
            <wp:docPr id="1580316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869950" cy="228600"/>
                    </a:xfrm>
                    <a:prstGeom prst="rect">
                      <a:avLst/>
                    </a:prstGeom>
                    <a:noFill/>
                    <a:ln>
                      <a:noFill/>
                    </a:ln>
                  </pic:spPr>
                </pic:pic>
              </a:graphicData>
            </a:graphic>
          </wp:inline>
        </w:drawing>
      </w:r>
    </w:p>
    <w:p w14:paraId="70FA572D" w14:textId="77777777" w:rsidR="00C03B0F" w:rsidRPr="00DE7214" w:rsidRDefault="00C03B0F" w:rsidP="00C03B0F">
      <w:pPr>
        <w:keepNext/>
        <w:spacing w:before="60"/>
        <w:jc w:val="left"/>
        <w:outlineLvl w:val="0"/>
        <w:rPr>
          <w:b/>
          <w:szCs w:val="20"/>
        </w:rPr>
      </w:pPr>
    </w:p>
    <w:p w14:paraId="4EEF5A26" w14:textId="77777777" w:rsidR="00C03B0F" w:rsidRPr="00DE7214" w:rsidRDefault="00C03B0F" w:rsidP="00C03B0F">
      <w:pPr>
        <w:keepNext/>
        <w:spacing w:before="60"/>
        <w:jc w:val="left"/>
        <w:outlineLvl w:val="0"/>
        <w:rPr>
          <w:b/>
          <w:szCs w:val="20"/>
        </w:rPr>
      </w:pPr>
    </w:p>
    <w:p w14:paraId="4F6246EF" w14:textId="77777777" w:rsidR="00C03B0F" w:rsidRPr="00DE7214" w:rsidRDefault="00C03B0F" w:rsidP="00C03B0F">
      <w:pPr>
        <w:keepNext/>
        <w:spacing w:before="60"/>
        <w:jc w:val="left"/>
        <w:outlineLvl w:val="0"/>
        <w:rPr>
          <w:b/>
          <w:szCs w:val="20"/>
        </w:rPr>
      </w:pPr>
    </w:p>
    <w:p w14:paraId="08482495" w14:textId="77777777" w:rsidR="00C03B0F" w:rsidRPr="00DE7214" w:rsidRDefault="00C03B0F" w:rsidP="00C03B0F">
      <w:pPr>
        <w:keepNext/>
        <w:spacing w:before="60"/>
        <w:jc w:val="left"/>
        <w:outlineLvl w:val="0"/>
        <w:rPr>
          <w:b/>
          <w:szCs w:val="20"/>
        </w:rPr>
      </w:pPr>
    </w:p>
    <w:p w14:paraId="52B00EDE" w14:textId="77777777" w:rsidR="00C03B0F" w:rsidRPr="00DE7214" w:rsidRDefault="00C03B0F" w:rsidP="00C03B0F">
      <w:pPr>
        <w:keepNext/>
        <w:spacing w:before="60"/>
        <w:jc w:val="left"/>
        <w:outlineLvl w:val="0"/>
        <w:rPr>
          <w:b/>
          <w:szCs w:val="20"/>
        </w:rPr>
      </w:pPr>
    </w:p>
    <w:p w14:paraId="473730F7" w14:textId="77777777" w:rsidR="00C03B0F" w:rsidRPr="00DE7214" w:rsidRDefault="00C03B0F" w:rsidP="00C03B0F">
      <w:pPr>
        <w:keepNext/>
        <w:spacing w:before="60"/>
        <w:jc w:val="left"/>
        <w:outlineLvl w:val="0"/>
        <w:rPr>
          <w:b/>
          <w:szCs w:val="20"/>
        </w:rPr>
      </w:pPr>
      <w:r w:rsidRPr="00DE7214">
        <w:rPr>
          <w:b/>
          <w:szCs w:val="20"/>
        </w:rPr>
        <w:t>Acknowledgment</w:t>
      </w:r>
    </w:p>
    <w:p w14:paraId="2B5E5729" w14:textId="77777777" w:rsidR="00C03B0F" w:rsidRPr="00DE7214" w:rsidRDefault="00C03B0F" w:rsidP="00C03B0F">
      <w:pPr>
        <w:spacing w:before="228"/>
        <w:ind w:right="117"/>
        <w:rPr>
          <w:b/>
          <w:szCs w:val="20"/>
        </w:rPr>
      </w:pPr>
      <w:r w:rsidRPr="00DE7214">
        <w:rPr>
          <w:b/>
          <w:szCs w:val="20"/>
        </w:rPr>
        <w:t>The undersigned party hereby agrees that it has read and completed this form, and has marked the material being submitted in accordance with the instructions above. The undersigned party acknowledges that the Commonwealth is not liable for the use or disclosure of trade secret, confidential or proprietary information, or information that if disclosed would be reasonably likely to jeopardize the safety or security of an individual, infrastructure or information technology system, where that data or information has not been clearly marked as such, and which was not accompanied by a specific explanation included with this form.</w:t>
      </w:r>
    </w:p>
    <w:p w14:paraId="5D429B28" w14:textId="77777777" w:rsidR="00C03B0F" w:rsidRPr="00DE7214" w:rsidRDefault="00C03B0F" w:rsidP="00C03B0F">
      <w:pPr>
        <w:spacing w:before="230"/>
        <w:ind w:left="139" w:right="116"/>
        <w:rPr>
          <w:b/>
          <w:szCs w:val="20"/>
        </w:rPr>
      </w:pPr>
      <w:r w:rsidRPr="00DE7214">
        <w:rPr>
          <w:b/>
          <w:szCs w:val="20"/>
        </w:rPr>
        <w:t xml:space="preserve">The undersigned agrees to defend any action seeking release of the materials it believes to be trade secret, confidential or proprietary, or would be reasonably likely to result in a safety or security risk if disclosed. The undersigned also agrees to indemnify and hold harmless  the Commonwealth, its agents and employees, from any judgments awarded against the Commonwealth in favor of the party requesting the materials, and any and all costs connected with that defense. This indemnification survives so long as the Commonwealth has possession of the submitted material, and will apply to all costs unless and until the undersigned provides a written statement or similar notice to the </w:t>
      </w:r>
      <w:r w:rsidRPr="00DE7214">
        <w:rPr>
          <w:b/>
          <w:szCs w:val="20"/>
        </w:rPr>
        <w:lastRenderedPageBreak/>
        <w:t>Commonwealth stating that it no longer wishes to exempt the submitted material from public</w:t>
      </w:r>
      <w:r w:rsidRPr="00DE7214">
        <w:rPr>
          <w:b/>
          <w:spacing w:val="-18"/>
          <w:szCs w:val="20"/>
        </w:rPr>
        <w:t xml:space="preserve"> </w:t>
      </w:r>
      <w:r w:rsidRPr="00DE7214">
        <w:rPr>
          <w:b/>
          <w:szCs w:val="20"/>
        </w:rPr>
        <w:t>disclosure.</w:t>
      </w:r>
    </w:p>
    <w:p w14:paraId="5F473083" w14:textId="77777777" w:rsidR="00C03B0F" w:rsidRPr="00DE7214" w:rsidRDefault="00C03B0F" w:rsidP="00C03B0F">
      <w:pPr>
        <w:spacing w:before="231"/>
        <w:ind w:left="139" w:right="120"/>
        <w:rPr>
          <w:b/>
          <w:szCs w:val="20"/>
        </w:rPr>
      </w:pPr>
      <w:r w:rsidRPr="00DE7214">
        <w:rPr>
          <w:b/>
          <w:szCs w:val="20"/>
        </w:rPr>
        <w:t>The undersigned acknowledges that the Commonwealth is required to keep all records for at least as long as specified in its published records retention schedule.</w:t>
      </w:r>
    </w:p>
    <w:p w14:paraId="491CE968" w14:textId="77777777" w:rsidR="00C03B0F" w:rsidRPr="00DE7214" w:rsidRDefault="00C03B0F" w:rsidP="00C03B0F">
      <w:pPr>
        <w:spacing w:before="230"/>
        <w:ind w:left="139" w:right="117"/>
        <w:rPr>
          <w:b/>
          <w:szCs w:val="20"/>
        </w:rPr>
      </w:pPr>
      <w:r w:rsidRPr="00DE7214">
        <w:rPr>
          <w:b/>
          <w:szCs w:val="20"/>
        </w:rPr>
        <w:t>The undersigned acknowledges that the Commonwealth reserves the right to reject the undersigned’s claim that the information is trade secret, confidential, proprietary or is reasonably likely to result in a safety or security risk if disclosed, if the Commonwealth determines that the undersigned has not met the burden of establishing that the information constitutes a trade secret, confidential, or is otherwise exempt. The undersigned also acknowledges that if only a certain  part of the submitted material is found to constitute a trade secret, is confidential or proprietary, or is otherwise exempt, the remainder of the submitted material will become public; only the protected information will be removed and remain</w:t>
      </w:r>
      <w:r w:rsidRPr="00DE7214">
        <w:rPr>
          <w:b/>
          <w:spacing w:val="1"/>
          <w:szCs w:val="20"/>
        </w:rPr>
        <w:t xml:space="preserve"> </w:t>
      </w:r>
      <w:r w:rsidRPr="00DE7214">
        <w:rPr>
          <w:b/>
          <w:szCs w:val="20"/>
        </w:rPr>
        <w:t>nonpublic.</w:t>
      </w:r>
    </w:p>
    <w:p w14:paraId="7533101F" w14:textId="77777777" w:rsidR="00C03B0F" w:rsidRPr="00DE7214" w:rsidRDefault="00C03B0F" w:rsidP="00C03B0F">
      <w:pPr>
        <w:jc w:val="left"/>
        <w:rPr>
          <w:b/>
          <w:szCs w:val="20"/>
        </w:rPr>
      </w:pPr>
    </w:p>
    <w:p w14:paraId="42FE7131" w14:textId="77777777" w:rsidR="00C03B0F" w:rsidRPr="00DE7214" w:rsidRDefault="00C03B0F" w:rsidP="00C03B0F">
      <w:pPr>
        <w:ind w:left="139" w:right="118"/>
        <w:rPr>
          <w:b/>
          <w:szCs w:val="20"/>
        </w:rPr>
      </w:pPr>
      <w:r w:rsidRPr="00DE7214">
        <w:rPr>
          <w:b/>
          <w:szCs w:val="20"/>
        </w:rPr>
        <w:t>If being submitted electronically, the undersigned agrees that the mark below is a valid electronic signature.</w:t>
      </w:r>
    </w:p>
    <w:p w14:paraId="36494F6D" w14:textId="77777777" w:rsidR="00C03B0F" w:rsidRPr="00DE7214" w:rsidRDefault="00C03B0F" w:rsidP="00C03B0F">
      <w:pPr>
        <w:jc w:val="left"/>
        <w:rPr>
          <w:b/>
          <w:sz w:val="20"/>
          <w:szCs w:val="20"/>
        </w:rPr>
      </w:pPr>
    </w:p>
    <w:p w14:paraId="3578CE48" w14:textId="77777777" w:rsidR="00C03B0F" w:rsidRPr="00DE7214" w:rsidRDefault="00C03B0F" w:rsidP="00C03B0F">
      <w:pPr>
        <w:jc w:val="left"/>
        <w:rPr>
          <w:b/>
          <w:sz w:val="20"/>
          <w:szCs w:val="20"/>
        </w:rPr>
      </w:pPr>
    </w:p>
    <w:p w14:paraId="768E7725" w14:textId="77777777" w:rsidR="00C03B0F" w:rsidRPr="00DE7214" w:rsidRDefault="00C03B0F" w:rsidP="00C03B0F">
      <w:pPr>
        <w:jc w:val="left"/>
        <w:rPr>
          <w:b/>
          <w:sz w:val="20"/>
          <w:szCs w:val="20"/>
        </w:rPr>
      </w:pPr>
    </w:p>
    <w:p w14:paraId="527DC239" w14:textId="77777777" w:rsidR="00C03B0F" w:rsidRPr="00DE7214" w:rsidRDefault="00C03B0F" w:rsidP="00C03B0F">
      <w:pPr>
        <w:jc w:val="left"/>
        <w:rPr>
          <w:b/>
          <w:sz w:val="20"/>
          <w:szCs w:val="20"/>
        </w:rPr>
      </w:pPr>
    </w:p>
    <w:p w14:paraId="3D90E13E" w14:textId="77777777" w:rsidR="00C03B0F" w:rsidRPr="00DE7214" w:rsidRDefault="00C03B0F" w:rsidP="00C03B0F">
      <w:pPr>
        <w:jc w:val="left"/>
        <w:rPr>
          <w:b/>
          <w:sz w:val="20"/>
          <w:szCs w:val="20"/>
        </w:rPr>
      </w:pPr>
    </w:p>
    <w:p w14:paraId="7A1DEDDF" w14:textId="77777777" w:rsidR="00C03B0F" w:rsidRPr="00DE7214" w:rsidRDefault="00C03B0F" w:rsidP="00C03B0F">
      <w:pPr>
        <w:jc w:val="left"/>
        <w:rPr>
          <w:b/>
          <w:sz w:val="20"/>
          <w:szCs w:val="20"/>
        </w:rPr>
      </w:pPr>
    </w:p>
    <w:p w14:paraId="693B88DB" w14:textId="77777777" w:rsidR="00C03B0F" w:rsidRPr="00DE7214" w:rsidRDefault="00C03B0F" w:rsidP="00C03B0F">
      <w:pPr>
        <w:spacing w:before="9"/>
        <w:jc w:val="left"/>
        <w:rPr>
          <w:b/>
          <w:sz w:val="20"/>
          <w:szCs w:val="20"/>
        </w:rPr>
      </w:pPr>
      <w:r w:rsidRPr="00DE7214">
        <w:rPr>
          <w:b/>
          <w:noProof/>
          <w:szCs w:val="20"/>
        </w:rPr>
        <mc:AlternateContent>
          <mc:Choice Requires="wps">
            <w:drawing>
              <wp:anchor distT="0" distB="0" distL="0" distR="0" simplePos="0" relativeHeight="251674624" behindDoc="1" locked="0" layoutInCell="1" allowOverlap="1" wp14:anchorId="0C60F58C" wp14:editId="7EB8B567">
                <wp:simplePos x="0" y="0"/>
                <wp:positionH relativeFrom="page">
                  <wp:posOffset>927100</wp:posOffset>
                </wp:positionH>
                <wp:positionV relativeFrom="paragraph">
                  <wp:posOffset>191770</wp:posOffset>
                </wp:positionV>
                <wp:extent cx="2514600" cy="0"/>
                <wp:effectExtent l="12700" t="17780" r="6350" b="19050"/>
                <wp:wrapTopAndBottom/>
                <wp:docPr id="1277097833"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777E2B" id="Straight Connector 4" o:spid="_x0000_s1026" style="position:absolute;z-index:-251641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3pt,15.1pt" to="271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" strokeweight="1pt">
                <w10:wrap type="topAndBottom" anchorx="page"/>
              </v:line>
            </w:pict>
          </mc:Fallback>
        </mc:AlternateContent>
      </w:r>
      <w:r w:rsidRPr="00DE7214">
        <w:rPr>
          <w:b/>
          <w:noProof/>
          <w:szCs w:val="20"/>
        </w:rPr>
        <mc:AlternateContent>
          <mc:Choice Requires="wps">
            <w:drawing>
              <wp:anchor distT="0" distB="0" distL="0" distR="0" simplePos="0" relativeHeight="251675648" behindDoc="1" locked="0" layoutInCell="1" allowOverlap="1" wp14:anchorId="0F141D71" wp14:editId="11BA369E">
                <wp:simplePos x="0" y="0"/>
                <wp:positionH relativeFrom="page">
                  <wp:posOffset>3581400</wp:posOffset>
                </wp:positionH>
                <wp:positionV relativeFrom="paragraph">
                  <wp:posOffset>183515</wp:posOffset>
                </wp:positionV>
                <wp:extent cx="1703705" cy="1270"/>
                <wp:effectExtent l="9525" t="9525" r="10795" b="8255"/>
                <wp:wrapTopAndBottom/>
                <wp:docPr id="1073441660" name="Freeform: 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03705" cy="1270"/>
                        </a:xfrm>
                        <a:custGeom>
                          <a:avLst/>
                          <a:gdLst>
                            <a:gd name="T0" fmla="+- 0 5640 5640"/>
                            <a:gd name="T1" fmla="*/ T0 w 2683"/>
                            <a:gd name="T2" fmla="+- 0 8323 5640"/>
                            <a:gd name="T3" fmla="*/ T2 w 2683"/>
                          </a:gdLst>
                          <a:ahLst/>
                          <a:cxnLst>
                            <a:cxn ang="0">
                              <a:pos x="T1" y="0"/>
                            </a:cxn>
                            <a:cxn ang="0">
                              <a:pos x="T3" y="0"/>
                            </a:cxn>
                          </a:cxnLst>
                          <a:rect l="0" t="0" r="r" b="b"/>
                          <a:pathLst>
                            <a:path w="2683">
                              <a:moveTo>
                                <a:pt x="0" y="0"/>
                              </a:moveTo>
                              <a:lnTo>
                                <a:pt x="2683" y="0"/>
                              </a:ln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8AAF10" id="Freeform: Shape 3" o:spid="_x0000_s1026" style="position:absolute;margin-left:282pt;margin-top:14.45pt;width:134.15pt;height:.1pt;z-index:-251640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68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" path="m,l2683,e" filled="f" strokeweight="1pt">
                <v:path arrowok="t" o:connecttype="custom" o:connectlocs="0,0;1703705,0" o:connectangles="0,0"/>
                <w10:wrap type="topAndBottom" anchorx="page"/>
              </v:shape>
            </w:pict>
          </mc:Fallback>
        </mc:AlternateContent>
      </w:r>
      <w:r w:rsidRPr="00DE7214">
        <w:rPr>
          <w:b/>
          <w:noProof/>
          <w:szCs w:val="20"/>
        </w:rPr>
        <mc:AlternateContent>
          <mc:Choice Requires="wps">
            <w:drawing>
              <wp:anchor distT="0" distB="0" distL="0" distR="0" simplePos="0" relativeHeight="251676672" behindDoc="1" locked="0" layoutInCell="1" allowOverlap="1" wp14:anchorId="2FCE1893" wp14:editId="10919CB1">
                <wp:simplePos x="0" y="0"/>
                <wp:positionH relativeFrom="page">
                  <wp:posOffset>5537200</wp:posOffset>
                </wp:positionH>
                <wp:positionV relativeFrom="paragraph">
                  <wp:posOffset>183515</wp:posOffset>
                </wp:positionV>
                <wp:extent cx="1397000" cy="1270"/>
                <wp:effectExtent l="12700" t="9525" r="9525" b="8255"/>
                <wp:wrapTopAndBottom/>
                <wp:docPr id="252072573" name="Freeform: 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97000" cy="1270"/>
                        </a:xfrm>
                        <a:custGeom>
                          <a:avLst/>
                          <a:gdLst>
                            <a:gd name="T0" fmla="+- 0 8720 8720"/>
                            <a:gd name="T1" fmla="*/ T0 w 2200"/>
                            <a:gd name="T2" fmla="+- 0 10920 8720"/>
                            <a:gd name="T3" fmla="*/ T2 w 2200"/>
                          </a:gdLst>
                          <a:ahLst/>
                          <a:cxnLst>
                            <a:cxn ang="0">
                              <a:pos x="T1" y="0"/>
                            </a:cxn>
                            <a:cxn ang="0">
                              <a:pos x="T3" y="0"/>
                            </a:cxn>
                          </a:cxnLst>
                          <a:rect l="0" t="0" r="r" b="b"/>
                          <a:pathLst>
                            <a:path w="2200">
                              <a:moveTo>
                                <a:pt x="0" y="0"/>
                              </a:moveTo>
                              <a:lnTo>
                                <a:pt x="2200" y="0"/>
                              </a:lnTo>
                            </a:path>
                          </a:pathLst>
                        </a:cu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EE0EC" id="Freeform: Shape 2" o:spid="_x0000_s1026" style="position:absolute;margin-left:436pt;margin-top:14.45pt;width:110pt;height:.1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" path="m,l2200,e" filled="f" strokeweight="1pt">
                <v:path arrowok="t" o:connecttype="custom" o:connectlocs="0,0;1397000,0" o:connectangles="0,0"/>
                <w10:wrap type="topAndBottom" anchorx="page"/>
              </v:shape>
            </w:pict>
          </mc:Fallback>
        </mc:AlternateContent>
      </w:r>
    </w:p>
    <w:p w14:paraId="2BFE3BB6" w14:textId="77777777" w:rsidR="00C03B0F" w:rsidRPr="00DE7214" w:rsidRDefault="00C03B0F" w:rsidP="00C03B0F">
      <w:pPr>
        <w:tabs>
          <w:tab w:val="left" w:pos="4279"/>
          <w:tab w:val="left" w:pos="7339"/>
        </w:tabs>
        <w:ind w:left="139"/>
        <w:rPr>
          <w:b/>
          <w:szCs w:val="20"/>
        </w:rPr>
      </w:pPr>
      <w:r w:rsidRPr="00DE7214">
        <w:rPr>
          <w:b/>
          <w:szCs w:val="20"/>
        </w:rPr>
        <w:t>Signature</w:t>
      </w:r>
      <w:r w:rsidRPr="00DE7214">
        <w:rPr>
          <w:b/>
          <w:szCs w:val="20"/>
        </w:rPr>
        <w:tab/>
        <w:t>Title</w:t>
      </w:r>
      <w:r w:rsidRPr="00DE7214">
        <w:rPr>
          <w:b/>
          <w:szCs w:val="20"/>
        </w:rPr>
        <w:tab/>
        <w:t>Date</w:t>
      </w:r>
    </w:p>
    <w:p w14:paraId="53457C26" w14:textId="77777777" w:rsidR="00C03B0F" w:rsidRPr="00DE7214" w:rsidRDefault="00C03B0F" w:rsidP="00C03B0F">
      <w:pPr>
        <w:jc w:val="left"/>
        <w:rPr>
          <w:szCs w:val="20"/>
        </w:rPr>
      </w:pPr>
    </w:p>
    <w:p w14:paraId="2BB89F23" w14:textId="77777777" w:rsidR="00C03B0F" w:rsidRPr="00DE7214" w:rsidRDefault="00C03B0F" w:rsidP="00C03B0F">
      <w:pPr>
        <w:jc w:val="left"/>
        <w:rPr>
          <w:szCs w:val="20"/>
        </w:rPr>
      </w:pPr>
    </w:p>
    <w:p w14:paraId="64BDD9AE" w14:textId="77777777" w:rsidR="00C03B0F" w:rsidRPr="00DE7214" w:rsidRDefault="00C03B0F" w:rsidP="00C03B0F">
      <w:pPr>
        <w:jc w:val="left"/>
        <w:rPr>
          <w:szCs w:val="20"/>
        </w:rPr>
      </w:pPr>
    </w:p>
    <w:p w14:paraId="6254CB7D" w14:textId="77777777" w:rsidR="00C03B0F" w:rsidRPr="00DE7214" w:rsidRDefault="00C03B0F" w:rsidP="00C03B0F">
      <w:pPr>
        <w:jc w:val="left"/>
        <w:rPr>
          <w:szCs w:val="20"/>
        </w:rPr>
      </w:pPr>
    </w:p>
    <w:p w14:paraId="6A0F6E19" w14:textId="77777777" w:rsidR="00C03B0F" w:rsidRPr="00DE7214" w:rsidRDefault="00C03B0F" w:rsidP="00C03B0F">
      <w:pPr>
        <w:spacing w:after="160" w:line="259" w:lineRule="auto"/>
        <w:jc w:val="left"/>
        <w:rPr>
          <w:rFonts w:asciiTheme="minorHAnsi" w:eastAsiaTheme="minorHAnsi" w:hAnsiTheme="minorHAnsi" w:cstheme="minorBidi"/>
          <w:kern w:val="2"/>
          <w:sz w:val="22"/>
          <w:szCs w:val="22"/>
          <w14:ligatures w14:val="standardContextual"/>
        </w:rPr>
      </w:pPr>
    </w:p>
    <w:p w14:paraId="6CFFA04D" w14:textId="77777777" w:rsidR="00C03B0F" w:rsidRPr="00583B18" w:rsidRDefault="00C03B0F" w:rsidP="00C03B0F">
      <w:pPr>
        <w:keepNext/>
        <w:jc w:val="left"/>
        <w:outlineLvl w:val="3"/>
        <w:rPr>
          <w:b/>
          <w:bCs/>
          <w:sz w:val="28"/>
          <w:szCs w:val="28"/>
        </w:rPr>
      </w:pPr>
    </w:p>
    <w:p w14:paraId="25B5A768" w14:textId="77777777" w:rsidR="00C03B0F" w:rsidRDefault="00C03B0F" w:rsidP="00C03B0F">
      <w:pPr>
        <w:widowControl w:val="0"/>
        <w:kinsoku w:val="0"/>
        <w:overflowPunct w:val="0"/>
        <w:autoSpaceDE w:val="0"/>
        <w:autoSpaceDN w:val="0"/>
        <w:adjustRightInd w:val="0"/>
        <w:ind w:right="122"/>
      </w:pPr>
    </w:p>
    <w:p w14:paraId="44E3F6F4" w14:textId="77777777" w:rsidR="00C03B0F" w:rsidRDefault="00C03B0F" w:rsidP="00C03B0F">
      <w:pPr>
        <w:widowControl w:val="0"/>
        <w:kinsoku w:val="0"/>
        <w:overflowPunct w:val="0"/>
        <w:autoSpaceDE w:val="0"/>
        <w:autoSpaceDN w:val="0"/>
        <w:adjustRightInd w:val="0"/>
        <w:ind w:right="122"/>
      </w:pPr>
    </w:p>
    <w:p w14:paraId="7885D4FD" w14:textId="77777777" w:rsidR="00C03B0F" w:rsidRDefault="00C03B0F" w:rsidP="00C03B0F">
      <w:pPr>
        <w:widowControl w:val="0"/>
        <w:kinsoku w:val="0"/>
        <w:overflowPunct w:val="0"/>
        <w:autoSpaceDE w:val="0"/>
        <w:autoSpaceDN w:val="0"/>
        <w:adjustRightInd w:val="0"/>
        <w:ind w:right="122"/>
      </w:pPr>
    </w:p>
    <w:p w14:paraId="4148F2C2" w14:textId="77777777" w:rsidR="00C03B0F" w:rsidRDefault="00C03B0F" w:rsidP="00C03B0F">
      <w:pPr>
        <w:widowControl w:val="0"/>
        <w:kinsoku w:val="0"/>
        <w:overflowPunct w:val="0"/>
        <w:autoSpaceDE w:val="0"/>
        <w:autoSpaceDN w:val="0"/>
        <w:adjustRightInd w:val="0"/>
        <w:ind w:right="122"/>
      </w:pPr>
    </w:p>
    <w:p w14:paraId="2695D844" w14:textId="77777777" w:rsidR="00C03B0F" w:rsidRDefault="00C03B0F" w:rsidP="00C03B0F">
      <w:pPr>
        <w:widowControl w:val="0"/>
        <w:kinsoku w:val="0"/>
        <w:overflowPunct w:val="0"/>
        <w:autoSpaceDE w:val="0"/>
        <w:autoSpaceDN w:val="0"/>
        <w:adjustRightInd w:val="0"/>
        <w:ind w:right="122"/>
      </w:pPr>
    </w:p>
    <w:p w14:paraId="5D966FBC" w14:textId="77777777" w:rsidR="00C03B0F" w:rsidRDefault="00C03B0F" w:rsidP="00C03B0F">
      <w:pPr>
        <w:widowControl w:val="0"/>
        <w:kinsoku w:val="0"/>
        <w:overflowPunct w:val="0"/>
        <w:autoSpaceDE w:val="0"/>
        <w:autoSpaceDN w:val="0"/>
        <w:adjustRightInd w:val="0"/>
        <w:ind w:right="122"/>
      </w:pPr>
    </w:p>
    <w:p w14:paraId="6F4960A0" w14:textId="77777777" w:rsidR="00C03B0F" w:rsidRDefault="00C03B0F" w:rsidP="00C03B0F">
      <w:pPr>
        <w:widowControl w:val="0"/>
        <w:kinsoku w:val="0"/>
        <w:overflowPunct w:val="0"/>
        <w:autoSpaceDE w:val="0"/>
        <w:autoSpaceDN w:val="0"/>
        <w:adjustRightInd w:val="0"/>
        <w:ind w:right="122"/>
      </w:pPr>
    </w:p>
    <w:p w14:paraId="6D0CD874" w14:textId="77777777" w:rsidR="00C03B0F" w:rsidRDefault="00C03B0F" w:rsidP="00C03B0F">
      <w:pPr>
        <w:widowControl w:val="0"/>
        <w:kinsoku w:val="0"/>
        <w:overflowPunct w:val="0"/>
        <w:autoSpaceDE w:val="0"/>
        <w:autoSpaceDN w:val="0"/>
        <w:adjustRightInd w:val="0"/>
        <w:ind w:right="122"/>
      </w:pPr>
    </w:p>
    <w:p w14:paraId="20D8BD93" w14:textId="77777777" w:rsidR="00C03B0F" w:rsidRDefault="00C03B0F" w:rsidP="00C03B0F">
      <w:pPr>
        <w:widowControl w:val="0"/>
        <w:kinsoku w:val="0"/>
        <w:overflowPunct w:val="0"/>
        <w:autoSpaceDE w:val="0"/>
        <w:autoSpaceDN w:val="0"/>
        <w:adjustRightInd w:val="0"/>
        <w:ind w:right="122"/>
      </w:pPr>
    </w:p>
    <w:p w14:paraId="35ED6561" w14:textId="77777777" w:rsidR="00C03B0F" w:rsidRDefault="00C03B0F" w:rsidP="00C03B0F">
      <w:pPr>
        <w:widowControl w:val="0"/>
        <w:kinsoku w:val="0"/>
        <w:overflowPunct w:val="0"/>
        <w:autoSpaceDE w:val="0"/>
        <w:autoSpaceDN w:val="0"/>
        <w:adjustRightInd w:val="0"/>
        <w:ind w:right="122"/>
      </w:pPr>
    </w:p>
    <w:p w14:paraId="6F56FDD2" w14:textId="77777777" w:rsidR="00C03B0F" w:rsidRDefault="00C03B0F" w:rsidP="00C03B0F">
      <w:pPr>
        <w:widowControl w:val="0"/>
        <w:kinsoku w:val="0"/>
        <w:overflowPunct w:val="0"/>
        <w:autoSpaceDE w:val="0"/>
        <w:autoSpaceDN w:val="0"/>
        <w:adjustRightInd w:val="0"/>
        <w:ind w:right="122"/>
      </w:pPr>
    </w:p>
    <w:p w14:paraId="77545B58" w14:textId="77777777" w:rsidR="00C03B0F" w:rsidRDefault="00C03B0F" w:rsidP="00C03B0F">
      <w:pPr>
        <w:widowControl w:val="0"/>
        <w:kinsoku w:val="0"/>
        <w:overflowPunct w:val="0"/>
        <w:autoSpaceDE w:val="0"/>
        <w:autoSpaceDN w:val="0"/>
        <w:adjustRightInd w:val="0"/>
        <w:ind w:right="122"/>
      </w:pPr>
    </w:p>
    <w:p w14:paraId="338613B7" w14:textId="77777777" w:rsidR="00C03B0F" w:rsidRDefault="00C03B0F" w:rsidP="00C03B0F">
      <w:pPr>
        <w:widowControl w:val="0"/>
        <w:kinsoku w:val="0"/>
        <w:overflowPunct w:val="0"/>
        <w:autoSpaceDE w:val="0"/>
        <w:autoSpaceDN w:val="0"/>
        <w:adjustRightInd w:val="0"/>
        <w:ind w:right="122"/>
      </w:pPr>
    </w:p>
    <w:p w14:paraId="39AF2C45" w14:textId="77777777" w:rsidR="00C03B0F" w:rsidRDefault="00C03B0F" w:rsidP="00C03B0F">
      <w:pPr>
        <w:widowControl w:val="0"/>
        <w:kinsoku w:val="0"/>
        <w:overflowPunct w:val="0"/>
        <w:autoSpaceDE w:val="0"/>
        <w:autoSpaceDN w:val="0"/>
        <w:adjustRightInd w:val="0"/>
        <w:ind w:right="122"/>
      </w:pPr>
    </w:p>
    <w:p w14:paraId="10423646" w14:textId="77777777" w:rsidR="00C03B0F" w:rsidRPr="00BC0659" w:rsidRDefault="00C03B0F" w:rsidP="00C03B0F">
      <w:pPr>
        <w:pageBreakBefore/>
        <w:tabs>
          <w:tab w:val="left" w:pos="360"/>
          <w:tab w:val="left" w:pos="810"/>
          <w:tab w:val="left" w:pos="1080"/>
        </w:tabs>
        <w:spacing w:line="300" w:lineRule="auto"/>
        <w:jc w:val="center"/>
        <w:rPr>
          <w:b/>
          <w:bCs/>
          <w:color w:val="000000"/>
          <w:sz w:val="28"/>
          <w:szCs w:val="28"/>
        </w:rPr>
      </w:pPr>
      <w:r w:rsidRPr="00BC0659">
        <w:rPr>
          <w:b/>
          <w:bCs/>
          <w:color w:val="000000"/>
          <w:sz w:val="28"/>
          <w:szCs w:val="28"/>
        </w:rPr>
        <w:lastRenderedPageBreak/>
        <w:t>APPENDIX E </w:t>
      </w:r>
    </w:p>
    <w:p w14:paraId="5728E1C9" w14:textId="77777777" w:rsidR="00C03B0F" w:rsidRPr="00BC0659" w:rsidRDefault="00C03B0F" w:rsidP="00C03B0F">
      <w:pPr>
        <w:tabs>
          <w:tab w:val="left" w:pos="360"/>
          <w:tab w:val="left" w:pos="810"/>
          <w:tab w:val="left" w:pos="1080"/>
        </w:tabs>
        <w:spacing w:line="300" w:lineRule="auto"/>
        <w:jc w:val="center"/>
        <w:rPr>
          <w:color w:val="000000"/>
        </w:rPr>
      </w:pPr>
      <w:r w:rsidRPr="00BC0659">
        <w:rPr>
          <w:b/>
          <w:bCs/>
          <w:color w:val="000000"/>
        </w:rPr>
        <w:t>LOBBYING CERTIFICATION FORM</w:t>
      </w:r>
      <w:r w:rsidRPr="00BC0659">
        <w:rPr>
          <w:color w:val="000000"/>
        </w:rPr>
        <w:t> </w:t>
      </w:r>
    </w:p>
    <w:p w14:paraId="566ACB5D" w14:textId="77777777" w:rsidR="00C03B0F" w:rsidRPr="00BC0659" w:rsidRDefault="00C03B0F" w:rsidP="00C03B0F">
      <w:pPr>
        <w:tabs>
          <w:tab w:val="left" w:pos="360"/>
          <w:tab w:val="left" w:pos="810"/>
          <w:tab w:val="left" w:pos="1080"/>
        </w:tabs>
        <w:spacing w:line="300" w:lineRule="auto"/>
        <w:jc w:val="center"/>
        <w:rPr>
          <w:color w:val="000000"/>
          <w:sz w:val="22"/>
          <w:szCs w:val="22"/>
        </w:rPr>
      </w:pPr>
      <w:r w:rsidRPr="00BC0659">
        <w:rPr>
          <w:b/>
          <w:bCs/>
          <w:color w:val="000000"/>
          <w:sz w:val="22"/>
          <w:szCs w:val="22"/>
        </w:rPr>
        <w:t>Certification for Contracts, Grants, Loans, and Cooperative Agreements</w:t>
      </w:r>
    </w:p>
    <w:p w14:paraId="5A08857A"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color w:val="000000"/>
          <w:sz w:val="22"/>
          <w:szCs w:val="22"/>
        </w:rPr>
        <w:t> </w:t>
      </w:r>
    </w:p>
    <w:p w14:paraId="13F5793B"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color w:val="000000"/>
          <w:sz w:val="22"/>
          <w:szCs w:val="22"/>
        </w:rPr>
        <w:t>     The undersigned certifies, to the best of his or her knowledge and belief, that:</w:t>
      </w:r>
    </w:p>
    <w:p w14:paraId="4B389317"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color w:val="000000"/>
          <w:sz w:val="22"/>
          <w:szCs w:val="22"/>
        </w:rPr>
        <w:t> </w:t>
      </w:r>
    </w:p>
    <w:p w14:paraId="546FBE35"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b/>
          <w:bCs/>
          <w:color w:val="000000"/>
          <w:sz w:val="22"/>
          <w:szCs w:val="22"/>
        </w:rPr>
        <w:t>      (1)</w:t>
      </w:r>
      <w:r w:rsidRPr="00BC0659">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5DE0E3D3"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color w:val="000000"/>
          <w:sz w:val="22"/>
          <w:szCs w:val="22"/>
        </w:rPr>
        <w:t> </w:t>
      </w:r>
    </w:p>
    <w:p w14:paraId="1790F710" w14:textId="77777777" w:rsidR="00C03B0F" w:rsidRPr="00BC0659" w:rsidRDefault="00C03B0F" w:rsidP="00C03B0F">
      <w:pPr>
        <w:tabs>
          <w:tab w:val="left" w:pos="360"/>
          <w:tab w:val="left" w:pos="810"/>
          <w:tab w:val="left" w:pos="1080"/>
        </w:tabs>
        <w:spacing w:before="120" w:after="160" w:line="300" w:lineRule="auto"/>
        <w:rPr>
          <w:sz w:val="22"/>
          <w:szCs w:val="22"/>
        </w:rPr>
      </w:pPr>
      <w:r w:rsidRPr="00BC0659">
        <w:rPr>
          <w:b/>
          <w:bCs/>
          <w:color w:val="000000"/>
          <w:sz w:val="22"/>
          <w:szCs w:val="22"/>
        </w:rPr>
        <w:t>      (2)</w:t>
      </w:r>
      <w:r w:rsidRPr="00BC0659">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Pr="00BC0659">
        <w:rPr>
          <w:sz w:val="22"/>
          <w:szCs w:val="22"/>
        </w:rPr>
        <w:t xml:space="preserve"> which can be found at</w:t>
      </w:r>
      <w:r w:rsidRPr="00BC0659">
        <w:rPr>
          <w:color w:val="000000"/>
          <w:sz w:val="22"/>
          <w:szCs w:val="22"/>
        </w:rPr>
        <w:t>:</w:t>
      </w:r>
    </w:p>
    <w:p w14:paraId="2F62D962" w14:textId="77777777" w:rsidR="00C03B0F" w:rsidRPr="00BC0659" w:rsidRDefault="00000000" w:rsidP="00C03B0F">
      <w:pPr>
        <w:spacing w:before="120" w:after="200" w:line="276" w:lineRule="auto"/>
        <w:ind w:left="720"/>
        <w:jc w:val="left"/>
        <w:rPr>
          <w:rFonts w:ascii="Calibri" w:eastAsia="Calibri" w:hAnsi="Calibri"/>
          <w:sz w:val="22"/>
          <w:szCs w:val="22"/>
        </w:rPr>
      </w:pPr>
      <w:hyperlink r:id="rId34" w:history="1">
        <w:r w:rsidR="00C03B0F" w:rsidRPr="00BC0659">
          <w:rPr>
            <w:rFonts w:ascii="Calibri" w:eastAsia="Calibri" w:hAnsi="Calibri"/>
            <w:color w:val="0000FF"/>
            <w:sz w:val="22"/>
            <w:szCs w:val="22"/>
            <w:u w:val="single"/>
          </w:rPr>
          <w:t>https://www.epa.gov/sites/default/files/2020-06/documents/sflll_1_2-v1.2_fill-sign.pdf</w:t>
        </w:r>
      </w:hyperlink>
    </w:p>
    <w:p w14:paraId="7E3A63C2" w14:textId="77777777" w:rsidR="00C03B0F" w:rsidRPr="00BC0659" w:rsidRDefault="00C03B0F" w:rsidP="00C03B0F">
      <w:pPr>
        <w:tabs>
          <w:tab w:val="left" w:pos="360"/>
          <w:tab w:val="left" w:pos="810"/>
          <w:tab w:val="left" w:pos="1080"/>
        </w:tabs>
        <w:spacing w:before="120" w:after="200" w:line="300" w:lineRule="auto"/>
        <w:rPr>
          <w:color w:val="000000"/>
          <w:sz w:val="22"/>
          <w:szCs w:val="22"/>
        </w:rPr>
      </w:pPr>
      <w:r w:rsidRPr="00BC0659">
        <w:rPr>
          <w:color w:val="000000"/>
          <w:sz w:val="22"/>
          <w:szCs w:val="22"/>
        </w:rPr>
        <w:t xml:space="preserve">        </w:t>
      </w:r>
      <w:r w:rsidRPr="00BC0659">
        <w:rPr>
          <w:b/>
          <w:bCs/>
          <w:color w:val="000000"/>
          <w:sz w:val="22"/>
          <w:szCs w:val="22"/>
        </w:rPr>
        <w:t xml:space="preserve">(3)  </w:t>
      </w:r>
      <w:r w:rsidRPr="00BC0659">
        <w:rPr>
          <w:color w:val="000000"/>
          <w:sz w:val="22"/>
          <w:szCs w:val="22"/>
        </w:rPr>
        <w:t>The undersigned shall require that the language of this certification be included in the award documents for all sub-awards at all tiers (including subcontracts, sub-grants, and contracts under grants, loans, and cooperative agreements) and that all sub-recipients shall certify and disclose accordingly.</w:t>
      </w:r>
    </w:p>
    <w:p w14:paraId="2111FD8B"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color w:val="000000"/>
          <w:sz w:val="22"/>
          <w:szCs w:val="22"/>
        </w:rPr>
        <w:t> </w:t>
      </w:r>
    </w:p>
    <w:p w14:paraId="4A387EE8"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color w:val="000000"/>
          <w:sz w:val="22"/>
          <w:szCs w:val="22"/>
        </w:rPr>
        <w:t xml:space="preserve">     This certification is a material representation of fact upon which reliance was placed when this transaction was made or entered into.  Submission of this certification is a prerequisite for making or entering into this transaction imposed under </w:t>
      </w:r>
      <w:r w:rsidRPr="00BC0659">
        <w:rPr>
          <w:i/>
          <w:iCs/>
          <w:color w:val="000000"/>
          <w:sz w:val="22"/>
          <w:szCs w:val="22"/>
        </w:rPr>
        <w:t>Section 1352, Title 31, U. S. Code.</w:t>
      </w:r>
      <w:r w:rsidRPr="00BC0659">
        <w:rPr>
          <w:color w:val="000000"/>
          <w:sz w:val="22"/>
          <w:szCs w:val="22"/>
        </w:rPr>
        <w:t xml:space="preserve">  Any person who fails to file the required certification shall be subject to a civil penalty of not less than $10,000 and not more than </w:t>
      </w:r>
      <w:r w:rsidRPr="00BC0659">
        <w:rPr>
          <w:b/>
          <w:bCs/>
          <w:color w:val="000000"/>
          <w:sz w:val="22"/>
          <w:szCs w:val="22"/>
        </w:rPr>
        <w:t xml:space="preserve">$100,000 </w:t>
      </w:r>
      <w:r w:rsidRPr="00BC0659">
        <w:rPr>
          <w:color w:val="000000"/>
          <w:sz w:val="22"/>
          <w:szCs w:val="22"/>
        </w:rPr>
        <w:t>for such failure.</w:t>
      </w:r>
    </w:p>
    <w:p w14:paraId="74697A12"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color w:val="000000"/>
          <w:sz w:val="22"/>
          <w:szCs w:val="22"/>
        </w:rPr>
        <w:t>  </w:t>
      </w:r>
    </w:p>
    <w:p w14:paraId="0D7D050B" w14:textId="77777777" w:rsidR="00C03B0F" w:rsidRPr="00BC0659" w:rsidRDefault="00C03B0F" w:rsidP="00C03B0F">
      <w:pPr>
        <w:tabs>
          <w:tab w:val="left" w:pos="360"/>
          <w:tab w:val="left" w:pos="810"/>
          <w:tab w:val="left" w:pos="1080"/>
        </w:tabs>
        <w:spacing w:line="300" w:lineRule="auto"/>
        <w:rPr>
          <w:color w:val="000000"/>
          <w:sz w:val="22"/>
          <w:szCs w:val="22"/>
        </w:rPr>
      </w:pPr>
    </w:p>
    <w:p w14:paraId="10373E42"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color w:val="000000"/>
          <w:sz w:val="22"/>
          <w:szCs w:val="22"/>
        </w:rPr>
        <w:t>SIGNATURE: ______________________________________________________________</w:t>
      </w:r>
    </w:p>
    <w:p w14:paraId="325C137D"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color w:val="000000"/>
          <w:sz w:val="22"/>
          <w:szCs w:val="22"/>
        </w:rPr>
        <w:t> </w:t>
      </w:r>
    </w:p>
    <w:p w14:paraId="11646E04"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color w:val="000000"/>
          <w:sz w:val="22"/>
          <w:szCs w:val="22"/>
        </w:rPr>
        <w:t> </w:t>
      </w:r>
    </w:p>
    <w:p w14:paraId="54DD4D7E" w14:textId="77777777" w:rsidR="00C03B0F" w:rsidRPr="00BC0659" w:rsidRDefault="00C03B0F" w:rsidP="00C03B0F">
      <w:pPr>
        <w:tabs>
          <w:tab w:val="left" w:pos="360"/>
          <w:tab w:val="left" w:pos="810"/>
          <w:tab w:val="left" w:pos="1080"/>
        </w:tabs>
        <w:spacing w:line="300" w:lineRule="auto"/>
        <w:rPr>
          <w:color w:val="000000"/>
          <w:sz w:val="22"/>
          <w:szCs w:val="22"/>
        </w:rPr>
      </w:pPr>
      <w:r w:rsidRPr="00BC0659">
        <w:rPr>
          <w:color w:val="000000"/>
          <w:sz w:val="22"/>
          <w:szCs w:val="22"/>
        </w:rPr>
        <w:t>TITLE: _____________________________________________ DATE: ________________</w:t>
      </w:r>
    </w:p>
    <w:sectPr w:rsidR="00C03B0F" w:rsidRPr="00BC0659" w:rsidSect="00C03B0F">
      <w:footerReference w:type="default" r:id="rId3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0380F" w14:textId="77777777" w:rsidR="00D3213F" w:rsidRDefault="00D3213F">
      <w:r>
        <w:separator/>
      </w:r>
    </w:p>
  </w:endnote>
  <w:endnote w:type="continuationSeparator" w:id="0">
    <w:p w14:paraId="7716B645" w14:textId="77777777" w:rsidR="00D3213F" w:rsidRDefault="00D3213F">
      <w:r>
        <w:continuationSeparator/>
      </w:r>
    </w:p>
  </w:endnote>
  <w:endnote w:type="continuationNotice" w:id="1">
    <w:p w14:paraId="79A5DEB0" w14:textId="77777777" w:rsidR="00D3213F" w:rsidRDefault="00D321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11F9E" w14:textId="77777777" w:rsidR="00DD5F30" w:rsidRDefault="00DD5F30">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i</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34EB3F" w14:textId="77777777" w:rsidR="00C03B0F" w:rsidRDefault="00C03B0F">
    <w:pPr>
      <w:pStyle w:val="Footer"/>
      <w:jc w:val="center"/>
    </w:pPr>
    <w:r>
      <w:fldChar w:fldCharType="begin"/>
    </w:r>
    <w:r>
      <w:instrText xml:space="preserve"> PAGE   \* MERGEFORMAT </w:instrText>
    </w:r>
    <w:r>
      <w:fldChar w:fldCharType="separate"/>
    </w:r>
    <w:r>
      <w:rPr>
        <w:noProof/>
      </w:rPr>
      <w:t>2</w:t>
    </w:r>
    <w:r>
      <w:rPr>
        <w:noProof/>
      </w:rPr>
      <w:fldChar w:fldCharType="end"/>
    </w:r>
  </w:p>
  <w:p w14:paraId="3231AB86" w14:textId="77777777" w:rsidR="00C03B0F" w:rsidRDefault="00C03B0F">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0292608"/>
      <w:docPartObj>
        <w:docPartGallery w:val="Page Numbers (Bottom of Page)"/>
        <w:docPartUnique/>
      </w:docPartObj>
    </w:sdtPr>
    <w:sdtEndPr>
      <w:rPr>
        <w:noProof/>
      </w:rPr>
    </w:sdtEndPr>
    <w:sdtContent>
      <w:p w14:paraId="49C50954" w14:textId="5276EB12" w:rsidR="00DD5F30" w:rsidRPr="00C03B0F" w:rsidRDefault="00DD5F30">
        <w:pPr>
          <w:pStyle w:val="Footer"/>
          <w:jc w:val="center"/>
        </w:pPr>
        <w:r w:rsidRPr="00C03B0F">
          <w:rPr>
            <w:shd w:val="clear" w:color="auto" w:fill="E6E6E6"/>
          </w:rPr>
          <w:fldChar w:fldCharType="begin"/>
        </w:r>
        <w:r w:rsidRPr="00C03B0F">
          <w:instrText xml:space="preserve"> PAGE   \* MERGEFORMAT </w:instrText>
        </w:r>
        <w:r w:rsidRPr="00C03B0F">
          <w:rPr>
            <w:shd w:val="clear" w:color="auto" w:fill="E6E6E6"/>
          </w:rPr>
          <w:fldChar w:fldCharType="separate"/>
        </w:r>
        <w:r w:rsidRPr="00C03B0F">
          <w:rPr>
            <w:noProof/>
          </w:rPr>
          <w:t>2</w:t>
        </w:r>
        <w:r w:rsidRPr="00C03B0F">
          <w:rPr>
            <w:noProof/>
            <w:shd w:val="clear" w:color="auto" w:fill="E6E6E6"/>
          </w:rPr>
          <w:fldChar w:fldCharType="end"/>
        </w:r>
      </w:p>
    </w:sdtContent>
  </w:sdt>
  <w:p w14:paraId="288D91E2" w14:textId="77777777" w:rsidR="00DD5F30" w:rsidRDefault="00DD5F30">
    <w:pPr>
      <w:pStyle w:val="Footer"/>
      <w:jc w:val="center"/>
    </w:pPr>
  </w:p>
  <w:p w14:paraId="424E143B" w14:textId="77777777" w:rsidR="009B3CB2" w:rsidRDefault="009B3CB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59AA7D" w14:textId="77777777" w:rsidR="00D3213F" w:rsidRDefault="00D3213F">
      <w:r>
        <w:separator/>
      </w:r>
    </w:p>
  </w:footnote>
  <w:footnote w:type="continuationSeparator" w:id="0">
    <w:p w14:paraId="12CF55D4" w14:textId="77777777" w:rsidR="00D3213F" w:rsidRDefault="00D3213F">
      <w:r>
        <w:continuationSeparator/>
      </w:r>
    </w:p>
  </w:footnote>
  <w:footnote w:type="continuationNotice" w:id="1">
    <w:p w14:paraId="573D15F3" w14:textId="77777777" w:rsidR="00D3213F" w:rsidRDefault="00D3213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AE95A3" w14:textId="77777777" w:rsidR="00DD5F30" w:rsidRPr="00895A39" w:rsidRDefault="00DD5F30" w:rsidP="00895A39">
    <w:pPr>
      <w:pStyle w:val="Header"/>
    </w:pPr>
  </w:p>
</w:hdr>
</file>

<file path=word/intelligence2.xml><?xml version="1.0" encoding="utf-8"?>
<int2:intelligence xmlns:int2="http://schemas.microsoft.com/office/intelligence/2020/intelligence" xmlns:oel="http://schemas.microsoft.com/office/2019/extlst">
  <int2:observations>
    <int2:textHash int2:hashCode="GWetngZkYePm3i" int2:id="zxIpcpCH">
      <int2:state int2:value="Rejected" int2:type="AugLoop_Text_Critique"/>
    </int2:textHash>
    <int2:bookmark int2:bookmarkName="_Int_KRsmVO6Y" int2:invalidationBookmarkName="" int2:hashCode="NXR9E9zZHo6HkM" int2:id="WUdJveWH">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7344752A"/>
    <w:lvl w:ilvl="0">
      <w:numFmt w:val="bullet"/>
      <w:lvlText w:val="*"/>
      <w:lvlJc w:val="left"/>
    </w:lvl>
  </w:abstractNum>
  <w:abstractNum w:abstractNumId="1" w15:restartNumberingAfterBreak="0">
    <w:nsid w:val="0215002C"/>
    <w:multiLevelType w:val="hybridMultilevel"/>
    <w:tmpl w:val="93D25EF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310C2D"/>
    <w:multiLevelType w:val="multilevel"/>
    <w:tmpl w:val="AEE62AA8"/>
    <w:lvl w:ilvl="0">
      <w:start w:val="1"/>
      <w:numFmt w:val="decimal"/>
      <w:lvlText w:val="%1"/>
      <w:lvlJc w:val="left"/>
      <w:pPr>
        <w:ind w:left="656" w:hanging="449"/>
      </w:pPr>
      <w:rPr>
        <w:rFonts w:hint="default"/>
        <w:lang w:val="en-US" w:eastAsia="en-US" w:bidi="ar-SA"/>
      </w:rPr>
    </w:lvl>
    <w:lvl w:ilvl="1">
      <w:start w:val="1"/>
      <w:numFmt w:val="decimal"/>
      <w:lvlText w:val="%1.%2"/>
      <w:lvlJc w:val="left"/>
      <w:pPr>
        <w:ind w:left="656" w:hanging="449"/>
      </w:pPr>
      <w:rPr>
        <w:rFonts w:ascii="Times New Roman" w:eastAsia="Times New Roman" w:hAnsi="Times New Roman" w:cs="Times New Roman" w:hint="default"/>
        <w:b w:val="0"/>
        <w:bCs w:val="0"/>
        <w:i w:val="0"/>
        <w:iCs w:val="0"/>
        <w:color w:val="0F0F0F"/>
        <w:spacing w:val="0"/>
        <w:w w:val="104"/>
        <w:sz w:val="21"/>
        <w:szCs w:val="21"/>
        <w:lang w:val="en-US" w:eastAsia="en-US" w:bidi="ar-SA"/>
      </w:rPr>
    </w:lvl>
    <w:lvl w:ilvl="2">
      <w:start w:val="1"/>
      <w:numFmt w:val="lowerLetter"/>
      <w:lvlText w:val="%3."/>
      <w:lvlJc w:val="left"/>
      <w:pPr>
        <w:ind w:left="1285" w:hanging="514"/>
      </w:pPr>
      <w:rPr>
        <w:rFonts w:hint="default"/>
        <w:spacing w:val="0"/>
        <w:w w:val="107"/>
        <w:lang w:val="en-US" w:eastAsia="en-US" w:bidi="ar-SA"/>
      </w:rPr>
    </w:lvl>
    <w:lvl w:ilvl="3">
      <w:start w:val="1"/>
      <w:numFmt w:val="decimal"/>
      <w:lvlText w:val="%4."/>
      <w:lvlJc w:val="left"/>
      <w:pPr>
        <w:ind w:left="1646" w:hanging="514"/>
      </w:pPr>
      <w:rPr>
        <w:rFonts w:ascii="Times New Roman" w:eastAsia="Times New Roman" w:hAnsi="Times New Roman" w:cs="Times New Roman" w:hint="default"/>
        <w:b w:val="0"/>
        <w:bCs w:val="0"/>
        <w:i w:val="0"/>
        <w:iCs w:val="0"/>
        <w:color w:val="0F0F0F"/>
        <w:spacing w:val="0"/>
        <w:w w:val="108"/>
        <w:sz w:val="21"/>
        <w:szCs w:val="21"/>
        <w:lang w:val="en-US" w:eastAsia="en-US" w:bidi="ar-SA"/>
      </w:rPr>
    </w:lvl>
    <w:lvl w:ilvl="4">
      <w:numFmt w:val="bullet"/>
      <w:lvlText w:val="•"/>
      <w:lvlJc w:val="left"/>
      <w:pPr>
        <w:ind w:left="3655" w:hanging="514"/>
      </w:pPr>
      <w:rPr>
        <w:rFonts w:hint="default"/>
        <w:lang w:val="en-US" w:eastAsia="en-US" w:bidi="ar-SA"/>
      </w:rPr>
    </w:lvl>
    <w:lvl w:ilvl="5">
      <w:numFmt w:val="bullet"/>
      <w:lvlText w:val="•"/>
      <w:lvlJc w:val="left"/>
      <w:pPr>
        <w:ind w:left="4662" w:hanging="514"/>
      </w:pPr>
      <w:rPr>
        <w:rFonts w:hint="default"/>
        <w:lang w:val="en-US" w:eastAsia="en-US" w:bidi="ar-SA"/>
      </w:rPr>
    </w:lvl>
    <w:lvl w:ilvl="6">
      <w:numFmt w:val="bullet"/>
      <w:lvlText w:val="•"/>
      <w:lvlJc w:val="left"/>
      <w:pPr>
        <w:ind w:left="5670" w:hanging="514"/>
      </w:pPr>
      <w:rPr>
        <w:rFonts w:hint="default"/>
        <w:lang w:val="en-US" w:eastAsia="en-US" w:bidi="ar-SA"/>
      </w:rPr>
    </w:lvl>
    <w:lvl w:ilvl="7">
      <w:numFmt w:val="bullet"/>
      <w:lvlText w:val="•"/>
      <w:lvlJc w:val="left"/>
      <w:pPr>
        <w:ind w:left="6677" w:hanging="514"/>
      </w:pPr>
      <w:rPr>
        <w:rFonts w:hint="default"/>
        <w:lang w:val="en-US" w:eastAsia="en-US" w:bidi="ar-SA"/>
      </w:rPr>
    </w:lvl>
    <w:lvl w:ilvl="8">
      <w:numFmt w:val="bullet"/>
      <w:lvlText w:val="•"/>
      <w:lvlJc w:val="left"/>
      <w:pPr>
        <w:ind w:left="7685" w:hanging="514"/>
      </w:pPr>
      <w:rPr>
        <w:rFonts w:hint="default"/>
        <w:lang w:val="en-US" w:eastAsia="en-US" w:bidi="ar-SA"/>
      </w:rPr>
    </w:lvl>
  </w:abstractNum>
  <w:abstractNum w:abstractNumId="3" w15:restartNumberingAfterBreak="0">
    <w:nsid w:val="065B0FEB"/>
    <w:multiLevelType w:val="hybridMultilevel"/>
    <w:tmpl w:val="B7EA0724"/>
    <w:lvl w:ilvl="0" w:tplc="6C98A382">
      <w:start w:val="1"/>
      <w:numFmt w:val="decimal"/>
      <w:lvlText w:val="%1."/>
      <w:lvlJc w:val="left"/>
      <w:pPr>
        <w:ind w:left="1645" w:hanging="358"/>
      </w:pPr>
      <w:rPr>
        <w:rFonts w:hint="default"/>
        <w:spacing w:val="0"/>
        <w:w w:val="108"/>
        <w:lang w:val="en-US" w:eastAsia="en-US" w:bidi="ar-SA"/>
      </w:rPr>
    </w:lvl>
    <w:lvl w:ilvl="1" w:tplc="1E4819B8">
      <w:numFmt w:val="bullet"/>
      <w:lvlText w:val="•"/>
      <w:lvlJc w:val="left"/>
      <w:pPr>
        <w:ind w:left="2446" w:hanging="358"/>
      </w:pPr>
      <w:rPr>
        <w:rFonts w:hint="default"/>
        <w:lang w:val="en-US" w:eastAsia="en-US" w:bidi="ar-SA"/>
      </w:rPr>
    </w:lvl>
    <w:lvl w:ilvl="2" w:tplc="F94A3DFE">
      <w:numFmt w:val="bullet"/>
      <w:lvlText w:val="•"/>
      <w:lvlJc w:val="left"/>
      <w:pPr>
        <w:ind w:left="3252" w:hanging="358"/>
      </w:pPr>
      <w:rPr>
        <w:rFonts w:hint="default"/>
        <w:lang w:val="en-US" w:eastAsia="en-US" w:bidi="ar-SA"/>
      </w:rPr>
    </w:lvl>
    <w:lvl w:ilvl="3" w:tplc="CC8CB030">
      <w:numFmt w:val="bullet"/>
      <w:lvlText w:val="•"/>
      <w:lvlJc w:val="left"/>
      <w:pPr>
        <w:ind w:left="4058" w:hanging="358"/>
      </w:pPr>
      <w:rPr>
        <w:rFonts w:hint="default"/>
        <w:lang w:val="en-US" w:eastAsia="en-US" w:bidi="ar-SA"/>
      </w:rPr>
    </w:lvl>
    <w:lvl w:ilvl="4" w:tplc="B090236A">
      <w:numFmt w:val="bullet"/>
      <w:lvlText w:val="•"/>
      <w:lvlJc w:val="left"/>
      <w:pPr>
        <w:ind w:left="4864" w:hanging="358"/>
      </w:pPr>
      <w:rPr>
        <w:rFonts w:hint="default"/>
        <w:lang w:val="en-US" w:eastAsia="en-US" w:bidi="ar-SA"/>
      </w:rPr>
    </w:lvl>
    <w:lvl w:ilvl="5" w:tplc="E56852D6">
      <w:numFmt w:val="bullet"/>
      <w:lvlText w:val="•"/>
      <w:lvlJc w:val="left"/>
      <w:pPr>
        <w:ind w:left="5670" w:hanging="358"/>
      </w:pPr>
      <w:rPr>
        <w:rFonts w:hint="default"/>
        <w:lang w:val="en-US" w:eastAsia="en-US" w:bidi="ar-SA"/>
      </w:rPr>
    </w:lvl>
    <w:lvl w:ilvl="6" w:tplc="43E2C832">
      <w:numFmt w:val="bullet"/>
      <w:lvlText w:val="•"/>
      <w:lvlJc w:val="left"/>
      <w:pPr>
        <w:ind w:left="6476" w:hanging="358"/>
      </w:pPr>
      <w:rPr>
        <w:rFonts w:hint="default"/>
        <w:lang w:val="en-US" w:eastAsia="en-US" w:bidi="ar-SA"/>
      </w:rPr>
    </w:lvl>
    <w:lvl w:ilvl="7" w:tplc="D0F010FC">
      <w:numFmt w:val="bullet"/>
      <w:lvlText w:val="•"/>
      <w:lvlJc w:val="left"/>
      <w:pPr>
        <w:ind w:left="7282" w:hanging="358"/>
      </w:pPr>
      <w:rPr>
        <w:rFonts w:hint="default"/>
        <w:lang w:val="en-US" w:eastAsia="en-US" w:bidi="ar-SA"/>
      </w:rPr>
    </w:lvl>
    <w:lvl w:ilvl="8" w:tplc="ED64C5DC">
      <w:numFmt w:val="bullet"/>
      <w:lvlText w:val="•"/>
      <w:lvlJc w:val="left"/>
      <w:pPr>
        <w:ind w:left="8088" w:hanging="358"/>
      </w:pPr>
      <w:rPr>
        <w:rFonts w:hint="default"/>
        <w:lang w:val="en-US" w:eastAsia="en-US" w:bidi="ar-SA"/>
      </w:rPr>
    </w:lvl>
  </w:abstractNum>
  <w:abstractNum w:abstractNumId="4" w15:restartNumberingAfterBreak="0">
    <w:nsid w:val="077F5527"/>
    <w:multiLevelType w:val="singleLevel"/>
    <w:tmpl w:val="E73803D0"/>
    <w:lvl w:ilvl="0">
      <w:start w:val="1"/>
      <w:numFmt w:val="lowerLetter"/>
      <w:lvlText w:val="%1."/>
      <w:legacy w:legacy="1" w:legacySpace="120" w:legacyIndent="360"/>
      <w:lvlJc w:val="left"/>
      <w:pPr>
        <w:ind w:left="1800" w:hanging="360"/>
      </w:pPr>
    </w:lvl>
  </w:abstractNum>
  <w:abstractNum w:abstractNumId="5" w15:restartNumberingAfterBreak="0">
    <w:nsid w:val="082E7FC6"/>
    <w:multiLevelType w:val="hybridMultilevel"/>
    <w:tmpl w:val="25709CC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E906F6"/>
    <w:multiLevelType w:val="hybridMultilevel"/>
    <w:tmpl w:val="0504A2DE"/>
    <w:lvl w:ilvl="0" w:tplc="C608D71C">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3C22732"/>
    <w:multiLevelType w:val="hybridMultilevel"/>
    <w:tmpl w:val="FFFFFFFF"/>
    <w:lvl w:ilvl="0" w:tplc="2A988D0E">
      <w:start w:val="1"/>
      <w:numFmt w:val="upperLetter"/>
      <w:lvlText w:val="%1."/>
      <w:lvlJc w:val="left"/>
      <w:pPr>
        <w:ind w:left="1440" w:hanging="360"/>
      </w:pPr>
    </w:lvl>
    <w:lvl w:ilvl="1" w:tplc="F4B8BB08">
      <w:start w:val="1"/>
      <w:numFmt w:val="lowerLetter"/>
      <w:lvlText w:val="%2."/>
      <w:lvlJc w:val="left"/>
      <w:pPr>
        <w:ind w:left="1440" w:hanging="360"/>
      </w:pPr>
    </w:lvl>
    <w:lvl w:ilvl="2" w:tplc="C792B12C">
      <w:start w:val="1"/>
      <w:numFmt w:val="lowerRoman"/>
      <w:lvlText w:val="%3."/>
      <w:lvlJc w:val="right"/>
      <w:pPr>
        <w:ind w:left="2160" w:hanging="180"/>
      </w:pPr>
    </w:lvl>
    <w:lvl w:ilvl="3" w:tplc="8452E344">
      <w:start w:val="1"/>
      <w:numFmt w:val="decimal"/>
      <w:lvlText w:val="%4."/>
      <w:lvlJc w:val="left"/>
      <w:pPr>
        <w:ind w:left="2880" w:hanging="360"/>
      </w:pPr>
    </w:lvl>
    <w:lvl w:ilvl="4" w:tplc="4D14508A">
      <w:start w:val="1"/>
      <w:numFmt w:val="lowerLetter"/>
      <w:lvlText w:val="%5."/>
      <w:lvlJc w:val="left"/>
      <w:pPr>
        <w:ind w:left="3600" w:hanging="360"/>
      </w:pPr>
    </w:lvl>
    <w:lvl w:ilvl="5" w:tplc="2D3E05E2">
      <w:start w:val="1"/>
      <w:numFmt w:val="lowerRoman"/>
      <w:lvlText w:val="%6."/>
      <w:lvlJc w:val="right"/>
      <w:pPr>
        <w:ind w:left="4320" w:hanging="180"/>
      </w:pPr>
    </w:lvl>
    <w:lvl w:ilvl="6" w:tplc="043A8D26">
      <w:start w:val="1"/>
      <w:numFmt w:val="decimal"/>
      <w:lvlText w:val="%7."/>
      <w:lvlJc w:val="left"/>
      <w:pPr>
        <w:ind w:left="5040" w:hanging="360"/>
      </w:pPr>
    </w:lvl>
    <w:lvl w:ilvl="7" w:tplc="558C3E2E">
      <w:start w:val="1"/>
      <w:numFmt w:val="lowerLetter"/>
      <w:lvlText w:val="%8."/>
      <w:lvlJc w:val="left"/>
      <w:pPr>
        <w:ind w:left="5760" w:hanging="360"/>
      </w:pPr>
    </w:lvl>
    <w:lvl w:ilvl="8" w:tplc="FB7A124A">
      <w:start w:val="1"/>
      <w:numFmt w:val="lowerRoman"/>
      <w:lvlText w:val="%9."/>
      <w:lvlJc w:val="right"/>
      <w:pPr>
        <w:ind w:left="6480" w:hanging="180"/>
      </w:pPr>
    </w:lvl>
  </w:abstractNum>
  <w:abstractNum w:abstractNumId="8" w15:restartNumberingAfterBreak="0">
    <w:nsid w:val="15A76B17"/>
    <w:multiLevelType w:val="hybridMultilevel"/>
    <w:tmpl w:val="2C5AE47C"/>
    <w:lvl w:ilvl="0" w:tplc="1E528958">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9DC3A05"/>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2438DE85"/>
    <w:multiLevelType w:val="hybridMultilevel"/>
    <w:tmpl w:val="CA2233E6"/>
    <w:lvl w:ilvl="0" w:tplc="68806254">
      <w:start w:val="1"/>
      <w:numFmt w:val="decimal"/>
      <w:lvlText w:val="%1."/>
      <w:lvlJc w:val="left"/>
      <w:pPr>
        <w:ind w:left="720" w:hanging="360"/>
      </w:pPr>
    </w:lvl>
    <w:lvl w:ilvl="1" w:tplc="AF70EC4C">
      <w:start w:val="1"/>
      <w:numFmt w:val="decimal"/>
      <w:lvlText w:val="%2."/>
      <w:lvlJc w:val="left"/>
      <w:pPr>
        <w:ind w:left="1440" w:hanging="360"/>
      </w:pPr>
    </w:lvl>
    <w:lvl w:ilvl="2" w:tplc="CE7E303C">
      <w:start w:val="1"/>
      <w:numFmt w:val="lowerRoman"/>
      <w:lvlText w:val="%3."/>
      <w:lvlJc w:val="right"/>
      <w:pPr>
        <w:ind w:left="2160" w:hanging="180"/>
      </w:pPr>
    </w:lvl>
    <w:lvl w:ilvl="3" w:tplc="EF484B26">
      <w:start w:val="1"/>
      <w:numFmt w:val="decimal"/>
      <w:lvlText w:val="%4."/>
      <w:lvlJc w:val="left"/>
      <w:pPr>
        <w:ind w:left="2880" w:hanging="360"/>
      </w:pPr>
    </w:lvl>
    <w:lvl w:ilvl="4" w:tplc="59B05258">
      <w:start w:val="1"/>
      <w:numFmt w:val="lowerLetter"/>
      <w:lvlText w:val="%5."/>
      <w:lvlJc w:val="left"/>
      <w:pPr>
        <w:ind w:left="3600" w:hanging="360"/>
      </w:pPr>
    </w:lvl>
    <w:lvl w:ilvl="5" w:tplc="6EEEFBF8">
      <w:start w:val="1"/>
      <w:numFmt w:val="lowerRoman"/>
      <w:lvlText w:val="%6."/>
      <w:lvlJc w:val="right"/>
      <w:pPr>
        <w:ind w:left="4320" w:hanging="180"/>
      </w:pPr>
    </w:lvl>
    <w:lvl w:ilvl="6" w:tplc="0EC62268">
      <w:start w:val="1"/>
      <w:numFmt w:val="decimal"/>
      <w:lvlText w:val="%7."/>
      <w:lvlJc w:val="left"/>
      <w:pPr>
        <w:ind w:left="5040" w:hanging="360"/>
      </w:pPr>
    </w:lvl>
    <w:lvl w:ilvl="7" w:tplc="31E0E498">
      <w:start w:val="1"/>
      <w:numFmt w:val="lowerLetter"/>
      <w:lvlText w:val="%8."/>
      <w:lvlJc w:val="left"/>
      <w:pPr>
        <w:ind w:left="5760" w:hanging="360"/>
      </w:pPr>
    </w:lvl>
    <w:lvl w:ilvl="8" w:tplc="46E672CA">
      <w:start w:val="1"/>
      <w:numFmt w:val="lowerRoman"/>
      <w:lvlText w:val="%9."/>
      <w:lvlJc w:val="right"/>
      <w:pPr>
        <w:ind w:left="6480" w:hanging="180"/>
      </w:pPr>
    </w:lvl>
  </w:abstractNum>
  <w:abstractNum w:abstractNumId="11" w15:restartNumberingAfterBreak="0">
    <w:nsid w:val="25996EAA"/>
    <w:multiLevelType w:val="hybridMultilevel"/>
    <w:tmpl w:val="36DAB674"/>
    <w:lvl w:ilvl="0" w:tplc="2238007C">
      <w:start w:val="1"/>
      <w:numFmt w:val="upperLetter"/>
      <w:lvlText w:val="%1."/>
      <w:lvlJc w:val="left"/>
      <w:pPr>
        <w:ind w:left="720" w:hanging="360"/>
      </w:pPr>
      <w:rPr>
        <w:b/>
        <w:bCs/>
      </w:rPr>
    </w:lvl>
    <w:lvl w:ilvl="1" w:tplc="74B6FB6A">
      <w:start w:val="1"/>
      <w:numFmt w:val="lowerLetter"/>
      <w:lvlText w:val="%2."/>
      <w:lvlJc w:val="left"/>
      <w:pPr>
        <w:ind w:left="1440" w:hanging="360"/>
      </w:pPr>
    </w:lvl>
    <w:lvl w:ilvl="2" w:tplc="B38C8F84">
      <w:start w:val="1"/>
      <w:numFmt w:val="lowerRoman"/>
      <w:lvlText w:val="%3."/>
      <w:lvlJc w:val="right"/>
      <w:pPr>
        <w:ind w:left="2160" w:hanging="180"/>
      </w:pPr>
    </w:lvl>
    <w:lvl w:ilvl="3" w:tplc="5DCCD918">
      <w:start w:val="1"/>
      <w:numFmt w:val="decimal"/>
      <w:lvlText w:val="%4."/>
      <w:lvlJc w:val="left"/>
      <w:pPr>
        <w:ind w:left="2880" w:hanging="360"/>
      </w:pPr>
    </w:lvl>
    <w:lvl w:ilvl="4" w:tplc="1646F6F8">
      <w:start w:val="1"/>
      <w:numFmt w:val="lowerLetter"/>
      <w:lvlText w:val="%5."/>
      <w:lvlJc w:val="left"/>
      <w:pPr>
        <w:ind w:left="3600" w:hanging="360"/>
      </w:pPr>
    </w:lvl>
    <w:lvl w:ilvl="5" w:tplc="3882402E">
      <w:start w:val="1"/>
      <w:numFmt w:val="lowerRoman"/>
      <w:lvlText w:val="%6."/>
      <w:lvlJc w:val="right"/>
      <w:pPr>
        <w:ind w:left="4320" w:hanging="180"/>
      </w:pPr>
    </w:lvl>
    <w:lvl w:ilvl="6" w:tplc="73806C60">
      <w:start w:val="1"/>
      <w:numFmt w:val="decimal"/>
      <w:lvlText w:val="%7."/>
      <w:lvlJc w:val="left"/>
      <w:pPr>
        <w:ind w:left="5040" w:hanging="360"/>
      </w:pPr>
    </w:lvl>
    <w:lvl w:ilvl="7" w:tplc="05BC3660">
      <w:start w:val="1"/>
      <w:numFmt w:val="lowerLetter"/>
      <w:lvlText w:val="%8."/>
      <w:lvlJc w:val="left"/>
      <w:pPr>
        <w:ind w:left="5760" w:hanging="360"/>
      </w:pPr>
    </w:lvl>
    <w:lvl w:ilvl="8" w:tplc="8278A9DC">
      <w:start w:val="1"/>
      <w:numFmt w:val="lowerRoman"/>
      <w:lvlText w:val="%9."/>
      <w:lvlJc w:val="right"/>
      <w:pPr>
        <w:ind w:left="6480" w:hanging="180"/>
      </w:pPr>
    </w:lvl>
  </w:abstractNum>
  <w:abstractNum w:abstractNumId="12" w15:restartNumberingAfterBreak="0">
    <w:nsid w:val="26846186"/>
    <w:multiLevelType w:val="hybridMultilevel"/>
    <w:tmpl w:val="17186464"/>
    <w:lvl w:ilvl="0" w:tplc="53B838B6">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FC1686"/>
    <w:multiLevelType w:val="multilevel"/>
    <w:tmpl w:val="93549C34"/>
    <w:lvl w:ilvl="0">
      <w:start w:val="2"/>
      <w:numFmt w:val="decimal"/>
      <w:lvlText w:val="%1"/>
      <w:lvlJc w:val="left"/>
      <w:pPr>
        <w:ind w:left="656" w:hanging="438"/>
      </w:pPr>
      <w:rPr>
        <w:rFonts w:hint="default"/>
        <w:lang w:val="en-US" w:eastAsia="en-US" w:bidi="ar-SA"/>
      </w:rPr>
    </w:lvl>
    <w:lvl w:ilvl="1">
      <w:start w:val="3"/>
      <w:numFmt w:val="decimal"/>
      <w:lvlText w:val="%1.%2"/>
      <w:lvlJc w:val="left"/>
      <w:pPr>
        <w:ind w:left="656" w:hanging="438"/>
      </w:pPr>
      <w:rPr>
        <w:rFonts w:hint="default"/>
        <w:spacing w:val="0"/>
        <w:w w:val="110"/>
        <w:lang w:val="en-US" w:eastAsia="en-US" w:bidi="ar-SA"/>
      </w:rPr>
    </w:lvl>
    <w:lvl w:ilvl="2">
      <w:numFmt w:val="bullet"/>
      <w:lvlText w:val="•"/>
      <w:lvlJc w:val="left"/>
      <w:pPr>
        <w:ind w:left="2468" w:hanging="438"/>
      </w:pPr>
      <w:rPr>
        <w:rFonts w:hint="default"/>
        <w:lang w:val="en-US" w:eastAsia="en-US" w:bidi="ar-SA"/>
      </w:rPr>
    </w:lvl>
    <w:lvl w:ilvl="3">
      <w:numFmt w:val="bullet"/>
      <w:lvlText w:val="•"/>
      <w:lvlJc w:val="left"/>
      <w:pPr>
        <w:ind w:left="3372" w:hanging="438"/>
      </w:pPr>
      <w:rPr>
        <w:rFonts w:hint="default"/>
        <w:lang w:val="en-US" w:eastAsia="en-US" w:bidi="ar-SA"/>
      </w:rPr>
    </w:lvl>
    <w:lvl w:ilvl="4">
      <w:numFmt w:val="bullet"/>
      <w:lvlText w:val="•"/>
      <w:lvlJc w:val="left"/>
      <w:pPr>
        <w:ind w:left="4276" w:hanging="438"/>
      </w:pPr>
      <w:rPr>
        <w:rFonts w:hint="default"/>
        <w:lang w:val="en-US" w:eastAsia="en-US" w:bidi="ar-SA"/>
      </w:rPr>
    </w:lvl>
    <w:lvl w:ilvl="5">
      <w:numFmt w:val="bullet"/>
      <w:lvlText w:val="•"/>
      <w:lvlJc w:val="left"/>
      <w:pPr>
        <w:ind w:left="5180" w:hanging="438"/>
      </w:pPr>
      <w:rPr>
        <w:rFonts w:hint="default"/>
        <w:lang w:val="en-US" w:eastAsia="en-US" w:bidi="ar-SA"/>
      </w:rPr>
    </w:lvl>
    <w:lvl w:ilvl="6">
      <w:numFmt w:val="bullet"/>
      <w:lvlText w:val="•"/>
      <w:lvlJc w:val="left"/>
      <w:pPr>
        <w:ind w:left="6084" w:hanging="438"/>
      </w:pPr>
      <w:rPr>
        <w:rFonts w:hint="default"/>
        <w:lang w:val="en-US" w:eastAsia="en-US" w:bidi="ar-SA"/>
      </w:rPr>
    </w:lvl>
    <w:lvl w:ilvl="7">
      <w:numFmt w:val="bullet"/>
      <w:lvlText w:val="•"/>
      <w:lvlJc w:val="left"/>
      <w:pPr>
        <w:ind w:left="6988" w:hanging="438"/>
      </w:pPr>
      <w:rPr>
        <w:rFonts w:hint="default"/>
        <w:lang w:val="en-US" w:eastAsia="en-US" w:bidi="ar-SA"/>
      </w:rPr>
    </w:lvl>
    <w:lvl w:ilvl="8">
      <w:numFmt w:val="bullet"/>
      <w:lvlText w:val="•"/>
      <w:lvlJc w:val="left"/>
      <w:pPr>
        <w:ind w:left="7892" w:hanging="438"/>
      </w:pPr>
      <w:rPr>
        <w:rFonts w:hint="default"/>
        <w:lang w:val="en-US" w:eastAsia="en-US" w:bidi="ar-SA"/>
      </w:rPr>
    </w:lvl>
  </w:abstractNum>
  <w:abstractNum w:abstractNumId="14" w15:restartNumberingAfterBreak="0">
    <w:nsid w:val="2A8571B2"/>
    <w:multiLevelType w:val="multilevel"/>
    <w:tmpl w:val="1938C774"/>
    <w:lvl w:ilvl="0">
      <w:start w:val="1"/>
      <w:numFmt w:val="decimal"/>
      <w:pStyle w:val="MD123"/>
      <w:lvlText w:val="%1."/>
      <w:lvlJc w:val="left"/>
      <w:pPr>
        <w:ind w:left="1872" w:hanging="432"/>
      </w:pPr>
      <w:rPr>
        <w:rFonts w:hint="default"/>
        <w:sz w:val="22"/>
      </w:rPr>
    </w:lvl>
    <w:lvl w:ilvl="1">
      <w:start w:val="1"/>
      <w:numFmt w:val="decimal"/>
      <w:lvlText w:val="%1.%2"/>
      <w:lvlJc w:val="left"/>
      <w:pPr>
        <w:ind w:left="2016" w:hanging="576"/>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304" w:hanging="864"/>
      </w:pPr>
      <w:rPr>
        <w:rFonts w:hint="default"/>
      </w:rPr>
    </w:lvl>
    <w:lvl w:ilvl="4">
      <w:start w:val="1"/>
      <w:numFmt w:val="decimal"/>
      <w:lvlText w:val="%1.%2.%3.%4.%5"/>
      <w:lvlJc w:val="left"/>
      <w:pPr>
        <w:ind w:left="2448" w:hanging="1008"/>
      </w:pPr>
      <w:rPr>
        <w:rFonts w:hint="default"/>
      </w:rPr>
    </w:lvl>
    <w:lvl w:ilvl="5">
      <w:start w:val="1"/>
      <w:numFmt w:val="decimal"/>
      <w:lvlText w:val="%1.%2.%3.%4.%5.%6"/>
      <w:lvlJc w:val="left"/>
      <w:pPr>
        <w:ind w:left="2592" w:hanging="1152"/>
      </w:pPr>
      <w:rPr>
        <w:rFonts w:hint="default"/>
      </w:rPr>
    </w:lvl>
    <w:lvl w:ilvl="6">
      <w:start w:val="1"/>
      <w:numFmt w:val="decimal"/>
      <w:lvlText w:val="%1.%2.%3.%4.%5.%6.%7"/>
      <w:lvlJc w:val="left"/>
      <w:pPr>
        <w:ind w:left="2736" w:hanging="1296"/>
      </w:pPr>
      <w:rPr>
        <w:rFonts w:hint="default"/>
      </w:rPr>
    </w:lvl>
    <w:lvl w:ilvl="7">
      <w:start w:val="1"/>
      <w:numFmt w:val="decimal"/>
      <w:lvlText w:val="%1.%2.%3.%4.%5.%6.%7.%8"/>
      <w:lvlJc w:val="left"/>
      <w:pPr>
        <w:ind w:left="2880" w:hanging="1440"/>
      </w:pPr>
      <w:rPr>
        <w:rFonts w:hint="default"/>
      </w:rPr>
    </w:lvl>
    <w:lvl w:ilvl="8">
      <w:start w:val="1"/>
      <w:numFmt w:val="decimal"/>
      <w:lvlText w:val="%1.%2.%3.%4.%5.%6.%7.%8.%9"/>
      <w:lvlJc w:val="left"/>
      <w:pPr>
        <w:ind w:left="3024" w:hanging="1584"/>
      </w:pPr>
      <w:rPr>
        <w:rFonts w:hint="default"/>
      </w:rPr>
    </w:lvl>
  </w:abstractNum>
  <w:abstractNum w:abstractNumId="15" w15:restartNumberingAfterBreak="0">
    <w:nsid w:val="2DDF08F7"/>
    <w:multiLevelType w:val="multilevel"/>
    <w:tmpl w:val="F23478A8"/>
    <w:lvl w:ilvl="0">
      <w:start w:val="1"/>
      <w:numFmt w:val="decimal"/>
      <w:lvlText w:val="II-%1."/>
      <w:lvlJc w:val="left"/>
      <w:pPr>
        <w:tabs>
          <w:tab w:val="num" w:pos="720"/>
        </w:tabs>
        <w:ind w:left="360" w:hanging="360"/>
      </w:pPr>
      <w:rPr>
        <w:rFonts w:hint="default"/>
        <w:b/>
        <w:i w:val="0"/>
      </w:rPr>
    </w:lvl>
    <w:lvl w:ilvl="1">
      <w:start w:val="1"/>
      <w:numFmt w:val="low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decimal"/>
      <w:lvlText w:val="%4."/>
      <w:lvlJc w:val="left"/>
      <w:pPr>
        <w:ind w:left="3600" w:hanging="360"/>
      </w:pPr>
      <w:rPr>
        <w:rFonts w:hint="default"/>
      </w:rPr>
    </w:lvl>
    <w:lvl w:ilvl="4">
      <w:start w:val="1"/>
      <w:numFmt w:val="low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16" w15:restartNumberingAfterBreak="0">
    <w:nsid w:val="2E983FC7"/>
    <w:multiLevelType w:val="hybridMultilevel"/>
    <w:tmpl w:val="EF46D380"/>
    <w:lvl w:ilvl="0" w:tplc="73F63520">
      <w:start w:val="1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61884C"/>
    <w:multiLevelType w:val="hybridMultilevel"/>
    <w:tmpl w:val="63C03EFA"/>
    <w:lvl w:ilvl="0" w:tplc="68340796">
      <w:start w:val="1"/>
      <w:numFmt w:val="upperLetter"/>
      <w:lvlText w:val="%1."/>
      <w:lvlJc w:val="left"/>
      <w:pPr>
        <w:ind w:left="1080" w:hanging="360"/>
      </w:pPr>
      <w:rPr>
        <w:b/>
        <w:bCs/>
        <w:i w:val="0"/>
        <w:iCs w:val="0"/>
      </w:rPr>
    </w:lvl>
    <w:lvl w:ilvl="1" w:tplc="9C585EF6">
      <w:start w:val="1"/>
      <w:numFmt w:val="lowerLetter"/>
      <w:lvlText w:val="%2."/>
      <w:lvlJc w:val="left"/>
      <w:pPr>
        <w:ind w:left="1440" w:hanging="360"/>
      </w:pPr>
    </w:lvl>
    <w:lvl w:ilvl="2" w:tplc="89CA9B64">
      <w:start w:val="1"/>
      <w:numFmt w:val="lowerRoman"/>
      <w:lvlText w:val="%3."/>
      <w:lvlJc w:val="right"/>
      <w:pPr>
        <w:ind w:left="2160" w:hanging="180"/>
      </w:pPr>
    </w:lvl>
    <w:lvl w:ilvl="3" w:tplc="E9C2372E">
      <w:start w:val="1"/>
      <w:numFmt w:val="decimal"/>
      <w:lvlText w:val="%4."/>
      <w:lvlJc w:val="left"/>
      <w:pPr>
        <w:ind w:left="2880" w:hanging="360"/>
      </w:pPr>
    </w:lvl>
    <w:lvl w:ilvl="4" w:tplc="3D60D4E2">
      <w:start w:val="1"/>
      <w:numFmt w:val="lowerLetter"/>
      <w:lvlText w:val="%5."/>
      <w:lvlJc w:val="left"/>
      <w:pPr>
        <w:ind w:left="3600" w:hanging="360"/>
      </w:pPr>
    </w:lvl>
    <w:lvl w:ilvl="5" w:tplc="9E3CFEB2">
      <w:start w:val="1"/>
      <w:numFmt w:val="lowerRoman"/>
      <w:lvlText w:val="%6."/>
      <w:lvlJc w:val="right"/>
      <w:pPr>
        <w:ind w:left="4320" w:hanging="180"/>
      </w:pPr>
    </w:lvl>
    <w:lvl w:ilvl="6" w:tplc="BC08F8C6">
      <w:start w:val="1"/>
      <w:numFmt w:val="decimal"/>
      <w:lvlText w:val="%7."/>
      <w:lvlJc w:val="left"/>
      <w:pPr>
        <w:ind w:left="5040" w:hanging="360"/>
      </w:pPr>
    </w:lvl>
    <w:lvl w:ilvl="7" w:tplc="73027878">
      <w:start w:val="1"/>
      <w:numFmt w:val="lowerLetter"/>
      <w:lvlText w:val="%8."/>
      <w:lvlJc w:val="left"/>
      <w:pPr>
        <w:ind w:left="5760" w:hanging="360"/>
      </w:pPr>
    </w:lvl>
    <w:lvl w:ilvl="8" w:tplc="220CA40E">
      <w:start w:val="1"/>
      <w:numFmt w:val="lowerRoman"/>
      <w:lvlText w:val="%9."/>
      <w:lvlJc w:val="right"/>
      <w:pPr>
        <w:ind w:left="6480" w:hanging="180"/>
      </w:pPr>
    </w:lvl>
  </w:abstractNum>
  <w:abstractNum w:abstractNumId="18" w15:restartNumberingAfterBreak="0">
    <w:nsid w:val="30EC0106"/>
    <w:multiLevelType w:val="hybridMultilevel"/>
    <w:tmpl w:val="FC3C49C8"/>
    <w:lvl w:ilvl="0" w:tplc="D3829FD8">
      <w:start w:val="2"/>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1BC29B6"/>
    <w:multiLevelType w:val="hybridMultilevel"/>
    <w:tmpl w:val="830AA1A6"/>
    <w:lvl w:ilvl="0" w:tplc="3F144F74">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615DF2"/>
    <w:multiLevelType w:val="multilevel"/>
    <w:tmpl w:val="E4C8808C"/>
    <w:lvl w:ilvl="0">
      <w:start w:val="6"/>
      <w:numFmt w:val="decimal"/>
      <w:lvlText w:val="%1"/>
      <w:lvlJc w:val="left"/>
      <w:pPr>
        <w:ind w:left="637" w:hanging="525"/>
      </w:pPr>
      <w:rPr>
        <w:rFonts w:hint="default"/>
        <w:lang w:val="en-US" w:eastAsia="en-US" w:bidi="ar-SA"/>
      </w:rPr>
    </w:lvl>
    <w:lvl w:ilvl="1">
      <w:start w:val="1"/>
      <w:numFmt w:val="decimal"/>
      <w:lvlText w:val="%1.%2."/>
      <w:lvlJc w:val="left"/>
      <w:pPr>
        <w:ind w:left="637" w:hanging="525"/>
      </w:pPr>
      <w:rPr>
        <w:rFonts w:hint="default"/>
        <w:spacing w:val="0"/>
        <w:w w:val="105"/>
        <w:lang w:val="en-US" w:eastAsia="en-US" w:bidi="ar-SA"/>
      </w:rPr>
    </w:lvl>
    <w:lvl w:ilvl="2">
      <w:numFmt w:val="bullet"/>
      <w:lvlText w:val="•"/>
      <w:lvlJc w:val="left"/>
      <w:pPr>
        <w:ind w:left="2452" w:hanging="525"/>
      </w:pPr>
      <w:rPr>
        <w:rFonts w:hint="default"/>
        <w:lang w:val="en-US" w:eastAsia="en-US" w:bidi="ar-SA"/>
      </w:rPr>
    </w:lvl>
    <w:lvl w:ilvl="3">
      <w:numFmt w:val="bullet"/>
      <w:lvlText w:val="•"/>
      <w:lvlJc w:val="left"/>
      <w:pPr>
        <w:ind w:left="3358" w:hanging="525"/>
      </w:pPr>
      <w:rPr>
        <w:rFonts w:hint="default"/>
        <w:lang w:val="en-US" w:eastAsia="en-US" w:bidi="ar-SA"/>
      </w:rPr>
    </w:lvl>
    <w:lvl w:ilvl="4">
      <w:numFmt w:val="bullet"/>
      <w:lvlText w:val="•"/>
      <w:lvlJc w:val="left"/>
      <w:pPr>
        <w:ind w:left="4264" w:hanging="525"/>
      </w:pPr>
      <w:rPr>
        <w:rFonts w:hint="default"/>
        <w:lang w:val="en-US" w:eastAsia="en-US" w:bidi="ar-SA"/>
      </w:rPr>
    </w:lvl>
    <w:lvl w:ilvl="5">
      <w:numFmt w:val="bullet"/>
      <w:lvlText w:val="•"/>
      <w:lvlJc w:val="left"/>
      <w:pPr>
        <w:ind w:left="5170" w:hanging="525"/>
      </w:pPr>
      <w:rPr>
        <w:rFonts w:hint="default"/>
        <w:lang w:val="en-US" w:eastAsia="en-US" w:bidi="ar-SA"/>
      </w:rPr>
    </w:lvl>
    <w:lvl w:ilvl="6">
      <w:numFmt w:val="bullet"/>
      <w:lvlText w:val="•"/>
      <w:lvlJc w:val="left"/>
      <w:pPr>
        <w:ind w:left="6076" w:hanging="525"/>
      </w:pPr>
      <w:rPr>
        <w:rFonts w:hint="default"/>
        <w:lang w:val="en-US" w:eastAsia="en-US" w:bidi="ar-SA"/>
      </w:rPr>
    </w:lvl>
    <w:lvl w:ilvl="7">
      <w:numFmt w:val="bullet"/>
      <w:lvlText w:val="•"/>
      <w:lvlJc w:val="left"/>
      <w:pPr>
        <w:ind w:left="6982" w:hanging="525"/>
      </w:pPr>
      <w:rPr>
        <w:rFonts w:hint="default"/>
        <w:lang w:val="en-US" w:eastAsia="en-US" w:bidi="ar-SA"/>
      </w:rPr>
    </w:lvl>
    <w:lvl w:ilvl="8">
      <w:numFmt w:val="bullet"/>
      <w:lvlText w:val="•"/>
      <w:lvlJc w:val="left"/>
      <w:pPr>
        <w:ind w:left="7888" w:hanging="525"/>
      </w:pPr>
      <w:rPr>
        <w:rFonts w:hint="default"/>
        <w:lang w:val="en-US" w:eastAsia="en-US" w:bidi="ar-SA"/>
      </w:rPr>
    </w:lvl>
  </w:abstractNum>
  <w:abstractNum w:abstractNumId="21" w15:restartNumberingAfterBreak="0">
    <w:nsid w:val="331C7F82"/>
    <w:multiLevelType w:val="hybridMultilevel"/>
    <w:tmpl w:val="C42200EC"/>
    <w:lvl w:ilvl="0" w:tplc="C79E9122">
      <w:numFmt w:val="bullet"/>
      <w:lvlText w:val=""/>
      <w:lvlJc w:val="left"/>
      <w:pPr>
        <w:ind w:left="2280" w:hanging="720"/>
      </w:pPr>
      <w:rPr>
        <w:rFonts w:ascii="Symbol" w:eastAsia="Symbol" w:hAnsi="Symbol" w:cs="Symbol" w:hint="default"/>
        <w:w w:val="100"/>
        <w:sz w:val="24"/>
        <w:szCs w:val="24"/>
        <w:lang w:val="en-US" w:eastAsia="en-US" w:bidi="en-US"/>
      </w:rPr>
    </w:lvl>
    <w:lvl w:ilvl="1" w:tplc="64B6FE28">
      <w:numFmt w:val="bullet"/>
      <w:lvlText w:val="•"/>
      <w:lvlJc w:val="left"/>
      <w:pPr>
        <w:ind w:left="3026" w:hanging="720"/>
      </w:pPr>
      <w:rPr>
        <w:rFonts w:hint="default"/>
        <w:lang w:val="en-US" w:eastAsia="en-US" w:bidi="en-US"/>
      </w:rPr>
    </w:lvl>
    <w:lvl w:ilvl="2" w:tplc="00762814">
      <w:numFmt w:val="bullet"/>
      <w:lvlText w:val="•"/>
      <w:lvlJc w:val="left"/>
      <w:pPr>
        <w:ind w:left="3772" w:hanging="720"/>
      </w:pPr>
      <w:rPr>
        <w:rFonts w:hint="default"/>
        <w:lang w:val="en-US" w:eastAsia="en-US" w:bidi="en-US"/>
      </w:rPr>
    </w:lvl>
    <w:lvl w:ilvl="3" w:tplc="0E3429C2">
      <w:numFmt w:val="bullet"/>
      <w:lvlText w:val="•"/>
      <w:lvlJc w:val="left"/>
      <w:pPr>
        <w:ind w:left="4518" w:hanging="720"/>
      </w:pPr>
      <w:rPr>
        <w:rFonts w:hint="default"/>
        <w:lang w:val="en-US" w:eastAsia="en-US" w:bidi="en-US"/>
      </w:rPr>
    </w:lvl>
    <w:lvl w:ilvl="4" w:tplc="66FA1BBE">
      <w:numFmt w:val="bullet"/>
      <w:lvlText w:val="•"/>
      <w:lvlJc w:val="left"/>
      <w:pPr>
        <w:ind w:left="5264" w:hanging="720"/>
      </w:pPr>
      <w:rPr>
        <w:rFonts w:hint="default"/>
        <w:lang w:val="en-US" w:eastAsia="en-US" w:bidi="en-US"/>
      </w:rPr>
    </w:lvl>
    <w:lvl w:ilvl="5" w:tplc="BDAC285C">
      <w:numFmt w:val="bullet"/>
      <w:lvlText w:val="•"/>
      <w:lvlJc w:val="left"/>
      <w:pPr>
        <w:ind w:left="6010" w:hanging="720"/>
      </w:pPr>
      <w:rPr>
        <w:rFonts w:hint="default"/>
        <w:lang w:val="en-US" w:eastAsia="en-US" w:bidi="en-US"/>
      </w:rPr>
    </w:lvl>
    <w:lvl w:ilvl="6" w:tplc="A822A86E">
      <w:numFmt w:val="bullet"/>
      <w:lvlText w:val="•"/>
      <w:lvlJc w:val="left"/>
      <w:pPr>
        <w:ind w:left="6756" w:hanging="720"/>
      </w:pPr>
      <w:rPr>
        <w:rFonts w:hint="default"/>
        <w:lang w:val="en-US" w:eastAsia="en-US" w:bidi="en-US"/>
      </w:rPr>
    </w:lvl>
    <w:lvl w:ilvl="7" w:tplc="1736F73C">
      <w:numFmt w:val="bullet"/>
      <w:lvlText w:val="•"/>
      <w:lvlJc w:val="left"/>
      <w:pPr>
        <w:ind w:left="7502" w:hanging="720"/>
      </w:pPr>
      <w:rPr>
        <w:rFonts w:hint="default"/>
        <w:lang w:val="en-US" w:eastAsia="en-US" w:bidi="en-US"/>
      </w:rPr>
    </w:lvl>
    <w:lvl w:ilvl="8" w:tplc="52F63C20">
      <w:numFmt w:val="bullet"/>
      <w:lvlText w:val="•"/>
      <w:lvlJc w:val="left"/>
      <w:pPr>
        <w:ind w:left="8248" w:hanging="720"/>
      </w:pPr>
      <w:rPr>
        <w:rFonts w:hint="default"/>
        <w:lang w:val="en-US" w:eastAsia="en-US" w:bidi="en-US"/>
      </w:rPr>
    </w:lvl>
  </w:abstractNum>
  <w:abstractNum w:abstractNumId="22" w15:restartNumberingAfterBreak="0">
    <w:nsid w:val="344D2933"/>
    <w:multiLevelType w:val="multilevel"/>
    <w:tmpl w:val="E6B40C60"/>
    <w:lvl w:ilvl="0">
      <w:start w:val="2"/>
      <w:numFmt w:val="decimal"/>
      <w:lvlText w:val="%1"/>
      <w:lvlJc w:val="left"/>
      <w:pPr>
        <w:ind w:left="655" w:hanging="453"/>
      </w:pPr>
      <w:rPr>
        <w:rFonts w:hint="default"/>
        <w:lang w:val="en-US" w:eastAsia="en-US" w:bidi="ar-SA"/>
      </w:rPr>
    </w:lvl>
    <w:lvl w:ilvl="1">
      <w:start w:val="1"/>
      <w:numFmt w:val="decimal"/>
      <w:lvlText w:val="%1.%2"/>
      <w:lvlJc w:val="left"/>
      <w:pPr>
        <w:ind w:left="655" w:hanging="453"/>
      </w:pPr>
      <w:rPr>
        <w:rFonts w:ascii="Times New Roman" w:eastAsia="Times New Roman" w:hAnsi="Times New Roman" w:cs="Times New Roman" w:hint="default"/>
        <w:b w:val="0"/>
        <w:bCs w:val="0"/>
        <w:i w:val="0"/>
        <w:iCs w:val="0"/>
        <w:color w:val="0F0F0F"/>
        <w:spacing w:val="0"/>
        <w:w w:val="103"/>
        <w:sz w:val="20"/>
        <w:szCs w:val="20"/>
        <w:lang w:val="en-US" w:eastAsia="en-US" w:bidi="ar-SA"/>
      </w:rPr>
    </w:lvl>
    <w:lvl w:ilvl="2">
      <w:numFmt w:val="bullet"/>
      <w:lvlText w:val="•"/>
      <w:lvlJc w:val="left"/>
      <w:pPr>
        <w:ind w:left="2468" w:hanging="453"/>
      </w:pPr>
      <w:rPr>
        <w:rFonts w:hint="default"/>
        <w:lang w:val="en-US" w:eastAsia="en-US" w:bidi="ar-SA"/>
      </w:rPr>
    </w:lvl>
    <w:lvl w:ilvl="3">
      <w:numFmt w:val="bullet"/>
      <w:lvlText w:val="•"/>
      <w:lvlJc w:val="left"/>
      <w:pPr>
        <w:ind w:left="3372" w:hanging="453"/>
      </w:pPr>
      <w:rPr>
        <w:rFonts w:hint="default"/>
        <w:lang w:val="en-US" w:eastAsia="en-US" w:bidi="ar-SA"/>
      </w:rPr>
    </w:lvl>
    <w:lvl w:ilvl="4">
      <w:numFmt w:val="bullet"/>
      <w:lvlText w:val="•"/>
      <w:lvlJc w:val="left"/>
      <w:pPr>
        <w:ind w:left="4276" w:hanging="453"/>
      </w:pPr>
      <w:rPr>
        <w:rFonts w:hint="default"/>
        <w:lang w:val="en-US" w:eastAsia="en-US" w:bidi="ar-SA"/>
      </w:rPr>
    </w:lvl>
    <w:lvl w:ilvl="5">
      <w:numFmt w:val="bullet"/>
      <w:lvlText w:val="•"/>
      <w:lvlJc w:val="left"/>
      <w:pPr>
        <w:ind w:left="5180" w:hanging="453"/>
      </w:pPr>
      <w:rPr>
        <w:rFonts w:hint="default"/>
        <w:lang w:val="en-US" w:eastAsia="en-US" w:bidi="ar-SA"/>
      </w:rPr>
    </w:lvl>
    <w:lvl w:ilvl="6">
      <w:numFmt w:val="bullet"/>
      <w:lvlText w:val="•"/>
      <w:lvlJc w:val="left"/>
      <w:pPr>
        <w:ind w:left="6084" w:hanging="453"/>
      </w:pPr>
      <w:rPr>
        <w:rFonts w:hint="default"/>
        <w:lang w:val="en-US" w:eastAsia="en-US" w:bidi="ar-SA"/>
      </w:rPr>
    </w:lvl>
    <w:lvl w:ilvl="7">
      <w:numFmt w:val="bullet"/>
      <w:lvlText w:val="•"/>
      <w:lvlJc w:val="left"/>
      <w:pPr>
        <w:ind w:left="6988" w:hanging="453"/>
      </w:pPr>
      <w:rPr>
        <w:rFonts w:hint="default"/>
        <w:lang w:val="en-US" w:eastAsia="en-US" w:bidi="ar-SA"/>
      </w:rPr>
    </w:lvl>
    <w:lvl w:ilvl="8">
      <w:numFmt w:val="bullet"/>
      <w:lvlText w:val="•"/>
      <w:lvlJc w:val="left"/>
      <w:pPr>
        <w:ind w:left="7892" w:hanging="453"/>
      </w:pPr>
      <w:rPr>
        <w:rFonts w:hint="default"/>
        <w:lang w:val="en-US" w:eastAsia="en-US" w:bidi="ar-SA"/>
      </w:rPr>
    </w:lvl>
  </w:abstractNum>
  <w:abstractNum w:abstractNumId="23" w15:restartNumberingAfterBreak="0">
    <w:nsid w:val="347F1E7A"/>
    <w:multiLevelType w:val="hybridMultilevel"/>
    <w:tmpl w:val="1BFCD3EC"/>
    <w:lvl w:ilvl="0" w:tplc="F7F28FB8">
      <w:start w:val="4"/>
      <w:numFmt w:val="upperRoman"/>
      <w:lvlText w:val="%1-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57E5856"/>
    <w:multiLevelType w:val="multilevel"/>
    <w:tmpl w:val="2F7043F0"/>
    <w:lvl w:ilvl="0">
      <w:start w:val="8"/>
      <w:numFmt w:val="decimal"/>
      <w:lvlText w:val="%1"/>
      <w:lvlJc w:val="left"/>
      <w:pPr>
        <w:ind w:left="360" w:hanging="360"/>
      </w:pPr>
      <w:rPr>
        <w:rFonts w:hint="default"/>
        <w:color w:val="0F0F0F"/>
        <w:w w:val="105"/>
      </w:rPr>
    </w:lvl>
    <w:lvl w:ilvl="1">
      <w:start w:val="1"/>
      <w:numFmt w:val="decimal"/>
      <w:lvlText w:val="%1.%2"/>
      <w:lvlJc w:val="left"/>
      <w:pPr>
        <w:ind w:left="560" w:hanging="360"/>
      </w:pPr>
      <w:rPr>
        <w:rFonts w:hint="default"/>
        <w:color w:val="0F0F0F"/>
        <w:w w:val="105"/>
      </w:rPr>
    </w:lvl>
    <w:lvl w:ilvl="2">
      <w:start w:val="1"/>
      <w:numFmt w:val="decimal"/>
      <w:lvlText w:val="%1.%2.%3"/>
      <w:lvlJc w:val="left"/>
      <w:pPr>
        <w:ind w:left="1120" w:hanging="720"/>
      </w:pPr>
      <w:rPr>
        <w:rFonts w:hint="default"/>
        <w:color w:val="0F0F0F"/>
        <w:w w:val="105"/>
      </w:rPr>
    </w:lvl>
    <w:lvl w:ilvl="3">
      <w:start w:val="1"/>
      <w:numFmt w:val="decimal"/>
      <w:lvlText w:val="%1.%2.%3.%4"/>
      <w:lvlJc w:val="left"/>
      <w:pPr>
        <w:ind w:left="1320" w:hanging="720"/>
      </w:pPr>
      <w:rPr>
        <w:rFonts w:hint="default"/>
        <w:color w:val="0F0F0F"/>
        <w:w w:val="105"/>
      </w:rPr>
    </w:lvl>
    <w:lvl w:ilvl="4">
      <w:start w:val="1"/>
      <w:numFmt w:val="decimal"/>
      <w:lvlText w:val="%1.%2.%3.%4.%5"/>
      <w:lvlJc w:val="left"/>
      <w:pPr>
        <w:ind w:left="1880" w:hanging="1080"/>
      </w:pPr>
      <w:rPr>
        <w:rFonts w:hint="default"/>
        <w:color w:val="0F0F0F"/>
        <w:w w:val="105"/>
      </w:rPr>
    </w:lvl>
    <w:lvl w:ilvl="5">
      <w:start w:val="1"/>
      <w:numFmt w:val="decimal"/>
      <w:lvlText w:val="%1.%2.%3.%4.%5.%6"/>
      <w:lvlJc w:val="left"/>
      <w:pPr>
        <w:ind w:left="2080" w:hanging="1080"/>
      </w:pPr>
      <w:rPr>
        <w:rFonts w:hint="default"/>
        <w:color w:val="0F0F0F"/>
        <w:w w:val="105"/>
      </w:rPr>
    </w:lvl>
    <w:lvl w:ilvl="6">
      <w:start w:val="1"/>
      <w:numFmt w:val="decimal"/>
      <w:lvlText w:val="%1.%2.%3.%4.%5.%6.%7"/>
      <w:lvlJc w:val="left"/>
      <w:pPr>
        <w:ind w:left="2280" w:hanging="1080"/>
      </w:pPr>
      <w:rPr>
        <w:rFonts w:hint="default"/>
        <w:color w:val="0F0F0F"/>
        <w:w w:val="105"/>
      </w:rPr>
    </w:lvl>
    <w:lvl w:ilvl="7">
      <w:start w:val="1"/>
      <w:numFmt w:val="decimal"/>
      <w:lvlText w:val="%1.%2.%3.%4.%5.%6.%7.%8"/>
      <w:lvlJc w:val="left"/>
      <w:pPr>
        <w:ind w:left="2840" w:hanging="1440"/>
      </w:pPr>
      <w:rPr>
        <w:rFonts w:hint="default"/>
        <w:color w:val="0F0F0F"/>
        <w:w w:val="105"/>
      </w:rPr>
    </w:lvl>
    <w:lvl w:ilvl="8">
      <w:start w:val="1"/>
      <w:numFmt w:val="decimal"/>
      <w:lvlText w:val="%1.%2.%3.%4.%5.%6.%7.%8.%9"/>
      <w:lvlJc w:val="left"/>
      <w:pPr>
        <w:ind w:left="3040" w:hanging="1440"/>
      </w:pPr>
      <w:rPr>
        <w:rFonts w:hint="default"/>
        <w:color w:val="0F0F0F"/>
        <w:w w:val="105"/>
      </w:rPr>
    </w:lvl>
  </w:abstractNum>
  <w:abstractNum w:abstractNumId="25" w15:restartNumberingAfterBreak="0">
    <w:nsid w:val="37DD6615"/>
    <w:multiLevelType w:val="hybridMultilevel"/>
    <w:tmpl w:val="E80246DA"/>
    <w:lvl w:ilvl="0" w:tplc="F6629A52">
      <w:start w:val="1"/>
      <w:numFmt w:val="decimal"/>
      <w:lvlText w:val="%1."/>
      <w:lvlJc w:val="left"/>
      <w:pPr>
        <w:ind w:left="720" w:hanging="360"/>
      </w:pPr>
      <w:rPr>
        <w:rFonts w:hint="default"/>
        <w:b/>
        <w:bCs/>
      </w:rPr>
    </w:lvl>
    <w:lvl w:ilvl="1" w:tplc="4B0C6450">
      <w:start w:val="1"/>
      <w:numFmt w:val="lowerLetter"/>
      <w:lvlText w:val="%2."/>
      <w:lvlJc w:val="left"/>
      <w:pPr>
        <w:ind w:left="1440" w:hanging="360"/>
      </w:pPr>
      <w:rPr>
        <w:b w:val="0"/>
        <w:bCs w:val="0"/>
      </w:rPr>
    </w:lvl>
    <w:lvl w:ilvl="2" w:tplc="A3B00992">
      <w:start w:val="1"/>
      <w:numFmt w:val="lowerRoman"/>
      <w:lvlText w:val="%3."/>
      <w:lvlJc w:val="right"/>
      <w:pPr>
        <w:ind w:left="2160" w:hanging="180"/>
      </w:pPr>
      <w:rPr>
        <w:b w:val="0"/>
        <w:bCs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922393A"/>
    <w:multiLevelType w:val="hybridMultilevel"/>
    <w:tmpl w:val="7400B74C"/>
    <w:lvl w:ilvl="0" w:tplc="683ADC1E">
      <w:start w:val="1"/>
      <w:numFmt w:val="decimal"/>
      <w:lvlText w:val="%1."/>
      <w:lvlJc w:val="left"/>
      <w:pPr>
        <w:ind w:left="720" w:hanging="360"/>
      </w:pPr>
    </w:lvl>
    <w:lvl w:ilvl="1" w:tplc="1ABCE586">
      <w:start w:val="1"/>
      <w:numFmt w:val="lowerLetter"/>
      <w:lvlText w:val="%2."/>
      <w:lvlJc w:val="left"/>
      <w:pPr>
        <w:ind w:left="1440" w:hanging="360"/>
      </w:pPr>
    </w:lvl>
    <w:lvl w:ilvl="2" w:tplc="E6BA0958">
      <w:start w:val="1"/>
      <w:numFmt w:val="lowerRoman"/>
      <w:lvlText w:val="%3."/>
      <w:lvlJc w:val="right"/>
      <w:pPr>
        <w:ind w:left="2160" w:hanging="180"/>
      </w:pPr>
    </w:lvl>
    <w:lvl w:ilvl="3" w:tplc="C2302D7E">
      <w:start w:val="1"/>
      <w:numFmt w:val="decimal"/>
      <w:lvlText w:val="%4."/>
      <w:lvlJc w:val="left"/>
      <w:pPr>
        <w:ind w:left="2880" w:hanging="360"/>
      </w:pPr>
    </w:lvl>
    <w:lvl w:ilvl="4" w:tplc="7EFE6FA0">
      <w:start w:val="1"/>
      <w:numFmt w:val="lowerLetter"/>
      <w:lvlText w:val="%5."/>
      <w:lvlJc w:val="left"/>
      <w:pPr>
        <w:ind w:left="3600" w:hanging="360"/>
      </w:pPr>
    </w:lvl>
    <w:lvl w:ilvl="5" w:tplc="BD446714">
      <w:start w:val="1"/>
      <w:numFmt w:val="lowerRoman"/>
      <w:lvlText w:val="%6."/>
      <w:lvlJc w:val="right"/>
      <w:pPr>
        <w:ind w:left="4320" w:hanging="180"/>
      </w:pPr>
    </w:lvl>
    <w:lvl w:ilvl="6" w:tplc="FEC0902C">
      <w:start w:val="1"/>
      <w:numFmt w:val="decimal"/>
      <w:lvlText w:val="%7."/>
      <w:lvlJc w:val="left"/>
      <w:pPr>
        <w:ind w:left="5040" w:hanging="360"/>
      </w:pPr>
    </w:lvl>
    <w:lvl w:ilvl="7" w:tplc="5F6ABB74">
      <w:start w:val="1"/>
      <w:numFmt w:val="lowerLetter"/>
      <w:lvlText w:val="%8."/>
      <w:lvlJc w:val="left"/>
      <w:pPr>
        <w:ind w:left="5760" w:hanging="360"/>
      </w:pPr>
    </w:lvl>
    <w:lvl w:ilvl="8" w:tplc="03CC1AF8">
      <w:start w:val="1"/>
      <w:numFmt w:val="lowerRoman"/>
      <w:lvlText w:val="%9."/>
      <w:lvlJc w:val="right"/>
      <w:pPr>
        <w:ind w:left="6480" w:hanging="180"/>
      </w:pPr>
    </w:lvl>
  </w:abstractNum>
  <w:abstractNum w:abstractNumId="27" w15:restartNumberingAfterBreak="0">
    <w:nsid w:val="3CA01098"/>
    <w:multiLevelType w:val="multilevel"/>
    <w:tmpl w:val="2BF24920"/>
    <w:lvl w:ilvl="0">
      <w:start w:val="7"/>
      <w:numFmt w:val="decimal"/>
      <w:lvlText w:val="%1"/>
      <w:lvlJc w:val="left"/>
      <w:pPr>
        <w:ind w:left="655" w:hanging="545"/>
      </w:pPr>
      <w:rPr>
        <w:rFonts w:hint="default"/>
        <w:lang w:val="en-US" w:eastAsia="en-US" w:bidi="ar-SA"/>
      </w:rPr>
    </w:lvl>
    <w:lvl w:ilvl="1">
      <w:start w:val="1"/>
      <w:numFmt w:val="decimal"/>
      <w:lvlText w:val="%1.%2."/>
      <w:lvlJc w:val="left"/>
      <w:pPr>
        <w:ind w:left="655" w:hanging="545"/>
      </w:pPr>
      <w:rPr>
        <w:rFonts w:ascii="Times New Roman" w:eastAsia="Times New Roman" w:hAnsi="Times New Roman" w:cs="Times New Roman" w:hint="default"/>
        <w:b w:val="0"/>
        <w:bCs w:val="0"/>
        <w:i w:val="0"/>
        <w:iCs w:val="0"/>
        <w:color w:val="0F0F0F"/>
        <w:spacing w:val="0"/>
        <w:w w:val="105"/>
        <w:sz w:val="21"/>
        <w:szCs w:val="21"/>
        <w:lang w:val="en-US" w:eastAsia="en-US" w:bidi="ar-SA"/>
      </w:rPr>
    </w:lvl>
    <w:lvl w:ilvl="2">
      <w:numFmt w:val="bullet"/>
      <w:lvlText w:val="•"/>
      <w:lvlJc w:val="left"/>
      <w:pPr>
        <w:ind w:left="2468" w:hanging="545"/>
      </w:pPr>
      <w:rPr>
        <w:rFonts w:hint="default"/>
        <w:lang w:val="en-US" w:eastAsia="en-US" w:bidi="ar-SA"/>
      </w:rPr>
    </w:lvl>
    <w:lvl w:ilvl="3">
      <w:numFmt w:val="bullet"/>
      <w:lvlText w:val="•"/>
      <w:lvlJc w:val="left"/>
      <w:pPr>
        <w:ind w:left="3372" w:hanging="545"/>
      </w:pPr>
      <w:rPr>
        <w:rFonts w:hint="default"/>
        <w:lang w:val="en-US" w:eastAsia="en-US" w:bidi="ar-SA"/>
      </w:rPr>
    </w:lvl>
    <w:lvl w:ilvl="4">
      <w:numFmt w:val="bullet"/>
      <w:lvlText w:val="•"/>
      <w:lvlJc w:val="left"/>
      <w:pPr>
        <w:ind w:left="4276" w:hanging="545"/>
      </w:pPr>
      <w:rPr>
        <w:rFonts w:hint="default"/>
        <w:lang w:val="en-US" w:eastAsia="en-US" w:bidi="ar-SA"/>
      </w:rPr>
    </w:lvl>
    <w:lvl w:ilvl="5">
      <w:numFmt w:val="bullet"/>
      <w:lvlText w:val="•"/>
      <w:lvlJc w:val="left"/>
      <w:pPr>
        <w:ind w:left="5180" w:hanging="545"/>
      </w:pPr>
      <w:rPr>
        <w:rFonts w:hint="default"/>
        <w:lang w:val="en-US" w:eastAsia="en-US" w:bidi="ar-SA"/>
      </w:rPr>
    </w:lvl>
    <w:lvl w:ilvl="6">
      <w:numFmt w:val="bullet"/>
      <w:lvlText w:val="•"/>
      <w:lvlJc w:val="left"/>
      <w:pPr>
        <w:ind w:left="6084" w:hanging="545"/>
      </w:pPr>
      <w:rPr>
        <w:rFonts w:hint="default"/>
        <w:lang w:val="en-US" w:eastAsia="en-US" w:bidi="ar-SA"/>
      </w:rPr>
    </w:lvl>
    <w:lvl w:ilvl="7">
      <w:numFmt w:val="bullet"/>
      <w:lvlText w:val="•"/>
      <w:lvlJc w:val="left"/>
      <w:pPr>
        <w:ind w:left="6988" w:hanging="545"/>
      </w:pPr>
      <w:rPr>
        <w:rFonts w:hint="default"/>
        <w:lang w:val="en-US" w:eastAsia="en-US" w:bidi="ar-SA"/>
      </w:rPr>
    </w:lvl>
    <w:lvl w:ilvl="8">
      <w:numFmt w:val="bullet"/>
      <w:lvlText w:val="•"/>
      <w:lvlJc w:val="left"/>
      <w:pPr>
        <w:ind w:left="7892" w:hanging="545"/>
      </w:pPr>
      <w:rPr>
        <w:rFonts w:hint="default"/>
        <w:lang w:val="en-US" w:eastAsia="en-US" w:bidi="ar-SA"/>
      </w:rPr>
    </w:lvl>
  </w:abstractNum>
  <w:abstractNum w:abstractNumId="28"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3EE32408"/>
    <w:multiLevelType w:val="hybridMultilevel"/>
    <w:tmpl w:val="1D023EFA"/>
    <w:lvl w:ilvl="0" w:tplc="5336C4E4">
      <w:start w:val="1"/>
      <w:numFmt w:val="lowerLetter"/>
      <w:lvlText w:val="%1."/>
      <w:lvlJc w:val="left"/>
      <w:pPr>
        <w:ind w:left="720" w:hanging="360"/>
      </w:pPr>
    </w:lvl>
    <w:lvl w:ilvl="1" w:tplc="ECD08E94">
      <w:start w:val="1"/>
      <w:numFmt w:val="lowerLetter"/>
      <w:lvlText w:val="%2."/>
      <w:lvlJc w:val="left"/>
      <w:pPr>
        <w:ind w:left="1440" w:hanging="360"/>
      </w:pPr>
    </w:lvl>
    <w:lvl w:ilvl="2" w:tplc="44C6D898">
      <w:start w:val="1"/>
      <w:numFmt w:val="lowerRoman"/>
      <w:lvlText w:val="%3."/>
      <w:lvlJc w:val="right"/>
      <w:pPr>
        <w:ind w:left="2160" w:hanging="180"/>
      </w:pPr>
    </w:lvl>
    <w:lvl w:ilvl="3" w:tplc="EA1A8776">
      <w:start w:val="1"/>
      <w:numFmt w:val="decimal"/>
      <w:lvlText w:val="%4."/>
      <w:lvlJc w:val="left"/>
      <w:pPr>
        <w:ind w:left="2880" w:hanging="360"/>
      </w:pPr>
    </w:lvl>
    <w:lvl w:ilvl="4" w:tplc="40B60744">
      <w:start w:val="1"/>
      <w:numFmt w:val="lowerLetter"/>
      <w:lvlText w:val="%5."/>
      <w:lvlJc w:val="left"/>
      <w:pPr>
        <w:ind w:left="3600" w:hanging="360"/>
      </w:pPr>
    </w:lvl>
    <w:lvl w:ilvl="5" w:tplc="2C5662D6">
      <w:start w:val="1"/>
      <w:numFmt w:val="lowerRoman"/>
      <w:lvlText w:val="%6."/>
      <w:lvlJc w:val="right"/>
      <w:pPr>
        <w:ind w:left="4320" w:hanging="180"/>
      </w:pPr>
    </w:lvl>
    <w:lvl w:ilvl="6" w:tplc="05583A44">
      <w:start w:val="1"/>
      <w:numFmt w:val="decimal"/>
      <w:lvlText w:val="%7."/>
      <w:lvlJc w:val="left"/>
      <w:pPr>
        <w:ind w:left="5040" w:hanging="360"/>
      </w:pPr>
    </w:lvl>
    <w:lvl w:ilvl="7" w:tplc="CE96C9CC">
      <w:start w:val="1"/>
      <w:numFmt w:val="lowerLetter"/>
      <w:lvlText w:val="%8."/>
      <w:lvlJc w:val="left"/>
      <w:pPr>
        <w:ind w:left="5760" w:hanging="360"/>
      </w:pPr>
    </w:lvl>
    <w:lvl w:ilvl="8" w:tplc="1AE054A2">
      <w:start w:val="1"/>
      <w:numFmt w:val="lowerRoman"/>
      <w:lvlText w:val="%9."/>
      <w:lvlJc w:val="right"/>
      <w:pPr>
        <w:ind w:left="6480" w:hanging="180"/>
      </w:pPr>
    </w:lvl>
  </w:abstractNum>
  <w:abstractNum w:abstractNumId="30" w15:restartNumberingAfterBreak="0">
    <w:nsid w:val="3F0D1231"/>
    <w:multiLevelType w:val="hybridMultilevel"/>
    <w:tmpl w:val="7E1A28B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A5068296">
      <w:start w:val="1"/>
      <w:numFmt w:val="decimal"/>
      <w:lvlText w:val="%3."/>
      <w:lvlJc w:val="left"/>
      <w:pPr>
        <w:ind w:left="2880" w:hanging="180"/>
      </w:pPr>
      <w:rPr>
        <w:b/>
      </w:r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3F4F71A0"/>
    <w:multiLevelType w:val="hybridMultilevel"/>
    <w:tmpl w:val="9B34AE18"/>
    <w:lvl w:ilvl="0" w:tplc="FFFFFFFF">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3F603DEB"/>
    <w:multiLevelType w:val="hybridMultilevel"/>
    <w:tmpl w:val="935A638A"/>
    <w:lvl w:ilvl="0" w:tplc="0666BA78">
      <w:start w:val="1"/>
      <w:numFmt w:val="decimal"/>
      <w:lvlText w:val="%1."/>
      <w:lvlJc w:val="left"/>
      <w:pPr>
        <w:ind w:left="720" w:hanging="360"/>
      </w:pPr>
    </w:lvl>
    <w:lvl w:ilvl="1" w:tplc="CD18A358">
      <w:start w:val="1"/>
      <w:numFmt w:val="decimal"/>
      <w:lvlText w:val="%2."/>
      <w:lvlJc w:val="left"/>
      <w:pPr>
        <w:ind w:left="1440" w:hanging="360"/>
      </w:pPr>
      <w:rPr>
        <w:b w:val="0"/>
        <w:bCs w:val="0"/>
      </w:rPr>
    </w:lvl>
    <w:lvl w:ilvl="2" w:tplc="FD2070FA">
      <w:start w:val="1"/>
      <w:numFmt w:val="lowerRoman"/>
      <w:lvlText w:val="%3."/>
      <w:lvlJc w:val="right"/>
      <w:pPr>
        <w:ind w:left="2160" w:hanging="180"/>
      </w:pPr>
    </w:lvl>
    <w:lvl w:ilvl="3" w:tplc="BAFE2E32">
      <w:start w:val="1"/>
      <w:numFmt w:val="decimal"/>
      <w:lvlText w:val="%4."/>
      <w:lvlJc w:val="left"/>
      <w:pPr>
        <w:ind w:left="2880" w:hanging="360"/>
      </w:pPr>
    </w:lvl>
    <w:lvl w:ilvl="4" w:tplc="B4E09E9C">
      <w:start w:val="1"/>
      <w:numFmt w:val="lowerLetter"/>
      <w:lvlText w:val="%5."/>
      <w:lvlJc w:val="left"/>
      <w:pPr>
        <w:ind w:left="3600" w:hanging="360"/>
      </w:pPr>
    </w:lvl>
    <w:lvl w:ilvl="5" w:tplc="7130DE18">
      <w:start w:val="1"/>
      <w:numFmt w:val="lowerRoman"/>
      <w:lvlText w:val="%6."/>
      <w:lvlJc w:val="right"/>
      <w:pPr>
        <w:ind w:left="4320" w:hanging="180"/>
      </w:pPr>
    </w:lvl>
    <w:lvl w:ilvl="6" w:tplc="F5DA7502">
      <w:start w:val="1"/>
      <w:numFmt w:val="decimal"/>
      <w:lvlText w:val="%7."/>
      <w:lvlJc w:val="left"/>
      <w:pPr>
        <w:ind w:left="5040" w:hanging="360"/>
      </w:pPr>
    </w:lvl>
    <w:lvl w:ilvl="7" w:tplc="52645318">
      <w:start w:val="1"/>
      <w:numFmt w:val="lowerLetter"/>
      <w:lvlText w:val="%8."/>
      <w:lvlJc w:val="left"/>
      <w:pPr>
        <w:ind w:left="5760" w:hanging="360"/>
      </w:pPr>
    </w:lvl>
    <w:lvl w:ilvl="8" w:tplc="59E2A456">
      <w:start w:val="1"/>
      <w:numFmt w:val="lowerRoman"/>
      <w:lvlText w:val="%9."/>
      <w:lvlJc w:val="right"/>
      <w:pPr>
        <w:ind w:left="6480" w:hanging="180"/>
      </w:pPr>
    </w:lvl>
  </w:abstractNum>
  <w:abstractNum w:abstractNumId="33" w15:restartNumberingAfterBreak="0">
    <w:nsid w:val="3FE0244A"/>
    <w:multiLevelType w:val="hybridMultilevel"/>
    <w:tmpl w:val="FFFFFFFF"/>
    <w:lvl w:ilvl="0" w:tplc="29A27564">
      <w:start w:val="1"/>
      <w:numFmt w:val="lowerLetter"/>
      <w:lvlText w:val="%1."/>
      <w:lvlJc w:val="left"/>
      <w:pPr>
        <w:ind w:left="720" w:hanging="360"/>
      </w:pPr>
    </w:lvl>
    <w:lvl w:ilvl="1" w:tplc="07D25168">
      <w:start w:val="1"/>
      <w:numFmt w:val="lowerRoman"/>
      <w:lvlText w:val="%2."/>
      <w:lvlJc w:val="right"/>
      <w:pPr>
        <w:ind w:left="1440" w:hanging="360"/>
      </w:pPr>
    </w:lvl>
    <w:lvl w:ilvl="2" w:tplc="7BB679D6">
      <w:start w:val="1"/>
      <w:numFmt w:val="lowerRoman"/>
      <w:lvlText w:val="%3."/>
      <w:lvlJc w:val="right"/>
      <w:pPr>
        <w:ind w:left="2160" w:hanging="180"/>
      </w:pPr>
    </w:lvl>
    <w:lvl w:ilvl="3" w:tplc="AA9218B4">
      <w:start w:val="1"/>
      <w:numFmt w:val="decimal"/>
      <w:lvlText w:val="%4."/>
      <w:lvlJc w:val="left"/>
      <w:pPr>
        <w:ind w:left="2880" w:hanging="360"/>
      </w:pPr>
    </w:lvl>
    <w:lvl w:ilvl="4" w:tplc="3A3EED06">
      <w:start w:val="1"/>
      <w:numFmt w:val="lowerLetter"/>
      <w:lvlText w:val="%5."/>
      <w:lvlJc w:val="left"/>
      <w:pPr>
        <w:ind w:left="3600" w:hanging="360"/>
      </w:pPr>
    </w:lvl>
    <w:lvl w:ilvl="5" w:tplc="88A82116">
      <w:start w:val="1"/>
      <w:numFmt w:val="lowerRoman"/>
      <w:lvlText w:val="%6."/>
      <w:lvlJc w:val="right"/>
      <w:pPr>
        <w:ind w:left="4320" w:hanging="180"/>
      </w:pPr>
    </w:lvl>
    <w:lvl w:ilvl="6" w:tplc="C0E0E606">
      <w:start w:val="1"/>
      <w:numFmt w:val="decimal"/>
      <w:lvlText w:val="%7."/>
      <w:lvlJc w:val="left"/>
      <w:pPr>
        <w:ind w:left="5040" w:hanging="360"/>
      </w:pPr>
    </w:lvl>
    <w:lvl w:ilvl="7" w:tplc="2F0672E6">
      <w:start w:val="1"/>
      <w:numFmt w:val="lowerLetter"/>
      <w:lvlText w:val="%8."/>
      <w:lvlJc w:val="left"/>
      <w:pPr>
        <w:ind w:left="5760" w:hanging="360"/>
      </w:pPr>
    </w:lvl>
    <w:lvl w:ilvl="8" w:tplc="442CD826">
      <w:start w:val="1"/>
      <w:numFmt w:val="lowerRoman"/>
      <w:lvlText w:val="%9."/>
      <w:lvlJc w:val="right"/>
      <w:pPr>
        <w:ind w:left="6480" w:hanging="180"/>
      </w:pPr>
    </w:lvl>
  </w:abstractNum>
  <w:abstractNum w:abstractNumId="34" w15:restartNumberingAfterBreak="0">
    <w:nsid w:val="40E8536C"/>
    <w:multiLevelType w:val="multilevel"/>
    <w:tmpl w:val="CD4421EA"/>
    <w:lvl w:ilvl="0">
      <w:start w:val="1"/>
      <w:numFmt w:val="upperLetter"/>
      <w:pStyle w:val="MDABC"/>
      <w:lvlText w:val="%1."/>
      <w:lvlJc w:val="left"/>
      <w:pPr>
        <w:ind w:left="1152" w:hanging="432"/>
      </w:pPr>
      <w:rPr>
        <w:rFonts w:hint="default"/>
      </w:rPr>
    </w:lvl>
    <w:lvl w:ilvl="1">
      <w:start w:val="1"/>
      <w:numFmt w:val="decimal"/>
      <w:lvlText w:val="%2)"/>
      <w:lvlJc w:val="left"/>
      <w:pPr>
        <w:tabs>
          <w:tab w:val="num" w:pos="1872"/>
        </w:tabs>
        <w:ind w:left="1872" w:hanging="576"/>
      </w:pPr>
      <w:rPr>
        <w:rFonts w:hint="default"/>
      </w:rPr>
    </w:lvl>
    <w:lvl w:ilvl="2">
      <w:start w:val="1"/>
      <w:numFmt w:val="lowerLetter"/>
      <w:lvlText w:val="%3)"/>
      <w:lvlJc w:val="left"/>
      <w:pPr>
        <w:tabs>
          <w:tab w:val="num" w:pos="2520"/>
        </w:tabs>
        <w:ind w:left="2520" w:hanging="576"/>
      </w:pPr>
      <w:rPr>
        <w:rFonts w:hint="default"/>
      </w:rPr>
    </w:lvl>
    <w:lvl w:ilvl="3">
      <w:start w:val="1"/>
      <w:numFmt w:val="lowerRoman"/>
      <w:lvlText w:val="%4)"/>
      <w:lvlJc w:val="left"/>
      <w:pPr>
        <w:tabs>
          <w:tab w:val="num" w:pos="3168"/>
        </w:tabs>
        <w:ind w:left="3168" w:hanging="576"/>
      </w:pPr>
      <w:rPr>
        <w:rFonts w:hint="default"/>
      </w:rPr>
    </w:lvl>
    <w:lvl w:ilvl="4">
      <w:start w:val="1"/>
      <w:numFmt w:val="decimal"/>
      <w:lvlText w:val="(%5)"/>
      <w:lvlJc w:val="left"/>
      <w:pPr>
        <w:tabs>
          <w:tab w:val="num" w:pos="3816"/>
        </w:tabs>
        <w:ind w:left="3816" w:hanging="648"/>
      </w:pPr>
      <w:rPr>
        <w:rFonts w:hint="default"/>
      </w:rPr>
    </w:lvl>
    <w:lvl w:ilvl="5">
      <w:start w:val="1"/>
      <w:numFmt w:val="lowerLetter"/>
      <w:lvlText w:val="(%6)"/>
      <w:lvlJc w:val="left"/>
      <w:pPr>
        <w:tabs>
          <w:tab w:val="num" w:pos="4320"/>
        </w:tabs>
        <w:ind w:left="4320" w:hanging="576"/>
      </w:pPr>
      <w:rPr>
        <w:rFonts w:hint="default"/>
      </w:rPr>
    </w:lvl>
    <w:lvl w:ilvl="6">
      <w:start w:val="1"/>
      <w:numFmt w:val="lowerRoman"/>
      <w:lvlText w:val="(%7)"/>
      <w:lvlJc w:val="left"/>
      <w:pPr>
        <w:tabs>
          <w:tab w:val="num" w:pos="4824"/>
        </w:tabs>
        <w:ind w:left="4824" w:hanging="504"/>
      </w:pPr>
      <w:rPr>
        <w:rFonts w:hint="default"/>
      </w:rPr>
    </w:lvl>
    <w:lvl w:ilvl="7">
      <w:start w:val="1"/>
      <w:numFmt w:val="decimal"/>
      <w:lvlText w:val="%8."/>
      <w:lvlJc w:val="left"/>
      <w:pPr>
        <w:tabs>
          <w:tab w:val="num" w:pos="5952"/>
        </w:tabs>
        <w:ind w:left="5952" w:hanging="600"/>
      </w:pPr>
      <w:rPr>
        <w:rFonts w:hint="default"/>
      </w:rPr>
    </w:lvl>
    <w:lvl w:ilvl="8">
      <w:start w:val="1"/>
      <w:numFmt w:val="lowerLetter"/>
      <w:lvlText w:val="%9."/>
      <w:lvlJc w:val="left"/>
      <w:pPr>
        <w:tabs>
          <w:tab w:val="num" w:pos="6552"/>
        </w:tabs>
        <w:ind w:left="6552" w:hanging="600"/>
      </w:pPr>
      <w:rPr>
        <w:rFonts w:hint="default"/>
      </w:rPr>
    </w:lvl>
  </w:abstractNum>
  <w:abstractNum w:abstractNumId="35" w15:restartNumberingAfterBreak="0">
    <w:nsid w:val="4195894E"/>
    <w:multiLevelType w:val="hybridMultilevel"/>
    <w:tmpl w:val="FFFFFFFF"/>
    <w:lvl w:ilvl="0" w:tplc="A07C2C7A">
      <w:start w:val="1"/>
      <w:numFmt w:val="decimal"/>
      <w:lvlText w:val="%1."/>
      <w:lvlJc w:val="left"/>
      <w:pPr>
        <w:ind w:left="720" w:hanging="360"/>
      </w:pPr>
    </w:lvl>
    <w:lvl w:ilvl="1" w:tplc="8D3849C0">
      <w:start w:val="1"/>
      <w:numFmt w:val="lowerLetter"/>
      <w:lvlText w:val="%2."/>
      <w:lvlJc w:val="left"/>
      <w:pPr>
        <w:ind w:left="1440" w:hanging="360"/>
      </w:pPr>
    </w:lvl>
    <w:lvl w:ilvl="2" w:tplc="A3E4E100">
      <w:start w:val="1"/>
      <w:numFmt w:val="decimal"/>
      <w:lvlText w:val="%3."/>
      <w:lvlJc w:val="left"/>
      <w:pPr>
        <w:ind w:left="2880" w:hanging="180"/>
      </w:pPr>
    </w:lvl>
    <w:lvl w:ilvl="3" w:tplc="369EA6B0">
      <w:start w:val="1"/>
      <w:numFmt w:val="decimal"/>
      <w:lvlText w:val="%4."/>
      <w:lvlJc w:val="left"/>
      <w:pPr>
        <w:ind w:left="2880" w:hanging="360"/>
      </w:pPr>
    </w:lvl>
    <w:lvl w:ilvl="4" w:tplc="5532C1BA">
      <w:start w:val="1"/>
      <w:numFmt w:val="lowerLetter"/>
      <w:lvlText w:val="%5."/>
      <w:lvlJc w:val="left"/>
      <w:pPr>
        <w:ind w:left="3600" w:hanging="360"/>
      </w:pPr>
    </w:lvl>
    <w:lvl w:ilvl="5" w:tplc="8C8A0942">
      <w:start w:val="1"/>
      <w:numFmt w:val="lowerRoman"/>
      <w:lvlText w:val="%6."/>
      <w:lvlJc w:val="right"/>
      <w:pPr>
        <w:ind w:left="4320" w:hanging="180"/>
      </w:pPr>
    </w:lvl>
    <w:lvl w:ilvl="6" w:tplc="83361842">
      <w:start w:val="1"/>
      <w:numFmt w:val="decimal"/>
      <w:lvlText w:val="%7."/>
      <w:lvlJc w:val="left"/>
      <w:pPr>
        <w:ind w:left="5040" w:hanging="360"/>
      </w:pPr>
    </w:lvl>
    <w:lvl w:ilvl="7" w:tplc="D9C047B0">
      <w:start w:val="1"/>
      <w:numFmt w:val="lowerLetter"/>
      <w:lvlText w:val="%8."/>
      <w:lvlJc w:val="left"/>
      <w:pPr>
        <w:ind w:left="5760" w:hanging="360"/>
      </w:pPr>
    </w:lvl>
    <w:lvl w:ilvl="8" w:tplc="B846C7D2">
      <w:start w:val="1"/>
      <w:numFmt w:val="lowerRoman"/>
      <w:lvlText w:val="%9."/>
      <w:lvlJc w:val="right"/>
      <w:pPr>
        <w:ind w:left="6480" w:hanging="180"/>
      </w:pPr>
    </w:lvl>
  </w:abstractNum>
  <w:abstractNum w:abstractNumId="36" w15:restartNumberingAfterBreak="0">
    <w:nsid w:val="4DD116BF"/>
    <w:multiLevelType w:val="multilevel"/>
    <w:tmpl w:val="C6DA14EA"/>
    <w:lvl w:ilvl="0">
      <w:start w:val="1"/>
      <w:numFmt w:val="decimal"/>
      <w:lvlText w:val="%1."/>
      <w:lvlJc w:val="left"/>
      <w:pPr>
        <w:ind w:left="720" w:hanging="360"/>
      </w:p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7" w15:restartNumberingAfterBreak="0">
    <w:nsid w:val="514E530E"/>
    <w:multiLevelType w:val="singleLevel"/>
    <w:tmpl w:val="E73803D0"/>
    <w:lvl w:ilvl="0">
      <w:start w:val="1"/>
      <w:numFmt w:val="lowerLetter"/>
      <w:lvlText w:val="%1."/>
      <w:legacy w:legacy="1" w:legacySpace="120" w:legacyIndent="360"/>
      <w:lvlJc w:val="left"/>
      <w:pPr>
        <w:ind w:left="1800" w:hanging="360"/>
      </w:pPr>
    </w:lvl>
  </w:abstractNum>
  <w:abstractNum w:abstractNumId="38" w15:restartNumberingAfterBreak="0">
    <w:nsid w:val="564447FC"/>
    <w:multiLevelType w:val="hybridMultilevel"/>
    <w:tmpl w:val="8F2C38A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567C0805"/>
    <w:multiLevelType w:val="singleLevel"/>
    <w:tmpl w:val="E73803D0"/>
    <w:lvl w:ilvl="0">
      <w:start w:val="1"/>
      <w:numFmt w:val="lowerLetter"/>
      <w:lvlText w:val="%1."/>
      <w:legacy w:legacy="1" w:legacySpace="120" w:legacyIndent="360"/>
      <w:lvlJc w:val="left"/>
      <w:pPr>
        <w:ind w:left="1800" w:hanging="360"/>
      </w:pPr>
    </w:lvl>
  </w:abstractNum>
  <w:abstractNum w:abstractNumId="40" w15:restartNumberingAfterBreak="0">
    <w:nsid w:val="67DC2EB8"/>
    <w:multiLevelType w:val="hybridMultilevel"/>
    <w:tmpl w:val="2E106B0A"/>
    <w:lvl w:ilvl="0" w:tplc="01D4A282">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8526544"/>
    <w:multiLevelType w:val="hybridMultilevel"/>
    <w:tmpl w:val="15BE5F46"/>
    <w:lvl w:ilvl="0" w:tplc="E070B872">
      <w:start w:val="1"/>
      <w:numFmt w:val="upperLetter"/>
      <w:lvlText w:val="%1."/>
      <w:lvlJc w:val="left"/>
      <w:pPr>
        <w:ind w:left="720" w:hanging="360"/>
      </w:pPr>
      <w:rPr>
        <w:b/>
      </w:rPr>
    </w:lvl>
    <w:lvl w:ilvl="1" w:tplc="04090019">
      <w:start w:val="1"/>
      <w:numFmt w:val="lowerLetter"/>
      <w:lvlText w:val="%2."/>
      <w:lvlJc w:val="left"/>
      <w:pPr>
        <w:ind w:left="1440" w:hanging="360"/>
      </w:pPr>
    </w:lvl>
    <w:lvl w:ilvl="2" w:tplc="8AE87370">
      <w:start w:val="1"/>
      <w:numFmt w:val="decimal"/>
      <w:lvlText w:val="%3."/>
      <w:lvlJc w:val="left"/>
      <w:pPr>
        <w:ind w:left="2340" w:hanging="36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8FD6E35"/>
    <w:multiLevelType w:val="hybridMultilevel"/>
    <w:tmpl w:val="A8A8AEE8"/>
    <w:lvl w:ilvl="0" w:tplc="72D2471A">
      <w:start w:val="1"/>
      <w:numFmt w:val="lowerLetter"/>
      <w:lvlText w:val="%1."/>
      <w:lvlJc w:val="left"/>
      <w:pPr>
        <w:ind w:left="2160" w:hanging="360"/>
      </w:pPr>
      <w:rPr>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3" w15:restartNumberingAfterBreak="0">
    <w:nsid w:val="699955B7"/>
    <w:multiLevelType w:val="hybridMultilevel"/>
    <w:tmpl w:val="955ECB76"/>
    <w:lvl w:ilvl="0" w:tplc="22AA5F08">
      <w:start w:val="1"/>
      <w:numFmt w:val="upperLetter"/>
      <w:lvlText w:val="%1."/>
      <w:lvlJc w:val="left"/>
      <w:pPr>
        <w:ind w:left="1080" w:firstLine="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69AF286B"/>
    <w:multiLevelType w:val="hybridMultilevel"/>
    <w:tmpl w:val="79DC7B38"/>
    <w:lvl w:ilvl="0" w:tplc="D786AD68">
      <w:start w:val="1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A866528"/>
    <w:multiLevelType w:val="multilevel"/>
    <w:tmpl w:val="3F98041C"/>
    <w:lvl w:ilvl="0">
      <w:start w:val="3"/>
      <w:numFmt w:val="decimal"/>
      <w:lvlText w:val="%1"/>
      <w:lvlJc w:val="left"/>
      <w:pPr>
        <w:ind w:left="655" w:hanging="454"/>
      </w:pPr>
      <w:rPr>
        <w:rFonts w:hint="default"/>
        <w:lang w:val="en-US" w:eastAsia="en-US" w:bidi="ar-SA"/>
      </w:rPr>
    </w:lvl>
    <w:lvl w:ilvl="1">
      <w:start w:val="1"/>
      <w:numFmt w:val="decimal"/>
      <w:lvlText w:val="%1.%2"/>
      <w:lvlJc w:val="left"/>
      <w:pPr>
        <w:ind w:left="655" w:hanging="454"/>
      </w:pPr>
      <w:rPr>
        <w:rFonts w:ascii="Times New Roman" w:eastAsia="Times New Roman" w:hAnsi="Times New Roman" w:cs="Times New Roman" w:hint="default"/>
        <w:b w:val="0"/>
        <w:bCs w:val="0"/>
        <w:i w:val="0"/>
        <w:iCs w:val="0"/>
        <w:color w:val="0F0F0F"/>
        <w:spacing w:val="0"/>
        <w:w w:val="105"/>
        <w:sz w:val="21"/>
        <w:szCs w:val="21"/>
        <w:lang w:val="en-US" w:eastAsia="en-US" w:bidi="ar-SA"/>
      </w:rPr>
    </w:lvl>
    <w:lvl w:ilvl="2">
      <w:numFmt w:val="bullet"/>
      <w:lvlText w:val="•"/>
      <w:lvlJc w:val="left"/>
      <w:pPr>
        <w:ind w:left="2468" w:hanging="454"/>
      </w:pPr>
      <w:rPr>
        <w:rFonts w:hint="default"/>
        <w:lang w:val="en-US" w:eastAsia="en-US" w:bidi="ar-SA"/>
      </w:rPr>
    </w:lvl>
    <w:lvl w:ilvl="3">
      <w:numFmt w:val="bullet"/>
      <w:lvlText w:val="•"/>
      <w:lvlJc w:val="left"/>
      <w:pPr>
        <w:ind w:left="3372" w:hanging="454"/>
      </w:pPr>
      <w:rPr>
        <w:rFonts w:hint="default"/>
        <w:lang w:val="en-US" w:eastAsia="en-US" w:bidi="ar-SA"/>
      </w:rPr>
    </w:lvl>
    <w:lvl w:ilvl="4">
      <w:numFmt w:val="bullet"/>
      <w:lvlText w:val="•"/>
      <w:lvlJc w:val="left"/>
      <w:pPr>
        <w:ind w:left="4276" w:hanging="454"/>
      </w:pPr>
      <w:rPr>
        <w:rFonts w:hint="default"/>
        <w:lang w:val="en-US" w:eastAsia="en-US" w:bidi="ar-SA"/>
      </w:rPr>
    </w:lvl>
    <w:lvl w:ilvl="5">
      <w:numFmt w:val="bullet"/>
      <w:lvlText w:val="•"/>
      <w:lvlJc w:val="left"/>
      <w:pPr>
        <w:ind w:left="5180" w:hanging="454"/>
      </w:pPr>
      <w:rPr>
        <w:rFonts w:hint="default"/>
        <w:lang w:val="en-US" w:eastAsia="en-US" w:bidi="ar-SA"/>
      </w:rPr>
    </w:lvl>
    <w:lvl w:ilvl="6">
      <w:numFmt w:val="bullet"/>
      <w:lvlText w:val="•"/>
      <w:lvlJc w:val="left"/>
      <w:pPr>
        <w:ind w:left="6084" w:hanging="454"/>
      </w:pPr>
      <w:rPr>
        <w:rFonts w:hint="default"/>
        <w:lang w:val="en-US" w:eastAsia="en-US" w:bidi="ar-SA"/>
      </w:rPr>
    </w:lvl>
    <w:lvl w:ilvl="7">
      <w:numFmt w:val="bullet"/>
      <w:lvlText w:val="•"/>
      <w:lvlJc w:val="left"/>
      <w:pPr>
        <w:ind w:left="6988" w:hanging="454"/>
      </w:pPr>
      <w:rPr>
        <w:rFonts w:hint="default"/>
        <w:lang w:val="en-US" w:eastAsia="en-US" w:bidi="ar-SA"/>
      </w:rPr>
    </w:lvl>
    <w:lvl w:ilvl="8">
      <w:numFmt w:val="bullet"/>
      <w:lvlText w:val="•"/>
      <w:lvlJc w:val="left"/>
      <w:pPr>
        <w:ind w:left="7892" w:hanging="454"/>
      </w:pPr>
      <w:rPr>
        <w:rFonts w:hint="default"/>
        <w:lang w:val="en-US" w:eastAsia="en-US" w:bidi="ar-SA"/>
      </w:rPr>
    </w:lvl>
  </w:abstractNum>
  <w:abstractNum w:abstractNumId="46" w15:restartNumberingAfterBreak="0">
    <w:nsid w:val="6BD85DB4"/>
    <w:multiLevelType w:val="hybridMultilevel"/>
    <w:tmpl w:val="3030E778"/>
    <w:lvl w:ilvl="0" w:tplc="7C983B44">
      <w:start w:val="1"/>
      <w:numFmt w:val="decimal"/>
      <w:lvlText w:val="%1."/>
      <w:lvlJc w:val="left"/>
      <w:pPr>
        <w:ind w:left="720" w:hanging="360"/>
      </w:pPr>
    </w:lvl>
    <w:lvl w:ilvl="1" w:tplc="243C72E4">
      <w:start w:val="1"/>
      <w:numFmt w:val="lowerLetter"/>
      <w:lvlText w:val="%2."/>
      <w:lvlJc w:val="left"/>
      <w:pPr>
        <w:ind w:left="1440" w:hanging="360"/>
      </w:pPr>
    </w:lvl>
    <w:lvl w:ilvl="2" w:tplc="17EE6044">
      <w:start w:val="1"/>
      <w:numFmt w:val="lowerRoman"/>
      <w:lvlText w:val="%3."/>
      <w:lvlJc w:val="right"/>
      <w:pPr>
        <w:ind w:left="2160" w:hanging="180"/>
      </w:pPr>
    </w:lvl>
    <w:lvl w:ilvl="3" w:tplc="8084D190">
      <w:start w:val="1"/>
      <w:numFmt w:val="lowerLetter"/>
      <w:lvlText w:val="%4."/>
      <w:lvlJc w:val="left"/>
      <w:pPr>
        <w:ind w:left="2880" w:hanging="360"/>
      </w:pPr>
    </w:lvl>
    <w:lvl w:ilvl="4" w:tplc="FEE64756">
      <w:start w:val="1"/>
      <w:numFmt w:val="lowerLetter"/>
      <w:lvlText w:val="%5."/>
      <w:lvlJc w:val="left"/>
      <w:pPr>
        <w:ind w:left="3600" w:hanging="360"/>
      </w:pPr>
    </w:lvl>
    <w:lvl w:ilvl="5" w:tplc="1DC0931C">
      <w:start w:val="1"/>
      <w:numFmt w:val="lowerRoman"/>
      <w:lvlText w:val="%6."/>
      <w:lvlJc w:val="right"/>
      <w:pPr>
        <w:ind w:left="4320" w:hanging="180"/>
      </w:pPr>
    </w:lvl>
    <w:lvl w:ilvl="6" w:tplc="29AE68D0">
      <w:start w:val="1"/>
      <w:numFmt w:val="decimal"/>
      <w:lvlText w:val="%7."/>
      <w:lvlJc w:val="left"/>
      <w:pPr>
        <w:ind w:left="5040" w:hanging="360"/>
      </w:pPr>
    </w:lvl>
    <w:lvl w:ilvl="7" w:tplc="8F9E1EB8">
      <w:start w:val="1"/>
      <w:numFmt w:val="lowerLetter"/>
      <w:lvlText w:val="%8."/>
      <w:lvlJc w:val="left"/>
      <w:pPr>
        <w:ind w:left="5760" w:hanging="360"/>
      </w:pPr>
    </w:lvl>
    <w:lvl w:ilvl="8" w:tplc="E86C3ACE">
      <w:start w:val="1"/>
      <w:numFmt w:val="lowerRoman"/>
      <w:lvlText w:val="%9."/>
      <w:lvlJc w:val="right"/>
      <w:pPr>
        <w:ind w:left="6480" w:hanging="180"/>
      </w:pPr>
    </w:lvl>
  </w:abstractNum>
  <w:abstractNum w:abstractNumId="47" w15:restartNumberingAfterBreak="0">
    <w:nsid w:val="6E270B61"/>
    <w:multiLevelType w:val="hybridMultilevel"/>
    <w:tmpl w:val="5A8C3F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E9695C8"/>
    <w:multiLevelType w:val="hybridMultilevel"/>
    <w:tmpl w:val="FFFFFFFF"/>
    <w:lvl w:ilvl="0" w:tplc="9252B9CE">
      <w:start w:val="1"/>
      <w:numFmt w:val="bullet"/>
      <w:lvlText w:val="•"/>
      <w:lvlJc w:val="left"/>
      <w:pPr>
        <w:ind w:left="1800" w:hanging="360"/>
      </w:pPr>
      <w:rPr>
        <w:rFonts w:ascii="Times New Roman" w:hAnsi="Times New Roman" w:hint="default"/>
      </w:rPr>
    </w:lvl>
    <w:lvl w:ilvl="1" w:tplc="C67E5504">
      <w:start w:val="1"/>
      <w:numFmt w:val="bullet"/>
      <w:lvlText w:val="o"/>
      <w:lvlJc w:val="left"/>
      <w:pPr>
        <w:ind w:left="1440" w:hanging="360"/>
      </w:pPr>
      <w:rPr>
        <w:rFonts w:ascii="Courier New" w:hAnsi="Courier New" w:hint="default"/>
      </w:rPr>
    </w:lvl>
    <w:lvl w:ilvl="2" w:tplc="E38058F8">
      <w:start w:val="1"/>
      <w:numFmt w:val="bullet"/>
      <w:lvlText w:val=""/>
      <w:lvlJc w:val="left"/>
      <w:pPr>
        <w:ind w:left="2160" w:hanging="360"/>
      </w:pPr>
      <w:rPr>
        <w:rFonts w:ascii="Wingdings" w:hAnsi="Wingdings" w:hint="default"/>
      </w:rPr>
    </w:lvl>
    <w:lvl w:ilvl="3" w:tplc="8E10604A">
      <w:start w:val="1"/>
      <w:numFmt w:val="bullet"/>
      <w:lvlText w:val=""/>
      <w:lvlJc w:val="left"/>
      <w:pPr>
        <w:ind w:left="2880" w:hanging="360"/>
      </w:pPr>
      <w:rPr>
        <w:rFonts w:ascii="Symbol" w:hAnsi="Symbol" w:hint="default"/>
      </w:rPr>
    </w:lvl>
    <w:lvl w:ilvl="4" w:tplc="59A0A9B2">
      <w:start w:val="1"/>
      <w:numFmt w:val="bullet"/>
      <w:lvlText w:val="o"/>
      <w:lvlJc w:val="left"/>
      <w:pPr>
        <w:ind w:left="3600" w:hanging="360"/>
      </w:pPr>
      <w:rPr>
        <w:rFonts w:ascii="Courier New" w:hAnsi="Courier New" w:hint="default"/>
      </w:rPr>
    </w:lvl>
    <w:lvl w:ilvl="5" w:tplc="910ABA72">
      <w:start w:val="1"/>
      <w:numFmt w:val="bullet"/>
      <w:lvlText w:val=""/>
      <w:lvlJc w:val="left"/>
      <w:pPr>
        <w:ind w:left="4320" w:hanging="360"/>
      </w:pPr>
      <w:rPr>
        <w:rFonts w:ascii="Wingdings" w:hAnsi="Wingdings" w:hint="default"/>
      </w:rPr>
    </w:lvl>
    <w:lvl w:ilvl="6" w:tplc="1954FFC0">
      <w:start w:val="1"/>
      <w:numFmt w:val="bullet"/>
      <w:lvlText w:val=""/>
      <w:lvlJc w:val="left"/>
      <w:pPr>
        <w:ind w:left="5040" w:hanging="360"/>
      </w:pPr>
      <w:rPr>
        <w:rFonts w:ascii="Symbol" w:hAnsi="Symbol" w:hint="default"/>
      </w:rPr>
    </w:lvl>
    <w:lvl w:ilvl="7" w:tplc="22662EAA">
      <w:start w:val="1"/>
      <w:numFmt w:val="bullet"/>
      <w:lvlText w:val="o"/>
      <w:lvlJc w:val="left"/>
      <w:pPr>
        <w:ind w:left="5760" w:hanging="360"/>
      </w:pPr>
      <w:rPr>
        <w:rFonts w:ascii="Courier New" w:hAnsi="Courier New" w:hint="default"/>
      </w:rPr>
    </w:lvl>
    <w:lvl w:ilvl="8" w:tplc="BC94F464">
      <w:start w:val="1"/>
      <w:numFmt w:val="bullet"/>
      <w:lvlText w:val=""/>
      <w:lvlJc w:val="left"/>
      <w:pPr>
        <w:ind w:left="6480" w:hanging="360"/>
      </w:pPr>
      <w:rPr>
        <w:rFonts w:ascii="Wingdings" w:hAnsi="Wingdings" w:hint="default"/>
      </w:rPr>
    </w:lvl>
  </w:abstractNum>
  <w:abstractNum w:abstractNumId="49" w15:restartNumberingAfterBreak="0">
    <w:nsid w:val="6F0E311E"/>
    <w:multiLevelType w:val="hybridMultilevel"/>
    <w:tmpl w:val="F30003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0" w15:restartNumberingAfterBreak="0">
    <w:nsid w:val="70460D6C"/>
    <w:multiLevelType w:val="hybridMultilevel"/>
    <w:tmpl w:val="D2F6C30E"/>
    <w:lvl w:ilvl="0" w:tplc="7A3E30FA">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106324F"/>
    <w:multiLevelType w:val="hybridMultilevel"/>
    <w:tmpl w:val="10E472B0"/>
    <w:lvl w:ilvl="0" w:tplc="367C80F6">
      <w:start w:val="1"/>
      <w:numFmt w:val="upp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15:restartNumberingAfterBreak="0">
    <w:nsid w:val="720F6BE3"/>
    <w:multiLevelType w:val="hybridMultilevel"/>
    <w:tmpl w:val="E0CCAA38"/>
    <w:lvl w:ilvl="0" w:tplc="84A8A894">
      <w:start w:val="1"/>
      <w:numFmt w:val="upperLetter"/>
      <w:lvlText w:val="%1."/>
      <w:lvlJc w:val="left"/>
      <w:pPr>
        <w:ind w:left="630" w:hanging="360"/>
      </w:pPr>
      <w:rPr>
        <w:b/>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72101DFD"/>
    <w:multiLevelType w:val="multilevel"/>
    <w:tmpl w:val="6FAA6436"/>
    <w:lvl w:ilvl="0">
      <w:start w:val="10"/>
      <w:numFmt w:val="decimal"/>
      <w:lvlText w:val="%1"/>
      <w:lvlJc w:val="left"/>
      <w:pPr>
        <w:ind w:left="742" w:hanging="541"/>
      </w:pPr>
      <w:rPr>
        <w:rFonts w:hint="default"/>
        <w:lang w:val="en-US" w:eastAsia="en-US" w:bidi="ar-SA"/>
      </w:rPr>
    </w:lvl>
    <w:lvl w:ilvl="1">
      <w:start w:val="1"/>
      <w:numFmt w:val="decimal"/>
      <w:lvlText w:val="%1.%2."/>
      <w:lvlJc w:val="left"/>
      <w:pPr>
        <w:ind w:left="742" w:hanging="541"/>
      </w:pPr>
      <w:rPr>
        <w:rFonts w:ascii="Times New Roman" w:eastAsia="Times New Roman" w:hAnsi="Times New Roman" w:cs="Times New Roman" w:hint="default"/>
        <w:b w:val="0"/>
        <w:bCs w:val="0"/>
        <w:i w:val="0"/>
        <w:iCs w:val="0"/>
        <w:color w:val="0F0F0F"/>
        <w:spacing w:val="0"/>
        <w:w w:val="104"/>
        <w:sz w:val="21"/>
        <w:szCs w:val="21"/>
        <w:lang w:val="en-US" w:eastAsia="en-US" w:bidi="ar-SA"/>
      </w:rPr>
    </w:lvl>
    <w:lvl w:ilvl="2">
      <w:start w:val="1"/>
      <w:numFmt w:val="lowerLetter"/>
      <w:lvlText w:val="%3."/>
      <w:lvlJc w:val="left"/>
      <w:pPr>
        <w:ind w:left="2738" w:hanging="354"/>
      </w:pPr>
      <w:rPr>
        <w:rFonts w:hint="default"/>
        <w:b w:val="0"/>
        <w:bCs/>
        <w:spacing w:val="0"/>
        <w:w w:val="86"/>
        <w:sz w:val="21"/>
        <w:szCs w:val="21"/>
        <w:lang w:val="en-US" w:eastAsia="en-US" w:bidi="ar-SA"/>
      </w:rPr>
    </w:lvl>
    <w:lvl w:ilvl="3">
      <w:numFmt w:val="bullet"/>
      <w:lvlText w:val="•"/>
      <w:lvlJc w:val="left"/>
      <w:pPr>
        <w:ind w:left="4286" w:hanging="354"/>
      </w:pPr>
      <w:rPr>
        <w:rFonts w:hint="default"/>
        <w:lang w:val="en-US" w:eastAsia="en-US" w:bidi="ar-SA"/>
      </w:rPr>
    </w:lvl>
    <w:lvl w:ilvl="4">
      <w:numFmt w:val="bullet"/>
      <w:lvlText w:val="•"/>
      <w:lvlJc w:val="left"/>
      <w:pPr>
        <w:ind w:left="5060" w:hanging="354"/>
      </w:pPr>
      <w:rPr>
        <w:rFonts w:hint="default"/>
        <w:lang w:val="en-US" w:eastAsia="en-US" w:bidi="ar-SA"/>
      </w:rPr>
    </w:lvl>
    <w:lvl w:ilvl="5">
      <w:numFmt w:val="bullet"/>
      <w:lvlText w:val="•"/>
      <w:lvlJc w:val="left"/>
      <w:pPr>
        <w:ind w:left="5833" w:hanging="354"/>
      </w:pPr>
      <w:rPr>
        <w:rFonts w:hint="default"/>
        <w:lang w:val="en-US" w:eastAsia="en-US" w:bidi="ar-SA"/>
      </w:rPr>
    </w:lvl>
    <w:lvl w:ilvl="6">
      <w:numFmt w:val="bullet"/>
      <w:lvlText w:val="•"/>
      <w:lvlJc w:val="left"/>
      <w:pPr>
        <w:ind w:left="6606" w:hanging="354"/>
      </w:pPr>
      <w:rPr>
        <w:rFonts w:hint="default"/>
        <w:lang w:val="en-US" w:eastAsia="en-US" w:bidi="ar-SA"/>
      </w:rPr>
    </w:lvl>
    <w:lvl w:ilvl="7">
      <w:numFmt w:val="bullet"/>
      <w:lvlText w:val="•"/>
      <w:lvlJc w:val="left"/>
      <w:pPr>
        <w:ind w:left="7380" w:hanging="354"/>
      </w:pPr>
      <w:rPr>
        <w:rFonts w:hint="default"/>
        <w:lang w:val="en-US" w:eastAsia="en-US" w:bidi="ar-SA"/>
      </w:rPr>
    </w:lvl>
    <w:lvl w:ilvl="8">
      <w:numFmt w:val="bullet"/>
      <w:lvlText w:val="•"/>
      <w:lvlJc w:val="left"/>
      <w:pPr>
        <w:ind w:left="8153" w:hanging="354"/>
      </w:pPr>
      <w:rPr>
        <w:rFonts w:hint="default"/>
        <w:lang w:val="en-US" w:eastAsia="en-US" w:bidi="ar-SA"/>
      </w:rPr>
    </w:lvl>
  </w:abstractNum>
  <w:abstractNum w:abstractNumId="54" w15:restartNumberingAfterBreak="0">
    <w:nsid w:val="73CA54E6"/>
    <w:multiLevelType w:val="multilevel"/>
    <w:tmpl w:val="1E669D0E"/>
    <w:lvl w:ilvl="0">
      <w:start w:val="1"/>
      <w:numFmt w:val="decimal"/>
      <w:lvlText w:val="I-%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5" w15:restartNumberingAfterBreak="0">
    <w:nsid w:val="776530A0"/>
    <w:multiLevelType w:val="multilevel"/>
    <w:tmpl w:val="BEEA8CF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6" w15:restartNumberingAfterBreak="0">
    <w:nsid w:val="78053911"/>
    <w:multiLevelType w:val="multilevel"/>
    <w:tmpl w:val="51CC864A"/>
    <w:lvl w:ilvl="0">
      <w:start w:val="4"/>
      <w:numFmt w:val="decimal"/>
      <w:lvlText w:val="%1"/>
      <w:lvlJc w:val="left"/>
      <w:pPr>
        <w:ind w:left="742" w:hanging="544"/>
      </w:pPr>
      <w:rPr>
        <w:rFonts w:hint="default"/>
        <w:lang w:val="en-US" w:eastAsia="en-US" w:bidi="ar-SA"/>
      </w:rPr>
    </w:lvl>
    <w:lvl w:ilvl="1">
      <w:start w:val="1"/>
      <w:numFmt w:val="decimal"/>
      <w:lvlText w:val="%1.%2."/>
      <w:lvlJc w:val="left"/>
      <w:pPr>
        <w:ind w:left="742" w:hanging="544"/>
      </w:pPr>
      <w:rPr>
        <w:rFonts w:ascii="Times New Roman" w:eastAsia="Times New Roman" w:hAnsi="Times New Roman" w:cs="Times New Roman" w:hint="default"/>
        <w:b w:val="0"/>
        <w:bCs w:val="0"/>
        <w:i w:val="0"/>
        <w:iCs w:val="0"/>
        <w:color w:val="0F0F0F"/>
        <w:spacing w:val="0"/>
        <w:w w:val="105"/>
        <w:sz w:val="21"/>
        <w:szCs w:val="21"/>
        <w:lang w:val="en-US" w:eastAsia="en-US" w:bidi="ar-SA"/>
      </w:rPr>
    </w:lvl>
    <w:lvl w:ilvl="2">
      <w:numFmt w:val="bullet"/>
      <w:lvlText w:val="•"/>
      <w:lvlJc w:val="left"/>
      <w:pPr>
        <w:ind w:left="2532" w:hanging="544"/>
      </w:pPr>
      <w:rPr>
        <w:rFonts w:hint="default"/>
        <w:lang w:val="en-US" w:eastAsia="en-US" w:bidi="ar-SA"/>
      </w:rPr>
    </w:lvl>
    <w:lvl w:ilvl="3">
      <w:numFmt w:val="bullet"/>
      <w:lvlText w:val="•"/>
      <w:lvlJc w:val="left"/>
      <w:pPr>
        <w:ind w:left="3428" w:hanging="544"/>
      </w:pPr>
      <w:rPr>
        <w:rFonts w:hint="default"/>
        <w:lang w:val="en-US" w:eastAsia="en-US" w:bidi="ar-SA"/>
      </w:rPr>
    </w:lvl>
    <w:lvl w:ilvl="4">
      <w:numFmt w:val="bullet"/>
      <w:lvlText w:val="•"/>
      <w:lvlJc w:val="left"/>
      <w:pPr>
        <w:ind w:left="4324" w:hanging="544"/>
      </w:pPr>
      <w:rPr>
        <w:rFonts w:hint="default"/>
        <w:lang w:val="en-US" w:eastAsia="en-US" w:bidi="ar-SA"/>
      </w:rPr>
    </w:lvl>
    <w:lvl w:ilvl="5">
      <w:numFmt w:val="bullet"/>
      <w:lvlText w:val="•"/>
      <w:lvlJc w:val="left"/>
      <w:pPr>
        <w:ind w:left="5220" w:hanging="544"/>
      </w:pPr>
      <w:rPr>
        <w:rFonts w:hint="default"/>
        <w:lang w:val="en-US" w:eastAsia="en-US" w:bidi="ar-SA"/>
      </w:rPr>
    </w:lvl>
    <w:lvl w:ilvl="6">
      <w:numFmt w:val="bullet"/>
      <w:lvlText w:val="•"/>
      <w:lvlJc w:val="left"/>
      <w:pPr>
        <w:ind w:left="6116" w:hanging="544"/>
      </w:pPr>
      <w:rPr>
        <w:rFonts w:hint="default"/>
        <w:lang w:val="en-US" w:eastAsia="en-US" w:bidi="ar-SA"/>
      </w:rPr>
    </w:lvl>
    <w:lvl w:ilvl="7">
      <w:numFmt w:val="bullet"/>
      <w:lvlText w:val="•"/>
      <w:lvlJc w:val="left"/>
      <w:pPr>
        <w:ind w:left="7012" w:hanging="544"/>
      </w:pPr>
      <w:rPr>
        <w:rFonts w:hint="default"/>
        <w:lang w:val="en-US" w:eastAsia="en-US" w:bidi="ar-SA"/>
      </w:rPr>
    </w:lvl>
    <w:lvl w:ilvl="8">
      <w:numFmt w:val="bullet"/>
      <w:lvlText w:val="•"/>
      <w:lvlJc w:val="left"/>
      <w:pPr>
        <w:ind w:left="7908" w:hanging="544"/>
      </w:pPr>
      <w:rPr>
        <w:rFonts w:hint="default"/>
        <w:lang w:val="en-US" w:eastAsia="en-US" w:bidi="ar-SA"/>
      </w:rPr>
    </w:lvl>
  </w:abstractNum>
  <w:abstractNum w:abstractNumId="57" w15:restartNumberingAfterBreak="0">
    <w:nsid w:val="78180C74"/>
    <w:multiLevelType w:val="multilevel"/>
    <w:tmpl w:val="AEE62AA8"/>
    <w:lvl w:ilvl="0">
      <w:start w:val="1"/>
      <w:numFmt w:val="decimal"/>
      <w:lvlText w:val="%1"/>
      <w:lvlJc w:val="left"/>
      <w:pPr>
        <w:ind w:left="656" w:hanging="449"/>
      </w:pPr>
      <w:rPr>
        <w:rFonts w:hint="default"/>
        <w:lang w:val="en-US" w:eastAsia="en-US" w:bidi="ar-SA"/>
      </w:rPr>
    </w:lvl>
    <w:lvl w:ilvl="1">
      <w:start w:val="1"/>
      <w:numFmt w:val="decimal"/>
      <w:lvlText w:val="%1.%2"/>
      <w:lvlJc w:val="left"/>
      <w:pPr>
        <w:ind w:left="656" w:hanging="449"/>
      </w:pPr>
      <w:rPr>
        <w:rFonts w:ascii="Times New Roman" w:eastAsia="Times New Roman" w:hAnsi="Times New Roman" w:cs="Times New Roman" w:hint="default"/>
        <w:b w:val="0"/>
        <w:bCs w:val="0"/>
        <w:i w:val="0"/>
        <w:iCs w:val="0"/>
        <w:color w:val="0F0F0F"/>
        <w:spacing w:val="0"/>
        <w:w w:val="104"/>
        <w:sz w:val="21"/>
        <w:szCs w:val="21"/>
        <w:lang w:val="en-US" w:eastAsia="en-US" w:bidi="ar-SA"/>
      </w:rPr>
    </w:lvl>
    <w:lvl w:ilvl="2">
      <w:start w:val="1"/>
      <w:numFmt w:val="lowerLetter"/>
      <w:lvlText w:val="%3."/>
      <w:lvlJc w:val="left"/>
      <w:pPr>
        <w:ind w:left="1285" w:hanging="514"/>
      </w:pPr>
      <w:rPr>
        <w:rFonts w:hint="default"/>
        <w:spacing w:val="0"/>
        <w:w w:val="107"/>
        <w:lang w:val="en-US" w:eastAsia="en-US" w:bidi="ar-SA"/>
      </w:rPr>
    </w:lvl>
    <w:lvl w:ilvl="3">
      <w:start w:val="1"/>
      <w:numFmt w:val="decimal"/>
      <w:lvlText w:val="%4."/>
      <w:lvlJc w:val="left"/>
      <w:pPr>
        <w:ind w:left="1646" w:hanging="514"/>
      </w:pPr>
      <w:rPr>
        <w:rFonts w:ascii="Times New Roman" w:eastAsia="Times New Roman" w:hAnsi="Times New Roman" w:cs="Times New Roman" w:hint="default"/>
        <w:b w:val="0"/>
        <w:bCs w:val="0"/>
        <w:i w:val="0"/>
        <w:iCs w:val="0"/>
        <w:color w:val="0F0F0F"/>
        <w:spacing w:val="0"/>
        <w:w w:val="108"/>
        <w:sz w:val="21"/>
        <w:szCs w:val="21"/>
        <w:lang w:val="en-US" w:eastAsia="en-US" w:bidi="ar-SA"/>
      </w:rPr>
    </w:lvl>
    <w:lvl w:ilvl="4">
      <w:numFmt w:val="bullet"/>
      <w:lvlText w:val="•"/>
      <w:lvlJc w:val="left"/>
      <w:pPr>
        <w:ind w:left="3655" w:hanging="514"/>
      </w:pPr>
      <w:rPr>
        <w:rFonts w:hint="default"/>
        <w:lang w:val="en-US" w:eastAsia="en-US" w:bidi="ar-SA"/>
      </w:rPr>
    </w:lvl>
    <w:lvl w:ilvl="5">
      <w:numFmt w:val="bullet"/>
      <w:lvlText w:val="•"/>
      <w:lvlJc w:val="left"/>
      <w:pPr>
        <w:ind w:left="4662" w:hanging="514"/>
      </w:pPr>
      <w:rPr>
        <w:rFonts w:hint="default"/>
        <w:lang w:val="en-US" w:eastAsia="en-US" w:bidi="ar-SA"/>
      </w:rPr>
    </w:lvl>
    <w:lvl w:ilvl="6">
      <w:numFmt w:val="bullet"/>
      <w:lvlText w:val="•"/>
      <w:lvlJc w:val="left"/>
      <w:pPr>
        <w:ind w:left="5670" w:hanging="514"/>
      </w:pPr>
      <w:rPr>
        <w:rFonts w:hint="default"/>
        <w:lang w:val="en-US" w:eastAsia="en-US" w:bidi="ar-SA"/>
      </w:rPr>
    </w:lvl>
    <w:lvl w:ilvl="7">
      <w:numFmt w:val="bullet"/>
      <w:lvlText w:val="•"/>
      <w:lvlJc w:val="left"/>
      <w:pPr>
        <w:ind w:left="6677" w:hanging="514"/>
      </w:pPr>
      <w:rPr>
        <w:rFonts w:hint="default"/>
        <w:lang w:val="en-US" w:eastAsia="en-US" w:bidi="ar-SA"/>
      </w:rPr>
    </w:lvl>
    <w:lvl w:ilvl="8">
      <w:numFmt w:val="bullet"/>
      <w:lvlText w:val="•"/>
      <w:lvlJc w:val="left"/>
      <w:pPr>
        <w:ind w:left="7685" w:hanging="514"/>
      </w:pPr>
      <w:rPr>
        <w:rFonts w:hint="default"/>
        <w:lang w:val="en-US" w:eastAsia="en-US" w:bidi="ar-SA"/>
      </w:rPr>
    </w:lvl>
  </w:abstractNum>
  <w:abstractNum w:abstractNumId="58" w15:restartNumberingAfterBreak="0">
    <w:nsid w:val="7850723B"/>
    <w:multiLevelType w:val="hybridMultilevel"/>
    <w:tmpl w:val="5D46AEBA"/>
    <w:lvl w:ilvl="0" w:tplc="AC0488F8">
      <w:start w:val="1"/>
      <w:numFmt w:val="decimal"/>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9" w15:restartNumberingAfterBreak="0">
    <w:nsid w:val="7D7F3EA6"/>
    <w:multiLevelType w:val="hybridMultilevel"/>
    <w:tmpl w:val="B33EE8F2"/>
    <w:lvl w:ilvl="0" w:tplc="3CA26D08">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DA15D3F"/>
    <w:multiLevelType w:val="multilevel"/>
    <w:tmpl w:val="3D566334"/>
    <w:lvl w:ilvl="0">
      <w:start w:val="5"/>
      <w:numFmt w:val="decimal"/>
      <w:lvlText w:val="%1"/>
      <w:lvlJc w:val="left"/>
      <w:pPr>
        <w:ind w:left="742" w:hanging="541"/>
      </w:pPr>
      <w:rPr>
        <w:rFonts w:hint="default"/>
        <w:lang w:val="en-US" w:eastAsia="en-US" w:bidi="ar-SA"/>
      </w:rPr>
    </w:lvl>
    <w:lvl w:ilvl="1">
      <w:start w:val="1"/>
      <w:numFmt w:val="decimal"/>
      <w:lvlText w:val="%1.%2."/>
      <w:lvlJc w:val="left"/>
      <w:pPr>
        <w:ind w:left="742" w:hanging="541"/>
      </w:pPr>
      <w:rPr>
        <w:rFonts w:ascii="Times New Roman" w:eastAsia="Times New Roman" w:hAnsi="Times New Roman" w:cs="Times New Roman" w:hint="default"/>
        <w:b w:val="0"/>
        <w:bCs w:val="0"/>
        <w:i w:val="0"/>
        <w:iCs w:val="0"/>
        <w:color w:val="0F0F0F"/>
        <w:spacing w:val="0"/>
        <w:w w:val="104"/>
        <w:sz w:val="21"/>
        <w:szCs w:val="21"/>
        <w:lang w:val="en-US" w:eastAsia="en-US" w:bidi="ar-SA"/>
      </w:rPr>
    </w:lvl>
    <w:lvl w:ilvl="2">
      <w:numFmt w:val="bullet"/>
      <w:lvlText w:val="•"/>
      <w:lvlJc w:val="left"/>
      <w:pPr>
        <w:ind w:left="2532" w:hanging="541"/>
      </w:pPr>
      <w:rPr>
        <w:rFonts w:hint="default"/>
        <w:lang w:val="en-US" w:eastAsia="en-US" w:bidi="ar-SA"/>
      </w:rPr>
    </w:lvl>
    <w:lvl w:ilvl="3">
      <w:numFmt w:val="bullet"/>
      <w:lvlText w:val="•"/>
      <w:lvlJc w:val="left"/>
      <w:pPr>
        <w:ind w:left="3428" w:hanging="541"/>
      </w:pPr>
      <w:rPr>
        <w:rFonts w:hint="default"/>
        <w:lang w:val="en-US" w:eastAsia="en-US" w:bidi="ar-SA"/>
      </w:rPr>
    </w:lvl>
    <w:lvl w:ilvl="4">
      <w:numFmt w:val="bullet"/>
      <w:lvlText w:val="•"/>
      <w:lvlJc w:val="left"/>
      <w:pPr>
        <w:ind w:left="4324" w:hanging="541"/>
      </w:pPr>
      <w:rPr>
        <w:rFonts w:hint="default"/>
        <w:lang w:val="en-US" w:eastAsia="en-US" w:bidi="ar-SA"/>
      </w:rPr>
    </w:lvl>
    <w:lvl w:ilvl="5">
      <w:numFmt w:val="bullet"/>
      <w:lvlText w:val="•"/>
      <w:lvlJc w:val="left"/>
      <w:pPr>
        <w:ind w:left="5220" w:hanging="541"/>
      </w:pPr>
      <w:rPr>
        <w:rFonts w:hint="default"/>
        <w:lang w:val="en-US" w:eastAsia="en-US" w:bidi="ar-SA"/>
      </w:rPr>
    </w:lvl>
    <w:lvl w:ilvl="6">
      <w:numFmt w:val="bullet"/>
      <w:lvlText w:val="•"/>
      <w:lvlJc w:val="left"/>
      <w:pPr>
        <w:ind w:left="6116" w:hanging="541"/>
      </w:pPr>
      <w:rPr>
        <w:rFonts w:hint="default"/>
        <w:lang w:val="en-US" w:eastAsia="en-US" w:bidi="ar-SA"/>
      </w:rPr>
    </w:lvl>
    <w:lvl w:ilvl="7">
      <w:numFmt w:val="bullet"/>
      <w:lvlText w:val="•"/>
      <w:lvlJc w:val="left"/>
      <w:pPr>
        <w:ind w:left="7012" w:hanging="541"/>
      </w:pPr>
      <w:rPr>
        <w:rFonts w:hint="default"/>
        <w:lang w:val="en-US" w:eastAsia="en-US" w:bidi="ar-SA"/>
      </w:rPr>
    </w:lvl>
    <w:lvl w:ilvl="8">
      <w:numFmt w:val="bullet"/>
      <w:lvlText w:val="•"/>
      <w:lvlJc w:val="left"/>
      <w:pPr>
        <w:ind w:left="7908" w:hanging="541"/>
      </w:pPr>
      <w:rPr>
        <w:rFonts w:hint="default"/>
        <w:lang w:val="en-US" w:eastAsia="en-US" w:bidi="ar-SA"/>
      </w:rPr>
    </w:lvl>
  </w:abstractNum>
  <w:abstractNum w:abstractNumId="61" w15:restartNumberingAfterBreak="0">
    <w:nsid w:val="7F0B16E8"/>
    <w:multiLevelType w:val="hybridMultilevel"/>
    <w:tmpl w:val="95A20406"/>
    <w:lvl w:ilvl="0" w:tplc="DDC0ADAA">
      <w:start w:val="1"/>
      <w:numFmt w:val="decimal"/>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1146816936">
    <w:abstractNumId w:val="10"/>
  </w:num>
  <w:num w:numId="2" w16cid:durableId="68429652">
    <w:abstractNumId w:val="26"/>
  </w:num>
  <w:num w:numId="3" w16cid:durableId="52851617">
    <w:abstractNumId w:val="29"/>
  </w:num>
  <w:num w:numId="4" w16cid:durableId="1716468271">
    <w:abstractNumId w:val="46"/>
  </w:num>
  <w:num w:numId="5" w16cid:durableId="63334512">
    <w:abstractNumId w:val="11"/>
  </w:num>
  <w:num w:numId="6" w16cid:durableId="1666125864">
    <w:abstractNumId w:val="33"/>
  </w:num>
  <w:num w:numId="7" w16cid:durableId="1291325357">
    <w:abstractNumId w:val="35"/>
  </w:num>
  <w:num w:numId="8" w16cid:durableId="474877341">
    <w:abstractNumId w:val="17"/>
  </w:num>
  <w:num w:numId="9" w16cid:durableId="206572059">
    <w:abstractNumId w:val="7"/>
  </w:num>
  <w:num w:numId="10" w16cid:durableId="1662656265">
    <w:abstractNumId w:val="48"/>
  </w:num>
  <w:num w:numId="11" w16cid:durableId="1897158471">
    <w:abstractNumId w:val="54"/>
  </w:num>
  <w:num w:numId="12" w16cid:durableId="2115131077">
    <w:abstractNumId w:val="50"/>
  </w:num>
  <w:num w:numId="13" w16cid:durableId="331295423">
    <w:abstractNumId w:val="41"/>
  </w:num>
  <w:num w:numId="14" w16cid:durableId="1357655823">
    <w:abstractNumId w:val="55"/>
  </w:num>
  <w:num w:numId="15" w16cid:durableId="725186121">
    <w:abstractNumId w:val="30"/>
  </w:num>
  <w:num w:numId="16" w16cid:durableId="299001066">
    <w:abstractNumId w:val="6"/>
  </w:num>
  <w:num w:numId="17" w16cid:durableId="1086076164">
    <w:abstractNumId w:val="52"/>
  </w:num>
  <w:num w:numId="18" w16cid:durableId="1768380267">
    <w:abstractNumId w:val="8"/>
  </w:num>
  <w:num w:numId="19" w16cid:durableId="680667260">
    <w:abstractNumId w:val="43"/>
  </w:num>
  <w:num w:numId="20" w16cid:durableId="1364399813">
    <w:abstractNumId w:val="9"/>
  </w:num>
  <w:num w:numId="21" w16cid:durableId="324017344">
    <w:abstractNumId w:val="61"/>
  </w:num>
  <w:num w:numId="22" w16cid:durableId="1474179608">
    <w:abstractNumId w:val="23"/>
  </w:num>
  <w:num w:numId="23" w16cid:durableId="81489993">
    <w:abstractNumId w:val="28"/>
  </w:num>
  <w:num w:numId="24" w16cid:durableId="57987201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680765925">
    <w:abstractNumId w:val="51"/>
  </w:num>
  <w:num w:numId="26" w16cid:durableId="1639989547">
    <w:abstractNumId w:val="18"/>
  </w:num>
  <w:num w:numId="27" w16cid:durableId="1963345669">
    <w:abstractNumId w:val="15"/>
  </w:num>
  <w:num w:numId="28" w16cid:durableId="862205723">
    <w:abstractNumId w:val="31"/>
  </w:num>
  <w:num w:numId="29" w16cid:durableId="1785071795">
    <w:abstractNumId w:val="42"/>
  </w:num>
  <w:num w:numId="30" w16cid:durableId="1866362772">
    <w:abstractNumId w:val="14"/>
  </w:num>
  <w:num w:numId="31" w16cid:durableId="497614986">
    <w:abstractNumId w:val="34"/>
  </w:num>
  <w:num w:numId="32" w16cid:durableId="1868331054">
    <w:abstractNumId w:val="49"/>
  </w:num>
  <w:num w:numId="33" w16cid:durableId="1698963765">
    <w:abstractNumId w:val="38"/>
  </w:num>
  <w:num w:numId="34" w16cid:durableId="1618414135">
    <w:abstractNumId w:val="32"/>
  </w:num>
  <w:num w:numId="35" w16cid:durableId="1241674387">
    <w:abstractNumId w:val="21"/>
  </w:num>
  <w:num w:numId="36" w16cid:durableId="207113073">
    <w:abstractNumId w:val="47"/>
  </w:num>
  <w:num w:numId="37" w16cid:durableId="1777750420">
    <w:abstractNumId w:val="40"/>
  </w:num>
  <w:num w:numId="38" w16cid:durableId="844511742">
    <w:abstractNumId w:val="59"/>
  </w:num>
  <w:num w:numId="39" w16cid:durableId="301424933">
    <w:abstractNumId w:val="1"/>
  </w:num>
  <w:num w:numId="40" w16cid:durableId="2013338195">
    <w:abstractNumId w:val="12"/>
  </w:num>
  <w:num w:numId="41" w16cid:durableId="1049692848">
    <w:abstractNumId w:val="16"/>
  </w:num>
  <w:num w:numId="42" w16cid:durableId="2085645855">
    <w:abstractNumId w:val="44"/>
  </w:num>
  <w:num w:numId="43" w16cid:durableId="2062364172">
    <w:abstractNumId w:val="19"/>
  </w:num>
  <w:num w:numId="44" w16cid:durableId="1685088499">
    <w:abstractNumId w:val="5"/>
  </w:num>
  <w:num w:numId="45" w16cid:durableId="1006133238">
    <w:abstractNumId w:val="0"/>
    <w:lvlOverride w:ilvl="0">
      <w:lvl w:ilvl="0">
        <w:start w:val="1"/>
        <w:numFmt w:val="bullet"/>
        <w:lvlText w:val=""/>
        <w:legacy w:legacy="1" w:legacySpace="120" w:legacyIndent="360"/>
        <w:lvlJc w:val="left"/>
        <w:pPr>
          <w:ind w:left="1440" w:hanging="360"/>
        </w:pPr>
        <w:rPr>
          <w:rFonts w:ascii="Symbol" w:hAnsi="Symbol" w:hint="default"/>
        </w:rPr>
      </w:lvl>
    </w:lvlOverride>
  </w:num>
  <w:num w:numId="46" w16cid:durableId="1139569015">
    <w:abstractNumId w:val="25"/>
  </w:num>
  <w:num w:numId="47" w16cid:durableId="1376663265">
    <w:abstractNumId w:val="4"/>
  </w:num>
  <w:num w:numId="48" w16cid:durableId="94255619">
    <w:abstractNumId w:val="37"/>
  </w:num>
  <w:num w:numId="49" w16cid:durableId="1617908025">
    <w:abstractNumId w:val="39"/>
  </w:num>
  <w:num w:numId="50" w16cid:durableId="932787588">
    <w:abstractNumId w:val="36"/>
  </w:num>
  <w:num w:numId="51" w16cid:durableId="679742143">
    <w:abstractNumId w:val="53"/>
  </w:num>
  <w:num w:numId="52" w16cid:durableId="575407597">
    <w:abstractNumId w:val="27"/>
  </w:num>
  <w:num w:numId="53" w16cid:durableId="439691850">
    <w:abstractNumId w:val="20"/>
  </w:num>
  <w:num w:numId="54" w16cid:durableId="892734054">
    <w:abstractNumId w:val="60"/>
  </w:num>
  <w:num w:numId="55" w16cid:durableId="1682077918">
    <w:abstractNumId w:val="56"/>
  </w:num>
  <w:num w:numId="56" w16cid:durableId="1168715346">
    <w:abstractNumId w:val="45"/>
  </w:num>
  <w:num w:numId="57" w16cid:durableId="1980988427">
    <w:abstractNumId w:val="13"/>
  </w:num>
  <w:num w:numId="58" w16cid:durableId="1808351743">
    <w:abstractNumId w:val="22"/>
  </w:num>
  <w:num w:numId="59" w16cid:durableId="2145807394">
    <w:abstractNumId w:val="3"/>
  </w:num>
  <w:num w:numId="60" w16cid:durableId="36587553">
    <w:abstractNumId w:val="2"/>
  </w:num>
  <w:num w:numId="61" w16cid:durableId="1793552551">
    <w:abstractNumId w:val="57"/>
  </w:num>
  <w:num w:numId="62" w16cid:durableId="1618752430">
    <w:abstractNumId w:val="24"/>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FEA"/>
    <w:rsid w:val="00000583"/>
    <w:rsid w:val="00000E20"/>
    <w:rsid w:val="00000F01"/>
    <w:rsid w:val="00001042"/>
    <w:rsid w:val="000022F1"/>
    <w:rsid w:val="00002C1D"/>
    <w:rsid w:val="00003916"/>
    <w:rsid w:val="00003D77"/>
    <w:rsid w:val="00003DEE"/>
    <w:rsid w:val="00003E96"/>
    <w:rsid w:val="0000539F"/>
    <w:rsid w:val="00005765"/>
    <w:rsid w:val="00005BA1"/>
    <w:rsid w:val="00005E17"/>
    <w:rsid w:val="0000627F"/>
    <w:rsid w:val="0000662C"/>
    <w:rsid w:val="000074C5"/>
    <w:rsid w:val="0000773F"/>
    <w:rsid w:val="000108C7"/>
    <w:rsid w:val="000110ED"/>
    <w:rsid w:val="00011325"/>
    <w:rsid w:val="0001216A"/>
    <w:rsid w:val="00012200"/>
    <w:rsid w:val="0001457D"/>
    <w:rsid w:val="00014A78"/>
    <w:rsid w:val="00014B14"/>
    <w:rsid w:val="00015752"/>
    <w:rsid w:val="0001591B"/>
    <w:rsid w:val="00015E36"/>
    <w:rsid w:val="000161BC"/>
    <w:rsid w:val="00016BB8"/>
    <w:rsid w:val="00016E4A"/>
    <w:rsid w:val="0002057D"/>
    <w:rsid w:val="0002072B"/>
    <w:rsid w:val="00022434"/>
    <w:rsid w:val="00022901"/>
    <w:rsid w:val="00022FE3"/>
    <w:rsid w:val="0002349F"/>
    <w:rsid w:val="00023819"/>
    <w:rsid w:val="00023FE6"/>
    <w:rsid w:val="00024700"/>
    <w:rsid w:val="000254C2"/>
    <w:rsid w:val="00025665"/>
    <w:rsid w:val="00025B27"/>
    <w:rsid w:val="00026066"/>
    <w:rsid w:val="00026B5C"/>
    <w:rsid w:val="00026CBD"/>
    <w:rsid w:val="00027090"/>
    <w:rsid w:val="00027C40"/>
    <w:rsid w:val="00030AFE"/>
    <w:rsid w:val="00030D1B"/>
    <w:rsid w:val="000310F8"/>
    <w:rsid w:val="0003153D"/>
    <w:rsid w:val="00031543"/>
    <w:rsid w:val="0003173A"/>
    <w:rsid w:val="00032046"/>
    <w:rsid w:val="000322C1"/>
    <w:rsid w:val="00032371"/>
    <w:rsid w:val="00032439"/>
    <w:rsid w:val="00032D2B"/>
    <w:rsid w:val="00033E04"/>
    <w:rsid w:val="00033EF6"/>
    <w:rsid w:val="00035462"/>
    <w:rsid w:val="000358C1"/>
    <w:rsid w:val="00036976"/>
    <w:rsid w:val="0003755D"/>
    <w:rsid w:val="000379CA"/>
    <w:rsid w:val="00037D05"/>
    <w:rsid w:val="000407FF"/>
    <w:rsid w:val="00040BF8"/>
    <w:rsid w:val="00040D2D"/>
    <w:rsid w:val="000411FA"/>
    <w:rsid w:val="00041879"/>
    <w:rsid w:val="00042868"/>
    <w:rsid w:val="00042CFA"/>
    <w:rsid w:val="00043771"/>
    <w:rsid w:val="00043CFC"/>
    <w:rsid w:val="0004403A"/>
    <w:rsid w:val="000440C0"/>
    <w:rsid w:val="000441DC"/>
    <w:rsid w:val="00045A5B"/>
    <w:rsid w:val="00046B8D"/>
    <w:rsid w:val="00047313"/>
    <w:rsid w:val="0004755D"/>
    <w:rsid w:val="00050105"/>
    <w:rsid w:val="00050526"/>
    <w:rsid w:val="00050D70"/>
    <w:rsid w:val="00051163"/>
    <w:rsid w:val="00051931"/>
    <w:rsid w:val="00051D22"/>
    <w:rsid w:val="00052422"/>
    <w:rsid w:val="00053408"/>
    <w:rsid w:val="000535CF"/>
    <w:rsid w:val="0005383E"/>
    <w:rsid w:val="00054B66"/>
    <w:rsid w:val="00057122"/>
    <w:rsid w:val="0005725C"/>
    <w:rsid w:val="00057A01"/>
    <w:rsid w:val="00057A16"/>
    <w:rsid w:val="00057A40"/>
    <w:rsid w:val="00057B4A"/>
    <w:rsid w:val="00057D30"/>
    <w:rsid w:val="00060DE4"/>
    <w:rsid w:val="0006119D"/>
    <w:rsid w:val="000612E6"/>
    <w:rsid w:val="0006142D"/>
    <w:rsid w:val="00063741"/>
    <w:rsid w:val="0006398C"/>
    <w:rsid w:val="000639D7"/>
    <w:rsid w:val="000644EE"/>
    <w:rsid w:val="00064748"/>
    <w:rsid w:val="00064D6F"/>
    <w:rsid w:val="00065660"/>
    <w:rsid w:val="00066618"/>
    <w:rsid w:val="00066C09"/>
    <w:rsid w:val="00066DA2"/>
    <w:rsid w:val="00067491"/>
    <w:rsid w:val="00070A0B"/>
    <w:rsid w:val="0007153B"/>
    <w:rsid w:val="000716AD"/>
    <w:rsid w:val="00071ACE"/>
    <w:rsid w:val="00072D67"/>
    <w:rsid w:val="00072DAA"/>
    <w:rsid w:val="00072EB3"/>
    <w:rsid w:val="00073555"/>
    <w:rsid w:val="00073B9B"/>
    <w:rsid w:val="00074895"/>
    <w:rsid w:val="00074D57"/>
    <w:rsid w:val="0007525E"/>
    <w:rsid w:val="000756B1"/>
    <w:rsid w:val="00075D3A"/>
    <w:rsid w:val="00077404"/>
    <w:rsid w:val="0007783E"/>
    <w:rsid w:val="00077A53"/>
    <w:rsid w:val="00080208"/>
    <w:rsid w:val="00080407"/>
    <w:rsid w:val="00081A40"/>
    <w:rsid w:val="00081C24"/>
    <w:rsid w:val="000823CC"/>
    <w:rsid w:val="00082FD4"/>
    <w:rsid w:val="0008366D"/>
    <w:rsid w:val="000838F1"/>
    <w:rsid w:val="00083DF4"/>
    <w:rsid w:val="00084671"/>
    <w:rsid w:val="00084E85"/>
    <w:rsid w:val="00085F68"/>
    <w:rsid w:val="00086621"/>
    <w:rsid w:val="000869FA"/>
    <w:rsid w:val="00087110"/>
    <w:rsid w:val="000878F5"/>
    <w:rsid w:val="00090249"/>
    <w:rsid w:val="0009085B"/>
    <w:rsid w:val="00090B58"/>
    <w:rsid w:val="00091165"/>
    <w:rsid w:val="00091C41"/>
    <w:rsid w:val="00091D8A"/>
    <w:rsid w:val="00091E34"/>
    <w:rsid w:val="0009226E"/>
    <w:rsid w:val="000929C6"/>
    <w:rsid w:val="00092F8C"/>
    <w:rsid w:val="0009401F"/>
    <w:rsid w:val="000942C6"/>
    <w:rsid w:val="0009491D"/>
    <w:rsid w:val="00094971"/>
    <w:rsid w:val="000949BB"/>
    <w:rsid w:val="00094B88"/>
    <w:rsid w:val="00094DD0"/>
    <w:rsid w:val="00094E7D"/>
    <w:rsid w:val="00096332"/>
    <w:rsid w:val="0009672E"/>
    <w:rsid w:val="00097168"/>
    <w:rsid w:val="00097686"/>
    <w:rsid w:val="00097786"/>
    <w:rsid w:val="000A0192"/>
    <w:rsid w:val="000A050C"/>
    <w:rsid w:val="000A1ACC"/>
    <w:rsid w:val="000A22B3"/>
    <w:rsid w:val="000A273B"/>
    <w:rsid w:val="000A2746"/>
    <w:rsid w:val="000A2F39"/>
    <w:rsid w:val="000A3E75"/>
    <w:rsid w:val="000A4C67"/>
    <w:rsid w:val="000A56C9"/>
    <w:rsid w:val="000A6114"/>
    <w:rsid w:val="000A7FB5"/>
    <w:rsid w:val="000B0D51"/>
    <w:rsid w:val="000B1405"/>
    <w:rsid w:val="000B23C1"/>
    <w:rsid w:val="000B258A"/>
    <w:rsid w:val="000B38C8"/>
    <w:rsid w:val="000B48EE"/>
    <w:rsid w:val="000B4DAE"/>
    <w:rsid w:val="000B63C6"/>
    <w:rsid w:val="000B6996"/>
    <w:rsid w:val="000B6CF6"/>
    <w:rsid w:val="000B6D56"/>
    <w:rsid w:val="000B761D"/>
    <w:rsid w:val="000B7D5B"/>
    <w:rsid w:val="000B7EE8"/>
    <w:rsid w:val="000C0241"/>
    <w:rsid w:val="000C0283"/>
    <w:rsid w:val="000C09F9"/>
    <w:rsid w:val="000C137C"/>
    <w:rsid w:val="000C1DD7"/>
    <w:rsid w:val="000C1DE5"/>
    <w:rsid w:val="000C2312"/>
    <w:rsid w:val="000C2D3F"/>
    <w:rsid w:val="000C356E"/>
    <w:rsid w:val="000C4738"/>
    <w:rsid w:val="000C4F7F"/>
    <w:rsid w:val="000C5EBA"/>
    <w:rsid w:val="000C5FC9"/>
    <w:rsid w:val="000C6461"/>
    <w:rsid w:val="000C64B1"/>
    <w:rsid w:val="000C6E6F"/>
    <w:rsid w:val="000C7CBA"/>
    <w:rsid w:val="000D0E8F"/>
    <w:rsid w:val="000D164D"/>
    <w:rsid w:val="000D184E"/>
    <w:rsid w:val="000D32B4"/>
    <w:rsid w:val="000D439E"/>
    <w:rsid w:val="000D43CB"/>
    <w:rsid w:val="000D4409"/>
    <w:rsid w:val="000D5FC4"/>
    <w:rsid w:val="000D6314"/>
    <w:rsid w:val="000D7226"/>
    <w:rsid w:val="000E0A92"/>
    <w:rsid w:val="000E189A"/>
    <w:rsid w:val="000E2E42"/>
    <w:rsid w:val="000E3563"/>
    <w:rsid w:val="000E35AD"/>
    <w:rsid w:val="000E3993"/>
    <w:rsid w:val="000E3AAE"/>
    <w:rsid w:val="000E459F"/>
    <w:rsid w:val="000E4A15"/>
    <w:rsid w:val="000E4F7E"/>
    <w:rsid w:val="000E61B2"/>
    <w:rsid w:val="000E62DD"/>
    <w:rsid w:val="000E6ACD"/>
    <w:rsid w:val="000E7523"/>
    <w:rsid w:val="000F0C79"/>
    <w:rsid w:val="000F0DDB"/>
    <w:rsid w:val="000F14E2"/>
    <w:rsid w:val="000F190C"/>
    <w:rsid w:val="000F1A2D"/>
    <w:rsid w:val="000F1D1B"/>
    <w:rsid w:val="000F20AF"/>
    <w:rsid w:val="000F20D8"/>
    <w:rsid w:val="000F258D"/>
    <w:rsid w:val="000F2AE0"/>
    <w:rsid w:val="000F32C5"/>
    <w:rsid w:val="000F36E8"/>
    <w:rsid w:val="000F37B9"/>
    <w:rsid w:val="000F392A"/>
    <w:rsid w:val="000F39FE"/>
    <w:rsid w:val="000F4089"/>
    <w:rsid w:val="000F4178"/>
    <w:rsid w:val="000F4628"/>
    <w:rsid w:val="000F53A2"/>
    <w:rsid w:val="000F55A8"/>
    <w:rsid w:val="000F58E6"/>
    <w:rsid w:val="000F5ACE"/>
    <w:rsid w:val="000F5F6F"/>
    <w:rsid w:val="000F739B"/>
    <w:rsid w:val="000F75E8"/>
    <w:rsid w:val="000F7EE7"/>
    <w:rsid w:val="0010098C"/>
    <w:rsid w:val="001013B5"/>
    <w:rsid w:val="0010177D"/>
    <w:rsid w:val="001030C4"/>
    <w:rsid w:val="00104992"/>
    <w:rsid w:val="00104D50"/>
    <w:rsid w:val="00104FEA"/>
    <w:rsid w:val="00105666"/>
    <w:rsid w:val="00106EBA"/>
    <w:rsid w:val="001070C5"/>
    <w:rsid w:val="00107C12"/>
    <w:rsid w:val="0011048B"/>
    <w:rsid w:val="001127B1"/>
    <w:rsid w:val="00113DF8"/>
    <w:rsid w:val="0011476A"/>
    <w:rsid w:val="001151DB"/>
    <w:rsid w:val="00115C3B"/>
    <w:rsid w:val="00115DB5"/>
    <w:rsid w:val="001168A5"/>
    <w:rsid w:val="001177A9"/>
    <w:rsid w:val="00117BE5"/>
    <w:rsid w:val="00117CAB"/>
    <w:rsid w:val="00117DB9"/>
    <w:rsid w:val="001202B9"/>
    <w:rsid w:val="00120607"/>
    <w:rsid w:val="00120D75"/>
    <w:rsid w:val="001211FF"/>
    <w:rsid w:val="001226D6"/>
    <w:rsid w:val="001231C7"/>
    <w:rsid w:val="00124100"/>
    <w:rsid w:val="0012543F"/>
    <w:rsid w:val="00126447"/>
    <w:rsid w:val="001267A0"/>
    <w:rsid w:val="00127530"/>
    <w:rsid w:val="00130EF1"/>
    <w:rsid w:val="00131025"/>
    <w:rsid w:val="001311D4"/>
    <w:rsid w:val="001314C6"/>
    <w:rsid w:val="00132D17"/>
    <w:rsid w:val="0013307D"/>
    <w:rsid w:val="00133253"/>
    <w:rsid w:val="00133403"/>
    <w:rsid w:val="00133554"/>
    <w:rsid w:val="00133EDB"/>
    <w:rsid w:val="001352FA"/>
    <w:rsid w:val="001358D6"/>
    <w:rsid w:val="001359ED"/>
    <w:rsid w:val="001377C3"/>
    <w:rsid w:val="001400FD"/>
    <w:rsid w:val="001402C7"/>
    <w:rsid w:val="00141800"/>
    <w:rsid w:val="00141CAB"/>
    <w:rsid w:val="00142055"/>
    <w:rsid w:val="00142E1C"/>
    <w:rsid w:val="00142F65"/>
    <w:rsid w:val="001430F9"/>
    <w:rsid w:val="001432D1"/>
    <w:rsid w:val="0014384E"/>
    <w:rsid w:val="00144036"/>
    <w:rsid w:val="00144ED2"/>
    <w:rsid w:val="00145D2E"/>
    <w:rsid w:val="00145F91"/>
    <w:rsid w:val="00146067"/>
    <w:rsid w:val="00146866"/>
    <w:rsid w:val="00146922"/>
    <w:rsid w:val="00146C3D"/>
    <w:rsid w:val="00147419"/>
    <w:rsid w:val="00147A3C"/>
    <w:rsid w:val="0014BA33"/>
    <w:rsid w:val="00150A8E"/>
    <w:rsid w:val="00150D29"/>
    <w:rsid w:val="0015158D"/>
    <w:rsid w:val="00151C9C"/>
    <w:rsid w:val="00152023"/>
    <w:rsid w:val="00153094"/>
    <w:rsid w:val="001530D1"/>
    <w:rsid w:val="0015415B"/>
    <w:rsid w:val="001561F4"/>
    <w:rsid w:val="001569D4"/>
    <w:rsid w:val="00157304"/>
    <w:rsid w:val="00157353"/>
    <w:rsid w:val="00160275"/>
    <w:rsid w:val="00160C51"/>
    <w:rsid w:val="001618C7"/>
    <w:rsid w:val="0016299F"/>
    <w:rsid w:val="00162A26"/>
    <w:rsid w:val="0016310C"/>
    <w:rsid w:val="00163B10"/>
    <w:rsid w:val="0016450B"/>
    <w:rsid w:val="00164F90"/>
    <w:rsid w:val="00167551"/>
    <w:rsid w:val="001701D6"/>
    <w:rsid w:val="00172600"/>
    <w:rsid w:val="00172917"/>
    <w:rsid w:val="00173FD5"/>
    <w:rsid w:val="00174117"/>
    <w:rsid w:val="0017431B"/>
    <w:rsid w:val="001750AA"/>
    <w:rsid w:val="00175D11"/>
    <w:rsid w:val="001762BF"/>
    <w:rsid w:val="001764D2"/>
    <w:rsid w:val="00176C32"/>
    <w:rsid w:val="001770BB"/>
    <w:rsid w:val="00177417"/>
    <w:rsid w:val="00177706"/>
    <w:rsid w:val="00177A54"/>
    <w:rsid w:val="00177D09"/>
    <w:rsid w:val="00180391"/>
    <w:rsid w:val="001805EC"/>
    <w:rsid w:val="00180636"/>
    <w:rsid w:val="001808A0"/>
    <w:rsid w:val="00180A1D"/>
    <w:rsid w:val="00181CFB"/>
    <w:rsid w:val="00181F7C"/>
    <w:rsid w:val="0018202A"/>
    <w:rsid w:val="00182339"/>
    <w:rsid w:val="00182695"/>
    <w:rsid w:val="001828AB"/>
    <w:rsid w:val="00182B98"/>
    <w:rsid w:val="00182D2D"/>
    <w:rsid w:val="0018338C"/>
    <w:rsid w:val="00183FDD"/>
    <w:rsid w:val="00184FB7"/>
    <w:rsid w:val="00186380"/>
    <w:rsid w:val="00186CC1"/>
    <w:rsid w:val="00186E84"/>
    <w:rsid w:val="001870D6"/>
    <w:rsid w:val="001873BC"/>
    <w:rsid w:val="00187446"/>
    <w:rsid w:val="00187CB8"/>
    <w:rsid w:val="00190941"/>
    <w:rsid w:val="00190F8F"/>
    <w:rsid w:val="00192D36"/>
    <w:rsid w:val="00192DC8"/>
    <w:rsid w:val="0019316F"/>
    <w:rsid w:val="00194533"/>
    <w:rsid w:val="0019512D"/>
    <w:rsid w:val="001956E6"/>
    <w:rsid w:val="00195A36"/>
    <w:rsid w:val="00195A48"/>
    <w:rsid w:val="00195CAD"/>
    <w:rsid w:val="00196E83"/>
    <w:rsid w:val="00196F70"/>
    <w:rsid w:val="001970C3"/>
    <w:rsid w:val="001970E5"/>
    <w:rsid w:val="0019741A"/>
    <w:rsid w:val="00197E4F"/>
    <w:rsid w:val="001A0A2E"/>
    <w:rsid w:val="001A0FDA"/>
    <w:rsid w:val="001A1B2D"/>
    <w:rsid w:val="001A1F05"/>
    <w:rsid w:val="001A21EF"/>
    <w:rsid w:val="001A23DE"/>
    <w:rsid w:val="001A285C"/>
    <w:rsid w:val="001A2C43"/>
    <w:rsid w:val="001A366C"/>
    <w:rsid w:val="001A45FF"/>
    <w:rsid w:val="001A4852"/>
    <w:rsid w:val="001A5E9C"/>
    <w:rsid w:val="001A6EAE"/>
    <w:rsid w:val="001A7584"/>
    <w:rsid w:val="001A76EC"/>
    <w:rsid w:val="001B1425"/>
    <w:rsid w:val="001B1BAA"/>
    <w:rsid w:val="001B1F85"/>
    <w:rsid w:val="001B2050"/>
    <w:rsid w:val="001B2FC8"/>
    <w:rsid w:val="001B3336"/>
    <w:rsid w:val="001B3CEB"/>
    <w:rsid w:val="001B42AE"/>
    <w:rsid w:val="001B47F8"/>
    <w:rsid w:val="001B4807"/>
    <w:rsid w:val="001B5268"/>
    <w:rsid w:val="001B646D"/>
    <w:rsid w:val="001B6DEA"/>
    <w:rsid w:val="001B745F"/>
    <w:rsid w:val="001B7965"/>
    <w:rsid w:val="001B7A6C"/>
    <w:rsid w:val="001C0C7C"/>
    <w:rsid w:val="001C0CC7"/>
    <w:rsid w:val="001C0EA3"/>
    <w:rsid w:val="001C156C"/>
    <w:rsid w:val="001C1881"/>
    <w:rsid w:val="001C1BE9"/>
    <w:rsid w:val="001C2CC0"/>
    <w:rsid w:val="001C2F92"/>
    <w:rsid w:val="001C3701"/>
    <w:rsid w:val="001C3971"/>
    <w:rsid w:val="001C492E"/>
    <w:rsid w:val="001C56CD"/>
    <w:rsid w:val="001C5C5F"/>
    <w:rsid w:val="001C6925"/>
    <w:rsid w:val="001C6D24"/>
    <w:rsid w:val="001C73D7"/>
    <w:rsid w:val="001D08D2"/>
    <w:rsid w:val="001D09AF"/>
    <w:rsid w:val="001D0B52"/>
    <w:rsid w:val="001D1A24"/>
    <w:rsid w:val="001D1FFF"/>
    <w:rsid w:val="001D22B5"/>
    <w:rsid w:val="001D4873"/>
    <w:rsid w:val="001D4D8D"/>
    <w:rsid w:val="001D5A9A"/>
    <w:rsid w:val="001D773D"/>
    <w:rsid w:val="001D7891"/>
    <w:rsid w:val="001D7E69"/>
    <w:rsid w:val="001E0E04"/>
    <w:rsid w:val="001E1865"/>
    <w:rsid w:val="001E261B"/>
    <w:rsid w:val="001E437B"/>
    <w:rsid w:val="001E4E6C"/>
    <w:rsid w:val="001E5EE0"/>
    <w:rsid w:val="001E7884"/>
    <w:rsid w:val="001E7C78"/>
    <w:rsid w:val="001F015B"/>
    <w:rsid w:val="001F038D"/>
    <w:rsid w:val="001F05A7"/>
    <w:rsid w:val="001F1308"/>
    <w:rsid w:val="001F2823"/>
    <w:rsid w:val="001F37F0"/>
    <w:rsid w:val="001F3BC1"/>
    <w:rsid w:val="001F4102"/>
    <w:rsid w:val="001F632A"/>
    <w:rsid w:val="001F650A"/>
    <w:rsid w:val="001F686A"/>
    <w:rsid w:val="001F79FD"/>
    <w:rsid w:val="002003C7"/>
    <w:rsid w:val="00200456"/>
    <w:rsid w:val="00200650"/>
    <w:rsid w:val="00200B87"/>
    <w:rsid w:val="00200D8D"/>
    <w:rsid w:val="00200F53"/>
    <w:rsid w:val="00201407"/>
    <w:rsid w:val="00201978"/>
    <w:rsid w:val="00201D7E"/>
    <w:rsid w:val="00203F42"/>
    <w:rsid w:val="00204077"/>
    <w:rsid w:val="002041CC"/>
    <w:rsid w:val="0020437C"/>
    <w:rsid w:val="00204778"/>
    <w:rsid w:val="00204C1B"/>
    <w:rsid w:val="002059F9"/>
    <w:rsid w:val="00205EA6"/>
    <w:rsid w:val="00206179"/>
    <w:rsid w:val="00206EA0"/>
    <w:rsid w:val="00207683"/>
    <w:rsid w:val="00210CC6"/>
    <w:rsid w:val="0021107A"/>
    <w:rsid w:val="00211E29"/>
    <w:rsid w:val="002126AD"/>
    <w:rsid w:val="002130E1"/>
    <w:rsid w:val="00213BA7"/>
    <w:rsid w:val="00213EC6"/>
    <w:rsid w:val="00214027"/>
    <w:rsid w:val="002141C4"/>
    <w:rsid w:val="0021428F"/>
    <w:rsid w:val="00214587"/>
    <w:rsid w:val="00214773"/>
    <w:rsid w:val="00214898"/>
    <w:rsid w:val="00214E52"/>
    <w:rsid w:val="0021551F"/>
    <w:rsid w:val="002165BC"/>
    <w:rsid w:val="002169E4"/>
    <w:rsid w:val="00217AC0"/>
    <w:rsid w:val="0022054F"/>
    <w:rsid w:val="00221876"/>
    <w:rsid w:val="002225C1"/>
    <w:rsid w:val="002244EB"/>
    <w:rsid w:val="00224B5D"/>
    <w:rsid w:val="0022505A"/>
    <w:rsid w:val="00225345"/>
    <w:rsid w:val="0022561B"/>
    <w:rsid w:val="002260C5"/>
    <w:rsid w:val="00226464"/>
    <w:rsid w:val="002307E9"/>
    <w:rsid w:val="002312D4"/>
    <w:rsid w:val="00232126"/>
    <w:rsid w:val="00232ABE"/>
    <w:rsid w:val="00232B67"/>
    <w:rsid w:val="00232E91"/>
    <w:rsid w:val="00233396"/>
    <w:rsid w:val="00233FCA"/>
    <w:rsid w:val="00234090"/>
    <w:rsid w:val="0023490D"/>
    <w:rsid w:val="00234A8D"/>
    <w:rsid w:val="00236154"/>
    <w:rsid w:val="00237993"/>
    <w:rsid w:val="00237E45"/>
    <w:rsid w:val="002402A7"/>
    <w:rsid w:val="00240999"/>
    <w:rsid w:val="00240EF2"/>
    <w:rsid w:val="00241232"/>
    <w:rsid w:val="00241AEA"/>
    <w:rsid w:val="002427CC"/>
    <w:rsid w:val="00243EFF"/>
    <w:rsid w:val="00244419"/>
    <w:rsid w:val="002459D2"/>
    <w:rsid w:val="00246120"/>
    <w:rsid w:val="00246A43"/>
    <w:rsid w:val="00246B63"/>
    <w:rsid w:val="00246B8E"/>
    <w:rsid w:val="00246BDD"/>
    <w:rsid w:val="00246C96"/>
    <w:rsid w:val="002476FA"/>
    <w:rsid w:val="00247B66"/>
    <w:rsid w:val="002504D8"/>
    <w:rsid w:val="002508A7"/>
    <w:rsid w:val="00251A5E"/>
    <w:rsid w:val="00251B0A"/>
    <w:rsid w:val="0025244B"/>
    <w:rsid w:val="00252553"/>
    <w:rsid w:val="00253724"/>
    <w:rsid w:val="00253C2E"/>
    <w:rsid w:val="00253EA3"/>
    <w:rsid w:val="00254BBD"/>
    <w:rsid w:val="00254C94"/>
    <w:rsid w:val="002551EA"/>
    <w:rsid w:val="00255C73"/>
    <w:rsid w:val="00256EC3"/>
    <w:rsid w:val="002578A6"/>
    <w:rsid w:val="0025A45B"/>
    <w:rsid w:val="002604B6"/>
    <w:rsid w:val="00261071"/>
    <w:rsid w:val="00261B9C"/>
    <w:rsid w:val="00261EC9"/>
    <w:rsid w:val="002620BD"/>
    <w:rsid w:val="00262C05"/>
    <w:rsid w:val="00263AA1"/>
    <w:rsid w:val="00263CB9"/>
    <w:rsid w:val="0026454B"/>
    <w:rsid w:val="00264834"/>
    <w:rsid w:val="00265BB0"/>
    <w:rsid w:val="00266359"/>
    <w:rsid w:val="002675EE"/>
    <w:rsid w:val="00270817"/>
    <w:rsid w:val="00270D0B"/>
    <w:rsid w:val="00271004"/>
    <w:rsid w:val="002727CE"/>
    <w:rsid w:val="00272E04"/>
    <w:rsid w:val="002730B4"/>
    <w:rsid w:val="0027342B"/>
    <w:rsid w:val="00273BAD"/>
    <w:rsid w:val="00273FC4"/>
    <w:rsid w:val="00274115"/>
    <w:rsid w:val="00274606"/>
    <w:rsid w:val="00274BDF"/>
    <w:rsid w:val="00274C5C"/>
    <w:rsid w:val="002750AA"/>
    <w:rsid w:val="0027515C"/>
    <w:rsid w:val="00275185"/>
    <w:rsid w:val="002753A2"/>
    <w:rsid w:val="00275458"/>
    <w:rsid w:val="00275522"/>
    <w:rsid w:val="00276BEC"/>
    <w:rsid w:val="002778A5"/>
    <w:rsid w:val="00280239"/>
    <w:rsid w:val="0028064D"/>
    <w:rsid w:val="00280B24"/>
    <w:rsid w:val="0028102A"/>
    <w:rsid w:val="002810BD"/>
    <w:rsid w:val="00281B35"/>
    <w:rsid w:val="00281C0D"/>
    <w:rsid w:val="00281DCA"/>
    <w:rsid w:val="00282393"/>
    <w:rsid w:val="00282757"/>
    <w:rsid w:val="002837F1"/>
    <w:rsid w:val="00283EEA"/>
    <w:rsid w:val="00283F04"/>
    <w:rsid w:val="0028473A"/>
    <w:rsid w:val="00285348"/>
    <w:rsid w:val="00285853"/>
    <w:rsid w:val="00285DFF"/>
    <w:rsid w:val="002867B6"/>
    <w:rsid w:val="00287688"/>
    <w:rsid w:val="00287754"/>
    <w:rsid w:val="00287E27"/>
    <w:rsid w:val="00287FCC"/>
    <w:rsid w:val="00292CA4"/>
    <w:rsid w:val="00293534"/>
    <w:rsid w:val="00293722"/>
    <w:rsid w:val="002942BF"/>
    <w:rsid w:val="00294A25"/>
    <w:rsid w:val="00294BBC"/>
    <w:rsid w:val="00294E76"/>
    <w:rsid w:val="00295129"/>
    <w:rsid w:val="00295681"/>
    <w:rsid w:val="002957A5"/>
    <w:rsid w:val="0029652D"/>
    <w:rsid w:val="002970A4"/>
    <w:rsid w:val="002970EA"/>
    <w:rsid w:val="00297C8C"/>
    <w:rsid w:val="002A00EA"/>
    <w:rsid w:val="002A0105"/>
    <w:rsid w:val="002A18A3"/>
    <w:rsid w:val="002A1BEC"/>
    <w:rsid w:val="002A1E38"/>
    <w:rsid w:val="002A22BF"/>
    <w:rsid w:val="002A2703"/>
    <w:rsid w:val="002A31FA"/>
    <w:rsid w:val="002A631E"/>
    <w:rsid w:val="002A65FB"/>
    <w:rsid w:val="002A7066"/>
    <w:rsid w:val="002A7100"/>
    <w:rsid w:val="002A7341"/>
    <w:rsid w:val="002A7801"/>
    <w:rsid w:val="002B14B4"/>
    <w:rsid w:val="002B1A3F"/>
    <w:rsid w:val="002B1C39"/>
    <w:rsid w:val="002B1DD2"/>
    <w:rsid w:val="002B2C7D"/>
    <w:rsid w:val="002B39AA"/>
    <w:rsid w:val="002B3E30"/>
    <w:rsid w:val="002B4A3A"/>
    <w:rsid w:val="002B4BE2"/>
    <w:rsid w:val="002B4C56"/>
    <w:rsid w:val="002B50A7"/>
    <w:rsid w:val="002B56CC"/>
    <w:rsid w:val="002B626E"/>
    <w:rsid w:val="002B62B9"/>
    <w:rsid w:val="002B6908"/>
    <w:rsid w:val="002B78C0"/>
    <w:rsid w:val="002B7B53"/>
    <w:rsid w:val="002B7D17"/>
    <w:rsid w:val="002C0894"/>
    <w:rsid w:val="002C0CDB"/>
    <w:rsid w:val="002C111B"/>
    <w:rsid w:val="002C14C3"/>
    <w:rsid w:val="002C15CC"/>
    <w:rsid w:val="002C2239"/>
    <w:rsid w:val="002C28B9"/>
    <w:rsid w:val="002C3532"/>
    <w:rsid w:val="002C366A"/>
    <w:rsid w:val="002C4C93"/>
    <w:rsid w:val="002C55E8"/>
    <w:rsid w:val="002C74F0"/>
    <w:rsid w:val="002C7F0C"/>
    <w:rsid w:val="002D1981"/>
    <w:rsid w:val="002D20DC"/>
    <w:rsid w:val="002D2291"/>
    <w:rsid w:val="002D24E8"/>
    <w:rsid w:val="002D4229"/>
    <w:rsid w:val="002D445A"/>
    <w:rsid w:val="002D5ACB"/>
    <w:rsid w:val="002D6D8B"/>
    <w:rsid w:val="002D6E1C"/>
    <w:rsid w:val="002D7034"/>
    <w:rsid w:val="002D7059"/>
    <w:rsid w:val="002D7690"/>
    <w:rsid w:val="002D7D63"/>
    <w:rsid w:val="002E1171"/>
    <w:rsid w:val="002E1459"/>
    <w:rsid w:val="002E1ACF"/>
    <w:rsid w:val="002E1C6A"/>
    <w:rsid w:val="002E3D8A"/>
    <w:rsid w:val="002E479B"/>
    <w:rsid w:val="002E47D9"/>
    <w:rsid w:val="002E5A9E"/>
    <w:rsid w:val="002E5BC2"/>
    <w:rsid w:val="002E5EB9"/>
    <w:rsid w:val="002E77F9"/>
    <w:rsid w:val="002E7800"/>
    <w:rsid w:val="002E7897"/>
    <w:rsid w:val="002F103F"/>
    <w:rsid w:val="002F1126"/>
    <w:rsid w:val="002F1153"/>
    <w:rsid w:val="002F1236"/>
    <w:rsid w:val="002F13C9"/>
    <w:rsid w:val="002F1A13"/>
    <w:rsid w:val="002F22F4"/>
    <w:rsid w:val="002F26ED"/>
    <w:rsid w:val="002F2764"/>
    <w:rsid w:val="002F2C86"/>
    <w:rsid w:val="002F2DDB"/>
    <w:rsid w:val="002F300F"/>
    <w:rsid w:val="002F3A64"/>
    <w:rsid w:val="002F3C48"/>
    <w:rsid w:val="002F3E28"/>
    <w:rsid w:val="002F4029"/>
    <w:rsid w:val="002F4371"/>
    <w:rsid w:val="002F48E9"/>
    <w:rsid w:val="002F4BC3"/>
    <w:rsid w:val="002F74D1"/>
    <w:rsid w:val="002F75CC"/>
    <w:rsid w:val="002F75DE"/>
    <w:rsid w:val="002F7C31"/>
    <w:rsid w:val="00301C4A"/>
    <w:rsid w:val="00301CEE"/>
    <w:rsid w:val="0030254C"/>
    <w:rsid w:val="00302D66"/>
    <w:rsid w:val="00303581"/>
    <w:rsid w:val="003038EB"/>
    <w:rsid w:val="00303CC8"/>
    <w:rsid w:val="00303DA0"/>
    <w:rsid w:val="00303E60"/>
    <w:rsid w:val="00304680"/>
    <w:rsid w:val="003048CA"/>
    <w:rsid w:val="0030493C"/>
    <w:rsid w:val="00304C7C"/>
    <w:rsid w:val="0030523D"/>
    <w:rsid w:val="0030696D"/>
    <w:rsid w:val="003070E0"/>
    <w:rsid w:val="00307BC0"/>
    <w:rsid w:val="003103AE"/>
    <w:rsid w:val="00310EB7"/>
    <w:rsid w:val="00311280"/>
    <w:rsid w:val="00311439"/>
    <w:rsid w:val="003116C9"/>
    <w:rsid w:val="00311B71"/>
    <w:rsid w:val="00311C0D"/>
    <w:rsid w:val="00311F6C"/>
    <w:rsid w:val="00312AFC"/>
    <w:rsid w:val="0031307A"/>
    <w:rsid w:val="003142EB"/>
    <w:rsid w:val="0031487D"/>
    <w:rsid w:val="00314A45"/>
    <w:rsid w:val="003150C7"/>
    <w:rsid w:val="0031519F"/>
    <w:rsid w:val="003151E1"/>
    <w:rsid w:val="00315369"/>
    <w:rsid w:val="00315F46"/>
    <w:rsid w:val="00316D4B"/>
    <w:rsid w:val="00316D67"/>
    <w:rsid w:val="00317879"/>
    <w:rsid w:val="0032076F"/>
    <w:rsid w:val="00320898"/>
    <w:rsid w:val="003218B6"/>
    <w:rsid w:val="003223E3"/>
    <w:rsid w:val="003228C9"/>
    <w:rsid w:val="003243FB"/>
    <w:rsid w:val="003245F1"/>
    <w:rsid w:val="0032487F"/>
    <w:rsid w:val="003251AA"/>
    <w:rsid w:val="00325AF2"/>
    <w:rsid w:val="00325B9F"/>
    <w:rsid w:val="00325D1C"/>
    <w:rsid w:val="003271F0"/>
    <w:rsid w:val="00327A4C"/>
    <w:rsid w:val="00331C01"/>
    <w:rsid w:val="00331F2A"/>
    <w:rsid w:val="003321D1"/>
    <w:rsid w:val="003324C0"/>
    <w:rsid w:val="003325A7"/>
    <w:rsid w:val="0033270D"/>
    <w:rsid w:val="00332A0A"/>
    <w:rsid w:val="00332A87"/>
    <w:rsid w:val="00333EAF"/>
    <w:rsid w:val="003341A6"/>
    <w:rsid w:val="003342D1"/>
    <w:rsid w:val="00334828"/>
    <w:rsid w:val="003349C4"/>
    <w:rsid w:val="00334CC3"/>
    <w:rsid w:val="00335318"/>
    <w:rsid w:val="0033618E"/>
    <w:rsid w:val="003364DF"/>
    <w:rsid w:val="003369DD"/>
    <w:rsid w:val="00336AEB"/>
    <w:rsid w:val="00337057"/>
    <w:rsid w:val="00337499"/>
    <w:rsid w:val="00337CDC"/>
    <w:rsid w:val="00340585"/>
    <w:rsid w:val="003437D5"/>
    <w:rsid w:val="00344078"/>
    <w:rsid w:val="0034467F"/>
    <w:rsid w:val="00345F3F"/>
    <w:rsid w:val="00346046"/>
    <w:rsid w:val="003463CD"/>
    <w:rsid w:val="0034691B"/>
    <w:rsid w:val="00346B58"/>
    <w:rsid w:val="00347324"/>
    <w:rsid w:val="00347D9F"/>
    <w:rsid w:val="00347E0E"/>
    <w:rsid w:val="00350666"/>
    <w:rsid w:val="003513D7"/>
    <w:rsid w:val="00351B95"/>
    <w:rsid w:val="00351F06"/>
    <w:rsid w:val="003529A4"/>
    <w:rsid w:val="0035305B"/>
    <w:rsid w:val="003536CD"/>
    <w:rsid w:val="003536EE"/>
    <w:rsid w:val="0035526A"/>
    <w:rsid w:val="00355F6A"/>
    <w:rsid w:val="00356BA8"/>
    <w:rsid w:val="00357234"/>
    <w:rsid w:val="00357346"/>
    <w:rsid w:val="00357688"/>
    <w:rsid w:val="00357A05"/>
    <w:rsid w:val="00360752"/>
    <w:rsid w:val="003610D4"/>
    <w:rsid w:val="003614ED"/>
    <w:rsid w:val="0036153D"/>
    <w:rsid w:val="0036177B"/>
    <w:rsid w:val="00361B1B"/>
    <w:rsid w:val="003624C5"/>
    <w:rsid w:val="00362D41"/>
    <w:rsid w:val="00362F3B"/>
    <w:rsid w:val="00363476"/>
    <w:rsid w:val="00363614"/>
    <w:rsid w:val="00363B74"/>
    <w:rsid w:val="00364006"/>
    <w:rsid w:val="00364695"/>
    <w:rsid w:val="0036475E"/>
    <w:rsid w:val="00364BF3"/>
    <w:rsid w:val="003650B7"/>
    <w:rsid w:val="0036596A"/>
    <w:rsid w:val="00365C67"/>
    <w:rsid w:val="0036608D"/>
    <w:rsid w:val="00367B0D"/>
    <w:rsid w:val="00367BAB"/>
    <w:rsid w:val="00370223"/>
    <w:rsid w:val="0037030E"/>
    <w:rsid w:val="00372AE2"/>
    <w:rsid w:val="00373312"/>
    <w:rsid w:val="0037334B"/>
    <w:rsid w:val="003734BE"/>
    <w:rsid w:val="003734F5"/>
    <w:rsid w:val="00373715"/>
    <w:rsid w:val="003749B6"/>
    <w:rsid w:val="00374E14"/>
    <w:rsid w:val="00375101"/>
    <w:rsid w:val="0037529C"/>
    <w:rsid w:val="00375378"/>
    <w:rsid w:val="003756ED"/>
    <w:rsid w:val="0037582A"/>
    <w:rsid w:val="00375906"/>
    <w:rsid w:val="00376CFF"/>
    <w:rsid w:val="0037789B"/>
    <w:rsid w:val="00377BBF"/>
    <w:rsid w:val="00377EF1"/>
    <w:rsid w:val="00380219"/>
    <w:rsid w:val="00380563"/>
    <w:rsid w:val="003814D3"/>
    <w:rsid w:val="003820BA"/>
    <w:rsid w:val="00382401"/>
    <w:rsid w:val="003830A7"/>
    <w:rsid w:val="0038310E"/>
    <w:rsid w:val="0038327B"/>
    <w:rsid w:val="003844FC"/>
    <w:rsid w:val="003851B7"/>
    <w:rsid w:val="00385BB0"/>
    <w:rsid w:val="003873B6"/>
    <w:rsid w:val="0038798F"/>
    <w:rsid w:val="003909DE"/>
    <w:rsid w:val="00392190"/>
    <w:rsid w:val="003932BC"/>
    <w:rsid w:val="0039344B"/>
    <w:rsid w:val="00393803"/>
    <w:rsid w:val="00393FCC"/>
    <w:rsid w:val="00394BC6"/>
    <w:rsid w:val="00395DA9"/>
    <w:rsid w:val="00395F46"/>
    <w:rsid w:val="003963F0"/>
    <w:rsid w:val="003976E7"/>
    <w:rsid w:val="003A026F"/>
    <w:rsid w:val="003A0696"/>
    <w:rsid w:val="003A07FC"/>
    <w:rsid w:val="003A0957"/>
    <w:rsid w:val="003A0FD7"/>
    <w:rsid w:val="003A325E"/>
    <w:rsid w:val="003A4549"/>
    <w:rsid w:val="003A5170"/>
    <w:rsid w:val="003A5246"/>
    <w:rsid w:val="003A5476"/>
    <w:rsid w:val="003A59CF"/>
    <w:rsid w:val="003A5AA7"/>
    <w:rsid w:val="003A6A19"/>
    <w:rsid w:val="003A71ED"/>
    <w:rsid w:val="003A7464"/>
    <w:rsid w:val="003A79D3"/>
    <w:rsid w:val="003A7ADA"/>
    <w:rsid w:val="003A7B60"/>
    <w:rsid w:val="003B129F"/>
    <w:rsid w:val="003B131B"/>
    <w:rsid w:val="003B1733"/>
    <w:rsid w:val="003B2EFF"/>
    <w:rsid w:val="003B3135"/>
    <w:rsid w:val="003B4378"/>
    <w:rsid w:val="003B4468"/>
    <w:rsid w:val="003B4757"/>
    <w:rsid w:val="003B4891"/>
    <w:rsid w:val="003B4977"/>
    <w:rsid w:val="003B52AB"/>
    <w:rsid w:val="003B56FD"/>
    <w:rsid w:val="003B572B"/>
    <w:rsid w:val="003B5835"/>
    <w:rsid w:val="003B6DC1"/>
    <w:rsid w:val="003B764B"/>
    <w:rsid w:val="003C003F"/>
    <w:rsid w:val="003C0B09"/>
    <w:rsid w:val="003C1121"/>
    <w:rsid w:val="003C2A10"/>
    <w:rsid w:val="003C2CE8"/>
    <w:rsid w:val="003C34F8"/>
    <w:rsid w:val="003C41DD"/>
    <w:rsid w:val="003C46A7"/>
    <w:rsid w:val="003C4812"/>
    <w:rsid w:val="003C4CF9"/>
    <w:rsid w:val="003C53F6"/>
    <w:rsid w:val="003C5DF4"/>
    <w:rsid w:val="003C5EB3"/>
    <w:rsid w:val="003C60A6"/>
    <w:rsid w:val="003C6122"/>
    <w:rsid w:val="003C613A"/>
    <w:rsid w:val="003C6566"/>
    <w:rsid w:val="003C67FF"/>
    <w:rsid w:val="003C7548"/>
    <w:rsid w:val="003C7630"/>
    <w:rsid w:val="003D0170"/>
    <w:rsid w:val="003D0488"/>
    <w:rsid w:val="003D0490"/>
    <w:rsid w:val="003D0543"/>
    <w:rsid w:val="003D15EF"/>
    <w:rsid w:val="003D2491"/>
    <w:rsid w:val="003D24C0"/>
    <w:rsid w:val="003D2624"/>
    <w:rsid w:val="003D2685"/>
    <w:rsid w:val="003D26DD"/>
    <w:rsid w:val="003D2DCD"/>
    <w:rsid w:val="003D2F1E"/>
    <w:rsid w:val="003D36C7"/>
    <w:rsid w:val="003D3759"/>
    <w:rsid w:val="003D46F9"/>
    <w:rsid w:val="003D4BEF"/>
    <w:rsid w:val="003D4DAE"/>
    <w:rsid w:val="003D5054"/>
    <w:rsid w:val="003D6BB8"/>
    <w:rsid w:val="003D6EEC"/>
    <w:rsid w:val="003D7591"/>
    <w:rsid w:val="003D7691"/>
    <w:rsid w:val="003D793F"/>
    <w:rsid w:val="003D7B83"/>
    <w:rsid w:val="003D7D66"/>
    <w:rsid w:val="003E120D"/>
    <w:rsid w:val="003E2D0A"/>
    <w:rsid w:val="003E38D5"/>
    <w:rsid w:val="003E5206"/>
    <w:rsid w:val="003E5FC8"/>
    <w:rsid w:val="003E668D"/>
    <w:rsid w:val="003EF9A3"/>
    <w:rsid w:val="003F0A86"/>
    <w:rsid w:val="003F0D88"/>
    <w:rsid w:val="003F180D"/>
    <w:rsid w:val="003F29DE"/>
    <w:rsid w:val="003F2B67"/>
    <w:rsid w:val="003F41FD"/>
    <w:rsid w:val="003F427A"/>
    <w:rsid w:val="003F61A3"/>
    <w:rsid w:val="003F6B11"/>
    <w:rsid w:val="003F6EE5"/>
    <w:rsid w:val="003F7CB9"/>
    <w:rsid w:val="003F7CC8"/>
    <w:rsid w:val="00402B13"/>
    <w:rsid w:val="00402FE2"/>
    <w:rsid w:val="0040323F"/>
    <w:rsid w:val="00403521"/>
    <w:rsid w:val="00403C80"/>
    <w:rsid w:val="004046C9"/>
    <w:rsid w:val="00404DB6"/>
    <w:rsid w:val="004050DC"/>
    <w:rsid w:val="004052BC"/>
    <w:rsid w:val="004064BA"/>
    <w:rsid w:val="00406856"/>
    <w:rsid w:val="004077C2"/>
    <w:rsid w:val="004105D3"/>
    <w:rsid w:val="0041121E"/>
    <w:rsid w:val="004118FC"/>
    <w:rsid w:val="004123EF"/>
    <w:rsid w:val="00412F60"/>
    <w:rsid w:val="004131B7"/>
    <w:rsid w:val="00413C30"/>
    <w:rsid w:val="00414400"/>
    <w:rsid w:val="004148B6"/>
    <w:rsid w:val="0041515F"/>
    <w:rsid w:val="00415D9A"/>
    <w:rsid w:val="004175A2"/>
    <w:rsid w:val="00417E81"/>
    <w:rsid w:val="00420169"/>
    <w:rsid w:val="00420D74"/>
    <w:rsid w:val="00421646"/>
    <w:rsid w:val="00422DA1"/>
    <w:rsid w:val="00422DD4"/>
    <w:rsid w:val="00423DCB"/>
    <w:rsid w:val="004255DF"/>
    <w:rsid w:val="0042570F"/>
    <w:rsid w:val="00426658"/>
    <w:rsid w:val="00426DCF"/>
    <w:rsid w:val="00427286"/>
    <w:rsid w:val="00427AE3"/>
    <w:rsid w:val="00427E29"/>
    <w:rsid w:val="00427FA0"/>
    <w:rsid w:val="00430152"/>
    <w:rsid w:val="004306AD"/>
    <w:rsid w:val="00430729"/>
    <w:rsid w:val="004307FF"/>
    <w:rsid w:val="00430827"/>
    <w:rsid w:val="00431834"/>
    <w:rsid w:val="00431C5A"/>
    <w:rsid w:val="00431D58"/>
    <w:rsid w:val="00432AD3"/>
    <w:rsid w:val="00432CAA"/>
    <w:rsid w:val="00432D7F"/>
    <w:rsid w:val="0043319D"/>
    <w:rsid w:val="00434805"/>
    <w:rsid w:val="00434C93"/>
    <w:rsid w:val="0043725E"/>
    <w:rsid w:val="004372FF"/>
    <w:rsid w:val="00437526"/>
    <w:rsid w:val="004379F9"/>
    <w:rsid w:val="00437B71"/>
    <w:rsid w:val="00440A10"/>
    <w:rsid w:val="004416C5"/>
    <w:rsid w:val="00441B13"/>
    <w:rsid w:val="00442554"/>
    <w:rsid w:val="00443678"/>
    <w:rsid w:val="0044414B"/>
    <w:rsid w:val="004442CA"/>
    <w:rsid w:val="00444904"/>
    <w:rsid w:val="00445534"/>
    <w:rsid w:val="0044599B"/>
    <w:rsid w:val="0044728D"/>
    <w:rsid w:val="0045021A"/>
    <w:rsid w:val="0045074D"/>
    <w:rsid w:val="00450936"/>
    <w:rsid w:val="0045255A"/>
    <w:rsid w:val="00452D3D"/>
    <w:rsid w:val="00452D6D"/>
    <w:rsid w:val="00454483"/>
    <w:rsid w:val="00454523"/>
    <w:rsid w:val="0045538C"/>
    <w:rsid w:val="00455F84"/>
    <w:rsid w:val="00456211"/>
    <w:rsid w:val="00456939"/>
    <w:rsid w:val="00456C03"/>
    <w:rsid w:val="004572CF"/>
    <w:rsid w:val="00460892"/>
    <w:rsid w:val="00460C60"/>
    <w:rsid w:val="00461D54"/>
    <w:rsid w:val="00462578"/>
    <w:rsid w:val="004628EB"/>
    <w:rsid w:val="00462C27"/>
    <w:rsid w:val="00463A05"/>
    <w:rsid w:val="00463ACE"/>
    <w:rsid w:val="00463C19"/>
    <w:rsid w:val="00463C29"/>
    <w:rsid w:val="0046403F"/>
    <w:rsid w:val="00464860"/>
    <w:rsid w:val="004664D5"/>
    <w:rsid w:val="0046699A"/>
    <w:rsid w:val="004669E3"/>
    <w:rsid w:val="00467533"/>
    <w:rsid w:val="00467D59"/>
    <w:rsid w:val="00467F4D"/>
    <w:rsid w:val="004703B0"/>
    <w:rsid w:val="0047042D"/>
    <w:rsid w:val="00470984"/>
    <w:rsid w:val="00471551"/>
    <w:rsid w:val="00471A3B"/>
    <w:rsid w:val="00471E5C"/>
    <w:rsid w:val="00473404"/>
    <w:rsid w:val="00473489"/>
    <w:rsid w:val="00473557"/>
    <w:rsid w:val="00473B0C"/>
    <w:rsid w:val="004748C4"/>
    <w:rsid w:val="00474D32"/>
    <w:rsid w:val="00474ED0"/>
    <w:rsid w:val="00474F3B"/>
    <w:rsid w:val="00474FB0"/>
    <w:rsid w:val="00475E7F"/>
    <w:rsid w:val="00476F4D"/>
    <w:rsid w:val="00477169"/>
    <w:rsid w:val="004772D6"/>
    <w:rsid w:val="004779AD"/>
    <w:rsid w:val="004807B8"/>
    <w:rsid w:val="004815B5"/>
    <w:rsid w:val="00481B87"/>
    <w:rsid w:val="00481C4F"/>
    <w:rsid w:val="00481CA2"/>
    <w:rsid w:val="00483B48"/>
    <w:rsid w:val="00483CD3"/>
    <w:rsid w:val="00483E54"/>
    <w:rsid w:val="00484001"/>
    <w:rsid w:val="00484EEC"/>
    <w:rsid w:val="004854CD"/>
    <w:rsid w:val="00485ECB"/>
    <w:rsid w:val="004864AB"/>
    <w:rsid w:val="00486726"/>
    <w:rsid w:val="00486FE3"/>
    <w:rsid w:val="00487230"/>
    <w:rsid w:val="00490A84"/>
    <w:rsid w:val="0049194D"/>
    <w:rsid w:val="004921E1"/>
    <w:rsid w:val="00492D64"/>
    <w:rsid w:val="00493211"/>
    <w:rsid w:val="004945C8"/>
    <w:rsid w:val="004949FD"/>
    <w:rsid w:val="00494F41"/>
    <w:rsid w:val="00494FF2"/>
    <w:rsid w:val="004960AC"/>
    <w:rsid w:val="00497535"/>
    <w:rsid w:val="004A082D"/>
    <w:rsid w:val="004A1113"/>
    <w:rsid w:val="004A1EAD"/>
    <w:rsid w:val="004A284A"/>
    <w:rsid w:val="004A2A62"/>
    <w:rsid w:val="004A31A7"/>
    <w:rsid w:val="004A3FAD"/>
    <w:rsid w:val="004A484B"/>
    <w:rsid w:val="004A4D0E"/>
    <w:rsid w:val="004A56B3"/>
    <w:rsid w:val="004A58D5"/>
    <w:rsid w:val="004A5A28"/>
    <w:rsid w:val="004A5EDC"/>
    <w:rsid w:val="004A606A"/>
    <w:rsid w:val="004A6D4B"/>
    <w:rsid w:val="004A7042"/>
    <w:rsid w:val="004A7EAD"/>
    <w:rsid w:val="004B0AE6"/>
    <w:rsid w:val="004B0DBD"/>
    <w:rsid w:val="004B0F30"/>
    <w:rsid w:val="004B17EE"/>
    <w:rsid w:val="004B1C9B"/>
    <w:rsid w:val="004B20A7"/>
    <w:rsid w:val="004B292D"/>
    <w:rsid w:val="004B3E58"/>
    <w:rsid w:val="004B43A6"/>
    <w:rsid w:val="004B4CF9"/>
    <w:rsid w:val="004B5297"/>
    <w:rsid w:val="004B5CD5"/>
    <w:rsid w:val="004B660B"/>
    <w:rsid w:val="004B7250"/>
    <w:rsid w:val="004B7A8A"/>
    <w:rsid w:val="004B7AB5"/>
    <w:rsid w:val="004C166E"/>
    <w:rsid w:val="004C1F8B"/>
    <w:rsid w:val="004C2DE9"/>
    <w:rsid w:val="004C2E8A"/>
    <w:rsid w:val="004C3404"/>
    <w:rsid w:val="004C3635"/>
    <w:rsid w:val="004C3DDA"/>
    <w:rsid w:val="004C445E"/>
    <w:rsid w:val="004C4540"/>
    <w:rsid w:val="004C45DF"/>
    <w:rsid w:val="004C4634"/>
    <w:rsid w:val="004C465B"/>
    <w:rsid w:val="004C6950"/>
    <w:rsid w:val="004C6DAB"/>
    <w:rsid w:val="004C7690"/>
    <w:rsid w:val="004D01DC"/>
    <w:rsid w:val="004D0246"/>
    <w:rsid w:val="004D0286"/>
    <w:rsid w:val="004D1022"/>
    <w:rsid w:val="004D125D"/>
    <w:rsid w:val="004D200B"/>
    <w:rsid w:val="004D2644"/>
    <w:rsid w:val="004D2DDE"/>
    <w:rsid w:val="004D384C"/>
    <w:rsid w:val="004D4073"/>
    <w:rsid w:val="004D440C"/>
    <w:rsid w:val="004D4AAC"/>
    <w:rsid w:val="004D6035"/>
    <w:rsid w:val="004D6E7E"/>
    <w:rsid w:val="004D7515"/>
    <w:rsid w:val="004D7E5F"/>
    <w:rsid w:val="004E02A5"/>
    <w:rsid w:val="004E07B9"/>
    <w:rsid w:val="004E1140"/>
    <w:rsid w:val="004E1D8D"/>
    <w:rsid w:val="004E2662"/>
    <w:rsid w:val="004E34CA"/>
    <w:rsid w:val="004E3AE5"/>
    <w:rsid w:val="004E5DA6"/>
    <w:rsid w:val="004E60CC"/>
    <w:rsid w:val="004E73A0"/>
    <w:rsid w:val="004E77E4"/>
    <w:rsid w:val="004F0455"/>
    <w:rsid w:val="004F0616"/>
    <w:rsid w:val="004F0BFF"/>
    <w:rsid w:val="004F0D3E"/>
    <w:rsid w:val="004F1665"/>
    <w:rsid w:val="004F16B4"/>
    <w:rsid w:val="004F17CC"/>
    <w:rsid w:val="004F427A"/>
    <w:rsid w:val="004F6152"/>
    <w:rsid w:val="004F6BF3"/>
    <w:rsid w:val="004F7103"/>
    <w:rsid w:val="004F79DD"/>
    <w:rsid w:val="005004E3"/>
    <w:rsid w:val="005010C4"/>
    <w:rsid w:val="00501534"/>
    <w:rsid w:val="00501757"/>
    <w:rsid w:val="005024DD"/>
    <w:rsid w:val="00503774"/>
    <w:rsid w:val="00504109"/>
    <w:rsid w:val="0050418F"/>
    <w:rsid w:val="00504775"/>
    <w:rsid w:val="00504927"/>
    <w:rsid w:val="0050544F"/>
    <w:rsid w:val="00505EF0"/>
    <w:rsid w:val="005061CC"/>
    <w:rsid w:val="005079A1"/>
    <w:rsid w:val="00507C35"/>
    <w:rsid w:val="00510218"/>
    <w:rsid w:val="00510628"/>
    <w:rsid w:val="005109B8"/>
    <w:rsid w:val="00511440"/>
    <w:rsid w:val="005123A7"/>
    <w:rsid w:val="00512851"/>
    <w:rsid w:val="005135A0"/>
    <w:rsid w:val="005136DE"/>
    <w:rsid w:val="0051404E"/>
    <w:rsid w:val="005143B1"/>
    <w:rsid w:val="0051488D"/>
    <w:rsid w:val="00514A67"/>
    <w:rsid w:val="005153D1"/>
    <w:rsid w:val="005157AB"/>
    <w:rsid w:val="00516937"/>
    <w:rsid w:val="00516A5A"/>
    <w:rsid w:val="00516C37"/>
    <w:rsid w:val="00517E84"/>
    <w:rsid w:val="0052239F"/>
    <w:rsid w:val="00522CBE"/>
    <w:rsid w:val="00523D4A"/>
    <w:rsid w:val="00524C38"/>
    <w:rsid w:val="00525A30"/>
    <w:rsid w:val="00526340"/>
    <w:rsid w:val="00526528"/>
    <w:rsid w:val="00526D38"/>
    <w:rsid w:val="00527411"/>
    <w:rsid w:val="00527434"/>
    <w:rsid w:val="0052775E"/>
    <w:rsid w:val="00527B3C"/>
    <w:rsid w:val="00530A65"/>
    <w:rsid w:val="00531024"/>
    <w:rsid w:val="00531180"/>
    <w:rsid w:val="0053155A"/>
    <w:rsid w:val="005317BA"/>
    <w:rsid w:val="00531F45"/>
    <w:rsid w:val="00532951"/>
    <w:rsid w:val="00532AB3"/>
    <w:rsid w:val="005339D3"/>
    <w:rsid w:val="00534069"/>
    <w:rsid w:val="00534737"/>
    <w:rsid w:val="005348AA"/>
    <w:rsid w:val="005354F6"/>
    <w:rsid w:val="005367F4"/>
    <w:rsid w:val="0053786A"/>
    <w:rsid w:val="00537994"/>
    <w:rsid w:val="005404BE"/>
    <w:rsid w:val="005408DA"/>
    <w:rsid w:val="00540914"/>
    <w:rsid w:val="00540BD6"/>
    <w:rsid w:val="00540CAA"/>
    <w:rsid w:val="00541461"/>
    <w:rsid w:val="00541AC0"/>
    <w:rsid w:val="00541E11"/>
    <w:rsid w:val="00542C14"/>
    <w:rsid w:val="00542C95"/>
    <w:rsid w:val="00544BE6"/>
    <w:rsid w:val="00544D19"/>
    <w:rsid w:val="00544E8C"/>
    <w:rsid w:val="005465D7"/>
    <w:rsid w:val="00546620"/>
    <w:rsid w:val="005466BC"/>
    <w:rsid w:val="00546E0D"/>
    <w:rsid w:val="00547634"/>
    <w:rsid w:val="00547E78"/>
    <w:rsid w:val="00550323"/>
    <w:rsid w:val="00550809"/>
    <w:rsid w:val="00550EE3"/>
    <w:rsid w:val="005548AB"/>
    <w:rsid w:val="0055499A"/>
    <w:rsid w:val="00556122"/>
    <w:rsid w:val="005564E4"/>
    <w:rsid w:val="00556D11"/>
    <w:rsid w:val="00557210"/>
    <w:rsid w:val="00557E10"/>
    <w:rsid w:val="00560988"/>
    <w:rsid w:val="00560DBC"/>
    <w:rsid w:val="0056162A"/>
    <w:rsid w:val="00561C13"/>
    <w:rsid w:val="00561CC0"/>
    <w:rsid w:val="00562CAE"/>
    <w:rsid w:val="00562D73"/>
    <w:rsid w:val="00562D8A"/>
    <w:rsid w:val="00563CDD"/>
    <w:rsid w:val="0056430D"/>
    <w:rsid w:val="00566261"/>
    <w:rsid w:val="005668A6"/>
    <w:rsid w:val="00567744"/>
    <w:rsid w:val="00567C62"/>
    <w:rsid w:val="00570391"/>
    <w:rsid w:val="00571771"/>
    <w:rsid w:val="00571F4D"/>
    <w:rsid w:val="00572D2E"/>
    <w:rsid w:val="005738AB"/>
    <w:rsid w:val="00573A7A"/>
    <w:rsid w:val="00573C4C"/>
    <w:rsid w:val="00574820"/>
    <w:rsid w:val="0057521C"/>
    <w:rsid w:val="00575B12"/>
    <w:rsid w:val="005770E3"/>
    <w:rsid w:val="0057778A"/>
    <w:rsid w:val="0057D2CD"/>
    <w:rsid w:val="0058018F"/>
    <w:rsid w:val="005813B8"/>
    <w:rsid w:val="00581F36"/>
    <w:rsid w:val="005825E9"/>
    <w:rsid w:val="00583768"/>
    <w:rsid w:val="00583B87"/>
    <w:rsid w:val="00584BCD"/>
    <w:rsid w:val="00584C04"/>
    <w:rsid w:val="0058511F"/>
    <w:rsid w:val="005857C3"/>
    <w:rsid w:val="00585970"/>
    <w:rsid w:val="005859BD"/>
    <w:rsid w:val="00586D10"/>
    <w:rsid w:val="00586D1C"/>
    <w:rsid w:val="00591FA2"/>
    <w:rsid w:val="0059225D"/>
    <w:rsid w:val="00592378"/>
    <w:rsid w:val="005924FB"/>
    <w:rsid w:val="00592AAF"/>
    <w:rsid w:val="00594368"/>
    <w:rsid w:val="00594A14"/>
    <w:rsid w:val="00594C16"/>
    <w:rsid w:val="00595D1B"/>
    <w:rsid w:val="0059616F"/>
    <w:rsid w:val="00596BE8"/>
    <w:rsid w:val="00596D28"/>
    <w:rsid w:val="0059721B"/>
    <w:rsid w:val="00597DCF"/>
    <w:rsid w:val="005A04DA"/>
    <w:rsid w:val="005A09E6"/>
    <w:rsid w:val="005A09F1"/>
    <w:rsid w:val="005A0D95"/>
    <w:rsid w:val="005A0F71"/>
    <w:rsid w:val="005A166D"/>
    <w:rsid w:val="005A1E09"/>
    <w:rsid w:val="005A2E07"/>
    <w:rsid w:val="005A308B"/>
    <w:rsid w:val="005A354B"/>
    <w:rsid w:val="005A3EA9"/>
    <w:rsid w:val="005A430C"/>
    <w:rsid w:val="005A4C00"/>
    <w:rsid w:val="005A4CE7"/>
    <w:rsid w:val="005A4E19"/>
    <w:rsid w:val="005A5837"/>
    <w:rsid w:val="005A6600"/>
    <w:rsid w:val="005A69CF"/>
    <w:rsid w:val="005A6D2F"/>
    <w:rsid w:val="005A6D87"/>
    <w:rsid w:val="005A6DF1"/>
    <w:rsid w:val="005A7A53"/>
    <w:rsid w:val="005A7C14"/>
    <w:rsid w:val="005B0D3B"/>
    <w:rsid w:val="005B0FEA"/>
    <w:rsid w:val="005B11F2"/>
    <w:rsid w:val="005B14B5"/>
    <w:rsid w:val="005B3636"/>
    <w:rsid w:val="005B405B"/>
    <w:rsid w:val="005B406A"/>
    <w:rsid w:val="005B4834"/>
    <w:rsid w:val="005B48C8"/>
    <w:rsid w:val="005B4957"/>
    <w:rsid w:val="005B4D5F"/>
    <w:rsid w:val="005B4DE2"/>
    <w:rsid w:val="005B5274"/>
    <w:rsid w:val="005B5AD7"/>
    <w:rsid w:val="005B6115"/>
    <w:rsid w:val="005B65E1"/>
    <w:rsid w:val="005B673C"/>
    <w:rsid w:val="005B6E19"/>
    <w:rsid w:val="005C0F7F"/>
    <w:rsid w:val="005C16F6"/>
    <w:rsid w:val="005C2CBC"/>
    <w:rsid w:val="005C3483"/>
    <w:rsid w:val="005C3986"/>
    <w:rsid w:val="005C52EF"/>
    <w:rsid w:val="005C53EC"/>
    <w:rsid w:val="005C5596"/>
    <w:rsid w:val="005C5B97"/>
    <w:rsid w:val="005C5EEB"/>
    <w:rsid w:val="005C5FC7"/>
    <w:rsid w:val="005C6235"/>
    <w:rsid w:val="005C6524"/>
    <w:rsid w:val="005C7167"/>
    <w:rsid w:val="005C72F6"/>
    <w:rsid w:val="005C7437"/>
    <w:rsid w:val="005C76D0"/>
    <w:rsid w:val="005C7EAF"/>
    <w:rsid w:val="005D0669"/>
    <w:rsid w:val="005D0A6A"/>
    <w:rsid w:val="005D1540"/>
    <w:rsid w:val="005D17E4"/>
    <w:rsid w:val="005D1FF5"/>
    <w:rsid w:val="005D3A90"/>
    <w:rsid w:val="005D3F5D"/>
    <w:rsid w:val="005D44B4"/>
    <w:rsid w:val="005D476D"/>
    <w:rsid w:val="005D579E"/>
    <w:rsid w:val="005D65B6"/>
    <w:rsid w:val="005D66E3"/>
    <w:rsid w:val="005D6CAC"/>
    <w:rsid w:val="005D788D"/>
    <w:rsid w:val="005E039B"/>
    <w:rsid w:val="005E03E8"/>
    <w:rsid w:val="005E03EE"/>
    <w:rsid w:val="005E0711"/>
    <w:rsid w:val="005E08A6"/>
    <w:rsid w:val="005E0EAD"/>
    <w:rsid w:val="005E1026"/>
    <w:rsid w:val="005E1CF8"/>
    <w:rsid w:val="005E20E5"/>
    <w:rsid w:val="005E24BD"/>
    <w:rsid w:val="005E40CE"/>
    <w:rsid w:val="005E4716"/>
    <w:rsid w:val="005E4C75"/>
    <w:rsid w:val="005E5668"/>
    <w:rsid w:val="005E5D79"/>
    <w:rsid w:val="005E5E65"/>
    <w:rsid w:val="005E6741"/>
    <w:rsid w:val="005E7903"/>
    <w:rsid w:val="005E7D5E"/>
    <w:rsid w:val="005F0173"/>
    <w:rsid w:val="005F05E5"/>
    <w:rsid w:val="005F12A0"/>
    <w:rsid w:val="005F170F"/>
    <w:rsid w:val="005F1822"/>
    <w:rsid w:val="005F2402"/>
    <w:rsid w:val="005F27EB"/>
    <w:rsid w:val="005F2F40"/>
    <w:rsid w:val="005F44B5"/>
    <w:rsid w:val="005F44C9"/>
    <w:rsid w:val="005F4EC0"/>
    <w:rsid w:val="005F576E"/>
    <w:rsid w:val="005F5AFA"/>
    <w:rsid w:val="005F6ED1"/>
    <w:rsid w:val="005F7B0C"/>
    <w:rsid w:val="0060041C"/>
    <w:rsid w:val="00600A12"/>
    <w:rsid w:val="00601293"/>
    <w:rsid w:val="00601906"/>
    <w:rsid w:val="006021F5"/>
    <w:rsid w:val="00604DDF"/>
    <w:rsid w:val="00605F32"/>
    <w:rsid w:val="00607AF7"/>
    <w:rsid w:val="00607B9E"/>
    <w:rsid w:val="00607EC9"/>
    <w:rsid w:val="00610BAA"/>
    <w:rsid w:val="00611038"/>
    <w:rsid w:val="00611225"/>
    <w:rsid w:val="006114D7"/>
    <w:rsid w:val="00611CE5"/>
    <w:rsid w:val="00612541"/>
    <w:rsid w:val="00612E36"/>
    <w:rsid w:val="00613AA7"/>
    <w:rsid w:val="0061402F"/>
    <w:rsid w:val="00614AF5"/>
    <w:rsid w:val="006161D6"/>
    <w:rsid w:val="006163BC"/>
    <w:rsid w:val="00616E34"/>
    <w:rsid w:val="00617682"/>
    <w:rsid w:val="00617E30"/>
    <w:rsid w:val="0062031B"/>
    <w:rsid w:val="006206C8"/>
    <w:rsid w:val="0062096E"/>
    <w:rsid w:val="00620A3D"/>
    <w:rsid w:val="00620AFD"/>
    <w:rsid w:val="006213FC"/>
    <w:rsid w:val="00621710"/>
    <w:rsid w:val="006217CE"/>
    <w:rsid w:val="00621F79"/>
    <w:rsid w:val="006226C4"/>
    <w:rsid w:val="00622924"/>
    <w:rsid w:val="00624047"/>
    <w:rsid w:val="00624AF2"/>
    <w:rsid w:val="006250FC"/>
    <w:rsid w:val="006258C1"/>
    <w:rsid w:val="0062644C"/>
    <w:rsid w:val="00626920"/>
    <w:rsid w:val="00630692"/>
    <w:rsid w:val="00630B8E"/>
    <w:rsid w:val="00631A16"/>
    <w:rsid w:val="00632886"/>
    <w:rsid w:val="00632C79"/>
    <w:rsid w:val="00633617"/>
    <w:rsid w:val="00633AFC"/>
    <w:rsid w:val="00633E20"/>
    <w:rsid w:val="00634688"/>
    <w:rsid w:val="00634725"/>
    <w:rsid w:val="006350A9"/>
    <w:rsid w:val="00636BBB"/>
    <w:rsid w:val="0064010D"/>
    <w:rsid w:val="00640351"/>
    <w:rsid w:val="00640CD0"/>
    <w:rsid w:val="00641B03"/>
    <w:rsid w:val="00641F3E"/>
    <w:rsid w:val="00642ACF"/>
    <w:rsid w:val="00642C37"/>
    <w:rsid w:val="0064324F"/>
    <w:rsid w:val="006434C8"/>
    <w:rsid w:val="0064400B"/>
    <w:rsid w:val="00645934"/>
    <w:rsid w:val="00646C00"/>
    <w:rsid w:val="00646C21"/>
    <w:rsid w:val="00647586"/>
    <w:rsid w:val="006478C6"/>
    <w:rsid w:val="00647E96"/>
    <w:rsid w:val="006508F5"/>
    <w:rsid w:val="00651151"/>
    <w:rsid w:val="00651C0B"/>
    <w:rsid w:val="00652C44"/>
    <w:rsid w:val="006532C2"/>
    <w:rsid w:val="00653A61"/>
    <w:rsid w:val="0065426C"/>
    <w:rsid w:val="00654A1A"/>
    <w:rsid w:val="0065572F"/>
    <w:rsid w:val="00655E96"/>
    <w:rsid w:val="006565AF"/>
    <w:rsid w:val="00656759"/>
    <w:rsid w:val="0065788D"/>
    <w:rsid w:val="00657D1A"/>
    <w:rsid w:val="00657FEA"/>
    <w:rsid w:val="0065D5D9"/>
    <w:rsid w:val="006607CE"/>
    <w:rsid w:val="006611FF"/>
    <w:rsid w:val="0066266B"/>
    <w:rsid w:val="00662AC2"/>
    <w:rsid w:val="00662C70"/>
    <w:rsid w:val="006631FA"/>
    <w:rsid w:val="006637FC"/>
    <w:rsid w:val="00663A32"/>
    <w:rsid w:val="0066400C"/>
    <w:rsid w:val="00664A85"/>
    <w:rsid w:val="00664B56"/>
    <w:rsid w:val="00664E13"/>
    <w:rsid w:val="006652A3"/>
    <w:rsid w:val="006653A6"/>
    <w:rsid w:val="00665E0B"/>
    <w:rsid w:val="0066615E"/>
    <w:rsid w:val="006662FB"/>
    <w:rsid w:val="00666FB8"/>
    <w:rsid w:val="006673A5"/>
    <w:rsid w:val="0067025F"/>
    <w:rsid w:val="00670274"/>
    <w:rsid w:val="0067030E"/>
    <w:rsid w:val="00670C8C"/>
    <w:rsid w:val="00671A0D"/>
    <w:rsid w:val="0067377C"/>
    <w:rsid w:val="006742CE"/>
    <w:rsid w:val="006752E1"/>
    <w:rsid w:val="00675366"/>
    <w:rsid w:val="00675B9D"/>
    <w:rsid w:val="00675EBB"/>
    <w:rsid w:val="0067665E"/>
    <w:rsid w:val="006769B8"/>
    <w:rsid w:val="00677549"/>
    <w:rsid w:val="006805A9"/>
    <w:rsid w:val="0068093B"/>
    <w:rsid w:val="00680F21"/>
    <w:rsid w:val="006817CA"/>
    <w:rsid w:val="006820A8"/>
    <w:rsid w:val="00682611"/>
    <w:rsid w:val="006826E3"/>
    <w:rsid w:val="00682E81"/>
    <w:rsid w:val="00682F55"/>
    <w:rsid w:val="00683168"/>
    <w:rsid w:val="0068344A"/>
    <w:rsid w:val="00683504"/>
    <w:rsid w:val="00683BB1"/>
    <w:rsid w:val="00683E15"/>
    <w:rsid w:val="0068536A"/>
    <w:rsid w:val="00685702"/>
    <w:rsid w:val="0068574B"/>
    <w:rsid w:val="00685E74"/>
    <w:rsid w:val="00686787"/>
    <w:rsid w:val="006867F7"/>
    <w:rsid w:val="00686A8F"/>
    <w:rsid w:val="00687D7C"/>
    <w:rsid w:val="00687EEE"/>
    <w:rsid w:val="0069004C"/>
    <w:rsid w:val="0069072C"/>
    <w:rsid w:val="00690C46"/>
    <w:rsid w:val="006912A1"/>
    <w:rsid w:val="006918FA"/>
    <w:rsid w:val="00692CE6"/>
    <w:rsid w:val="00694621"/>
    <w:rsid w:val="0069559D"/>
    <w:rsid w:val="006959BC"/>
    <w:rsid w:val="006962FD"/>
    <w:rsid w:val="00696860"/>
    <w:rsid w:val="0069699C"/>
    <w:rsid w:val="00697827"/>
    <w:rsid w:val="00697842"/>
    <w:rsid w:val="00697CCF"/>
    <w:rsid w:val="006A01AC"/>
    <w:rsid w:val="006A142E"/>
    <w:rsid w:val="006A1A3D"/>
    <w:rsid w:val="006A1DDB"/>
    <w:rsid w:val="006A2A83"/>
    <w:rsid w:val="006A364C"/>
    <w:rsid w:val="006A386D"/>
    <w:rsid w:val="006A3999"/>
    <w:rsid w:val="006A4D3E"/>
    <w:rsid w:val="006A5383"/>
    <w:rsid w:val="006A5889"/>
    <w:rsid w:val="006A58E3"/>
    <w:rsid w:val="006A6C86"/>
    <w:rsid w:val="006A7A93"/>
    <w:rsid w:val="006A7F91"/>
    <w:rsid w:val="006B03C8"/>
    <w:rsid w:val="006B0918"/>
    <w:rsid w:val="006B1257"/>
    <w:rsid w:val="006B13E5"/>
    <w:rsid w:val="006B173F"/>
    <w:rsid w:val="006B1905"/>
    <w:rsid w:val="006B24B8"/>
    <w:rsid w:val="006B2F1D"/>
    <w:rsid w:val="006B35EA"/>
    <w:rsid w:val="006B364B"/>
    <w:rsid w:val="006B3B0E"/>
    <w:rsid w:val="006B3BA3"/>
    <w:rsid w:val="006B3CD1"/>
    <w:rsid w:val="006B3D05"/>
    <w:rsid w:val="006B3D8F"/>
    <w:rsid w:val="006B3DA7"/>
    <w:rsid w:val="006B4285"/>
    <w:rsid w:val="006B466A"/>
    <w:rsid w:val="006B596D"/>
    <w:rsid w:val="006B6273"/>
    <w:rsid w:val="006B6C0F"/>
    <w:rsid w:val="006B6E0F"/>
    <w:rsid w:val="006C05E9"/>
    <w:rsid w:val="006C0BCC"/>
    <w:rsid w:val="006C0E0B"/>
    <w:rsid w:val="006C1BC0"/>
    <w:rsid w:val="006C2708"/>
    <w:rsid w:val="006C2A4C"/>
    <w:rsid w:val="006C2F55"/>
    <w:rsid w:val="006C3642"/>
    <w:rsid w:val="006C4517"/>
    <w:rsid w:val="006C48D5"/>
    <w:rsid w:val="006C4EC4"/>
    <w:rsid w:val="006C51EF"/>
    <w:rsid w:val="006C652F"/>
    <w:rsid w:val="006C73FB"/>
    <w:rsid w:val="006C78F8"/>
    <w:rsid w:val="006D04C5"/>
    <w:rsid w:val="006D06E7"/>
    <w:rsid w:val="006D0B5E"/>
    <w:rsid w:val="006D168D"/>
    <w:rsid w:val="006D1CF2"/>
    <w:rsid w:val="006D31DD"/>
    <w:rsid w:val="006D3235"/>
    <w:rsid w:val="006D3A7B"/>
    <w:rsid w:val="006D4FAA"/>
    <w:rsid w:val="006D528A"/>
    <w:rsid w:val="006D5F8A"/>
    <w:rsid w:val="006D671C"/>
    <w:rsid w:val="006D6ABB"/>
    <w:rsid w:val="006D6C08"/>
    <w:rsid w:val="006D6C96"/>
    <w:rsid w:val="006D7DE0"/>
    <w:rsid w:val="006E01DB"/>
    <w:rsid w:val="006E06D7"/>
    <w:rsid w:val="006E08FF"/>
    <w:rsid w:val="006E2FA5"/>
    <w:rsid w:val="006E3111"/>
    <w:rsid w:val="006E3403"/>
    <w:rsid w:val="006E364E"/>
    <w:rsid w:val="006E3FC6"/>
    <w:rsid w:val="006E480B"/>
    <w:rsid w:val="006E4BF9"/>
    <w:rsid w:val="006E4C15"/>
    <w:rsid w:val="006E4EAA"/>
    <w:rsid w:val="006E4F8D"/>
    <w:rsid w:val="006F0D07"/>
    <w:rsid w:val="006F0D2C"/>
    <w:rsid w:val="006F154D"/>
    <w:rsid w:val="006F2685"/>
    <w:rsid w:val="006F58BE"/>
    <w:rsid w:val="006F74CD"/>
    <w:rsid w:val="006F7F6A"/>
    <w:rsid w:val="00700C80"/>
    <w:rsid w:val="00702489"/>
    <w:rsid w:val="00702825"/>
    <w:rsid w:val="0070283B"/>
    <w:rsid w:val="007035CD"/>
    <w:rsid w:val="00705321"/>
    <w:rsid w:val="00705CDF"/>
    <w:rsid w:val="007067A9"/>
    <w:rsid w:val="007069E7"/>
    <w:rsid w:val="00706F1E"/>
    <w:rsid w:val="00707A70"/>
    <w:rsid w:val="0071096E"/>
    <w:rsid w:val="00710E19"/>
    <w:rsid w:val="007115F2"/>
    <w:rsid w:val="00711AF1"/>
    <w:rsid w:val="00711D94"/>
    <w:rsid w:val="00712429"/>
    <w:rsid w:val="00712C00"/>
    <w:rsid w:val="00712CE5"/>
    <w:rsid w:val="00714B84"/>
    <w:rsid w:val="0071589E"/>
    <w:rsid w:val="0072078B"/>
    <w:rsid w:val="00721824"/>
    <w:rsid w:val="007219D8"/>
    <w:rsid w:val="0072225F"/>
    <w:rsid w:val="00722E9F"/>
    <w:rsid w:val="007233F7"/>
    <w:rsid w:val="00723581"/>
    <w:rsid w:val="007262A1"/>
    <w:rsid w:val="00727E3F"/>
    <w:rsid w:val="00730013"/>
    <w:rsid w:val="0073082D"/>
    <w:rsid w:val="00730891"/>
    <w:rsid w:val="0073115F"/>
    <w:rsid w:val="007313A0"/>
    <w:rsid w:val="007319B1"/>
    <w:rsid w:val="00732ACD"/>
    <w:rsid w:val="00733023"/>
    <w:rsid w:val="00733261"/>
    <w:rsid w:val="00733348"/>
    <w:rsid w:val="0073338C"/>
    <w:rsid w:val="00734022"/>
    <w:rsid w:val="00734673"/>
    <w:rsid w:val="00734884"/>
    <w:rsid w:val="00734CB6"/>
    <w:rsid w:val="00735B54"/>
    <w:rsid w:val="0073605F"/>
    <w:rsid w:val="0073647B"/>
    <w:rsid w:val="00736DCF"/>
    <w:rsid w:val="00737CA0"/>
    <w:rsid w:val="00737D31"/>
    <w:rsid w:val="00740303"/>
    <w:rsid w:val="00740C66"/>
    <w:rsid w:val="00741298"/>
    <w:rsid w:val="00741316"/>
    <w:rsid w:val="00741BFA"/>
    <w:rsid w:val="007423A7"/>
    <w:rsid w:val="007425D8"/>
    <w:rsid w:val="00742AF6"/>
    <w:rsid w:val="007430B7"/>
    <w:rsid w:val="007434FB"/>
    <w:rsid w:val="007443ED"/>
    <w:rsid w:val="00744AB7"/>
    <w:rsid w:val="00744B1B"/>
    <w:rsid w:val="00747525"/>
    <w:rsid w:val="00750474"/>
    <w:rsid w:val="00751017"/>
    <w:rsid w:val="0075170D"/>
    <w:rsid w:val="0075260A"/>
    <w:rsid w:val="00752B27"/>
    <w:rsid w:val="007530D1"/>
    <w:rsid w:val="00753185"/>
    <w:rsid w:val="007533D7"/>
    <w:rsid w:val="00753CEA"/>
    <w:rsid w:val="007542D2"/>
    <w:rsid w:val="00754385"/>
    <w:rsid w:val="007554ED"/>
    <w:rsid w:val="007558A7"/>
    <w:rsid w:val="00755C21"/>
    <w:rsid w:val="00756C62"/>
    <w:rsid w:val="00756C71"/>
    <w:rsid w:val="00756FE5"/>
    <w:rsid w:val="00757526"/>
    <w:rsid w:val="0075794C"/>
    <w:rsid w:val="0076023E"/>
    <w:rsid w:val="0076059B"/>
    <w:rsid w:val="00760699"/>
    <w:rsid w:val="00760AA4"/>
    <w:rsid w:val="007614AB"/>
    <w:rsid w:val="00761E3C"/>
    <w:rsid w:val="007624E9"/>
    <w:rsid w:val="00763AB1"/>
    <w:rsid w:val="00763C60"/>
    <w:rsid w:val="00763D48"/>
    <w:rsid w:val="0076427D"/>
    <w:rsid w:val="00765067"/>
    <w:rsid w:val="00765245"/>
    <w:rsid w:val="007652C8"/>
    <w:rsid w:val="00765F3B"/>
    <w:rsid w:val="0076603A"/>
    <w:rsid w:val="0076645B"/>
    <w:rsid w:val="007668F0"/>
    <w:rsid w:val="00767092"/>
    <w:rsid w:val="00767EA8"/>
    <w:rsid w:val="00767F66"/>
    <w:rsid w:val="007705B3"/>
    <w:rsid w:val="00770948"/>
    <w:rsid w:val="00770B52"/>
    <w:rsid w:val="00771D8C"/>
    <w:rsid w:val="00771FFD"/>
    <w:rsid w:val="00772092"/>
    <w:rsid w:val="00773863"/>
    <w:rsid w:val="00773D61"/>
    <w:rsid w:val="00774646"/>
    <w:rsid w:val="007746BE"/>
    <w:rsid w:val="007751C0"/>
    <w:rsid w:val="007753E8"/>
    <w:rsid w:val="00775EB1"/>
    <w:rsid w:val="0077633D"/>
    <w:rsid w:val="00776D09"/>
    <w:rsid w:val="00777369"/>
    <w:rsid w:val="00777D98"/>
    <w:rsid w:val="0078008E"/>
    <w:rsid w:val="00781259"/>
    <w:rsid w:val="0078143D"/>
    <w:rsid w:val="007819A5"/>
    <w:rsid w:val="0078350F"/>
    <w:rsid w:val="007840CE"/>
    <w:rsid w:val="007840D5"/>
    <w:rsid w:val="007849CC"/>
    <w:rsid w:val="007850D3"/>
    <w:rsid w:val="00785828"/>
    <w:rsid w:val="00785E08"/>
    <w:rsid w:val="00785F9C"/>
    <w:rsid w:val="00787E13"/>
    <w:rsid w:val="00787F3F"/>
    <w:rsid w:val="00790255"/>
    <w:rsid w:val="00790463"/>
    <w:rsid w:val="00790F6D"/>
    <w:rsid w:val="00790FD0"/>
    <w:rsid w:val="0079117A"/>
    <w:rsid w:val="00791275"/>
    <w:rsid w:val="007917B9"/>
    <w:rsid w:val="00792007"/>
    <w:rsid w:val="007926BD"/>
    <w:rsid w:val="007934CE"/>
    <w:rsid w:val="007939F8"/>
    <w:rsid w:val="00794D7A"/>
    <w:rsid w:val="0079535C"/>
    <w:rsid w:val="00796BE1"/>
    <w:rsid w:val="00796E3B"/>
    <w:rsid w:val="0079754B"/>
    <w:rsid w:val="00797FB8"/>
    <w:rsid w:val="007A02E0"/>
    <w:rsid w:val="007A0B7C"/>
    <w:rsid w:val="007A0C39"/>
    <w:rsid w:val="007A12E9"/>
    <w:rsid w:val="007A16C6"/>
    <w:rsid w:val="007A21FE"/>
    <w:rsid w:val="007A43D8"/>
    <w:rsid w:val="007A442C"/>
    <w:rsid w:val="007A47B7"/>
    <w:rsid w:val="007A5234"/>
    <w:rsid w:val="007A554A"/>
    <w:rsid w:val="007A5C42"/>
    <w:rsid w:val="007A5E62"/>
    <w:rsid w:val="007A5E80"/>
    <w:rsid w:val="007A5F5D"/>
    <w:rsid w:val="007A60F2"/>
    <w:rsid w:val="007A64F5"/>
    <w:rsid w:val="007A65A2"/>
    <w:rsid w:val="007A7168"/>
    <w:rsid w:val="007B0860"/>
    <w:rsid w:val="007B0907"/>
    <w:rsid w:val="007B102C"/>
    <w:rsid w:val="007B12E1"/>
    <w:rsid w:val="007B18AE"/>
    <w:rsid w:val="007B1D30"/>
    <w:rsid w:val="007B210A"/>
    <w:rsid w:val="007B2AD8"/>
    <w:rsid w:val="007B30B4"/>
    <w:rsid w:val="007B3279"/>
    <w:rsid w:val="007B4233"/>
    <w:rsid w:val="007B4D6F"/>
    <w:rsid w:val="007B5A4D"/>
    <w:rsid w:val="007B5A97"/>
    <w:rsid w:val="007B6078"/>
    <w:rsid w:val="007B6C57"/>
    <w:rsid w:val="007C02CF"/>
    <w:rsid w:val="007C0C1C"/>
    <w:rsid w:val="007C1425"/>
    <w:rsid w:val="007C142F"/>
    <w:rsid w:val="007C1BB5"/>
    <w:rsid w:val="007C2613"/>
    <w:rsid w:val="007C2A9F"/>
    <w:rsid w:val="007C33BF"/>
    <w:rsid w:val="007C3F65"/>
    <w:rsid w:val="007C428C"/>
    <w:rsid w:val="007C4431"/>
    <w:rsid w:val="007C4899"/>
    <w:rsid w:val="007C4A4C"/>
    <w:rsid w:val="007C4FC0"/>
    <w:rsid w:val="007C519D"/>
    <w:rsid w:val="007C56E7"/>
    <w:rsid w:val="007C57F2"/>
    <w:rsid w:val="007C72B6"/>
    <w:rsid w:val="007C74E7"/>
    <w:rsid w:val="007C76AF"/>
    <w:rsid w:val="007D2654"/>
    <w:rsid w:val="007D27AB"/>
    <w:rsid w:val="007D3510"/>
    <w:rsid w:val="007D3FE8"/>
    <w:rsid w:val="007D45AC"/>
    <w:rsid w:val="007D59A6"/>
    <w:rsid w:val="007D5DF7"/>
    <w:rsid w:val="007D6FA8"/>
    <w:rsid w:val="007D7049"/>
    <w:rsid w:val="007E265C"/>
    <w:rsid w:val="007E2B0F"/>
    <w:rsid w:val="007E2CED"/>
    <w:rsid w:val="007E3296"/>
    <w:rsid w:val="007E3591"/>
    <w:rsid w:val="007E37C6"/>
    <w:rsid w:val="007E4A80"/>
    <w:rsid w:val="007E50E4"/>
    <w:rsid w:val="007E546A"/>
    <w:rsid w:val="007E56A9"/>
    <w:rsid w:val="007E5BC1"/>
    <w:rsid w:val="007E6DDD"/>
    <w:rsid w:val="007E7C39"/>
    <w:rsid w:val="007E7DBE"/>
    <w:rsid w:val="007F0DE8"/>
    <w:rsid w:val="007F23F4"/>
    <w:rsid w:val="007F370D"/>
    <w:rsid w:val="007F40E5"/>
    <w:rsid w:val="007F4380"/>
    <w:rsid w:val="007F46A7"/>
    <w:rsid w:val="007F57D9"/>
    <w:rsid w:val="007F5AE2"/>
    <w:rsid w:val="007F5C72"/>
    <w:rsid w:val="007F5F80"/>
    <w:rsid w:val="007F6A5B"/>
    <w:rsid w:val="007F6EE3"/>
    <w:rsid w:val="007F72D8"/>
    <w:rsid w:val="007F7363"/>
    <w:rsid w:val="007F7DD7"/>
    <w:rsid w:val="00800E4B"/>
    <w:rsid w:val="0080189E"/>
    <w:rsid w:val="0080200E"/>
    <w:rsid w:val="0080201E"/>
    <w:rsid w:val="008020CB"/>
    <w:rsid w:val="00802CB0"/>
    <w:rsid w:val="008031A8"/>
    <w:rsid w:val="008035DF"/>
    <w:rsid w:val="00803A10"/>
    <w:rsid w:val="00804179"/>
    <w:rsid w:val="008041E2"/>
    <w:rsid w:val="008042A4"/>
    <w:rsid w:val="00805035"/>
    <w:rsid w:val="00805A6C"/>
    <w:rsid w:val="00806C66"/>
    <w:rsid w:val="00806C7E"/>
    <w:rsid w:val="00806CFE"/>
    <w:rsid w:val="00806FC3"/>
    <w:rsid w:val="008077C3"/>
    <w:rsid w:val="00807986"/>
    <w:rsid w:val="008101CA"/>
    <w:rsid w:val="0081054E"/>
    <w:rsid w:val="0081104F"/>
    <w:rsid w:val="00811881"/>
    <w:rsid w:val="00811A8D"/>
    <w:rsid w:val="00811B94"/>
    <w:rsid w:val="00812965"/>
    <w:rsid w:val="00812A99"/>
    <w:rsid w:val="00812C6C"/>
    <w:rsid w:val="008144BA"/>
    <w:rsid w:val="00814F17"/>
    <w:rsid w:val="008151EA"/>
    <w:rsid w:val="008151FF"/>
    <w:rsid w:val="008152BC"/>
    <w:rsid w:val="00815413"/>
    <w:rsid w:val="008154BE"/>
    <w:rsid w:val="00815780"/>
    <w:rsid w:val="00815782"/>
    <w:rsid w:val="008164EB"/>
    <w:rsid w:val="008166E0"/>
    <w:rsid w:val="00816BE0"/>
    <w:rsid w:val="00820B8B"/>
    <w:rsid w:val="00821057"/>
    <w:rsid w:val="0082126E"/>
    <w:rsid w:val="008219D0"/>
    <w:rsid w:val="008234E6"/>
    <w:rsid w:val="00825206"/>
    <w:rsid w:val="008253AE"/>
    <w:rsid w:val="0082569D"/>
    <w:rsid w:val="008257CF"/>
    <w:rsid w:val="00826873"/>
    <w:rsid w:val="00827038"/>
    <w:rsid w:val="008270F8"/>
    <w:rsid w:val="00827363"/>
    <w:rsid w:val="008307CD"/>
    <w:rsid w:val="0083107D"/>
    <w:rsid w:val="00832602"/>
    <w:rsid w:val="008329D3"/>
    <w:rsid w:val="00833791"/>
    <w:rsid w:val="00834449"/>
    <w:rsid w:val="0083464C"/>
    <w:rsid w:val="00834F55"/>
    <w:rsid w:val="00835314"/>
    <w:rsid w:val="00835783"/>
    <w:rsid w:val="008358FB"/>
    <w:rsid w:val="00836515"/>
    <w:rsid w:val="00836A44"/>
    <w:rsid w:val="00836EBE"/>
    <w:rsid w:val="00837065"/>
    <w:rsid w:val="00837A06"/>
    <w:rsid w:val="00837F67"/>
    <w:rsid w:val="0084060E"/>
    <w:rsid w:val="00841693"/>
    <w:rsid w:val="0084182A"/>
    <w:rsid w:val="00842133"/>
    <w:rsid w:val="00842D93"/>
    <w:rsid w:val="008430BE"/>
    <w:rsid w:val="00843AB5"/>
    <w:rsid w:val="0084420C"/>
    <w:rsid w:val="00844631"/>
    <w:rsid w:val="008452D7"/>
    <w:rsid w:val="00845FE9"/>
    <w:rsid w:val="008464C8"/>
    <w:rsid w:val="0084677F"/>
    <w:rsid w:val="00846E08"/>
    <w:rsid w:val="00847D6B"/>
    <w:rsid w:val="008509D4"/>
    <w:rsid w:val="00851D29"/>
    <w:rsid w:val="00852009"/>
    <w:rsid w:val="008520A3"/>
    <w:rsid w:val="008521C3"/>
    <w:rsid w:val="008522A0"/>
    <w:rsid w:val="00853CDF"/>
    <w:rsid w:val="00854129"/>
    <w:rsid w:val="00854644"/>
    <w:rsid w:val="00854B17"/>
    <w:rsid w:val="00854B89"/>
    <w:rsid w:val="00855447"/>
    <w:rsid w:val="0085593E"/>
    <w:rsid w:val="0085631A"/>
    <w:rsid w:val="00861E0A"/>
    <w:rsid w:val="0086212B"/>
    <w:rsid w:val="008624E0"/>
    <w:rsid w:val="00862A00"/>
    <w:rsid w:val="00863A3D"/>
    <w:rsid w:val="00863FDB"/>
    <w:rsid w:val="00864BF6"/>
    <w:rsid w:val="00865D0C"/>
    <w:rsid w:val="00865EAB"/>
    <w:rsid w:val="0086613A"/>
    <w:rsid w:val="00867CA7"/>
    <w:rsid w:val="008705ED"/>
    <w:rsid w:val="00871966"/>
    <w:rsid w:val="00871DE9"/>
    <w:rsid w:val="00872971"/>
    <w:rsid w:val="00873378"/>
    <w:rsid w:val="008739D1"/>
    <w:rsid w:val="00873FF4"/>
    <w:rsid w:val="0087453E"/>
    <w:rsid w:val="00874A66"/>
    <w:rsid w:val="00874E78"/>
    <w:rsid w:val="00875E72"/>
    <w:rsid w:val="00875FB6"/>
    <w:rsid w:val="008762B6"/>
    <w:rsid w:val="00876AF1"/>
    <w:rsid w:val="00877232"/>
    <w:rsid w:val="008773F1"/>
    <w:rsid w:val="0087764F"/>
    <w:rsid w:val="00877655"/>
    <w:rsid w:val="00877DB9"/>
    <w:rsid w:val="0088027C"/>
    <w:rsid w:val="008808E3"/>
    <w:rsid w:val="00880FFA"/>
    <w:rsid w:val="00881200"/>
    <w:rsid w:val="008816D4"/>
    <w:rsid w:val="00882493"/>
    <w:rsid w:val="008828F7"/>
    <w:rsid w:val="00882A36"/>
    <w:rsid w:val="00883B91"/>
    <w:rsid w:val="00884950"/>
    <w:rsid w:val="008850DA"/>
    <w:rsid w:val="00885BA3"/>
    <w:rsid w:val="00885C7D"/>
    <w:rsid w:val="0088609E"/>
    <w:rsid w:val="0088620F"/>
    <w:rsid w:val="008862DA"/>
    <w:rsid w:val="00886338"/>
    <w:rsid w:val="00886777"/>
    <w:rsid w:val="00887F33"/>
    <w:rsid w:val="00890C27"/>
    <w:rsid w:val="00891468"/>
    <w:rsid w:val="00891801"/>
    <w:rsid w:val="00892025"/>
    <w:rsid w:val="00892373"/>
    <w:rsid w:val="00893B1F"/>
    <w:rsid w:val="00894101"/>
    <w:rsid w:val="008941A1"/>
    <w:rsid w:val="008948DB"/>
    <w:rsid w:val="008958E4"/>
    <w:rsid w:val="00895A39"/>
    <w:rsid w:val="00895BBC"/>
    <w:rsid w:val="00896B5D"/>
    <w:rsid w:val="00896CF6"/>
    <w:rsid w:val="0089760D"/>
    <w:rsid w:val="008979F9"/>
    <w:rsid w:val="00897A06"/>
    <w:rsid w:val="00897ED2"/>
    <w:rsid w:val="008A032B"/>
    <w:rsid w:val="008A2398"/>
    <w:rsid w:val="008A2EEC"/>
    <w:rsid w:val="008A30C2"/>
    <w:rsid w:val="008A3988"/>
    <w:rsid w:val="008A3FA4"/>
    <w:rsid w:val="008A436E"/>
    <w:rsid w:val="008A566C"/>
    <w:rsid w:val="008A5C80"/>
    <w:rsid w:val="008A6112"/>
    <w:rsid w:val="008A65E2"/>
    <w:rsid w:val="008B0AFB"/>
    <w:rsid w:val="008B0E86"/>
    <w:rsid w:val="008B14C8"/>
    <w:rsid w:val="008B1CAD"/>
    <w:rsid w:val="008B1DDE"/>
    <w:rsid w:val="008B2E0F"/>
    <w:rsid w:val="008B3915"/>
    <w:rsid w:val="008B3C28"/>
    <w:rsid w:val="008B3D00"/>
    <w:rsid w:val="008B3D83"/>
    <w:rsid w:val="008B3E18"/>
    <w:rsid w:val="008B3E79"/>
    <w:rsid w:val="008B4B20"/>
    <w:rsid w:val="008B4F49"/>
    <w:rsid w:val="008B5449"/>
    <w:rsid w:val="008B621B"/>
    <w:rsid w:val="008B69AD"/>
    <w:rsid w:val="008B70FD"/>
    <w:rsid w:val="008B784C"/>
    <w:rsid w:val="008B7DF5"/>
    <w:rsid w:val="008C005C"/>
    <w:rsid w:val="008C08FA"/>
    <w:rsid w:val="008C10C0"/>
    <w:rsid w:val="008C2929"/>
    <w:rsid w:val="008C48E2"/>
    <w:rsid w:val="008C6566"/>
    <w:rsid w:val="008C706C"/>
    <w:rsid w:val="008C74E7"/>
    <w:rsid w:val="008C75CF"/>
    <w:rsid w:val="008C768A"/>
    <w:rsid w:val="008D03DB"/>
    <w:rsid w:val="008D0E6D"/>
    <w:rsid w:val="008D0EFD"/>
    <w:rsid w:val="008D0F39"/>
    <w:rsid w:val="008D0FF8"/>
    <w:rsid w:val="008D1686"/>
    <w:rsid w:val="008D210F"/>
    <w:rsid w:val="008D25E9"/>
    <w:rsid w:val="008D28FB"/>
    <w:rsid w:val="008D3147"/>
    <w:rsid w:val="008D3346"/>
    <w:rsid w:val="008D3BE0"/>
    <w:rsid w:val="008D3FD5"/>
    <w:rsid w:val="008D59CF"/>
    <w:rsid w:val="008D60B0"/>
    <w:rsid w:val="008D6380"/>
    <w:rsid w:val="008D639A"/>
    <w:rsid w:val="008D69FD"/>
    <w:rsid w:val="008D6F66"/>
    <w:rsid w:val="008D7259"/>
    <w:rsid w:val="008D7907"/>
    <w:rsid w:val="008D79C3"/>
    <w:rsid w:val="008E0261"/>
    <w:rsid w:val="008E02B0"/>
    <w:rsid w:val="008E057F"/>
    <w:rsid w:val="008E05CB"/>
    <w:rsid w:val="008E1A55"/>
    <w:rsid w:val="008E2552"/>
    <w:rsid w:val="008E2E76"/>
    <w:rsid w:val="008E44AB"/>
    <w:rsid w:val="008E54FB"/>
    <w:rsid w:val="008E553A"/>
    <w:rsid w:val="008E568F"/>
    <w:rsid w:val="008E5883"/>
    <w:rsid w:val="008E5B30"/>
    <w:rsid w:val="008E5B36"/>
    <w:rsid w:val="008E6077"/>
    <w:rsid w:val="008E68F0"/>
    <w:rsid w:val="008E717B"/>
    <w:rsid w:val="008E7687"/>
    <w:rsid w:val="008E7A10"/>
    <w:rsid w:val="008F0845"/>
    <w:rsid w:val="008F0A1A"/>
    <w:rsid w:val="008F0D0B"/>
    <w:rsid w:val="008F1A20"/>
    <w:rsid w:val="008F1B05"/>
    <w:rsid w:val="008F1C71"/>
    <w:rsid w:val="008F2012"/>
    <w:rsid w:val="008F225D"/>
    <w:rsid w:val="008F255F"/>
    <w:rsid w:val="008F3521"/>
    <w:rsid w:val="008F3CBB"/>
    <w:rsid w:val="008F468B"/>
    <w:rsid w:val="008F4BF1"/>
    <w:rsid w:val="008F5B26"/>
    <w:rsid w:val="008F5E59"/>
    <w:rsid w:val="008F61A4"/>
    <w:rsid w:val="008F61C6"/>
    <w:rsid w:val="008F6CA7"/>
    <w:rsid w:val="008F71B0"/>
    <w:rsid w:val="0090003A"/>
    <w:rsid w:val="00900FC2"/>
    <w:rsid w:val="00901ADC"/>
    <w:rsid w:val="009023B9"/>
    <w:rsid w:val="00903570"/>
    <w:rsid w:val="00904BE8"/>
    <w:rsid w:val="00904DD5"/>
    <w:rsid w:val="009053CE"/>
    <w:rsid w:val="00907581"/>
    <w:rsid w:val="00911645"/>
    <w:rsid w:val="00912364"/>
    <w:rsid w:val="009124D4"/>
    <w:rsid w:val="009128DC"/>
    <w:rsid w:val="00912BA2"/>
    <w:rsid w:val="00912C62"/>
    <w:rsid w:val="0091486F"/>
    <w:rsid w:val="00914DE8"/>
    <w:rsid w:val="00915991"/>
    <w:rsid w:val="009159DC"/>
    <w:rsid w:val="009164BB"/>
    <w:rsid w:val="00916F20"/>
    <w:rsid w:val="00917AE0"/>
    <w:rsid w:val="00917E66"/>
    <w:rsid w:val="00920386"/>
    <w:rsid w:val="00920762"/>
    <w:rsid w:val="00920CCB"/>
    <w:rsid w:val="00921B0D"/>
    <w:rsid w:val="00921E0E"/>
    <w:rsid w:val="009226D1"/>
    <w:rsid w:val="00922B08"/>
    <w:rsid w:val="00922F05"/>
    <w:rsid w:val="00923112"/>
    <w:rsid w:val="00924749"/>
    <w:rsid w:val="00925B80"/>
    <w:rsid w:val="00926914"/>
    <w:rsid w:val="00926E31"/>
    <w:rsid w:val="009271B0"/>
    <w:rsid w:val="0092755C"/>
    <w:rsid w:val="00927903"/>
    <w:rsid w:val="00927FA9"/>
    <w:rsid w:val="009302DD"/>
    <w:rsid w:val="0093170C"/>
    <w:rsid w:val="00931CC6"/>
    <w:rsid w:val="0093253F"/>
    <w:rsid w:val="009329B6"/>
    <w:rsid w:val="00932CF2"/>
    <w:rsid w:val="00933466"/>
    <w:rsid w:val="009349BD"/>
    <w:rsid w:val="00934C88"/>
    <w:rsid w:val="00935BE4"/>
    <w:rsid w:val="0093725E"/>
    <w:rsid w:val="00937671"/>
    <w:rsid w:val="009376B2"/>
    <w:rsid w:val="0093778B"/>
    <w:rsid w:val="00937C3B"/>
    <w:rsid w:val="0094019B"/>
    <w:rsid w:val="00940228"/>
    <w:rsid w:val="00940AAE"/>
    <w:rsid w:val="00941073"/>
    <w:rsid w:val="009414C8"/>
    <w:rsid w:val="0094163D"/>
    <w:rsid w:val="009426FC"/>
    <w:rsid w:val="00943A2A"/>
    <w:rsid w:val="00944AE4"/>
    <w:rsid w:val="009459A2"/>
    <w:rsid w:val="00945C63"/>
    <w:rsid w:val="00946F00"/>
    <w:rsid w:val="00947937"/>
    <w:rsid w:val="00950AB1"/>
    <w:rsid w:val="00950E4F"/>
    <w:rsid w:val="00950E67"/>
    <w:rsid w:val="00951315"/>
    <w:rsid w:val="009521FF"/>
    <w:rsid w:val="00952EBC"/>
    <w:rsid w:val="00954083"/>
    <w:rsid w:val="009548E1"/>
    <w:rsid w:val="00955D64"/>
    <w:rsid w:val="00956008"/>
    <w:rsid w:val="00957151"/>
    <w:rsid w:val="009575BD"/>
    <w:rsid w:val="00957921"/>
    <w:rsid w:val="00957B1C"/>
    <w:rsid w:val="0095F30B"/>
    <w:rsid w:val="0096270C"/>
    <w:rsid w:val="00963025"/>
    <w:rsid w:val="00963EEE"/>
    <w:rsid w:val="00964056"/>
    <w:rsid w:val="00964236"/>
    <w:rsid w:val="00964F62"/>
    <w:rsid w:val="009662D2"/>
    <w:rsid w:val="00966B8C"/>
    <w:rsid w:val="00967689"/>
    <w:rsid w:val="00967916"/>
    <w:rsid w:val="0096F2BE"/>
    <w:rsid w:val="00970163"/>
    <w:rsid w:val="009702DF"/>
    <w:rsid w:val="00970C68"/>
    <w:rsid w:val="00970E27"/>
    <w:rsid w:val="009711F3"/>
    <w:rsid w:val="00971B63"/>
    <w:rsid w:val="00973175"/>
    <w:rsid w:val="00973CD2"/>
    <w:rsid w:val="00973F46"/>
    <w:rsid w:val="0097407E"/>
    <w:rsid w:val="0097454B"/>
    <w:rsid w:val="00975CBA"/>
    <w:rsid w:val="0097616F"/>
    <w:rsid w:val="00976D8E"/>
    <w:rsid w:val="00977737"/>
    <w:rsid w:val="00977A92"/>
    <w:rsid w:val="00980055"/>
    <w:rsid w:val="0098025B"/>
    <w:rsid w:val="009804A0"/>
    <w:rsid w:val="0098091D"/>
    <w:rsid w:val="009809CE"/>
    <w:rsid w:val="00981AA7"/>
    <w:rsid w:val="00981DB9"/>
    <w:rsid w:val="00982359"/>
    <w:rsid w:val="00982413"/>
    <w:rsid w:val="00982B77"/>
    <w:rsid w:val="00982DC8"/>
    <w:rsid w:val="00983033"/>
    <w:rsid w:val="00983DD5"/>
    <w:rsid w:val="00984087"/>
    <w:rsid w:val="0098447A"/>
    <w:rsid w:val="00984EE4"/>
    <w:rsid w:val="00986BE2"/>
    <w:rsid w:val="00987B87"/>
    <w:rsid w:val="00987D28"/>
    <w:rsid w:val="009905C1"/>
    <w:rsid w:val="009916BD"/>
    <w:rsid w:val="00991DC0"/>
    <w:rsid w:val="009921AD"/>
    <w:rsid w:val="00992390"/>
    <w:rsid w:val="00992689"/>
    <w:rsid w:val="009930E2"/>
    <w:rsid w:val="009939FF"/>
    <w:rsid w:val="00993A54"/>
    <w:rsid w:val="009953DF"/>
    <w:rsid w:val="009974C5"/>
    <w:rsid w:val="009A11EB"/>
    <w:rsid w:val="009A1CF9"/>
    <w:rsid w:val="009A3C4A"/>
    <w:rsid w:val="009A3E30"/>
    <w:rsid w:val="009A4575"/>
    <w:rsid w:val="009A47EC"/>
    <w:rsid w:val="009A4833"/>
    <w:rsid w:val="009A5BBB"/>
    <w:rsid w:val="009A5E0C"/>
    <w:rsid w:val="009A615D"/>
    <w:rsid w:val="009A6262"/>
    <w:rsid w:val="009A6522"/>
    <w:rsid w:val="009A6D46"/>
    <w:rsid w:val="009A6F59"/>
    <w:rsid w:val="009A7379"/>
    <w:rsid w:val="009A7540"/>
    <w:rsid w:val="009A7FAC"/>
    <w:rsid w:val="009B023F"/>
    <w:rsid w:val="009B178A"/>
    <w:rsid w:val="009B2C3D"/>
    <w:rsid w:val="009B2DEF"/>
    <w:rsid w:val="009B3CB2"/>
    <w:rsid w:val="009B4CE8"/>
    <w:rsid w:val="009B6695"/>
    <w:rsid w:val="009B6C1B"/>
    <w:rsid w:val="009B7D1D"/>
    <w:rsid w:val="009C133B"/>
    <w:rsid w:val="009C149A"/>
    <w:rsid w:val="009C1A5D"/>
    <w:rsid w:val="009C1A79"/>
    <w:rsid w:val="009C22C9"/>
    <w:rsid w:val="009C38B2"/>
    <w:rsid w:val="009C38D6"/>
    <w:rsid w:val="009C3C0F"/>
    <w:rsid w:val="009C3EA2"/>
    <w:rsid w:val="009C420B"/>
    <w:rsid w:val="009C4275"/>
    <w:rsid w:val="009C5018"/>
    <w:rsid w:val="009C54D0"/>
    <w:rsid w:val="009C5701"/>
    <w:rsid w:val="009C5757"/>
    <w:rsid w:val="009C6477"/>
    <w:rsid w:val="009C68E7"/>
    <w:rsid w:val="009C6A35"/>
    <w:rsid w:val="009C70AE"/>
    <w:rsid w:val="009C72BA"/>
    <w:rsid w:val="009C7B67"/>
    <w:rsid w:val="009C7CDB"/>
    <w:rsid w:val="009D0CE9"/>
    <w:rsid w:val="009D11C9"/>
    <w:rsid w:val="009D152C"/>
    <w:rsid w:val="009D1DA4"/>
    <w:rsid w:val="009D28BB"/>
    <w:rsid w:val="009D355B"/>
    <w:rsid w:val="009D3C86"/>
    <w:rsid w:val="009D48F8"/>
    <w:rsid w:val="009D5582"/>
    <w:rsid w:val="009D711F"/>
    <w:rsid w:val="009D79D6"/>
    <w:rsid w:val="009E02E3"/>
    <w:rsid w:val="009E0EC6"/>
    <w:rsid w:val="009E0FF5"/>
    <w:rsid w:val="009E3064"/>
    <w:rsid w:val="009E331F"/>
    <w:rsid w:val="009E37CF"/>
    <w:rsid w:val="009E3A36"/>
    <w:rsid w:val="009E44A3"/>
    <w:rsid w:val="009E5D4B"/>
    <w:rsid w:val="009E6CBA"/>
    <w:rsid w:val="009F0126"/>
    <w:rsid w:val="009F0357"/>
    <w:rsid w:val="009F0951"/>
    <w:rsid w:val="009F0E2E"/>
    <w:rsid w:val="009F10C7"/>
    <w:rsid w:val="009F1160"/>
    <w:rsid w:val="009F1691"/>
    <w:rsid w:val="009F1DE5"/>
    <w:rsid w:val="009F265D"/>
    <w:rsid w:val="009F2C89"/>
    <w:rsid w:val="009F340D"/>
    <w:rsid w:val="009F361D"/>
    <w:rsid w:val="009F463F"/>
    <w:rsid w:val="009F4EFF"/>
    <w:rsid w:val="009F5428"/>
    <w:rsid w:val="009F5557"/>
    <w:rsid w:val="009F66B3"/>
    <w:rsid w:val="009F6AD2"/>
    <w:rsid w:val="00A00128"/>
    <w:rsid w:val="00A017C3"/>
    <w:rsid w:val="00A02176"/>
    <w:rsid w:val="00A02E49"/>
    <w:rsid w:val="00A0346C"/>
    <w:rsid w:val="00A03520"/>
    <w:rsid w:val="00A03E61"/>
    <w:rsid w:val="00A0504A"/>
    <w:rsid w:val="00A0580B"/>
    <w:rsid w:val="00A06151"/>
    <w:rsid w:val="00A06B86"/>
    <w:rsid w:val="00A071F2"/>
    <w:rsid w:val="00A07461"/>
    <w:rsid w:val="00A0753D"/>
    <w:rsid w:val="00A0757D"/>
    <w:rsid w:val="00A07814"/>
    <w:rsid w:val="00A07B23"/>
    <w:rsid w:val="00A07B53"/>
    <w:rsid w:val="00A07D41"/>
    <w:rsid w:val="00A10315"/>
    <w:rsid w:val="00A11BBA"/>
    <w:rsid w:val="00A1289E"/>
    <w:rsid w:val="00A13905"/>
    <w:rsid w:val="00A13B33"/>
    <w:rsid w:val="00A140D1"/>
    <w:rsid w:val="00A15C56"/>
    <w:rsid w:val="00A15FE7"/>
    <w:rsid w:val="00A15FEC"/>
    <w:rsid w:val="00A1601F"/>
    <w:rsid w:val="00A167D7"/>
    <w:rsid w:val="00A16953"/>
    <w:rsid w:val="00A2068E"/>
    <w:rsid w:val="00A21CEF"/>
    <w:rsid w:val="00A21F43"/>
    <w:rsid w:val="00A23296"/>
    <w:rsid w:val="00A23AC1"/>
    <w:rsid w:val="00A23AF9"/>
    <w:rsid w:val="00A24371"/>
    <w:rsid w:val="00A24DFD"/>
    <w:rsid w:val="00A24F7B"/>
    <w:rsid w:val="00A2552B"/>
    <w:rsid w:val="00A25699"/>
    <w:rsid w:val="00A25916"/>
    <w:rsid w:val="00A259B9"/>
    <w:rsid w:val="00A25D62"/>
    <w:rsid w:val="00A26577"/>
    <w:rsid w:val="00A26C82"/>
    <w:rsid w:val="00A30065"/>
    <w:rsid w:val="00A304EF"/>
    <w:rsid w:val="00A30EC3"/>
    <w:rsid w:val="00A30F9B"/>
    <w:rsid w:val="00A31437"/>
    <w:rsid w:val="00A318C7"/>
    <w:rsid w:val="00A318FE"/>
    <w:rsid w:val="00A32384"/>
    <w:rsid w:val="00A33100"/>
    <w:rsid w:val="00A33448"/>
    <w:rsid w:val="00A335D0"/>
    <w:rsid w:val="00A336E0"/>
    <w:rsid w:val="00A33BC3"/>
    <w:rsid w:val="00A33E49"/>
    <w:rsid w:val="00A34039"/>
    <w:rsid w:val="00A34EAF"/>
    <w:rsid w:val="00A366F3"/>
    <w:rsid w:val="00A36BE5"/>
    <w:rsid w:val="00A36C7B"/>
    <w:rsid w:val="00A36F5A"/>
    <w:rsid w:val="00A37459"/>
    <w:rsid w:val="00A3763D"/>
    <w:rsid w:val="00A405D1"/>
    <w:rsid w:val="00A408C2"/>
    <w:rsid w:val="00A40FC8"/>
    <w:rsid w:val="00A41101"/>
    <w:rsid w:val="00A41DA1"/>
    <w:rsid w:val="00A42EEC"/>
    <w:rsid w:val="00A43971"/>
    <w:rsid w:val="00A43A37"/>
    <w:rsid w:val="00A43CA9"/>
    <w:rsid w:val="00A441D1"/>
    <w:rsid w:val="00A44611"/>
    <w:rsid w:val="00A45FA5"/>
    <w:rsid w:val="00A47122"/>
    <w:rsid w:val="00A47282"/>
    <w:rsid w:val="00A473A0"/>
    <w:rsid w:val="00A4798F"/>
    <w:rsid w:val="00A5015E"/>
    <w:rsid w:val="00A50843"/>
    <w:rsid w:val="00A51D39"/>
    <w:rsid w:val="00A51DBD"/>
    <w:rsid w:val="00A52401"/>
    <w:rsid w:val="00A52991"/>
    <w:rsid w:val="00A534EC"/>
    <w:rsid w:val="00A545CB"/>
    <w:rsid w:val="00A54710"/>
    <w:rsid w:val="00A54D61"/>
    <w:rsid w:val="00A568A1"/>
    <w:rsid w:val="00A569F1"/>
    <w:rsid w:val="00A56D7E"/>
    <w:rsid w:val="00A56E58"/>
    <w:rsid w:val="00A57D99"/>
    <w:rsid w:val="00A6021D"/>
    <w:rsid w:val="00A6027A"/>
    <w:rsid w:val="00A612B7"/>
    <w:rsid w:val="00A6160A"/>
    <w:rsid w:val="00A61F7A"/>
    <w:rsid w:val="00A622B1"/>
    <w:rsid w:val="00A6254F"/>
    <w:rsid w:val="00A63BD2"/>
    <w:rsid w:val="00A64733"/>
    <w:rsid w:val="00A648F7"/>
    <w:rsid w:val="00A64960"/>
    <w:rsid w:val="00A64C07"/>
    <w:rsid w:val="00A65EBE"/>
    <w:rsid w:val="00A65FAA"/>
    <w:rsid w:val="00A66A05"/>
    <w:rsid w:val="00A66C0C"/>
    <w:rsid w:val="00A67C54"/>
    <w:rsid w:val="00A67D21"/>
    <w:rsid w:val="00A70547"/>
    <w:rsid w:val="00A70C43"/>
    <w:rsid w:val="00A70F34"/>
    <w:rsid w:val="00A715BB"/>
    <w:rsid w:val="00A71D33"/>
    <w:rsid w:val="00A723BC"/>
    <w:rsid w:val="00A73875"/>
    <w:rsid w:val="00A740B2"/>
    <w:rsid w:val="00A74241"/>
    <w:rsid w:val="00A7508E"/>
    <w:rsid w:val="00A7512F"/>
    <w:rsid w:val="00A76389"/>
    <w:rsid w:val="00A766CB"/>
    <w:rsid w:val="00A76965"/>
    <w:rsid w:val="00A77881"/>
    <w:rsid w:val="00A77954"/>
    <w:rsid w:val="00A77A43"/>
    <w:rsid w:val="00A83434"/>
    <w:rsid w:val="00A85519"/>
    <w:rsid w:val="00A916EE"/>
    <w:rsid w:val="00A91DFA"/>
    <w:rsid w:val="00A92228"/>
    <w:rsid w:val="00A92FAA"/>
    <w:rsid w:val="00A931F1"/>
    <w:rsid w:val="00A936BA"/>
    <w:rsid w:val="00A93749"/>
    <w:rsid w:val="00A93AB9"/>
    <w:rsid w:val="00A93D01"/>
    <w:rsid w:val="00A9408B"/>
    <w:rsid w:val="00A9425D"/>
    <w:rsid w:val="00A9481A"/>
    <w:rsid w:val="00A94F77"/>
    <w:rsid w:val="00A957D7"/>
    <w:rsid w:val="00A95D21"/>
    <w:rsid w:val="00A963A8"/>
    <w:rsid w:val="00A9650C"/>
    <w:rsid w:val="00A96B71"/>
    <w:rsid w:val="00A97061"/>
    <w:rsid w:val="00A9788D"/>
    <w:rsid w:val="00A97CBD"/>
    <w:rsid w:val="00A97FF1"/>
    <w:rsid w:val="00AA04C5"/>
    <w:rsid w:val="00AA1CEA"/>
    <w:rsid w:val="00AA1FAE"/>
    <w:rsid w:val="00AA2597"/>
    <w:rsid w:val="00AA29EF"/>
    <w:rsid w:val="00AA2C5E"/>
    <w:rsid w:val="00AA2CD3"/>
    <w:rsid w:val="00AA33E0"/>
    <w:rsid w:val="00AA428A"/>
    <w:rsid w:val="00AA42D5"/>
    <w:rsid w:val="00AA46EA"/>
    <w:rsid w:val="00AA5F88"/>
    <w:rsid w:val="00AA6144"/>
    <w:rsid w:val="00AA6DB4"/>
    <w:rsid w:val="00AA7A52"/>
    <w:rsid w:val="00AA7F2D"/>
    <w:rsid w:val="00AB0509"/>
    <w:rsid w:val="00AB06D2"/>
    <w:rsid w:val="00AB0FD7"/>
    <w:rsid w:val="00AB182C"/>
    <w:rsid w:val="00AB1B70"/>
    <w:rsid w:val="00AB1F14"/>
    <w:rsid w:val="00AB21B8"/>
    <w:rsid w:val="00AB2A92"/>
    <w:rsid w:val="00AB34AF"/>
    <w:rsid w:val="00AB42D8"/>
    <w:rsid w:val="00AB5537"/>
    <w:rsid w:val="00AB6699"/>
    <w:rsid w:val="00AB67E5"/>
    <w:rsid w:val="00AB7FB2"/>
    <w:rsid w:val="00AC065F"/>
    <w:rsid w:val="00AC09EB"/>
    <w:rsid w:val="00AC0B9B"/>
    <w:rsid w:val="00AC1667"/>
    <w:rsid w:val="00AC29FF"/>
    <w:rsid w:val="00AC3E6D"/>
    <w:rsid w:val="00AC5639"/>
    <w:rsid w:val="00AC5787"/>
    <w:rsid w:val="00AC69E9"/>
    <w:rsid w:val="00AC7D68"/>
    <w:rsid w:val="00AC7D85"/>
    <w:rsid w:val="00AC7F22"/>
    <w:rsid w:val="00AD0954"/>
    <w:rsid w:val="00AD155E"/>
    <w:rsid w:val="00AD1CD7"/>
    <w:rsid w:val="00AD1D3B"/>
    <w:rsid w:val="00AD2930"/>
    <w:rsid w:val="00AD2C59"/>
    <w:rsid w:val="00AD2D3C"/>
    <w:rsid w:val="00AD3CF9"/>
    <w:rsid w:val="00AD3FFE"/>
    <w:rsid w:val="00AD466F"/>
    <w:rsid w:val="00AD4C78"/>
    <w:rsid w:val="00AD5894"/>
    <w:rsid w:val="00AD6130"/>
    <w:rsid w:val="00AD6EA3"/>
    <w:rsid w:val="00AD7C44"/>
    <w:rsid w:val="00AD7EBB"/>
    <w:rsid w:val="00AE0862"/>
    <w:rsid w:val="00AE098A"/>
    <w:rsid w:val="00AE1833"/>
    <w:rsid w:val="00AE273C"/>
    <w:rsid w:val="00AE293B"/>
    <w:rsid w:val="00AE5363"/>
    <w:rsid w:val="00AE587A"/>
    <w:rsid w:val="00AE588F"/>
    <w:rsid w:val="00AE5FD0"/>
    <w:rsid w:val="00AE7980"/>
    <w:rsid w:val="00AE7D3B"/>
    <w:rsid w:val="00AF04C0"/>
    <w:rsid w:val="00AF07CF"/>
    <w:rsid w:val="00AF12AC"/>
    <w:rsid w:val="00AF1403"/>
    <w:rsid w:val="00AF1415"/>
    <w:rsid w:val="00AF17B2"/>
    <w:rsid w:val="00AF2666"/>
    <w:rsid w:val="00AF306A"/>
    <w:rsid w:val="00AF32D0"/>
    <w:rsid w:val="00AF3501"/>
    <w:rsid w:val="00AF36A8"/>
    <w:rsid w:val="00AF37F6"/>
    <w:rsid w:val="00AF44C9"/>
    <w:rsid w:val="00AF4A1E"/>
    <w:rsid w:val="00AF4A2B"/>
    <w:rsid w:val="00AF4B5B"/>
    <w:rsid w:val="00AF4B91"/>
    <w:rsid w:val="00AF69AB"/>
    <w:rsid w:val="00AF7154"/>
    <w:rsid w:val="00AF794A"/>
    <w:rsid w:val="00B01442"/>
    <w:rsid w:val="00B015DC"/>
    <w:rsid w:val="00B01BEC"/>
    <w:rsid w:val="00B02895"/>
    <w:rsid w:val="00B02D62"/>
    <w:rsid w:val="00B031A1"/>
    <w:rsid w:val="00B04502"/>
    <w:rsid w:val="00B045F7"/>
    <w:rsid w:val="00B04893"/>
    <w:rsid w:val="00B04E95"/>
    <w:rsid w:val="00B0500A"/>
    <w:rsid w:val="00B05FDC"/>
    <w:rsid w:val="00B06865"/>
    <w:rsid w:val="00B07325"/>
    <w:rsid w:val="00B07E73"/>
    <w:rsid w:val="00B104C7"/>
    <w:rsid w:val="00B10C65"/>
    <w:rsid w:val="00B125FE"/>
    <w:rsid w:val="00B127C8"/>
    <w:rsid w:val="00B12F74"/>
    <w:rsid w:val="00B130EA"/>
    <w:rsid w:val="00B13904"/>
    <w:rsid w:val="00B13923"/>
    <w:rsid w:val="00B14838"/>
    <w:rsid w:val="00B14D39"/>
    <w:rsid w:val="00B14E6B"/>
    <w:rsid w:val="00B14F1C"/>
    <w:rsid w:val="00B1570B"/>
    <w:rsid w:val="00B15F28"/>
    <w:rsid w:val="00B16A9F"/>
    <w:rsid w:val="00B17FDB"/>
    <w:rsid w:val="00B2004D"/>
    <w:rsid w:val="00B20773"/>
    <w:rsid w:val="00B20A60"/>
    <w:rsid w:val="00B20CA6"/>
    <w:rsid w:val="00B21237"/>
    <w:rsid w:val="00B21507"/>
    <w:rsid w:val="00B21F45"/>
    <w:rsid w:val="00B22B1E"/>
    <w:rsid w:val="00B232D5"/>
    <w:rsid w:val="00B243EA"/>
    <w:rsid w:val="00B2532E"/>
    <w:rsid w:val="00B25563"/>
    <w:rsid w:val="00B26088"/>
    <w:rsid w:val="00B271E0"/>
    <w:rsid w:val="00B27537"/>
    <w:rsid w:val="00B27826"/>
    <w:rsid w:val="00B27C7D"/>
    <w:rsid w:val="00B30002"/>
    <w:rsid w:val="00B30610"/>
    <w:rsid w:val="00B31779"/>
    <w:rsid w:val="00B3179E"/>
    <w:rsid w:val="00B31A84"/>
    <w:rsid w:val="00B31BA2"/>
    <w:rsid w:val="00B3237B"/>
    <w:rsid w:val="00B328DE"/>
    <w:rsid w:val="00B32B1F"/>
    <w:rsid w:val="00B33D77"/>
    <w:rsid w:val="00B33F03"/>
    <w:rsid w:val="00B34116"/>
    <w:rsid w:val="00B344BB"/>
    <w:rsid w:val="00B34E89"/>
    <w:rsid w:val="00B34FCF"/>
    <w:rsid w:val="00B35031"/>
    <w:rsid w:val="00B35567"/>
    <w:rsid w:val="00B35A37"/>
    <w:rsid w:val="00B36060"/>
    <w:rsid w:val="00B364B3"/>
    <w:rsid w:val="00B36524"/>
    <w:rsid w:val="00B365A5"/>
    <w:rsid w:val="00B373EF"/>
    <w:rsid w:val="00B37A1E"/>
    <w:rsid w:val="00B40495"/>
    <w:rsid w:val="00B41C7B"/>
    <w:rsid w:val="00B428CB"/>
    <w:rsid w:val="00B4291C"/>
    <w:rsid w:val="00B432C2"/>
    <w:rsid w:val="00B438B2"/>
    <w:rsid w:val="00B438FD"/>
    <w:rsid w:val="00B43AD5"/>
    <w:rsid w:val="00B44197"/>
    <w:rsid w:val="00B447D0"/>
    <w:rsid w:val="00B448D7"/>
    <w:rsid w:val="00B458F1"/>
    <w:rsid w:val="00B45DF0"/>
    <w:rsid w:val="00B45FCD"/>
    <w:rsid w:val="00B46A12"/>
    <w:rsid w:val="00B46DCE"/>
    <w:rsid w:val="00B470BA"/>
    <w:rsid w:val="00B47A9A"/>
    <w:rsid w:val="00B50CA4"/>
    <w:rsid w:val="00B50EE7"/>
    <w:rsid w:val="00B5108F"/>
    <w:rsid w:val="00B514B4"/>
    <w:rsid w:val="00B51D1F"/>
    <w:rsid w:val="00B5240D"/>
    <w:rsid w:val="00B52529"/>
    <w:rsid w:val="00B52616"/>
    <w:rsid w:val="00B52A01"/>
    <w:rsid w:val="00B53513"/>
    <w:rsid w:val="00B5375C"/>
    <w:rsid w:val="00B53C2F"/>
    <w:rsid w:val="00B53C89"/>
    <w:rsid w:val="00B54102"/>
    <w:rsid w:val="00B5438A"/>
    <w:rsid w:val="00B55A15"/>
    <w:rsid w:val="00B577E6"/>
    <w:rsid w:val="00B57937"/>
    <w:rsid w:val="00B60014"/>
    <w:rsid w:val="00B60846"/>
    <w:rsid w:val="00B6106E"/>
    <w:rsid w:val="00B6135C"/>
    <w:rsid w:val="00B61360"/>
    <w:rsid w:val="00B614C2"/>
    <w:rsid w:val="00B61871"/>
    <w:rsid w:val="00B61CDF"/>
    <w:rsid w:val="00B62C61"/>
    <w:rsid w:val="00B62DED"/>
    <w:rsid w:val="00B63864"/>
    <w:rsid w:val="00B63A6A"/>
    <w:rsid w:val="00B642D6"/>
    <w:rsid w:val="00B65722"/>
    <w:rsid w:val="00B65728"/>
    <w:rsid w:val="00B65EC1"/>
    <w:rsid w:val="00B65F3B"/>
    <w:rsid w:val="00B66073"/>
    <w:rsid w:val="00B66200"/>
    <w:rsid w:val="00B6746E"/>
    <w:rsid w:val="00B67BEA"/>
    <w:rsid w:val="00B70C98"/>
    <w:rsid w:val="00B71501"/>
    <w:rsid w:val="00B7347C"/>
    <w:rsid w:val="00B7391E"/>
    <w:rsid w:val="00B73B5F"/>
    <w:rsid w:val="00B73D4F"/>
    <w:rsid w:val="00B73FB5"/>
    <w:rsid w:val="00B7446D"/>
    <w:rsid w:val="00B7489B"/>
    <w:rsid w:val="00B75286"/>
    <w:rsid w:val="00B7597E"/>
    <w:rsid w:val="00B75F6A"/>
    <w:rsid w:val="00B7727E"/>
    <w:rsid w:val="00B778B6"/>
    <w:rsid w:val="00B802EC"/>
    <w:rsid w:val="00B80538"/>
    <w:rsid w:val="00B805DD"/>
    <w:rsid w:val="00B8187B"/>
    <w:rsid w:val="00B818E2"/>
    <w:rsid w:val="00B84613"/>
    <w:rsid w:val="00B84659"/>
    <w:rsid w:val="00B85021"/>
    <w:rsid w:val="00B85078"/>
    <w:rsid w:val="00B8516C"/>
    <w:rsid w:val="00B85749"/>
    <w:rsid w:val="00B85869"/>
    <w:rsid w:val="00B85D77"/>
    <w:rsid w:val="00B85FE7"/>
    <w:rsid w:val="00B8643A"/>
    <w:rsid w:val="00B869DB"/>
    <w:rsid w:val="00B876DE"/>
    <w:rsid w:val="00B90245"/>
    <w:rsid w:val="00B9110F"/>
    <w:rsid w:val="00B913BA"/>
    <w:rsid w:val="00B914AB"/>
    <w:rsid w:val="00B91580"/>
    <w:rsid w:val="00B91ADF"/>
    <w:rsid w:val="00B921C8"/>
    <w:rsid w:val="00B92404"/>
    <w:rsid w:val="00B92797"/>
    <w:rsid w:val="00B93F08"/>
    <w:rsid w:val="00B9408B"/>
    <w:rsid w:val="00B944F9"/>
    <w:rsid w:val="00B94B44"/>
    <w:rsid w:val="00B94D52"/>
    <w:rsid w:val="00B952F3"/>
    <w:rsid w:val="00B95BE8"/>
    <w:rsid w:val="00B96304"/>
    <w:rsid w:val="00B97A75"/>
    <w:rsid w:val="00B97AB9"/>
    <w:rsid w:val="00BA055E"/>
    <w:rsid w:val="00BA0C24"/>
    <w:rsid w:val="00BA0FEB"/>
    <w:rsid w:val="00BA1450"/>
    <w:rsid w:val="00BA1861"/>
    <w:rsid w:val="00BA1D7D"/>
    <w:rsid w:val="00BA2B14"/>
    <w:rsid w:val="00BA35E4"/>
    <w:rsid w:val="00BA3819"/>
    <w:rsid w:val="00BA5DBA"/>
    <w:rsid w:val="00BA6141"/>
    <w:rsid w:val="00BA7822"/>
    <w:rsid w:val="00BA7A1E"/>
    <w:rsid w:val="00BB1F80"/>
    <w:rsid w:val="00BB214F"/>
    <w:rsid w:val="00BB3534"/>
    <w:rsid w:val="00BB4C97"/>
    <w:rsid w:val="00BB4E7F"/>
    <w:rsid w:val="00BB5037"/>
    <w:rsid w:val="00BB535D"/>
    <w:rsid w:val="00BB59F3"/>
    <w:rsid w:val="00BB66B9"/>
    <w:rsid w:val="00BB6A6A"/>
    <w:rsid w:val="00BB6FB7"/>
    <w:rsid w:val="00BB7128"/>
    <w:rsid w:val="00BB7E0C"/>
    <w:rsid w:val="00BC0A10"/>
    <w:rsid w:val="00BC107B"/>
    <w:rsid w:val="00BC1787"/>
    <w:rsid w:val="00BC1A8F"/>
    <w:rsid w:val="00BC1ADD"/>
    <w:rsid w:val="00BC1D07"/>
    <w:rsid w:val="00BC200F"/>
    <w:rsid w:val="00BC2258"/>
    <w:rsid w:val="00BC2358"/>
    <w:rsid w:val="00BC27C1"/>
    <w:rsid w:val="00BC2843"/>
    <w:rsid w:val="00BC35F8"/>
    <w:rsid w:val="00BC3A03"/>
    <w:rsid w:val="00BC3D23"/>
    <w:rsid w:val="00BC3EC0"/>
    <w:rsid w:val="00BC4F7A"/>
    <w:rsid w:val="00BC509B"/>
    <w:rsid w:val="00BC56DB"/>
    <w:rsid w:val="00BC5ECC"/>
    <w:rsid w:val="00BC60F6"/>
    <w:rsid w:val="00BC6CE5"/>
    <w:rsid w:val="00BC70F5"/>
    <w:rsid w:val="00BD019C"/>
    <w:rsid w:val="00BD0274"/>
    <w:rsid w:val="00BD06CC"/>
    <w:rsid w:val="00BD08D4"/>
    <w:rsid w:val="00BD101B"/>
    <w:rsid w:val="00BD2C86"/>
    <w:rsid w:val="00BD3E7B"/>
    <w:rsid w:val="00BD5783"/>
    <w:rsid w:val="00BD7429"/>
    <w:rsid w:val="00BD74A4"/>
    <w:rsid w:val="00BD7DA8"/>
    <w:rsid w:val="00BE1395"/>
    <w:rsid w:val="00BE1493"/>
    <w:rsid w:val="00BE1951"/>
    <w:rsid w:val="00BE1B13"/>
    <w:rsid w:val="00BE1CFF"/>
    <w:rsid w:val="00BE1EA8"/>
    <w:rsid w:val="00BE2107"/>
    <w:rsid w:val="00BE2302"/>
    <w:rsid w:val="00BE2E0D"/>
    <w:rsid w:val="00BE3EF3"/>
    <w:rsid w:val="00BE4202"/>
    <w:rsid w:val="00BE4718"/>
    <w:rsid w:val="00BE573A"/>
    <w:rsid w:val="00BE6124"/>
    <w:rsid w:val="00BE625D"/>
    <w:rsid w:val="00BE6459"/>
    <w:rsid w:val="00BE6944"/>
    <w:rsid w:val="00BE69AE"/>
    <w:rsid w:val="00BE6B0E"/>
    <w:rsid w:val="00BE75C5"/>
    <w:rsid w:val="00BE7A72"/>
    <w:rsid w:val="00BE7ABC"/>
    <w:rsid w:val="00BE7B34"/>
    <w:rsid w:val="00BF003B"/>
    <w:rsid w:val="00BF1460"/>
    <w:rsid w:val="00BF1CAF"/>
    <w:rsid w:val="00BF1D22"/>
    <w:rsid w:val="00BF2531"/>
    <w:rsid w:val="00BF3892"/>
    <w:rsid w:val="00BF44CF"/>
    <w:rsid w:val="00BF46C3"/>
    <w:rsid w:val="00BF4928"/>
    <w:rsid w:val="00BF6128"/>
    <w:rsid w:val="00BF6BFE"/>
    <w:rsid w:val="00BF6F74"/>
    <w:rsid w:val="00BF7280"/>
    <w:rsid w:val="00BF7737"/>
    <w:rsid w:val="00C00189"/>
    <w:rsid w:val="00C001A3"/>
    <w:rsid w:val="00C00D21"/>
    <w:rsid w:val="00C00EA1"/>
    <w:rsid w:val="00C0199C"/>
    <w:rsid w:val="00C01AD1"/>
    <w:rsid w:val="00C02F81"/>
    <w:rsid w:val="00C03B0F"/>
    <w:rsid w:val="00C0445B"/>
    <w:rsid w:val="00C04564"/>
    <w:rsid w:val="00C05D84"/>
    <w:rsid w:val="00C05E7C"/>
    <w:rsid w:val="00C06246"/>
    <w:rsid w:val="00C062A3"/>
    <w:rsid w:val="00C06437"/>
    <w:rsid w:val="00C06443"/>
    <w:rsid w:val="00C067F9"/>
    <w:rsid w:val="00C071C3"/>
    <w:rsid w:val="00C1014B"/>
    <w:rsid w:val="00C1185E"/>
    <w:rsid w:val="00C12EFE"/>
    <w:rsid w:val="00C134EB"/>
    <w:rsid w:val="00C1361C"/>
    <w:rsid w:val="00C1385C"/>
    <w:rsid w:val="00C14514"/>
    <w:rsid w:val="00C14FAD"/>
    <w:rsid w:val="00C17663"/>
    <w:rsid w:val="00C17EC7"/>
    <w:rsid w:val="00C20630"/>
    <w:rsid w:val="00C20CFA"/>
    <w:rsid w:val="00C218E8"/>
    <w:rsid w:val="00C21C3C"/>
    <w:rsid w:val="00C2390F"/>
    <w:rsid w:val="00C23942"/>
    <w:rsid w:val="00C23BF0"/>
    <w:rsid w:val="00C23E53"/>
    <w:rsid w:val="00C24D96"/>
    <w:rsid w:val="00C24F45"/>
    <w:rsid w:val="00C30B69"/>
    <w:rsid w:val="00C32741"/>
    <w:rsid w:val="00C32A7B"/>
    <w:rsid w:val="00C32D3C"/>
    <w:rsid w:val="00C3328B"/>
    <w:rsid w:val="00C3424F"/>
    <w:rsid w:val="00C3428A"/>
    <w:rsid w:val="00C34AC5"/>
    <w:rsid w:val="00C356B1"/>
    <w:rsid w:val="00C357E2"/>
    <w:rsid w:val="00C363D3"/>
    <w:rsid w:val="00C36B00"/>
    <w:rsid w:val="00C37180"/>
    <w:rsid w:val="00C4017B"/>
    <w:rsid w:val="00C409AC"/>
    <w:rsid w:val="00C40A36"/>
    <w:rsid w:val="00C40D81"/>
    <w:rsid w:val="00C40F02"/>
    <w:rsid w:val="00C41B3E"/>
    <w:rsid w:val="00C4237C"/>
    <w:rsid w:val="00C43243"/>
    <w:rsid w:val="00C44029"/>
    <w:rsid w:val="00C447D1"/>
    <w:rsid w:val="00C449CA"/>
    <w:rsid w:val="00C4500E"/>
    <w:rsid w:val="00C45148"/>
    <w:rsid w:val="00C45877"/>
    <w:rsid w:val="00C45DF0"/>
    <w:rsid w:val="00C472CA"/>
    <w:rsid w:val="00C4777B"/>
    <w:rsid w:val="00C47C45"/>
    <w:rsid w:val="00C47C82"/>
    <w:rsid w:val="00C505A7"/>
    <w:rsid w:val="00C507A7"/>
    <w:rsid w:val="00C517F0"/>
    <w:rsid w:val="00C5251C"/>
    <w:rsid w:val="00C52ECF"/>
    <w:rsid w:val="00C5350D"/>
    <w:rsid w:val="00C53952"/>
    <w:rsid w:val="00C5448D"/>
    <w:rsid w:val="00C55EDC"/>
    <w:rsid w:val="00C5615B"/>
    <w:rsid w:val="00C56662"/>
    <w:rsid w:val="00C56D8E"/>
    <w:rsid w:val="00C57357"/>
    <w:rsid w:val="00C6001A"/>
    <w:rsid w:val="00C6047F"/>
    <w:rsid w:val="00C60F1D"/>
    <w:rsid w:val="00C616E6"/>
    <w:rsid w:val="00C61722"/>
    <w:rsid w:val="00C61C3C"/>
    <w:rsid w:val="00C61CFA"/>
    <w:rsid w:val="00C6211F"/>
    <w:rsid w:val="00C6304D"/>
    <w:rsid w:val="00C6350E"/>
    <w:rsid w:val="00C636B6"/>
    <w:rsid w:val="00C637F8"/>
    <w:rsid w:val="00C6440A"/>
    <w:rsid w:val="00C644F5"/>
    <w:rsid w:val="00C6451E"/>
    <w:rsid w:val="00C64638"/>
    <w:rsid w:val="00C64C65"/>
    <w:rsid w:val="00C65166"/>
    <w:rsid w:val="00C665D6"/>
    <w:rsid w:val="00C66676"/>
    <w:rsid w:val="00C667E8"/>
    <w:rsid w:val="00C6746B"/>
    <w:rsid w:val="00C678D9"/>
    <w:rsid w:val="00C70AA7"/>
    <w:rsid w:val="00C70F10"/>
    <w:rsid w:val="00C71512"/>
    <w:rsid w:val="00C71932"/>
    <w:rsid w:val="00C73019"/>
    <w:rsid w:val="00C73DDD"/>
    <w:rsid w:val="00C74CE4"/>
    <w:rsid w:val="00C7545C"/>
    <w:rsid w:val="00C761A4"/>
    <w:rsid w:val="00C76450"/>
    <w:rsid w:val="00C7655A"/>
    <w:rsid w:val="00C77654"/>
    <w:rsid w:val="00C8074E"/>
    <w:rsid w:val="00C80D53"/>
    <w:rsid w:val="00C816BA"/>
    <w:rsid w:val="00C8200D"/>
    <w:rsid w:val="00C820F6"/>
    <w:rsid w:val="00C825D1"/>
    <w:rsid w:val="00C832CF"/>
    <w:rsid w:val="00C83CF3"/>
    <w:rsid w:val="00C84884"/>
    <w:rsid w:val="00C8519A"/>
    <w:rsid w:val="00C85622"/>
    <w:rsid w:val="00C85F9B"/>
    <w:rsid w:val="00C8682F"/>
    <w:rsid w:val="00C8707C"/>
    <w:rsid w:val="00C87A6E"/>
    <w:rsid w:val="00C87D77"/>
    <w:rsid w:val="00C87D7F"/>
    <w:rsid w:val="00C90693"/>
    <w:rsid w:val="00C906FC"/>
    <w:rsid w:val="00C90748"/>
    <w:rsid w:val="00C90EE3"/>
    <w:rsid w:val="00C91CA2"/>
    <w:rsid w:val="00C91D7B"/>
    <w:rsid w:val="00C91F3B"/>
    <w:rsid w:val="00C921BC"/>
    <w:rsid w:val="00C92392"/>
    <w:rsid w:val="00C927C0"/>
    <w:rsid w:val="00C929B6"/>
    <w:rsid w:val="00C92B5E"/>
    <w:rsid w:val="00C92E4D"/>
    <w:rsid w:val="00C94E72"/>
    <w:rsid w:val="00C9521A"/>
    <w:rsid w:val="00C957D7"/>
    <w:rsid w:val="00C96354"/>
    <w:rsid w:val="00C9696F"/>
    <w:rsid w:val="00C96A58"/>
    <w:rsid w:val="00CA3276"/>
    <w:rsid w:val="00CA37D0"/>
    <w:rsid w:val="00CA4929"/>
    <w:rsid w:val="00CA4AB6"/>
    <w:rsid w:val="00CA4CC0"/>
    <w:rsid w:val="00CA557A"/>
    <w:rsid w:val="00CA7678"/>
    <w:rsid w:val="00CB0535"/>
    <w:rsid w:val="00CB0BB3"/>
    <w:rsid w:val="00CB0BF4"/>
    <w:rsid w:val="00CB16B2"/>
    <w:rsid w:val="00CB2207"/>
    <w:rsid w:val="00CB25CA"/>
    <w:rsid w:val="00CB2650"/>
    <w:rsid w:val="00CB2771"/>
    <w:rsid w:val="00CB3FA1"/>
    <w:rsid w:val="00CB4358"/>
    <w:rsid w:val="00CB4881"/>
    <w:rsid w:val="00CB4AB3"/>
    <w:rsid w:val="00CB5410"/>
    <w:rsid w:val="00CB65EE"/>
    <w:rsid w:val="00CB6A0C"/>
    <w:rsid w:val="00CB6EA2"/>
    <w:rsid w:val="00CB720C"/>
    <w:rsid w:val="00CC1483"/>
    <w:rsid w:val="00CC1530"/>
    <w:rsid w:val="00CC1923"/>
    <w:rsid w:val="00CC27DD"/>
    <w:rsid w:val="00CC2DF4"/>
    <w:rsid w:val="00CC31D5"/>
    <w:rsid w:val="00CC3E93"/>
    <w:rsid w:val="00CC4879"/>
    <w:rsid w:val="00CC58C5"/>
    <w:rsid w:val="00CC5AB1"/>
    <w:rsid w:val="00CC751A"/>
    <w:rsid w:val="00CC7EA3"/>
    <w:rsid w:val="00CD0A28"/>
    <w:rsid w:val="00CD100E"/>
    <w:rsid w:val="00CD1139"/>
    <w:rsid w:val="00CD1F0A"/>
    <w:rsid w:val="00CD28F8"/>
    <w:rsid w:val="00CD2E18"/>
    <w:rsid w:val="00CD2FF6"/>
    <w:rsid w:val="00CD30D4"/>
    <w:rsid w:val="00CD453E"/>
    <w:rsid w:val="00CD4FBE"/>
    <w:rsid w:val="00CD5103"/>
    <w:rsid w:val="00CD5368"/>
    <w:rsid w:val="00CD59C2"/>
    <w:rsid w:val="00CD62A4"/>
    <w:rsid w:val="00CD63CA"/>
    <w:rsid w:val="00CD6A84"/>
    <w:rsid w:val="00CD6D26"/>
    <w:rsid w:val="00CD7115"/>
    <w:rsid w:val="00CD7D86"/>
    <w:rsid w:val="00CE0E32"/>
    <w:rsid w:val="00CE16A1"/>
    <w:rsid w:val="00CE1C34"/>
    <w:rsid w:val="00CE3170"/>
    <w:rsid w:val="00CE363E"/>
    <w:rsid w:val="00CE3E0A"/>
    <w:rsid w:val="00CE456B"/>
    <w:rsid w:val="00CE577E"/>
    <w:rsid w:val="00CE57FA"/>
    <w:rsid w:val="00CE5E60"/>
    <w:rsid w:val="00CE5EFB"/>
    <w:rsid w:val="00CE66D1"/>
    <w:rsid w:val="00CE66ED"/>
    <w:rsid w:val="00CE6939"/>
    <w:rsid w:val="00CE6AD8"/>
    <w:rsid w:val="00CE703F"/>
    <w:rsid w:val="00CF05D0"/>
    <w:rsid w:val="00CF1DF5"/>
    <w:rsid w:val="00CF2112"/>
    <w:rsid w:val="00CF23A6"/>
    <w:rsid w:val="00CF24F7"/>
    <w:rsid w:val="00CF27F6"/>
    <w:rsid w:val="00CF38CD"/>
    <w:rsid w:val="00CF43E4"/>
    <w:rsid w:val="00CF43EE"/>
    <w:rsid w:val="00CF49B3"/>
    <w:rsid w:val="00CF4ADB"/>
    <w:rsid w:val="00CF524B"/>
    <w:rsid w:val="00CF5F48"/>
    <w:rsid w:val="00CF631F"/>
    <w:rsid w:val="00CF6AC3"/>
    <w:rsid w:val="00CF7337"/>
    <w:rsid w:val="00D00686"/>
    <w:rsid w:val="00D009E1"/>
    <w:rsid w:val="00D00A06"/>
    <w:rsid w:val="00D0168B"/>
    <w:rsid w:val="00D017E3"/>
    <w:rsid w:val="00D017EC"/>
    <w:rsid w:val="00D01DB3"/>
    <w:rsid w:val="00D01E77"/>
    <w:rsid w:val="00D01F8B"/>
    <w:rsid w:val="00D02859"/>
    <w:rsid w:val="00D02A9A"/>
    <w:rsid w:val="00D033C3"/>
    <w:rsid w:val="00D03DC7"/>
    <w:rsid w:val="00D0418A"/>
    <w:rsid w:val="00D0423D"/>
    <w:rsid w:val="00D048E4"/>
    <w:rsid w:val="00D05249"/>
    <w:rsid w:val="00D05770"/>
    <w:rsid w:val="00D05944"/>
    <w:rsid w:val="00D061D9"/>
    <w:rsid w:val="00D066A2"/>
    <w:rsid w:val="00D07279"/>
    <w:rsid w:val="00D07496"/>
    <w:rsid w:val="00D10DDC"/>
    <w:rsid w:val="00D11062"/>
    <w:rsid w:val="00D11D14"/>
    <w:rsid w:val="00D11D99"/>
    <w:rsid w:val="00D11FE6"/>
    <w:rsid w:val="00D12BA8"/>
    <w:rsid w:val="00D13499"/>
    <w:rsid w:val="00D1426B"/>
    <w:rsid w:val="00D14662"/>
    <w:rsid w:val="00D14A54"/>
    <w:rsid w:val="00D14E6E"/>
    <w:rsid w:val="00D15FCC"/>
    <w:rsid w:val="00D1699A"/>
    <w:rsid w:val="00D16F4C"/>
    <w:rsid w:val="00D16FB2"/>
    <w:rsid w:val="00D173D5"/>
    <w:rsid w:val="00D17619"/>
    <w:rsid w:val="00D1765F"/>
    <w:rsid w:val="00D17A4E"/>
    <w:rsid w:val="00D201F9"/>
    <w:rsid w:val="00D20E33"/>
    <w:rsid w:val="00D215B9"/>
    <w:rsid w:val="00D21657"/>
    <w:rsid w:val="00D216B3"/>
    <w:rsid w:val="00D219F6"/>
    <w:rsid w:val="00D219FD"/>
    <w:rsid w:val="00D21E8C"/>
    <w:rsid w:val="00D220F5"/>
    <w:rsid w:val="00D22759"/>
    <w:rsid w:val="00D22771"/>
    <w:rsid w:val="00D22F7C"/>
    <w:rsid w:val="00D23E64"/>
    <w:rsid w:val="00D253AB"/>
    <w:rsid w:val="00D25594"/>
    <w:rsid w:val="00D263AF"/>
    <w:rsid w:val="00D26729"/>
    <w:rsid w:val="00D26A1F"/>
    <w:rsid w:val="00D26B91"/>
    <w:rsid w:val="00D271A9"/>
    <w:rsid w:val="00D27E7D"/>
    <w:rsid w:val="00D31155"/>
    <w:rsid w:val="00D31ADD"/>
    <w:rsid w:val="00D3213F"/>
    <w:rsid w:val="00D32328"/>
    <w:rsid w:val="00D327EB"/>
    <w:rsid w:val="00D33390"/>
    <w:rsid w:val="00D3346D"/>
    <w:rsid w:val="00D34287"/>
    <w:rsid w:val="00D3444E"/>
    <w:rsid w:val="00D34824"/>
    <w:rsid w:val="00D34867"/>
    <w:rsid w:val="00D353B5"/>
    <w:rsid w:val="00D356B5"/>
    <w:rsid w:val="00D36B82"/>
    <w:rsid w:val="00D3711F"/>
    <w:rsid w:val="00D37363"/>
    <w:rsid w:val="00D37C22"/>
    <w:rsid w:val="00D37FFA"/>
    <w:rsid w:val="00D40ADD"/>
    <w:rsid w:val="00D411F8"/>
    <w:rsid w:val="00D41C3C"/>
    <w:rsid w:val="00D42354"/>
    <w:rsid w:val="00D42CCB"/>
    <w:rsid w:val="00D42D1D"/>
    <w:rsid w:val="00D44003"/>
    <w:rsid w:val="00D44811"/>
    <w:rsid w:val="00D45401"/>
    <w:rsid w:val="00D4652C"/>
    <w:rsid w:val="00D46F41"/>
    <w:rsid w:val="00D474B4"/>
    <w:rsid w:val="00D47C11"/>
    <w:rsid w:val="00D50D7E"/>
    <w:rsid w:val="00D50DF9"/>
    <w:rsid w:val="00D53928"/>
    <w:rsid w:val="00D548C4"/>
    <w:rsid w:val="00D54F75"/>
    <w:rsid w:val="00D55CBF"/>
    <w:rsid w:val="00D560A0"/>
    <w:rsid w:val="00D57271"/>
    <w:rsid w:val="00D574AF"/>
    <w:rsid w:val="00D57EE8"/>
    <w:rsid w:val="00D615D4"/>
    <w:rsid w:val="00D619C9"/>
    <w:rsid w:val="00D61BBC"/>
    <w:rsid w:val="00D61F9C"/>
    <w:rsid w:val="00D62626"/>
    <w:rsid w:val="00D62BBA"/>
    <w:rsid w:val="00D6328F"/>
    <w:rsid w:val="00D6438F"/>
    <w:rsid w:val="00D6443A"/>
    <w:rsid w:val="00D65249"/>
    <w:rsid w:val="00D65961"/>
    <w:rsid w:val="00D6706F"/>
    <w:rsid w:val="00D67435"/>
    <w:rsid w:val="00D67887"/>
    <w:rsid w:val="00D67A0D"/>
    <w:rsid w:val="00D67DA1"/>
    <w:rsid w:val="00D703CB"/>
    <w:rsid w:val="00D71776"/>
    <w:rsid w:val="00D72008"/>
    <w:rsid w:val="00D73345"/>
    <w:rsid w:val="00D743AE"/>
    <w:rsid w:val="00D75C2F"/>
    <w:rsid w:val="00D75CA1"/>
    <w:rsid w:val="00D75FDA"/>
    <w:rsid w:val="00D765CD"/>
    <w:rsid w:val="00D76DC4"/>
    <w:rsid w:val="00D77EB7"/>
    <w:rsid w:val="00D800E7"/>
    <w:rsid w:val="00D8017D"/>
    <w:rsid w:val="00D82421"/>
    <w:rsid w:val="00D824E9"/>
    <w:rsid w:val="00D8373E"/>
    <w:rsid w:val="00D8414B"/>
    <w:rsid w:val="00D8437A"/>
    <w:rsid w:val="00D84595"/>
    <w:rsid w:val="00D84F36"/>
    <w:rsid w:val="00D85D6E"/>
    <w:rsid w:val="00D8656D"/>
    <w:rsid w:val="00D873E5"/>
    <w:rsid w:val="00D877CF"/>
    <w:rsid w:val="00D90069"/>
    <w:rsid w:val="00D91BB0"/>
    <w:rsid w:val="00D91C83"/>
    <w:rsid w:val="00D91CF4"/>
    <w:rsid w:val="00D92C1A"/>
    <w:rsid w:val="00D92DEE"/>
    <w:rsid w:val="00D9335F"/>
    <w:rsid w:val="00D939DD"/>
    <w:rsid w:val="00D94156"/>
    <w:rsid w:val="00D94887"/>
    <w:rsid w:val="00D94A7F"/>
    <w:rsid w:val="00D950FD"/>
    <w:rsid w:val="00D954BB"/>
    <w:rsid w:val="00D95F6F"/>
    <w:rsid w:val="00D95F71"/>
    <w:rsid w:val="00D95FC2"/>
    <w:rsid w:val="00D96AFE"/>
    <w:rsid w:val="00D97544"/>
    <w:rsid w:val="00D97875"/>
    <w:rsid w:val="00D97D12"/>
    <w:rsid w:val="00DA041A"/>
    <w:rsid w:val="00DA0456"/>
    <w:rsid w:val="00DA0598"/>
    <w:rsid w:val="00DA0E29"/>
    <w:rsid w:val="00DA10EF"/>
    <w:rsid w:val="00DA30AB"/>
    <w:rsid w:val="00DA4889"/>
    <w:rsid w:val="00DA4AC6"/>
    <w:rsid w:val="00DA5558"/>
    <w:rsid w:val="00DA6154"/>
    <w:rsid w:val="00DA66F4"/>
    <w:rsid w:val="00DA6B9F"/>
    <w:rsid w:val="00DA6BDD"/>
    <w:rsid w:val="00DA6EE9"/>
    <w:rsid w:val="00DA73AA"/>
    <w:rsid w:val="00DA7F00"/>
    <w:rsid w:val="00DB09CE"/>
    <w:rsid w:val="00DB157C"/>
    <w:rsid w:val="00DB2EBE"/>
    <w:rsid w:val="00DB4266"/>
    <w:rsid w:val="00DB481C"/>
    <w:rsid w:val="00DB4A11"/>
    <w:rsid w:val="00DB5418"/>
    <w:rsid w:val="00DB6008"/>
    <w:rsid w:val="00DB6235"/>
    <w:rsid w:val="00DB6D0A"/>
    <w:rsid w:val="00DB6D54"/>
    <w:rsid w:val="00DB70AE"/>
    <w:rsid w:val="00DB7345"/>
    <w:rsid w:val="00DB7A15"/>
    <w:rsid w:val="00DC0369"/>
    <w:rsid w:val="00DC0480"/>
    <w:rsid w:val="00DC0497"/>
    <w:rsid w:val="00DC05D4"/>
    <w:rsid w:val="00DC0BA3"/>
    <w:rsid w:val="00DC25CF"/>
    <w:rsid w:val="00DC2606"/>
    <w:rsid w:val="00DC2854"/>
    <w:rsid w:val="00DC2F78"/>
    <w:rsid w:val="00DC306A"/>
    <w:rsid w:val="00DC3C89"/>
    <w:rsid w:val="00DC3CA1"/>
    <w:rsid w:val="00DC46E2"/>
    <w:rsid w:val="00DC4701"/>
    <w:rsid w:val="00DC489C"/>
    <w:rsid w:val="00DC4AE2"/>
    <w:rsid w:val="00DC4F27"/>
    <w:rsid w:val="00DC51AA"/>
    <w:rsid w:val="00DC5A0D"/>
    <w:rsid w:val="00DC5B88"/>
    <w:rsid w:val="00DC6DD1"/>
    <w:rsid w:val="00DC7F50"/>
    <w:rsid w:val="00DC7FF4"/>
    <w:rsid w:val="00DD05D9"/>
    <w:rsid w:val="00DD1188"/>
    <w:rsid w:val="00DD1711"/>
    <w:rsid w:val="00DD1801"/>
    <w:rsid w:val="00DD2015"/>
    <w:rsid w:val="00DD2523"/>
    <w:rsid w:val="00DD2639"/>
    <w:rsid w:val="00DD3F88"/>
    <w:rsid w:val="00DD44BB"/>
    <w:rsid w:val="00DD4C77"/>
    <w:rsid w:val="00DD4D65"/>
    <w:rsid w:val="00DD4FDB"/>
    <w:rsid w:val="00DD5251"/>
    <w:rsid w:val="00DD56C5"/>
    <w:rsid w:val="00DD5F30"/>
    <w:rsid w:val="00DD6189"/>
    <w:rsid w:val="00DD65D7"/>
    <w:rsid w:val="00DD7494"/>
    <w:rsid w:val="00DD7CAA"/>
    <w:rsid w:val="00DE1B32"/>
    <w:rsid w:val="00DE27D0"/>
    <w:rsid w:val="00DE2ADA"/>
    <w:rsid w:val="00DE34E3"/>
    <w:rsid w:val="00DE40C6"/>
    <w:rsid w:val="00DE46F6"/>
    <w:rsid w:val="00DE4FCF"/>
    <w:rsid w:val="00DE57CA"/>
    <w:rsid w:val="00DE5D45"/>
    <w:rsid w:val="00DE5DC6"/>
    <w:rsid w:val="00DE5EF3"/>
    <w:rsid w:val="00DE60EE"/>
    <w:rsid w:val="00DE6667"/>
    <w:rsid w:val="00DE69BB"/>
    <w:rsid w:val="00DE6AF0"/>
    <w:rsid w:val="00DE7910"/>
    <w:rsid w:val="00DF0884"/>
    <w:rsid w:val="00DF08BF"/>
    <w:rsid w:val="00DF3939"/>
    <w:rsid w:val="00DF3B6A"/>
    <w:rsid w:val="00DF3CEC"/>
    <w:rsid w:val="00DF4AEF"/>
    <w:rsid w:val="00DF5329"/>
    <w:rsid w:val="00DF5BD7"/>
    <w:rsid w:val="00DF6141"/>
    <w:rsid w:val="00DF6913"/>
    <w:rsid w:val="00DF74D0"/>
    <w:rsid w:val="00DF75D1"/>
    <w:rsid w:val="00E00881"/>
    <w:rsid w:val="00E009AF"/>
    <w:rsid w:val="00E014B3"/>
    <w:rsid w:val="00E02811"/>
    <w:rsid w:val="00E02A7B"/>
    <w:rsid w:val="00E02B85"/>
    <w:rsid w:val="00E02BEB"/>
    <w:rsid w:val="00E02F90"/>
    <w:rsid w:val="00E030A2"/>
    <w:rsid w:val="00E03A8D"/>
    <w:rsid w:val="00E03B5C"/>
    <w:rsid w:val="00E03BF8"/>
    <w:rsid w:val="00E04107"/>
    <w:rsid w:val="00E044A4"/>
    <w:rsid w:val="00E0544D"/>
    <w:rsid w:val="00E05649"/>
    <w:rsid w:val="00E06253"/>
    <w:rsid w:val="00E06695"/>
    <w:rsid w:val="00E075A0"/>
    <w:rsid w:val="00E10320"/>
    <w:rsid w:val="00E10A99"/>
    <w:rsid w:val="00E10C93"/>
    <w:rsid w:val="00E11904"/>
    <w:rsid w:val="00E1212F"/>
    <w:rsid w:val="00E1236A"/>
    <w:rsid w:val="00E12466"/>
    <w:rsid w:val="00E12487"/>
    <w:rsid w:val="00E129EF"/>
    <w:rsid w:val="00E12EAE"/>
    <w:rsid w:val="00E135BF"/>
    <w:rsid w:val="00E13DC0"/>
    <w:rsid w:val="00E14B9D"/>
    <w:rsid w:val="00E14E65"/>
    <w:rsid w:val="00E15239"/>
    <w:rsid w:val="00E158F3"/>
    <w:rsid w:val="00E15D91"/>
    <w:rsid w:val="00E163A0"/>
    <w:rsid w:val="00E170A8"/>
    <w:rsid w:val="00E17122"/>
    <w:rsid w:val="00E173B0"/>
    <w:rsid w:val="00E174E7"/>
    <w:rsid w:val="00E201AB"/>
    <w:rsid w:val="00E201B3"/>
    <w:rsid w:val="00E206A5"/>
    <w:rsid w:val="00E210F3"/>
    <w:rsid w:val="00E2269C"/>
    <w:rsid w:val="00E235C4"/>
    <w:rsid w:val="00E23AA2"/>
    <w:rsid w:val="00E24679"/>
    <w:rsid w:val="00E248BF"/>
    <w:rsid w:val="00E24965"/>
    <w:rsid w:val="00E25530"/>
    <w:rsid w:val="00E25AFF"/>
    <w:rsid w:val="00E26341"/>
    <w:rsid w:val="00E26E22"/>
    <w:rsid w:val="00E270B0"/>
    <w:rsid w:val="00E27841"/>
    <w:rsid w:val="00E27CF0"/>
    <w:rsid w:val="00E27FD2"/>
    <w:rsid w:val="00E30267"/>
    <w:rsid w:val="00E309FC"/>
    <w:rsid w:val="00E30DDB"/>
    <w:rsid w:val="00E31188"/>
    <w:rsid w:val="00E31246"/>
    <w:rsid w:val="00E3152A"/>
    <w:rsid w:val="00E315F4"/>
    <w:rsid w:val="00E317F9"/>
    <w:rsid w:val="00E31F44"/>
    <w:rsid w:val="00E32398"/>
    <w:rsid w:val="00E32501"/>
    <w:rsid w:val="00E34EF9"/>
    <w:rsid w:val="00E351C8"/>
    <w:rsid w:val="00E35F87"/>
    <w:rsid w:val="00E36AC3"/>
    <w:rsid w:val="00E36CF6"/>
    <w:rsid w:val="00E3747E"/>
    <w:rsid w:val="00E37A0D"/>
    <w:rsid w:val="00E37C79"/>
    <w:rsid w:val="00E37D7E"/>
    <w:rsid w:val="00E40FB1"/>
    <w:rsid w:val="00E44717"/>
    <w:rsid w:val="00E44A17"/>
    <w:rsid w:val="00E45219"/>
    <w:rsid w:val="00E45787"/>
    <w:rsid w:val="00E45AA6"/>
    <w:rsid w:val="00E46EBB"/>
    <w:rsid w:val="00E5071D"/>
    <w:rsid w:val="00E509BC"/>
    <w:rsid w:val="00E50C5C"/>
    <w:rsid w:val="00E51185"/>
    <w:rsid w:val="00E51CE4"/>
    <w:rsid w:val="00E51EEC"/>
    <w:rsid w:val="00E520E3"/>
    <w:rsid w:val="00E52C09"/>
    <w:rsid w:val="00E52E57"/>
    <w:rsid w:val="00E53314"/>
    <w:rsid w:val="00E537DA"/>
    <w:rsid w:val="00E53827"/>
    <w:rsid w:val="00E53D0A"/>
    <w:rsid w:val="00E5419F"/>
    <w:rsid w:val="00E543F1"/>
    <w:rsid w:val="00E54E8C"/>
    <w:rsid w:val="00E551B3"/>
    <w:rsid w:val="00E552A0"/>
    <w:rsid w:val="00E55CEC"/>
    <w:rsid w:val="00E56559"/>
    <w:rsid w:val="00E5676D"/>
    <w:rsid w:val="00E567F4"/>
    <w:rsid w:val="00E569E8"/>
    <w:rsid w:val="00E56B69"/>
    <w:rsid w:val="00E5796A"/>
    <w:rsid w:val="00E60664"/>
    <w:rsid w:val="00E60B10"/>
    <w:rsid w:val="00E60B4C"/>
    <w:rsid w:val="00E610AE"/>
    <w:rsid w:val="00E62301"/>
    <w:rsid w:val="00E62EF3"/>
    <w:rsid w:val="00E632F2"/>
    <w:rsid w:val="00E63374"/>
    <w:rsid w:val="00E63380"/>
    <w:rsid w:val="00E63841"/>
    <w:rsid w:val="00E65495"/>
    <w:rsid w:val="00E660A1"/>
    <w:rsid w:val="00E66794"/>
    <w:rsid w:val="00E6696C"/>
    <w:rsid w:val="00E66A2E"/>
    <w:rsid w:val="00E67509"/>
    <w:rsid w:val="00E67AD9"/>
    <w:rsid w:val="00E7107F"/>
    <w:rsid w:val="00E7256D"/>
    <w:rsid w:val="00E72F81"/>
    <w:rsid w:val="00E732BB"/>
    <w:rsid w:val="00E734C2"/>
    <w:rsid w:val="00E737DF"/>
    <w:rsid w:val="00E73819"/>
    <w:rsid w:val="00E739A9"/>
    <w:rsid w:val="00E746AA"/>
    <w:rsid w:val="00E748A4"/>
    <w:rsid w:val="00E74EE1"/>
    <w:rsid w:val="00E75C54"/>
    <w:rsid w:val="00E75CC0"/>
    <w:rsid w:val="00E75E1C"/>
    <w:rsid w:val="00E75FB9"/>
    <w:rsid w:val="00E76985"/>
    <w:rsid w:val="00E77322"/>
    <w:rsid w:val="00E77760"/>
    <w:rsid w:val="00E7792F"/>
    <w:rsid w:val="00E77CD3"/>
    <w:rsid w:val="00E80638"/>
    <w:rsid w:val="00E80C18"/>
    <w:rsid w:val="00E810EB"/>
    <w:rsid w:val="00E815D6"/>
    <w:rsid w:val="00E81EAA"/>
    <w:rsid w:val="00E81F8F"/>
    <w:rsid w:val="00E82E73"/>
    <w:rsid w:val="00E84039"/>
    <w:rsid w:val="00E8453D"/>
    <w:rsid w:val="00E8531F"/>
    <w:rsid w:val="00E85560"/>
    <w:rsid w:val="00E857EF"/>
    <w:rsid w:val="00E86090"/>
    <w:rsid w:val="00E86837"/>
    <w:rsid w:val="00E86E43"/>
    <w:rsid w:val="00E87246"/>
    <w:rsid w:val="00E901A4"/>
    <w:rsid w:val="00E90560"/>
    <w:rsid w:val="00E90F9A"/>
    <w:rsid w:val="00E915BE"/>
    <w:rsid w:val="00E91FC3"/>
    <w:rsid w:val="00E922C1"/>
    <w:rsid w:val="00E9232A"/>
    <w:rsid w:val="00E92CF3"/>
    <w:rsid w:val="00E93514"/>
    <w:rsid w:val="00E93776"/>
    <w:rsid w:val="00E939E2"/>
    <w:rsid w:val="00E956E6"/>
    <w:rsid w:val="00E9570A"/>
    <w:rsid w:val="00E957A9"/>
    <w:rsid w:val="00E95ACA"/>
    <w:rsid w:val="00E964B6"/>
    <w:rsid w:val="00E96C04"/>
    <w:rsid w:val="00E96C48"/>
    <w:rsid w:val="00E97257"/>
    <w:rsid w:val="00E97880"/>
    <w:rsid w:val="00E97F29"/>
    <w:rsid w:val="00EA0DC3"/>
    <w:rsid w:val="00EA0E52"/>
    <w:rsid w:val="00EA1037"/>
    <w:rsid w:val="00EA2809"/>
    <w:rsid w:val="00EA28C6"/>
    <w:rsid w:val="00EA2A15"/>
    <w:rsid w:val="00EA3BCB"/>
    <w:rsid w:val="00EA4277"/>
    <w:rsid w:val="00EA4E93"/>
    <w:rsid w:val="00EA5400"/>
    <w:rsid w:val="00EA6B92"/>
    <w:rsid w:val="00EA737C"/>
    <w:rsid w:val="00EA73DC"/>
    <w:rsid w:val="00EA7C6B"/>
    <w:rsid w:val="00EA7FA7"/>
    <w:rsid w:val="00EB1D36"/>
    <w:rsid w:val="00EB1E0A"/>
    <w:rsid w:val="00EB1FD2"/>
    <w:rsid w:val="00EB2C3D"/>
    <w:rsid w:val="00EB3CAD"/>
    <w:rsid w:val="00EB443A"/>
    <w:rsid w:val="00EB4835"/>
    <w:rsid w:val="00EB5165"/>
    <w:rsid w:val="00EB5931"/>
    <w:rsid w:val="00EB5D3E"/>
    <w:rsid w:val="00EB62AE"/>
    <w:rsid w:val="00EB64A3"/>
    <w:rsid w:val="00EB65B5"/>
    <w:rsid w:val="00EB668D"/>
    <w:rsid w:val="00EB67FE"/>
    <w:rsid w:val="00EB715F"/>
    <w:rsid w:val="00EB7301"/>
    <w:rsid w:val="00EB74F3"/>
    <w:rsid w:val="00EB798F"/>
    <w:rsid w:val="00EB7BC9"/>
    <w:rsid w:val="00EB7D8E"/>
    <w:rsid w:val="00EB7DCA"/>
    <w:rsid w:val="00EC1B67"/>
    <w:rsid w:val="00EC29CD"/>
    <w:rsid w:val="00EC31C3"/>
    <w:rsid w:val="00EC345E"/>
    <w:rsid w:val="00EC3AF4"/>
    <w:rsid w:val="00EC3C3C"/>
    <w:rsid w:val="00EC5FAE"/>
    <w:rsid w:val="00EC681F"/>
    <w:rsid w:val="00EC6A5B"/>
    <w:rsid w:val="00EC6B11"/>
    <w:rsid w:val="00EC703A"/>
    <w:rsid w:val="00EC74AB"/>
    <w:rsid w:val="00EC7D1B"/>
    <w:rsid w:val="00ED08BE"/>
    <w:rsid w:val="00ED0936"/>
    <w:rsid w:val="00ED0D87"/>
    <w:rsid w:val="00ED1441"/>
    <w:rsid w:val="00ED14C9"/>
    <w:rsid w:val="00ED19F0"/>
    <w:rsid w:val="00ED32C9"/>
    <w:rsid w:val="00ED3D00"/>
    <w:rsid w:val="00ED3F07"/>
    <w:rsid w:val="00ED4F3C"/>
    <w:rsid w:val="00ED53D0"/>
    <w:rsid w:val="00ED6A69"/>
    <w:rsid w:val="00EE0109"/>
    <w:rsid w:val="00EE03E7"/>
    <w:rsid w:val="00EE0661"/>
    <w:rsid w:val="00EE0E45"/>
    <w:rsid w:val="00EE10EF"/>
    <w:rsid w:val="00EE1177"/>
    <w:rsid w:val="00EE11E5"/>
    <w:rsid w:val="00EE1446"/>
    <w:rsid w:val="00EE2933"/>
    <w:rsid w:val="00EE2D62"/>
    <w:rsid w:val="00EE3523"/>
    <w:rsid w:val="00EE3813"/>
    <w:rsid w:val="00EE45C4"/>
    <w:rsid w:val="00EE5750"/>
    <w:rsid w:val="00EE6571"/>
    <w:rsid w:val="00EE697A"/>
    <w:rsid w:val="00EE73CF"/>
    <w:rsid w:val="00EE744F"/>
    <w:rsid w:val="00EE7521"/>
    <w:rsid w:val="00EE78F5"/>
    <w:rsid w:val="00EEA232"/>
    <w:rsid w:val="00EF0162"/>
    <w:rsid w:val="00EF13F2"/>
    <w:rsid w:val="00EF1DAC"/>
    <w:rsid w:val="00EF296C"/>
    <w:rsid w:val="00EF2DCD"/>
    <w:rsid w:val="00EF2DF6"/>
    <w:rsid w:val="00EF31BE"/>
    <w:rsid w:val="00EF3234"/>
    <w:rsid w:val="00EF3C85"/>
    <w:rsid w:val="00EF4774"/>
    <w:rsid w:val="00EF5FA7"/>
    <w:rsid w:val="00EF61DE"/>
    <w:rsid w:val="00EF745D"/>
    <w:rsid w:val="00EF7D16"/>
    <w:rsid w:val="00EF7D29"/>
    <w:rsid w:val="00F00D7D"/>
    <w:rsid w:val="00F014DA"/>
    <w:rsid w:val="00F02E80"/>
    <w:rsid w:val="00F03739"/>
    <w:rsid w:val="00F03C3F"/>
    <w:rsid w:val="00F03C48"/>
    <w:rsid w:val="00F04019"/>
    <w:rsid w:val="00F0412F"/>
    <w:rsid w:val="00F04132"/>
    <w:rsid w:val="00F0417A"/>
    <w:rsid w:val="00F05E88"/>
    <w:rsid w:val="00F07A96"/>
    <w:rsid w:val="00F07FA5"/>
    <w:rsid w:val="00F10EDA"/>
    <w:rsid w:val="00F11112"/>
    <w:rsid w:val="00F11434"/>
    <w:rsid w:val="00F122A9"/>
    <w:rsid w:val="00F1240D"/>
    <w:rsid w:val="00F1248D"/>
    <w:rsid w:val="00F1345F"/>
    <w:rsid w:val="00F13622"/>
    <w:rsid w:val="00F13863"/>
    <w:rsid w:val="00F13CE7"/>
    <w:rsid w:val="00F14D21"/>
    <w:rsid w:val="00F14E1B"/>
    <w:rsid w:val="00F14ECA"/>
    <w:rsid w:val="00F1507A"/>
    <w:rsid w:val="00F15BAF"/>
    <w:rsid w:val="00F1651B"/>
    <w:rsid w:val="00F1697C"/>
    <w:rsid w:val="00F20745"/>
    <w:rsid w:val="00F21C0E"/>
    <w:rsid w:val="00F22A75"/>
    <w:rsid w:val="00F23622"/>
    <w:rsid w:val="00F24535"/>
    <w:rsid w:val="00F2542C"/>
    <w:rsid w:val="00F25594"/>
    <w:rsid w:val="00F25A17"/>
    <w:rsid w:val="00F2624F"/>
    <w:rsid w:val="00F2634E"/>
    <w:rsid w:val="00F2698A"/>
    <w:rsid w:val="00F26AD9"/>
    <w:rsid w:val="00F26FBA"/>
    <w:rsid w:val="00F27C9D"/>
    <w:rsid w:val="00F306EA"/>
    <w:rsid w:val="00F30C5F"/>
    <w:rsid w:val="00F3111D"/>
    <w:rsid w:val="00F3229C"/>
    <w:rsid w:val="00F323F5"/>
    <w:rsid w:val="00F3312F"/>
    <w:rsid w:val="00F333E2"/>
    <w:rsid w:val="00F33F04"/>
    <w:rsid w:val="00F33F14"/>
    <w:rsid w:val="00F3659E"/>
    <w:rsid w:val="00F365ED"/>
    <w:rsid w:val="00F36D22"/>
    <w:rsid w:val="00F37B10"/>
    <w:rsid w:val="00F37C21"/>
    <w:rsid w:val="00F37EF7"/>
    <w:rsid w:val="00F403FA"/>
    <w:rsid w:val="00F40998"/>
    <w:rsid w:val="00F4335A"/>
    <w:rsid w:val="00F439E4"/>
    <w:rsid w:val="00F44438"/>
    <w:rsid w:val="00F4478E"/>
    <w:rsid w:val="00F44C16"/>
    <w:rsid w:val="00F44DFB"/>
    <w:rsid w:val="00F450B0"/>
    <w:rsid w:val="00F454DA"/>
    <w:rsid w:val="00F4570A"/>
    <w:rsid w:val="00F45AB4"/>
    <w:rsid w:val="00F4608D"/>
    <w:rsid w:val="00F462DA"/>
    <w:rsid w:val="00F46319"/>
    <w:rsid w:val="00F46937"/>
    <w:rsid w:val="00F46D02"/>
    <w:rsid w:val="00F470C9"/>
    <w:rsid w:val="00F47F51"/>
    <w:rsid w:val="00F501B8"/>
    <w:rsid w:val="00F503DE"/>
    <w:rsid w:val="00F5062E"/>
    <w:rsid w:val="00F5182C"/>
    <w:rsid w:val="00F52EF3"/>
    <w:rsid w:val="00F532E2"/>
    <w:rsid w:val="00F53829"/>
    <w:rsid w:val="00F53B1D"/>
    <w:rsid w:val="00F540A7"/>
    <w:rsid w:val="00F5432A"/>
    <w:rsid w:val="00F54432"/>
    <w:rsid w:val="00F54D2C"/>
    <w:rsid w:val="00F5560A"/>
    <w:rsid w:val="00F564F2"/>
    <w:rsid w:val="00F56AE4"/>
    <w:rsid w:val="00F56D32"/>
    <w:rsid w:val="00F5788C"/>
    <w:rsid w:val="00F605A7"/>
    <w:rsid w:val="00F60642"/>
    <w:rsid w:val="00F60A19"/>
    <w:rsid w:val="00F60B21"/>
    <w:rsid w:val="00F620CF"/>
    <w:rsid w:val="00F62A7A"/>
    <w:rsid w:val="00F6301A"/>
    <w:rsid w:val="00F634C0"/>
    <w:rsid w:val="00F63BDE"/>
    <w:rsid w:val="00F63E30"/>
    <w:rsid w:val="00F63E3C"/>
    <w:rsid w:val="00F647C2"/>
    <w:rsid w:val="00F648BB"/>
    <w:rsid w:val="00F6511E"/>
    <w:rsid w:val="00F6531B"/>
    <w:rsid w:val="00F65A38"/>
    <w:rsid w:val="00F666C3"/>
    <w:rsid w:val="00F67E63"/>
    <w:rsid w:val="00F701DA"/>
    <w:rsid w:val="00F70C63"/>
    <w:rsid w:val="00F713D0"/>
    <w:rsid w:val="00F72091"/>
    <w:rsid w:val="00F7332A"/>
    <w:rsid w:val="00F73D77"/>
    <w:rsid w:val="00F7452B"/>
    <w:rsid w:val="00F74672"/>
    <w:rsid w:val="00F75657"/>
    <w:rsid w:val="00F756C7"/>
    <w:rsid w:val="00F764B5"/>
    <w:rsid w:val="00F76A33"/>
    <w:rsid w:val="00F76FBC"/>
    <w:rsid w:val="00F80B92"/>
    <w:rsid w:val="00F8176A"/>
    <w:rsid w:val="00F81A9B"/>
    <w:rsid w:val="00F82410"/>
    <w:rsid w:val="00F8298F"/>
    <w:rsid w:val="00F82CFF"/>
    <w:rsid w:val="00F83808"/>
    <w:rsid w:val="00F83CEC"/>
    <w:rsid w:val="00F83F85"/>
    <w:rsid w:val="00F841EF"/>
    <w:rsid w:val="00F8432D"/>
    <w:rsid w:val="00F8438F"/>
    <w:rsid w:val="00F85A17"/>
    <w:rsid w:val="00F85AA4"/>
    <w:rsid w:val="00F85EB1"/>
    <w:rsid w:val="00F86228"/>
    <w:rsid w:val="00F87082"/>
    <w:rsid w:val="00F87712"/>
    <w:rsid w:val="00F87899"/>
    <w:rsid w:val="00F87B97"/>
    <w:rsid w:val="00F87D36"/>
    <w:rsid w:val="00F90912"/>
    <w:rsid w:val="00F90F95"/>
    <w:rsid w:val="00F91BCA"/>
    <w:rsid w:val="00F91BDF"/>
    <w:rsid w:val="00F91C3C"/>
    <w:rsid w:val="00F920A5"/>
    <w:rsid w:val="00F92840"/>
    <w:rsid w:val="00F92CF3"/>
    <w:rsid w:val="00F939B5"/>
    <w:rsid w:val="00F93CAF"/>
    <w:rsid w:val="00F93F1F"/>
    <w:rsid w:val="00F94269"/>
    <w:rsid w:val="00F9606A"/>
    <w:rsid w:val="00F96510"/>
    <w:rsid w:val="00F96514"/>
    <w:rsid w:val="00F9683E"/>
    <w:rsid w:val="00F96D33"/>
    <w:rsid w:val="00F9757A"/>
    <w:rsid w:val="00FA07C6"/>
    <w:rsid w:val="00FA0952"/>
    <w:rsid w:val="00FA1481"/>
    <w:rsid w:val="00FA169E"/>
    <w:rsid w:val="00FA1E6A"/>
    <w:rsid w:val="00FA3242"/>
    <w:rsid w:val="00FA34D7"/>
    <w:rsid w:val="00FA3CFD"/>
    <w:rsid w:val="00FA3D2B"/>
    <w:rsid w:val="00FA5411"/>
    <w:rsid w:val="00FA5CD8"/>
    <w:rsid w:val="00FA6372"/>
    <w:rsid w:val="00FA6515"/>
    <w:rsid w:val="00FA69E9"/>
    <w:rsid w:val="00FA6D75"/>
    <w:rsid w:val="00FA7228"/>
    <w:rsid w:val="00FA74D3"/>
    <w:rsid w:val="00FA790C"/>
    <w:rsid w:val="00FA79BB"/>
    <w:rsid w:val="00FB032B"/>
    <w:rsid w:val="00FB1BBC"/>
    <w:rsid w:val="00FB1BEC"/>
    <w:rsid w:val="00FB22BE"/>
    <w:rsid w:val="00FB27F1"/>
    <w:rsid w:val="00FB39D5"/>
    <w:rsid w:val="00FB3AE5"/>
    <w:rsid w:val="00FB4527"/>
    <w:rsid w:val="00FB61F1"/>
    <w:rsid w:val="00FB6202"/>
    <w:rsid w:val="00FB674C"/>
    <w:rsid w:val="00FB6910"/>
    <w:rsid w:val="00FB7053"/>
    <w:rsid w:val="00FC0F9A"/>
    <w:rsid w:val="00FC1425"/>
    <w:rsid w:val="00FC1547"/>
    <w:rsid w:val="00FC1DDD"/>
    <w:rsid w:val="00FC259A"/>
    <w:rsid w:val="00FC3069"/>
    <w:rsid w:val="00FC376E"/>
    <w:rsid w:val="00FC4C82"/>
    <w:rsid w:val="00FC596E"/>
    <w:rsid w:val="00FC608E"/>
    <w:rsid w:val="00FC6143"/>
    <w:rsid w:val="00FC618A"/>
    <w:rsid w:val="00FC621A"/>
    <w:rsid w:val="00FC655A"/>
    <w:rsid w:val="00FC6DE7"/>
    <w:rsid w:val="00FD0251"/>
    <w:rsid w:val="00FD07FE"/>
    <w:rsid w:val="00FD0BCA"/>
    <w:rsid w:val="00FD0DE7"/>
    <w:rsid w:val="00FD2C72"/>
    <w:rsid w:val="00FD40AE"/>
    <w:rsid w:val="00FD436F"/>
    <w:rsid w:val="00FD55FA"/>
    <w:rsid w:val="00FD561F"/>
    <w:rsid w:val="00FD5FA0"/>
    <w:rsid w:val="00FD65D7"/>
    <w:rsid w:val="00FD74FD"/>
    <w:rsid w:val="00FD79C2"/>
    <w:rsid w:val="00FE0091"/>
    <w:rsid w:val="00FE020F"/>
    <w:rsid w:val="00FE1384"/>
    <w:rsid w:val="00FE1489"/>
    <w:rsid w:val="00FE1BFB"/>
    <w:rsid w:val="00FE2076"/>
    <w:rsid w:val="00FE224D"/>
    <w:rsid w:val="00FE345B"/>
    <w:rsid w:val="00FE34A9"/>
    <w:rsid w:val="00FE4B49"/>
    <w:rsid w:val="00FE4FC4"/>
    <w:rsid w:val="00FE5876"/>
    <w:rsid w:val="00FE5FF2"/>
    <w:rsid w:val="00FE670B"/>
    <w:rsid w:val="00FE6B21"/>
    <w:rsid w:val="00FF067B"/>
    <w:rsid w:val="00FF083E"/>
    <w:rsid w:val="00FF0C99"/>
    <w:rsid w:val="00FF12A0"/>
    <w:rsid w:val="00FF287F"/>
    <w:rsid w:val="00FF2C43"/>
    <w:rsid w:val="00FF37C2"/>
    <w:rsid w:val="00FF3AB7"/>
    <w:rsid w:val="00FF5360"/>
    <w:rsid w:val="00FF5962"/>
    <w:rsid w:val="00FF5AD6"/>
    <w:rsid w:val="00FF5C3F"/>
    <w:rsid w:val="00FF6111"/>
    <w:rsid w:val="00FF66DD"/>
    <w:rsid w:val="00FF6C66"/>
    <w:rsid w:val="00FF6E89"/>
    <w:rsid w:val="00FF7084"/>
    <w:rsid w:val="00FF7652"/>
    <w:rsid w:val="010B5CF9"/>
    <w:rsid w:val="010EBA20"/>
    <w:rsid w:val="012E9D86"/>
    <w:rsid w:val="01321B48"/>
    <w:rsid w:val="0164430D"/>
    <w:rsid w:val="016FA85F"/>
    <w:rsid w:val="0175F548"/>
    <w:rsid w:val="0181822B"/>
    <w:rsid w:val="01846C1D"/>
    <w:rsid w:val="018510DE"/>
    <w:rsid w:val="0190508B"/>
    <w:rsid w:val="019BD49C"/>
    <w:rsid w:val="019EB27A"/>
    <w:rsid w:val="01A47955"/>
    <w:rsid w:val="01A8FC9E"/>
    <w:rsid w:val="01B308A1"/>
    <w:rsid w:val="01B54182"/>
    <w:rsid w:val="01C5C0CB"/>
    <w:rsid w:val="01C80FB1"/>
    <w:rsid w:val="01D0099D"/>
    <w:rsid w:val="01D1C2B9"/>
    <w:rsid w:val="01D3A9DC"/>
    <w:rsid w:val="01DDBABC"/>
    <w:rsid w:val="01EA59FC"/>
    <w:rsid w:val="01ECCE0D"/>
    <w:rsid w:val="01F39C4B"/>
    <w:rsid w:val="020969F0"/>
    <w:rsid w:val="02097FEC"/>
    <w:rsid w:val="022419F1"/>
    <w:rsid w:val="0225E247"/>
    <w:rsid w:val="024A9268"/>
    <w:rsid w:val="024CC4FF"/>
    <w:rsid w:val="02601460"/>
    <w:rsid w:val="027239C8"/>
    <w:rsid w:val="0273B355"/>
    <w:rsid w:val="02A30D99"/>
    <w:rsid w:val="02A7D3A7"/>
    <w:rsid w:val="02A989C6"/>
    <w:rsid w:val="02AEA47E"/>
    <w:rsid w:val="02C030DE"/>
    <w:rsid w:val="02D17C14"/>
    <w:rsid w:val="02D8B326"/>
    <w:rsid w:val="02F122CA"/>
    <w:rsid w:val="031A45D4"/>
    <w:rsid w:val="0336DB76"/>
    <w:rsid w:val="03381C1B"/>
    <w:rsid w:val="033DA2E8"/>
    <w:rsid w:val="0350184A"/>
    <w:rsid w:val="0353FA85"/>
    <w:rsid w:val="035F02D8"/>
    <w:rsid w:val="0361E32B"/>
    <w:rsid w:val="037BDAB4"/>
    <w:rsid w:val="037DB845"/>
    <w:rsid w:val="03810E62"/>
    <w:rsid w:val="0389D6E0"/>
    <w:rsid w:val="03A92A28"/>
    <w:rsid w:val="03B6A122"/>
    <w:rsid w:val="03C2271D"/>
    <w:rsid w:val="03C611EF"/>
    <w:rsid w:val="03C8CA79"/>
    <w:rsid w:val="03E3E409"/>
    <w:rsid w:val="03EEF187"/>
    <w:rsid w:val="03F008C8"/>
    <w:rsid w:val="03FE7CC4"/>
    <w:rsid w:val="04258112"/>
    <w:rsid w:val="042A27DD"/>
    <w:rsid w:val="042DD60D"/>
    <w:rsid w:val="0432C6EA"/>
    <w:rsid w:val="04502A81"/>
    <w:rsid w:val="04560341"/>
    <w:rsid w:val="045EFD86"/>
    <w:rsid w:val="046996D1"/>
    <w:rsid w:val="04705712"/>
    <w:rsid w:val="04743BBB"/>
    <w:rsid w:val="0477580D"/>
    <w:rsid w:val="048344BC"/>
    <w:rsid w:val="049462E1"/>
    <w:rsid w:val="04A20052"/>
    <w:rsid w:val="04BA3D57"/>
    <w:rsid w:val="04BAC7AE"/>
    <w:rsid w:val="04CA8973"/>
    <w:rsid w:val="04D62CD2"/>
    <w:rsid w:val="04E353DD"/>
    <w:rsid w:val="04EF7BA7"/>
    <w:rsid w:val="04F3BA28"/>
    <w:rsid w:val="04F71A87"/>
    <w:rsid w:val="04FD4FDC"/>
    <w:rsid w:val="04FF6931"/>
    <w:rsid w:val="05131C31"/>
    <w:rsid w:val="05295CF1"/>
    <w:rsid w:val="053203FD"/>
    <w:rsid w:val="0535D50C"/>
    <w:rsid w:val="054F78F5"/>
    <w:rsid w:val="0557560A"/>
    <w:rsid w:val="05738431"/>
    <w:rsid w:val="058DA313"/>
    <w:rsid w:val="05928C28"/>
    <w:rsid w:val="05A343A4"/>
    <w:rsid w:val="05A47567"/>
    <w:rsid w:val="05B89F3E"/>
    <w:rsid w:val="05BBC7E7"/>
    <w:rsid w:val="05C6CA64"/>
    <w:rsid w:val="05CF0A7B"/>
    <w:rsid w:val="05D6C9E0"/>
    <w:rsid w:val="05D88BF4"/>
    <w:rsid w:val="05E59619"/>
    <w:rsid w:val="05F46C3C"/>
    <w:rsid w:val="05FC3138"/>
    <w:rsid w:val="05FF61F9"/>
    <w:rsid w:val="061024DF"/>
    <w:rsid w:val="06145BD1"/>
    <w:rsid w:val="061AE382"/>
    <w:rsid w:val="061BE1A6"/>
    <w:rsid w:val="06280457"/>
    <w:rsid w:val="06372842"/>
    <w:rsid w:val="064DC3B0"/>
    <w:rsid w:val="065C6C80"/>
    <w:rsid w:val="066C9514"/>
    <w:rsid w:val="0684B467"/>
    <w:rsid w:val="0687F426"/>
    <w:rsid w:val="068B96A3"/>
    <w:rsid w:val="068C507C"/>
    <w:rsid w:val="0691A0A2"/>
    <w:rsid w:val="069400E7"/>
    <w:rsid w:val="069B0AFE"/>
    <w:rsid w:val="069FE537"/>
    <w:rsid w:val="06A4E2AF"/>
    <w:rsid w:val="06AA1850"/>
    <w:rsid w:val="06ABC483"/>
    <w:rsid w:val="06BB7170"/>
    <w:rsid w:val="06BC45A8"/>
    <w:rsid w:val="06BCDFDB"/>
    <w:rsid w:val="06C33D01"/>
    <w:rsid w:val="06CABC55"/>
    <w:rsid w:val="06D083A2"/>
    <w:rsid w:val="06D0E140"/>
    <w:rsid w:val="06D50F8D"/>
    <w:rsid w:val="06F6D461"/>
    <w:rsid w:val="06F84E80"/>
    <w:rsid w:val="06FC1C42"/>
    <w:rsid w:val="070146E0"/>
    <w:rsid w:val="0705AE01"/>
    <w:rsid w:val="070A16E1"/>
    <w:rsid w:val="0719B70E"/>
    <w:rsid w:val="07223D4D"/>
    <w:rsid w:val="0725C500"/>
    <w:rsid w:val="07295B10"/>
    <w:rsid w:val="072EC54A"/>
    <w:rsid w:val="073143B5"/>
    <w:rsid w:val="073AF4D8"/>
    <w:rsid w:val="0747EAE6"/>
    <w:rsid w:val="0748AC44"/>
    <w:rsid w:val="07525CEB"/>
    <w:rsid w:val="075CF2BB"/>
    <w:rsid w:val="07622BCA"/>
    <w:rsid w:val="076C898E"/>
    <w:rsid w:val="0790DA11"/>
    <w:rsid w:val="07A49F1C"/>
    <w:rsid w:val="07AD6C3E"/>
    <w:rsid w:val="07BCAF44"/>
    <w:rsid w:val="07C20C47"/>
    <w:rsid w:val="07C8C6DB"/>
    <w:rsid w:val="07EACCCC"/>
    <w:rsid w:val="07EDD76E"/>
    <w:rsid w:val="07FD22C4"/>
    <w:rsid w:val="0801F876"/>
    <w:rsid w:val="0803A775"/>
    <w:rsid w:val="0817C0A4"/>
    <w:rsid w:val="081BC3AF"/>
    <w:rsid w:val="081F1BD8"/>
    <w:rsid w:val="082142F1"/>
    <w:rsid w:val="082C808C"/>
    <w:rsid w:val="082CFF88"/>
    <w:rsid w:val="083390D4"/>
    <w:rsid w:val="0834A080"/>
    <w:rsid w:val="08497680"/>
    <w:rsid w:val="0849897A"/>
    <w:rsid w:val="084AA48A"/>
    <w:rsid w:val="0850CE22"/>
    <w:rsid w:val="0859FAEA"/>
    <w:rsid w:val="0865CA43"/>
    <w:rsid w:val="086FCF4C"/>
    <w:rsid w:val="08718BC1"/>
    <w:rsid w:val="08787C4D"/>
    <w:rsid w:val="08828557"/>
    <w:rsid w:val="08889DBD"/>
    <w:rsid w:val="088B71B7"/>
    <w:rsid w:val="08917CA2"/>
    <w:rsid w:val="0892F98D"/>
    <w:rsid w:val="0896F738"/>
    <w:rsid w:val="08C56B28"/>
    <w:rsid w:val="08D46978"/>
    <w:rsid w:val="08DD767B"/>
    <w:rsid w:val="08F19BDB"/>
    <w:rsid w:val="08F558CD"/>
    <w:rsid w:val="0926C274"/>
    <w:rsid w:val="092C7F0C"/>
    <w:rsid w:val="0933E822"/>
    <w:rsid w:val="0972570D"/>
    <w:rsid w:val="097453D8"/>
    <w:rsid w:val="097F8B4A"/>
    <w:rsid w:val="098ADB3C"/>
    <w:rsid w:val="098EEB79"/>
    <w:rsid w:val="09AE3F7F"/>
    <w:rsid w:val="09B4275F"/>
    <w:rsid w:val="09BC6681"/>
    <w:rsid w:val="09C933B2"/>
    <w:rsid w:val="09E4B6DF"/>
    <w:rsid w:val="09E84BE1"/>
    <w:rsid w:val="09F38F1C"/>
    <w:rsid w:val="09FD30ED"/>
    <w:rsid w:val="09FD47F9"/>
    <w:rsid w:val="0A0BF709"/>
    <w:rsid w:val="0A11572F"/>
    <w:rsid w:val="0A158211"/>
    <w:rsid w:val="0A16E5E8"/>
    <w:rsid w:val="0A2AE9D8"/>
    <w:rsid w:val="0A2D77D4"/>
    <w:rsid w:val="0A363745"/>
    <w:rsid w:val="0A3D984C"/>
    <w:rsid w:val="0A41B9B3"/>
    <w:rsid w:val="0A5C1A6A"/>
    <w:rsid w:val="0A656A45"/>
    <w:rsid w:val="0A6876BF"/>
    <w:rsid w:val="0A73AE4A"/>
    <w:rsid w:val="0A7E296B"/>
    <w:rsid w:val="0A809169"/>
    <w:rsid w:val="0A8A76BF"/>
    <w:rsid w:val="0A8E2CFC"/>
    <w:rsid w:val="0AA4EE57"/>
    <w:rsid w:val="0AB14D16"/>
    <w:rsid w:val="0AC9E517"/>
    <w:rsid w:val="0ADAEF29"/>
    <w:rsid w:val="0AE19C7D"/>
    <w:rsid w:val="0AE36E2B"/>
    <w:rsid w:val="0AEDFF82"/>
    <w:rsid w:val="0AFBA8FD"/>
    <w:rsid w:val="0B020038"/>
    <w:rsid w:val="0B1DC035"/>
    <w:rsid w:val="0B24E964"/>
    <w:rsid w:val="0B24F55F"/>
    <w:rsid w:val="0B25150F"/>
    <w:rsid w:val="0B2E4049"/>
    <w:rsid w:val="0B37381B"/>
    <w:rsid w:val="0B3F48AB"/>
    <w:rsid w:val="0B5599A4"/>
    <w:rsid w:val="0B5633D6"/>
    <w:rsid w:val="0B5FEA18"/>
    <w:rsid w:val="0B608F2F"/>
    <w:rsid w:val="0B73E2F2"/>
    <w:rsid w:val="0B7AFE7D"/>
    <w:rsid w:val="0B86787D"/>
    <w:rsid w:val="0B9F2F5D"/>
    <w:rsid w:val="0BB041E9"/>
    <w:rsid w:val="0BB08620"/>
    <w:rsid w:val="0BB40CA3"/>
    <w:rsid w:val="0BBEB74D"/>
    <w:rsid w:val="0BC4D907"/>
    <w:rsid w:val="0BD7B379"/>
    <w:rsid w:val="0BDA50F4"/>
    <w:rsid w:val="0BDF705B"/>
    <w:rsid w:val="0C05F3C6"/>
    <w:rsid w:val="0C22F918"/>
    <w:rsid w:val="0C36D995"/>
    <w:rsid w:val="0C370AFE"/>
    <w:rsid w:val="0C3FD84A"/>
    <w:rsid w:val="0C45ABB6"/>
    <w:rsid w:val="0C687BF7"/>
    <w:rsid w:val="0C6B1FC4"/>
    <w:rsid w:val="0C7929B8"/>
    <w:rsid w:val="0C8D1669"/>
    <w:rsid w:val="0C973497"/>
    <w:rsid w:val="0C9A6D41"/>
    <w:rsid w:val="0C9DD57E"/>
    <w:rsid w:val="0CA8B650"/>
    <w:rsid w:val="0CBCDB2E"/>
    <w:rsid w:val="0CBE123E"/>
    <w:rsid w:val="0CD73D71"/>
    <w:rsid w:val="0CEC4B41"/>
    <w:rsid w:val="0CF85128"/>
    <w:rsid w:val="0D096255"/>
    <w:rsid w:val="0D0D6815"/>
    <w:rsid w:val="0D11DD06"/>
    <w:rsid w:val="0D2537E4"/>
    <w:rsid w:val="0D5BDDB8"/>
    <w:rsid w:val="0D5D7B80"/>
    <w:rsid w:val="0D69E9CB"/>
    <w:rsid w:val="0D6C6F7F"/>
    <w:rsid w:val="0D7ACA3F"/>
    <w:rsid w:val="0D9009C5"/>
    <w:rsid w:val="0DABB2E1"/>
    <w:rsid w:val="0DB207DD"/>
    <w:rsid w:val="0DBA9BD2"/>
    <w:rsid w:val="0DD34D98"/>
    <w:rsid w:val="0DD77F81"/>
    <w:rsid w:val="0DE6B1FC"/>
    <w:rsid w:val="0E33ADB0"/>
    <w:rsid w:val="0E585E89"/>
    <w:rsid w:val="0E5F5762"/>
    <w:rsid w:val="0E7467DD"/>
    <w:rsid w:val="0E7C67AF"/>
    <w:rsid w:val="0E94462D"/>
    <w:rsid w:val="0E94A56F"/>
    <w:rsid w:val="0EA81DE0"/>
    <w:rsid w:val="0EC8822D"/>
    <w:rsid w:val="0ED5B287"/>
    <w:rsid w:val="0EDBEC5D"/>
    <w:rsid w:val="0EE9D376"/>
    <w:rsid w:val="0EF7C624"/>
    <w:rsid w:val="0EF9532F"/>
    <w:rsid w:val="0EFC132D"/>
    <w:rsid w:val="0F107614"/>
    <w:rsid w:val="0F29B8ED"/>
    <w:rsid w:val="0F4033E1"/>
    <w:rsid w:val="0F4A5805"/>
    <w:rsid w:val="0F504D51"/>
    <w:rsid w:val="0F59B672"/>
    <w:rsid w:val="0F82F6DF"/>
    <w:rsid w:val="0F89843C"/>
    <w:rsid w:val="0F921186"/>
    <w:rsid w:val="0F9262B0"/>
    <w:rsid w:val="0FA47B7F"/>
    <w:rsid w:val="0FA4D3E0"/>
    <w:rsid w:val="0FC4C4CB"/>
    <w:rsid w:val="0FD7A432"/>
    <w:rsid w:val="0FD8682C"/>
    <w:rsid w:val="0FDBF078"/>
    <w:rsid w:val="0FE2D5A6"/>
    <w:rsid w:val="0FE2FA01"/>
    <w:rsid w:val="0FE7691B"/>
    <w:rsid w:val="0FF10E12"/>
    <w:rsid w:val="0FFD3F70"/>
    <w:rsid w:val="1005013C"/>
    <w:rsid w:val="101B2F3B"/>
    <w:rsid w:val="10223F64"/>
    <w:rsid w:val="104DB719"/>
    <w:rsid w:val="10678AC3"/>
    <w:rsid w:val="107EA0F6"/>
    <w:rsid w:val="10967C81"/>
    <w:rsid w:val="10968F46"/>
    <w:rsid w:val="109BE14A"/>
    <w:rsid w:val="109D46ED"/>
    <w:rsid w:val="10A1AF26"/>
    <w:rsid w:val="10A2C129"/>
    <w:rsid w:val="10A5F092"/>
    <w:rsid w:val="10AB81A4"/>
    <w:rsid w:val="10BE4FA0"/>
    <w:rsid w:val="10E11027"/>
    <w:rsid w:val="10EF6B24"/>
    <w:rsid w:val="10F1E7F7"/>
    <w:rsid w:val="110302B0"/>
    <w:rsid w:val="1133794B"/>
    <w:rsid w:val="11374969"/>
    <w:rsid w:val="113D6BB3"/>
    <w:rsid w:val="11413D77"/>
    <w:rsid w:val="11444E53"/>
    <w:rsid w:val="115382F3"/>
    <w:rsid w:val="115487BA"/>
    <w:rsid w:val="1158A878"/>
    <w:rsid w:val="116DC796"/>
    <w:rsid w:val="1174080E"/>
    <w:rsid w:val="1182D4B9"/>
    <w:rsid w:val="1185E954"/>
    <w:rsid w:val="119DDD5D"/>
    <w:rsid w:val="11A6AC07"/>
    <w:rsid w:val="11B87727"/>
    <w:rsid w:val="11BBE9B1"/>
    <w:rsid w:val="11D36427"/>
    <w:rsid w:val="11F6A75E"/>
    <w:rsid w:val="12071727"/>
    <w:rsid w:val="120840F2"/>
    <w:rsid w:val="12091E88"/>
    <w:rsid w:val="12272E4A"/>
    <w:rsid w:val="12289285"/>
    <w:rsid w:val="123A9643"/>
    <w:rsid w:val="1246824C"/>
    <w:rsid w:val="124C4BDA"/>
    <w:rsid w:val="12541879"/>
    <w:rsid w:val="12614C3F"/>
    <w:rsid w:val="126A3F3D"/>
    <w:rsid w:val="127339FB"/>
    <w:rsid w:val="127B4446"/>
    <w:rsid w:val="127FAAE2"/>
    <w:rsid w:val="12816B30"/>
    <w:rsid w:val="1285A339"/>
    <w:rsid w:val="12999245"/>
    <w:rsid w:val="12B73437"/>
    <w:rsid w:val="12C2F7BD"/>
    <w:rsid w:val="12CD4F5D"/>
    <w:rsid w:val="12D88016"/>
    <w:rsid w:val="12E6FE2F"/>
    <w:rsid w:val="12E944B5"/>
    <w:rsid w:val="12E992C9"/>
    <w:rsid w:val="130B41BB"/>
    <w:rsid w:val="13223704"/>
    <w:rsid w:val="133AD370"/>
    <w:rsid w:val="13401347"/>
    <w:rsid w:val="1340301D"/>
    <w:rsid w:val="13629783"/>
    <w:rsid w:val="1369120E"/>
    <w:rsid w:val="136AEAD9"/>
    <w:rsid w:val="136AEDE3"/>
    <w:rsid w:val="136F02FE"/>
    <w:rsid w:val="13740FE5"/>
    <w:rsid w:val="1376FAE8"/>
    <w:rsid w:val="1379FA3A"/>
    <w:rsid w:val="13830C96"/>
    <w:rsid w:val="13883FAB"/>
    <w:rsid w:val="1392A1CD"/>
    <w:rsid w:val="139DE263"/>
    <w:rsid w:val="13ABAE0B"/>
    <w:rsid w:val="13B3FF98"/>
    <w:rsid w:val="13C14EEC"/>
    <w:rsid w:val="13C886E4"/>
    <w:rsid w:val="13E15D02"/>
    <w:rsid w:val="13F3AC1E"/>
    <w:rsid w:val="13F57F18"/>
    <w:rsid w:val="13FA9D67"/>
    <w:rsid w:val="13FF9966"/>
    <w:rsid w:val="1421A0E8"/>
    <w:rsid w:val="142989F3"/>
    <w:rsid w:val="14423387"/>
    <w:rsid w:val="14484A46"/>
    <w:rsid w:val="145E8845"/>
    <w:rsid w:val="14626269"/>
    <w:rsid w:val="14726BD1"/>
    <w:rsid w:val="14847835"/>
    <w:rsid w:val="148E81D0"/>
    <w:rsid w:val="1492E321"/>
    <w:rsid w:val="14C95E84"/>
    <w:rsid w:val="14D596A7"/>
    <w:rsid w:val="14F0951D"/>
    <w:rsid w:val="14FEC7AD"/>
    <w:rsid w:val="150A66EE"/>
    <w:rsid w:val="15135288"/>
    <w:rsid w:val="1515A62F"/>
    <w:rsid w:val="151684D6"/>
    <w:rsid w:val="151D3BE0"/>
    <w:rsid w:val="15231A93"/>
    <w:rsid w:val="152427F7"/>
    <w:rsid w:val="152CD109"/>
    <w:rsid w:val="15352FF4"/>
    <w:rsid w:val="154F6EDB"/>
    <w:rsid w:val="15564F7E"/>
    <w:rsid w:val="1557E248"/>
    <w:rsid w:val="155A4222"/>
    <w:rsid w:val="155BCC39"/>
    <w:rsid w:val="157679EB"/>
    <w:rsid w:val="157E9D14"/>
    <w:rsid w:val="15986F4C"/>
    <w:rsid w:val="15A10727"/>
    <w:rsid w:val="15A7B51E"/>
    <w:rsid w:val="15B4F092"/>
    <w:rsid w:val="15B5C109"/>
    <w:rsid w:val="15C53A1C"/>
    <w:rsid w:val="15C830A1"/>
    <w:rsid w:val="15DC266C"/>
    <w:rsid w:val="15E7A65D"/>
    <w:rsid w:val="1601012F"/>
    <w:rsid w:val="1601D159"/>
    <w:rsid w:val="16059713"/>
    <w:rsid w:val="161C46FB"/>
    <w:rsid w:val="162E7119"/>
    <w:rsid w:val="162E8D0B"/>
    <w:rsid w:val="162FDED2"/>
    <w:rsid w:val="16400986"/>
    <w:rsid w:val="16496DC1"/>
    <w:rsid w:val="16526BBE"/>
    <w:rsid w:val="16562894"/>
    <w:rsid w:val="168C7021"/>
    <w:rsid w:val="1695B3B4"/>
    <w:rsid w:val="1698626F"/>
    <w:rsid w:val="16A40F24"/>
    <w:rsid w:val="16A7BF3D"/>
    <w:rsid w:val="16A8E586"/>
    <w:rsid w:val="16C1C7C0"/>
    <w:rsid w:val="16C6B680"/>
    <w:rsid w:val="16CE18ED"/>
    <w:rsid w:val="16D2D850"/>
    <w:rsid w:val="16DE07ED"/>
    <w:rsid w:val="16F7A9BF"/>
    <w:rsid w:val="16FFD950"/>
    <w:rsid w:val="1719B517"/>
    <w:rsid w:val="17299DD6"/>
    <w:rsid w:val="1733661E"/>
    <w:rsid w:val="1734996A"/>
    <w:rsid w:val="17353FBB"/>
    <w:rsid w:val="17435A9B"/>
    <w:rsid w:val="17451002"/>
    <w:rsid w:val="174CA4F8"/>
    <w:rsid w:val="174E52F2"/>
    <w:rsid w:val="17688FE6"/>
    <w:rsid w:val="176A55B6"/>
    <w:rsid w:val="17708144"/>
    <w:rsid w:val="178A7357"/>
    <w:rsid w:val="178C1DAB"/>
    <w:rsid w:val="17933B43"/>
    <w:rsid w:val="179DEF27"/>
    <w:rsid w:val="17ACDCA0"/>
    <w:rsid w:val="17B5D6AA"/>
    <w:rsid w:val="17C52E4F"/>
    <w:rsid w:val="17C946E6"/>
    <w:rsid w:val="17D3CC24"/>
    <w:rsid w:val="17E180DE"/>
    <w:rsid w:val="17E1E3E5"/>
    <w:rsid w:val="17F437B5"/>
    <w:rsid w:val="17F68809"/>
    <w:rsid w:val="17FCC473"/>
    <w:rsid w:val="180049E6"/>
    <w:rsid w:val="18078C31"/>
    <w:rsid w:val="180FE507"/>
    <w:rsid w:val="181AD182"/>
    <w:rsid w:val="1827CC24"/>
    <w:rsid w:val="182A9500"/>
    <w:rsid w:val="183491AA"/>
    <w:rsid w:val="1835E14E"/>
    <w:rsid w:val="183BE672"/>
    <w:rsid w:val="184559F4"/>
    <w:rsid w:val="1845A7B2"/>
    <w:rsid w:val="18469407"/>
    <w:rsid w:val="1863A9AC"/>
    <w:rsid w:val="187B5DF5"/>
    <w:rsid w:val="189289B7"/>
    <w:rsid w:val="1892D41A"/>
    <w:rsid w:val="18B29464"/>
    <w:rsid w:val="18CF00C9"/>
    <w:rsid w:val="18E3F3E1"/>
    <w:rsid w:val="18E8971A"/>
    <w:rsid w:val="18E9DC97"/>
    <w:rsid w:val="18ECB739"/>
    <w:rsid w:val="18F9CF97"/>
    <w:rsid w:val="19034B87"/>
    <w:rsid w:val="1919B07E"/>
    <w:rsid w:val="1926E05A"/>
    <w:rsid w:val="19328AAC"/>
    <w:rsid w:val="193671E7"/>
    <w:rsid w:val="194345B8"/>
    <w:rsid w:val="194B71AA"/>
    <w:rsid w:val="194F1011"/>
    <w:rsid w:val="195846A4"/>
    <w:rsid w:val="195C09FF"/>
    <w:rsid w:val="1963ABF8"/>
    <w:rsid w:val="19A1AC13"/>
    <w:rsid w:val="19A8280B"/>
    <w:rsid w:val="19C33B08"/>
    <w:rsid w:val="19C41CFD"/>
    <w:rsid w:val="19CC960B"/>
    <w:rsid w:val="19CDCD8C"/>
    <w:rsid w:val="19D7AFF1"/>
    <w:rsid w:val="19E49B95"/>
    <w:rsid w:val="19E6D3AC"/>
    <w:rsid w:val="19ED7B89"/>
    <w:rsid w:val="19EE5BEC"/>
    <w:rsid w:val="19EEAAA4"/>
    <w:rsid w:val="19F9806D"/>
    <w:rsid w:val="19FD9A9A"/>
    <w:rsid w:val="1A10C1B2"/>
    <w:rsid w:val="1A39ECD9"/>
    <w:rsid w:val="1A5051D8"/>
    <w:rsid w:val="1A513423"/>
    <w:rsid w:val="1A5341E1"/>
    <w:rsid w:val="1A55EC29"/>
    <w:rsid w:val="1A5A2558"/>
    <w:rsid w:val="1A62F995"/>
    <w:rsid w:val="1A64E968"/>
    <w:rsid w:val="1A79FE28"/>
    <w:rsid w:val="1A7D3E53"/>
    <w:rsid w:val="1A8EED48"/>
    <w:rsid w:val="1AA0D3EC"/>
    <w:rsid w:val="1AA1C22D"/>
    <w:rsid w:val="1AA23891"/>
    <w:rsid w:val="1AB8A58C"/>
    <w:rsid w:val="1ABE9579"/>
    <w:rsid w:val="1AC8470E"/>
    <w:rsid w:val="1ACE7B8F"/>
    <w:rsid w:val="1AD18964"/>
    <w:rsid w:val="1AD3DFB7"/>
    <w:rsid w:val="1ADF7E9D"/>
    <w:rsid w:val="1AE880B2"/>
    <w:rsid w:val="1B006EC4"/>
    <w:rsid w:val="1B071B0D"/>
    <w:rsid w:val="1B0D83F2"/>
    <w:rsid w:val="1B0E4BE4"/>
    <w:rsid w:val="1B0F0609"/>
    <w:rsid w:val="1B1A2F44"/>
    <w:rsid w:val="1B351756"/>
    <w:rsid w:val="1B422D75"/>
    <w:rsid w:val="1B5D9CF3"/>
    <w:rsid w:val="1B6A27B0"/>
    <w:rsid w:val="1B6AB58C"/>
    <w:rsid w:val="1B6CC4E0"/>
    <w:rsid w:val="1B70507C"/>
    <w:rsid w:val="1B76A116"/>
    <w:rsid w:val="1B92CC4B"/>
    <w:rsid w:val="1B959ED9"/>
    <w:rsid w:val="1B9ADEF5"/>
    <w:rsid w:val="1BAD9D98"/>
    <w:rsid w:val="1BEEC0ED"/>
    <w:rsid w:val="1BF6A00E"/>
    <w:rsid w:val="1BFB76C8"/>
    <w:rsid w:val="1BFB84DD"/>
    <w:rsid w:val="1BFCB3DE"/>
    <w:rsid w:val="1BFF1849"/>
    <w:rsid w:val="1C162E39"/>
    <w:rsid w:val="1C199465"/>
    <w:rsid w:val="1C2FBA91"/>
    <w:rsid w:val="1C5C2043"/>
    <w:rsid w:val="1C74B08C"/>
    <w:rsid w:val="1C7A84D9"/>
    <w:rsid w:val="1C7F7F65"/>
    <w:rsid w:val="1C8E0838"/>
    <w:rsid w:val="1C908873"/>
    <w:rsid w:val="1CA56C88"/>
    <w:rsid w:val="1CA6462B"/>
    <w:rsid w:val="1CA8FE9A"/>
    <w:rsid w:val="1CACF109"/>
    <w:rsid w:val="1CAF6D0D"/>
    <w:rsid w:val="1CD007C2"/>
    <w:rsid w:val="1CD5A628"/>
    <w:rsid w:val="1CD7D39D"/>
    <w:rsid w:val="1CDD4B9D"/>
    <w:rsid w:val="1CE99B6B"/>
    <w:rsid w:val="1CEF6E82"/>
    <w:rsid w:val="1CF2EDC4"/>
    <w:rsid w:val="1CF55F6A"/>
    <w:rsid w:val="1D02A388"/>
    <w:rsid w:val="1D12179F"/>
    <w:rsid w:val="1D2254EC"/>
    <w:rsid w:val="1D2E6995"/>
    <w:rsid w:val="1D2F85E5"/>
    <w:rsid w:val="1D3979D1"/>
    <w:rsid w:val="1D40DFDA"/>
    <w:rsid w:val="1D4C3F21"/>
    <w:rsid w:val="1D522C48"/>
    <w:rsid w:val="1D5DEEA0"/>
    <w:rsid w:val="1D615CA3"/>
    <w:rsid w:val="1D83E45B"/>
    <w:rsid w:val="1DAD7B83"/>
    <w:rsid w:val="1DAECF6C"/>
    <w:rsid w:val="1DC344A6"/>
    <w:rsid w:val="1DD7DDAA"/>
    <w:rsid w:val="1DDBCA14"/>
    <w:rsid w:val="1E07861D"/>
    <w:rsid w:val="1E1CAA7B"/>
    <w:rsid w:val="1E3B91B3"/>
    <w:rsid w:val="1E48F536"/>
    <w:rsid w:val="1E4B71BD"/>
    <w:rsid w:val="1E5DD4DD"/>
    <w:rsid w:val="1E5DF35A"/>
    <w:rsid w:val="1E61566F"/>
    <w:rsid w:val="1E688D48"/>
    <w:rsid w:val="1E6DC707"/>
    <w:rsid w:val="1E82C5E1"/>
    <w:rsid w:val="1E8900A1"/>
    <w:rsid w:val="1E9FDDC7"/>
    <w:rsid w:val="1EA8D849"/>
    <w:rsid w:val="1EAEA674"/>
    <w:rsid w:val="1EBC79CB"/>
    <w:rsid w:val="1ED04AE1"/>
    <w:rsid w:val="1ED0B244"/>
    <w:rsid w:val="1EE66BD2"/>
    <w:rsid w:val="1EF2A0C9"/>
    <w:rsid w:val="1F042273"/>
    <w:rsid w:val="1F07BA80"/>
    <w:rsid w:val="1F0C1C65"/>
    <w:rsid w:val="1F129BE4"/>
    <w:rsid w:val="1F22BDDB"/>
    <w:rsid w:val="1F27F094"/>
    <w:rsid w:val="1F450E39"/>
    <w:rsid w:val="1F495192"/>
    <w:rsid w:val="1F504D7E"/>
    <w:rsid w:val="1F524C57"/>
    <w:rsid w:val="1F590850"/>
    <w:rsid w:val="1F808F8E"/>
    <w:rsid w:val="1F8F27D0"/>
    <w:rsid w:val="1F8FFB3C"/>
    <w:rsid w:val="1F9937B1"/>
    <w:rsid w:val="1FAACF5C"/>
    <w:rsid w:val="1FB3538B"/>
    <w:rsid w:val="1FCED1C5"/>
    <w:rsid w:val="1FDA471B"/>
    <w:rsid w:val="1FE3BA1F"/>
    <w:rsid w:val="1FF42421"/>
    <w:rsid w:val="1FF519A4"/>
    <w:rsid w:val="1FFBB470"/>
    <w:rsid w:val="2004944A"/>
    <w:rsid w:val="20109148"/>
    <w:rsid w:val="2030523D"/>
    <w:rsid w:val="203404F7"/>
    <w:rsid w:val="20398B47"/>
    <w:rsid w:val="2049AD13"/>
    <w:rsid w:val="20737F29"/>
    <w:rsid w:val="2081C0BB"/>
    <w:rsid w:val="208DACC7"/>
    <w:rsid w:val="20AB6018"/>
    <w:rsid w:val="20B02962"/>
    <w:rsid w:val="20B138BF"/>
    <w:rsid w:val="20B2BAEE"/>
    <w:rsid w:val="20B5DB0F"/>
    <w:rsid w:val="20B9B520"/>
    <w:rsid w:val="20BD880D"/>
    <w:rsid w:val="20C71BC2"/>
    <w:rsid w:val="20D2B9B6"/>
    <w:rsid w:val="20D441CF"/>
    <w:rsid w:val="20D7D2DB"/>
    <w:rsid w:val="20DB0EA1"/>
    <w:rsid w:val="20DD8F0B"/>
    <w:rsid w:val="20EC899B"/>
    <w:rsid w:val="20F5B56D"/>
    <w:rsid w:val="20FD42C8"/>
    <w:rsid w:val="20FFB96D"/>
    <w:rsid w:val="21095BD3"/>
    <w:rsid w:val="21196565"/>
    <w:rsid w:val="213E3668"/>
    <w:rsid w:val="2141A0D2"/>
    <w:rsid w:val="2146D575"/>
    <w:rsid w:val="214A9B86"/>
    <w:rsid w:val="214CB0F4"/>
    <w:rsid w:val="21548892"/>
    <w:rsid w:val="2169E799"/>
    <w:rsid w:val="216A37F4"/>
    <w:rsid w:val="217E8A99"/>
    <w:rsid w:val="21818D48"/>
    <w:rsid w:val="2187345E"/>
    <w:rsid w:val="2187D3DA"/>
    <w:rsid w:val="218B8510"/>
    <w:rsid w:val="21906C20"/>
    <w:rsid w:val="219481A4"/>
    <w:rsid w:val="219B6758"/>
    <w:rsid w:val="219FAA62"/>
    <w:rsid w:val="21BB9569"/>
    <w:rsid w:val="21BC7C83"/>
    <w:rsid w:val="21C0942B"/>
    <w:rsid w:val="21CEBA6A"/>
    <w:rsid w:val="21D2167F"/>
    <w:rsid w:val="21D50004"/>
    <w:rsid w:val="21D86C20"/>
    <w:rsid w:val="21E61942"/>
    <w:rsid w:val="21EC8077"/>
    <w:rsid w:val="22085F3C"/>
    <w:rsid w:val="221AE578"/>
    <w:rsid w:val="221F0BD0"/>
    <w:rsid w:val="2224B2D5"/>
    <w:rsid w:val="22294E5D"/>
    <w:rsid w:val="222D314C"/>
    <w:rsid w:val="2243BF21"/>
    <w:rsid w:val="22481814"/>
    <w:rsid w:val="227BE388"/>
    <w:rsid w:val="2283DA8C"/>
    <w:rsid w:val="2287489A"/>
    <w:rsid w:val="22877053"/>
    <w:rsid w:val="22908BAE"/>
    <w:rsid w:val="22AC6C06"/>
    <w:rsid w:val="22AD1FE4"/>
    <w:rsid w:val="22B0B5D9"/>
    <w:rsid w:val="22B14585"/>
    <w:rsid w:val="22CE69CA"/>
    <w:rsid w:val="22D38B01"/>
    <w:rsid w:val="22D63483"/>
    <w:rsid w:val="22D7AB5D"/>
    <w:rsid w:val="22EAC69C"/>
    <w:rsid w:val="22F1075A"/>
    <w:rsid w:val="22F47E34"/>
    <w:rsid w:val="22FA603C"/>
    <w:rsid w:val="23048069"/>
    <w:rsid w:val="2304F37D"/>
    <w:rsid w:val="231274E8"/>
    <w:rsid w:val="23238E59"/>
    <w:rsid w:val="23269150"/>
    <w:rsid w:val="23387460"/>
    <w:rsid w:val="234980BA"/>
    <w:rsid w:val="236C9AA4"/>
    <w:rsid w:val="2372A0BA"/>
    <w:rsid w:val="23734B68"/>
    <w:rsid w:val="237955C9"/>
    <w:rsid w:val="238D300E"/>
    <w:rsid w:val="23911004"/>
    <w:rsid w:val="239DA34D"/>
    <w:rsid w:val="23A88E14"/>
    <w:rsid w:val="23A9C153"/>
    <w:rsid w:val="23B8EF5D"/>
    <w:rsid w:val="23B97475"/>
    <w:rsid w:val="23BA9875"/>
    <w:rsid w:val="23BDDDDB"/>
    <w:rsid w:val="23C69E3A"/>
    <w:rsid w:val="23CEBA2D"/>
    <w:rsid w:val="23D2AECD"/>
    <w:rsid w:val="23DD585F"/>
    <w:rsid w:val="23E9BEE2"/>
    <w:rsid w:val="23F78E04"/>
    <w:rsid w:val="23F9F8B0"/>
    <w:rsid w:val="240DC830"/>
    <w:rsid w:val="2411E069"/>
    <w:rsid w:val="241436FF"/>
    <w:rsid w:val="241A4C92"/>
    <w:rsid w:val="243251D1"/>
    <w:rsid w:val="244C0618"/>
    <w:rsid w:val="24691381"/>
    <w:rsid w:val="246A9D79"/>
    <w:rsid w:val="247AD90E"/>
    <w:rsid w:val="24801B32"/>
    <w:rsid w:val="248C5CBF"/>
    <w:rsid w:val="248E59F6"/>
    <w:rsid w:val="24987F97"/>
    <w:rsid w:val="24A661A2"/>
    <w:rsid w:val="24C609A8"/>
    <w:rsid w:val="24D5129C"/>
    <w:rsid w:val="24D6C2C5"/>
    <w:rsid w:val="24DB3CA9"/>
    <w:rsid w:val="24DF1926"/>
    <w:rsid w:val="24F2EDFB"/>
    <w:rsid w:val="24F53F96"/>
    <w:rsid w:val="2503EC64"/>
    <w:rsid w:val="2511CB5A"/>
    <w:rsid w:val="251F2195"/>
    <w:rsid w:val="2527C8F8"/>
    <w:rsid w:val="25289A7B"/>
    <w:rsid w:val="252C67E2"/>
    <w:rsid w:val="252FDEE7"/>
    <w:rsid w:val="255F8CE0"/>
    <w:rsid w:val="256BDE4D"/>
    <w:rsid w:val="256CAB2F"/>
    <w:rsid w:val="25911D88"/>
    <w:rsid w:val="25BB21F0"/>
    <w:rsid w:val="25CC01DC"/>
    <w:rsid w:val="25D1D5AE"/>
    <w:rsid w:val="25E38941"/>
    <w:rsid w:val="25E85A94"/>
    <w:rsid w:val="2607E049"/>
    <w:rsid w:val="26198B2B"/>
    <w:rsid w:val="26240564"/>
    <w:rsid w:val="262B29AA"/>
    <w:rsid w:val="2651020D"/>
    <w:rsid w:val="2652616E"/>
    <w:rsid w:val="265275DE"/>
    <w:rsid w:val="2655AB5A"/>
    <w:rsid w:val="265BAED4"/>
    <w:rsid w:val="266C1824"/>
    <w:rsid w:val="2678F0DA"/>
    <w:rsid w:val="267D406D"/>
    <w:rsid w:val="267EEA6A"/>
    <w:rsid w:val="26A3BB4D"/>
    <w:rsid w:val="26B3CF05"/>
    <w:rsid w:val="26BADF80"/>
    <w:rsid w:val="26BB663B"/>
    <w:rsid w:val="26D7EC9C"/>
    <w:rsid w:val="26F52715"/>
    <w:rsid w:val="27028406"/>
    <w:rsid w:val="27145CBD"/>
    <w:rsid w:val="273B6138"/>
    <w:rsid w:val="273CF54E"/>
    <w:rsid w:val="274023DA"/>
    <w:rsid w:val="2744ECB6"/>
    <w:rsid w:val="274B0009"/>
    <w:rsid w:val="274B9BDD"/>
    <w:rsid w:val="274FEF8B"/>
    <w:rsid w:val="27514494"/>
    <w:rsid w:val="2756C4E7"/>
    <w:rsid w:val="2758D7DB"/>
    <w:rsid w:val="2761823D"/>
    <w:rsid w:val="276BF9E9"/>
    <w:rsid w:val="27A3EB10"/>
    <w:rsid w:val="27B1B18D"/>
    <w:rsid w:val="27C9F463"/>
    <w:rsid w:val="27CE9BF7"/>
    <w:rsid w:val="27E50660"/>
    <w:rsid w:val="27E59DA6"/>
    <w:rsid w:val="27F7A11F"/>
    <w:rsid w:val="2808FE73"/>
    <w:rsid w:val="280EA136"/>
    <w:rsid w:val="281E1BFE"/>
    <w:rsid w:val="282BE4B8"/>
    <w:rsid w:val="2831759C"/>
    <w:rsid w:val="283A3AB8"/>
    <w:rsid w:val="284382BD"/>
    <w:rsid w:val="285A7081"/>
    <w:rsid w:val="286C4D0D"/>
    <w:rsid w:val="288E2801"/>
    <w:rsid w:val="288FD2F4"/>
    <w:rsid w:val="28AFE1DE"/>
    <w:rsid w:val="28BF526A"/>
    <w:rsid w:val="28C3DF82"/>
    <w:rsid w:val="28C907FE"/>
    <w:rsid w:val="28C915C3"/>
    <w:rsid w:val="28D7E451"/>
    <w:rsid w:val="28DE16A0"/>
    <w:rsid w:val="28ED1DA6"/>
    <w:rsid w:val="28F57C64"/>
    <w:rsid w:val="290EDD05"/>
    <w:rsid w:val="2930BD37"/>
    <w:rsid w:val="29353CF0"/>
    <w:rsid w:val="295052C6"/>
    <w:rsid w:val="295E3B8D"/>
    <w:rsid w:val="297FADF5"/>
    <w:rsid w:val="298055EF"/>
    <w:rsid w:val="29888B3E"/>
    <w:rsid w:val="298959C5"/>
    <w:rsid w:val="2997BE39"/>
    <w:rsid w:val="29A527F4"/>
    <w:rsid w:val="29AC646F"/>
    <w:rsid w:val="29B4EB76"/>
    <w:rsid w:val="29BEC045"/>
    <w:rsid w:val="29D9F0D6"/>
    <w:rsid w:val="29DA9395"/>
    <w:rsid w:val="29E2E2BE"/>
    <w:rsid w:val="29E4FE20"/>
    <w:rsid w:val="2A006235"/>
    <w:rsid w:val="2A06A621"/>
    <w:rsid w:val="2A07174D"/>
    <w:rsid w:val="2A1BF611"/>
    <w:rsid w:val="2A220082"/>
    <w:rsid w:val="2A22C51A"/>
    <w:rsid w:val="2A22DDC4"/>
    <w:rsid w:val="2A246E0E"/>
    <w:rsid w:val="2A28EB85"/>
    <w:rsid w:val="2A565A33"/>
    <w:rsid w:val="2A5CD792"/>
    <w:rsid w:val="2A8D10CE"/>
    <w:rsid w:val="2A92DB00"/>
    <w:rsid w:val="2AC23FF1"/>
    <w:rsid w:val="2AC9E8F4"/>
    <w:rsid w:val="2AE4711A"/>
    <w:rsid w:val="2AEEA007"/>
    <w:rsid w:val="2B36365C"/>
    <w:rsid w:val="2B5397EE"/>
    <w:rsid w:val="2B63C0F4"/>
    <w:rsid w:val="2B6B6B40"/>
    <w:rsid w:val="2B7F33A8"/>
    <w:rsid w:val="2B7F369E"/>
    <w:rsid w:val="2B88C3DD"/>
    <w:rsid w:val="2B99AEE3"/>
    <w:rsid w:val="2B9D9004"/>
    <w:rsid w:val="2BB0C12B"/>
    <w:rsid w:val="2BB6FDB3"/>
    <w:rsid w:val="2BE76267"/>
    <w:rsid w:val="2BEA832F"/>
    <w:rsid w:val="2BEC7DC8"/>
    <w:rsid w:val="2C019143"/>
    <w:rsid w:val="2C0D791C"/>
    <w:rsid w:val="2C103BA4"/>
    <w:rsid w:val="2C1590B8"/>
    <w:rsid w:val="2C18C632"/>
    <w:rsid w:val="2C24C1CB"/>
    <w:rsid w:val="2C316E72"/>
    <w:rsid w:val="2C332655"/>
    <w:rsid w:val="2C333CA0"/>
    <w:rsid w:val="2C3A5EF0"/>
    <w:rsid w:val="2C3B6E39"/>
    <w:rsid w:val="2C3CEEF6"/>
    <w:rsid w:val="2C56129D"/>
    <w:rsid w:val="2C6C9C30"/>
    <w:rsid w:val="2C6F1D94"/>
    <w:rsid w:val="2C7377BA"/>
    <w:rsid w:val="2C75F09F"/>
    <w:rsid w:val="2C8B324E"/>
    <w:rsid w:val="2C9568B4"/>
    <w:rsid w:val="2CC45527"/>
    <w:rsid w:val="2CCDEFBE"/>
    <w:rsid w:val="2CCF57D2"/>
    <w:rsid w:val="2CDF799E"/>
    <w:rsid w:val="2CE246A8"/>
    <w:rsid w:val="2CE74D16"/>
    <w:rsid w:val="2CEB5FDC"/>
    <w:rsid w:val="2CF6F189"/>
    <w:rsid w:val="2CF9B70E"/>
    <w:rsid w:val="2D2C5504"/>
    <w:rsid w:val="2D320161"/>
    <w:rsid w:val="2D3CFF5F"/>
    <w:rsid w:val="2D438B02"/>
    <w:rsid w:val="2D53CD16"/>
    <w:rsid w:val="2D7131E9"/>
    <w:rsid w:val="2D718AEA"/>
    <w:rsid w:val="2D741438"/>
    <w:rsid w:val="2D7A8E58"/>
    <w:rsid w:val="2D7F403C"/>
    <w:rsid w:val="2D984AA7"/>
    <w:rsid w:val="2DBDB059"/>
    <w:rsid w:val="2DBE4C3F"/>
    <w:rsid w:val="2DC9E446"/>
    <w:rsid w:val="2DD17C71"/>
    <w:rsid w:val="2DD7E738"/>
    <w:rsid w:val="2DECC2AE"/>
    <w:rsid w:val="2DFC4AE8"/>
    <w:rsid w:val="2E0008C3"/>
    <w:rsid w:val="2E02A6C2"/>
    <w:rsid w:val="2E074C41"/>
    <w:rsid w:val="2E1A43F6"/>
    <w:rsid w:val="2E1C70E6"/>
    <w:rsid w:val="2E1F1800"/>
    <w:rsid w:val="2E20DFFA"/>
    <w:rsid w:val="2E24248D"/>
    <w:rsid w:val="2E3C12C3"/>
    <w:rsid w:val="2E522BC9"/>
    <w:rsid w:val="2E52E7BE"/>
    <w:rsid w:val="2E5C232F"/>
    <w:rsid w:val="2E695E1E"/>
    <w:rsid w:val="2E6AA223"/>
    <w:rsid w:val="2E82D82D"/>
    <w:rsid w:val="2E9502C5"/>
    <w:rsid w:val="2EA35129"/>
    <w:rsid w:val="2EA4BB3D"/>
    <w:rsid w:val="2EBAD026"/>
    <w:rsid w:val="2ECA5F5A"/>
    <w:rsid w:val="2ECBE699"/>
    <w:rsid w:val="2EDAA948"/>
    <w:rsid w:val="2EEA8E6F"/>
    <w:rsid w:val="2EF5FD76"/>
    <w:rsid w:val="2EF7458D"/>
    <w:rsid w:val="2F03F0E7"/>
    <w:rsid w:val="2F041196"/>
    <w:rsid w:val="2F055CEB"/>
    <w:rsid w:val="2F175F3C"/>
    <w:rsid w:val="2F23B8AA"/>
    <w:rsid w:val="2F243AD1"/>
    <w:rsid w:val="2F35D45E"/>
    <w:rsid w:val="2F37ADAE"/>
    <w:rsid w:val="2F44CB4A"/>
    <w:rsid w:val="2F4DEF1B"/>
    <w:rsid w:val="2F4EA683"/>
    <w:rsid w:val="2F59CDC8"/>
    <w:rsid w:val="2F5F1BE9"/>
    <w:rsid w:val="2F747E02"/>
    <w:rsid w:val="2F82B578"/>
    <w:rsid w:val="2F954E68"/>
    <w:rsid w:val="2FCCB967"/>
    <w:rsid w:val="2FD8E0DE"/>
    <w:rsid w:val="2FF90F66"/>
    <w:rsid w:val="3004910C"/>
    <w:rsid w:val="301D05B0"/>
    <w:rsid w:val="302145FE"/>
    <w:rsid w:val="3028DE32"/>
    <w:rsid w:val="3036203D"/>
    <w:rsid w:val="30496BE9"/>
    <w:rsid w:val="30588C59"/>
    <w:rsid w:val="305A4363"/>
    <w:rsid w:val="308062BC"/>
    <w:rsid w:val="3086080E"/>
    <w:rsid w:val="308D3BCB"/>
    <w:rsid w:val="30947A05"/>
    <w:rsid w:val="309E9981"/>
    <w:rsid w:val="30A9EED3"/>
    <w:rsid w:val="30AD9196"/>
    <w:rsid w:val="30AF783F"/>
    <w:rsid w:val="30B07D54"/>
    <w:rsid w:val="30BFFF8C"/>
    <w:rsid w:val="30D02B18"/>
    <w:rsid w:val="30D9AA18"/>
    <w:rsid w:val="30F30424"/>
    <w:rsid w:val="30FB378D"/>
    <w:rsid w:val="30FBC818"/>
    <w:rsid w:val="310C9737"/>
    <w:rsid w:val="3133D98B"/>
    <w:rsid w:val="316D4482"/>
    <w:rsid w:val="3170FCD1"/>
    <w:rsid w:val="3183C229"/>
    <w:rsid w:val="3188CBE7"/>
    <w:rsid w:val="3190E7E8"/>
    <w:rsid w:val="3193520E"/>
    <w:rsid w:val="319E24A7"/>
    <w:rsid w:val="31A78E8D"/>
    <w:rsid w:val="31A88C32"/>
    <w:rsid w:val="31B43B86"/>
    <w:rsid w:val="31BB4645"/>
    <w:rsid w:val="31C23F8E"/>
    <w:rsid w:val="31D3D5FC"/>
    <w:rsid w:val="31DB5B3C"/>
    <w:rsid w:val="31DFBA8A"/>
    <w:rsid w:val="31ED479A"/>
    <w:rsid w:val="31F37811"/>
    <w:rsid w:val="31F437B4"/>
    <w:rsid w:val="31F9B936"/>
    <w:rsid w:val="320DD8AD"/>
    <w:rsid w:val="323485E2"/>
    <w:rsid w:val="3236CE10"/>
    <w:rsid w:val="323A8E5C"/>
    <w:rsid w:val="323AE085"/>
    <w:rsid w:val="323E4EF4"/>
    <w:rsid w:val="324547B7"/>
    <w:rsid w:val="3270BA37"/>
    <w:rsid w:val="3271A865"/>
    <w:rsid w:val="3276B759"/>
    <w:rsid w:val="328D83D4"/>
    <w:rsid w:val="3296DC40"/>
    <w:rsid w:val="32998A61"/>
    <w:rsid w:val="32A79377"/>
    <w:rsid w:val="32A93240"/>
    <w:rsid w:val="32AC7141"/>
    <w:rsid w:val="32BFB3AD"/>
    <w:rsid w:val="32BFCA37"/>
    <w:rsid w:val="32C529FF"/>
    <w:rsid w:val="32CA0EAA"/>
    <w:rsid w:val="32CB0306"/>
    <w:rsid w:val="32DF3D0C"/>
    <w:rsid w:val="32E13382"/>
    <w:rsid w:val="32FAC845"/>
    <w:rsid w:val="3306BBFB"/>
    <w:rsid w:val="330F938D"/>
    <w:rsid w:val="331688AC"/>
    <w:rsid w:val="3322F4C8"/>
    <w:rsid w:val="332E03D7"/>
    <w:rsid w:val="33350ABF"/>
    <w:rsid w:val="333F6940"/>
    <w:rsid w:val="336F790C"/>
    <w:rsid w:val="3373B377"/>
    <w:rsid w:val="337FBFD2"/>
    <w:rsid w:val="338E2D2B"/>
    <w:rsid w:val="33922E09"/>
    <w:rsid w:val="339587D4"/>
    <w:rsid w:val="33A34EF4"/>
    <w:rsid w:val="33A40BC9"/>
    <w:rsid w:val="33A57FB9"/>
    <w:rsid w:val="33B93EB8"/>
    <w:rsid w:val="33BA3A15"/>
    <w:rsid w:val="33BF80CA"/>
    <w:rsid w:val="33C99EDE"/>
    <w:rsid w:val="33EEEFF3"/>
    <w:rsid w:val="341947D9"/>
    <w:rsid w:val="3426EE4D"/>
    <w:rsid w:val="342E6875"/>
    <w:rsid w:val="342E8880"/>
    <w:rsid w:val="344DEC49"/>
    <w:rsid w:val="34533D40"/>
    <w:rsid w:val="345F4F71"/>
    <w:rsid w:val="34810B64"/>
    <w:rsid w:val="348D5B79"/>
    <w:rsid w:val="3490D39A"/>
    <w:rsid w:val="349CA85B"/>
    <w:rsid w:val="349F7535"/>
    <w:rsid w:val="34A0F948"/>
    <w:rsid w:val="34B4D854"/>
    <w:rsid w:val="34BDEC4D"/>
    <w:rsid w:val="34D06762"/>
    <w:rsid w:val="34D6C3CA"/>
    <w:rsid w:val="34DA84B6"/>
    <w:rsid w:val="34DECD90"/>
    <w:rsid w:val="34E4404C"/>
    <w:rsid w:val="34E644AE"/>
    <w:rsid w:val="34E976DA"/>
    <w:rsid w:val="34EBE4CE"/>
    <w:rsid w:val="34EDAC13"/>
    <w:rsid w:val="34EDFD84"/>
    <w:rsid w:val="3500D1A8"/>
    <w:rsid w:val="3502F052"/>
    <w:rsid w:val="3506985A"/>
    <w:rsid w:val="350E2A04"/>
    <w:rsid w:val="3517B8AB"/>
    <w:rsid w:val="35218EA6"/>
    <w:rsid w:val="35378093"/>
    <w:rsid w:val="35444826"/>
    <w:rsid w:val="354A5AF0"/>
    <w:rsid w:val="354A9FFB"/>
    <w:rsid w:val="35547CEF"/>
    <w:rsid w:val="355DB9C8"/>
    <w:rsid w:val="356E7CAB"/>
    <w:rsid w:val="357659AD"/>
    <w:rsid w:val="357CED8B"/>
    <w:rsid w:val="3581E0A5"/>
    <w:rsid w:val="3583AC45"/>
    <w:rsid w:val="358459D8"/>
    <w:rsid w:val="3595DBEC"/>
    <w:rsid w:val="35A689BF"/>
    <w:rsid w:val="35AC2D47"/>
    <w:rsid w:val="35B41E4D"/>
    <w:rsid w:val="35E20538"/>
    <w:rsid w:val="35EBCEEF"/>
    <w:rsid w:val="35F98100"/>
    <w:rsid w:val="361C8D83"/>
    <w:rsid w:val="3630E265"/>
    <w:rsid w:val="3633AD97"/>
    <w:rsid w:val="36381944"/>
    <w:rsid w:val="3639B992"/>
    <w:rsid w:val="363BEEFC"/>
    <w:rsid w:val="3654709E"/>
    <w:rsid w:val="366BFD0B"/>
    <w:rsid w:val="366D8ACD"/>
    <w:rsid w:val="367C8A09"/>
    <w:rsid w:val="36ADB2DE"/>
    <w:rsid w:val="36AF5341"/>
    <w:rsid w:val="36B5D2E1"/>
    <w:rsid w:val="36C9485A"/>
    <w:rsid w:val="36D26D45"/>
    <w:rsid w:val="36E54F13"/>
    <w:rsid w:val="36E5FBB6"/>
    <w:rsid w:val="36E67ABC"/>
    <w:rsid w:val="36F4BACC"/>
    <w:rsid w:val="36FD1C92"/>
    <w:rsid w:val="370D8B49"/>
    <w:rsid w:val="371A888F"/>
    <w:rsid w:val="3724BB3F"/>
    <w:rsid w:val="37306BBB"/>
    <w:rsid w:val="3735CD4E"/>
    <w:rsid w:val="377F03C6"/>
    <w:rsid w:val="3783ABD1"/>
    <w:rsid w:val="37A86305"/>
    <w:rsid w:val="37AA62BE"/>
    <w:rsid w:val="37BFD44E"/>
    <w:rsid w:val="37D1F28D"/>
    <w:rsid w:val="37D642AB"/>
    <w:rsid w:val="37F45652"/>
    <w:rsid w:val="381607B4"/>
    <w:rsid w:val="38414712"/>
    <w:rsid w:val="385A6989"/>
    <w:rsid w:val="386737EE"/>
    <w:rsid w:val="38A02959"/>
    <w:rsid w:val="38A4DC1A"/>
    <w:rsid w:val="38A5A1C6"/>
    <w:rsid w:val="38AA7978"/>
    <w:rsid w:val="38B01506"/>
    <w:rsid w:val="38B8AC03"/>
    <w:rsid w:val="38C98C0F"/>
    <w:rsid w:val="38D8EDA7"/>
    <w:rsid w:val="38ED1619"/>
    <w:rsid w:val="38FB515D"/>
    <w:rsid w:val="38FE2986"/>
    <w:rsid w:val="38FFD3EE"/>
    <w:rsid w:val="390B2FD8"/>
    <w:rsid w:val="390EDB36"/>
    <w:rsid w:val="391203E3"/>
    <w:rsid w:val="39128359"/>
    <w:rsid w:val="39227698"/>
    <w:rsid w:val="39260AFE"/>
    <w:rsid w:val="3932775F"/>
    <w:rsid w:val="393CB8B6"/>
    <w:rsid w:val="3940A965"/>
    <w:rsid w:val="3963EB22"/>
    <w:rsid w:val="396AE5E3"/>
    <w:rsid w:val="3979A122"/>
    <w:rsid w:val="3988955F"/>
    <w:rsid w:val="39A39A8D"/>
    <w:rsid w:val="39CCFB6C"/>
    <w:rsid w:val="39D6795E"/>
    <w:rsid w:val="39E39FEE"/>
    <w:rsid w:val="39E82CE0"/>
    <w:rsid w:val="39EB09E9"/>
    <w:rsid w:val="39F16A2F"/>
    <w:rsid w:val="3A081F96"/>
    <w:rsid w:val="3A1C7354"/>
    <w:rsid w:val="3A3B010C"/>
    <w:rsid w:val="3A4F4AC9"/>
    <w:rsid w:val="3A529473"/>
    <w:rsid w:val="3A679FE5"/>
    <w:rsid w:val="3A69E41D"/>
    <w:rsid w:val="3A6C1A9C"/>
    <w:rsid w:val="3A6C1F82"/>
    <w:rsid w:val="3A73A5F8"/>
    <w:rsid w:val="3A749A27"/>
    <w:rsid w:val="3A7AF2AA"/>
    <w:rsid w:val="3A94AB41"/>
    <w:rsid w:val="3AB9971D"/>
    <w:rsid w:val="3ABA179B"/>
    <w:rsid w:val="3AC41868"/>
    <w:rsid w:val="3AC4F0A9"/>
    <w:rsid w:val="3AD09B1C"/>
    <w:rsid w:val="3AD2D25A"/>
    <w:rsid w:val="3AD37914"/>
    <w:rsid w:val="3AE028B2"/>
    <w:rsid w:val="3B082AA5"/>
    <w:rsid w:val="3B0B7895"/>
    <w:rsid w:val="3B1E6F06"/>
    <w:rsid w:val="3B2B2980"/>
    <w:rsid w:val="3B2FC9C3"/>
    <w:rsid w:val="3B338D8C"/>
    <w:rsid w:val="3B364D28"/>
    <w:rsid w:val="3B36D5A8"/>
    <w:rsid w:val="3B3C7E72"/>
    <w:rsid w:val="3B3E87A8"/>
    <w:rsid w:val="3B40EE07"/>
    <w:rsid w:val="3B491DB4"/>
    <w:rsid w:val="3B5524F1"/>
    <w:rsid w:val="3B5A79C6"/>
    <w:rsid w:val="3B764569"/>
    <w:rsid w:val="3B82BEB6"/>
    <w:rsid w:val="3BA039E7"/>
    <w:rsid w:val="3BAD9BE6"/>
    <w:rsid w:val="3BB4C8B0"/>
    <w:rsid w:val="3BBA2FF3"/>
    <w:rsid w:val="3BBB053E"/>
    <w:rsid w:val="3BC9A981"/>
    <w:rsid w:val="3BCD83A0"/>
    <w:rsid w:val="3BD3C258"/>
    <w:rsid w:val="3BE4AD13"/>
    <w:rsid w:val="3BFA9361"/>
    <w:rsid w:val="3C02397A"/>
    <w:rsid w:val="3C0FDC42"/>
    <w:rsid w:val="3C10BFFB"/>
    <w:rsid w:val="3C1603A1"/>
    <w:rsid w:val="3C18CAAD"/>
    <w:rsid w:val="3C4BDF4E"/>
    <w:rsid w:val="3C56DD48"/>
    <w:rsid w:val="3C5DA84E"/>
    <w:rsid w:val="3C673392"/>
    <w:rsid w:val="3C70036B"/>
    <w:rsid w:val="3C77265E"/>
    <w:rsid w:val="3C7921BC"/>
    <w:rsid w:val="3C8FC036"/>
    <w:rsid w:val="3CA5343D"/>
    <w:rsid w:val="3CAB2834"/>
    <w:rsid w:val="3CB0751A"/>
    <w:rsid w:val="3CBDCE9C"/>
    <w:rsid w:val="3CC201B4"/>
    <w:rsid w:val="3CC4E094"/>
    <w:rsid w:val="3CDCC2AA"/>
    <w:rsid w:val="3CEF1EE7"/>
    <w:rsid w:val="3CEFD785"/>
    <w:rsid w:val="3CFB8125"/>
    <w:rsid w:val="3D0E9DB7"/>
    <w:rsid w:val="3D179F4A"/>
    <w:rsid w:val="3D1DB7EC"/>
    <w:rsid w:val="3D2CA655"/>
    <w:rsid w:val="3D6A80BE"/>
    <w:rsid w:val="3D7A3216"/>
    <w:rsid w:val="3D7A53C2"/>
    <w:rsid w:val="3D817D9E"/>
    <w:rsid w:val="3D9B4F18"/>
    <w:rsid w:val="3DA0A8CC"/>
    <w:rsid w:val="3DA1E2A2"/>
    <w:rsid w:val="3DA1F321"/>
    <w:rsid w:val="3DC71955"/>
    <w:rsid w:val="3DDDEAE9"/>
    <w:rsid w:val="3DE0A69A"/>
    <w:rsid w:val="3DE18DA9"/>
    <w:rsid w:val="3E00FD2F"/>
    <w:rsid w:val="3E0DFEAF"/>
    <w:rsid w:val="3E1260C1"/>
    <w:rsid w:val="3E15E588"/>
    <w:rsid w:val="3E272FE9"/>
    <w:rsid w:val="3E2DAA32"/>
    <w:rsid w:val="3E3E8674"/>
    <w:rsid w:val="3E448877"/>
    <w:rsid w:val="3E49EB1C"/>
    <w:rsid w:val="3E4CD784"/>
    <w:rsid w:val="3E544A31"/>
    <w:rsid w:val="3E5719CF"/>
    <w:rsid w:val="3E5C5994"/>
    <w:rsid w:val="3E9DA358"/>
    <w:rsid w:val="3EA13362"/>
    <w:rsid w:val="3EA90D3E"/>
    <w:rsid w:val="3EB0AB68"/>
    <w:rsid w:val="3EB422E9"/>
    <w:rsid w:val="3EB6814B"/>
    <w:rsid w:val="3EB96CF0"/>
    <w:rsid w:val="3ECCF7D2"/>
    <w:rsid w:val="3EE9560D"/>
    <w:rsid w:val="3EE9A0F6"/>
    <w:rsid w:val="3EEF3675"/>
    <w:rsid w:val="3EFE9569"/>
    <w:rsid w:val="3F16239F"/>
    <w:rsid w:val="3F164457"/>
    <w:rsid w:val="3F192704"/>
    <w:rsid w:val="3F23D639"/>
    <w:rsid w:val="3F4A66EE"/>
    <w:rsid w:val="3F528B87"/>
    <w:rsid w:val="3F62E38C"/>
    <w:rsid w:val="3F6639BC"/>
    <w:rsid w:val="3F6B83F5"/>
    <w:rsid w:val="3F730D92"/>
    <w:rsid w:val="3F75C68D"/>
    <w:rsid w:val="3FA1BDB4"/>
    <w:rsid w:val="3FB43CCD"/>
    <w:rsid w:val="3FC46311"/>
    <w:rsid w:val="3FC6470F"/>
    <w:rsid w:val="3FCE5C8D"/>
    <w:rsid w:val="3FD6309F"/>
    <w:rsid w:val="3FD8D2B9"/>
    <w:rsid w:val="4014E7DC"/>
    <w:rsid w:val="401AA3B4"/>
    <w:rsid w:val="401E2487"/>
    <w:rsid w:val="402C2700"/>
    <w:rsid w:val="403650C0"/>
    <w:rsid w:val="403AEB0A"/>
    <w:rsid w:val="404D0A14"/>
    <w:rsid w:val="404D7CAE"/>
    <w:rsid w:val="40557709"/>
    <w:rsid w:val="406661D2"/>
    <w:rsid w:val="407BFC44"/>
    <w:rsid w:val="407ED9C5"/>
    <w:rsid w:val="40879507"/>
    <w:rsid w:val="4088B4C2"/>
    <w:rsid w:val="408ADEC4"/>
    <w:rsid w:val="40A225BC"/>
    <w:rsid w:val="40ABCA2F"/>
    <w:rsid w:val="40B36298"/>
    <w:rsid w:val="40B55744"/>
    <w:rsid w:val="40BB6254"/>
    <w:rsid w:val="40C5A71D"/>
    <w:rsid w:val="40C6CE6F"/>
    <w:rsid w:val="40CBD7CB"/>
    <w:rsid w:val="40D1845E"/>
    <w:rsid w:val="40DC9721"/>
    <w:rsid w:val="40E753AA"/>
    <w:rsid w:val="40E77F1A"/>
    <w:rsid w:val="40F880AE"/>
    <w:rsid w:val="40FCC4E6"/>
    <w:rsid w:val="40FEBB40"/>
    <w:rsid w:val="4114C4D5"/>
    <w:rsid w:val="411F1C08"/>
    <w:rsid w:val="412CC5A5"/>
    <w:rsid w:val="4149FA22"/>
    <w:rsid w:val="4155421D"/>
    <w:rsid w:val="415F940F"/>
    <w:rsid w:val="41824F10"/>
    <w:rsid w:val="41BD5F06"/>
    <w:rsid w:val="41C02A95"/>
    <w:rsid w:val="41D63DC7"/>
    <w:rsid w:val="41DBC2A2"/>
    <w:rsid w:val="41EAED9E"/>
    <w:rsid w:val="41F43033"/>
    <w:rsid w:val="41FD9173"/>
    <w:rsid w:val="4226009B"/>
    <w:rsid w:val="424A26F1"/>
    <w:rsid w:val="425DA5B5"/>
    <w:rsid w:val="425F3A12"/>
    <w:rsid w:val="42626585"/>
    <w:rsid w:val="42684A7E"/>
    <w:rsid w:val="42975D63"/>
    <w:rsid w:val="42A4F0C9"/>
    <w:rsid w:val="42BB6D05"/>
    <w:rsid w:val="42CFFEFE"/>
    <w:rsid w:val="42E077E9"/>
    <w:rsid w:val="42E58C2D"/>
    <w:rsid w:val="42E7940E"/>
    <w:rsid w:val="42ECCFF8"/>
    <w:rsid w:val="42F2A589"/>
    <w:rsid w:val="42F37FC7"/>
    <w:rsid w:val="42F4799F"/>
    <w:rsid w:val="42F94017"/>
    <w:rsid w:val="42FFFCB8"/>
    <w:rsid w:val="4308CE11"/>
    <w:rsid w:val="430C427C"/>
    <w:rsid w:val="43142898"/>
    <w:rsid w:val="431D9A9F"/>
    <w:rsid w:val="4328C238"/>
    <w:rsid w:val="43332E14"/>
    <w:rsid w:val="43375FC2"/>
    <w:rsid w:val="433BE2B3"/>
    <w:rsid w:val="434CBC4F"/>
    <w:rsid w:val="4357B122"/>
    <w:rsid w:val="43592712"/>
    <w:rsid w:val="43666E09"/>
    <w:rsid w:val="436D93D1"/>
    <w:rsid w:val="439A0CD3"/>
    <w:rsid w:val="439E8EEA"/>
    <w:rsid w:val="43A0D749"/>
    <w:rsid w:val="43A14867"/>
    <w:rsid w:val="43A460D3"/>
    <w:rsid w:val="43B17551"/>
    <w:rsid w:val="43D8D55B"/>
    <w:rsid w:val="43E1A1AC"/>
    <w:rsid w:val="43E5D71B"/>
    <w:rsid w:val="43E5F459"/>
    <w:rsid w:val="43F15148"/>
    <w:rsid w:val="43F3DF72"/>
    <w:rsid w:val="4404383F"/>
    <w:rsid w:val="440C3A56"/>
    <w:rsid w:val="440EB3B1"/>
    <w:rsid w:val="441440CB"/>
    <w:rsid w:val="4416466B"/>
    <w:rsid w:val="441734A2"/>
    <w:rsid w:val="44197BBD"/>
    <w:rsid w:val="4424AEB2"/>
    <w:rsid w:val="4434BD1A"/>
    <w:rsid w:val="443CDB64"/>
    <w:rsid w:val="44524A12"/>
    <w:rsid w:val="4460ABD7"/>
    <w:rsid w:val="44756E2C"/>
    <w:rsid w:val="447C5A3D"/>
    <w:rsid w:val="4485C0C3"/>
    <w:rsid w:val="44864F6A"/>
    <w:rsid w:val="44883292"/>
    <w:rsid w:val="448FBD6A"/>
    <w:rsid w:val="4495AD47"/>
    <w:rsid w:val="44A3E18B"/>
    <w:rsid w:val="44B215D8"/>
    <w:rsid w:val="44B5463C"/>
    <w:rsid w:val="44B80EE2"/>
    <w:rsid w:val="44C111DF"/>
    <w:rsid w:val="44CE6256"/>
    <w:rsid w:val="44D29EBA"/>
    <w:rsid w:val="44D33AAF"/>
    <w:rsid w:val="44E5A2D1"/>
    <w:rsid w:val="44EA6331"/>
    <w:rsid w:val="44EAC441"/>
    <w:rsid w:val="4509ECB0"/>
    <w:rsid w:val="450D6749"/>
    <w:rsid w:val="4511AE00"/>
    <w:rsid w:val="4512A57C"/>
    <w:rsid w:val="451FACAF"/>
    <w:rsid w:val="45361394"/>
    <w:rsid w:val="453AE823"/>
    <w:rsid w:val="453D14D1"/>
    <w:rsid w:val="453DD152"/>
    <w:rsid w:val="454107FC"/>
    <w:rsid w:val="455111C0"/>
    <w:rsid w:val="45569B47"/>
    <w:rsid w:val="456AFE1A"/>
    <w:rsid w:val="4586501C"/>
    <w:rsid w:val="45897984"/>
    <w:rsid w:val="45DC3E61"/>
    <w:rsid w:val="45F36A24"/>
    <w:rsid w:val="45FDA793"/>
    <w:rsid w:val="46053906"/>
    <w:rsid w:val="46078E0D"/>
    <w:rsid w:val="460AE8F0"/>
    <w:rsid w:val="460AEDB5"/>
    <w:rsid w:val="460AF8FC"/>
    <w:rsid w:val="460BFB25"/>
    <w:rsid w:val="461AB173"/>
    <w:rsid w:val="463DDEC2"/>
    <w:rsid w:val="46401DDE"/>
    <w:rsid w:val="464CC9C0"/>
    <w:rsid w:val="4666D3F5"/>
    <w:rsid w:val="46694FFC"/>
    <w:rsid w:val="46715BAE"/>
    <w:rsid w:val="46732359"/>
    <w:rsid w:val="4674E8F4"/>
    <w:rsid w:val="46814ED0"/>
    <w:rsid w:val="468268AD"/>
    <w:rsid w:val="468AB0EC"/>
    <w:rsid w:val="468B01B1"/>
    <w:rsid w:val="468FEE7F"/>
    <w:rsid w:val="469BFBD6"/>
    <w:rsid w:val="469FFB76"/>
    <w:rsid w:val="46A009F8"/>
    <w:rsid w:val="46A416F6"/>
    <w:rsid w:val="46AB01F3"/>
    <w:rsid w:val="46AF679B"/>
    <w:rsid w:val="46AFA3AA"/>
    <w:rsid w:val="46B26ABD"/>
    <w:rsid w:val="46B5AD35"/>
    <w:rsid w:val="46F3285E"/>
    <w:rsid w:val="46FD0BCF"/>
    <w:rsid w:val="4702DB4F"/>
    <w:rsid w:val="470B4265"/>
    <w:rsid w:val="4710372A"/>
    <w:rsid w:val="474B2C89"/>
    <w:rsid w:val="4752C8EF"/>
    <w:rsid w:val="4764C248"/>
    <w:rsid w:val="476A2969"/>
    <w:rsid w:val="4774370E"/>
    <w:rsid w:val="4774F48E"/>
    <w:rsid w:val="478114AD"/>
    <w:rsid w:val="478A55E6"/>
    <w:rsid w:val="478CE3B5"/>
    <w:rsid w:val="478D76B1"/>
    <w:rsid w:val="47966863"/>
    <w:rsid w:val="47A1ED83"/>
    <w:rsid w:val="47BECF2B"/>
    <w:rsid w:val="47C05A2C"/>
    <w:rsid w:val="47C36570"/>
    <w:rsid w:val="47D174C2"/>
    <w:rsid w:val="47D2E24A"/>
    <w:rsid w:val="47FBA2C6"/>
    <w:rsid w:val="48037EB3"/>
    <w:rsid w:val="48184DB5"/>
    <w:rsid w:val="4823CA36"/>
    <w:rsid w:val="482BBDF3"/>
    <w:rsid w:val="484149E8"/>
    <w:rsid w:val="484C6F0A"/>
    <w:rsid w:val="484DC0D7"/>
    <w:rsid w:val="4852C4F7"/>
    <w:rsid w:val="4866EEBD"/>
    <w:rsid w:val="4868AAC5"/>
    <w:rsid w:val="486BD866"/>
    <w:rsid w:val="48706C45"/>
    <w:rsid w:val="4874C26D"/>
    <w:rsid w:val="4886011B"/>
    <w:rsid w:val="4895C90A"/>
    <w:rsid w:val="48A469FF"/>
    <w:rsid w:val="48BF139F"/>
    <w:rsid w:val="48C047CF"/>
    <w:rsid w:val="48CF8834"/>
    <w:rsid w:val="48E1CB69"/>
    <w:rsid w:val="48E60AF7"/>
    <w:rsid w:val="48EDCEE1"/>
    <w:rsid w:val="48EE4144"/>
    <w:rsid w:val="48EEB621"/>
    <w:rsid w:val="490D7DA5"/>
    <w:rsid w:val="491571F9"/>
    <w:rsid w:val="4925BB35"/>
    <w:rsid w:val="49260A54"/>
    <w:rsid w:val="4936EE44"/>
    <w:rsid w:val="49420790"/>
    <w:rsid w:val="4945E27E"/>
    <w:rsid w:val="494800A6"/>
    <w:rsid w:val="494CB3B0"/>
    <w:rsid w:val="494F1286"/>
    <w:rsid w:val="4962E6E1"/>
    <w:rsid w:val="496330A2"/>
    <w:rsid w:val="496C842D"/>
    <w:rsid w:val="4983CE24"/>
    <w:rsid w:val="499696E2"/>
    <w:rsid w:val="49B83671"/>
    <w:rsid w:val="49BA85D1"/>
    <w:rsid w:val="49C07368"/>
    <w:rsid w:val="49C89610"/>
    <w:rsid w:val="49E03F0B"/>
    <w:rsid w:val="49E3548D"/>
    <w:rsid w:val="49E999C6"/>
    <w:rsid w:val="49EBBF4B"/>
    <w:rsid w:val="49ECAD81"/>
    <w:rsid w:val="49EEC466"/>
    <w:rsid w:val="49EF1211"/>
    <w:rsid w:val="49FCDB7A"/>
    <w:rsid w:val="4A05433B"/>
    <w:rsid w:val="4A28B6F5"/>
    <w:rsid w:val="4A39AB9D"/>
    <w:rsid w:val="4A444817"/>
    <w:rsid w:val="4A4906DF"/>
    <w:rsid w:val="4A4DFE52"/>
    <w:rsid w:val="4A6B7A99"/>
    <w:rsid w:val="4A6C05F6"/>
    <w:rsid w:val="4A7020A7"/>
    <w:rsid w:val="4A754216"/>
    <w:rsid w:val="4A77D418"/>
    <w:rsid w:val="4A8080DA"/>
    <w:rsid w:val="4A81DC79"/>
    <w:rsid w:val="4A92D00F"/>
    <w:rsid w:val="4A9C931C"/>
    <w:rsid w:val="4ABFEB2D"/>
    <w:rsid w:val="4AC76BC2"/>
    <w:rsid w:val="4ADD686D"/>
    <w:rsid w:val="4AE59986"/>
    <w:rsid w:val="4AF1841B"/>
    <w:rsid w:val="4B1BE6EA"/>
    <w:rsid w:val="4B214441"/>
    <w:rsid w:val="4B2E87AB"/>
    <w:rsid w:val="4B37CFFE"/>
    <w:rsid w:val="4B3B6808"/>
    <w:rsid w:val="4B402EEB"/>
    <w:rsid w:val="4B5A5428"/>
    <w:rsid w:val="4B5B8472"/>
    <w:rsid w:val="4B5D235C"/>
    <w:rsid w:val="4B6018A5"/>
    <w:rsid w:val="4B6CD430"/>
    <w:rsid w:val="4B726FF6"/>
    <w:rsid w:val="4B72D3A2"/>
    <w:rsid w:val="4B8EAAEE"/>
    <w:rsid w:val="4B9FDD0C"/>
    <w:rsid w:val="4BA4485E"/>
    <w:rsid w:val="4BACED0B"/>
    <w:rsid w:val="4BAE21B9"/>
    <w:rsid w:val="4BBAA145"/>
    <w:rsid w:val="4BCB490D"/>
    <w:rsid w:val="4BCCFD25"/>
    <w:rsid w:val="4BD01EA5"/>
    <w:rsid w:val="4BE310E1"/>
    <w:rsid w:val="4BF66CFB"/>
    <w:rsid w:val="4BF797BE"/>
    <w:rsid w:val="4BFCFEA8"/>
    <w:rsid w:val="4C06E9D4"/>
    <w:rsid w:val="4C0D10D3"/>
    <w:rsid w:val="4C1579FD"/>
    <w:rsid w:val="4C2504A3"/>
    <w:rsid w:val="4C3326D3"/>
    <w:rsid w:val="4C4F0B2E"/>
    <w:rsid w:val="4C5087C2"/>
    <w:rsid w:val="4C648A0B"/>
    <w:rsid w:val="4C6E7B17"/>
    <w:rsid w:val="4C716B03"/>
    <w:rsid w:val="4C743F46"/>
    <w:rsid w:val="4C782858"/>
    <w:rsid w:val="4C8D2C96"/>
    <w:rsid w:val="4C96B714"/>
    <w:rsid w:val="4CC7F9C6"/>
    <w:rsid w:val="4CD4162C"/>
    <w:rsid w:val="4CD6D30A"/>
    <w:rsid w:val="4CEEC6CF"/>
    <w:rsid w:val="4D062584"/>
    <w:rsid w:val="4D07C869"/>
    <w:rsid w:val="4D07EF44"/>
    <w:rsid w:val="4D08DC03"/>
    <w:rsid w:val="4D16AD2A"/>
    <w:rsid w:val="4D207086"/>
    <w:rsid w:val="4D29A93D"/>
    <w:rsid w:val="4D49FD45"/>
    <w:rsid w:val="4D4CD3CC"/>
    <w:rsid w:val="4D4D3547"/>
    <w:rsid w:val="4D6EE8B9"/>
    <w:rsid w:val="4D80CE14"/>
    <w:rsid w:val="4D883C25"/>
    <w:rsid w:val="4DA77EAF"/>
    <w:rsid w:val="4DAA6007"/>
    <w:rsid w:val="4DBD7BBB"/>
    <w:rsid w:val="4DD9F9E0"/>
    <w:rsid w:val="4DE003FB"/>
    <w:rsid w:val="4DF1D71D"/>
    <w:rsid w:val="4DF57209"/>
    <w:rsid w:val="4DF7A69B"/>
    <w:rsid w:val="4E074023"/>
    <w:rsid w:val="4E089EBB"/>
    <w:rsid w:val="4E22A3D2"/>
    <w:rsid w:val="4E23D70C"/>
    <w:rsid w:val="4E2D862F"/>
    <w:rsid w:val="4E375DCA"/>
    <w:rsid w:val="4E4FC70F"/>
    <w:rsid w:val="4E5B5850"/>
    <w:rsid w:val="4E6BB757"/>
    <w:rsid w:val="4E708252"/>
    <w:rsid w:val="4EBBAC73"/>
    <w:rsid w:val="4EBBFF39"/>
    <w:rsid w:val="4EDF008D"/>
    <w:rsid w:val="4EE2FA22"/>
    <w:rsid w:val="4EE3D1D1"/>
    <w:rsid w:val="4EEF4349"/>
    <w:rsid w:val="4EF8F4D8"/>
    <w:rsid w:val="4EF97084"/>
    <w:rsid w:val="4EFDD76C"/>
    <w:rsid w:val="4F008F50"/>
    <w:rsid w:val="4F0105B5"/>
    <w:rsid w:val="4F099255"/>
    <w:rsid w:val="4F112B99"/>
    <w:rsid w:val="4F1A6104"/>
    <w:rsid w:val="4F1DF0E1"/>
    <w:rsid w:val="4F47A905"/>
    <w:rsid w:val="4F59766C"/>
    <w:rsid w:val="4F63CFA7"/>
    <w:rsid w:val="4F66ED42"/>
    <w:rsid w:val="4F67DD63"/>
    <w:rsid w:val="4F7A2EF6"/>
    <w:rsid w:val="4F7D4505"/>
    <w:rsid w:val="4F89AA4B"/>
    <w:rsid w:val="4F8F1D84"/>
    <w:rsid w:val="4F92CFA6"/>
    <w:rsid w:val="4F94CB0E"/>
    <w:rsid w:val="4FA2A65C"/>
    <w:rsid w:val="4FCA5339"/>
    <w:rsid w:val="4FCD87AE"/>
    <w:rsid w:val="4FCD8825"/>
    <w:rsid w:val="4FCF16B3"/>
    <w:rsid w:val="4FDE3B88"/>
    <w:rsid w:val="4FE5D8F4"/>
    <w:rsid w:val="4FF2994B"/>
    <w:rsid w:val="4FF48DDE"/>
    <w:rsid w:val="50011C3F"/>
    <w:rsid w:val="500777DD"/>
    <w:rsid w:val="5026F94B"/>
    <w:rsid w:val="504E32F6"/>
    <w:rsid w:val="50582CDF"/>
    <w:rsid w:val="50656F3A"/>
    <w:rsid w:val="506BB613"/>
    <w:rsid w:val="506D5E6D"/>
    <w:rsid w:val="507B84E8"/>
    <w:rsid w:val="507E5BCB"/>
    <w:rsid w:val="508DEC63"/>
    <w:rsid w:val="5096D7B9"/>
    <w:rsid w:val="50A00A42"/>
    <w:rsid w:val="50A54B71"/>
    <w:rsid w:val="50A87949"/>
    <w:rsid w:val="50ABFDC8"/>
    <w:rsid w:val="50B5361E"/>
    <w:rsid w:val="50CBC93C"/>
    <w:rsid w:val="50DCA56B"/>
    <w:rsid w:val="50E2A3A7"/>
    <w:rsid w:val="50E4FEE2"/>
    <w:rsid w:val="50F4237F"/>
    <w:rsid w:val="512BCF0D"/>
    <w:rsid w:val="512CDEA7"/>
    <w:rsid w:val="513AA91F"/>
    <w:rsid w:val="5147596F"/>
    <w:rsid w:val="515F40A4"/>
    <w:rsid w:val="51602446"/>
    <w:rsid w:val="517DF719"/>
    <w:rsid w:val="517F8449"/>
    <w:rsid w:val="51922592"/>
    <w:rsid w:val="51AB0CCA"/>
    <w:rsid w:val="51C63BB2"/>
    <w:rsid w:val="51D2EE1B"/>
    <w:rsid w:val="51D423C3"/>
    <w:rsid w:val="51D847D3"/>
    <w:rsid w:val="51E9AC5C"/>
    <w:rsid w:val="52253FBF"/>
    <w:rsid w:val="52282EE3"/>
    <w:rsid w:val="524BD40E"/>
    <w:rsid w:val="52509FB0"/>
    <w:rsid w:val="5254321B"/>
    <w:rsid w:val="5254EF16"/>
    <w:rsid w:val="526168CE"/>
    <w:rsid w:val="526AC4C3"/>
    <w:rsid w:val="5274C0C0"/>
    <w:rsid w:val="5278D893"/>
    <w:rsid w:val="5279B684"/>
    <w:rsid w:val="527C2449"/>
    <w:rsid w:val="527DC11C"/>
    <w:rsid w:val="527FF24A"/>
    <w:rsid w:val="52918548"/>
    <w:rsid w:val="52ACED42"/>
    <w:rsid w:val="52B52163"/>
    <w:rsid w:val="52BAD944"/>
    <w:rsid w:val="52C7BF9B"/>
    <w:rsid w:val="52CB0A13"/>
    <w:rsid w:val="52CEBCAD"/>
    <w:rsid w:val="52D129DE"/>
    <w:rsid w:val="52DE6858"/>
    <w:rsid w:val="52F00FA2"/>
    <w:rsid w:val="5300AB8C"/>
    <w:rsid w:val="53037352"/>
    <w:rsid w:val="530876F4"/>
    <w:rsid w:val="53100F49"/>
    <w:rsid w:val="53155699"/>
    <w:rsid w:val="531D146A"/>
    <w:rsid w:val="532033C6"/>
    <w:rsid w:val="53221273"/>
    <w:rsid w:val="5328F224"/>
    <w:rsid w:val="532A8394"/>
    <w:rsid w:val="5335646C"/>
    <w:rsid w:val="53364F88"/>
    <w:rsid w:val="533C8403"/>
    <w:rsid w:val="5351BC8D"/>
    <w:rsid w:val="535BFD63"/>
    <w:rsid w:val="536BD731"/>
    <w:rsid w:val="53722B98"/>
    <w:rsid w:val="53723E59"/>
    <w:rsid w:val="538C629B"/>
    <w:rsid w:val="539E83CA"/>
    <w:rsid w:val="53A471D7"/>
    <w:rsid w:val="53AA81EC"/>
    <w:rsid w:val="53BE1BD9"/>
    <w:rsid w:val="53C1A73F"/>
    <w:rsid w:val="53D1847C"/>
    <w:rsid w:val="53F43555"/>
    <w:rsid w:val="53F96D50"/>
    <w:rsid w:val="540CE13D"/>
    <w:rsid w:val="540F02B9"/>
    <w:rsid w:val="5410712E"/>
    <w:rsid w:val="542A80A8"/>
    <w:rsid w:val="5445FA89"/>
    <w:rsid w:val="5449E395"/>
    <w:rsid w:val="544B39FD"/>
    <w:rsid w:val="5456EAE8"/>
    <w:rsid w:val="545CE65F"/>
    <w:rsid w:val="545FA3C5"/>
    <w:rsid w:val="548D3104"/>
    <w:rsid w:val="54935A37"/>
    <w:rsid w:val="549FC390"/>
    <w:rsid w:val="54A0DE1E"/>
    <w:rsid w:val="54AB2009"/>
    <w:rsid w:val="54BE6FFE"/>
    <w:rsid w:val="54C519C1"/>
    <w:rsid w:val="54CAC990"/>
    <w:rsid w:val="54FDED7F"/>
    <w:rsid w:val="5501958B"/>
    <w:rsid w:val="5510C214"/>
    <w:rsid w:val="551111C2"/>
    <w:rsid w:val="5512287A"/>
    <w:rsid w:val="551B0E72"/>
    <w:rsid w:val="552ECAB4"/>
    <w:rsid w:val="5554B574"/>
    <w:rsid w:val="555B1E66"/>
    <w:rsid w:val="555E0135"/>
    <w:rsid w:val="5566188E"/>
    <w:rsid w:val="55722BDC"/>
    <w:rsid w:val="5576AC47"/>
    <w:rsid w:val="5577F9F5"/>
    <w:rsid w:val="5584B6A9"/>
    <w:rsid w:val="558DEEBF"/>
    <w:rsid w:val="5593E382"/>
    <w:rsid w:val="559830B7"/>
    <w:rsid w:val="5599EAF7"/>
    <w:rsid w:val="559D0334"/>
    <w:rsid w:val="55A48F1E"/>
    <w:rsid w:val="55B371C1"/>
    <w:rsid w:val="55B9E611"/>
    <w:rsid w:val="55C5DC2B"/>
    <w:rsid w:val="55C6700D"/>
    <w:rsid w:val="55C8BD90"/>
    <w:rsid w:val="55D8712A"/>
    <w:rsid w:val="55EDC911"/>
    <w:rsid w:val="55F66097"/>
    <w:rsid w:val="560DC497"/>
    <w:rsid w:val="561B7DD2"/>
    <w:rsid w:val="56295A61"/>
    <w:rsid w:val="56345642"/>
    <w:rsid w:val="564A8A70"/>
    <w:rsid w:val="56574399"/>
    <w:rsid w:val="5665C2D0"/>
    <w:rsid w:val="567B045A"/>
    <w:rsid w:val="567D2F6D"/>
    <w:rsid w:val="569B557B"/>
    <w:rsid w:val="569CCD0B"/>
    <w:rsid w:val="56B8D9CD"/>
    <w:rsid w:val="56BCCAAD"/>
    <w:rsid w:val="56CEFF99"/>
    <w:rsid w:val="56D2E328"/>
    <w:rsid w:val="56D6988D"/>
    <w:rsid w:val="56E6023C"/>
    <w:rsid w:val="56EA2D8C"/>
    <w:rsid w:val="56ECD952"/>
    <w:rsid w:val="56FB75C2"/>
    <w:rsid w:val="571789AC"/>
    <w:rsid w:val="5723671D"/>
    <w:rsid w:val="572599B1"/>
    <w:rsid w:val="572775BD"/>
    <w:rsid w:val="5728DE98"/>
    <w:rsid w:val="5731C917"/>
    <w:rsid w:val="5739928D"/>
    <w:rsid w:val="573E6C23"/>
    <w:rsid w:val="5742AA95"/>
    <w:rsid w:val="57644BE2"/>
    <w:rsid w:val="5768AD00"/>
    <w:rsid w:val="5793EAF8"/>
    <w:rsid w:val="579D0EF1"/>
    <w:rsid w:val="57A5D268"/>
    <w:rsid w:val="57C84DAD"/>
    <w:rsid w:val="57CC7891"/>
    <w:rsid w:val="57CF1039"/>
    <w:rsid w:val="57E28CAC"/>
    <w:rsid w:val="57E2AD86"/>
    <w:rsid w:val="57F02FB5"/>
    <w:rsid w:val="57F213ED"/>
    <w:rsid w:val="57FA7E69"/>
    <w:rsid w:val="58055171"/>
    <w:rsid w:val="581DD03B"/>
    <w:rsid w:val="58228967"/>
    <w:rsid w:val="5825CB9D"/>
    <w:rsid w:val="5828C5C9"/>
    <w:rsid w:val="58319A8F"/>
    <w:rsid w:val="58339956"/>
    <w:rsid w:val="58357AF2"/>
    <w:rsid w:val="58451651"/>
    <w:rsid w:val="5845442B"/>
    <w:rsid w:val="58616D3B"/>
    <w:rsid w:val="58632406"/>
    <w:rsid w:val="58691423"/>
    <w:rsid w:val="586E66DE"/>
    <w:rsid w:val="587BBA31"/>
    <w:rsid w:val="587F877F"/>
    <w:rsid w:val="5881BAF3"/>
    <w:rsid w:val="588BEDD3"/>
    <w:rsid w:val="58976F58"/>
    <w:rsid w:val="589B3893"/>
    <w:rsid w:val="589BB697"/>
    <w:rsid w:val="58AB744C"/>
    <w:rsid w:val="58B69689"/>
    <w:rsid w:val="58B9F0A8"/>
    <w:rsid w:val="58C72EE5"/>
    <w:rsid w:val="58D608E5"/>
    <w:rsid w:val="58E3C274"/>
    <w:rsid w:val="58F0A9E8"/>
    <w:rsid w:val="58F18CB9"/>
    <w:rsid w:val="58FBCEF4"/>
    <w:rsid w:val="5906E8DD"/>
    <w:rsid w:val="59132D02"/>
    <w:rsid w:val="5926351A"/>
    <w:rsid w:val="592B9BDC"/>
    <w:rsid w:val="59359116"/>
    <w:rsid w:val="593F18E8"/>
    <w:rsid w:val="59402759"/>
    <w:rsid w:val="5941836E"/>
    <w:rsid w:val="594F7182"/>
    <w:rsid w:val="595DEFCA"/>
    <w:rsid w:val="59667EA1"/>
    <w:rsid w:val="596E72F7"/>
    <w:rsid w:val="5979AA50"/>
    <w:rsid w:val="597D1F16"/>
    <w:rsid w:val="5981E7DB"/>
    <w:rsid w:val="599A527E"/>
    <w:rsid w:val="59A714BE"/>
    <w:rsid w:val="59AB820A"/>
    <w:rsid w:val="59C2D375"/>
    <w:rsid w:val="59C38D5D"/>
    <w:rsid w:val="59E09298"/>
    <w:rsid w:val="59ED24F7"/>
    <w:rsid w:val="5A16E888"/>
    <w:rsid w:val="5A22D961"/>
    <w:rsid w:val="5A27FE6D"/>
    <w:rsid w:val="5A47C2F7"/>
    <w:rsid w:val="5A48CFC2"/>
    <w:rsid w:val="5A4B7BEF"/>
    <w:rsid w:val="5A52E07D"/>
    <w:rsid w:val="5A67CC39"/>
    <w:rsid w:val="5A76F271"/>
    <w:rsid w:val="5A856BFC"/>
    <w:rsid w:val="5A933CEA"/>
    <w:rsid w:val="5AC851D8"/>
    <w:rsid w:val="5AC99CD6"/>
    <w:rsid w:val="5AD52B59"/>
    <w:rsid w:val="5B05EE8B"/>
    <w:rsid w:val="5B0A01B0"/>
    <w:rsid w:val="5B4CAEFD"/>
    <w:rsid w:val="5B68E2A2"/>
    <w:rsid w:val="5B73708A"/>
    <w:rsid w:val="5B746CE4"/>
    <w:rsid w:val="5B8EDED6"/>
    <w:rsid w:val="5B9F706D"/>
    <w:rsid w:val="5BA017CE"/>
    <w:rsid w:val="5BA8121A"/>
    <w:rsid w:val="5BAB2912"/>
    <w:rsid w:val="5BAB8A03"/>
    <w:rsid w:val="5BABAB50"/>
    <w:rsid w:val="5BB3D379"/>
    <w:rsid w:val="5BD0CC4C"/>
    <w:rsid w:val="5BD106C5"/>
    <w:rsid w:val="5BDD37A2"/>
    <w:rsid w:val="5BEED39C"/>
    <w:rsid w:val="5BF3B16B"/>
    <w:rsid w:val="5C00A9C3"/>
    <w:rsid w:val="5C2E63A0"/>
    <w:rsid w:val="5C32C1AE"/>
    <w:rsid w:val="5C4436D6"/>
    <w:rsid w:val="5C44A61F"/>
    <w:rsid w:val="5C4E177A"/>
    <w:rsid w:val="5C77C2EC"/>
    <w:rsid w:val="5C7B3E4B"/>
    <w:rsid w:val="5C8010A6"/>
    <w:rsid w:val="5C8EEC73"/>
    <w:rsid w:val="5C98BA7A"/>
    <w:rsid w:val="5C98FE7A"/>
    <w:rsid w:val="5CA8EA9F"/>
    <w:rsid w:val="5CBAAB57"/>
    <w:rsid w:val="5CC97D68"/>
    <w:rsid w:val="5CCD57B7"/>
    <w:rsid w:val="5CD00EC5"/>
    <w:rsid w:val="5CD1300C"/>
    <w:rsid w:val="5CD4DDDB"/>
    <w:rsid w:val="5CD77B4F"/>
    <w:rsid w:val="5CD797E3"/>
    <w:rsid w:val="5CDB87D2"/>
    <w:rsid w:val="5CE6E331"/>
    <w:rsid w:val="5CFA4FB5"/>
    <w:rsid w:val="5D09A9A8"/>
    <w:rsid w:val="5D10000C"/>
    <w:rsid w:val="5D1109CE"/>
    <w:rsid w:val="5D389172"/>
    <w:rsid w:val="5D3B89C9"/>
    <w:rsid w:val="5D402529"/>
    <w:rsid w:val="5D42DF32"/>
    <w:rsid w:val="5D51D876"/>
    <w:rsid w:val="5D5678C1"/>
    <w:rsid w:val="5D78A961"/>
    <w:rsid w:val="5D790DF7"/>
    <w:rsid w:val="5D7F02BC"/>
    <w:rsid w:val="5D8380A2"/>
    <w:rsid w:val="5D8990D9"/>
    <w:rsid w:val="5D9E892D"/>
    <w:rsid w:val="5DC75131"/>
    <w:rsid w:val="5DCFC530"/>
    <w:rsid w:val="5DDFF572"/>
    <w:rsid w:val="5DE13D3B"/>
    <w:rsid w:val="5E0037F0"/>
    <w:rsid w:val="5E086EF1"/>
    <w:rsid w:val="5E0AA357"/>
    <w:rsid w:val="5E10AAD5"/>
    <w:rsid w:val="5E1E8DFC"/>
    <w:rsid w:val="5E43B9E2"/>
    <w:rsid w:val="5E460510"/>
    <w:rsid w:val="5E4746A7"/>
    <w:rsid w:val="5E516210"/>
    <w:rsid w:val="5E5735A0"/>
    <w:rsid w:val="5E5C7526"/>
    <w:rsid w:val="5E7023AE"/>
    <w:rsid w:val="5E82AEBC"/>
    <w:rsid w:val="5E932DC9"/>
    <w:rsid w:val="5E9DE3C9"/>
    <w:rsid w:val="5EA43F6F"/>
    <w:rsid w:val="5EAFBF21"/>
    <w:rsid w:val="5EB45826"/>
    <w:rsid w:val="5EC4E214"/>
    <w:rsid w:val="5ECF27FB"/>
    <w:rsid w:val="5ECF7426"/>
    <w:rsid w:val="5ED0957B"/>
    <w:rsid w:val="5ED26BB6"/>
    <w:rsid w:val="5ED51F1A"/>
    <w:rsid w:val="5EDD67E0"/>
    <w:rsid w:val="5EDE9EB2"/>
    <w:rsid w:val="5EE563B4"/>
    <w:rsid w:val="5EFD752C"/>
    <w:rsid w:val="5EFE672F"/>
    <w:rsid w:val="5F00B870"/>
    <w:rsid w:val="5F083F55"/>
    <w:rsid w:val="5F17C771"/>
    <w:rsid w:val="5F24EF50"/>
    <w:rsid w:val="5F36EB7E"/>
    <w:rsid w:val="5F3EC803"/>
    <w:rsid w:val="5F3F4432"/>
    <w:rsid w:val="5F5026EC"/>
    <w:rsid w:val="5F5FAFF3"/>
    <w:rsid w:val="5F7D46E8"/>
    <w:rsid w:val="5F85F672"/>
    <w:rsid w:val="5FAD85CB"/>
    <w:rsid w:val="5FBEBA30"/>
    <w:rsid w:val="5FC4DF5D"/>
    <w:rsid w:val="5FC565CF"/>
    <w:rsid w:val="5FC6356D"/>
    <w:rsid w:val="5FCCC3AF"/>
    <w:rsid w:val="5FCCD8F0"/>
    <w:rsid w:val="5FCD99FA"/>
    <w:rsid w:val="5FD6E743"/>
    <w:rsid w:val="5FD76C0E"/>
    <w:rsid w:val="5FE53225"/>
    <w:rsid w:val="5FEB191D"/>
    <w:rsid w:val="6004803D"/>
    <w:rsid w:val="6009DA04"/>
    <w:rsid w:val="600BD071"/>
    <w:rsid w:val="601EB706"/>
    <w:rsid w:val="6034A7D7"/>
    <w:rsid w:val="606A31AF"/>
    <w:rsid w:val="607AF6B6"/>
    <w:rsid w:val="6085B32B"/>
    <w:rsid w:val="6087A33D"/>
    <w:rsid w:val="60A2B577"/>
    <w:rsid w:val="60C3B0C7"/>
    <w:rsid w:val="60C8680F"/>
    <w:rsid w:val="60CBE57C"/>
    <w:rsid w:val="60CF1072"/>
    <w:rsid w:val="60FBC7B2"/>
    <w:rsid w:val="6101581D"/>
    <w:rsid w:val="61017573"/>
    <w:rsid w:val="610744FA"/>
    <w:rsid w:val="611C4AA8"/>
    <w:rsid w:val="611D1A7D"/>
    <w:rsid w:val="612DBB7E"/>
    <w:rsid w:val="6132CEF5"/>
    <w:rsid w:val="6134AC89"/>
    <w:rsid w:val="613AD925"/>
    <w:rsid w:val="6145BF20"/>
    <w:rsid w:val="614D367F"/>
    <w:rsid w:val="6184A05F"/>
    <w:rsid w:val="6197AA31"/>
    <w:rsid w:val="61A29C77"/>
    <w:rsid w:val="61A3937D"/>
    <w:rsid w:val="61A9CE9B"/>
    <w:rsid w:val="61B3DD6A"/>
    <w:rsid w:val="61BAEE0D"/>
    <w:rsid w:val="61BE18C1"/>
    <w:rsid w:val="61C51135"/>
    <w:rsid w:val="61D8C833"/>
    <w:rsid w:val="61F9484B"/>
    <w:rsid w:val="61FB973C"/>
    <w:rsid w:val="62034E70"/>
    <w:rsid w:val="620F3BFB"/>
    <w:rsid w:val="6211C4DE"/>
    <w:rsid w:val="6219CF32"/>
    <w:rsid w:val="6229647A"/>
    <w:rsid w:val="623F095D"/>
    <w:rsid w:val="623F5B21"/>
    <w:rsid w:val="623FD6C0"/>
    <w:rsid w:val="6243D42A"/>
    <w:rsid w:val="6244D66A"/>
    <w:rsid w:val="6249B0B2"/>
    <w:rsid w:val="624CAD62"/>
    <w:rsid w:val="6264656B"/>
    <w:rsid w:val="626B6881"/>
    <w:rsid w:val="62B04090"/>
    <w:rsid w:val="62B1593A"/>
    <w:rsid w:val="62C06769"/>
    <w:rsid w:val="62C09DEE"/>
    <w:rsid w:val="62C379BC"/>
    <w:rsid w:val="62C5250E"/>
    <w:rsid w:val="62C6C5A7"/>
    <w:rsid w:val="62DC2CBC"/>
    <w:rsid w:val="62DF3B0B"/>
    <w:rsid w:val="62E57B8F"/>
    <w:rsid w:val="62E9E35E"/>
    <w:rsid w:val="63019363"/>
    <w:rsid w:val="630254F1"/>
    <w:rsid w:val="6305BE9E"/>
    <w:rsid w:val="63183587"/>
    <w:rsid w:val="632A9D39"/>
    <w:rsid w:val="63312707"/>
    <w:rsid w:val="633D689F"/>
    <w:rsid w:val="63516077"/>
    <w:rsid w:val="63563F14"/>
    <w:rsid w:val="63565F66"/>
    <w:rsid w:val="63679183"/>
    <w:rsid w:val="63693A58"/>
    <w:rsid w:val="636CF95D"/>
    <w:rsid w:val="637FA16B"/>
    <w:rsid w:val="63813C26"/>
    <w:rsid w:val="63824811"/>
    <w:rsid w:val="63A90680"/>
    <w:rsid w:val="63AA6F0F"/>
    <w:rsid w:val="63B0962A"/>
    <w:rsid w:val="63B9C917"/>
    <w:rsid w:val="63BC69BC"/>
    <w:rsid w:val="63C66281"/>
    <w:rsid w:val="63E2821F"/>
    <w:rsid w:val="63E4C2DA"/>
    <w:rsid w:val="63F7FD2C"/>
    <w:rsid w:val="63FE4032"/>
    <w:rsid w:val="640E0DD6"/>
    <w:rsid w:val="640F2E1D"/>
    <w:rsid w:val="64163E86"/>
    <w:rsid w:val="641FA95A"/>
    <w:rsid w:val="643700D3"/>
    <w:rsid w:val="6440BCE6"/>
    <w:rsid w:val="644A195E"/>
    <w:rsid w:val="6455FBCD"/>
    <w:rsid w:val="645DF9EE"/>
    <w:rsid w:val="645F3E33"/>
    <w:rsid w:val="6477C96A"/>
    <w:rsid w:val="64784811"/>
    <w:rsid w:val="64A7D4BC"/>
    <w:rsid w:val="64BD049B"/>
    <w:rsid w:val="64D33879"/>
    <w:rsid w:val="64DE0D54"/>
    <w:rsid w:val="64E908B6"/>
    <w:rsid w:val="64EA1221"/>
    <w:rsid w:val="64F6FB58"/>
    <w:rsid w:val="64FA896F"/>
    <w:rsid w:val="650FF0C3"/>
    <w:rsid w:val="6520552A"/>
    <w:rsid w:val="65323104"/>
    <w:rsid w:val="6534B8CD"/>
    <w:rsid w:val="65364EDC"/>
    <w:rsid w:val="653DCC9F"/>
    <w:rsid w:val="65649E9B"/>
    <w:rsid w:val="657296F9"/>
    <w:rsid w:val="65729A6D"/>
    <w:rsid w:val="659041E5"/>
    <w:rsid w:val="659289FD"/>
    <w:rsid w:val="65B0C668"/>
    <w:rsid w:val="65E81E78"/>
    <w:rsid w:val="65E82EF1"/>
    <w:rsid w:val="65EA57A0"/>
    <w:rsid w:val="661CC7CA"/>
    <w:rsid w:val="661CFD15"/>
    <w:rsid w:val="6622BB38"/>
    <w:rsid w:val="66337190"/>
    <w:rsid w:val="663A50E4"/>
    <w:rsid w:val="66480B8C"/>
    <w:rsid w:val="66505EAE"/>
    <w:rsid w:val="6650CF72"/>
    <w:rsid w:val="6667250C"/>
    <w:rsid w:val="666AA5E8"/>
    <w:rsid w:val="667171F9"/>
    <w:rsid w:val="667CA82B"/>
    <w:rsid w:val="668EC918"/>
    <w:rsid w:val="66931DAC"/>
    <w:rsid w:val="66990BA0"/>
    <w:rsid w:val="66A28507"/>
    <w:rsid w:val="66A8DBE0"/>
    <w:rsid w:val="66ABB1A9"/>
    <w:rsid w:val="66B020FC"/>
    <w:rsid w:val="66B11D05"/>
    <w:rsid w:val="66C2593D"/>
    <w:rsid w:val="66D200D4"/>
    <w:rsid w:val="67035AA4"/>
    <w:rsid w:val="671AD607"/>
    <w:rsid w:val="671BDEDB"/>
    <w:rsid w:val="6723DC5B"/>
    <w:rsid w:val="67281C07"/>
    <w:rsid w:val="67447BFA"/>
    <w:rsid w:val="674FBE3E"/>
    <w:rsid w:val="6760B21B"/>
    <w:rsid w:val="6773642D"/>
    <w:rsid w:val="6790C7EE"/>
    <w:rsid w:val="67B55263"/>
    <w:rsid w:val="67D41C17"/>
    <w:rsid w:val="67DE2B30"/>
    <w:rsid w:val="67DF43FC"/>
    <w:rsid w:val="67E7F65B"/>
    <w:rsid w:val="67EE4158"/>
    <w:rsid w:val="681232F5"/>
    <w:rsid w:val="6812627C"/>
    <w:rsid w:val="6825A0E7"/>
    <w:rsid w:val="6831190F"/>
    <w:rsid w:val="68364D6C"/>
    <w:rsid w:val="683E4B38"/>
    <w:rsid w:val="6842A89C"/>
    <w:rsid w:val="68447646"/>
    <w:rsid w:val="6852D7DB"/>
    <w:rsid w:val="68545180"/>
    <w:rsid w:val="685F1AEE"/>
    <w:rsid w:val="687D6B30"/>
    <w:rsid w:val="6884ED2C"/>
    <w:rsid w:val="688C24DC"/>
    <w:rsid w:val="68939B6A"/>
    <w:rsid w:val="68949F7C"/>
    <w:rsid w:val="6894F4DE"/>
    <w:rsid w:val="689748E6"/>
    <w:rsid w:val="68A707ED"/>
    <w:rsid w:val="68A729A5"/>
    <w:rsid w:val="68A9F516"/>
    <w:rsid w:val="68BE651E"/>
    <w:rsid w:val="68DB7794"/>
    <w:rsid w:val="68E9A8AC"/>
    <w:rsid w:val="69048F05"/>
    <w:rsid w:val="69061390"/>
    <w:rsid w:val="69069CC5"/>
    <w:rsid w:val="691A2E16"/>
    <w:rsid w:val="691A88D4"/>
    <w:rsid w:val="692CE42D"/>
    <w:rsid w:val="6933A609"/>
    <w:rsid w:val="6948D800"/>
    <w:rsid w:val="695D8F06"/>
    <w:rsid w:val="6970359B"/>
    <w:rsid w:val="697C01F1"/>
    <w:rsid w:val="697E39EB"/>
    <w:rsid w:val="69871C54"/>
    <w:rsid w:val="6993761D"/>
    <w:rsid w:val="69ACA85A"/>
    <w:rsid w:val="69C52A80"/>
    <w:rsid w:val="69E37DBE"/>
    <w:rsid w:val="69E7225E"/>
    <w:rsid w:val="6A392BE3"/>
    <w:rsid w:val="6A5389DA"/>
    <w:rsid w:val="6A6FEAD2"/>
    <w:rsid w:val="6A81EC5E"/>
    <w:rsid w:val="6A856810"/>
    <w:rsid w:val="6A859AC7"/>
    <w:rsid w:val="6A90835F"/>
    <w:rsid w:val="6AB33F62"/>
    <w:rsid w:val="6AEF5757"/>
    <w:rsid w:val="6AEFCF46"/>
    <w:rsid w:val="6AF0DC46"/>
    <w:rsid w:val="6AFB53CA"/>
    <w:rsid w:val="6AFD1066"/>
    <w:rsid w:val="6B0FB9F7"/>
    <w:rsid w:val="6B11A88E"/>
    <w:rsid w:val="6B231FF9"/>
    <w:rsid w:val="6B2CDB3C"/>
    <w:rsid w:val="6B368B8C"/>
    <w:rsid w:val="6B3A6311"/>
    <w:rsid w:val="6B3C6E5F"/>
    <w:rsid w:val="6B41608E"/>
    <w:rsid w:val="6B4F88FC"/>
    <w:rsid w:val="6B518AF1"/>
    <w:rsid w:val="6B52E1E7"/>
    <w:rsid w:val="6B60223E"/>
    <w:rsid w:val="6B75D61E"/>
    <w:rsid w:val="6B8CC283"/>
    <w:rsid w:val="6B995895"/>
    <w:rsid w:val="6BADD05C"/>
    <w:rsid w:val="6BB02766"/>
    <w:rsid w:val="6BB3D578"/>
    <w:rsid w:val="6BB55D22"/>
    <w:rsid w:val="6BC48487"/>
    <w:rsid w:val="6BD36679"/>
    <w:rsid w:val="6BE55791"/>
    <w:rsid w:val="6BEA6125"/>
    <w:rsid w:val="6BEC56ED"/>
    <w:rsid w:val="6BF6B6C8"/>
    <w:rsid w:val="6C021264"/>
    <w:rsid w:val="6C1FE038"/>
    <w:rsid w:val="6C236DA9"/>
    <w:rsid w:val="6C289C4C"/>
    <w:rsid w:val="6C3809B1"/>
    <w:rsid w:val="6C3B3D83"/>
    <w:rsid w:val="6C424EE2"/>
    <w:rsid w:val="6C48491E"/>
    <w:rsid w:val="6C59391F"/>
    <w:rsid w:val="6C5BD98A"/>
    <w:rsid w:val="6C65A7C8"/>
    <w:rsid w:val="6CA02734"/>
    <w:rsid w:val="6CA62032"/>
    <w:rsid w:val="6CB41EAC"/>
    <w:rsid w:val="6CBDEF82"/>
    <w:rsid w:val="6CCD2F41"/>
    <w:rsid w:val="6CCDE7C2"/>
    <w:rsid w:val="6CDB9101"/>
    <w:rsid w:val="6CEAC09D"/>
    <w:rsid w:val="6D026A7F"/>
    <w:rsid w:val="6D0BFF08"/>
    <w:rsid w:val="6D1479FE"/>
    <w:rsid w:val="6D1EEF94"/>
    <w:rsid w:val="6D1F8074"/>
    <w:rsid w:val="6D2E9C83"/>
    <w:rsid w:val="6D3663B8"/>
    <w:rsid w:val="6D438D6C"/>
    <w:rsid w:val="6D60ADD8"/>
    <w:rsid w:val="6D62ED25"/>
    <w:rsid w:val="6D6BC717"/>
    <w:rsid w:val="6D70B0F8"/>
    <w:rsid w:val="6D8034BB"/>
    <w:rsid w:val="6D837809"/>
    <w:rsid w:val="6D9C6F63"/>
    <w:rsid w:val="6D9DFA50"/>
    <w:rsid w:val="6DBAD2A9"/>
    <w:rsid w:val="6DC6E561"/>
    <w:rsid w:val="6DC7DE2B"/>
    <w:rsid w:val="6DD37EFF"/>
    <w:rsid w:val="6DF785C2"/>
    <w:rsid w:val="6E1E98D3"/>
    <w:rsid w:val="6E21991E"/>
    <w:rsid w:val="6E2C6380"/>
    <w:rsid w:val="6E32D951"/>
    <w:rsid w:val="6E34EBBD"/>
    <w:rsid w:val="6E36A73E"/>
    <w:rsid w:val="6E49D63D"/>
    <w:rsid w:val="6E4F4DB8"/>
    <w:rsid w:val="6E532C55"/>
    <w:rsid w:val="6E57D775"/>
    <w:rsid w:val="6E7579CA"/>
    <w:rsid w:val="6E879290"/>
    <w:rsid w:val="6E951D6C"/>
    <w:rsid w:val="6E9FEF41"/>
    <w:rsid w:val="6EBA8EF9"/>
    <w:rsid w:val="6ED94172"/>
    <w:rsid w:val="6EDE91C1"/>
    <w:rsid w:val="6EE3AE5C"/>
    <w:rsid w:val="6EE76AF9"/>
    <w:rsid w:val="6EF3DE49"/>
    <w:rsid w:val="6F083673"/>
    <w:rsid w:val="6F13D85F"/>
    <w:rsid w:val="6F32296A"/>
    <w:rsid w:val="6F3F1B7F"/>
    <w:rsid w:val="6F4506DF"/>
    <w:rsid w:val="6F48E986"/>
    <w:rsid w:val="6F5DD452"/>
    <w:rsid w:val="6F5EF24E"/>
    <w:rsid w:val="6F708A98"/>
    <w:rsid w:val="6F884910"/>
    <w:rsid w:val="6F9CAB5B"/>
    <w:rsid w:val="6FA4D080"/>
    <w:rsid w:val="6FA8B951"/>
    <w:rsid w:val="6FC53F48"/>
    <w:rsid w:val="6FC6BA46"/>
    <w:rsid w:val="6FC7378D"/>
    <w:rsid w:val="6FD5F1C7"/>
    <w:rsid w:val="6FD82B8E"/>
    <w:rsid w:val="6FE54189"/>
    <w:rsid w:val="6FE90F00"/>
    <w:rsid w:val="6FEC673D"/>
    <w:rsid w:val="70169E4C"/>
    <w:rsid w:val="701FDED2"/>
    <w:rsid w:val="7021C071"/>
    <w:rsid w:val="7026935E"/>
    <w:rsid w:val="702AECD3"/>
    <w:rsid w:val="7044DA44"/>
    <w:rsid w:val="70452490"/>
    <w:rsid w:val="7053B0D0"/>
    <w:rsid w:val="705C6143"/>
    <w:rsid w:val="706005FD"/>
    <w:rsid w:val="70613CEE"/>
    <w:rsid w:val="7068B1A1"/>
    <w:rsid w:val="70693987"/>
    <w:rsid w:val="70862C0A"/>
    <w:rsid w:val="70882CBB"/>
    <w:rsid w:val="7089F8B2"/>
    <w:rsid w:val="708B76F2"/>
    <w:rsid w:val="708ED484"/>
    <w:rsid w:val="709344AA"/>
    <w:rsid w:val="70B1AB46"/>
    <w:rsid w:val="70BBED0F"/>
    <w:rsid w:val="70BEAF0E"/>
    <w:rsid w:val="70CC8E50"/>
    <w:rsid w:val="70DA715C"/>
    <w:rsid w:val="70DEA778"/>
    <w:rsid w:val="70F8F763"/>
    <w:rsid w:val="70FA33DC"/>
    <w:rsid w:val="70FA653D"/>
    <w:rsid w:val="70FA90F7"/>
    <w:rsid w:val="710AA091"/>
    <w:rsid w:val="710B86F6"/>
    <w:rsid w:val="71226183"/>
    <w:rsid w:val="714222D5"/>
    <w:rsid w:val="71435992"/>
    <w:rsid w:val="714D1802"/>
    <w:rsid w:val="71601F84"/>
    <w:rsid w:val="7173D712"/>
    <w:rsid w:val="71764552"/>
    <w:rsid w:val="717AEE54"/>
    <w:rsid w:val="71910625"/>
    <w:rsid w:val="71932FBB"/>
    <w:rsid w:val="7195AD51"/>
    <w:rsid w:val="71A0281E"/>
    <w:rsid w:val="71A411C9"/>
    <w:rsid w:val="71A54D22"/>
    <w:rsid w:val="71B0618B"/>
    <w:rsid w:val="71B73BE1"/>
    <w:rsid w:val="71B8A209"/>
    <w:rsid w:val="71C00E6A"/>
    <w:rsid w:val="71CCEEAC"/>
    <w:rsid w:val="71E2F098"/>
    <w:rsid w:val="71E7ED01"/>
    <w:rsid w:val="71EAD226"/>
    <w:rsid w:val="71F5C057"/>
    <w:rsid w:val="720C539D"/>
    <w:rsid w:val="721010C7"/>
    <w:rsid w:val="7211608A"/>
    <w:rsid w:val="722DF2F5"/>
    <w:rsid w:val="723CFC0E"/>
    <w:rsid w:val="723D2C49"/>
    <w:rsid w:val="72508FE4"/>
    <w:rsid w:val="72583128"/>
    <w:rsid w:val="726075A7"/>
    <w:rsid w:val="726CB7E2"/>
    <w:rsid w:val="72725101"/>
    <w:rsid w:val="72752CCA"/>
    <w:rsid w:val="727E8ED3"/>
    <w:rsid w:val="728A53F9"/>
    <w:rsid w:val="728DAA46"/>
    <w:rsid w:val="728E1A56"/>
    <w:rsid w:val="72996A03"/>
    <w:rsid w:val="72A0CA2C"/>
    <w:rsid w:val="72B0432D"/>
    <w:rsid w:val="72C2A288"/>
    <w:rsid w:val="72D9BD56"/>
    <w:rsid w:val="72E02269"/>
    <w:rsid w:val="72E18877"/>
    <w:rsid w:val="72E8D69E"/>
    <w:rsid w:val="72EB266A"/>
    <w:rsid w:val="72F4246D"/>
    <w:rsid w:val="72FB2C5E"/>
    <w:rsid w:val="73062494"/>
    <w:rsid w:val="730AE5E6"/>
    <w:rsid w:val="730E6C48"/>
    <w:rsid w:val="73229BBC"/>
    <w:rsid w:val="7330C9C8"/>
    <w:rsid w:val="7345A7B7"/>
    <w:rsid w:val="7373446F"/>
    <w:rsid w:val="7378D7D7"/>
    <w:rsid w:val="737974AF"/>
    <w:rsid w:val="737B6F04"/>
    <w:rsid w:val="737FA205"/>
    <w:rsid w:val="73946DD1"/>
    <w:rsid w:val="73A7CCDC"/>
    <w:rsid w:val="73AC426C"/>
    <w:rsid w:val="73B4B11E"/>
    <w:rsid w:val="73C30089"/>
    <w:rsid w:val="73D1CEBA"/>
    <w:rsid w:val="73DB5FB5"/>
    <w:rsid w:val="73E720E2"/>
    <w:rsid w:val="73EAC48D"/>
    <w:rsid w:val="73F2BE08"/>
    <w:rsid w:val="741358E5"/>
    <w:rsid w:val="7414CE63"/>
    <w:rsid w:val="741AAF10"/>
    <w:rsid w:val="7426F21F"/>
    <w:rsid w:val="742FC4FC"/>
    <w:rsid w:val="744943CB"/>
    <w:rsid w:val="744EC38C"/>
    <w:rsid w:val="745A641E"/>
    <w:rsid w:val="74610711"/>
    <w:rsid w:val="7475DA1A"/>
    <w:rsid w:val="7479E479"/>
    <w:rsid w:val="748128DB"/>
    <w:rsid w:val="7488AF8E"/>
    <w:rsid w:val="74902738"/>
    <w:rsid w:val="7495980B"/>
    <w:rsid w:val="74AD61A5"/>
    <w:rsid w:val="74B5FB4A"/>
    <w:rsid w:val="74B989C1"/>
    <w:rsid w:val="74BA2A25"/>
    <w:rsid w:val="74BAA7B1"/>
    <w:rsid w:val="74F197E3"/>
    <w:rsid w:val="7500C55F"/>
    <w:rsid w:val="75073E53"/>
    <w:rsid w:val="752C086E"/>
    <w:rsid w:val="752EC80F"/>
    <w:rsid w:val="753F77C0"/>
    <w:rsid w:val="7547BC00"/>
    <w:rsid w:val="7547DDAC"/>
    <w:rsid w:val="75507A13"/>
    <w:rsid w:val="75573CFA"/>
    <w:rsid w:val="755CA1D7"/>
    <w:rsid w:val="75796BE0"/>
    <w:rsid w:val="757C80C8"/>
    <w:rsid w:val="75AAE230"/>
    <w:rsid w:val="75B5F54F"/>
    <w:rsid w:val="75BDCC6B"/>
    <w:rsid w:val="75CBADFE"/>
    <w:rsid w:val="75DF5522"/>
    <w:rsid w:val="75E40FB9"/>
    <w:rsid w:val="75FD7082"/>
    <w:rsid w:val="76285B73"/>
    <w:rsid w:val="763333D3"/>
    <w:rsid w:val="7647CBF1"/>
    <w:rsid w:val="76667135"/>
    <w:rsid w:val="7674A34B"/>
    <w:rsid w:val="767F0916"/>
    <w:rsid w:val="768BC4D7"/>
    <w:rsid w:val="768C7E82"/>
    <w:rsid w:val="76996278"/>
    <w:rsid w:val="769BDD10"/>
    <w:rsid w:val="76A50D6E"/>
    <w:rsid w:val="76A5EC8E"/>
    <w:rsid w:val="76CE5E3A"/>
    <w:rsid w:val="76D40E5A"/>
    <w:rsid w:val="76D59ED2"/>
    <w:rsid w:val="76DC9569"/>
    <w:rsid w:val="76E7886F"/>
    <w:rsid w:val="76E7A787"/>
    <w:rsid w:val="77032D60"/>
    <w:rsid w:val="770DE11C"/>
    <w:rsid w:val="7720BDE7"/>
    <w:rsid w:val="772B3AD0"/>
    <w:rsid w:val="7734EFF8"/>
    <w:rsid w:val="7743F97E"/>
    <w:rsid w:val="774EAB12"/>
    <w:rsid w:val="7750EDEC"/>
    <w:rsid w:val="776DB8B1"/>
    <w:rsid w:val="7782447C"/>
    <w:rsid w:val="778BC0D1"/>
    <w:rsid w:val="779DE603"/>
    <w:rsid w:val="77B0FD34"/>
    <w:rsid w:val="77C5DCF6"/>
    <w:rsid w:val="77E04FED"/>
    <w:rsid w:val="77E32A51"/>
    <w:rsid w:val="77ECD4BD"/>
    <w:rsid w:val="77F4178A"/>
    <w:rsid w:val="780D8A83"/>
    <w:rsid w:val="78111E3B"/>
    <w:rsid w:val="78173BD7"/>
    <w:rsid w:val="78234199"/>
    <w:rsid w:val="782DC29F"/>
    <w:rsid w:val="7846C044"/>
    <w:rsid w:val="7849569E"/>
    <w:rsid w:val="7861EFA8"/>
    <w:rsid w:val="786DBC3E"/>
    <w:rsid w:val="7877C6C0"/>
    <w:rsid w:val="787EE17F"/>
    <w:rsid w:val="78920F4A"/>
    <w:rsid w:val="78B7BC16"/>
    <w:rsid w:val="78CAF450"/>
    <w:rsid w:val="78D8A299"/>
    <w:rsid w:val="78DAD937"/>
    <w:rsid w:val="78DB08E9"/>
    <w:rsid w:val="78DE2F75"/>
    <w:rsid w:val="78E03F0F"/>
    <w:rsid w:val="78EE8C6B"/>
    <w:rsid w:val="78F14462"/>
    <w:rsid w:val="791BF708"/>
    <w:rsid w:val="791C1B7A"/>
    <w:rsid w:val="79343419"/>
    <w:rsid w:val="79405A78"/>
    <w:rsid w:val="79521684"/>
    <w:rsid w:val="7955A535"/>
    <w:rsid w:val="7963748E"/>
    <w:rsid w:val="7965934C"/>
    <w:rsid w:val="7968B4BA"/>
    <w:rsid w:val="796BB0EC"/>
    <w:rsid w:val="796F0152"/>
    <w:rsid w:val="7984BA74"/>
    <w:rsid w:val="798BF09C"/>
    <w:rsid w:val="7990DEDE"/>
    <w:rsid w:val="799B6790"/>
    <w:rsid w:val="79A932EB"/>
    <w:rsid w:val="79AD98EF"/>
    <w:rsid w:val="79C0F780"/>
    <w:rsid w:val="79C897C6"/>
    <w:rsid w:val="79CE0CCB"/>
    <w:rsid w:val="79CE62B2"/>
    <w:rsid w:val="79F04724"/>
    <w:rsid w:val="7A057A7D"/>
    <w:rsid w:val="7A063CC3"/>
    <w:rsid w:val="7A14631A"/>
    <w:rsid w:val="7A17AD89"/>
    <w:rsid w:val="7A1F3076"/>
    <w:rsid w:val="7A239A51"/>
    <w:rsid w:val="7A29C8CD"/>
    <w:rsid w:val="7A2C413C"/>
    <w:rsid w:val="7A41D0E2"/>
    <w:rsid w:val="7A4F6E70"/>
    <w:rsid w:val="7A5A170A"/>
    <w:rsid w:val="7A5C8003"/>
    <w:rsid w:val="7A67B0F5"/>
    <w:rsid w:val="7A6CD738"/>
    <w:rsid w:val="7A90208E"/>
    <w:rsid w:val="7A948277"/>
    <w:rsid w:val="7A99739A"/>
    <w:rsid w:val="7AAF876D"/>
    <w:rsid w:val="7AB4F5F3"/>
    <w:rsid w:val="7AC63A5F"/>
    <w:rsid w:val="7ADB13CB"/>
    <w:rsid w:val="7ADD3176"/>
    <w:rsid w:val="7AE604E5"/>
    <w:rsid w:val="7AE9CBF5"/>
    <w:rsid w:val="7B14E89A"/>
    <w:rsid w:val="7B24D623"/>
    <w:rsid w:val="7B252051"/>
    <w:rsid w:val="7B2F0562"/>
    <w:rsid w:val="7B2F8364"/>
    <w:rsid w:val="7B3056A9"/>
    <w:rsid w:val="7B442530"/>
    <w:rsid w:val="7B4ED045"/>
    <w:rsid w:val="7B60819B"/>
    <w:rsid w:val="7B624C16"/>
    <w:rsid w:val="7B818F5D"/>
    <w:rsid w:val="7B863ED0"/>
    <w:rsid w:val="7B932795"/>
    <w:rsid w:val="7B964E8F"/>
    <w:rsid w:val="7B9BFAA8"/>
    <w:rsid w:val="7BA36EED"/>
    <w:rsid w:val="7BAAE585"/>
    <w:rsid w:val="7BB5DDA7"/>
    <w:rsid w:val="7BBD3CB2"/>
    <w:rsid w:val="7BBF7CFE"/>
    <w:rsid w:val="7BC1DE4B"/>
    <w:rsid w:val="7BC51CA8"/>
    <w:rsid w:val="7BCFC83C"/>
    <w:rsid w:val="7BD362BA"/>
    <w:rsid w:val="7BD5F9EA"/>
    <w:rsid w:val="7BE1ECA7"/>
    <w:rsid w:val="7C001C2D"/>
    <w:rsid w:val="7C0F9F10"/>
    <w:rsid w:val="7C28A96C"/>
    <w:rsid w:val="7C3FD2A4"/>
    <w:rsid w:val="7C41F0B7"/>
    <w:rsid w:val="7C53F598"/>
    <w:rsid w:val="7C58BD81"/>
    <w:rsid w:val="7C5E242E"/>
    <w:rsid w:val="7C61C018"/>
    <w:rsid w:val="7C6578BA"/>
    <w:rsid w:val="7C70EEA5"/>
    <w:rsid w:val="7C7CB33F"/>
    <w:rsid w:val="7C7E93AE"/>
    <w:rsid w:val="7C818092"/>
    <w:rsid w:val="7C81C737"/>
    <w:rsid w:val="7C888E93"/>
    <w:rsid w:val="7C8A6EDB"/>
    <w:rsid w:val="7C926F72"/>
    <w:rsid w:val="7CA094CA"/>
    <w:rsid w:val="7CBAE854"/>
    <w:rsid w:val="7CBDDCF1"/>
    <w:rsid w:val="7CD63FB0"/>
    <w:rsid w:val="7CFDB819"/>
    <w:rsid w:val="7D0E1718"/>
    <w:rsid w:val="7D140DF9"/>
    <w:rsid w:val="7D1476BF"/>
    <w:rsid w:val="7D1BA727"/>
    <w:rsid w:val="7D218CE3"/>
    <w:rsid w:val="7D26496D"/>
    <w:rsid w:val="7D45EEE3"/>
    <w:rsid w:val="7D4E1B66"/>
    <w:rsid w:val="7D70DEAE"/>
    <w:rsid w:val="7D71F89E"/>
    <w:rsid w:val="7D76C67F"/>
    <w:rsid w:val="7D8506CC"/>
    <w:rsid w:val="7DA7E170"/>
    <w:rsid w:val="7DA9B2B6"/>
    <w:rsid w:val="7DAADDBC"/>
    <w:rsid w:val="7DB76D75"/>
    <w:rsid w:val="7DBCEE2B"/>
    <w:rsid w:val="7DBD24F0"/>
    <w:rsid w:val="7DC5F9F6"/>
    <w:rsid w:val="7DC90934"/>
    <w:rsid w:val="7DCAFC6A"/>
    <w:rsid w:val="7DD46173"/>
    <w:rsid w:val="7DD4E93B"/>
    <w:rsid w:val="7DD81FE5"/>
    <w:rsid w:val="7DDCB608"/>
    <w:rsid w:val="7DDDB234"/>
    <w:rsid w:val="7DED7B5D"/>
    <w:rsid w:val="7DF5E98B"/>
    <w:rsid w:val="7E032598"/>
    <w:rsid w:val="7E2C7B9B"/>
    <w:rsid w:val="7E2F81E1"/>
    <w:rsid w:val="7E62C122"/>
    <w:rsid w:val="7E8AE2D2"/>
    <w:rsid w:val="7E97A8D9"/>
    <w:rsid w:val="7EA10C15"/>
    <w:rsid w:val="7EB55A86"/>
    <w:rsid w:val="7EB8922A"/>
    <w:rsid w:val="7ECA95AF"/>
    <w:rsid w:val="7ECB46A6"/>
    <w:rsid w:val="7ED23D85"/>
    <w:rsid w:val="7ED36C17"/>
    <w:rsid w:val="7EE04067"/>
    <w:rsid w:val="7EEF5818"/>
    <w:rsid w:val="7EF939FA"/>
    <w:rsid w:val="7EFF813D"/>
    <w:rsid w:val="7F11C539"/>
    <w:rsid w:val="7F21191A"/>
    <w:rsid w:val="7F30DDB0"/>
    <w:rsid w:val="7F36A6EE"/>
    <w:rsid w:val="7F4895D1"/>
    <w:rsid w:val="7F4A72F1"/>
    <w:rsid w:val="7F5954C1"/>
    <w:rsid w:val="7F605767"/>
    <w:rsid w:val="7F65FEA8"/>
    <w:rsid w:val="7F681AA3"/>
    <w:rsid w:val="7F74C045"/>
    <w:rsid w:val="7F8B7BCE"/>
    <w:rsid w:val="7FB751B2"/>
    <w:rsid w:val="7FBD0208"/>
    <w:rsid w:val="7FC37CC4"/>
    <w:rsid w:val="7FD884BC"/>
    <w:rsid w:val="7FE725F6"/>
    <w:rsid w:val="7FEB8B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800140"/>
  <w15:chartTrackingRefBased/>
  <w15:docId w15:val="{0108AEA3-1DF8-4534-999C-4DC74B825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D58"/>
    <w:pPr>
      <w:jc w:val="both"/>
    </w:pPr>
    <w:rPr>
      <w:sz w:val="24"/>
      <w:szCs w:val="24"/>
    </w:rPr>
  </w:style>
  <w:style w:type="paragraph" w:styleId="Heading1">
    <w:name w:val="heading 1"/>
    <w:basedOn w:val="Normal"/>
    <w:next w:val="Normal"/>
    <w:link w:val="Heading1Char"/>
    <w:uiPriority w:val="9"/>
    <w:qFormat/>
    <w:rsid w:val="00F56AE4"/>
    <w:pPr>
      <w:outlineLvl w:val="0"/>
    </w:pPr>
    <w:rPr>
      <w:b/>
      <w:kern w:val="24"/>
      <w:szCs w:val="20"/>
    </w:rPr>
  </w:style>
  <w:style w:type="paragraph" w:styleId="Heading2">
    <w:name w:val="heading 2"/>
    <w:aliases w:val="Heading 2 Char1,Heading 2 Char Char"/>
    <w:basedOn w:val="Normal"/>
    <w:next w:val="Normal"/>
    <w:link w:val="Heading2Char"/>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link w:val="Heading4Char"/>
    <w:qFormat/>
    <w:rsid w:val="00F56AE4"/>
    <w:pPr>
      <w:keepNext/>
      <w:jc w:val="center"/>
      <w:outlineLvl w:val="3"/>
    </w:pPr>
    <w:rPr>
      <w:rFonts w:ascii="Arial" w:hAnsi="Arial" w:cs="Arial"/>
      <w:b/>
      <w:bCs/>
      <w:sz w:val="20"/>
      <w:szCs w:val="20"/>
    </w:rPr>
  </w:style>
  <w:style w:type="paragraph" w:styleId="Heading5">
    <w:name w:val="heading 5"/>
    <w:basedOn w:val="Normal"/>
    <w:next w:val="Normal"/>
    <w:link w:val="Heading5Char"/>
    <w:qFormat/>
    <w:rsid w:val="00F56AE4"/>
    <w:pPr>
      <w:keepNext/>
      <w:outlineLvl w:val="4"/>
    </w:pPr>
    <w:rPr>
      <w:rFonts w:ascii="Arial" w:hAnsi="Arial" w:cs="Arial"/>
      <w:b/>
      <w:bCs/>
      <w:sz w:val="20"/>
      <w:szCs w:val="20"/>
    </w:rPr>
  </w:style>
  <w:style w:type="paragraph" w:styleId="Heading6">
    <w:name w:val="heading 6"/>
    <w:basedOn w:val="Normal"/>
    <w:next w:val="Normal"/>
    <w:link w:val="Heading6Char"/>
    <w:qFormat/>
    <w:rsid w:val="00F56AE4"/>
    <w:pPr>
      <w:keepNext/>
      <w:ind w:firstLine="360"/>
      <w:outlineLvl w:val="5"/>
    </w:pPr>
    <w:rPr>
      <w:rFonts w:ascii="Arial" w:hAnsi="Arial" w:cs="Arial"/>
      <w:b/>
      <w:bCs/>
      <w:sz w:val="20"/>
      <w:szCs w:val="20"/>
    </w:rPr>
  </w:style>
  <w:style w:type="paragraph" w:styleId="Heading7">
    <w:name w:val="heading 7"/>
    <w:basedOn w:val="Normal"/>
    <w:next w:val="Normal"/>
    <w:link w:val="Heading7Char"/>
    <w:qFormat/>
    <w:rsid w:val="00F56AE4"/>
    <w:pPr>
      <w:keepNext/>
      <w:ind w:left="360"/>
      <w:outlineLvl w:val="6"/>
    </w:pPr>
    <w:rPr>
      <w:rFonts w:ascii="Arial" w:hAnsi="Arial" w:cs="Arial"/>
      <w:b/>
      <w:bCs/>
      <w:sz w:val="20"/>
      <w:szCs w:val="20"/>
    </w:rPr>
  </w:style>
  <w:style w:type="paragraph" w:styleId="Heading8">
    <w:name w:val="heading 8"/>
    <w:basedOn w:val="Normal"/>
    <w:next w:val="Normal"/>
    <w:link w:val="Heading8Char"/>
    <w:qFormat/>
    <w:rsid w:val="00F56AE4"/>
    <w:pPr>
      <w:keepNext/>
      <w:spacing w:before="100"/>
      <w:jc w:val="right"/>
      <w:outlineLvl w:val="7"/>
    </w:pPr>
    <w:rPr>
      <w:rFonts w:ascii="Arial" w:hAnsi="Arial"/>
      <w:b/>
      <w:bCs/>
      <w:sz w:val="20"/>
      <w:szCs w:val="20"/>
    </w:rPr>
  </w:style>
  <w:style w:type="paragraph" w:styleId="Heading9">
    <w:name w:val="heading 9"/>
    <w:basedOn w:val="Normal"/>
    <w:next w:val="Normal"/>
    <w:link w:val="Heading9Char"/>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rPr>
  </w:style>
  <w:style w:type="paragraph" w:styleId="BodyTextIndent2">
    <w:name w:val="Body Text Indent 2"/>
    <w:basedOn w:val="Normal"/>
    <w:link w:val="BodyTextIndent2Char"/>
    <w:rsid w:val="00F56AE4"/>
    <w:pPr>
      <w:ind w:left="1440" w:hanging="720"/>
    </w:pPr>
    <w:rPr>
      <w:rFonts w:ascii="Arial" w:hAnsi="Arial"/>
      <w:color w:val="000000"/>
      <w:szCs w:val="20"/>
    </w:rPr>
  </w:style>
  <w:style w:type="paragraph" w:styleId="BodyText2">
    <w:name w:val="Body Text 2"/>
    <w:basedOn w:val="Normal"/>
    <w:link w:val="BodyText2Char"/>
    <w:rsid w:val="00F56AE4"/>
    <w:rPr>
      <w:kern w:val="24"/>
    </w:rPr>
  </w:style>
  <w:style w:type="paragraph" w:styleId="BodyTextIndent3">
    <w:name w:val="Body Text Indent 3"/>
    <w:basedOn w:val="Normal"/>
    <w:link w:val="BodyTextIndent3Char"/>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0">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rsid w:val="00F56AE4"/>
    <w:rPr>
      <w:rFonts w:ascii="Courier New" w:hAnsi="Courier New" w:cs="Courier New"/>
      <w:sz w:val="20"/>
      <w:szCs w:val="20"/>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uiPriority w:val="1"/>
    <w:qFormat/>
    <w:rsid w:val="00F56AE4"/>
    <w:rPr>
      <w:b/>
      <w:bCs/>
    </w:rPr>
  </w:style>
  <w:style w:type="paragraph" w:styleId="Footer">
    <w:name w:val="footer"/>
    <w:aliases w:val="Footer Char Char"/>
    <w:basedOn w:val="Normal"/>
    <w:link w:val="FooterChar1"/>
    <w:uiPriority w:val="99"/>
    <w:qFormat/>
    <w:rsid w:val="00F56AE4"/>
    <w:pPr>
      <w:tabs>
        <w:tab w:val="center" w:pos="4320"/>
        <w:tab w:val="right" w:pos="8640"/>
      </w:tabs>
    </w:pPr>
  </w:style>
  <w:style w:type="paragraph" w:styleId="Title">
    <w:name w:val="Title"/>
    <w:basedOn w:val="Normal"/>
    <w:link w:val="TitleChar"/>
    <w:qFormat/>
    <w:rsid w:val="00F56AE4"/>
    <w:pPr>
      <w:jc w:val="center"/>
    </w:pPr>
    <w:rPr>
      <w:rFonts w:ascii="Century Gothic" w:hAnsi="Century Gothic"/>
      <w:szCs w:val="20"/>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uiPriority w:val="99"/>
    <w:semiHidden/>
    <w:rsid w:val="00414400"/>
    <w:rPr>
      <w:b/>
      <w:bCs/>
    </w:rPr>
  </w:style>
  <w:style w:type="paragraph" w:styleId="BalloonText">
    <w:name w:val="Balloon Text"/>
    <w:basedOn w:val="Normal"/>
    <w:link w:val="BalloonTextChar"/>
    <w:uiPriority w:val="99"/>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rsid w:val="003150C7"/>
    <w:rPr>
      <w:rFonts w:ascii="Century Gothic" w:hAnsi="Century Gothic"/>
      <w:sz w:val="24"/>
    </w:rPr>
  </w:style>
  <w:style w:type="character" w:styleId="Strong">
    <w:name w:val="Strong"/>
    <w:qFormat/>
    <w:rsid w:val="003150C7"/>
    <w:rPr>
      <w:b/>
      <w:bCs/>
    </w:rPr>
  </w:style>
  <w:style w:type="character" w:customStyle="1" w:styleId="FooterChar1">
    <w:name w:val="Footer Char1"/>
    <w:aliases w:val="Footer Char Cha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uiPriority w:val="1"/>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aliases w:val="bullet list"/>
    <w:basedOn w:val="Normal"/>
    <w:link w:val="ListParagraphChar"/>
    <w:uiPriority w:val="1"/>
    <w:qFormat/>
    <w:rsid w:val="00C3424F"/>
    <w:pPr>
      <w:ind w:left="720"/>
    </w:pPr>
  </w:style>
  <w:style w:type="character" w:customStyle="1" w:styleId="Heading1Char">
    <w:name w:val="Heading 1 Char"/>
    <w:link w:val="Heading1"/>
    <w:uiPriority w:val="9"/>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aliases w:val="Footer Char1 Char,Footer Char Char Char"/>
    <w:uiPriority w:val="99"/>
    <w:locked/>
    <w:rsid w:val="00374E14"/>
    <w:rPr>
      <w:sz w:val="24"/>
      <w:szCs w:val="24"/>
      <w:lang w:bidi="ar-SA"/>
    </w:rPr>
  </w:style>
  <w:style w:type="character" w:customStyle="1" w:styleId="PlainTextChar">
    <w:name w:val="Plain Text Char"/>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customStyle="1" w:styleId="ListParagraphChar">
    <w:name w:val="List Paragraph Char"/>
    <w:aliases w:val="bullet list Char"/>
    <w:link w:val="ListParagraph"/>
    <w:uiPriority w:val="34"/>
    <w:locked/>
    <w:rsid w:val="009C68E7"/>
    <w:rPr>
      <w:sz w:val="24"/>
      <w:szCs w:val="24"/>
    </w:rPr>
  </w:style>
  <w:style w:type="numbering" w:customStyle="1" w:styleId="Style1">
    <w:name w:val="Style1"/>
    <w:uiPriority w:val="99"/>
    <w:rsid w:val="00B34E89"/>
    <w:pPr>
      <w:numPr>
        <w:numId w:val="23"/>
      </w:numPr>
    </w:pPr>
  </w:style>
  <w:style w:type="character" w:styleId="UnresolvedMention">
    <w:name w:val="Unresolved Mention"/>
    <w:uiPriority w:val="99"/>
    <w:semiHidden/>
    <w:unhideWhenUsed/>
    <w:rsid w:val="00F1345F"/>
    <w:rPr>
      <w:color w:val="808080"/>
      <w:shd w:val="clear" w:color="auto" w:fill="E6E6E6"/>
    </w:rPr>
  </w:style>
  <w:style w:type="paragraph" w:styleId="Revision">
    <w:name w:val="Revision"/>
    <w:hidden/>
    <w:uiPriority w:val="99"/>
    <w:semiHidden/>
    <w:rsid w:val="00C85F9B"/>
    <w:rPr>
      <w:sz w:val="24"/>
      <w:szCs w:val="24"/>
    </w:rPr>
  </w:style>
  <w:style w:type="paragraph" w:customStyle="1" w:styleId="MDText1">
    <w:name w:val="MD Text 1"/>
    <w:basedOn w:val="Heading3"/>
    <w:link w:val="MDText1Char"/>
    <w:uiPriority w:val="20"/>
    <w:qFormat/>
    <w:rsid w:val="00926E31"/>
    <w:pPr>
      <w:keepNext w:val="0"/>
      <w:numPr>
        <w:ilvl w:val="2"/>
      </w:numPr>
      <w:tabs>
        <w:tab w:val="left" w:pos="900"/>
      </w:tabs>
      <w:spacing w:before="120" w:after="120"/>
      <w:ind w:left="720" w:hanging="720"/>
      <w:jc w:val="left"/>
    </w:pPr>
    <w:rPr>
      <w:rFonts w:ascii="Times New Roman" w:eastAsia="Calibri" w:hAnsi="Times New Roman" w:cs="Times New Roman"/>
      <w:b w:val="0"/>
      <w:bCs w:val="0"/>
      <w:sz w:val="22"/>
      <w:szCs w:val="24"/>
    </w:rPr>
  </w:style>
  <w:style w:type="paragraph" w:customStyle="1" w:styleId="MD123">
    <w:name w:val="MD 123"/>
    <w:uiPriority w:val="22"/>
    <w:qFormat/>
    <w:rsid w:val="00926E31"/>
    <w:pPr>
      <w:numPr>
        <w:numId w:val="30"/>
      </w:numPr>
      <w:spacing w:after="160" w:line="259" w:lineRule="auto"/>
    </w:pPr>
    <w:rPr>
      <w:rFonts w:eastAsia="Calibri"/>
      <w:sz w:val="22"/>
      <w:szCs w:val="22"/>
    </w:rPr>
  </w:style>
  <w:style w:type="paragraph" w:customStyle="1" w:styleId="MDText0">
    <w:name w:val="MD Text 0"/>
    <w:uiPriority w:val="19"/>
    <w:qFormat/>
    <w:rsid w:val="00926E31"/>
    <w:pPr>
      <w:spacing w:before="120" w:after="120"/>
      <w:ind w:left="144"/>
    </w:pPr>
    <w:rPr>
      <w:rFonts w:eastAsia="Calibri"/>
      <w:sz w:val="22"/>
      <w:szCs w:val="22"/>
    </w:rPr>
  </w:style>
  <w:style w:type="paragraph" w:customStyle="1" w:styleId="MDABC">
    <w:name w:val="MD ABC"/>
    <w:uiPriority w:val="23"/>
    <w:qFormat/>
    <w:rsid w:val="00926E31"/>
    <w:pPr>
      <w:numPr>
        <w:numId w:val="31"/>
      </w:numPr>
      <w:tabs>
        <w:tab w:val="num" w:pos="360"/>
      </w:tabs>
      <w:spacing w:before="120" w:after="120"/>
      <w:ind w:left="0" w:firstLine="0"/>
    </w:pPr>
    <w:rPr>
      <w:rFonts w:eastAsia="Calibri"/>
      <w:sz w:val="22"/>
      <w:szCs w:val="22"/>
    </w:rPr>
  </w:style>
  <w:style w:type="character" w:customStyle="1" w:styleId="MDText1Char">
    <w:name w:val="MD Text 1 Char"/>
    <w:link w:val="MDText1"/>
    <w:uiPriority w:val="20"/>
    <w:rsid w:val="00926E31"/>
    <w:rPr>
      <w:rFonts w:eastAsia="Calibri"/>
      <w:sz w:val="22"/>
      <w:szCs w:val="24"/>
    </w:rPr>
  </w:style>
  <w:style w:type="paragraph" w:customStyle="1" w:styleId="MDInstruction">
    <w:name w:val="MD Instruction"/>
    <w:uiPriority w:val="2"/>
    <w:qFormat/>
    <w:rsid w:val="00926E31"/>
    <w:pPr>
      <w:shd w:val="clear" w:color="00FFFF" w:fill="auto"/>
      <w:spacing w:before="120" w:after="120"/>
    </w:pPr>
    <w:rPr>
      <w:rFonts w:eastAsia="Calibri"/>
      <w:color w:val="FF0000"/>
      <w:sz w:val="22"/>
      <w:szCs w:val="22"/>
    </w:rPr>
  </w:style>
  <w:style w:type="character" w:customStyle="1" w:styleId="normaltextrun">
    <w:name w:val="normaltextrun"/>
    <w:basedOn w:val="DefaultParagraphFont"/>
    <w:uiPriority w:val="1"/>
    <w:rsid w:val="1379FA3A"/>
  </w:style>
  <w:style w:type="character" w:customStyle="1" w:styleId="eop">
    <w:name w:val="eop"/>
    <w:basedOn w:val="DefaultParagraphFont"/>
    <w:uiPriority w:val="1"/>
    <w:rsid w:val="1379FA3A"/>
  </w:style>
  <w:style w:type="paragraph" w:customStyle="1" w:styleId="paragraph">
    <w:name w:val="paragraph"/>
    <w:basedOn w:val="Normal"/>
    <w:uiPriority w:val="1"/>
    <w:rsid w:val="645DF9EE"/>
    <w:pPr>
      <w:spacing w:beforeAutospacing="1" w:afterAutospacing="1"/>
    </w:pPr>
  </w:style>
  <w:style w:type="character" w:styleId="Mention">
    <w:name w:val="Mention"/>
    <w:basedOn w:val="DefaultParagraphFont"/>
    <w:uiPriority w:val="99"/>
    <w:unhideWhenUsed/>
    <w:rPr>
      <w:color w:val="2B579A"/>
      <w:shd w:val="clear" w:color="auto" w:fill="E6E6E6"/>
    </w:rPr>
  </w:style>
  <w:style w:type="paragraph" w:customStyle="1" w:styleId="TableParagraph">
    <w:name w:val="Table Paragraph"/>
    <w:basedOn w:val="Normal"/>
    <w:uiPriority w:val="1"/>
    <w:qFormat/>
    <w:rsid w:val="00C03B0F"/>
    <w:pPr>
      <w:widowControl w:val="0"/>
      <w:autoSpaceDE w:val="0"/>
      <w:autoSpaceDN w:val="0"/>
      <w:jc w:val="left"/>
    </w:pPr>
    <w:rPr>
      <w:rFonts w:ascii="Calibri" w:eastAsia="Calibri" w:hAnsi="Calibri" w:cs="Calibri"/>
      <w:sz w:val="22"/>
      <w:szCs w:val="22"/>
      <w:lang w:bidi="en-US"/>
    </w:rPr>
  </w:style>
  <w:style w:type="table" w:customStyle="1" w:styleId="TableGrid1">
    <w:name w:val="Table Grid1"/>
    <w:basedOn w:val="TableNormal"/>
    <w:next w:val="TableGrid"/>
    <w:uiPriority w:val="39"/>
    <w:rsid w:val="00C03B0F"/>
    <w:rPr>
      <w:rFonts w:asciiTheme="minorHAnsi" w:eastAsiaTheme="minorHAnsi" w:hAnsiTheme="minorHAnsi" w:cstheme="minorBidi"/>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557210"/>
  </w:style>
  <w:style w:type="character" w:customStyle="1" w:styleId="Heading2Char">
    <w:name w:val="Heading 2 Char"/>
    <w:aliases w:val="Heading 2 Char1 Char,Heading 2 Char Char Char"/>
    <w:basedOn w:val="DefaultParagraphFont"/>
    <w:link w:val="Heading2"/>
    <w:rsid w:val="00557210"/>
    <w:rPr>
      <w:bCs/>
      <w:kern w:val="24"/>
      <w:sz w:val="24"/>
    </w:rPr>
  </w:style>
  <w:style w:type="character" w:customStyle="1" w:styleId="Heading4Char">
    <w:name w:val="Heading 4 Char"/>
    <w:basedOn w:val="DefaultParagraphFont"/>
    <w:link w:val="Heading4"/>
    <w:rsid w:val="00557210"/>
    <w:rPr>
      <w:rFonts w:ascii="Arial" w:hAnsi="Arial" w:cs="Arial"/>
      <w:b/>
      <w:bCs/>
    </w:rPr>
  </w:style>
  <w:style w:type="character" w:customStyle="1" w:styleId="Heading5Char">
    <w:name w:val="Heading 5 Char"/>
    <w:basedOn w:val="DefaultParagraphFont"/>
    <w:link w:val="Heading5"/>
    <w:rsid w:val="00557210"/>
    <w:rPr>
      <w:rFonts w:ascii="Arial" w:hAnsi="Arial" w:cs="Arial"/>
      <w:b/>
      <w:bCs/>
    </w:rPr>
  </w:style>
  <w:style w:type="character" w:customStyle="1" w:styleId="Heading6Char">
    <w:name w:val="Heading 6 Char"/>
    <w:basedOn w:val="DefaultParagraphFont"/>
    <w:link w:val="Heading6"/>
    <w:rsid w:val="00557210"/>
    <w:rPr>
      <w:rFonts w:ascii="Arial" w:hAnsi="Arial" w:cs="Arial"/>
      <w:b/>
      <w:bCs/>
    </w:rPr>
  </w:style>
  <w:style w:type="character" w:customStyle="1" w:styleId="Heading7Char">
    <w:name w:val="Heading 7 Char"/>
    <w:basedOn w:val="DefaultParagraphFont"/>
    <w:link w:val="Heading7"/>
    <w:rsid w:val="00557210"/>
    <w:rPr>
      <w:rFonts w:ascii="Arial" w:hAnsi="Arial" w:cs="Arial"/>
      <w:b/>
      <w:bCs/>
    </w:rPr>
  </w:style>
  <w:style w:type="character" w:customStyle="1" w:styleId="Heading8Char">
    <w:name w:val="Heading 8 Char"/>
    <w:basedOn w:val="DefaultParagraphFont"/>
    <w:link w:val="Heading8"/>
    <w:rsid w:val="00557210"/>
    <w:rPr>
      <w:rFonts w:ascii="Arial" w:hAnsi="Arial"/>
      <w:b/>
      <w:bCs/>
    </w:rPr>
  </w:style>
  <w:style w:type="character" w:customStyle="1" w:styleId="Heading9Char">
    <w:name w:val="Heading 9 Char"/>
    <w:basedOn w:val="DefaultParagraphFont"/>
    <w:link w:val="Heading9"/>
    <w:rsid w:val="00557210"/>
    <w:rPr>
      <w:b/>
      <w:bCs/>
      <w:sz w:val="24"/>
      <w:szCs w:val="24"/>
    </w:rPr>
  </w:style>
  <w:style w:type="numbering" w:customStyle="1" w:styleId="NoList11">
    <w:name w:val="No List11"/>
    <w:next w:val="NoList"/>
    <w:uiPriority w:val="99"/>
    <w:semiHidden/>
    <w:unhideWhenUsed/>
    <w:rsid w:val="00557210"/>
  </w:style>
  <w:style w:type="character" w:customStyle="1" w:styleId="BodyTextIndentChar">
    <w:name w:val="Body Text Indent Char"/>
    <w:basedOn w:val="DefaultParagraphFont"/>
    <w:link w:val="BodyTextIndent"/>
    <w:rsid w:val="00557210"/>
    <w:rPr>
      <w:sz w:val="24"/>
    </w:rPr>
  </w:style>
  <w:style w:type="paragraph" w:styleId="BodyText3">
    <w:name w:val="Body Text 3"/>
    <w:basedOn w:val="Normal"/>
    <w:link w:val="BodyText3Char"/>
    <w:rsid w:val="00557210"/>
    <w:pPr>
      <w:tabs>
        <w:tab w:val="left" w:pos="720"/>
      </w:tabs>
      <w:spacing w:line="240" w:lineRule="atLeast"/>
    </w:pPr>
    <w:rPr>
      <w:sz w:val="22"/>
      <w:szCs w:val="20"/>
    </w:rPr>
  </w:style>
  <w:style w:type="character" w:customStyle="1" w:styleId="BodyText3Char">
    <w:name w:val="Body Text 3 Char"/>
    <w:basedOn w:val="DefaultParagraphFont"/>
    <w:link w:val="BodyText3"/>
    <w:rsid w:val="00557210"/>
    <w:rPr>
      <w:sz w:val="22"/>
    </w:rPr>
  </w:style>
  <w:style w:type="character" w:customStyle="1" w:styleId="BodyText2Char">
    <w:name w:val="Body Text 2 Char"/>
    <w:basedOn w:val="DefaultParagraphFont"/>
    <w:link w:val="BodyText2"/>
    <w:rsid w:val="00557210"/>
    <w:rPr>
      <w:kern w:val="24"/>
      <w:sz w:val="24"/>
      <w:szCs w:val="24"/>
    </w:rPr>
  </w:style>
  <w:style w:type="character" w:customStyle="1" w:styleId="BodyTextIndent2Char">
    <w:name w:val="Body Text Indent 2 Char"/>
    <w:basedOn w:val="DefaultParagraphFont"/>
    <w:link w:val="BodyTextIndent2"/>
    <w:rsid w:val="00557210"/>
    <w:rPr>
      <w:rFonts w:ascii="Arial" w:hAnsi="Arial"/>
      <w:color w:val="000000"/>
      <w:sz w:val="24"/>
    </w:rPr>
  </w:style>
  <w:style w:type="paragraph" w:styleId="FootnoteText">
    <w:name w:val="footnote text"/>
    <w:basedOn w:val="Normal"/>
    <w:link w:val="FootnoteTextChar"/>
    <w:uiPriority w:val="99"/>
    <w:semiHidden/>
    <w:rsid w:val="00557210"/>
    <w:pPr>
      <w:jc w:val="left"/>
    </w:pPr>
    <w:rPr>
      <w:sz w:val="20"/>
      <w:szCs w:val="20"/>
    </w:rPr>
  </w:style>
  <w:style w:type="character" w:customStyle="1" w:styleId="FootnoteTextChar">
    <w:name w:val="Footnote Text Char"/>
    <w:basedOn w:val="DefaultParagraphFont"/>
    <w:link w:val="FootnoteText"/>
    <w:uiPriority w:val="99"/>
    <w:semiHidden/>
    <w:rsid w:val="00557210"/>
  </w:style>
  <w:style w:type="character" w:styleId="FootnoteReference">
    <w:name w:val="footnote reference"/>
    <w:uiPriority w:val="99"/>
    <w:semiHidden/>
    <w:rsid w:val="00557210"/>
    <w:rPr>
      <w:vertAlign w:val="superscript"/>
    </w:rPr>
  </w:style>
  <w:style w:type="character" w:customStyle="1" w:styleId="BodyTextIndent3Char">
    <w:name w:val="Body Text Indent 3 Char"/>
    <w:basedOn w:val="DefaultParagraphFont"/>
    <w:link w:val="BodyTextIndent3"/>
    <w:rsid w:val="00557210"/>
    <w:rPr>
      <w:sz w:val="24"/>
      <w:szCs w:val="24"/>
    </w:rPr>
  </w:style>
  <w:style w:type="table" w:customStyle="1" w:styleId="TableGrid2">
    <w:name w:val="Table Grid2"/>
    <w:basedOn w:val="TableNormal"/>
    <w:next w:val="TableGrid"/>
    <w:rsid w:val="005572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onTextChar">
    <w:name w:val="Balloon Text Char"/>
    <w:basedOn w:val="DefaultParagraphFont"/>
    <w:link w:val="BalloonText"/>
    <w:uiPriority w:val="99"/>
    <w:semiHidden/>
    <w:rsid w:val="00557210"/>
    <w:rPr>
      <w:rFonts w:ascii="Tahoma" w:hAnsi="Tahoma" w:cs="Tahoma"/>
      <w:sz w:val="16"/>
      <w:szCs w:val="16"/>
    </w:rPr>
  </w:style>
  <w:style w:type="paragraph" w:styleId="Subtitle">
    <w:name w:val="Subtitle"/>
    <w:basedOn w:val="Normal"/>
    <w:link w:val="SubtitleChar"/>
    <w:uiPriority w:val="99"/>
    <w:qFormat/>
    <w:rsid w:val="00557210"/>
    <w:pPr>
      <w:jc w:val="center"/>
    </w:pPr>
    <w:rPr>
      <w:b/>
      <w:bCs/>
      <w:sz w:val="20"/>
      <w:szCs w:val="20"/>
    </w:rPr>
  </w:style>
  <w:style w:type="character" w:customStyle="1" w:styleId="SubtitleChar">
    <w:name w:val="Subtitle Char"/>
    <w:basedOn w:val="DefaultParagraphFont"/>
    <w:link w:val="Subtitle"/>
    <w:uiPriority w:val="99"/>
    <w:rsid w:val="00557210"/>
    <w:rPr>
      <w:b/>
      <w:bCs/>
    </w:rPr>
  </w:style>
  <w:style w:type="paragraph" w:customStyle="1" w:styleId="HeadingA">
    <w:name w:val="Heading A"/>
    <w:basedOn w:val="Normal"/>
    <w:rsid w:val="005572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480" w:lineRule="atLeast"/>
      <w:jc w:val="center"/>
    </w:pPr>
    <w:rPr>
      <w:b/>
      <w:szCs w:val="20"/>
    </w:rPr>
  </w:style>
  <w:style w:type="paragraph" w:customStyle="1" w:styleId="HeadingB">
    <w:name w:val="Heading B"/>
    <w:basedOn w:val="Normal"/>
    <w:rsid w:val="00557210"/>
    <w:pPr>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 w:hanging="576"/>
      <w:jc w:val="left"/>
    </w:pPr>
    <w:rPr>
      <w:b/>
      <w:szCs w:val="20"/>
    </w:rPr>
  </w:style>
  <w:style w:type="paragraph" w:styleId="TOC1">
    <w:name w:val="toc 1"/>
    <w:basedOn w:val="Normal"/>
    <w:next w:val="Normal"/>
    <w:semiHidden/>
    <w:rsid w:val="00557210"/>
    <w:pPr>
      <w:spacing w:before="120" w:after="120"/>
      <w:jc w:val="left"/>
    </w:pPr>
    <w:rPr>
      <w:b/>
      <w:caps/>
      <w:sz w:val="20"/>
      <w:szCs w:val="20"/>
    </w:rPr>
  </w:style>
  <w:style w:type="paragraph" w:customStyle="1" w:styleId="HeadingC">
    <w:name w:val="Heading C"/>
    <w:basedOn w:val="Normal"/>
    <w:rsid w:val="00557210"/>
    <w:pPr>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
      <w:jc w:val="left"/>
    </w:pPr>
    <w:rPr>
      <w:szCs w:val="20"/>
    </w:rPr>
  </w:style>
  <w:style w:type="paragraph" w:styleId="TOC2">
    <w:name w:val="toc 2"/>
    <w:basedOn w:val="Normal"/>
    <w:next w:val="Normal"/>
    <w:semiHidden/>
    <w:rsid w:val="00557210"/>
    <w:pPr>
      <w:ind w:left="240"/>
      <w:jc w:val="left"/>
    </w:pPr>
    <w:rPr>
      <w:smallCaps/>
      <w:sz w:val="20"/>
      <w:szCs w:val="20"/>
    </w:rPr>
  </w:style>
  <w:style w:type="paragraph" w:styleId="TOC3">
    <w:name w:val="toc 3"/>
    <w:basedOn w:val="Normal"/>
    <w:next w:val="Normal"/>
    <w:semiHidden/>
    <w:rsid w:val="00557210"/>
    <w:pPr>
      <w:ind w:left="480"/>
      <w:jc w:val="left"/>
    </w:pPr>
    <w:rPr>
      <w:i/>
      <w:sz w:val="20"/>
      <w:szCs w:val="20"/>
    </w:rPr>
  </w:style>
  <w:style w:type="paragraph" w:styleId="TOC4">
    <w:name w:val="toc 4"/>
    <w:basedOn w:val="Normal"/>
    <w:next w:val="Normal"/>
    <w:semiHidden/>
    <w:rsid w:val="00557210"/>
    <w:pPr>
      <w:ind w:left="720"/>
      <w:jc w:val="left"/>
    </w:pPr>
    <w:rPr>
      <w:sz w:val="18"/>
      <w:szCs w:val="20"/>
    </w:rPr>
  </w:style>
  <w:style w:type="paragraph" w:styleId="TOC5">
    <w:name w:val="toc 5"/>
    <w:basedOn w:val="Normal"/>
    <w:next w:val="Normal"/>
    <w:semiHidden/>
    <w:rsid w:val="00557210"/>
    <w:pPr>
      <w:ind w:left="960"/>
      <w:jc w:val="left"/>
    </w:pPr>
    <w:rPr>
      <w:sz w:val="18"/>
      <w:szCs w:val="20"/>
    </w:rPr>
  </w:style>
  <w:style w:type="paragraph" w:styleId="TOC6">
    <w:name w:val="toc 6"/>
    <w:basedOn w:val="Normal"/>
    <w:next w:val="Normal"/>
    <w:semiHidden/>
    <w:rsid w:val="00557210"/>
    <w:pPr>
      <w:ind w:left="1200"/>
      <w:jc w:val="left"/>
    </w:pPr>
    <w:rPr>
      <w:sz w:val="18"/>
      <w:szCs w:val="20"/>
    </w:rPr>
  </w:style>
  <w:style w:type="paragraph" w:styleId="TOC7">
    <w:name w:val="toc 7"/>
    <w:basedOn w:val="Normal"/>
    <w:next w:val="Normal"/>
    <w:semiHidden/>
    <w:rsid w:val="00557210"/>
    <w:pPr>
      <w:ind w:left="1440"/>
      <w:jc w:val="left"/>
    </w:pPr>
    <w:rPr>
      <w:sz w:val="18"/>
      <w:szCs w:val="20"/>
    </w:rPr>
  </w:style>
  <w:style w:type="paragraph" w:styleId="TOC8">
    <w:name w:val="toc 8"/>
    <w:basedOn w:val="Normal"/>
    <w:next w:val="Normal"/>
    <w:semiHidden/>
    <w:rsid w:val="00557210"/>
    <w:pPr>
      <w:ind w:left="1680"/>
      <w:jc w:val="left"/>
    </w:pPr>
    <w:rPr>
      <w:sz w:val="18"/>
      <w:szCs w:val="20"/>
    </w:rPr>
  </w:style>
  <w:style w:type="paragraph" w:styleId="TOC9">
    <w:name w:val="toc 9"/>
    <w:basedOn w:val="Normal"/>
    <w:next w:val="Normal"/>
    <w:semiHidden/>
    <w:rsid w:val="00557210"/>
    <w:pPr>
      <w:ind w:left="1920"/>
      <w:jc w:val="left"/>
    </w:pPr>
    <w:rPr>
      <w:sz w:val="18"/>
      <w:szCs w:val="20"/>
    </w:rPr>
  </w:style>
  <w:style w:type="numbering" w:customStyle="1" w:styleId="NoList111">
    <w:name w:val="No List111"/>
    <w:next w:val="NoList"/>
    <w:semiHidden/>
    <w:rsid w:val="00557210"/>
  </w:style>
  <w:style w:type="numbering" w:customStyle="1" w:styleId="NoList2">
    <w:name w:val="No List2"/>
    <w:next w:val="NoList"/>
    <w:uiPriority w:val="99"/>
    <w:semiHidden/>
    <w:unhideWhenUsed/>
    <w:rsid w:val="00557210"/>
  </w:style>
  <w:style w:type="numbering" w:customStyle="1" w:styleId="NoList1111">
    <w:name w:val="No List1111"/>
    <w:next w:val="NoList"/>
    <w:semiHidden/>
    <w:rsid w:val="00557210"/>
  </w:style>
  <w:style w:type="table" w:customStyle="1" w:styleId="TableGrid11">
    <w:name w:val="Table Grid11"/>
    <w:basedOn w:val="TableNormal"/>
    <w:next w:val="TableGrid"/>
    <w:rsid w:val="005572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vel3">
    <w:name w:val="Level 3"/>
    <w:basedOn w:val="TOC3"/>
    <w:link w:val="Level3CharChar"/>
    <w:qFormat/>
    <w:rsid w:val="00557210"/>
    <w:pPr>
      <w:tabs>
        <w:tab w:val="right" w:leader="dot" w:pos="8630"/>
      </w:tabs>
      <w:ind w:left="400"/>
    </w:pPr>
    <w:rPr>
      <w:iCs/>
    </w:rPr>
  </w:style>
  <w:style w:type="paragraph" w:customStyle="1" w:styleId="TOCTitle">
    <w:name w:val="TOC Title"/>
    <w:basedOn w:val="Normal"/>
    <w:qFormat/>
    <w:rsid w:val="00557210"/>
    <w:pPr>
      <w:spacing w:after="240"/>
      <w:jc w:val="center"/>
    </w:pPr>
    <w:rPr>
      <w:b/>
    </w:rPr>
  </w:style>
  <w:style w:type="character" w:customStyle="1" w:styleId="Level3CharChar">
    <w:name w:val="Level 3 Char Char"/>
    <w:link w:val="Level3"/>
    <w:rsid w:val="00557210"/>
    <w:rPr>
      <w:i/>
      <w:iCs/>
    </w:rPr>
  </w:style>
  <w:style w:type="paragraph" w:customStyle="1" w:styleId="Level1">
    <w:name w:val="Level 1"/>
    <w:basedOn w:val="TOC1"/>
    <w:link w:val="Level1Char"/>
    <w:qFormat/>
    <w:rsid w:val="00557210"/>
    <w:pPr>
      <w:tabs>
        <w:tab w:val="right" w:leader="dot" w:pos="8630"/>
      </w:tabs>
    </w:pPr>
    <w:rPr>
      <w:bCs/>
    </w:rPr>
  </w:style>
  <w:style w:type="character" w:customStyle="1" w:styleId="Level1Char">
    <w:name w:val="Level 1 Char"/>
    <w:link w:val="Level1"/>
    <w:rsid w:val="00557210"/>
    <w:rPr>
      <w:b/>
      <w:bCs/>
      <w:caps/>
    </w:rPr>
  </w:style>
  <w:style w:type="paragraph" w:customStyle="1" w:styleId="Level2">
    <w:name w:val="Level 2"/>
    <w:basedOn w:val="TOC2"/>
    <w:link w:val="Level2Char"/>
    <w:qFormat/>
    <w:rsid w:val="00557210"/>
    <w:pPr>
      <w:tabs>
        <w:tab w:val="right" w:leader="dot" w:pos="8630"/>
      </w:tabs>
      <w:ind w:left="200"/>
    </w:pPr>
    <w:rPr>
      <w:color w:val="000000"/>
    </w:rPr>
  </w:style>
  <w:style w:type="character" w:customStyle="1" w:styleId="Level2Char">
    <w:name w:val="Level 2 Char"/>
    <w:link w:val="Level2"/>
    <w:rsid w:val="00557210"/>
    <w:rPr>
      <w:smallCaps/>
      <w:color w:val="000000"/>
    </w:rPr>
  </w:style>
  <w:style w:type="numbering" w:customStyle="1" w:styleId="NoList3">
    <w:name w:val="No List3"/>
    <w:next w:val="NoList"/>
    <w:uiPriority w:val="99"/>
    <w:semiHidden/>
    <w:unhideWhenUsed/>
    <w:rsid w:val="007A5234"/>
  </w:style>
  <w:style w:type="character" w:customStyle="1" w:styleId="CommentSubjectChar">
    <w:name w:val="Comment Subject Char"/>
    <w:basedOn w:val="CommentTextChar"/>
    <w:link w:val="CommentSubject"/>
    <w:uiPriority w:val="99"/>
    <w:semiHidden/>
    <w:rsid w:val="007A5234"/>
    <w:rPr>
      <w:b/>
      <w:bCs/>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87047984">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200940063">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416748827">
      <w:bodyDiv w:val="1"/>
      <w:marLeft w:val="0"/>
      <w:marRight w:val="0"/>
      <w:marTop w:val="0"/>
      <w:marBottom w:val="0"/>
      <w:divBdr>
        <w:top w:val="none" w:sz="0" w:space="0" w:color="auto"/>
        <w:left w:val="none" w:sz="0" w:space="0" w:color="auto"/>
        <w:bottom w:val="none" w:sz="0" w:space="0" w:color="auto"/>
        <w:right w:val="none" w:sz="0" w:space="0" w:color="auto"/>
      </w:divBdr>
    </w:div>
    <w:div w:id="49750040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594630217">
      <w:bodyDiv w:val="1"/>
      <w:marLeft w:val="0"/>
      <w:marRight w:val="0"/>
      <w:marTop w:val="0"/>
      <w:marBottom w:val="0"/>
      <w:divBdr>
        <w:top w:val="none" w:sz="0" w:space="0" w:color="auto"/>
        <w:left w:val="none" w:sz="0" w:space="0" w:color="auto"/>
        <w:bottom w:val="none" w:sz="0" w:space="0" w:color="auto"/>
        <w:right w:val="none" w:sz="0" w:space="0" w:color="auto"/>
      </w:divBdr>
    </w:div>
    <w:div w:id="668951363">
      <w:bodyDiv w:val="1"/>
      <w:marLeft w:val="0"/>
      <w:marRight w:val="0"/>
      <w:marTop w:val="0"/>
      <w:marBottom w:val="0"/>
      <w:divBdr>
        <w:top w:val="none" w:sz="0" w:space="0" w:color="auto"/>
        <w:left w:val="none" w:sz="0" w:space="0" w:color="auto"/>
        <w:bottom w:val="none" w:sz="0" w:space="0" w:color="auto"/>
        <w:right w:val="none" w:sz="0" w:space="0" w:color="auto"/>
      </w:divBdr>
    </w:div>
    <w:div w:id="702249290">
      <w:bodyDiv w:val="1"/>
      <w:marLeft w:val="0"/>
      <w:marRight w:val="0"/>
      <w:marTop w:val="0"/>
      <w:marBottom w:val="0"/>
      <w:divBdr>
        <w:top w:val="none" w:sz="0" w:space="0" w:color="auto"/>
        <w:left w:val="none" w:sz="0" w:space="0" w:color="auto"/>
        <w:bottom w:val="none" w:sz="0" w:space="0" w:color="auto"/>
        <w:right w:val="none" w:sz="0" w:space="0" w:color="auto"/>
      </w:divBdr>
    </w:div>
    <w:div w:id="761146923">
      <w:bodyDiv w:val="1"/>
      <w:marLeft w:val="0"/>
      <w:marRight w:val="0"/>
      <w:marTop w:val="0"/>
      <w:marBottom w:val="0"/>
      <w:divBdr>
        <w:top w:val="none" w:sz="0" w:space="0" w:color="auto"/>
        <w:left w:val="none" w:sz="0" w:space="0" w:color="auto"/>
        <w:bottom w:val="none" w:sz="0" w:space="0" w:color="auto"/>
        <w:right w:val="none" w:sz="0" w:space="0" w:color="auto"/>
      </w:divBdr>
    </w:div>
    <w:div w:id="771700899">
      <w:bodyDiv w:val="1"/>
      <w:marLeft w:val="0"/>
      <w:marRight w:val="0"/>
      <w:marTop w:val="0"/>
      <w:marBottom w:val="0"/>
      <w:divBdr>
        <w:top w:val="none" w:sz="0" w:space="0" w:color="auto"/>
        <w:left w:val="none" w:sz="0" w:space="0" w:color="auto"/>
        <w:bottom w:val="none" w:sz="0" w:space="0" w:color="auto"/>
        <w:right w:val="none" w:sz="0" w:space="0" w:color="auto"/>
      </w:divBdr>
    </w:div>
    <w:div w:id="996226196">
      <w:bodyDiv w:val="1"/>
      <w:marLeft w:val="0"/>
      <w:marRight w:val="0"/>
      <w:marTop w:val="0"/>
      <w:marBottom w:val="0"/>
      <w:divBdr>
        <w:top w:val="none" w:sz="0" w:space="0" w:color="auto"/>
        <w:left w:val="none" w:sz="0" w:space="0" w:color="auto"/>
        <w:bottom w:val="none" w:sz="0" w:space="0" w:color="auto"/>
        <w:right w:val="none" w:sz="0" w:space="0" w:color="auto"/>
      </w:divBdr>
    </w:div>
    <w:div w:id="1012532746">
      <w:bodyDiv w:val="1"/>
      <w:marLeft w:val="0"/>
      <w:marRight w:val="0"/>
      <w:marTop w:val="0"/>
      <w:marBottom w:val="0"/>
      <w:divBdr>
        <w:top w:val="none" w:sz="0" w:space="0" w:color="auto"/>
        <w:left w:val="none" w:sz="0" w:space="0" w:color="auto"/>
        <w:bottom w:val="none" w:sz="0" w:space="0" w:color="auto"/>
        <w:right w:val="none" w:sz="0" w:space="0" w:color="auto"/>
      </w:divBdr>
    </w:div>
    <w:div w:id="1458723285">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15401396">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 w:id="2022776537">
      <w:bodyDiv w:val="1"/>
      <w:marLeft w:val="0"/>
      <w:marRight w:val="0"/>
      <w:marTop w:val="0"/>
      <w:marBottom w:val="0"/>
      <w:divBdr>
        <w:top w:val="none" w:sz="0" w:space="0" w:color="auto"/>
        <w:left w:val="none" w:sz="0" w:space="0" w:color="auto"/>
        <w:bottom w:val="none" w:sz="0" w:space="0" w:color="auto"/>
        <w:right w:val="none" w:sz="0" w:space="0" w:color="auto"/>
      </w:divBdr>
    </w:div>
    <w:div w:id="2111656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gs-bdisbo@pa.gov" TargetMode="External"/><Relationship Id="rId18" Type="http://schemas.openxmlformats.org/officeDocument/2006/relationships/footer" Target="footer1.xml"/><Relationship Id="rId26" Type="http://schemas.openxmlformats.org/officeDocument/2006/relationships/image" Target="media/image1.png"/><Relationship Id="rId3" Type="http://schemas.openxmlformats.org/officeDocument/2006/relationships/customXml" Target="../customXml/item3.xml"/><Relationship Id="rId21" Type="http://schemas.openxmlformats.org/officeDocument/2006/relationships/hyperlink" Target="http://www.emarketplace.state.pa.us/Search.aspx" TargetMode="External"/><Relationship Id="rId34" Type="http://schemas.openxmlformats.org/officeDocument/2006/relationships/hyperlink" Target="https://www.epa.gov/sites/default/files/2020-06/documents/sflll_1_2-v1.2_fill-sign.pdf" TargetMode="External"/><Relationship Id="rId7" Type="http://schemas.openxmlformats.org/officeDocument/2006/relationships/styles" Target="styles.xml"/><Relationship Id="rId12" Type="http://schemas.openxmlformats.org/officeDocument/2006/relationships/hyperlink" Target="http://www.dgs.pa.gov" TargetMode="External"/><Relationship Id="rId17" Type="http://schemas.openxmlformats.org/officeDocument/2006/relationships/header" Target="header1.xml"/><Relationship Id="rId25" Type="http://schemas.openxmlformats.org/officeDocument/2006/relationships/hyperlink" Target="https://www.budget.pa.gov/Services/ForGranteesAndSubrecipients/Pages/SingleAuditSubmissions.aspx" TargetMode="External"/><Relationship Id="rId33" Type="http://schemas.openxmlformats.org/officeDocument/2006/relationships/image" Target="media/image2.png"/><Relationship Id="rId38"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s://www.emarketplace.state.pa.us/" TargetMode="External"/><Relationship Id="rId20" Type="http://schemas.openxmlformats.org/officeDocument/2006/relationships/hyperlink" Target="https://www.doi.gov/media/document/state-formula-grant-guidance-07-07-2023-pdf" TargetMode="External"/><Relationship Id="rId29" Type="http://schemas.openxmlformats.org/officeDocument/2006/relationships/hyperlink" Target="http://www.legis.state.pa.us/cfdocs/legis/LI/uconsCheck.cfm?txtType=HTM&amp;yr=2008&amp;sessInd=0&amp;smthLwInd=0&amp;act=3&amp;chpt=7&amp;sctn=8&amp;subsctn=0"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portal.state.pa.us/portal/server.pt/gateway/PTARGS_0_2_785_708_0_43/http;/pubcontent.state.pa.us/publishedcontent/publish/global/files/executive_orders/1980___1989/1980_18.pdf" TargetMode="External"/><Relationship Id="rId32" Type="http://schemas.openxmlformats.org/officeDocument/2006/relationships/footer" Target="footer2.xml"/><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emarketplace.state.pa.us/Search.aspx" TargetMode="External"/><Relationship Id="rId23" Type="http://schemas.openxmlformats.org/officeDocument/2006/relationships/hyperlink" Target="https://www.dgs.pa.gov/Documents/Procurement%20Forms/Handbook/Pt1/Pt%20I%20Ch%2058%20Bid%20Protests.pdf" TargetMode="External"/><Relationship Id="rId28" Type="http://schemas.openxmlformats.org/officeDocument/2006/relationships/hyperlink" Target="http://www.legis.state.pa.us/CFDOCS/LEGIS/LI/uconsCheck.cfm?txtType=HTM&amp;yr=2008&amp;sessInd=0&amp;smthLwInd=0&amp;act=0003" TargetMode="External"/><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mailto:bfries@pa.gov" TargetMode="External"/><Relationship Id="rId31" Type="http://schemas.openxmlformats.org/officeDocument/2006/relationships/hyperlink" Target="http://www.legis.state.pa.us/cfdocs/legis/LI/uconsCheck.cfm?txtType=HTM&amp;yr=2008&amp;sessInd=0&amp;smthLwInd=0&amp;act=3&amp;chpt=7&amp;sctn=8&amp;subsctn=0"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RA-EPWellPluggingRFP@pa.gov" TargetMode="External"/><Relationship Id="rId22" Type="http://schemas.openxmlformats.org/officeDocument/2006/relationships/hyperlink" Target="http://www.emarketplace.state.pa.us/Search.aspx" TargetMode="External"/><Relationship Id="rId27" Type="http://schemas.openxmlformats.org/officeDocument/2006/relationships/hyperlink" Target="http://www.legis.state.pa.us/CFDOCS/LEGIS/LI/uconsCheck.cfm?txtType=HTM&amp;yr=2008&amp;sessInd=0&amp;smthLwInd=0&amp;act=0003" TargetMode="External"/><Relationship Id="rId30" Type="http://schemas.openxmlformats.org/officeDocument/2006/relationships/hyperlink" Target="http://www.legis.state.pa.us/cfdocs/Legis/LI/uconsCheck.cfm?txtType=HTM&amp;yr=2008&amp;sessInd=0&amp;smthLwInd=0&amp;act=0003" TargetMode="External"/><Relationship Id="rId35"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c8cb996b-1734-4f8a-951c-1a0e3bed8d77">
      <UserInfo>
        <DisplayName>Walsh, William</DisplayName>
        <AccountId>115</AccountId>
        <AccountType/>
      </UserInfo>
      <UserInfo>
        <DisplayName>Hegburg, Don</DisplayName>
        <AccountId>267</AccountId>
        <AccountType/>
      </UserInfo>
      <UserInfo>
        <DisplayName>Mullen, Andrea</DisplayName>
        <AccountId>350</AccountId>
        <AccountType/>
      </UserInfo>
      <UserInfo>
        <DisplayName>Franklin, Brian</DisplayName>
        <AccountId>660</AccountId>
        <AccountType/>
      </UserInfo>
      <UserInfo>
        <DisplayName>Fries, Brady</DisplayName>
        <AccountId>661</AccountId>
        <AccountType/>
      </UserInfo>
    </SharedWithUsers>
    <_activity xmlns="ecb464b4-2f83-4b24-b81e-6d1f0b6e93dd"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2BB9606F408024FA75F2522D17190D5" ma:contentTypeVersion="15" ma:contentTypeDescription="Create a new document." ma:contentTypeScope="" ma:versionID="d5efd167406d4f31df109c1d13874cec">
  <xsd:schema xmlns:xsd="http://www.w3.org/2001/XMLSchema" xmlns:xs="http://www.w3.org/2001/XMLSchema" xmlns:p="http://schemas.microsoft.com/office/2006/metadata/properties" xmlns:ns3="ecb464b4-2f83-4b24-b81e-6d1f0b6e93dd" xmlns:ns4="c8cb996b-1734-4f8a-951c-1a0e3bed8d77" targetNamespace="http://schemas.microsoft.com/office/2006/metadata/properties" ma:root="true" ma:fieldsID="716f938cdd712c6126209757954b6d02" ns3:_="" ns4:_="">
    <xsd:import namespace="ecb464b4-2f83-4b24-b81e-6d1f0b6e93dd"/>
    <xsd:import namespace="c8cb996b-1734-4f8a-951c-1a0e3bed8d77"/>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b464b4-2f83-4b24-b81e-6d1f0b6e93d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cb996b-1734-4f8a-951c-1a0e3bed8d7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C27AF0-7FE0-460E-987A-29CB349BA6AE}">
  <ds:schemaRefs>
    <ds:schemaRef ds:uri="http://schemas.microsoft.com/office/2006/metadata/properties"/>
    <ds:schemaRef ds:uri="http://schemas.microsoft.com/office/infopath/2007/PartnerControls"/>
    <ds:schemaRef ds:uri="c8cb996b-1734-4f8a-951c-1a0e3bed8d77"/>
    <ds:schemaRef ds:uri="ecb464b4-2f83-4b24-b81e-6d1f0b6e93dd"/>
  </ds:schemaRefs>
</ds:datastoreItem>
</file>

<file path=customXml/itemProps2.xml><?xml version="1.0" encoding="utf-8"?>
<ds:datastoreItem xmlns:ds="http://schemas.openxmlformats.org/officeDocument/2006/customXml" ds:itemID="{7F1631F8-1965-44DD-AB7A-3BCB537541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b464b4-2f83-4b24-b81e-6d1f0b6e93dd"/>
    <ds:schemaRef ds:uri="c8cb996b-1734-4f8a-951c-1a0e3bed8d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67315C-BA4E-4FA4-8FFD-9A20D6AC0FC9}">
  <ds:schemaRefs>
    <ds:schemaRef ds:uri="http://schemas.microsoft.com/office/2006/metadata/longProperties"/>
  </ds:schemaRefs>
</ds:datastoreItem>
</file>

<file path=customXml/itemProps4.xml><?xml version="1.0" encoding="utf-8"?>
<ds:datastoreItem xmlns:ds="http://schemas.openxmlformats.org/officeDocument/2006/customXml" ds:itemID="{DBD74C73-07F7-43F6-B671-64D4B609B9B7}">
  <ds:schemaRefs>
    <ds:schemaRef ds:uri="http://schemas.microsoft.com/sharepoint/v3/contenttype/forms"/>
  </ds:schemaRefs>
</ds:datastoreItem>
</file>

<file path=customXml/itemProps5.xml><?xml version="1.0" encoding="utf-8"?>
<ds:datastoreItem xmlns:ds="http://schemas.openxmlformats.org/officeDocument/2006/customXml" ds:itemID="{E00B8DA5-DC70-4A5A-A373-5AE2C54CD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1012</TotalTime>
  <Pages>93</Pages>
  <Words>30656</Words>
  <Characters>174743</Characters>
  <Application>Microsoft Office Word</Application>
  <DocSecurity>0</DocSecurity>
  <Lines>1456</Lines>
  <Paragraphs>409</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204990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Heather Hardie</dc:creator>
  <cp:keywords/>
  <dc:description/>
  <cp:lastModifiedBy>Fries, Brady</cp:lastModifiedBy>
  <cp:revision>37</cp:revision>
  <cp:lastPrinted>2025-03-05T20:24:00Z</cp:lastPrinted>
  <dcterms:created xsi:type="dcterms:W3CDTF">2025-01-07T16:28:00Z</dcterms:created>
  <dcterms:modified xsi:type="dcterms:W3CDTF">2025-05-07T13:01:00Z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display_urn:schemas-microsoft-com:office:office#Editor">
    <vt:lpwstr>System Account</vt:lpwstr>
  </property>
  <property fmtid="{D5CDD505-2E9C-101B-9397-08002B2CF9AE}" pid="4" name="xd_Signature">
    <vt:lpwstr/>
  </property>
  <property fmtid="{D5CDD505-2E9C-101B-9397-08002B2CF9AE}" pid="5" name="Order">
    <vt:r8>6400</vt:r8>
  </property>
  <property fmtid="{D5CDD505-2E9C-101B-9397-08002B2CF9AE}" pid="6" name="TemplateUrl">
    <vt:lpwstr/>
  </property>
  <property fmtid="{D5CDD505-2E9C-101B-9397-08002B2CF9AE}" pid="7" name="PublishingRollupImage">
    <vt:lpwstr/>
  </property>
  <property fmtid="{D5CDD505-2E9C-101B-9397-08002B2CF9AE}" pid="8" name="Audience">
    <vt:lpwstr/>
  </property>
  <property fmtid="{D5CDD505-2E9C-101B-9397-08002B2CF9AE}" pid="9" name="xd_ProgID">
    <vt:lpwstr/>
  </property>
  <property fmtid="{D5CDD505-2E9C-101B-9397-08002B2CF9AE}" pid="10" name="PublishingStartDate">
    <vt:lpwstr/>
  </property>
  <property fmtid="{D5CDD505-2E9C-101B-9397-08002B2CF9AE}" pid="11" name="PublishingExpirationDate">
    <vt:lpwstr/>
  </property>
  <property fmtid="{D5CDD505-2E9C-101B-9397-08002B2CF9AE}" pid="12" name="PublishingContactPicture">
    <vt:lpwstr/>
  </property>
  <property fmtid="{D5CDD505-2E9C-101B-9397-08002B2CF9AE}" pid="13" name="PublishingVariationGroupID">
    <vt:lpwstr/>
  </property>
  <property fmtid="{D5CDD505-2E9C-101B-9397-08002B2CF9AE}" pid="14" name="display_urn:schemas-microsoft-com:office:office#Author">
    <vt:lpwstr>System Account</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PublishingContactEmail">
    <vt:lpwstr/>
  </property>
  <property fmtid="{D5CDD505-2E9C-101B-9397-08002B2CF9AE}" pid="18" name="Comments">
    <vt:lpwstr/>
  </property>
  <property fmtid="{D5CDD505-2E9C-101B-9397-08002B2CF9AE}" pid="19" name="PublishingPageLayout">
    <vt:lpwstr/>
  </property>
  <property fmtid="{D5CDD505-2E9C-101B-9397-08002B2CF9AE}" pid="20" name="EmailHeaders">
    <vt:lpwstr/>
  </property>
  <property fmtid="{D5CDD505-2E9C-101B-9397-08002B2CF9AE}" pid="21" name="EmailFrom">
    <vt:lpwstr/>
  </property>
  <property fmtid="{D5CDD505-2E9C-101B-9397-08002B2CF9AE}" pid="22" name="EmailSender">
    <vt:lpwstr/>
  </property>
  <property fmtid="{D5CDD505-2E9C-101B-9397-08002B2CF9AE}" pid="23" name="EmailTo">
    <vt:lpwstr/>
  </property>
  <property fmtid="{D5CDD505-2E9C-101B-9397-08002B2CF9AE}" pid="24" name="EmailCc">
    <vt:lpwstr/>
  </property>
  <property fmtid="{D5CDD505-2E9C-101B-9397-08002B2CF9AE}" pid="25" name="EmailSubject">
    <vt:lpwstr/>
  </property>
  <property fmtid="{D5CDD505-2E9C-101B-9397-08002B2CF9AE}" pid="26" name="SeoBrowserTitle">
    <vt:lpwstr/>
  </property>
  <property fmtid="{D5CDD505-2E9C-101B-9397-08002B2CF9AE}" pid="27" name="SeoKeywords">
    <vt:lpwstr/>
  </property>
  <property fmtid="{D5CDD505-2E9C-101B-9397-08002B2CF9AE}" pid="28" name="PublishingIsFurlPage">
    <vt:lpwstr/>
  </property>
  <property fmtid="{D5CDD505-2E9C-101B-9397-08002B2CF9AE}" pid="29" name="RobotsNoIndex">
    <vt:lpwstr/>
  </property>
  <property fmtid="{D5CDD505-2E9C-101B-9397-08002B2CF9AE}" pid="30" name="SeoMetaDescription">
    <vt:lpwstr/>
  </property>
  <property fmtid="{D5CDD505-2E9C-101B-9397-08002B2CF9AE}" pid="31" name="ContentTypeId">
    <vt:lpwstr>0x01010042BB9606F408024FA75F2522D17190D5</vt:lpwstr>
  </property>
  <property fmtid="{D5CDD505-2E9C-101B-9397-08002B2CF9AE}" pid="32" name="MediaServiceImageTags">
    <vt:lpwstr/>
  </property>
</Properties>
</file>