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2EF" w:rsidRPr="00441E46" w:rsidRDefault="008A32EF" w:rsidP="00441E46">
      <w:pPr>
        <w:tabs>
          <w:tab w:val="left" w:pos="720"/>
          <w:tab w:val="center" w:pos="4840"/>
        </w:tabs>
        <w:spacing w:line="236" w:lineRule="auto"/>
        <w:jc w:val="center"/>
        <w:rPr>
          <w:sz w:val="32"/>
          <w:szCs w:val="32"/>
        </w:rPr>
      </w:pPr>
      <w:bookmarkStart w:id="0" w:name="_GoBack"/>
      <w:bookmarkEnd w:id="0"/>
      <w:r w:rsidRPr="00441E46">
        <w:rPr>
          <w:b/>
          <w:sz w:val="32"/>
          <w:szCs w:val="32"/>
        </w:rPr>
        <w:t xml:space="preserve">EXHIBIT </w:t>
      </w:r>
      <w:r w:rsidR="00EA735D" w:rsidRPr="00441E46">
        <w:rPr>
          <w:b/>
          <w:sz w:val="32"/>
          <w:szCs w:val="32"/>
        </w:rPr>
        <w:t>A</w:t>
      </w:r>
    </w:p>
    <w:p w:rsidR="008A32EF" w:rsidRPr="00441E46" w:rsidRDefault="008A32EF">
      <w:pPr>
        <w:spacing w:line="236" w:lineRule="auto"/>
        <w:jc w:val="both"/>
        <w:rPr>
          <w:szCs w:val="24"/>
        </w:rPr>
      </w:pPr>
    </w:p>
    <w:p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rsidR="008A32EF" w:rsidRPr="00441E46" w:rsidRDefault="008A32EF">
      <w:pPr>
        <w:spacing w:line="236" w:lineRule="auto"/>
        <w:jc w:val="both"/>
        <w:rPr>
          <w:szCs w:val="24"/>
        </w:rPr>
      </w:pPr>
      <w:r w:rsidRPr="00441E46">
        <w:rPr>
          <w:szCs w:val="24"/>
        </w:rPr>
        <w:t xml:space="preserve">During the term of this agreement, </w:t>
      </w:r>
      <w:r w:rsidR="00FF1D08">
        <w:rPr>
          <w:color w:val="FF0000"/>
          <w:szCs w:val="24"/>
        </w:rPr>
        <w:t>Contractor Name (CN)</w:t>
      </w:r>
      <w:r w:rsidRPr="00441E46">
        <w:rPr>
          <w:szCs w:val="24"/>
        </w:rPr>
        <w:t xml:space="preserve"> agrees as follows: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1.  </w:t>
      </w:r>
      <w:r w:rsidR="00FF1D08">
        <w:rPr>
          <w:color w:val="FF0000"/>
          <w:szCs w:val="24"/>
        </w:rPr>
        <w:t>CN</w:t>
      </w:r>
      <w:r w:rsidRPr="00441E46">
        <w:rPr>
          <w:szCs w:val="24"/>
        </w:rPr>
        <w:t xml:space="preserve"> shall not discriminate against any employee, applicant for employment, independent entity or any other person because of race, color, religious creed, ancestry, national origin, age, sex or handicap.  </w:t>
      </w:r>
      <w:r w:rsidR="00FF1D08">
        <w:rPr>
          <w:color w:val="FF0000"/>
          <w:szCs w:val="24"/>
        </w:rPr>
        <w:t>CN</w:t>
      </w:r>
      <w:r w:rsidRPr="00441E46">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FF1D08">
        <w:rPr>
          <w:color w:val="FF0000"/>
          <w:szCs w:val="24"/>
        </w:rPr>
        <w:t>CN</w:t>
      </w:r>
      <w:r w:rsidRPr="00441E46">
        <w:rPr>
          <w:szCs w:val="24"/>
        </w:rPr>
        <w:t xml:space="preserve"> shall post in conspicuous places, available to employees, agents, applicants for employment, and other persons, a notice to be provided by the agency setting forth the provisions of this nondiscrimination clause.</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2.  </w:t>
      </w:r>
      <w:r w:rsidR="00FF1D08">
        <w:rPr>
          <w:color w:val="FF0000"/>
          <w:szCs w:val="24"/>
        </w:rPr>
        <w:t>CN</w:t>
      </w:r>
      <w:r w:rsidRPr="00441E46">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3.  </w:t>
      </w:r>
      <w:r w:rsidR="00FF1D08">
        <w:rPr>
          <w:color w:val="FF0000"/>
          <w:szCs w:val="24"/>
        </w:rPr>
        <w:t>CN</w:t>
      </w:r>
      <w:r w:rsidRPr="00441E46">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0246D2" w:rsidRPr="000246D2">
        <w:rPr>
          <w:color w:val="FF0000"/>
          <w:szCs w:val="24"/>
        </w:rPr>
        <w:t>CN</w:t>
      </w:r>
      <w:r w:rsidRPr="00441E46">
        <w:rPr>
          <w:szCs w:val="24"/>
        </w:rPr>
        <w:t>.</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4.  It shall be no defense to a finding of noncompliance with this nondiscrimination clause that </w:t>
      </w:r>
      <w:r w:rsidR="00FF1D08">
        <w:rPr>
          <w:color w:val="FF0000"/>
          <w:szCs w:val="24"/>
        </w:rPr>
        <w:t>CN</w:t>
      </w:r>
      <w:r w:rsidRPr="00441E46">
        <w:rPr>
          <w:szCs w:val="24"/>
        </w:rPr>
        <w:t xml:space="preserve"> had delegated some of its employment practices to any union, training program, or other source of recruitment, which prevents it from meeting its obligations.  However, if the evidence indicates that the </w:t>
      </w:r>
      <w:r w:rsidR="00FF1D08">
        <w:rPr>
          <w:color w:val="FF0000"/>
          <w:szCs w:val="24"/>
        </w:rPr>
        <w:t>CN</w:t>
      </w:r>
      <w:r w:rsidRPr="00441E46">
        <w:rPr>
          <w:szCs w:val="24"/>
        </w:rPr>
        <w:t xml:space="preserve"> was not on notice of the third-party discrimination or made a good faith effort to correct </w:t>
      </w:r>
      <w:r w:rsidR="00441E46" w:rsidRPr="00441E46">
        <w:rPr>
          <w:szCs w:val="24"/>
        </w:rPr>
        <w:t>it;</w:t>
      </w:r>
      <w:r w:rsidRPr="00441E46">
        <w:rPr>
          <w:szCs w:val="24"/>
        </w:rPr>
        <w:t xml:space="preserve"> such factor shall be considered in mitigation in determining appropriate sanctions.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FF1D08">
        <w:rPr>
          <w:color w:val="FF0000"/>
          <w:szCs w:val="24"/>
        </w:rPr>
        <w:t>CN</w:t>
      </w:r>
      <w:r w:rsidRPr="00441E46">
        <w:rPr>
          <w:szCs w:val="24"/>
        </w:rPr>
        <w:t xml:space="preserve"> will be unable to meet its obligations under this nondiscrimination clause, </w:t>
      </w:r>
      <w:r w:rsidR="00FF1D08">
        <w:rPr>
          <w:color w:val="FF0000"/>
          <w:szCs w:val="24"/>
        </w:rPr>
        <w:t>CN</w:t>
      </w:r>
      <w:r w:rsidRPr="00441E46">
        <w:rPr>
          <w:szCs w:val="24"/>
        </w:rPr>
        <w:t xml:space="preserve"> shall then employ and fill vacancies through other non-discriminatory employment procedures.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6.  </w:t>
      </w:r>
      <w:r w:rsidR="00FF1D08">
        <w:rPr>
          <w:color w:val="FF0000"/>
          <w:szCs w:val="24"/>
        </w:rPr>
        <w:t>CN</w:t>
      </w:r>
      <w:r w:rsidRPr="00441E46">
        <w:rPr>
          <w:szCs w:val="24"/>
        </w:rPr>
        <w:t xml:space="preserve"> shall comply with all state and federal laws prohibiting discrimination in hiring or employment opportunities.  In the event of </w:t>
      </w:r>
      <w:r w:rsidR="00FF1D08">
        <w:rPr>
          <w:color w:val="FF0000"/>
          <w:szCs w:val="24"/>
        </w:rPr>
        <w:t>CN</w:t>
      </w:r>
      <w:r w:rsidR="00CA719B" w:rsidRPr="001838A1">
        <w:rPr>
          <w:color w:val="FF0000"/>
          <w:szCs w:val="24"/>
        </w:rPr>
        <w:t>’</w:t>
      </w:r>
      <w:r w:rsidRPr="001838A1">
        <w:rPr>
          <w:color w:val="FF0000"/>
          <w:szCs w:val="24"/>
        </w:rPr>
        <w:t>s</w:t>
      </w:r>
      <w:r w:rsidRPr="00441E46">
        <w:rPr>
          <w:szCs w:val="24"/>
        </w:rPr>
        <w:t xml:space="preserve"> noncompliance with the nondiscrimination clause of this agreement or with any such laws, this agreement may be terminated or suspended, in whole on in part, and </w:t>
      </w:r>
      <w:r w:rsidR="00FF1D08">
        <w:rPr>
          <w:color w:val="FF0000"/>
          <w:szCs w:val="24"/>
        </w:rPr>
        <w:t>CN</w:t>
      </w:r>
      <w:r w:rsidRPr="00441E46">
        <w:rPr>
          <w:szCs w:val="24"/>
        </w:rPr>
        <w:t xml:space="preserve"> may be declared temporarily ineligible for further Commonwealth agreements, and other sanctions may be imposed and remedies invoked.</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7.  </w:t>
      </w:r>
      <w:r w:rsidR="00FF1D08">
        <w:rPr>
          <w:color w:val="FF0000"/>
          <w:szCs w:val="24"/>
        </w:rPr>
        <w:t>CN</w:t>
      </w:r>
      <w:r w:rsidRPr="00441E46">
        <w:rPr>
          <w:szCs w:val="24"/>
        </w:rPr>
        <w:t xml:space="preserve"> shall furnish all necessary employment documents and records to, and permit access to its books, records, and accounts by, the PGC and the Office of Administration, Bureau of Affirmative Action, for purposes of investigation to ascertain compliance with the provision of this clause.  If </w:t>
      </w:r>
      <w:r w:rsidR="00FF1D08">
        <w:rPr>
          <w:color w:val="FF0000"/>
          <w:szCs w:val="24"/>
        </w:rPr>
        <w:t>CN</w:t>
      </w:r>
      <w:r w:rsidRPr="00441E46">
        <w:rPr>
          <w:szCs w:val="24"/>
        </w:rPr>
        <w:t xml:space="preserve"> does not possess documents or records reflecting the necessary information requested, it shall furnish such information on reporting forms supplied by the Bureau of Affirmative Action.</w:t>
      </w:r>
    </w:p>
    <w:p w:rsidR="008A32EF" w:rsidRPr="00441E46" w:rsidRDefault="008A32EF">
      <w:pPr>
        <w:spacing w:line="236" w:lineRule="auto"/>
        <w:jc w:val="both"/>
        <w:rPr>
          <w:szCs w:val="24"/>
        </w:rPr>
      </w:pPr>
    </w:p>
    <w:p w:rsidR="008A32EF" w:rsidRPr="00441E46" w:rsidRDefault="008A32EF">
      <w:pPr>
        <w:spacing w:line="236" w:lineRule="auto"/>
        <w:jc w:val="both"/>
        <w:rPr>
          <w:szCs w:val="24"/>
        </w:rPr>
        <w:sectPr w:rsidR="008A32EF" w:rsidRPr="00441E46">
          <w:footerReference w:type="default" r:id="rId6"/>
          <w:endnotePr>
            <w:numFmt w:val="decimal"/>
          </w:endnotePr>
          <w:pgSz w:w="12240" w:h="15840"/>
          <w:pgMar w:top="1280" w:right="1280" w:bottom="1280" w:left="1280" w:header="1280" w:footer="1280" w:gutter="0"/>
          <w:cols w:space="720"/>
          <w:noEndnote/>
        </w:sectPr>
      </w:pPr>
    </w:p>
    <w:p w:rsidR="008A32EF" w:rsidRPr="00441E46" w:rsidRDefault="008A32EF">
      <w:pPr>
        <w:spacing w:line="236" w:lineRule="auto"/>
        <w:ind w:firstLine="720"/>
        <w:jc w:val="both"/>
        <w:rPr>
          <w:szCs w:val="24"/>
        </w:rPr>
      </w:pPr>
      <w:r w:rsidRPr="00441E46">
        <w:rPr>
          <w:szCs w:val="24"/>
        </w:rPr>
        <w:lastRenderedPageBreak/>
        <w:t>8.</w:t>
      </w:r>
      <w:r w:rsidR="00441E46">
        <w:rPr>
          <w:szCs w:val="24"/>
        </w:rPr>
        <w:t xml:space="preserve"> </w:t>
      </w:r>
      <w:r w:rsidR="00FF1D08">
        <w:rPr>
          <w:color w:val="FF0000"/>
          <w:szCs w:val="24"/>
        </w:rPr>
        <w:t>CN</w:t>
      </w:r>
      <w:r w:rsidRPr="00441E46">
        <w:rPr>
          <w:szCs w:val="24"/>
        </w:rPr>
        <w:t xml:space="preserve"> shall actively recruit minority subentities or subentities with substantial minority representation among their employees.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9.</w:t>
      </w:r>
      <w:r w:rsidR="00441E46">
        <w:rPr>
          <w:szCs w:val="24"/>
        </w:rPr>
        <w:t xml:space="preserve">  </w:t>
      </w:r>
      <w:r w:rsidR="00FF1D08">
        <w:rPr>
          <w:color w:val="FF0000"/>
          <w:szCs w:val="24"/>
        </w:rPr>
        <w:t>CN</w:t>
      </w:r>
      <w:r w:rsidRPr="00441E46">
        <w:rPr>
          <w:szCs w:val="24"/>
        </w:rPr>
        <w:t xml:space="preserve"> shall include the provisions of this nondiscrimination clause in every agreement, so that such provisions will be binding upon each subentity.</w:t>
      </w:r>
    </w:p>
    <w:p w:rsidR="008A32EF" w:rsidRPr="005C021C" w:rsidRDefault="008A32EF">
      <w:pPr>
        <w:spacing w:line="236" w:lineRule="auto"/>
        <w:jc w:val="both"/>
        <w:rPr>
          <w:sz w:val="16"/>
          <w:szCs w:val="16"/>
        </w:rPr>
      </w:pPr>
    </w:p>
    <w:p w:rsidR="008A32EF" w:rsidRPr="00441E46" w:rsidRDefault="00441E46">
      <w:pPr>
        <w:spacing w:line="236" w:lineRule="auto"/>
        <w:jc w:val="both"/>
        <w:rPr>
          <w:szCs w:val="24"/>
        </w:rPr>
      </w:pPr>
      <w:r>
        <w:rPr>
          <w:szCs w:val="24"/>
        </w:rPr>
        <w:t xml:space="preserve">          </w:t>
      </w:r>
      <w:r w:rsidR="008A32EF" w:rsidRPr="00441E46">
        <w:rPr>
          <w:szCs w:val="24"/>
        </w:rPr>
        <w:t xml:space="preserve">10.  </w:t>
      </w:r>
      <w:r w:rsidR="00FF1D08">
        <w:rPr>
          <w:color w:val="FF0000"/>
          <w:szCs w:val="24"/>
        </w:rPr>
        <w:t>CN</w:t>
      </w:r>
      <w:r w:rsidR="008A32EF" w:rsidRPr="001838A1">
        <w:rPr>
          <w:color w:val="FF0000"/>
          <w:szCs w:val="24"/>
        </w:rPr>
        <w:t>’s</w:t>
      </w:r>
      <w:r w:rsidR="008A32EF" w:rsidRPr="00441E46">
        <w:rPr>
          <w:szCs w:val="24"/>
        </w:rPr>
        <w:t xml:space="preserve"> obligations under this clause are limited to the </w:t>
      </w:r>
      <w:r w:rsidR="00FF1D08">
        <w:rPr>
          <w:color w:val="FF0000"/>
          <w:szCs w:val="24"/>
        </w:rPr>
        <w:t>CN</w:t>
      </w:r>
      <w:r w:rsidR="008A32EF" w:rsidRPr="001838A1">
        <w:rPr>
          <w:color w:val="FF0000"/>
          <w:szCs w:val="24"/>
        </w:rPr>
        <w:t>’s</w:t>
      </w:r>
      <w:r w:rsidR="008A32EF" w:rsidRPr="00441E46">
        <w:rPr>
          <w:szCs w:val="24"/>
        </w:rPr>
        <w:t xml:space="preserve"> facilities within Pennsylvania, or, where the agreement is for purchase of goods manufactured outside of Pennsylvania, the facilities at which such goods are actually produced.</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b/>
          <w:szCs w:val="24"/>
        </w:rPr>
        <w:t>B.  AGREEMENT INTEGRITY PROVISIONS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1.  Definitions: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FF1D08" w:rsidRPr="00FF1D08">
        <w:rPr>
          <w:i/>
          <w:iCs/>
          <w:color w:val="FF0000"/>
          <w:szCs w:val="24"/>
        </w:rPr>
        <w:t>CN</w:t>
      </w:r>
      <w:r w:rsidRPr="00441E46">
        <w:rPr>
          <w:szCs w:val="24"/>
        </w:rPr>
        <w:t xml:space="preserve"> means the individual or entity that has entered into this agreement with the Commonwealth, including directors, officers, partners, managers, key employees, and owners of more than a 5% interest.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rsidR="008A32EF" w:rsidRPr="005C021C"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means any payment of more than nominal monetary value in the form of cash, travel, entertainment, gifts, meals, lodging, loans, subscriptions, advances, deposits or money, services, employment, or agreements of any kind.</w:t>
      </w:r>
    </w:p>
    <w:p w:rsidR="008A32EF" w:rsidRPr="005C021C" w:rsidRDefault="008A32EF">
      <w:pPr>
        <w:spacing w:line="236" w:lineRule="auto"/>
        <w:jc w:val="both"/>
        <w:rPr>
          <w:sz w:val="16"/>
          <w:szCs w:val="16"/>
        </w:rPr>
      </w:pPr>
    </w:p>
    <w:p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rsidR="008674C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FF1D08">
        <w:rPr>
          <w:color w:val="FF0000"/>
          <w:sz w:val="24"/>
          <w:szCs w:val="24"/>
        </w:rPr>
        <w:t>CN</w:t>
      </w:r>
      <w:r w:rsidRPr="00441E46">
        <w:rPr>
          <w:sz w:val="24"/>
          <w:szCs w:val="24"/>
        </w:rPr>
        <w:t xml:space="preserve"> shall maintain the highest standards of integrity in the performance of this agreement and </w:t>
      </w:r>
    </w:p>
    <w:p w:rsidR="008A32EF" w:rsidRPr="00441E46" w:rsidRDefault="008A32EF" w:rsidP="00814F57">
      <w:pPr>
        <w:pStyle w:val="BodyText"/>
        <w:ind w:right="-40"/>
        <w:rPr>
          <w:sz w:val="24"/>
          <w:szCs w:val="24"/>
        </w:rPr>
      </w:pPr>
      <w:r w:rsidRPr="00441E46">
        <w:rPr>
          <w:sz w:val="24"/>
          <w:szCs w:val="24"/>
        </w:rPr>
        <w:lastRenderedPageBreak/>
        <w:t>shall take no action in violation of state or federal laws, regulations, or other requirements that govern agreements with the Commonwealth.</w:t>
      </w:r>
    </w:p>
    <w:p w:rsidR="008A32EF" w:rsidRPr="005C021C" w:rsidRDefault="008A32EF" w:rsidP="00814F57">
      <w:pPr>
        <w:spacing w:line="236" w:lineRule="auto"/>
        <w:ind w:right="-40"/>
        <w:jc w:val="both"/>
        <w:rPr>
          <w:sz w:val="16"/>
          <w:szCs w:val="16"/>
        </w:rPr>
      </w:pPr>
    </w:p>
    <w:p w:rsidR="008A32EF" w:rsidRPr="00441E46" w:rsidRDefault="008A32EF" w:rsidP="00814F57">
      <w:pPr>
        <w:pStyle w:val="BodyText"/>
        <w:ind w:right="-40"/>
        <w:rPr>
          <w:sz w:val="24"/>
          <w:szCs w:val="24"/>
        </w:rPr>
      </w:pPr>
      <w:r w:rsidRPr="00441E46">
        <w:rPr>
          <w:sz w:val="24"/>
          <w:szCs w:val="24"/>
        </w:rPr>
        <w:tab/>
        <w:t>3.</w:t>
      </w:r>
      <w:r w:rsidR="005C021C">
        <w:rPr>
          <w:sz w:val="24"/>
          <w:szCs w:val="24"/>
        </w:rPr>
        <w:t xml:space="preserve">  </w:t>
      </w:r>
      <w:r w:rsidR="00FF1D08">
        <w:rPr>
          <w:color w:val="FF0000"/>
          <w:sz w:val="24"/>
          <w:szCs w:val="24"/>
        </w:rPr>
        <w:t>CN</w:t>
      </w:r>
      <w:r w:rsidRPr="00441E46">
        <w:rPr>
          <w:sz w:val="24"/>
          <w:szCs w:val="24"/>
        </w:rPr>
        <w:t xml:space="preserve"> shall not disclose to others any confidential information gained by virtue of this agreement.</w:t>
      </w:r>
    </w:p>
    <w:p w:rsidR="008A32EF" w:rsidRPr="005C021C" w:rsidRDefault="008A32EF" w:rsidP="00814F57">
      <w:pPr>
        <w:spacing w:line="236" w:lineRule="auto"/>
        <w:ind w:right="-40"/>
        <w:jc w:val="both"/>
        <w:rPr>
          <w:sz w:val="16"/>
          <w:szCs w:val="16"/>
        </w:rPr>
      </w:pPr>
    </w:p>
    <w:p w:rsidR="008A32EF" w:rsidRPr="00441E46" w:rsidRDefault="008A32EF" w:rsidP="00814F57">
      <w:pPr>
        <w:pStyle w:val="BodyText"/>
        <w:ind w:right="-40"/>
        <w:rPr>
          <w:sz w:val="24"/>
          <w:szCs w:val="24"/>
        </w:rPr>
      </w:pPr>
      <w:r w:rsidRPr="00441E46">
        <w:rPr>
          <w:sz w:val="24"/>
          <w:szCs w:val="24"/>
        </w:rPr>
        <w:tab/>
        <w:t>4.</w:t>
      </w:r>
      <w:r w:rsidR="005C021C">
        <w:rPr>
          <w:sz w:val="24"/>
          <w:szCs w:val="24"/>
        </w:rPr>
        <w:t xml:space="preserve">  </w:t>
      </w:r>
      <w:r w:rsidR="00FF1D08">
        <w:rPr>
          <w:color w:val="FF0000"/>
          <w:sz w:val="24"/>
          <w:szCs w:val="24"/>
        </w:rPr>
        <w:t>CN</w:t>
      </w:r>
      <w:r w:rsidRPr="00441E46">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rsidR="008A32EF" w:rsidRPr="005C021C" w:rsidRDefault="008A32EF" w:rsidP="00814F57">
      <w:pPr>
        <w:spacing w:line="236" w:lineRule="auto"/>
        <w:ind w:right="-40"/>
        <w:jc w:val="both"/>
        <w:rPr>
          <w:sz w:val="16"/>
          <w:szCs w:val="16"/>
        </w:rPr>
      </w:pPr>
    </w:p>
    <w:p w:rsidR="008A32EF" w:rsidRPr="00441E46" w:rsidRDefault="008A32EF" w:rsidP="00814F57">
      <w:pPr>
        <w:tabs>
          <w:tab w:val="left" w:pos="-1440"/>
        </w:tabs>
        <w:spacing w:line="236" w:lineRule="auto"/>
        <w:ind w:right="-40"/>
        <w:jc w:val="both"/>
        <w:rPr>
          <w:szCs w:val="24"/>
        </w:rPr>
      </w:pPr>
      <w:r w:rsidRPr="00441E46">
        <w:rPr>
          <w:szCs w:val="24"/>
        </w:rPr>
        <w:tab/>
        <w:t>5.</w:t>
      </w:r>
      <w:r w:rsidR="005C021C">
        <w:rPr>
          <w:szCs w:val="24"/>
        </w:rPr>
        <w:t xml:space="preserve">  </w:t>
      </w:r>
      <w:r w:rsidR="00FF1D08">
        <w:rPr>
          <w:color w:val="FF0000"/>
          <w:szCs w:val="24"/>
        </w:rPr>
        <w:t>CN</w:t>
      </w:r>
      <w:r w:rsidRPr="00441E46">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rsidR="008A32EF" w:rsidRPr="005C021C" w:rsidRDefault="008A32EF" w:rsidP="00814F57">
      <w:pPr>
        <w:spacing w:line="236" w:lineRule="auto"/>
        <w:ind w:right="-40"/>
        <w:jc w:val="both"/>
        <w:rPr>
          <w:sz w:val="16"/>
          <w:szCs w:val="16"/>
        </w:rPr>
      </w:pPr>
    </w:p>
    <w:p w:rsidR="008A32EF" w:rsidRPr="00441E46" w:rsidRDefault="008A32EF" w:rsidP="00814F57">
      <w:pPr>
        <w:tabs>
          <w:tab w:val="left" w:pos="-1440"/>
        </w:tabs>
        <w:spacing w:line="236" w:lineRule="auto"/>
        <w:ind w:right="-40"/>
        <w:jc w:val="both"/>
        <w:rPr>
          <w:szCs w:val="24"/>
        </w:rPr>
      </w:pPr>
      <w:r w:rsidRPr="00441E46">
        <w:rPr>
          <w:szCs w:val="24"/>
        </w:rPr>
        <w:tab/>
        <w:t>6.</w:t>
      </w:r>
      <w:r w:rsidR="005C021C">
        <w:rPr>
          <w:szCs w:val="24"/>
        </w:rPr>
        <w:t xml:space="preserve">  </w:t>
      </w:r>
      <w:r w:rsidRPr="00441E46">
        <w:rPr>
          <w:szCs w:val="24"/>
        </w:rPr>
        <w:t xml:space="preserve">Except with the consent of the Commonwealth, neither </w:t>
      </w:r>
      <w:r w:rsidR="00FF1D08">
        <w:rPr>
          <w:color w:val="FF0000"/>
          <w:szCs w:val="24"/>
        </w:rPr>
        <w:t>CN</w:t>
      </w:r>
      <w:r w:rsidRPr="00441E46">
        <w:rPr>
          <w:szCs w:val="24"/>
        </w:rPr>
        <w:t xml:space="preserve"> nor anyone in privity with </w:t>
      </w:r>
      <w:r w:rsidR="00FF1D08">
        <w:rPr>
          <w:color w:val="FF0000"/>
          <w:szCs w:val="24"/>
        </w:rPr>
        <w:t>CN</w:t>
      </w:r>
      <w:r w:rsidRPr="00441E46">
        <w:rPr>
          <w:szCs w:val="24"/>
        </w:rPr>
        <w:t xml:space="preserve"> shall accept or agree to accept from, or give or agree to give, any person, any gratuity from any person in connection with the performance of work under this agreement except as provided therein.</w:t>
      </w:r>
    </w:p>
    <w:p w:rsidR="008A32EF" w:rsidRPr="005C021C" w:rsidRDefault="008A32EF" w:rsidP="00814F57">
      <w:pPr>
        <w:spacing w:line="236" w:lineRule="auto"/>
        <w:ind w:right="-40"/>
        <w:jc w:val="both"/>
        <w:rPr>
          <w:sz w:val="16"/>
          <w:szCs w:val="16"/>
        </w:rPr>
      </w:pPr>
    </w:p>
    <w:p w:rsidR="008A32EF" w:rsidRPr="00441E46" w:rsidRDefault="008A32EF" w:rsidP="00814F57">
      <w:pPr>
        <w:tabs>
          <w:tab w:val="left" w:pos="-1440"/>
        </w:tabs>
        <w:spacing w:line="236" w:lineRule="auto"/>
        <w:ind w:right="-40"/>
        <w:jc w:val="both"/>
        <w:rPr>
          <w:szCs w:val="24"/>
        </w:rPr>
      </w:pPr>
      <w:r w:rsidRPr="00441E46">
        <w:rPr>
          <w:szCs w:val="24"/>
        </w:rPr>
        <w:tab/>
        <w:t>7.</w:t>
      </w:r>
      <w:r w:rsidR="005C021C">
        <w:rPr>
          <w:szCs w:val="24"/>
        </w:rPr>
        <w:t xml:space="preserve">  </w:t>
      </w:r>
      <w:r w:rsidRPr="00441E46">
        <w:rPr>
          <w:szCs w:val="24"/>
        </w:rPr>
        <w:t>Except with the consent of the Commonwealth,</w:t>
      </w:r>
      <w:r w:rsidRPr="001838A1">
        <w:rPr>
          <w:color w:val="FF0000"/>
          <w:szCs w:val="24"/>
        </w:rPr>
        <w:t xml:space="preserve"> </w:t>
      </w:r>
      <w:r w:rsidR="00FF1D08">
        <w:rPr>
          <w:color w:val="FF0000"/>
          <w:szCs w:val="24"/>
        </w:rPr>
        <w:t>CN</w:t>
      </w:r>
      <w:r w:rsidRPr="00441E46">
        <w:rPr>
          <w:szCs w:val="24"/>
        </w:rPr>
        <w:t xml:space="preserve"> shall not have a financial interest in any other entity, subentity, or supplier providing services, labor, or material on this project.</w:t>
      </w:r>
    </w:p>
    <w:p w:rsidR="008A32EF" w:rsidRPr="005C021C" w:rsidRDefault="008A32EF" w:rsidP="00814F57">
      <w:pPr>
        <w:spacing w:line="236" w:lineRule="auto"/>
        <w:ind w:right="-40"/>
        <w:jc w:val="both"/>
        <w:rPr>
          <w:sz w:val="16"/>
          <w:szCs w:val="16"/>
        </w:rPr>
      </w:pPr>
    </w:p>
    <w:p w:rsidR="008A32EF" w:rsidRPr="00441E46" w:rsidRDefault="008A32EF" w:rsidP="00814F57">
      <w:pPr>
        <w:tabs>
          <w:tab w:val="left" w:pos="-1440"/>
        </w:tabs>
        <w:spacing w:line="236" w:lineRule="auto"/>
        <w:ind w:right="-40"/>
        <w:jc w:val="both"/>
        <w:rPr>
          <w:szCs w:val="24"/>
        </w:rPr>
      </w:pPr>
      <w:r w:rsidRPr="00441E46">
        <w:rPr>
          <w:szCs w:val="24"/>
        </w:rPr>
        <w:tab/>
        <w:t>8.</w:t>
      </w:r>
      <w:r w:rsidR="005C021C">
        <w:rPr>
          <w:szCs w:val="24"/>
        </w:rPr>
        <w:t xml:space="preserve">  </w:t>
      </w:r>
      <w:r w:rsidR="00FF1D08">
        <w:rPr>
          <w:color w:val="FF0000"/>
          <w:szCs w:val="24"/>
        </w:rPr>
        <w:t>CN</w:t>
      </w:r>
      <w:r w:rsidRPr="001838A1">
        <w:rPr>
          <w:color w:val="FF0000"/>
          <w:szCs w:val="24"/>
        </w:rPr>
        <w:t>,</w:t>
      </w:r>
      <w:r w:rsidRPr="00441E46">
        <w:rPr>
          <w:szCs w:val="24"/>
        </w:rPr>
        <w:t xml:space="preserve"> upon being informed that any violation of these provisions has occurred or may occur, shall immediately notify the Commonwealth in writing.</w:t>
      </w:r>
    </w:p>
    <w:p w:rsidR="008A32EF" w:rsidRPr="005C021C" w:rsidRDefault="008A32EF" w:rsidP="00814F57">
      <w:pPr>
        <w:spacing w:line="236" w:lineRule="auto"/>
        <w:ind w:right="-40"/>
        <w:jc w:val="both"/>
        <w:rPr>
          <w:sz w:val="16"/>
          <w:szCs w:val="16"/>
        </w:rPr>
      </w:pPr>
    </w:p>
    <w:p w:rsidR="008A32EF" w:rsidRPr="00441E46" w:rsidRDefault="008A32EF" w:rsidP="00814F57">
      <w:pPr>
        <w:tabs>
          <w:tab w:val="left" w:pos="-1440"/>
        </w:tabs>
        <w:spacing w:line="236" w:lineRule="auto"/>
        <w:ind w:right="-40"/>
        <w:jc w:val="both"/>
        <w:rPr>
          <w:szCs w:val="24"/>
        </w:rPr>
      </w:pPr>
      <w:r w:rsidRPr="00441E46">
        <w:rPr>
          <w:szCs w:val="24"/>
        </w:rPr>
        <w:tab/>
        <w:t>9.</w:t>
      </w:r>
      <w:r w:rsidR="005C021C">
        <w:rPr>
          <w:szCs w:val="24"/>
        </w:rPr>
        <w:t xml:space="preserve">  </w:t>
      </w:r>
      <w:r w:rsidR="00FF1D08">
        <w:rPr>
          <w:color w:val="FF0000"/>
          <w:szCs w:val="24"/>
        </w:rPr>
        <w:t>CN</w:t>
      </w:r>
      <w:r w:rsidRPr="00441E46">
        <w:rPr>
          <w:szCs w:val="24"/>
        </w:rPr>
        <w:t>, by execution of this agreement and by the submission of any bills or invoices for payment pursuant thereto, certifies and represents that he or she has not violated any of these provisions.</w:t>
      </w:r>
    </w:p>
    <w:p w:rsidR="008A32EF" w:rsidRPr="005C021C" w:rsidRDefault="008A32EF" w:rsidP="00814F57">
      <w:pPr>
        <w:spacing w:line="236" w:lineRule="auto"/>
        <w:ind w:right="-40"/>
        <w:jc w:val="both"/>
        <w:rPr>
          <w:sz w:val="16"/>
          <w:szCs w:val="16"/>
        </w:rPr>
      </w:pPr>
    </w:p>
    <w:p w:rsidR="008A32EF" w:rsidRPr="00441E46" w:rsidRDefault="005C021C" w:rsidP="00814F57">
      <w:pPr>
        <w:tabs>
          <w:tab w:val="left" w:pos="-1440"/>
        </w:tabs>
        <w:spacing w:line="236" w:lineRule="auto"/>
        <w:ind w:right="-40"/>
        <w:jc w:val="both"/>
        <w:rPr>
          <w:szCs w:val="24"/>
        </w:rPr>
      </w:pPr>
      <w:r>
        <w:rPr>
          <w:szCs w:val="24"/>
        </w:rPr>
        <w:t xml:space="preserve">          </w:t>
      </w:r>
      <w:r w:rsidR="008A32EF" w:rsidRPr="00441E46">
        <w:rPr>
          <w:szCs w:val="24"/>
        </w:rPr>
        <w:t>10.</w:t>
      </w:r>
      <w:r>
        <w:rPr>
          <w:szCs w:val="24"/>
        </w:rPr>
        <w:t xml:space="preserve">  </w:t>
      </w:r>
      <w:r w:rsidR="00FF1D08">
        <w:rPr>
          <w:color w:val="FF0000"/>
          <w:szCs w:val="24"/>
        </w:rPr>
        <w:t>CN</w:t>
      </w:r>
      <w:r w:rsidR="008A32EF" w:rsidRPr="00441E46">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FF1D08">
        <w:rPr>
          <w:color w:val="FF0000"/>
          <w:szCs w:val="24"/>
        </w:rPr>
        <w:t>CN</w:t>
      </w:r>
      <w:r w:rsidR="008A32EF" w:rsidRPr="001838A1">
        <w:rPr>
          <w:color w:val="FF0000"/>
          <w:szCs w:val="24"/>
        </w:rPr>
        <w:t>'s</w:t>
      </w:r>
      <w:r w:rsidR="008A32EF" w:rsidRPr="00441E46">
        <w:rPr>
          <w:szCs w:val="24"/>
        </w:rPr>
        <w:t xml:space="preserve"> integrity or responsibility, as those terms are defined by the Commonwealth's statues, regulations, or management directives.  Such information may include, but shall not be limited to, the </w:t>
      </w:r>
      <w:r w:rsidR="00FF1D08">
        <w:rPr>
          <w:color w:val="FF0000"/>
          <w:szCs w:val="24"/>
        </w:rPr>
        <w:t>CN</w:t>
      </w:r>
      <w:r w:rsidR="00814F57" w:rsidRPr="001838A1">
        <w:rPr>
          <w:color w:val="FF0000"/>
          <w:szCs w:val="24"/>
        </w:rPr>
        <w:t>’s</w:t>
      </w:r>
      <w:r w:rsidR="008A32EF" w:rsidRPr="00441E46">
        <w:rPr>
          <w:szCs w:val="24"/>
        </w:rPr>
        <w:t xml:space="preserve"> business or financial records, documents or files of any type or form, which refer to or concern this agreement.  Such information shall be retained by </w:t>
      </w:r>
      <w:r w:rsidR="00FF1D08">
        <w:rPr>
          <w:color w:val="FF0000"/>
          <w:szCs w:val="24"/>
        </w:rPr>
        <w:t>CN</w:t>
      </w:r>
      <w:r w:rsidR="008A32EF" w:rsidRPr="00441E46">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rsidR="008A32EF" w:rsidRPr="005C021C" w:rsidRDefault="008A32EF" w:rsidP="00814F57">
      <w:pPr>
        <w:spacing w:line="236" w:lineRule="auto"/>
        <w:ind w:right="-40"/>
        <w:jc w:val="both"/>
        <w:rPr>
          <w:sz w:val="16"/>
          <w:szCs w:val="16"/>
        </w:rPr>
      </w:pPr>
    </w:p>
    <w:p w:rsidR="008A32EF" w:rsidRPr="00441E46"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other agreement with </w:t>
      </w:r>
      <w:r w:rsidR="00FF1D08">
        <w:rPr>
          <w:color w:val="FF0000"/>
          <w:szCs w:val="24"/>
        </w:rPr>
        <w:t>CN</w:t>
      </w:r>
      <w:r w:rsidR="008A32EF" w:rsidRPr="00441E46">
        <w:rPr>
          <w:szCs w:val="24"/>
        </w:rPr>
        <w:t>, claim liquidated damages in a</w:t>
      </w:r>
      <w:r w:rsidR="00AA7850">
        <w:rPr>
          <w:szCs w:val="24"/>
        </w:rPr>
        <w:t>n</w:t>
      </w:r>
      <w:r w:rsidR="008A32EF" w:rsidRPr="00441E46">
        <w:rPr>
          <w:szCs w:val="24"/>
        </w:rPr>
        <w:t xml:space="preserve"> amount equal to the value of anything received in breach of these provisions, claim damages for all expenses incurred in obtaining another agreement to complete performance hereunder, and debar and suspend </w:t>
      </w:r>
      <w:r w:rsidR="00FF1D08">
        <w:rPr>
          <w:color w:val="FF0000"/>
          <w:szCs w:val="24"/>
        </w:rPr>
        <w:t>CN</w:t>
      </w:r>
      <w:r w:rsidR="008A32EF" w:rsidRPr="00441E46">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rsidR="008A32EF" w:rsidRPr="00441E46" w:rsidRDefault="008A32EF">
      <w:pPr>
        <w:spacing w:line="236" w:lineRule="auto"/>
        <w:ind w:firstLine="720"/>
        <w:jc w:val="both"/>
        <w:rPr>
          <w:b/>
          <w:szCs w:val="24"/>
        </w:rPr>
      </w:pPr>
    </w:p>
    <w:p w:rsidR="008A32EF" w:rsidRPr="00441E46" w:rsidRDefault="008A32EF">
      <w:pPr>
        <w:spacing w:line="236" w:lineRule="auto"/>
        <w:ind w:firstLine="720"/>
        <w:jc w:val="both"/>
        <w:rPr>
          <w:b/>
          <w:szCs w:val="24"/>
        </w:rPr>
      </w:pPr>
      <w:r w:rsidRPr="00441E46">
        <w:rPr>
          <w:b/>
          <w:szCs w:val="24"/>
        </w:rPr>
        <w:t>C</w:t>
      </w:r>
      <w:r w:rsidRPr="00441E46">
        <w:rPr>
          <w:szCs w:val="24"/>
        </w:rPr>
        <w:t xml:space="preserve">.  </w:t>
      </w:r>
      <w:r w:rsidRPr="00441E46">
        <w:rPr>
          <w:b/>
          <w:szCs w:val="24"/>
        </w:rPr>
        <w:t>OFFSET PROVISIONS</w:t>
      </w:r>
    </w:p>
    <w:p w:rsidR="008A32EF" w:rsidRPr="00441E46" w:rsidRDefault="008A32EF">
      <w:pPr>
        <w:spacing w:line="236" w:lineRule="auto"/>
        <w:jc w:val="both"/>
        <w:rPr>
          <w:b/>
          <w:szCs w:val="24"/>
        </w:rPr>
      </w:pPr>
    </w:p>
    <w:p w:rsidR="008A32EF" w:rsidRPr="00441E46" w:rsidRDefault="00EE14B2">
      <w:pPr>
        <w:spacing w:line="236" w:lineRule="auto"/>
        <w:ind w:firstLine="720"/>
        <w:jc w:val="both"/>
        <w:rPr>
          <w:szCs w:val="24"/>
        </w:rPr>
      </w:pPr>
      <w:r>
        <w:rPr>
          <w:szCs w:val="24"/>
        </w:rPr>
        <w:t xml:space="preserve">1.  </w:t>
      </w:r>
      <w:r w:rsidR="00FF1D08">
        <w:rPr>
          <w:color w:val="FF0000"/>
          <w:szCs w:val="24"/>
        </w:rPr>
        <w:t>CN</w:t>
      </w:r>
      <w:r w:rsidR="008A32EF" w:rsidRPr="00441E46">
        <w:rPr>
          <w:szCs w:val="24"/>
        </w:rPr>
        <w:t xml:space="preserve"> agrees that the Commonwealth may set off the amount of any state tax liability or other debt of </w:t>
      </w:r>
      <w:r w:rsidR="00FF1D08">
        <w:rPr>
          <w:color w:val="FF0000"/>
          <w:szCs w:val="24"/>
        </w:rPr>
        <w:t>CN</w:t>
      </w:r>
      <w:r w:rsidR="008A32EF" w:rsidRPr="00441E46">
        <w:rPr>
          <w:szCs w:val="24"/>
        </w:rPr>
        <w:t xml:space="preserve"> or its subsidiaries that is owed to the Commonwealth and not being contested on appeal against any payments due </w:t>
      </w:r>
      <w:r w:rsidR="000246D2" w:rsidRPr="000246D2">
        <w:rPr>
          <w:color w:val="FF0000"/>
          <w:szCs w:val="24"/>
        </w:rPr>
        <w:t>CN</w:t>
      </w:r>
      <w:r w:rsidR="008A32EF" w:rsidRPr="00441E46">
        <w:rPr>
          <w:szCs w:val="24"/>
        </w:rPr>
        <w:t xml:space="preserve"> under this or any other agreement with the Commonwealth.</w:t>
      </w:r>
    </w:p>
    <w:p w:rsidR="008A32EF" w:rsidRDefault="008A32EF">
      <w:pPr>
        <w:spacing w:line="236" w:lineRule="auto"/>
        <w:jc w:val="both"/>
        <w:rPr>
          <w:szCs w:val="24"/>
        </w:rPr>
      </w:pPr>
    </w:p>
    <w:p w:rsidR="008A32EF" w:rsidRPr="00441E46" w:rsidRDefault="008A32EF">
      <w:pPr>
        <w:spacing w:line="236" w:lineRule="auto"/>
        <w:ind w:firstLine="720"/>
        <w:jc w:val="both"/>
        <w:rPr>
          <w:b/>
          <w:szCs w:val="24"/>
        </w:rPr>
      </w:pPr>
      <w:r w:rsidRPr="00441E46">
        <w:rPr>
          <w:b/>
          <w:szCs w:val="24"/>
        </w:rPr>
        <w:lastRenderedPageBreak/>
        <w:t>D</w:t>
      </w:r>
      <w:r w:rsidRPr="00441E46">
        <w:rPr>
          <w:szCs w:val="24"/>
        </w:rPr>
        <w:t xml:space="preserve">.  </w:t>
      </w:r>
      <w:r w:rsidR="00FF1D08">
        <w:rPr>
          <w:b/>
          <w:color w:val="FF0000"/>
          <w:szCs w:val="24"/>
        </w:rPr>
        <w:t>CN</w:t>
      </w:r>
      <w:r w:rsidRPr="00441E46">
        <w:rPr>
          <w:b/>
          <w:szCs w:val="24"/>
        </w:rPr>
        <w:t xml:space="preserve"> RESPONSIBILITY PROVISIONS</w:t>
      </w:r>
    </w:p>
    <w:p w:rsidR="008A32EF" w:rsidRPr="008674CA" w:rsidRDefault="008A32EF">
      <w:pPr>
        <w:spacing w:line="236" w:lineRule="auto"/>
        <w:jc w:val="both"/>
        <w:rPr>
          <w:b/>
          <w:szCs w:val="24"/>
        </w:rPr>
      </w:pPr>
    </w:p>
    <w:p w:rsidR="008A32EF" w:rsidRPr="00441E46" w:rsidRDefault="008A32EF">
      <w:pPr>
        <w:spacing w:line="236" w:lineRule="auto"/>
        <w:ind w:firstLine="720"/>
        <w:jc w:val="both"/>
        <w:rPr>
          <w:szCs w:val="24"/>
        </w:rPr>
      </w:pPr>
      <w:r w:rsidRPr="00441E46">
        <w:rPr>
          <w:szCs w:val="24"/>
        </w:rPr>
        <w:t xml:space="preserve">1.  </w:t>
      </w:r>
      <w:r w:rsidR="00FF1D08">
        <w:rPr>
          <w:color w:val="FF0000"/>
          <w:szCs w:val="24"/>
        </w:rPr>
        <w:t>CN</w:t>
      </w:r>
      <w:r w:rsidRPr="00441E46">
        <w:rPr>
          <w:szCs w:val="24"/>
        </w:rPr>
        <w:t xml:space="preserve"> certifies that it is not currently under suspension or debarment by the Commonwealth, any other state, or the federal government.</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2.  If </w:t>
      </w:r>
      <w:r w:rsidR="00FF1D08">
        <w:rPr>
          <w:color w:val="FF0000"/>
          <w:szCs w:val="24"/>
        </w:rPr>
        <w:t>CN</w:t>
      </w:r>
      <w:r w:rsidRPr="00441E46">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FF1D08">
        <w:rPr>
          <w:color w:val="FF0000"/>
          <w:szCs w:val="24"/>
        </w:rPr>
        <w:t>CN</w:t>
      </w:r>
      <w:r w:rsidRPr="00441E46">
        <w:rPr>
          <w:szCs w:val="24"/>
        </w:rPr>
        <w:t xml:space="preserve"> to terminate such subagreements.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3.  </w:t>
      </w:r>
      <w:r w:rsidR="00FF1D08">
        <w:rPr>
          <w:color w:val="FF0000"/>
          <w:szCs w:val="24"/>
        </w:rPr>
        <w:t>CN</w:t>
      </w:r>
      <w:r w:rsidRPr="00441E46">
        <w:rPr>
          <w:szCs w:val="24"/>
        </w:rPr>
        <w:t xml:space="preserve"> agrees that is shall be responsible for reimbursing the Commonwealth for all necessary and reasonable costs and expenses incurred by the Office of the Inspector General relating to an investigation of the </w:t>
      </w:r>
      <w:r w:rsidR="00FF1D08">
        <w:rPr>
          <w:color w:val="FF0000"/>
          <w:szCs w:val="24"/>
        </w:rPr>
        <w:t>CN</w:t>
      </w:r>
      <w:r w:rsidRPr="001838A1">
        <w:rPr>
          <w:color w:val="FF0000"/>
          <w:szCs w:val="24"/>
        </w:rPr>
        <w:t>'s</w:t>
      </w:r>
      <w:r w:rsidRPr="00441E46">
        <w:rPr>
          <w:szCs w:val="24"/>
        </w:rPr>
        <w:t xml:space="preserve"> compliance with the terms of this or any other agreement between </w:t>
      </w:r>
      <w:r w:rsidR="00FF1D08">
        <w:rPr>
          <w:color w:val="FF0000"/>
          <w:szCs w:val="24"/>
        </w:rPr>
        <w:t>CN</w:t>
      </w:r>
      <w:r w:rsidRPr="00441E46">
        <w:rPr>
          <w:szCs w:val="24"/>
        </w:rPr>
        <w:t xml:space="preserve"> and the Commonwealth which results in the suspension or debarment of </w:t>
      </w:r>
      <w:r w:rsidR="00FF1D08">
        <w:rPr>
          <w:color w:val="FF0000"/>
          <w:szCs w:val="24"/>
        </w:rPr>
        <w:t>CN</w:t>
      </w:r>
      <w:r w:rsidRPr="00441E46">
        <w:rPr>
          <w:szCs w:val="24"/>
        </w:rPr>
        <w:t>.</w:t>
      </w:r>
    </w:p>
    <w:p w:rsidR="008A32EF" w:rsidRPr="00441E46" w:rsidRDefault="008A32EF">
      <w:pPr>
        <w:spacing w:line="236" w:lineRule="auto"/>
        <w:jc w:val="both"/>
        <w:rPr>
          <w:szCs w:val="24"/>
        </w:rPr>
      </w:pPr>
    </w:p>
    <w:p w:rsidR="008A32EF" w:rsidRPr="00441E46" w:rsidRDefault="008A32EF">
      <w:pPr>
        <w:spacing w:line="236" w:lineRule="auto"/>
        <w:ind w:firstLine="720"/>
        <w:jc w:val="both"/>
        <w:rPr>
          <w:b/>
          <w:szCs w:val="24"/>
        </w:rPr>
      </w:pPr>
      <w:r w:rsidRPr="00441E46">
        <w:rPr>
          <w:b/>
          <w:szCs w:val="24"/>
        </w:rPr>
        <w:t>E.  PROVISIONS CONCERNING THE AMERICANS WITH DISABILITIES ACT</w:t>
      </w:r>
    </w:p>
    <w:p w:rsidR="008A32EF" w:rsidRPr="00441E46" w:rsidRDefault="008A32EF">
      <w:pPr>
        <w:spacing w:line="236" w:lineRule="auto"/>
        <w:jc w:val="both"/>
        <w:rPr>
          <w:b/>
          <w:szCs w:val="24"/>
        </w:rPr>
      </w:pPr>
    </w:p>
    <w:p w:rsidR="008A32EF" w:rsidRPr="00441E46" w:rsidRDefault="008A32EF">
      <w:pPr>
        <w:spacing w:line="236" w:lineRule="auto"/>
        <w:jc w:val="both"/>
        <w:rPr>
          <w:szCs w:val="24"/>
        </w:rPr>
      </w:pPr>
      <w:r w:rsidRPr="00441E46">
        <w:rPr>
          <w:szCs w:val="24"/>
        </w:rPr>
        <w:t xml:space="preserve">During the term of this agreement, </w:t>
      </w:r>
      <w:r w:rsidR="00FF1D08">
        <w:rPr>
          <w:color w:val="FF0000"/>
          <w:szCs w:val="24"/>
        </w:rPr>
        <w:t>CN</w:t>
      </w:r>
      <w:r w:rsidRPr="00441E46">
        <w:rPr>
          <w:szCs w:val="24"/>
        </w:rPr>
        <w:t xml:space="preserve"> agrees as follows:</w:t>
      </w:r>
    </w:p>
    <w:p w:rsidR="008A32EF" w:rsidRPr="005C021C" w:rsidRDefault="008A32EF">
      <w:pPr>
        <w:spacing w:line="236" w:lineRule="auto"/>
        <w:jc w:val="both"/>
        <w:rPr>
          <w:sz w:val="16"/>
          <w:szCs w:val="16"/>
        </w:rPr>
      </w:pPr>
    </w:p>
    <w:p w:rsidR="008A32EF" w:rsidRPr="00441E46" w:rsidRDefault="008A32EF" w:rsidP="005C021C">
      <w:pPr>
        <w:tabs>
          <w:tab w:val="left" w:pos="-1440"/>
        </w:tabs>
        <w:spacing w:line="236" w:lineRule="auto"/>
        <w:ind w:right="-40"/>
        <w:jc w:val="both"/>
        <w:rPr>
          <w:szCs w:val="24"/>
        </w:rPr>
      </w:pPr>
      <w:r w:rsidRPr="00441E46">
        <w:rPr>
          <w:szCs w:val="24"/>
        </w:rPr>
        <w:tab/>
        <w:t>1.</w:t>
      </w:r>
      <w:r w:rsidR="00441E46" w:rsidRPr="00441E46">
        <w:rPr>
          <w:szCs w:val="24"/>
        </w:rPr>
        <w:t xml:space="preserve">  </w:t>
      </w:r>
      <w:r w:rsidRPr="00441E46">
        <w:rPr>
          <w:szCs w:val="24"/>
        </w:rPr>
        <w:t xml:space="preserve">Pursuant to federal regulations promulgated under the authority of </w:t>
      </w:r>
      <w:r w:rsidRPr="00441E46">
        <w:rPr>
          <w:i/>
          <w:szCs w:val="24"/>
        </w:rPr>
        <w:t>The Americans With Disabilities Ac</w:t>
      </w:r>
      <w:r w:rsidRPr="00441E46">
        <w:rPr>
          <w:szCs w:val="24"/>
        </w:rPr>
        <w:t xml:space="preserve">t, 28 C.F.R. §35.101 et seq., </w:t>
      </w:r>
      <w:r w:rsidR="00D8251D" w:rsidRPr="00441E46">
        <w:rPr>
          <w:szCs w:val="24"/>
        </w:rPr>
        <w:t>UT</w:t>
      </w:r>
      <w:r w:rsidRPr="00441E46">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FF1D08">
        <w:rPr>
          <w:color w:val="FF0000"/>
          <w:szCs w:val="24"/>
        </w:rPr>
        <w:t>CN</w:t>
      </w:r>
      <w:r w:rsidRPr="00441E46">
        <w:rPr>
          <w:szCs w:val="24"/>
        </w:rPr>
        <w:t xml:space="preserve"> agrees to comply with the "</w:t>
      </w:r>
      <w:r w:rsidRPr="00441E46">
        <w:rPr>
          <w:i/>
          <w:szCs w:val="24"/>
        </w:rPr>
        <w:t>General Prohibitions Against Discrimination</w:t>
      </w:r>
      <w:r w:rsidRPr="00441E46">
        <w:rPr>
          <w:szCs w:val="24"/>
        </w:rPr>
        <w:t xml:space="preserve">, " 28 C.F.R. §35.130, and all other regulations promulgated under Title II of </w:t>
      </w:r>
      <w:r w:rsidRPr="00441E46">
        <w:rPr>
          <w:i/>
          <w:szCs w:val="24"/>
        </w:rPr>
        <w:t>The Americans With Disabilities Act</w:t>
      </w:r>
      <w:r w:rsidRPr="00441E46">
        <w:rPr>
          <w:szCs w:val="24"/>
        </w:rPr>
        <w:t xml:space="preserve"> which are applicable to the benefits, service, programs, and activities provided by the Commonwealth of Pennsylvania through agreements with outside entities.</w:t>
      </w:r>
    </w:p>
    <w:p w:rsidR="008A32EF" w:rsidRPr="005C021C" w:rsidRDefault="008A32EF" w:rsidP="005C021C">
      <w:pPr>
        <w:spacing w:line="236" w:lineRule="auto"/>
        <w:ind w:right="-40"/>
        <w:jc w:val="both"/>
        <w:rPr>
          <w:sz w:val="16"/>
          <w:szCs w:val="16"/>
        </w:rPr>
      </w:pPr>
    </w:p>
    <w:p w:rsidR="008A32EF" w:rsidRPr="00441E46" w:rsidRDefault="008A32EF" w:rsidP="005C021C">
      <w:pPr>
        <w:tabs>
          <w:tab w:val="left" w:pos="-1440"/>
        </w:tabs>
        <w:spacing w:line="236" w:lineRule="auto"/>
        <w:ind w:right="-40"/>
        <w:jc w:val="both"/>
        <w:rPr>
          <w:szCs w:val="24"/>
        </w:rPr>
      </w:pPr>
      <w:r w:rsidRPr="00441E46">
        <w:rPr>
          <w:szCs w:val="24"/>
        </w:rPr>
        <w:tab/>
        <w:t>2.</w:t>
      </w:r>
      <w:r w:rsidR="00441E46" w:rsidRPr="00441E46">
        <w:rPr>
          <w:szCs w:val="24"/>
        </w:rPr>
        <w:t xml:space="preserve">  </w:t>
      </w:r>
      <w:r w:rsidR="00FF1D08">
        <w:rPr>
          <w:color w:val="FF0000"/>
          <w:szCs w:val="24"/>
        </w:rPr>
        <w:t>CN</w:t>
      </w:r>
      <w:r w:rsidRPr="00441E46">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FF1D08">
        <w:rPr>
          <w:color w:val="FF0000"/>
          <w:szCs w:val="24"/>
        </w:rPr>
        <w:t>CN</w:t>
      </w:r>
      <w:r w:rsidR="002E16D1" w:rsidRPr="001838A1">
        <w:rPr>
          <w:color w:val="FF0000"/>
          <w:szCs w:val="24"/>
        </w:rPr>
        <w:t>’s</w:t>
      </w:r>
      <w:r w:rsidRPr="00441E46">
        <w:rPr>
          <w:szCs w:val="24"/>
        </w:rPr>
        <w:t xml:space="preserve"> failure to comply with the provisions of paragraph 1, above.</w:t>
      </w:r>
    </w:p>
    <w:p w:rsidR="008A32EF" w:rsidRPr="00441E46" w:rsidRDefault="008A32EF">
      <w:pPr>
        <w:spacing w:line="236" w:lineRule="auto"/>
        <w:jc w:val="both"/>
        <w:rPr>
          <w:szCs w:val="24"/>
        </w:rPr>
      </w:pPr>
    </w:p>
    <w:p w:rsidR="00601A8E" w:rsidRPr="00441E46" w:rsidRDefault="00601A8E" w:rsidP="00601A8E">
      <w:pPr>
        <w:spacing w:line="236" w:lineRule="auto"/>
        <w:ind w:firstLine="720"/>
        <w:jc w:val="both"/>
        <w:rPr>
          <w:b/>
          <w:szCs w:val="24"/>
        </w:rPr>
      </w:pPr>
      <w:r w:rsidRPr="00441E46">
        <w:rPr>
          <w:b/>
          <w:szCs w:val="24"/>
        </w:rPr>
        <w:t xml:space="preserve">F.  PROVISIONS CONCERNING THE </w:t>
      </w:r>
      <w:r w:rsidRPr="00441E46">
        <w:rPr>
          <w:szCs w:val="24"/>
        </w:rPr>
        <w:t>2</w:t>
      </w:r>
      <w:r w:rsidRPr="00441E46">
        <w:rPr>
          <w:b/>
          <w:szCs w:val="24"/>
        </w:rPr>
        <w:t xml:space="preserve">013 NATIONAL DEFENSE AUTHORIZATION </w:t>
      </w:r>
      <w:r w:rsidR="00B652C8" w:rsidRPr="00441E46">
        <w:rPr>
          <w:b/>
          <w:szCs w:val="24"/>
        </w:rPr>
        <w:tab/>
        <w:t xml:space="preserve">    </w:t>
      </w:r>
      <w:r w:rsidRPr="00441E46">
        <w:rPr>
          <w:b/>
          <w:szCs w:val="24"/>
        </w:rPr>
        <w:t>A</w:t>
      </w:r>
      <w:r w:rsidR="00B652C8" w:rsidRPr="00441E46">
        <w:rPr>
          <w:b/>
          <w:szCs w:val="24"/>
        </w:rPr>
        <w:t>CT</w:t>
      </w:r>
    </w:p>
    <w:p w:rsidR="00B652C8" w:rsidRPr="00441E46" w:rsidRDefault="00B652C8" w:rsidP="00601A8E">
      <w:pPr>
        <w:spacing w:line="236" w:lineRule="auto"/>
        <w:ind w:firstLine="720"/>
        <w:jc w:val="both"/>
        <w:rPr>
          <w:b/>
          <w:szCs w:val="24"/>
        </w:rPr>
      </w:pPr>
    </w:p>
    <w:p w:rsidR="005C021C" w:rsidRPr="001838A1" w:rsidRDefault="00FC346F">
      <w:pPr>
        <w:spacing w:line="236" w:lineRule="auto"/>
        <w:jc w:val="both"/>
        <w:rPr>
          <w:color w:val="FF0000"/>
          <w:szCs w:val="24"/>
        </w:rPr>
      </w:pPr>
      <w:r w:rsidRPr="00441E46">
        <w:rPr>
          <w:szCs w:val="24"/>
        </w:rPr>
        <w:tab/>
        <w:t>1.</w:t>
      </w:r>
      <w:r w:rsidR="005C021C">
        <w:rPr>
          <w:szCs w:val="24"/>
        </w:rPr>
        <w:t xml:space="preserve">  </w:t>
      </w:r>
      <w:r w:rsidR="009646F2" w:rsidRPr="00441E46">
        <w:rPr>
          <w:szCs w:val="24"/>
        </w:rPr>
        <w:t>This contract is funded with Pittman-Robertson Act funds</w:t>
      </w:r>
      <w:r w:rsidR="0051493B" w:rsidRPr="00441E46">
        <w:rPr>
          <w:szCs w:val="24"/>
        </w:rPr>
        <w:t xml:space="preserve">, </w:t>
      </w:r>
      <w:r w:rsidR="0051493B" w:rsidRPr="001838A1">
        <w:rPr>
          <w:color w:val="FF0000"/>
          <w:szCs w:val="24"/>
        </w:rPr>
        <w:t xml:space="preserve">Grant </w:t>
      </w:r>
      <w:r w:rsidR="00FF1D08">
        <w:rPr>
          <w:color w:val="FF0000"/>
          <w:szCs w:val="24"/>
        </w:rPr>
        <w:t>Number</w:t>
      </w:r>
      <w:r w:rsidR="0051493B" w:rsidRPr="001838A1">
        <w:rPr>
          <w:color w:val="FF0000"/>
          <w:szCs w:val="24"/>
        </w:rPr>
        <w:t xml:space="preserve">, Federal Award </w:t>
      </w:r>
    </w:p>
    <w:p w:rsidR="009646F2" w:rsidRPr="00441E46" w:rsidRDefault="0051493B">
      <w:pPr>
        <w:spacing w:line="236" w:lineRule="auto"/>
        <w:jc w:val="both"/>
        <w:rPr>
          <w:szCs w:val="24"/>
        </w:rPr>
      </w:pPr>
      <w:r w:rsidRPr="001838A1">
        <w:rPr>
          <w:color w:val="FF0000"/>
          <w:szCs w:val="24"/>
        </w:rPr>
        <w:t xml:space="preserve"># </w:t>
      </w:r>
      <w:r w:rsidR="00FF1D08">
        <w:rPr>
          <w:color w:val="FF0000"/>
          <w:szCs w:val="24"/>
        </w:rPr>
        <w:t>Number</w:t>
      </w:r>
      <w:r w:rsidRPr="001838A1">
        <w:rPr>
          <w:color w:val="FF0000"/>
          <w:szCs w:val="24"/>
        </w:rPr>
        <w:t xml:space="preserve">, </w:t>
      </w:r>
      <w:r w:rsidR="009646F2" w:rsidRPr="00441E46">
        <w:rPr>
          <w:szCs w:val="24"/>
        </w:rPr>
        <w:t xml:space="preserve"> and is subject to the provisions of the 2013 National Defense Authorization Act (Public Law 112-239).  </w:t>
      </w:r>
    </w:p>
    <w:p w:rsidR="00A2073E" w:rsidRPr="005C021C" w:rsidRDefault="00A2073E">
      <w:pPr>
        <w:spacing w:line="236" w:lineRule="auto"/>
        <w:jc w:val="both"/>
        <w:rPr>
          <w:sz w:val="16"/>
          <w:szCs w:val="16"/>
        </w:rPr>
      </w:pPr>
    </w:p>
    <w:p w:rsidR="00F50848" w:rsidRPr="00441E46" w:rsidRDefault="009646F2">
      <w:pPr>
        <w:spacing w:line="236" w:lineRule="auto"/>
        <w:jc w:val="both"/>
        <w:rPr>
          <w:szCs w:val="24"/>
        </w:rPr>
      </w:pPr>
      <w:r w:rsidRPr="00441E46">
        <w:rPr>
          <w:b/>
          <w:szCs w:val="24"/>
        </w:rPr>
        <w:t>41 United States Code (U.S.C.) 4712</w:t>
      </w:r>
      <w:r w:rsidR="00A2073E" w:rsidRPr="00441E46">
        <w:rPr>
          <w:b/>
          <w:szCs w:val="24"/>
        </w:rPr>
        <w:t>, Pilot Program for Enhancement of Recipient and Subrecipient Employee Whistleblower Protection:</w:t>
      </w:r>
      <w:r w:rsidR="00A2073E" w:rsidRPr="00441E46">
        <w:rPr>
          <w:szCs w:val="24"/>
        </w:rPr>
        <w:t xml:space="preserve"> This requirement applies to all awards issued after July 1, 2013 and shall be in effect until January 1, 2017. </w:t>
      </w:r>
    </w:p>
    <w:p w:rsidR="00A2073E" w:rsidRPr="005C021C" w:rsidRDefault="00A2073E">
      <w:pPr>
        <w:spacing w:line="236" w:lineRule="auto"/>
        <w:jc w:val="both"/>
        <w:rPr>
          <w:sz w:val="16"/>
          <w:szCs w:val="16"/>
        </w:rPr>
      </w:pPr>
    </w:p>
    <w:p w:rsidR="00601A8E" w:rsidRPr="00441E46" w:rsidRDefault="00A2073E">
      <w:pPr>
        <w:spacing w:line="236" w:lineRule="auto"/>
        <w:jc w:val="both"/>
        <w:rPr>
          <w:szCs w:val="24"/>
        </w:rPr>
      </w:pPr>
      <w:r w:rsidRPr="00441E46">
        <w:rPr>
          <w:szCs w:val="24"/>
        </w:rPr>
        <w:tab/>
        <w:t>(a)  This award and related subawards and contracts over the simplified acquisition threshold</w:t>
      </w:r>
      <w:r w:rsidR="00EE14B2">
        <w:rPr>
          <w:szCs w:val="24"/>
        </w:rPr>
        <w:t xml:space="preserve"> ($150,000.00)</w:t>
      </w:r>
      <w:r w:rsidRPr="00441E46">
        <w:rPr>
          <w:szCs w:val="24"/>
        </w:rPr>
        <w:t xml:space="preserve"> and all employees working on this award and related subawards and contracts over the simplified acquisition threshold are subject to the whistleblower rights and remedies in the pilot program on award</w:t>
      </w:r>
      <w:r w:rsidR="0051493B" w:rsidRPr="00441E46">
        <w:rPr>
          <w:szCs w:val="24"/>
        </w:rPr>
        <w:t xml:space="preserve"> recipient employee whistleblower protections established at</w:t>
      </w:r>
      <w:r w:rsidR="00601A8E" w:rsidRPr="00441E46">
        <w:rPr>
          <w:szCs w:val="24"/>
        </w:rPr>
        <w:t xml:space="preserve"> 41 U.S.C. 4712 by section 828 of the National Defense Authorization Act for Fiscal Year 2013 (P.L. 112-239).</w:t>
      </w:r>
    </w:p>
    <w:p w:rsidR="00601A8E" w:rsidRPr="00441E46" w:rsidRDefault="00601A8E">
      <w:pPr>
        <w:spacing w:line="236" w:lineRule="auto"/>
        <w:jc w:val="both"/>
        <w:rPr>
          <w:szCs w:val="24"/>
        </w:rPr>
      </w:pPr>
      <w:r w:rsidRPr="00441E46">
        <w:rPr>
          <w:szCs w:val="24"/>
        </w:rPr>
        <w:tab/>
        <w:t>(b)  Recipients, and their subrecipients and contractors awarded contracts over the simplified acquisition threshold related to this award, shall inform their employees in writing, in the predominant language of the workforce, of the employee whistleblower rights and protections under 41 U.S.C. 4712.</w:t>
      </w:r>
    </w:p>
    <w:p w:rsidR="00601A8E" w:rsidRPr="005C021C" w:rsidRDefault="00601A8E">
      <w:pPr>
        <w:spacing w:line="236" w:lineRule="auto"/>
        <w:jc w:val="both"/>
        <w:rPr>
          <w:sz w:val="16"/>
          <w:szCs w:val="16"/>
        </w:rPr>
      </w:pPr>
    </w:p>
    <w:p w:rsidR="00A2073E" w:rsidRPr="00441E46" w:rsidRDefault="00601A8E">
      <w:pPr>
        <w:spacing w:line="236" w:lineRule="auto"/>
        <w:jc w:val="both"/>
        <w:rPr>
          <w:szCs w:val="24"/>
        </w:rPr>
      </w:pPr>
      <w:r w:rsidRPr="00441E46">
        <w:rPr>
          <w:szCs w:val="24"/>
        </w:rPr>
        <w:tab/>
        <w:t>(c) The recipient shall insert this clause, including this paragraph (c), in all subawards and contracts over the simplified acquisition threshold related to this award.</w:t>
      </w:r>
      <w:r w:rsidR="00A2073E" w:rsidRPr="00441E46">
        <w:rPr>
          <w:szCs w:val="24"/>
        </w:rPr>
        <w:t xml:space="preserve"> </w:t>
      </w:r>
    </w:p>
    <w:p w:rsidR="00FC346F" w:rsidRPr="00441E46" w:rsidRDefault="00FC346F">
      <w:pPr>
        <w:spacing w:line="236" w:lineRule="auto"/>
        <w:jc w:val="both"/>
        <w:rPr>
          <w:szCs w:val="24"/>
        </w:rPr>
      </w:pPr>
    </w:p>
    <w:p w:rsidR="00FC346F" w:rsidRPr="00441E46" w:rsidRDefault="00FC346F" w:rsidP="00FC346F">
      <w:pPr>
        <w:spacing w:line="236" w:lineRule="auto"/>
        <w:ind w:firstLine="720"/>
        <w:jc w:val="both"/>
        <w:rPr>
          <w:b/>
          <w:szCs w:val="24"/>
        </w:rPr>
      </w:pPr>
      <w:r w:rsidRPr="00441E46">
        <w:rPr>
          <w:b/>
          <w:szCs w:val="24"/>
        </w:rPr>
        <w:t xml:space="preserve">G.  OTHER PROVISIONS CONCERNING FEDERAL FUNDING UNDER </w:t>
      </w:r>
      <w:r w:rsidR="001E718A" w:rsidRPr="00441E46">
        <w:rPr>
          <w:b/>
          <w:szCs w:val="24"/>
        </w:rPr>
        <w:t xml:space="preserve">GRANT </w:t>
      </w:r>
      <w:r w:rsidR="003F438B" w:rsidRPr="00441E46">
        <w:rPr>
          <w:b/>
          <w:szCs w:val="24"/>
        </w:rPr>
        <w:t xml:space="preserve">AWARD </w:t>
      </w:r>
      <w:r w:rsidR="00FF1D08">
        <w:rPr>
          <w:b/>
          <w:color w:val="FF0000"/>
          <w:szCs w:val="24"/>
        </w:rPr>
        <w:t>Number</w:t>
      </w:r>
      <w:r w:rsidR="001E718A" w:rsidRPr="001838A1">
        <w:rPr>
          <w:b/>
          <w:color w:val="FF0000"/>
          <w:szCs w:val="24"/>
        </w:rPr>
        <w:t xml:space="preserve"> -</w:t>
      </w:r>
      <w:r w:rsidRPr="001838A1">
        <w:rPr>
          <w:b/>
          <w:color w:val="FF0000"/>
          <w:szCs w:val="24"/>
        </w:rPr>
        <w:t xml:space="preserve"> “PA </w:t>
      </w:r>
      <w:r w:rsidR="00FF1D08">
        <w:rPr>
          <w:b/>
          <w:color w:val="FF0000"/>
          <w:szCs w:val="24"/>
        </w:rPr>
        <w:t>GRANT NAME</w:t>
      </w:r>
      <w:r w:rsidRPr="001838A1">
        <w:rPr>
          <w:b/>
          <w:color w:val="FF0000"/>
          <w:szCs w:val="24"/>
        </w:rPr>
        <w:t>”</w:t>
      </w:r>
      <w:r w:rsidR="001E718A" w:rsidRPr="00441E46">
        <w:rPr>
          <w:b/>
          <w:szCs w:val="24"/>
        </w:rPr>
        <w:t xml:space="preserve"> </w:t>
      </w:r>
    </w:p>
    <w:p w:rsidR="00F50848" w:rsidRPr="003F438B" w:rsidRDefault="00F50848">
      <w:pPr>
        <w:spacing w:line="236" w:lineRule="auto"/>
        <w:jc w:val="both"/>
        <w:rPr>
          <w:sz w:val="16"/>
          <w:szCs w:val="16"/>
        </w:rPr>
      </w:pPr>
    </w:p>
    <w:p w:rsidR="002E16D1" w:rsidRPr="00441E46" w:rsidRDefault="00FC346F">
      <w:pPr>
        <w:spacing w:line="236" w:lineRule="auto"/>
        <w:jc w:val="both"/>
        <w:rPr>
          <w:szCs w:val="24"/>
        </w:rPr>
      </w:pPr>
      <w:r w:rsidRPr="00441E46">
        <w:rPr>
          <w:szCs w:val="24"/>
        </w:rPr>
        <w:tab/>
        <w:t>1.</w:t>
      </w:r>
      <w:r w:rsidR="003F438B">
        <w:rPr>
          <w:szCs w:val="24"/>
        </w:rPr>
        <w:t xml:space="preserve"> </w:t>
      </w:r>
      <w:r w:rsidR="003F438B" w:rsidRPr="001838A1">
        <w:rPr>
          <w:color w:val="FF0000"/>
          <w:szCs w:val="24"/>
        </w:rPr>
        <w:t xml:space="preserve"> </w:t>
      </w:r>
      <w:r w:rsidRPr="001838A1">
        <w:rPr>
          <w:color w:val="FF0000"/>
          <w:szCs w:val="24"/>
        </w:rPr>
        <w:t xml:space="preserve">The project period of this contract is </w:t>
      </w:r>
      <w:r w:rsidR="00FF1D08" w:rsidRPr="00FF1D08">
        <w:rPr>
          <w:color w:val="FF0000"/>
          <w:szCs w:val="24"/>
          <w:u w:val="single"/>
        </w:rPr>
        <w:t>begin date</w:t>
      </w:r>
      <w:r w:rsidR="00D96E29" w:rsidRPr="001838A1">
        <w:rPr>
          <w:color w:val="FF0000"/>
          <w:szCs w:val="24"/>
        </w:rPr>
        <w:t xml:space="preserve"> Through </w:t>
      </w:r>
      <w:r w:rsidR="00FF1D08" w:rsidRPr="00FF1D08">
        <w:rPr>
          <w:color w:val="FF0000"/>
          <w:szCs w:val="24"/>
          <w:u w:val="single"/>
        </w:rPr>
        <w:t>end date</w:t>
      </w:r>
      <w:r w:rsidR="00D96E29" w:rsidRPr="001838A1">
        <w:rPr>
          <w:color w:val="FF0000"/>
          <w:szCs w:val="24"/>
        </w:rPr>
        <w:t>.</w:t>
      </w:r>
      <w:r w:rsidR="00D96E29" w:rsidRPr="00441E46">
        <w:rPr>
          <w:szCs w:val="24"/>
        </w:rPr>
        <w:t xml:space="preserve"> Only allowable costs resulting from project activities listed under this contract</w:t>
      </w:r>
      <w:r w:rsidR="001E718A" w:rsidRPr="00441E46">
        <w:rPr>
          <w:szCs w:val="24"/>
        </w:rPr>
        <w:t xml:space="preserve"> that are incurred during the project period may be invoiced under this contract.</w:t>
      </w:r>
    </w:p>
    <w:p w:rsidR="001E718A" w:rsidRPr="003F438B" w:rsidRDefault="001E718A">
      <w:pPr>
        <w:spacing w:line="236" w:lineRule="auto"/>
        <w:jc w:val="both"/>
        <w:rPr>
          <w:sz w:val="16"/>
          <w:szCs w:val="16"/>
        </w:rPr>
      </w:pPr>
    </w:p>
    <w:p w:rsidR="00441E46" w:rsidRPr="00441E46"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 applicable to this project contract</w:t>
      </w:r>
      <w:r w:rsidR="00441E46" w:rsidRPr="00441E46">
        <w:rPr>
          <w:szCs w:val="24"/>
        </w:rPr>
        <w:t xml:space="preserve"> and the work performed by </w:t>
      </w:r>
      <w:r w:rsidR="00FF1D08">
        <w:rPr>
          <w:color w:val="FF0000"/>
          <w:szCs w:val="24"/>
        </w:rPr>
        <w:t>CN</w:t>
      </w:r>
      <w:r w:rsidR="00441E46" w:rsidRPr="00441E46">
        <w:rPr>
          <w:szCs w:val="24"/>
        </w:rPr>
        <w:t>.</w:t>
      </w:r>
    </w:p>
    <w:p w:rsidR="00441E46" w:rsidRPr="003F438B" w:rsidRDefault="00441E46">
      <w:pPr>
        <w:spacing w:line="236" w:lineRule="auto"/>
        <w:jc w:val="both"/>
        <w:rPr>
          <w:sz w:val="16"/>
          <w:szCs w:val="16"/>
        </w:rPr>
      </w:pPr>
    </w:p>
    <w:p w:rsidR="00C80D0B" w:rsidRPr="001838A1" w:rsidRDefault="00441E46">
      <w:pPr>
        <w:spacing w:line="236" w:lineRule="auto"/>
        <w:jc w:val="both"/>
        <w:rPr>
          <w:color w:val="FF0000"/>
          <w:szCs w:val="24"/>
        </w:rPr>
      </w:pPr>
      <w:r w:rsidRPr="00441E46">
        <w:rPr>
          <w:szCs w:val="24"/>
        </w:rPr>
        <w:tab/>
        <w:t>3.</w:t>
      </w:r>
      <w:r w:rsidR="003F438B">
        <w:rPr>
          <w:szCs w:val="24"/>
        </w:rPr>
        <w:t xml:space="preserve"> </w:t>
      </w:r>
      <w:r w:rsidR="00C80D0B">
        <w:rPr>
          <w:szCs w:val="24"/>
        </w:rPr>
        <w:t xml:space="preserve"> </w:t>
      </w:r>
      <w:r w:rsidR="003F438B">
        <w:rPr>
          <w:szCs w:val="24"/>
        </w:rPr>
        <w:t xml:space="preserve"> </w:t>
      </w:r>
      <w:r w:rsidR="0006508E">
        <w:rPr>
          <w:szCs w:val="24"/>
        </w:rPr>
        <w:t xml:space="preserve">Annual interim financial and performance reports and final financial and performance reports are required under this contract.  </w:t>
      </w:r>
      <w:r w:rsidR="0006508E" w:rsidRPr="001838A1">
        <w:rPr>
          <w:color w:val="FF0000"/>
          <w:szCs w:val="24"/>
        </w:rPr>
        <w:t xml:space="preserve">The interim reporting period end dates are </w:t>
      </w:r>
      <w:r w:rsidR="00FF1D08">
        <w:rPr>
          <w:color w:val="FF0000"/>
          <w:szCs w:val="24"/>
        </w:rPr>
        <w:t>Date</w:t>
      </w:r>
      <w:r w:rsidR="0006508E" w:rsidRPr="001838A1">
        <w:rPr>
          <w:color w:val="FF0000"/>
          <w:szCs w:val="24"/>
        </w:rPr>
        <w:t xml:space="preserve"> and </w:t>
      </w:r>
      <w:r w:rsidR="00FF1D08">
        <w:rPr>
          <w:color w:val="FF0000"/>
          <w:szCs w:val="24"/>
        </w:rPr>
        <w:t>Date</w:t>
      </w:r>
      <w:r w:rsidR="0006508E" w:rsidRPr="001838A1">
        <w:rPr>
          <w:color w:val="FF0000"/>
          <w:szCs w:val="24"/>
        </w:rPr>
        <w:t xml:space="preserve"> with report due dates to PGC no later than </w:t>
      </w:r>
      <w:r w:rsidR="00FF1D08">
        <w:rPr>
          <w:color w:val="FF0000"/>
          <w:szCs w:val="24"/>
        </w:rPr>
        <w:t>date</w:t>
      </w:r>
      <w:r w:rsidR="0006508E" w:rsidRPr="001838A1">
        <w:rPr>
          <w:color w:val="FF0000"/>
          <w:szCs w:val="24"/>
        </w:rPr>
        <w:t xml:space="preserve"> and </w:t>
      </w:r>
      <w:r w:rsidR="00FF1D08">
        <w:rPr>
          <w:color w:val="FF0000"/>
          <w:szCs w:val="24"/>
        </w:rPr>
        <w:t>Date</w:t>
      </w:r>
      <w:r w:rsidR="0006508E" w:rsidRPr="001838A1">
        <w:rPr>
          <w:color w:val="FF0000"/>
          <w:szCs w:val="24"/>
        </w:rPr>
        <w:t>.</w:t>
      </w:r>
      <w:r w:rsidR="00C80D0B" w:rsidRPr="001838A1">
        <w:rPr>
          <w:color w:val="FF0000"/>
          <w:szCs w:val="24"/>
        </w:rPr>
        <w:t xml:space="preserve"> The final financial and performance reports have an end date of </w:t>
      </w:r>
      <w:r w:rsidR="00FF1D08">
        <w:rPr>
          <w:color w:val="FF0000"/>
          <w:szCs w:val="24"/>
        </w:rPr>
        <w:t>Date</w:t>
      </w:r>
      <w:r w:rsidR="00C80D0B" w:rsidRPr="001838A1">
        <w:rPr>
          <w:color w:val="FF0000"/>
          <w:szCs w:val="24"/>
        </w:rPr>
        <w:t xml:space="preserve"> and are due to the PGC no later than </w:t>
      </w:r>
      <w:r w:rsidR="00FF1D08">
        <w:rPr>
          <w:color w:val="FF0000"/>
          <w:szCs w:val="24"/>
        </w:rPr>
        <w:t>Date</w:t>
      </w:r>
      <w:r w:rsidR="00C80D0B" w:rsidRPr="001838A1">
        <w:rPr>
          <w:color w:val="FF0000"/>
          <w:szCs w:val="24"/>
        </w:rPr>
        <w:t>.</w:t>
      </w:r>
    </w:p>
    <w:p w:rsidR="00C80D0B" w:rsidRPr="00C80D0B" w:rsidRDefault="00C80D0B">
      <w:pPr>
        <w:spacing w:line="236" w:lineRule="auto"/>
        <w:jc w:val="both"/>
        <w:rPr>
          <w:sz w:val="16"/>
          <w:szCs w:val="16"/>
        </w:rPr>
      </w:pPr>
    </w:p>
    <w:p w:rsidR="001E718A" w:rsidRPr="00441E46" w:rsidRDefault="00C80D0B">
      <w:pPr>
        <w:spacing w:line="236" w:lineRule="auto"/>
        <w:jc w:val="both"/>
        <w:rPr>
          <w:szCs w:val="24"/>
        </w:rPr>
      </w:pPr>
      <w:r>
        <w:rPr>
          <w:szCs w:val="24"/>
        </w:rPr>
        <w:tab/>
        <w:t xml:space="preserve">4.  </w:t>
      </w:r>
      <w:r w:rsidR="00FF1D08">
        <w:rPr>
          <w:color w:val="FF0000"/>
          <w:szCs w:val="24"/>
        </w:rPr>
        <w:t>CN</w:t>
      </w:r>
      <w:r>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Pr>
          <w:szCs w:val="24"/>
        </w:rPr>
        <w:t>. Please refer to 43 CFR 12.925 for additional information on the types of changes that require prior written approval</w:t>
      </w:r>
      <w:r w:rsidR="008674CA">
        <w:rPr>
          <w:szCs w:val="24"/>
        </w:rPr>
        <w:t xml:space="preserve"> from the USFWS and therefore, the PGC</w:t>
      </w:r>
      <w:r w:rsidR="009A3617">
        <w:rPr>
          <w:szCs w:val="24"/>
        </w:rPr>
        <w:t xml:space="preserve">. </w:t>
      </w:r>
      <w:r>
        <w:rPr>
          <w:szCs w:val="24"/>
        </w:rPr>
        <w:t xml:space="preserve">  </w:t>
      </w:r>
      <w:r w:rsidR="00441E46" w:rsidRPr="00441E46">
        <w:rPr>
          <w:szCs w:val="24"/>
        </w:rPr>
        <w:tab/>
      </w:r>
      <w:r w:rsidR="001E718A" w:rsidRPr="00441E46">
        <w:rPr>
          <w:szCs w:val="24"/>
        </w:rPr>
        <w:t xml:space="preserve"> </w:t>
      </w:r>
    </w:p>
    <w:sectPr w:rsidR="001E718A" w:rsidRPr="00441E46"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310" w:rsidRDefault="00843310">
      <w:r>
        <w:separator/>
      </w:r>
    </w:p>
  </w:endnote>
  <w:endnote w:type="continuationSeparator" w:id="0">
    <w:p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F57" w:rsidRDefault="00814F57">
    <w:pPr>
      <w:spacing w:line="240" w:lineRule="exact"/>
    </w:pPr>
  </w:p>
  <w:p w:rsidR="00814F57" w:rsidRDefault="00DA6FA4">
    <w:pPr>
      <w:framePr w:w="9681" w:wrap="notBeside" w:vAnchor="text" w:hAnchor="text" w:x="1" w:y="1"/>
      <w:jc w:val="center"/>
    </w:pPr>
    <w:r>
      <w:fldChar w:fldCharType="begin"/>
    </w:r>
    <w:r>
      <w:instrText xml:space="preserve">PAGE </w:instrText>
    </w:r>
    <w:r>
      <w:fldChar w:fldCharType="separate"/>
    </w:r>
    <w:r w:rsidR="00FE4870">
      <w:rPr>
        <w:noProof/>
      </w:rPr>
      <w:t>1</w:t>
    </w:r>
    <w:r>
      <w:rPr>
        <w:noProof/>
      </w:rPr>
      <w:fldChar w:fldCharType="end"/>
    </w:r>
  </w:p>
  <w:p w:rsidR="00814F57" w:rsidRDefault="00814F57">
    <w:pPr>
      <w:ind w:left="160" w:right="1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310" w:rsidRDefault="00843310">
      <w:r>
        <w:separator/>
      </w:r>
    </w:p>
  </w:footnote>
  <w:footnote w:type="continuationSeparator" w:id="0">
    <w:p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35D"/>
    <w:rsid w:val="000246D2"/>
    <w:rsid w:val="0006508E"/>
    <w:rsid w:val="0007657D"/>
    <w:rsid w:val="000803F9"/>
    <w:rsid w:val="00090B2F"/>
    <w:rsid w:val="000B6DE8"/>
    <w:rsid w:val="000F5FC6"/>
    <w:rsid w:val="001838A1"/>
    <w:rsid w:val="001E718A"/>
    <w:rsid w:val="0022294A"/>
    <w:rsid w:val="002E16D1"/>
    <w:rsid w:val="00387321"/>
    <w:rsid w:val="003C1394"/>
    <w:rsid w:val="003F438B"/>
    <w:rsid w:val="00441E46"/>
    <w:rsid w:val="004B6BC0"/>
    <w:rsid w:val="0051493B"/>
    <w:rsid w:val="005C021C"/>
    <w:rsid w:val="00601A8E"/>
    <w:rsid w:val="006969B7"/>
    <w:rsid w:val="00800F25"/>
    <w:rsid w:val="008106AB"/>
    <w:rsid w:val="00814F57"/>
    <w:rsid w:val="00843310"/>
    <w:rsid w:val="008674CA"/>
    <w:rsid w:val="008A32EF"/>
    <w:rsid w:val="008D2313"/>
    <w:rsid w:val="00911F0E"/>
    <w:rsid w:val="009646F2"/>
    <w:rsid w:val="009777B3"/>
    <w:rsid w:val="009A3617"/>
    <w:rsid w:val="009B5C85"/>
    <w:rsid w:val="009E4C8C"/>
    <w:rsid w:val="00A2073E"/>
    <w:rsid w:val="00AA7850"/>
    <w:rsid w:val="00B513A4"/>
    <w:rsid w:val="00B652C8"/>
    <w:rsid w:val="00BE21D8"/>
    <w:rsid w:val="00C8040A"/>
    <w:rsid w:val="00C80D0B"/>
    <w:rsid w:val="00CA719B"/>
    <w:rsid w:val="00D74600"/>
    <w:rsid w:val="00D8251D"/>
    <w:rsid w:val="00D96E29"/>
    <w:rsid w:val="00DA6FA4"/>
    <w:rsid w:val="00EA735D"/>
    <w:rsid w:val="00EE14B2"/>
    <w:rsid w:val="00EE477A"/>
    <w:rsid w:val="00F03A93"/>
    <w:rsid w:val="00F307E1"/>
    <w:rsid w:val="00F50848"/>
    <w:rsid w:val="00F64B95"/>
    <w:rsid w:val="00FC346F"/>
    <w:rsid w:val="00FE4870"/>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2043</Words>
  <Characters>11646</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13662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Klein, Carol</cp:lastModifiedBy>
  <cp:revision>2</cp:revision>
  <cp:lastPrinted>2016-03-01T18:35:00Z</cp:lastPrinted>
  <dcterms:created xsi:type="dcterms:W3CDTF">2016-05-10T15:16:00Z</dcterms:created>
  <dcterms:modified xsi:type="dcterms:W3CDTF">2016-05-10T15:16:00Z</dcterms:modified>
</cp:coreProperties>
</file>