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505365224">
    <w:abstractNumId w:val="1"/>
  </w:num>
  <w:num w:numId="2" w16cid:durableId="1179663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A4F85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0" ma:contentTypeDescription="Create a new document." ma:contentTypeScope="" ma:versionID="686fd0339536b3da415024b0fc41457a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6e68daa9b20717795d84780774a56fa2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dc70f87-843d-4725-ae8b-ffc289ddea50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Props1.xml><?xml version="1.0" encoding="utf-8"?>
<ds:datastoreItem xmlns:ds="http://schemas.openxmlformats.org/officeDocument/2006/customXml" ds:itemID="{3FADD56E-80A7-4D71-9F4B-F64C8F84FACD}"/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3f2c1474-0816-487e-84e4-a138478604d7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Constance, Ralph P</cp:lastModifiedBy>
  <cp:revision>2</cp:revision>
  <cp:lastPrinted>2022-02-02T15:54:00Z</cp:lastPrinted>
  <dcterms:created xsi:type="dcterms:W3CDTF">2023-08-17T18:19:00Z</dcterms:created>
  <dcterms:modified xsi:type="dcterms:W3CDTF">2023-08-17T18:19:00Z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0x01010046030A9C59F2004A9C3E882E221113CB</vt:lpwstr>
  </property>
</Properties>
</file>