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BE9F1" w14:textId="77777777" w:rsidR="00301FF2" w:rsidRPr="00301FF2" w:rsidRDefault="00301FF2" w:rsidP="00301FF2">
      <w:pPr>
        <w:ind w:left="1080" w:hanging="360"/>
        <w:jc w:val="center"/>
        <w:rPr>
          <w:color w:val="000000"/>
        </w:rPr>
      </w:pPr>
      <w:r w:rsidRPr="00301FF2">
        <w:rPr>
          <w:color w:val="000000"/>
        </w:rPr>
        <w:t>REQUEST FOR INFORMATION</w:t>
      </w:r>
    </w:p>
    <w:p w14:paraId="6E0AA0A9" w14:textId="77777777" w:rsidR="00301FF2" w:rsidRPr="00301FF2" w:rsidRDefault="00301FF2" w:rsidP="00301FF2">
      <w:pPr>
        <w:ind w:left="1080" w:hanging="360"/>
        <w:jc w:val="center"/>
        <w:rPr>
          <w:color w:val="000000"/>
        </w:rPr>
      </w:pPr>
      <w:r w:rsidRPr="00301FF2">
        <w:rPr>
          <w:color w:val="000000"/>
        </w:rPr>
        <w:t>ATTACHMENT A</w:t>
      </w:r>
    </w:p>
    <w:p w14:paraId="28C252A1" w14:textId="0A323B22" w:rsidR="00301FF2" w:rsidRPr="00301FF2" w:rsidRDefault="00EA3A0B" w:rsidP="00301FF2">
      <w:pPr>
        <w:ind w:left="1080" w:hanging="360"/>
        <w:jc w:val="center"/>
        <w:rPr>
          <w:color w:val="000000"/>
        </w:rPr>
      </w:pPr>
      <w:sdt>
        <w:sdtPr>
          <w:id w:val="1361861061"/>
          <w:placeholder>
            <w:docPart w:val="71A48AF6EDC54D3FAAF9F98B65DD297C"/>
          </w:placeholder>
          <w15:color w:val="FFFF00"/>
        </w:sdtPr>
        <w:sdtEndPr/>
        <w:sdtContent>
          <w:r w:rsidR="00F6153F">
            <w:t>PAS MODERNIZATION</w:t>
          </w:r>
        </w:sdtContent>
      </w:sdt>
      <w:r w:rsidR="00301FF2" w:rsidRPr="00301FF2">
        <w:rPr>
          <w:color w:val="000000"/>
        </w:rPr>
        <w:t xml:space="preserve"> QUESTIONNAIRE</w:t>
      </w:r>
    </w:p>
    <w:p w14:paraId="5314F2A2" w14:textId="77777777" w:rsidR="00D410E2" w:rsidRPr="00301FF2" w:rsidRDefault="00D410E2" w:rsidP="00EF369C">
      <w:pPr>
        <w:ind w:left="720" w:hanging="360"/>
        <w:jc w:val="left"/>
        <w:rPr>
          <w:bCs/>
          <w:color w:val="000000"/>
        </w:rPr>
      </w:pPr>
    </w:p>
    <w:p w14:paraId="029ECC59" w14:textId="77777777" w:rsidR="00E81B20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Scope &amp; Objectives</w:t>
      </w:r>
    </w:p>
    <w:p w14:paraId="67461013" w14:textId="21CDF11B" w:rsidR="00716EBD" w:rsidRPr="00EF369C" w:rsidRDefault="00716EBD" w:rsidP="002A6A9D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r w:rsidR="00603A5E">
        <w:rPr>
          <w:bCs/>
          <w:color w:val="000000"/>
        </w:rPr>
        <w:t xml:space="preserve">specific information </w:t>
      </w:r>
      <w:r w:rsidRPr="00EF369C">
        <w:rPr>
          <w:bCs/>
          <w:color w:val="000000"/>
        </w:rPr>
        <w:t xml:space="preserve">about SERS </w:t>
      </w:r>
      <w:r w:rsidR="00603A5E">
        <w:rPr>
          <w:bCs/>
          <w:color w:val="000000"/>
        </w:rPr>
        <w:t xml:space="preserve">would be most helpful </w:t>
      </w:r>
      <w:r w:rsidR="00247E31">
        <w:rPr>
          <w:bCs/>
          <w:color w:val="000000"/>
        </w:rPr>
        <w:t xml:space="preserve">to </w:t>
      </w:r>
      <w:r w:rsidRPr="00EF369C">
        <w:rPr>
          <w:bCs/>
          <w:color w:val="000000"/>
        </w:rPr>
        <w:t>writ</w:t>
      </w:r>
      <w:r w:rsidR="00247E31">
        <w:rPr>
          <w:bCs/>
          <w:color w:val="000000"/>
        </w:rPr>
        <w:t>ing</w:t>
      </w:r>
      <w:r w:rsidRPr="00EF369C">
        <w:rPr>
          <w:bCs/>
          <w:color w:val="000000"/>
        </w:rPr>
        <w:t xml:space="preserve"> </w:t>
      </w:r>
      <w:r w:rsidR="00247E31">
        <w:rPr>
          <w:bCs/>
          <w:color w:val="000000"/>
        </w:rPr>
        <w:t xml:space="preserve">your </w:t>
      </w:r>
      <w:r w:rsidRPr="00EF369C">
        <w:rPr>
          <w:bCs/>
          <w:color w:val="000000"/>
        </w:rPr>
        <w:t>proposal? </w:t>
      </w:r>
    </w:p>
    <w:p w14:paraId="05E38C1C" w14:textId="618C55B4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r w:rsidR="00D446FB">
        <w:rPr>
          <w:bCs/>
          <w:color w:val="000000"/>
        </w:rPr>
        <w:t xml:space="preserve">project </w:t>
      </w:r>
      <w:r w:rsidRPr="00EF369C">
        <w:rPr>
          <w:bCs/>
          <w:color w:val="000000"/>
        </w:rPr>
        <w:t>sco</w:t>
      </w:r>
      <w:r w:rsidR="00D446FB">
        <w:rPr>
          <w:bCs/>
          <w:color w:val="000000"/>
        </w:rPr>
        <w:t xml:space="preserve">ping decisions </w:t>
      </w:r>
      <w:r w:rsidRPr="00EF369C">
        <w:rPr>
          <w:bCs/>
          <w:color w:val="000000"/>
        </w:rPr>
        <w:t>most often make PAS projects stumble?</w:t>
      </w:r>
    </w:p>
    <w:p w14:paraId="07202E64" w14:textId="05E2E016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do you consider </w:t>
      </w:r>
      <w:r w:rsidR="00732642">
        <w:rPr>
          <w:bCs/>
          <w:color w:val="000000"/>
        </w:rPr>
        <w:t xml:space="preserve">as </w:t>
      </w:r>
      <w:r w:rsidRPr="00EF369C">
        <w:rPr>
          <w:bCs/>
          <w:color w:val="000000"/>
        </w:rPr>
        <w:t xml:space="preserve">core PAS </w:t>
      </w:r>
      <w:r w:rsidR="00732642">
        <w:rPr>
          <w:bCs/>
          <w:color w:val="000000"/>
        </w:rPr>
        <w:t xml:space="preserve">versus </w:t>
      </w:r>
      <w:r w:rsidRPr="00EF369C">
        <w:rPr>
          <w:bCs/>
          <w:color w:val="000000"/>
        </w:rPr>
        <w:t>periphery systems? (</w:t>
      </w:r>
      <w:r w:rsidR="00732642">
        <w:rPr>
          <w:bCs/>
          <w:color w:val="000000"/>
        </w:rPr>
        <w:t xml:space="preserve">e.g. </w:t>
      </w:r>
      <w:r w:rsidRPr="00EF369C">
        <w:rPr>
          <w:bCs/>
          <w:color w:val="000000"/>
        </w:rPr>
        <w:t>CRM, ECM, Employer Portal, Member Portal, etc.)</w:t>
      </w:r>
      <w:r w:rsidR="002B74F0">
        <w:rPr>
          <w:bCs/>
          <w:color w:val="000000"/>
        </w:rPr>
        <w:t>?</w:t>
      </w:r>
    </w:p>
    <w:p w14:paraId="47A40403" w14:textId="4219252D" w:rsidR="00501FFD" w:rsidRPr="00EF369C" w:rsidRDefault="00E321B3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 xml:space="preserve">What is the most effective approach to </w:t>
      </w:r>
      <w:r w:rsidR="00501FFD" w:rsidRPr="00EF369C">
        <w:rPr>
          <w:bCs/>
          <w:color w:val="000000"/>
        </w:rPr>
        <w:t>group</w:t>
      </w:r>
      <w:r>
        <w:rPr>
          <w:bCs/>
          <w:color w:val="000000"/>
        </w:rPr>
        <w:t>ing</w:t>
      </w:r>
      <w:r w:rsidR="00501FFD" w:rsidRPr="00EF369C">
        <w:rPr>
          <w:bCs/>
          <w:color w:val="000000"/>
        </w:rPr>
        <w:t xml:space="preserve"> work that </w:t>
      </w:r>
      <w:r>
        <w:rPr>
          <w:bCs/>
          <w:color w:val="000000"/>
        </w:rPr>
        <w:t xml:space="preserve">minimizes </w:t>
      </w:r>
      <w:r w:rsidR="00501FFD" w:rsidRPr="00EF369C">
        <w:rPr>
          <w:bCs/>
          <w:color w:val="000000"/>
        </w:rPr>
        <w:t xml:space="preserve">risk </w:t>
      </w:r>
      <w:r w:rsidR="0002183B">
        <w:rPr>
          <w:bCs/>
          <w:color w:val="000000"/>
        </w:rPr>
        <w:t xml:space="preserve">during implementation </w:t>
      </w:r>
      <w:r w:rsidR="00501FFD" w:rsidRPr="00EF369C">
        <w:rPr>
          <w:bCs/>
          <w:color w:val="000000"/>
        </w:rPr>
        <w:t>(e.g., data conversion, integrations, self-service)? </w:t>
      </w:r>
    </w:p>
    <w:p w14:paraId="13C68EC1" w14:textId="77777777" w:rsidR="00AE55A7" w:rsidRPr="00EF369C" w:rsidRDefault="00AE55A7" w:rsidP="00EF369C">
      <w:pPr>
        <w:pStyle w:val="ListParagraph"/>
        <w:ind w:left="360"/>
        <w:jc w:val="left"/>
        <w:rPr>
          <w:bCs/>
          <w:color w:val="000000"/>
        </w:rPr>
      </w:pPr>
    </w:p>
    <w:p w14:paraId="5A123235" w14:textId="0EF8BCB7" w:rsidR="00716EBD" w:rsidRPr="00EF369C" w:rsidRDefault="00671BDC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>
        <w:rPr>
          <w:b/>
          <w:bCs/>
          <w:color w:val="000000"/>
        </w:rPr>
        <w:t xml:space="preserve">Phasing, </w:t>
      </w:r>
      <w:r w:rsidR="00716EBD" w:rsidRPr="00EF369C">
        <w:rPr>
          <w:b/>
          <w:bCs/>
          <w:color w:val="000000"/>
        </w:rPr>
        <w:t>Schedule</w:t>
      </w:r>
      <w:r>
        <w:rPr>
          <w:b/>
          <w:bCs/>
          <w:color w:val="000000"/>
        </w:rPr>
        <w:t xml:space="preserve"> </w:t>
      </w:r>
      <w:r w:rsidR="00716EBD" w:rsidRPr="00EF369C">
        <w:rPr>
          <w:b/>
          <w:bCs/>
          <w:color w:val="000000"/>
        </w:rPr>
        <w:t>&amp; Milestones</w:t>
      </w:r>
    </w:p>
    <w:p w14:paraId="2B964790" w14:textId="43FB2FE3" w:rsidR="001A2C9B" w:rsidRPr="00801269" w:rsidRDefault="00C43E55" w:rsidP="0083222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W</w:t>
      </w:r>
      <w:r w:rsidR="001A2C9B" w:rsidRPr="00801269">
        <w:rPr>
          <w:bCs/>
          <w:color w:val="000000"/>
        </w:rPr>
        <w:t xml:space="preserve">hat are the </w:t>
      </w:r>
      <w:r w:rsidR="005C698A">
        <w:rPr>
          <w:bCs/>
          <w:color w:val="000000"/>
        </w:rPr>
        <w:t>key</w:t>
      </w:r>
      <w:r>
        <w:rPr>
          <w:bCs/>
          <w:color w:val="000000"/>
        </w:rPr>
        <w:t xml:space="preserve"> project </w:t>
      </w:r>
      <w:r w:rsidR="001A2C9B" w:rsidRPr="00801269">
        <w:rPr>
          <w:bCs/>
          <w:color w:val="000000"/>
        </w:rPr>
        <w:t xml:space="preserve">phases </w:t>
      </w:r>
      <w:r>
        <w:rPr>
          <w:bCs/>
          <w:color w:val="000000"/>
        </w:rPr>
        <w:t xml:space="preserve">and milestones </w:t>
      </w:r>
      <w:r w:rsidR="00D033D5">
        <w:rPr>
          <w:bCs/>
          <w:color w:val="000000"/>
        </w:rPr>
        <w:t>included in your typical PAS implementation?</w:t>
      </w:r>
    </w:p>
    <w:p w14:paraId="3F441E8D" w14:textId="06FB329D" w:rsidR="001A2C9B" w:rsidRPr="00801269" w:rsidRDefault="001A2C9B" w:rsidP="001A2C9B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801269">
        <w:rPr>
          <w:bCs/>
          <w:color w:val="000000"/>
        </w:rPr>
        <w:t xml:space="preserve">Does your ideal implementation </w:t>
      </w:r>
      <w:r w:rsidR="00F40044">
        <w:rPr>
          <w:bCs/>
          <w:color w:val="000000"/>
        </w:rPr>
        <w:t xml:space="preserve">follow a </w:t>
      </w:r>
      <w:r w:rsidRPr="00801269">
        <w:rPr>
          <w:bCs/>
          <w:color w:val="000000"/>
        </w:rPr>
        <w:t xml:space="preserve">‘big bang’ </w:t>
      </w:r>
      <w:r w:rsidR="00F40044">
        <w:rPr>
          <w:bCs/>
          <w:color w:val="000000"/>
        </w:rPr>
        <w:t xml:space="preserve">or </w:t>
      </w:r>
      <w:r w:rsidRPr="00801269">
        <w:rPr>
          <w:bCs/>
          <w:color w:val="000000"/>
        </w:rPr>
        <w:t>phase</w:t>
      </w:r>
      <w:r w:rsidR="00F40044">
        <w:rPr>
          <w:bCs/>
          <w:color w:val="000000"/>
        </w:rPr>
        <w:t>d approach</w:t>
      </w:r>
      <w:r w:rsidRPr="00801269">
        <w:rPr>
          <w:bCs/>
          <w:color w:val="000000"/>
        </w:rPr>
        <w:t>?  </w:t>
      </w:r>
      <w:r w:rsidR="00F40044">
        <w:rPr>
          <w:bCs/>
          <w:color w:val="000000"/>
        </w:rPr>
        <w:t xml:space="preserve">What </w:t>
      </w:r>
      <w:r w:rsidRPr="00801269">
        <w:rPr>
          <w:bCs/>
          <w:color w:val="000000"/>
        </w:rPr>
        <w:t>advantages and disadvantages of each approach</w:t>
      </w:r>
      <w:r w:rsidR="00B4433D">
        <w:rPr>
          <w:bCs/>
          <w:color w:val="000000"/>
        </w:rPr>
        <w:t xml:space="preserve"> shall SERS consider in developing this RFP</w:t>
      </w:r>
      <w:r w:rsidRPr="00801269">
        <w:rPr>
          <w:bCs/>
          <w:color w:val="000000"/>
        </w:rPr>
        <w:t>?</w:t>
      </w:r>
    </w:p>
    <w:p w14:paraId="071D001C" w14:textId="51D04033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Based on a fund </w:t>
      </w:r>
      <w:r w:rsidR="00CB5E15" w:rsidRPr="00EF369C">
        <w:rPr>
          <w:bCs/>
          <w:color w:val="000000"/>
        </w:rPr>
        <w:t>like SERS</w:t>
      </w:r>
      <w:r w:rsidR="00A7684C">
        <w:rPr>
          <w:bCs/>
          <w:color w:val="000000"/>
        </w:rPr>
        <w:t>*</w:t>
      </w:r>
      <w:r w:rsidR="00CB5E15" w:rsidRPr="00EF369C">
        <w:rPr>
          <w:bCs/>
          <w:color w:val="000000"/>
        </w:rPr>
        <w:t xml:space="preserve">, </w:t>
      </w:r>
      <w:r w:rsidRPr="00EF369C">
        <w:rPr>
          <w:bCs/>
          <w:color w:val="000000"/>
        </w:rPr>
        <w:t xml:space="preserve">what </w:t>
      </w:r>
      <w:r w:rsidR="00B4433D">
        <w:rPr>
          <w:bCs/>
          <w:color w:val="000000"/>
        </w:rPr>
        <w:t xml:space="preserve">is a </w:t>
      </w:r>
      <w:r w:rsidR="0042191F" w:rsidRPr="00EF369C">
        <w:rPr>
          <w:bCs/>
          <w:color w:val="000000"/>
        </w:rPr>
        <w:t>reasonabl</w:t>
      </w:r>
      <w:r w:rsidR="00B4433D">
        <w:rPr>
          <w:bCs/>
          <w:color w:val="000000"/>
        </w:rPr>
        <w:t>e</w:t>
      </w:r>
      <w:r w:rsidR="0042191F" w:rsidRPr="00EF369C">
        <w:rPr>
          <w:bCs/>
          <w:color w:val="000000"/>
        </w:rPr>
        <w:t xml:space="preserve"> </w:t>
      </w:r>
      <w:r w:rsidRPr="00EF369C">
        <w:rPr>
          <w:bCs/>
          <w:color w:val="000000"/>
        </w:rPr>
        <w:t>expect</w:t>
      </w:r>
      <w:r w:rsidR="00B4433D">
        <w:rPr>
          <w:bCs/>
          <w:color w:val="000000"/>
        </w:rPr>
        <w:t xml:space="preserve">ation </w:t>
      </w:r>
      <w:r w:rsidR="00A7684C">
        <w:rPr>
          <w:bCs/>
          <w:color w:val="000000"/>
        </w:rPr>
        <w:t xml:space="preserve">of time between </w:t>
      </w:r>
      <w:r w:rsidRPr="00EF369C">
        <w:rPr>
          <w:bCs/>
          <w:color w:val="000000"/>
        </w:rPr>
        <w:t xml:space="preserve">award </w:t>
      </w:r>
      <w:r w:rsidR="00A7684C">
        <w:rPr>
          <w:bCs/>
          <w:color w:val="000000"/>
        </w:rPr>
        <w:t xml:space="preserve">and </w:t>
      </w:r>
      <w:r w:rsidRPr="00EF369C">
        <w:rPr>
          <w:bCs/>
          <w:color w:val="000000"/>
        </w:rPr>
        <w:t>go-live?</w:t>
      </w:r>
    </w:p>
    <w:p w14:paraId="6C773FA4" w14:textId="35D17163" w:rsidR="00950D47" w:rsidRDefault="00950D47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950D47">
        <w:rPr>
          <w:bCs/>
          <w:color w:val="000000"/>
        </w:rPr>
        <w:t>For a fund like SERS*, what milestones matter most?</w:t>
      </w:r>
    </w:p>
    <w:p w14:paraId="73DA82A4" w14:textId="1DD416B1" w:rsidR="00716EBD" w:rsidRPr="00EF369C" w:rsidRDefault="003617DF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W</w:t>
      </w:r>
      <w:r w:rsidR="00716EBD" w:rsidRPr="00EF369C">
        <w:rPr>
          <w:bCs/>
          <w:color w:val="000000"/>
        </w:rPr>
        <w:t xml:space="preserve">hat </w:t>
      </w:r>
      <w:r w:rsidR="00EF4390">
        <w:rPr>
          <w:bCs/>
          <w:color w:val="000000"/>
        </w:rPr>
        <w:t xml:space="preserve">are the most effective controls </w:t>
      </w:r>
      <w:r w:rsidR="005C6E0E">
        <w:rPr>
          <w:bCs/>
          <w:color w:val="000000"/>
        </w:rPr>
        <w:t xml:space="preserve">and techniques you have used </w:t>
      </w:r>
      <w:r w:rsidR="00716EBD" w:rsidRPr="00EF369C">
        <w:rPr>
          <w:bCs/>
          <w:color w:val="000000"/>
        </w:rPr>
        <w:t xml:space="preserve">to </w:t>
      </w:r>
      <w:r w:rsidR="00093164">
        <w:rPr>
          <w:bCs/>
          <w:color w:val="000000"/>
        </w:rPr>
        <w:t xml:space="preserve">mitigate and contain schedule </w:t>
      </w:r>
      <w:r w:rsidR="009F325C" w:rsidRPr="00EF369C">
        <w:rPr>
          <w:bCs/>
          <w:color w:val="000000"/>
        </w:rPr>
        <w:t>slippage</w:t>
      </w:r>
      <w:r w:rsidR="00716EBD" w:rsidRPr="00EF369C">
        <w:rPr>
          <w:bCs/>
          <w:color w:val="000000"/>
        </w:rPr>
        <w:t>? </w:t>
      </w:r>
    </w:p>
    <w:p w14:paraId="20D2D2E1" w14:textId="393C993B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r w:rsidR="005C6E0E">
        <w:rPr>
          <w:bCs/>
          <w:color w:val="000000"/>
        </w:rPr>
        <w:t>is a</w:t>
      </w:r>
      <w:r w:rsidRPr="00EF369C">
        <w:rPr>
          <w:bCs/>
          <w:color w:val="000000"/>
        </w:rPr>
        <w:t xml:space="preserve"> reasonable timeframe for the warranty period?</w:t>
      </w:r>
    </w:p>
    <w:p w14:paraId="5A53122B" w14:textId="77777777" w:rsidR="00AE55A7" w:rsidRDefault="00AE55A7" w:rsidP="003B1DF6">
      <w:pPr>
        <w:pStyle w:val="ListParagraph"/>
        <w:ind w:left="360"/>
        <w:jc w:val="left"/>
        <w:rPr>
          <w:bCs/>
          <w:color w:val="000000"/>
        </w:rPr>
      </w:pPr>
    </w:p>
    <w:p w14:paraId="5AADB23B" w14:textId="01FADC08" w:rsidR="00A7684C" w:rsidRPr="00801269" w:rsidRDefault="00A7684C" w:rsidP="00A7684C">
      <w:pPr>
        <w:ind w:left="720"/>
        <w:jc w:val="left"/>
        <w:rPr>
          <w:bCs/>
          <w:color w:val="000000"/>
        </w:rPr>
      </w:pPr>
      <w:r>
        <w:rPr>
          <w:bCs/>
          <w:color w:val="000000"/>
        </w:rPr>
        <w:t xml:space="preserve">* </w:t>
      </w:r>
      <w:r w:rsidRPr="00EF369C">
        <w:rPr>
          <w:bCs/>
          <w:i/>
          <w:iCs/>
          <w:color w:val="000000"/>
        </w:rPr>
        <w:t xml:space="preserve">SERS is a mature </w:t>
      </w:r>
      <w:r>
        <w:rPr>
          <w:bCs/>
          <w:i/>
          <w:iCs/>
          <w:color w:val="000000"/>
        </w:rPr>
        <w:t xml:space="preserve">public pension </w:t>
      </w:r>
      <w:r w:rsidRPr="00EF369C">
        <w:rPr>
          <w:bCs/>
          <w:i/>
          <w:iCs/>
          <w:color w:val="000000"/>
        </w:rPr>
        <w:t>system consisting of approximately 245,000 members, 100 employers, and 4 plans including traditional Defined Benefit (401a), Defined Contribution (401a), Hybrid DB+DC, and elective Deferred Compensation (457b)</w:t>
      </w:r>
      <w:r w:rsidR="00B133F5">
        <w:rPr>
          <w:bCs/>
          <w:i/>
          <w:iCs/>
          <w:color w:val="000000"/>
        </w:rPr>
        <w:t>.</w:t>
      </w:r>
    </w:p>
    <w:p w14:paraId="2E6E83CA" w14:textId="77777777" w:rsidR="00A7684C" w:rsidRPr="00EF369C" w:rsidRDefault="00A7684C" w:rsidP="00EF369C">
      <w:pPr>
        <w:pStyle w:val="ListParagraph"/>
        <w:ind w:left="360"/>
        <w:jc w:val="left"/>
        <w:rPr>
          <w:bCs/>
          <w:color w:val="000000"/>
        </w:rPr>
      </w:pPr>
    </w:p>
    <w:p w14:paraId="7833C756" w14:textId="287CE467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Data &amp; Conversion</w:t>
      </w:r>
    </w:p>
    <w:p w14:paraId="7573382F" w14:textId="118DCA20" w:rsidR="00716EBD" w:rsidRPr="00EF369C" w:rsidRDefault="00857E3F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801269">
        <w:rPr>
          <w:bCs/>
          <w:color w:val="000000"/>
        </w:rPr>
        <w:t xml:space="preserve">What </w:t>
      </w:r>
      <w:r>
        <w:rPr>
          <w:bCs/>
          <w:color w:val="000000"/>
        </w:rPr>
        <w:t xml:space="preserve">specific information </w:t>
      </w:r>
      <w:r w:rsidRPr="00801269">
        <w:rPr>
          <w:bCs/>
          <w:color w:val="000000"/>
        </w:rPr>
        <w:t>about SERS</w:t>
      </w:r>
      <w:r>
        <w:rPr>
          <w:bCs/>
          <w:color w:val="000000"/>
        </w:rPr>
        <w:t xml:space="preserve">’ data </w:t>
      </w:r>
      <w:r w:rsidR="00716EBD" w:rsidRPr="00EF369C">
        <w:rPr>
          <w:bCs/>
          <w:color w:val="000000"/>
        </w:rPr>
        <w:t xml:space="preserve">(profiles, volumes, quality) should </w:t>
      </w:r>
      <w:r>
        <w:rPr>
          <w:bCs/>
          <w:color w:val="000000"/>
        </w:rPr>
        <w:t xml:space="preserve">be </w:t>
      </w:r>
      <w:r w:rsidR="00FC5155">
        <w:rPr>
          <w:bCs/>
          <w:color w:val="000000"/>
        </w:rPr>
        <w:t xml:space="preserve">included in the RFP </w:t>
      </w:r>
      <w:r w:rsidR="00DE3761">
        <w:rPr>
          <w:bCs/>
          <w:color w:val="000000"/>
        </w:rPr>
        <w:t xml:space="preserve">to </w:t>
      </w:r>
      <w:r w:rsidR="007D7075">
        <w:rPr>
          <w:bCs/>
          <w:color w:val="000000"/>
        </w:rPr>
        <w:t xml:space="preserve">ensure </w:t>
      </w:r>
      <w:r w:rsidR="00716EBD" w:rsidRPr="00EF369C">
        <w:rPr>
          <w:bCs/>
          <w:color w:val="000000"/>
        </w:rPr>
        <w:t>estimates are accurate? </w:t>
      </w:r>
    </w:p>
    <w:p w14:paraId="3BE6863E" w14:textId="40EAC45B" w:rsidR="007D7075" w:rsidRPr="00801269" w:rsidRDefault="007D7075" w:rsidP="007D7075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801269">
        <w:rPr>
          <w:bCs/>
          <w:color w:val="000000"/>
        </w:rPr>
        <w:t xml:space="preserve">What assumptions about data should </w:t>
      </w:r>
      <w:r>
        <w:rPr>
          <w:bCs/>
          <w:color w:val="000000"/>
        </w:rPr>
        <w:t xml:space="preserve">be made </w:t>
      </w:r>
      <w:r w:rsidRPr="00801269">
        <w:rPr>
          <w:bCs/>
          <w:color w:val="000000"/>
        </w:rPr>
        <w:t>explicit now to avoid change orders later in the project?</w:t>
      </w:r>
    </w:p>
    <w:p w14:paraId="603F4C59" w14:textId="45210DD6" w:rsidR="00716EBD" w:rsidRPr="00EF369C" w:rsidRDefault="009F325C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In what state </w:t>
      </w:r>
      <w:r w:rsidR="00716EBD" w:rsidRPr="00EF369C">
        <w:rPr>
          <w:bCs/>
          <w:color w:val="000000"/>
        </w:rPr>
        <w:t>would you expect the data to be at the start of the project? </w:t>
      </w:r>
    </w:p>
    <w:p w14:paraId="40278C03" w14:textId="77777777" w:rsidR="007D7075" w:rsidRDefault="00716EBD" w:rsidP="003B1DF6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>What is your testing methodology for both system and data</w:t>
      </w:r>
      <w:r w:rsidR="007D7075">
        <w:rPr>
          <w:bCs/>
          <w:color w:val="000000"/>
        </w:rPr>
        <w:t xml:space="preserve"> conversion</w:t>
      </w:r>
      <w:r w:rsidRPr="00EF369C">
        <w:rPr>
          <w:bCs/>
          <w:color w:val="000000"/>
        </w:rPr>
        <w:t xml:space="preserve">? </w:t>
      </w:r>
    </w:p>
    <w:p w14:paraId="58B637F2" w14:textId="4E9BD512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If an external data vendor is being used, what steps would </w:t>
      </w:r>
      <w:r w:rsidR="00163E79">
        <w:rPr>
          <w:bCs/>
          <w:color w:val="000000"/>
        </w:rPr>
        <w:t xml:space="preserve">be required </w:t>
      </w:r>
      <w:r w:rsidRPr="00EF369C">
        <w:rPr>
          <w:bCs/>
          <w:color w:val="000000"/>
        </w:rPr>
        <w:t xml:space="preserve">to </w:t>
      </w:r>
      <w:r w:rsidR="00163E79">
        <w:rPr>
          <w:bCs/>
          <w:color w:val="000000"/>
        </w:rPr>
        <w:t xml:space="preserve">complete data conversion into </w:t>
      </w:r>
      <w:r w:rsidRPr="00EF369C">
        <w:rPr>
          <w:bCs/>
          <w:color w:val="000000"/>
        </w:rPr>
        <w:t xml:space="preserve">the </w:t>
      </w:r>
      <w:r w:rsidR="00163E79">
        <w:rPr>
          <w:bCs/>
          <w:color w:val="000000"/>
        </w:rPr>
        <w:t xml:space="preserve">new </w:t>
      </w:r>
      <w:r w:rsidRPr="00EF369C">
        <w:rPr>
          <w:bCs/>
          <w:color w:val="000000"/>
        </w:rPr>
        <w:t>environment?</w:t>
      </w:r>
    </w:p>
    <w:p w14:paraId="4EB55AED" w14:textId="77777777" w:rsidR="00AE55A7" w:rsidRPr="00EF369C" w:rsidRDefault="00AE55A7" w:rsidP="00EF369C">
      <w:pPr>
        <w:pStyle w:val="ListParagraph"/>
        <w:ind w:left="360"/>
        <w:jc w:val="left"/>
        <w:rPr>
          <w:bCs/>
          <w:color w:val="000000"/>
        </w:rPr>
      </w:pPr>
    </w:p>
    <w:p w14:paraId="618D2FD4" w14:textId="59849783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Integrations &amp; Environments</w:t>
      </w:r>
    </w:p>
    <w:p w14:paraId="0070CDF5" w14:textId="3893BDB0" w:rsidR="00716EBD" w:rsidRPr="00EF369C" w:rsidRDefault="00163E79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801269">
        <w:rPr>
          <w:bCs/>
          <w:color w:val="000000"/>
        </w:rPr>
        <w:t xml:space="preserve">What </w:t>
      </w:r>
      <w:r>
        <w:rPr>
          <w:bCs/>
          <w:color w:val="000000"/>
        </w:rPr>
        <w:t xml:space="preserve">specific information </w:t>
      </w:r>
      <w:r w:rsidRPr="00801269">
        <w:rPr>
          <w:bCs/>
          <w:color w:val="000000"/>
        </w:rPr>
        <w:t>about SERS</w:t>
      </w:r>
      <w:r>
        <w:rPr>
          <w:bCs/>
          <w:color w:val="000000"/>
        </w:rPr>
        <w:t xml:space="preserve">’ integrations </w:t>
      </w:r>
      <w:r w:rsidRPr="00801269">
        <w:rPr>
          <w:bCs/>
          <w:color w:val="000000"/>
        </w:rPr>
        <w:t xml:space="preserve">(systems list, volumes, frequency) should </w:t>
      </w:r>
      <w:r>
        <w:rPr>
          <w:bCs/>
          <w:color w:val="000000"/>
        </w:rPr>
        <w:t xml:space="preserve">be included in the RFP to </w:t>
      </w:r>
      <w:r w:rsidR="001204D6">
        <w:rPr>
          <w:bCs/>
          <w:color w:val="000000"/>
        </w:rPr>
        <w:t xml:space="preserve">help </w:t>
      </w:r>
      <w:r w:rsidR="00716EBD" w:rsidRPr="00EF369C">
        <w:rPr>
          <w:bCs/>
          <w:color w:val="000000"/>
        </w:rPr>
        <w:t>vendors price and plan confidently? </w:t>
      </w:r>
    </w:p>
    <w:p w14:paraId="0299DFBD" w14:textId="74305A4F" w:rsidR="00716EBD" w:rsidRPr="00EF369C" w:rsidRDefault="003658E9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In a typical implementation, h</w:t>
      </w:r>
      <w:r w:rsidR="00716EBD" w:rsidRPr="00EF369C">
        <w:rPr>
          <w:bCs/>
          <w:color w:val="000000"/>
        </w:rPr>
        <w:t xml:space="preserve">ow many environments (dev/test/train/prod) </w:t>
      </w:r>
      <w:r>
        <w:rPr>
          <w:bCs/>
          <w:color w:val="000000"/>
        </w:rPr>
        <w:t>are utilized</w:t>
      </w:r>
      <w:r w:rsidR="00716EBD" w:rsidRPr="00EF369C">
        <w:rPr>
          <w:bCs/>
          <w:color w:val="000000"/>
        </w:rPr>
        <w:t>? </w:t>
      </w:r>
    </w:p>
    <w:p w14:paraId="4B95E934" w14:textId="6E3F44EA" w:rsidR="00172863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For core areas of the system, </w:t>
      </w:r>
      <w:r w:rsidR="003658E9">
        <w:rPr>
          <w:bCs/>
          <w:color w:val="000000"/>
        </w:rPr>
        <w:t xml:space="preserve">what is </w:t>
      </w:r>
      <w:r w:rsidR="00436FB9">
        <w:rPr>
          <w:bCs/>
          <w:color w:val="000000"/>
        </w:rPr>
        <w:t>included in a typical testing cycle (f</w:t>
      </w:r>
      <w:r w:rsidRPr="00EF369C">
        <w:rPr>
          <w:bCs/>
          <w:color w:val="000000"/>
        </w:rPr>
        <w:t>unctional/system integration/UAT/regression</w:t>
      </w:r>
      <w:r w:rsidR="00436FB9">
        <w:rPr>
          <w:bCs/>
          <w:color w:val="000000"/>
        </w:rPr>
        <w:t>)?</w:t>
      </w:r>
    </w:p>
    <w:p w14:paraId="139E546B" w14:textId="410E2ECD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r w:rsidR="00436FB9">
        <w:rPr>
          <w:bCs/>
          <w:color w:val="000000"/>
        </w:rPr>
        <w:t xml:space="preserve">is your </w:t>
      </w:r>
      <w:r w:rsidRPr="00EF369C">
        <w:rPr>
          <w:bCs/>
          <w:color w:val="000000"/>
        </w:rPr>
        <w:t xml:space="preserve">view </w:t>
      </w:r>
      <w:r w:rsidR="00436FB9">
        <w:rPr>
          <w:bCs/>
          <w:color w:val="000000"/>
        </w:rPr>
        <w:t xml:space="preserve">of an </w:t>
      </w:r>
      <w:r w:rsidRPr="00EF369C">
        <w:rPr>
          <w:bCs/>
          <w:color w:val="000000"/>
        </w:rPr>
        <w:t>ideal technical environment</w:t>
      </w:r>
      <w:r w:rsidR="00240AF9">
        <w:rPr>
          <w:bCs/>
          <w:color w:val="000000"/>
        </w:rPr>
        <w:t xml:space="preserve"> including hosting considerations</w:t>
      </w:r>
      <w:r w:rsidRPr="00EF369C">
        <w:rPr>
          <w:bCs/>
          <w:color w:val="000000"/>
        </w:rPr>
        <w:t>?</w:t>
      </w:r>
    </w:p>
    <w:p w14:paraId="257347EE" w14:textId="77777777" w:rsidR="00AE55A7" w:rsidRPr="00EF369C" w:rsidRDefault="00AE55A7" w:rsidP="00EF369C">
      <w:pPr>
        <w:pStyle w:val="ListParagraph"/>
        <w:ind w:left="360"/>
        <w:jc w:val="left"/>
        <w:rPr>
          <w:bCs/>
          <w:color w:val="000000"/>
        </w:rPr>
      </w:pPr>
    </w:p>
    <w:p w14:paraId="3C19400C" w14:textId="454C9169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Pricing &amp; Contracting</w:t>
      </w:r>
    </w:p>
    <w:p w14:paraId="2FBAE886" w14:textId="744AD9F7" w:rsidR="00716EBD" w:rsidRDefault="00716EBD" w:rsidP="003B1DF6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>Which pricing model and license metrics keep total cost predictable for a PAS (e.g., user counts, member counts, transactions)? </w:t>
      </w:r>
    </w:p>
    <w:p w14:paraId="40479039" w14:textId="37240D4C" w:rsidR="007974D1" w:rsidRPr="00EF369C" w:rsidRDefault="007974D1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How are deliverables on a PAS implementation and support contract typically defined?</w:t>
      </w:r>
    </w:p>
    <w:p w14:paraId="30772031" w14:textId="67050AEC" w:rsidR="00716EBD" w:rsidRDefault="00240AF9" w:rsidP="003B1DF6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 xml:space="preserve">What specific </w:t>
      </w:r>
      <w:r w:rsidR="00E12FA3">
        <w:rPr>
          <w:bCs/>
          <w:color w:val="000000"/>
        </w:rPr>
        <w:t xml:space="preserve">items, services, features, </w:t>
      </w:r>
      <w:r w:rsidR="00744EC4">
        <w:rPr>
          <w:bCs/>
          <w:color w:val="000000"/>
        </w:rPr>
        <w:t xml:space="preserve">deliverables, </w:t>
      </w:r>
      <w:r w:rsidR="00E12FA3">
        <w:rPr>
          <w:bCs/>
          <w:color w:val="000000"/>
        </w:rPr>
        <w:t xml:space="preserve">and structures </w:t>
      </w:r>
      <w:r>
        <w:rPr>
          <w:bCs/>
          <w:color w:val="000000"/>
        </w:rPr>
        <w:t>must be considered when building a comprehensive cost model</w:t>
      </w:r>
      <w:r w:rsidR="00E12FA3">
        <w:rPr>
          <w:bCs/>
          <w:color w:val="000000"/>
        </w:rPr>
        <w:t>?</w:t>
      </w:r>
    </w:p>
    <w:p w14:paraId="1E4923CB" w14:textId="017C9D77" w:rsidR="00EE07F4" w:rsidRPr="00EF369C" w:rsidRDefault="00EE07F4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What is an effective approach to developing a robust cost model that supports easy comparison</w:t>
      </w:r>
      <w:r w:rsidR="00D340EB">
        <w:rPr>
          <w:bCs/>
          <w:color w:val="000000"/>
        </w:rPr>
        <w:t xml:space="preserve"> across offerors?</w:t>
      </w:r>
    </w:p>
    <w:p w14:paraId="4EF248E2" w14:textId="5BA5399E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>What cost breakdowns (implementation, conversion, integrations, training, support) make proposals easy to compare?</w:t>
      </w:r>
    </w:p>
    <w:p w14:paraId="3FE2D7C6" w14:textId="24C0E514" w:rsidR="00716EBD" w:rsidRDefault="00716EBD" w:rsidP="003B1DF6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652A1BA5">
        <w:rPr>
          <w:color w:val="000000" w:themeColor="text1"/>
        </w:rPr>
        <w:t xml:space="preserve">What </w:t>
      </w:r>
      <w:r w:rsidRPr="00F04AC2">
        <w:rPr>
          <w:color w:val="000000" w:themeColor="text1"/>
        </w:rPr>
        <w:t xml:space="preserve">can </w:t>
      </w:r>
      <w:r w:rsidRPr="00EB4FF9">
        <w:rPr>
          <w:color w:val="000000" w:themeColor="text1"/>
        </w:rPr>
        <w:t>SERS</w:t>
      </w:r>
      <w:r w:rsidRPr="652A1BA5">
        <w:rPr>
          <w:color w:val="000000" w:themeColor="text1"/>
        </w:rPr>
        <w:t xml:space="preserve"> </w:t>
      </w:r>
      <w:r w:rsidRPr="02849821">
        <w:rPr>
          <w:color w:val="000000" w:themeColor="text1"/>
        </w:rPr>
        <w:t>do</w:t>
      </w:r>
      <w:r w:rsidRPr="652A1BA5">
        <w:rPr>
          <w:color w:val="000000" w:themeColor="text1"/>
        </w:rPr>
        <w:t xml:space="preserve"> </w:t>
      </w:r>
      <w:r w:rsidR="005E32EE" w:rsidRPr="652A1BA5">
        <w:rPr>
          <w:color w:val="000000" w:themeColor="text1"/>
        </w:rPr>
        <w:t xml:space="preserve">now </w:t>
      </w:r>
      <w:r w:rsidRPr="652A1BA5">
        <w:rPr>
          <w:color w:val="000000" w:themeColor="text1"/>
        </w:rPr>
        <w:t xml:space="preserve">to reduce costs </w:t>
      </w:r>
      <w:r w:rsidR="005E32EE" w:rsidRPr="652A1BA5">
        <w:rPr>
          <w:color w:val="000000" w:themeColor="text1"/>
        </w:rPr>
        <w:t xml:space="preserve">associated with </w:t>
      </w:r>
      <w:r w:rsidRPr="652A1BA5">
        <w:rPr>
          <w:color w:val="000000" w:themeColor="text1"/>
        </w:rPr>
        <w:t>the PAS implementation?</w:t>
      </w:r>
    </w:p>
    <w:p w14:paraId="4CAAC3ED" w14:textId="578EF5EF" w:rsidR="00D340EB" w:rsidRPr="00EF369C" w:rsidRDefault="00D340EB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>
        <w:rPr>
          <w:bCs/>
          <w:color w:val="000000"/>
        </w:rPr>
        <w:t>W</w:t>
      </w:r>
      <w:r w:rsidRPr="00801269">
        <w:rPr>
          <w:bCs/>
          <w:color w:val="000000"/>
        </w:rPr>
        <w:t xml:space="preserve">hat is the </w:t>
      </w:r>
      <w:r>
        <w:rPr>
          <w:bCs/>
          <w:color w:val="000000"/>
        </w:rPr>
        <w:t xml:space="preserve">typical approach to developing </w:t>
      </w:r>
      <w:r w:rsidRPr="00801269">
        <w:rPr>
          <w:bCs/>
          <w:color w:val="000000"/>
        </w:rPr>
        <w:t>SLAs</w:t>
      </w:r>
      <w:r>
        <w:rPr>
          <w:bCs/>
          <w:color w:val="000000"/>
        </w:rPr>
        <w:t>?</w:t>
      </w:r>
    </w:p>
    <w:p w14:paraId="6B65A6CC" w14:textId="77777777" w:rsidR="00AE55A7" w:rsidRPr="00EF369C" w:rsidRDefault="00AE55A7" w:rsidP="00EF369C">
      <w:pPr>
        <w:pStyle w:val="ListParagraph"/>
        <w:ind w:left="360"/>
        <w:jc w:val="left"/>
        <w:rPr>
          <w:bCs/>
          <w:color w:val="000000"/>
        </w:rPr>
      </w:pPr>
    </w:p>
    <w:p w14:paraId="7C7CA051" w14:textId="60565772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Security, Privacy &amp; Compliance </w:t>
      </w:r>
    </w:p>
    <w:p w14:paraId="541F3803" w14:textId="2737BA2F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r w:rsidR="005E32EE">
        <w:rPr>
          <w:bCs/>
          <w:color w:val="000000"/>
        </w:rPr>
        <w:t xml:space="preserve">are the </w:t>
      </w:r>
      <w:r w:rsidRPr="00EF369C">
        <w:rPr>
          <w:bCs/>
          <w:color w:val="000000"/>
        </w:rPr>
        <w:t xml:space="preserve">baseline security/privacy </w:t>
      </w:r>
      <w:r w:rsidR="000429C7">
        <w:rPr>
          <w:bCs/>
          <w:color w:val="000000"/>
        </w:rPr>
        <w:t xml:space="preserve">requirements necessary for ensuring </w:t>
      </w:r>
      <w:r w:rsidRPr="00EF369C">
        <w:rPr>
          <w:bCs/>
          <w:color w:val="000000"/>
        </w:rPr>
        <w:t xml:space="preserve">responses </w:t>
      </w:r>
      <w:r w:rsidR="000429C7">
        <w:rPr>
          <w:bCs/>
          <w:color w:val="000000"/>
        </w:rPr>
        <w:t xml:space="preserve">are </w:t>
      </w:r>
      <w:r w:rsidRPr="00EF369C">
        <w:rPr>
          <w:bCs/>
          <w:color w:val="000000"/>
        </w:rPr>
        <w:t>comparable (e.g., audits, incident response timing)?</w:t>
      </w:r>
    </w:p>
    <w:p w14:paraId="4CB4BD35" w14:textId="39DB887B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roles/responsibilities between SERS and the vendor should </w:t>
      </w:r>
      <w:r w:rsidR="000429C7">
        <w:rPr>
          <w:bCs/>
          <w:color w:val="000000"/>
        </w:rPr>
        <w:t>be specified in the RFP</w:t>
      </w:r>
      <w:r w:rsidRPr="00EF369C">
        <w:rPr>
          <w:bCs/>
          <w:color w:val="000000"/>
        </w:rPr>
        <w:t xml:space="preserve"> </w:t>
      </w:r>
      <w:r w:rsidR="000429C7">
        <w:rPr>
          <w:bCs/>
          <w:color w:val="000000"/>
        </w:rPr>
        <w:t xml:space="preserve">to </w:t>
      </w:r>
      <w:r w:rsidRPr="00EF369C">
        <w:rPr>
          <w:bCs/>
          <w:color w:val="000000"/>
        </w:rPr>
        <w:t>avoid exceptions?</w:t>
      </w:r>
    </w:p>
    <w:p w14:paraId="321DC651" w14:textId="39D29BC4" w:rsidR="00716EBD" w:rsidRDefault="00716EBD" w:rsidP="003B1DF6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</w:t>
      </w:r>
      <w:proofErr w:type="gramStart"/>
      <w:r w:rsidR="000429C7">
        <w:rPr>
          <w:bCs/>
          <w:color w:val="000000"/>
        </w:rPr>
        <w:t>is considered to be</w:t>
      </w:r>
      <w:proofErr w:type="gramEnd"/>
      <w:r w:rsidR="000429C7">
        <w:rPr>
          <w:bCs/>
          <w:color w:val="000000"/>
        </w:rPr>
        <w:t xml:space="preserve"> </w:t>
      </w:r>
      <w:r w:rsidR="00671147">
        <w:rPr>
          <w:bCs/>
          <w:color w:val="000000"/>
        </w:rPr>
        <w:t xml:space="preserve">“industry-standard” </w:t>
      </w:r>
      <w:r w:rsidRPr="00EF369C">
        <w:rPr>
          <w:bCs/>
          <w:color w:val="000000"/>
        </w:rPr>
        <w:t>security functionality?</w:t>
      </w:r>
    </w:p>
    <w:p w14:paraId="7808391E" w14:textId="6EE17356" w:rsidR="00671147" w:rsidRPr="00801269" w:rsidRDefault="00671147" w:rsidP="00671147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801269">
        <w:rPr>
          <w:bCs/>
          <w:color w:val="000000"/>
        </w:rPr>
        <w:t xml:space="preserve">What </w:t>
      </w:r>
      <w:r>
        <w:rPr>
          <w:bCs/>
          <w:color w:val="000000"/>
        </w:rPr>
        <w:t>is</w:t>
      </w:r>
      <w:r w:rsidRPr="00801269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your expectation of </w:t>
      </w:r>
      <w:r w:rsidRPr="00801269">
        <w:rPr>
          <w:bCs/>
          <w:color w:val="000000"/>
        </w:rPr>
        <w:t>SERS</w:t>
      </w:r>
      <w:r>
        <w:rPr>
          <w:bCs/>
          <w:color w:val="000000"/>
        </w:rPr>
        <w:t xml:space="preserve">’ specific role regarding </w:t>
      </w:r>
      <w:r w:rsidR="00F95800">
        <w:rPr>
          <w:bCs/>
          <w:color w:val="000000"/>
        </w:rPr>
        <w:t xml:space="preserve">security, privacy, and compliance </w:t>
      </w:r>
      <w:r w:rsidRPr="00801269">
        <w:rPr>
          <w:bCs/>
          <w:color w:val="000000"/>
        </w:rPr>
        <w:t>to successfully implement your product</w:t>
      </w:r>
      <w:r w:rsidR="00F95800">
        <w:rPr>
          <w:bCs/>
          <w:color w:val="000000"/>
        </w:rPr>
        <w:t xml:space="preserve"> (</w:t>
      </w:r>
      <w:r w:rsidRPr="00801269">
        <w:rPr>
          <w:bCs/>
          <w:color w:val="000000"/>
        </w:rPr>
        <w:t>FTEs/project management, etc.</w:t>
      </w:r>
      <w:r w:rsidR="00F95800">
        <w:rPr>
          <w:bCs/>
          <w:color w:val="000000"/>
        </w:rPr>
        <w:t>)?</w:t>
      </w:r>
    </w:p>
    <w:p w14:paraId="73ABF782" w14:textId="77777777" w:rsidR="00AE55A7" w:rsidRPr="00EF369C" w:rsidRDefault="00AE55A7" w:rsidP="00EF369C">
      <w:pPr>
        <w:pStyle w:val="ListParagraph"/>
        <w:ind w:left="360"/>
        <w:jc w:val="left"/>
        <w:rPr>
          <w:bCs/>
          <w:color w:val="000000"/>
        </w:rPr>
      </w:pPr>
    </w:p>
    <w:p w14:paraId="32E81B07" w14:textId="4992EB58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Vendor Participation &amp; Partnerships</w:t>
      </w:r>
    </w:p>
    <w:p w14:paraId="787E0203" w14:textId="2F2DA8D2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color w:val="000000" w:themeColor="text1"/>
        </w:rPr>
        <w:t>What parts of the work are best suited for subcontractors, and how can we structure the RFP to encourage meaningful small/diverse business participation</w:t>
      </w:r>
      <w:r w:rsidR="00D0005E">
        <w:rPr>
          <w:color w:val="000000" w:themeColor="text1"/>
        </w:rPr>
        <w:t xml:space="preserve"> (e</w:t>
      </w:r>
      <w:r w:rsidRPr="00EF369C">
        <w:rPr>
          <w:color w:val="000000" w:themeColor="text1"/>
        </w:rPr>
        <w:t>.g. Administrative work/testing/report writing</w:t>
      </w:r>
      <w:r w:rsidR="00D0005E">
        <w:rPr>
          <w:color w:val="000000" w:themeColor="text1"/>
        </w:rPr>
        <w:t>)?</w:t>
      </w:r>
    </w:p>
    <w:p w14:paraId="22700F58" w14:textId="346801B6" w:rsidR="00A10D48" w:rsidRPr="00EF369C" w:rsidRDefault="00A10D48" w:rsidP="00EF369C">
      <w:pPr>
        <w:jc w:val="left"/>
        <w:rPr>
          <w:bCs/>
          <w:color w:val="000000"/>
        </w:rPr>
      </w:pPr>
    </w:p>
    <w:p w14:paraId="2BB3C870" w14:textId="6396FC59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Risk &amp; Success Factors</w:t>
      </w:r>
    </w:p>
    <w:p w14:paraId="2B1D2F67" w14:textId="065F58A3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>What are the top three risks you routinely see on PAS projects—and what RFP language or deliverables best reduce them?</w:t>
      </w:r>
    </w:p>
    <w:p w14:paraId="19B05D89" w14:textId="578DAC73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 does a strong </w:t>
      </w:r>
      <w:r w:rsidR="00744EC4">
        <w:rPr>
          <w:bCs/>
          <w:color w:val="000000"/>
        </w:rPr>
        <w:t xml:space="preserve">implementation </w:t>
      </w:r>
      <w:r w:rsidRPr="00EF369C">
        <w:rPr>
          <w:bCs/>
          <w:color w:val="000000"/>
        </w:rPr>
        <w:t>“readiness checklist” look like?</w:t>
      </w:r>
    </w:p>
    <w:p w14:paraId="5FAA999B" w14:textId="77777777" w:rsidR="00A10D48" w:rsidRPr="00EF369C" w:rsidRDefault="00A10D48" w:rsidP="00EF369C">
      <w:pPr>
        <w:pStyle w:val="ListParagraph"/>
        <w:ind w:left="360"/>
        <w:jc w:val="left"/>
        <w:rPr>
          <w:bCs/>
          <w:color w:val="000000"/>
        </w:rPr>
      </w:pPr>
    </w:p>
    <w:p w14:paraId="2BAC6D51" w14:textId="4C6166D3" w:rsidR="00716EBD" w:rsidRPr="00EF369C" w:rsidRDefault="00716EBD" w:rsidP="00EF369C">
      <w:pPr>
        <w:pStyle w:val="ListParagraph"/>
        <w:numPr>
          <w:ilvl w:val="0"/>
          <w:numId w:val="100"/>
        </w:numPr>
        <w:jc w:val="left"/>
        <w:rPr>
          <w:bCs/>
          <w:color w:val="000000"/>
        </w:rPr>
      </w:pPr>
      <w:r w:rsidRPr="00EF369C">
        <w:rPr>
          <w:b/>
          <w:bCs/>
          <w:color w:val="000000"/>
        </w:rPr>
        <w:t>Additional Questions</w:t>
      </w:r>
    </w:p>
    <w:p w14:paraId="10EA98AA" w14:textId="0717865E" w:rsidR="00716EBD" w:rsidRPr="00EF369C" w:rsidRDefault="00716EBD" w:rsidP="00EF369C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 xml:space="preserve">What’s the one thing </w:t>
      </w:r>
      <w:r w:rsidR="00E1505B">
        <w:rPr>
          <w:bCs/>
          <w:color w:val="000000"/>
        </w:rPr>
        <w:t>which</w:t>
      </w:r>
      <w:r w:rsidRPr="00EF369C">
        <w:rPr>
          <w:bCs/>
          <w:color w:val="000000"/>
        </w:rPr>
        <w:t xml:space="preserve"> should </w:t>
      </w:r>
      <w:r w:rsidR="00E1505B">
        <w:rPr>
          <w:bCs/>
          <w:color w:val="000000"/>
        </w:rPr>
        <w:t xml:space="preserve">be </w:t>
      </w:r>
      <w:r w:rsidRPr="00EF369C">
        <w:rPr>
          <w:bCs/>
          <w:color w:val="000000"/>
        </w:rPr>
        <w:t>add</w:t>
      </w:r>
      <w:r w:rsidR="00E1505B">
        <w:rPr>
          <w:bCs/>
          <w:color w:val="000000"/>
        </w:rPr>
        <w:t>ed</w:t>
      </w:r>
      <w:r w:rsidRPr="00EF369C">
        <w:rPr>
          <w:bCs/>
          <w:color w:val="000000"/>
        </w:rPr>
        <w:t xml:space="preserve"> </w:t>
      </w:r>
      <w:r w:rsidR="00F97112">
        <w:rPr>
          <w:bCs/>
          <w:color w:val="000000"/>
        </w:rPr>
        <w:t xml:space="preserve">to </w:t>
      </w:r>
      <w:r w:rsidRPr="00EF369C">
        <w:rPr>
          <w:bCs/>
          <w:color w:val="000000"/>
        </w:rPr>
        <w:t>or clarif</w:t>
      </w:r>
      <w:r w:rsidR="00F97112">
        <w:rPr>
          <w:bCs/>
          <w:color w:val="000000"/>
        </w:rPr>
        <w:t>ied</w:t>
      </w:r>
      <w:r w:rsidRPr="00EF369C">
        <w:rPr>
          <w:bCs/>
          <w:color w:val="000000"/>
        </w:rPr>
        <w:t xml:space="preserve"> in the RFP to avoid delays?</w:t>
      </w:r>
    </w:p>
    <w:p w14:paraId="06CFFCD8" w14:textId="711B1CBF" w:rsidR="00833558" w:rsidRDefault="00716EBD" w:rsidP="00F956A1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EF369C">
        <w:rPr>
          <w:bCs/>
          <w:color w:val="000000"/>
        </w:rPr>
        <w:t>What priority artifacts should we include within the R</w:t>
      </w:r>
      <w:r w:rsidR="00E03BA7">
        <w:rPr>
          <w:bCs/>
          <w:color w:val="000000"/>
        </w:rPr>
        <w:t>FP?</w:t>
      </w:r>
    </w:p>
    <w:p w14:paraId="5B728161" w14:textId="4875419F" w:rsidR="00E03BA7" w:rsidRDefault="00170238" w:rsidP="00F956A1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170238">
        <w:rPr>
          <w:bCs/>
          <w:color w:val="000000"/>
        </w:rPr>
        <w:t>What are the most common pitfalls impacting a quality response which we should avoid in developing this RFP?</w:t>
      </w:r>
    </w:p>
    <w:p w14:paraId="5AF0189D" w14:textId="001F2EF4" w:rsidR="00170238" w:rsidRDefault="00170238" w:rsidP="00F956A1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170238">
        <w:rPr>
          <w:bCs/>
          <w:color w:val="000000"/>
        </w:rPr>
        <w:t xml:space="preserve">Please identify any offeror qualifications (i.e. years of experience, certifications, etc.) that </w:t>
      </w:r>
      <w:r w:rsidR="00AC26A1">
        <w:rPr>
          <w:bCs/>
          <w:color w:val="000000"/>
        </w:rPr>
        <w:t>SERS</w:t>
      </w:r>
      <w:r w:rsidRPr="00170238">
        <w:rPr>
          <w:bCs/>
          <w:color w:val="000000"/>
        </w:rPr>
        <w:t xml:space="preserve"> should consider during the development of the solicitation.</w:t>
      </w:r>
    </w:p>
    <w:p w14:paraId="0EDBFCB8" w14:textId="382D3E27" w:rsidR="00170238" w:rsidRDefault="00170238" w:rsidP="00F956A1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170238">
        <w:rPr>
          <w:bCs/>
          <w:color w:val="000000"/>
        </w:rPr>
        <w:t xml:space="preserve">What are the </w:t>
      </w:r>
      <w:r w:rsidR="008F0D18">
        <w:rPr>
          <w:bCs/>
          <w:color w:val="000000"/>
        </w:rPr>
        <w:t xml:space="preserve">typical </w:t>
      </w:r>
      <w:r w:rsidRPr="00170238">
        <w:rPr>
          <w:bCs/>
          <w:color w:val="000000"/>
        </w:rPr>
        <w:t>key performance indicators and service levels in this industry?</w:t>
      </w:r>
    </w:p>
    <w:p w14:paraId="3C15AD44" w14:textId="0AAB9172" w:rsidR="00C23484" w:rsidRPr="00EF369C" w:rsidRDefault="00C23484" w:rsidP="00F956A1">
      <w:pPr>
        <w:pStyle w:val="ListParagraph"/>
        <w:numPr>
          <w:ilvl w:val="1"/>
          <w:numId w:val="100"/>
        </w:numPr>
        <w:jc w:val="left"/>
        <w:rPr>
          <w:bCs/>
          <w:color w:val="000000"/>
        </w:rPr>
      </w:pPr>
      <w:r w:rsidRPr="00C23484">
        <w:rPr>
          <w:bCs/>
          <w:color w:val="000000"/>
        </w:rPr>
        <w:t>Are there any other recommendations or lessons learned that have not already been mentioned but that SERS should consider?</w:t>
      </w:r>
    </w:p>
    <w:sectPr w:rsidR="00C23484" w:rsidRPr="00EF369C" w:rsidSect="00744D2D">
      <w:footerReference w:type="default" r:id="rId11"/>
      <w:pgSz w:w="12240" w:h="15840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6AA5B" w14:textId="77777777" w:rsidR="00FF5921" w:rsidRDefault="00FF5921">
      <w:r>
        <w:separator/>
      </w:r>
    </w:p>
  </w:endnote>
  <w:endnote w:type="continuationSeparator" w:id="0">
    <w:p w14:paraId="117E13D1" w14:textId="77777777" w:rsidR="00FF5921" w:rsidRDefault="00FF5921">
      <w:r>
        <w:continuationSeparator/>
      </w:r>
    </w:p>
  </w:endnote>
  <w:endnote w:type="continuationNotice" w:id="1">
    <w:p w14:paraId="7E74AD41" w14:textId="77777777" w:rsidR="00FF5921" w:rsidRDefault="00FF59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8F440" w14:textId="77777777" w:rsidR="002E3F02" w:rsidRPr="005940AE" w:rsidRDefault="002E3F02">
    <w:pPr>
      <w:pStyle w:val="Footer"/>
      <w:jc w:val="center"/>
      <w:rPr>
        <w:lang w:val="en-US"/>
      </w:rPr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773385">
      <w:rPr>
        <w:b/>
        <w:bCs/>
        <w:noProof/>
      </w:rPr>
      <w:t>34</w:t>
    </w:r>
    <w:r>
      <w:rPr>
        <w:b/>
        <w:bCs/>
      </w:rPr>
      <w:fldChar w:fldCharType="end"/>
    </w:r>
  </w:p>
  <w:p w14:paraId="587F0401" w14:textId="77777777" w:rsidR="002E3F02" w:rsidRDefault="002E3F0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A8C2F" w14:textId="77777777" w:rsidR="00FF5921" w:rsidRDefault="00FF5921">
      <w:r>
        <w:separator/>
      </w:r>
    </w:p>
  </w:footnote>
  <w:footnote w:type="continuationSeparator" w:id="0">
    <w:p w14:paraId="2CDED37A" w14:textId="77777777" w:rsidR="00FF5921" w:rsidRDefault="00FF5921">
      <w:r>
        <w:continuationSeparator/>
      </w:r>
    </w:p>
  </w:footnote>
  <w:footnote w:type="continuationNotice" w:id="1">
    <w:p w14:paraId="3CE42A2E" w14:textId="77777777" w:rsidR="00FF5921" w:rsidRDefault="00FF592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B8D8DA92"/>
    <w:name w:val="WW8Num1822"/>
    <w:lvl w:ilvl="0">
      <w:start w:val="1"/>
      <w:numFmt w:val="decimal"/>
      <w:suff w:val="nothing"/>
      <w:lvlText w:val="IV-%1."/>
      <w:lvlJc w:val="left"/>
      <w:pPr>
        <w:tabs>
          <w:tab w:val="num" w:pos="180"/>
        </w:tabs>
        <w:ind w:left="180" w:firstLine="0"/>
      </w:pPr>
      <w:rPr>
        <w:rFonts w:ascii="Times New Roman" w:hAnsi="Times New Roman"/>
        <w:b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b w:val="0"/>
        <w:i w:val="0"/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  <w:b/>
        <w:i w:val="0"/>
        <w:color w:val="auto"/>
        <w:sz w:val="24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0000007"/>
    <w:multiLevelType w:val="singleLevel"/>
    <w:tmpl w:val="00000007"/>
    <w:name w:val="WW8Num96"/>
    <w:lvl w:ilvl="0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b/>
      </w:rPr>
    </w:lvl>
  </w:abstractNum>
  <w:abstractNum w:abstractNumId="2" w15:restartNumberingAfterBreak="0">
    <w:nsid w:val="00000009"/>
    <w:multiLevelType w:val="multilevel"/>
    <w:tmpl w:val="00000009"/>
    <w:name w:val="WW8Num106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/>
      </w:rPr>
    </w:lvl>
  </w:abstractNum>
  <w:abstractNum w:abstractNumId="3" w15:restartNumberingAfterBreak="0">
    <w:nsid w:val="0000000C"/>
    <w:multiLevelType w:val="multilevel"/>
    <w:tmpl w:val="DA966D22"/>
    <w:name w:val="WW8Num18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hint="default"/>
        <w:b/>
        <w:i w:val="0"/>
      </w:rPr>
    </w:lvl>
    <w:lvl w:ilvl="2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  <w:rPr>
        <w:rFonts w:hint="default"/>
        <w:b/>
        <w:i w:val="0"/>
      </w:rPr>
    </w:lvl>
    <w:lvl w:ilvl="3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hint="default"/>
      </w:rPr>
    </w:lvl>
  </w:abstractNum>
  <w:abstractNum w:abstractNumId="4" w15:restartNumberingAfterBreak="0">
    <w:nsid w:val="01AF52D7"/>
    <w:multiLevelType w:val="multilevel"/>
    <w:tmpl w:val="A3E4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1DE5B94"/>
    <w:multiLevelType w:val="multilevel"/>
    <w:tmpl w:val="76A05ED2"/>
    <w:lvl w:ilvl="0">
      <w:start w:val="1"/>
      <w:numFmt w:val="decimal"/>
      <w:lvlText w:val="IV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" w15:restartNumberingAfterBreak="0">
    <w:nsid w:val="06BB6BD2"/>
    <w:multiLevelType w:val="hybridMultilevel"/>
    <w:tmpl w:val="9E802D06"/>
    <w:lvl w:ilvl="0" w:tplc="C21C327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72535AE"/>
    <w:multiLevelType w:val="multilevel"/>
    <w:tmpl w:val="031A6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8E906F6"/>
    <w:multiLevelType w:val="hybridMultilevel"/>
    <w:tmpl w:val="929E2B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D1F16D8"/>
    <w:multiLevelType w:val="multilevel"/>
    <w:tmpl w:val="31EA5BB2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0" w15:restartNumberingAfterBreak="0">
    <w:nsid w:val="0D8961F5"/>
    <w:multiLevelType w:val="multilevel"/>
    <w:tmpl w:val="840C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F5843F9"/>
    <w:multiLevelType w:val="multilevel"/>
    <w:tmpl w:val="B8D8DA92"/>
    <w:lvl w:ilvl="0">
      <w:start w:val="1"/>
      <w:numFmt w:val="decimal"/>
      <w:suff w:val="nothing"/>
      <w:lvlText w:val="IV-%1."/>
      <w:lvlJc w:val="left"/>
      <w:pPr>
        <w:tabs>
          <w:tab w:val="num" w:pos="180"/>
        </w:tabs>
        <w:ind w:left="180" w:firstLine="0"/>
      </w:pPr>
      <w:rPr>
        <w:rFonts w:ascii="Times New Roman" w:hAnsi="Times New Roman"/>
        <w:b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b w:val="0"/>
        <w:i w:val="0"/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  <w:b/>
        <w:i w:val="0"/>
        <w:color w:val="auto"/>
        <w:sz w:val="24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1053783E"/>
    <w:multiLevelType w:val="multilevel"/>
    <w:tmpl w:val="87AC3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1577B4F"/>
    <w:multiLevelType w:val="multilevel"/>
    <w:tmpl w:val="98EC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28E0E2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35B3E21"/>
    <w:multiLevelType w:val="multilevel"/>
    <w:tmpl w:val="E8C201F4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6" w15:restartNumberingAfterBreak="0">
    <w:nsid w:val="15A76B17"/>
    <w:multiLevelType w:val="hybridMultilevel"/>
    <w:tmpl w:val="349804F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B0662EC"/>
    <w:multiLevelType w:val="hybridMultilevel"/>
    <w:tmpl w:val="5AF4BDC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FE72AA"/>
    <w:multiLevelType w:val="hybridMultilevel"/>
    <w:tmpl w:val="994EDCE2"/>
    <w:lvl w:ilvl="0" w:tplc="52FC098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0DB2655"/>
    <w:multiLevelType w:val="hybridMultilevel"/>
    <w:tmpl w:val="5AF4BDC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A57314"/>
    <w:multiLevelType w:val="multilevel"/>
    <w:tmpl w:val="248EC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422757C"/>
    <w:multiLevelType w:val="multilevel"/>
    <w:tmpl w:val="D8BE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55E4639"/>
    <w:multiLevelType w:val="multilevel"/>
    <w:tmpl w:val="3312828A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3" w15:restartNumberingAfterBreak="0">
    <w:nsid w:val="257E1DD2"/>
    <w:multiLevelType w:val="multilevel"/>
    <w:tmpl w:val="819E0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78C6970"/>
    <w:multiLevelType w:val="multilevel"/>
    <w:tmpl w:val="638E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8212F9D"/>
    <w:multiLevelType w:val="hybridMultilevel"/>
    <w:tmpl w:val="B41636B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87C486B"/>
    <w:multiLevelType w:val="hybridMultilevel"/>
    <w:tmpl w:val="CECE5F7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299441D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b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2AAB1E5C"/>
    <w:multiLevelType w:val="hybridMultilevel"/>
    <w:tmpl w:val="0E424C6A"/>
    <w:lvl w:ilvl="0" w:tplc="FE42F18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/>
        <w:i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2AF836AB"/>
    <w:multiLevelType w:val="hybridMultilevel"/>
    <w:tmpl w:val="842060AA"/>
    <w:lvl w:ilvl="0" w:tplc="04090015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0519B1"/>
    <w:multiLevelType w:val="multilevel"/>
    <w:tmpl w:val="8E48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C933125"/>
    <w:multiLevelType w:val="hybridMultilevel"/>
    <w:tmpl w:val="0478B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CDB10CE"/>
    <w:multiLevelType w:val="multilevel"/>
    <w:tmpl w:val="A224B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2D641180"/>
    <w:multiLevelType w:val="multilevel"/>
    <w:tmpl w:val="17DCD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2DC51E9D"/>
    <w:multiLevelType w:val="multilevel"/>
    <w:tmpl w:val="4152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2E0065DA"/>
    <w:multiLevelType w:val="multilevel"/>
    <w:tmpl w:val="5F9EB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2FD251BD"/>
    <w:multiLevelType w:val="multilevel"/>
    <w:tmpl w:val="EE94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01C4CAE"/>
    <w:multiLevelType w:val="hybridMultilevel"/>
    <w:tmpl w:val="FB024418"/>
    <w:lvl w:ilvl="0" w:tplc="04090015">
      <w:start w:val="1"/>
      <w:numFmt w:val="upp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8" w15:restartNumberingAfterBreak="0">
    <w:nsid w:val="30515832"/>
    <w:multiLevelType w:val="multilevel"/>
    <w:tmpl w:val="5CA8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30B55920"/>
    <w:multiLevelType w:val="hybridMultilevel"/>
    <w:tmpl w:val="B0B6B09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0F">
      <w:start w:val="1"/>
      <w:numFmt w:val="decimal"/>
      <w:lvlText w:val="%5."/>
      <w:lvlJc w:val="left"/>
      <w:pPr>
        <w:ind w:left="126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0" w15:restartNumberingAfterBreak="0">
    <w:nsid w:val="30F67C4A"/>
    <w:multiLevelType w:val="multilevel"/>
    <w:tmpl w:val="CD58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31A42CA3"/>
    <w:multiLevelType w:val="multilevel"/>
    <w:tmpl w:val="2F0E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31A53DC4"/>
    <w:multiLevelType w:val="hybridMultilevel"/>
    <w:tmpl w:val="AB102F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31C80882"/>
    <w:multiLevelType w:val="multilevel"/>
    <w:tmpl w:val="18908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32286BF2"/>
    <w:multiLevelType w:val="multilevel"/>
    <w:tmpl w:val="EB608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32F236F9"/>
    <w:multiLevelType w:val="hybridMultilevel"/>
    <w:tmpl w:val="F80C82F8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6" w15:restartNumberingAfterBreak="0">
    <w:nsid w:val="343B0225"/>
    <w:multiLevelType w:val="hybridMultilevel"/>
    <w:tmpl w:val="EFB80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49745AD"/>
    <w:multiLevelType w:val="hybridMultilevel"/>
    <w:tmpl w:val="16D42908"/>
    <w:lvl w:ilvl="0" w:tplc="76EE2AF6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351C202C"/>
    <w:multiLevelType w:val="multilevel"/>
    <w:tmpl w:val="CF4A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893108D"/>
    <w:multiLevelType w:val="multilevel"/>
    <w:tmpl w:val="261EB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39F81060"/>
    <w:multiLevelType w:val="hybridMultilevel"/>
    <w:tmpl w:val="ECD2E9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B753573"/>
    <w:multiLevelType w:val="multilevel"/>
    <w:tmpl w:val="8E640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3C45601F"/>
    <w:multiLevelType w:val="hybridMultilevel"/>
    <w:tmpl w:val="31AAB7A2"/>
    <w:lvl w:ilvl="0" w:tplc="39E2269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color w:val="00000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3F0D1231"/>
    <w:multiLevelType w:val="hybridMultilevel"/>
    <w:tmpl w:val="0B68D9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0F">
      <w:start w:val="1"/>
      <w:numFmt w:val="decimal"/>
      <w:lvlText w:val="%3."/>
      <w:lvlJc w:val="lef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41BB5548"/>
    <w:multiLevelType w:val="multilevel"/>
    <w:tmpl w:val="FD3A6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41C60FBA"/>
    <w:multiLevelType w:val="multilevel"/>
    <w:tmpl w:val="F9A00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42767C73"/>
    <w:multiLevelType w:val="multilevel"/>
    <w:tmpl w:val="1EEE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4280602A"/>
    <w:multiLevelType w:val="hybridMultilevel"/>
    <w:tmpl w:val="111CD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339141A"/>
    <w:multiLevelType w:val="hybridMultilevel"/>
    <w:tmpl w:val="5AF4BDC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410649A"/>
    <w:multiLevelType w:val="hybridMultilevel"/>
    <w:tmpl w:val="0DF4A67C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0" w15:restartNumberingAfterBreak="0">
    <w:nsid w:val="463066D6"/>
    <w:multiLevelType w:val="multilevel"/>
    <w:tmpl w:val="BD4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46CB207A"/>
    <w:multiLevelType w:val="hybridMultilevel"/>
    <w:tmpl w:val="16D42908"/>
    <w:lvl w:ilvl="0" w:tplc="76EE2AF6">
      <w:start w:val="1"/>
      <w:numFmt w:val="upperLetter"/>
      <w:lvlText w:val="%1."/>
      <w:lvlJc w:val="left"/>
      <w:pPr>
        <w:ind w:left="81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485C4247"/>
    <w:multiLevelType w:val="multilevel"/>
    <w:tmpl w:val="D064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487277DD"/>
    <w:multiLevelType w:val="hybridMultilevel"/>
    <w:tmpl w:val="32A66BAC"/>
    <w:lvl w:ilvl="0" w:tplc="0EF07E66">
      <w:start w:val="1"/>
      <w:numFmt w:val="decimal"/>
      <w:lvlText w:val="%1."/>
      <w:lvlJc w:val="left"/>
      <w:pPr>
        <w:ind w:left="30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64" w15:restartNumberingAfterBreak="0">
    <w:nsid w:val="4A932D03"/>
    <w:multiLevelType w:val="hybridMultilevel"/>
    <w:tmpl w:val="F8AC9CB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5" w15:restartNumberingAfterBreak="0">
    <w:nsid w:val="4AFE3B4A"/>
    <w:multiLevelType w:val="hybridMultilevel"/>
    <w:tmpl w:val="5AF4BDC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CC44225"/>
    <w:multiLevelType w:val="multilevel"/>
    <w:tmpl w:val="AF0A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4E1D6831"/>
    <w:multiLevelType w:val="hybridMultilevel"/>
    <w:tmpl w:val="7444F17C"/>
    <w:lvl w:ilvl="0" w:tplc="C002ADD8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511671F6"/>
    <w:multiLevelType w:val="multilevel"/>
    <w:tmpl w:val="7E68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53541081"/>
    <w:multiLevelType w:val="hybridMultilevel"/>
    <w:tmpl w:val="2FCAD4BA"/>
    <w:lvl w:ilvl="0" w:tplc="8AD23B4C">
      <w:start w:val="1"/>
      <w:numFmt w:val="decimal"/>
      <w:lvlText w:val="%1."/>
      <w:lvlJc w:val="left"/>
      <w:pPr>
        <w:ind w:left="15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0" w15:restartNumberingAfterBreak="0">
    <w:nsid w:val="54C6073F"/>
    <w:multiLevelType w:val="multilevel"/>
    <w:tmpl w:val="DA966D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hint="default"/>
        <w:b/>
        <w:i w:val="0"/>
      </w:rPr>
    </w:lvl>
    <w:lvl w:ilvl="2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  <w:rPr>
        <w:rFonts w:hint="default"/>
        <w:b/>
        <w:i w:val="0"/>
      </w:rPr>
    </w:lvl>
    <w:lvl w:ilvl="3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hint="default"/>
      </w:rPr>
    </w:lvl>
  </w:abstractNum>
  <w:abstractNum w:abstractNumId="71" w15:restartNumberingAfterBreak="0">
    <w:nsid w:val="588661EA"/>
    <w:multiLevelType w:val="multilevel"/>
    <w:tmpl w:val="37CA8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5AE66BC2"/>
    <w:multiLevelType w:val="hybridMultilevel"/>
    <w:tmpl w:val="D5548D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B7C798E"/>
    <w:multiLevelType w:val="multilevel"/>
    <w:tmpl w:val="313C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5C2B38D7"/>
    <w:multiLevelType w:val="multilevel"/>
    <w:tmpl w:val="A8FC5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5C4B054F"/>
    <w:multiLevelType w:val="hybridMultilevel"/>
    <w:tmpl w:val="16D42908"/>
    <w:lvl w:ilvl="0" w:tplc="76EE2AF6">
      <w:start w:val="1"/>
      <w:numFmt w:val="upperLetter"/>
      <w:lvlText w:val="%1."/>
      <w:lvlJc w:val="left"/>
      <w:pPr>
        <w:ind w:left="81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5C660C4C"/>
    <w:multiLevelType w:val="multilevel"/>
    <w:tmpl w:val="D1565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601D14F8"/>
    <w:multiLevelType w:val="hybridMultilevel"/>
    <w:tmpl w:val="2CF283B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8" w15:restartNumberingAfterBreak="0">
    <w:nsid w:val="64167756"/>
    <w:multiLevelType w:val="hybridMultilevel"/>
    <w:tmpl w:val="ACC8F802"/>
    <w:lvl w:ilvl="0" w:tplc="E5628D2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59E3906"/>
    <w:multiLevelType w:val="hybridMultilevel"/>
    <w:tmpl w:val="92902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 w15:restartNumberingAfterBreak="0">
    <w:nsid w:val="66162AE5"/>
    <w:multiLevelType w:val="multilevel"/>
    <w:tmpl w:val="92BC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680E32A5"/>
    <w:multiLevelType w:val="multilevel"/>
    <w:tmpl w:val="5126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 w15:restartNumberingAfterBreak="0">
    <w:nsid w:val="68526544"/>
    <w:multiLevelType w:val="hybridMultilevel"/>
    <w:tmpl w:val="585E74C2"/>
    <w:lvl w:ilvl="0" w:tplc="0A3023EC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D8582988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2B5843"/>
    <w:multiLevelType w:val="hybridMultilevel"/>
    <w:tmpl w:val="37365D0C"/>
    <w:lvl w:ilvl="0" w:tplc="14627AD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000000"/>
      </w:rPr>
    </w:lvl>
    <w:lvl w:ilvl="1" w:tplc="1B422EAE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 w15:restartNumberingAfterBreak="0">
    <w:nsid w:val="699955B7"/>
    <w:multiLevelType w:val="hybridMultilevel"/>
    <w:tmpl w:val="16D42908"/>
    <w:lvl w:ilvl="0" w:tplc="76EE2AF6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6AE473ED"/>
    <w:multiLevelType w:val="hybridMultilevel"/>
    <w:tmpl w:val="5AF4BDC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A47CA6E0">
      <w:start w:val="1"/>
      <w:numFmt w:val="lowerRoman"/>
      <w:lvlText w:val="%2.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3ED011DE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CD740CB"/>
    <w:multiLevelType w:val="multilevel"/>
    <w:tmpl w:val="E27EA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6E9230C3"/>
    <w:multiLevelType w:val="hybridMultilevel"/>
    <w:tmpl w:val="ED1863C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0F">
      <w:start w:val="1"/>
      <w:numFmt w:val="decimal"/>
      <w:lvlText w:val="%3."/>
      <w:lvlJc w:val="lef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 w15:restartNumberingAfterBreak="0">
    <w:nsid w:val="70460D6C"/>
    <w:multiLevelType w:val="hybridMultilevel"/>
    <w:tmpl w:val="30A0CE0A"/>
    <w:lvl w:ilvl="0" w:tplc="0C8CC4D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B174B6"/>
    <w:multiLevelType w:val="multilevel"/>
    <w:tmpl w:val="90FCB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70C74FA6"/>
    <w:multiLevelType w:val="hybridMultilevel"/>
    <w:tmpl w:val="DD8CFFCA"/>
    <w:lvl w:ilvl="0" w:tplc="A9860120">
      <w:start w:val="1"/>
      <w:numFmt w:val="decimal"/>
      <w:lvlText w:val="%1)"/>
      <w:lvlJc w:val="left"/>
      <w:pPr>
        <w:ind w:left="6480" w:hanging="360"/>
      </w:pPr>
      <w:rPr>
        <w:rFonts w:hint="default"/>
        <w:b w:val="0"/>
        <w:bCs w:val="0"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91" w15:restartNumberingAfterBreak="0">
    <w:nsid w:val="720F6BE3"/>
    <w:multiLevelType w:val="hybridMultilevel"/>
    <w:tmpl w:val="349804F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73CA54E6"/>
    <w:multiLevelType w:val="multilevel"/>
    <w:tmpl w:val="A99C6930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3" w15:restartNumberingAfterBreak="0">
    <w:nsid w:val="74257721"/>
    <w:multiLevelType w:val="hybridMultilevel"/>
    <w:tmpl w:val="D49AA86E"/>
    <w:lvl w:ilvl="0" w:tplc="0409000F">
      <w:start w:val="1"/>
      <w:numFmt w:val="decimal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94" w15:restartNumberingAfterBreak="0">
    <w:nsid w:val="74D72D74"/>
    <w:multiLevelType w:val="hybridMultilevel"/>
    <w:tmpl w:val="DD545C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5C42B07"/>
    <w:multiLevelType w:val="multilevel"/>
    <w:tmpl w:val="333C022E"/>
    <w:lvl w:ilvl="0">
      <w:start w:val="1"/>
      <w:numFmt w:val="decimal"/>
      <w:lvlText w:val="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6" w15:restartNumberingAfterBreak="0">
    <w:nsid w:val="768B0352"/>
    <w:multiLevelType w:val="multilevel"/>
    <w:tmpl w:val="07E64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 w15:restartNumberingAfterBreak="0">
    <w:nsid w:val="776530A0"/>
    <w:multiLevelType w:val="multilevel"/>
    <w:tmpl w:val="51580280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8" w15:restartNumberingAfterBreak="0">
    <w:nsid w:val="780E74BB"/>
    <w:multiLevelType w:val="multilevel"/>
    <w:tmpl w:val="DE1A2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 w15:restartNumberingAfterBreak="0">
    <w:nsid w:val="79DE7E38"/>
    <w:multiLevelType w:val="multilevel"/>
    <w:tmpl w:val="D68A065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0" w15:restartNumberingAfterBreak="0">
    <w:nsid w:val="7AE45F49"/>
    <w:multiLevelType w:val="hybridMultilevel"/>
    <w:tmpl w:val="6638D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7E0B37BA"/>
    <w:multiLevelType w:val="multilevel"/>
    <w:tmpl w:val="19E263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496115849">
    <w:abstractNumId w:val="92"/>
  </w:num>
  <w:num w:numId="2" w16cid:durableId="561259566">
    <w:abstractNumId w:val="9"/>
  </w:num>
  <w:num w:numId="3" w16cid:durableId="282806342">
    <w:abstractNumId w:val="95"/>
  </w:num>
  <w:num w:numId="4" w16cid:durableId="1504733942">
    <w:abstractNumId w:val="15"/>
  </w:num>
  <w:num w:numId="5" w16cid:durableId="82843633">
    <w:abstractNumId w:val="5"/>
  </w:num>
  <w:num w:numId="6" w16cid:durableId="1878083102">
    <w:abstractNumId w:val="25"/>
  </w:num>
  <w:num w:numId="7" w16cid:durableId="1265381730">
    <w:abstractNumId w:val="88"/>
  </w:num>
  <w:num w:numId="8" w16cid:durableId="667559400">
    <w:abstractNumId w:val="82"/>
  </w:num>
  <w:num w:numId="9" w16cid:durableId="1075011367">
    <w:abstractNumId w:val="97"/>
  </w:num>
  <w:num w:numId="10" w16cid:durableId="672293431">
    <w:abstractNumId w:val="59"/>
  </w:num>
  <w:num w:numId="11" w16cid:durableId="1961111429">
    <w:abstractNumId w:val="53"/>
  </w:num>
  <w:num w:numId="12" w16cid:durableId="660625782">
    <w:abstractNumId w:val="8"/>
  </w:num>
  <w:num w:numId="13" w16cid:durableId="435487761">
    <w:abstractNumId w:val="91"/>
  </w:num>
  <w:num w:numId="14" w16cid:durableId="1693993316">
    <w:abstractNumId w:val="16"/>
  </w:num>
  <w:num w:numId="15" w16cid:durableId="1552227312">
    <w:abstractNumId w:val="84"/>
  </w:num>
  <w:num w:numId="16" w16cid:durableId="1619950463">
    <w:abstractNumId w:val="87"/>
  </w:num>
  <w:num w:numId="17" w16cid:durableId="1729065240">
    <w:abstractNumId w:val="67"/>
  </w:num>
  <w:num w:numId="18" w16cid:durableId="936792172">
    <w:abstractNumId w:val="77"/>
  </w:num>
  <w:num w:numId="19" w16cid:durableId="1684630287">
    <w:abstractNumId w:val="47"/>
  </w:num>
  <w:num w:numId="20" w16cid:durableId="827095482">
    <w:abstractNumId w:val="61"/>
  </w:num>
  <w:num w:numId="21" w16cid:durableId="1765105262">
    <w:abstractNumId w:val="78"/>
  </w:num>
  <w:num w:numId="22" w16cid:durableId="489491602">
    <w:abstractNumId w:val="6"/>
  </w:num>
  <w:num w:numId="23" w16cid:durableId="782651435">
    <w:abstractNumId w:val="52"/>
  </w:num>
  <w:num w:numId="24" w16cid:durableId="679157960">
    <w:abstractNumId w:val="18"/>
  </w:num>
  <w:num w:numId="25" w16cid:durableId="2041859648">
    <w:abstractNumId w:val="0"/>
  </w:num>
  <w:num w:numId="26" w16cid:durableId="539823032">
    <w:abstractNumId w:val="2"/>
  </w:num>
  <w:num w:numId="27" w16cid:durableId="1701542288">
    <w:abstractNumId w:val="3"/>
  </w:num>
  <w:num w:numId="28" w16cid:durableId="2087190919">
    <w:abstractNumId w:val="75"/>
  </w:num>
  <w:num w:numId="29" w16cid:durableId="453259297">
    <w:abstractNumId w:val="93"/>
  </w:num>
  <w:num w:numId="30" w16cid:durableId="318967143">
    <w:abstractNumId w:val="17"/>
  </w:num>
  <w:num w:numId="31" w16cid:durableId="1049257943">
    <w:abstractNumId w:val="58"/>
  </w:num>
  <w:num w:numId="32" w16cid:durableId="2141263167">
    <w:abstractNumId w:val="11"/>
  </w:num>
  <w:num w:numId="33" w16cid:durableId="1300569449">
    <w:abstractNumId w:val="79"/>
  </w:num>
  <w:num w:numId="34" w16cid:durableId="1042754080">
    <w:abstractNumId w:val="83"/>
  </w:num>
  <w:num w:numId="35" w16cid:durableId="1180894002">
    <w:abstractNumId w:val="70"/>
  </w:num>
  <w:num w:numId="36" w16cid:durableId="1048266049">
    <w:abstractNumId w:val="22"/>
  </w:num>
  <w:num w:numId="37" w16cid:durableId="936327540">
    <w:abstractNumId w:val="37"/>
  </w:num>
  <w:num w:numId="38" w16cid:durableId="485362892">
    <w:abstractNumId w:val="39"/>
  </w:num>
  <w:num w:numId="39" w16cid:durableId="1957102088">
    <w:abstractNumId w:val="45"/>
  </w:num>
  <w:num w:numId="40" w16cid:durableId="342708537">
    <w:abstractNumId w:val="63"/>
  </w:num>
  <w:num w:numId="41" w16cid:durableId="1284535719">
    <w:abstractNumId w:val="65"/>
  </w:num>
  <w:num w:numId="42" w16cid:durableId="1835992484">
    <w:abstractNumId w:val="69"/>
  </w:num>
  <w:num w:numId="43" w16cid:durableId="546794654">
    <w:abstractNumId w:val="85"/>
  </w:num>
  <w:num w:numId="44" w16cid:durableId="1597010388">
    <w:abstractNumId w:val="26"/>
  </w:num>
  <w:num w:numId="45" w16cid:durableId="1980187418">
    <w:abstractNumId w:val="19"/>
  </w:num>
  <w:num w:numId="46" w16cid:durableId="330376076">
    <w:abstractNumId w:val="29"/>
  </w:num>
  <w:num w:numId="47" w16cid:durableId="838272487">
    <w:abstractNumId w:val="64"/>
  </w:num>
  <w:num w:numId="48" w16cid:durableId="1139617998">
    <w:abstractNumId w:val="42"/>
  </w:num>
  <w:num w:numId="49" w16cid:durableId="508100931">
    <w:abstractNumId w:val="90"/>
  </w:num>
  <w:num w:numId="50" w16cid:durableId="305012632">
    <w:abstractNumId w:val="27"/>
  </w:num>
  <w:num w:numId="51" w16cid:durableId="1579974489">
    <w:abstractNumId w:val="50"/>
  </w:num>
  <w:num w:numId="52" w16cid:durableId="321786123">
    <w:abstractNumId w:val="100"/>
  </w:num>
  <w:num w:numId="53" w16cid:durableId="1376004931">
    <w:abstractNumId w:val="72"/>
  </w:num>
  <w:num w:numId="54" w16cid:durableId="104270809">
    <w:abstractNumId w:val="89"/>
  </w:num>
  <w:num w:numId="55" w16cid:durableId="256865134">
    <w:abstractNumId w:val="54"/>
  </w:num>
  <w:num w:numId="56" w16cid:durableId="1256674697">
    <w:abstractNumId w:val="48"/>
  </w:num>
  <w:num w:numId="57" w16cid:durableId="1443113238">
    <w:abstractNumId w:val="98"/>
  </w:num>
  <w:num w:numId="58" w16cid:durableId="1053770890">
    <w:abstractNumId w:val="86"/>
  </w:num>
  <w:num w:numId="59" w16cid:durableId="1939869560">
    <w:abstractNumId w:val="71"/>
  </w:num>
  <w:num w:numId="60" w16cid:durableId="824322172">
    <w:abstractNumId w:val="35"/>
  </w:num>
  <w:num w:numId="61" w16cid:durableId="2000107585">
    <w:abstractNumId w:val="34"/>
  </w:num>
  <w:num w:numId="62" w16cid:durableId="1326855418">
    <w:abstractNumId w:val="56"/>
  </w:num>
  <w:num w:numId="63" w16cid:durableId="400560465">
    <w:abstractNumId w:val="76"/>
  </w:num>
  <w:num w:numId="64" w16cid:durableId="374622589">
    <w:abstractNumId w:val="43"/>
  </w:num>
  <w:num w:numId="65" w16cid:durableId="2065791772">
    <w:abstractNumId w:val="81"/>
  </w:num>
  <w:num w:numId="66" w16cid:durableId="1323899266">
    <w:abstractNumId w:val="4"/>
  </w:num>
  <w:num w:numId="67" w16cid:durableId="1617715846">
    <w:abstractNumId w:val="30"/>
  </w:num>
  <w:num w:numId="68" w16cid:durableId="1317149540">
    <w:abstractNumId w:val="20"/>
  </w:num>
  <w:num w:numId="69" w16cid:durableId="1631520682">
    <w:abstractNumId w:val="12"/>
  </w:num>
  <w:num w:numId="70" w16cid:durableId="691883983">
    <w:abstractNumId w:val="68"/>
  </w:num>
  <w:num w:numId="71" w16cid:durableId="1054036774">
    <w:abstractNumId w:val="7"/>
  </w:num>
  <w:num w:numId="72" w16cid:durableId="1414011017">
    <w:abstractNumId w:val="32"/>
  </w:num>
  <w:num w:numId="73" w16cid:durableId="2036539263">
    <w:abstractNumId w:val="41"/>
  </w:num>
  <w:num w:numId="74" w16cid:durableId="1073501523">
    <w:abstractNumId w:val="73"/>
  </w:num>
  <w:num w:numId="75" w16cid:durableId="1370691825">
    <w:abstractNumId w:val="38"/>
  </w:num>
  <w:num w:numId="76" w16cid:durableId="1512186766">
    <w:abstractNumId w:val="60"/>
  </w:num>
  <w:num w:numId="77" w16cid:durableId="198013247">
    <w:abstractNumId w:val="10"/>
  </w:num>
  <w:num w:numId="78" w16cid:durableId="416947647">
    <w:abstractNumId w:val="62"/>
  </w:num>
  <w:num w:numId="79" w16cid:durableId="1543790831">
    <w:abstractNumId w:val="66"/>
  </w:num>
  <w:num w:numId="80" w16cid:durableId="280501238">
    <w:abstractNumId w:val="101"/>
  </w:num>
  <w:num w:numId="81" w16cid:durableId="426199333">
    <w:abstractNumId w:val="51"/>
  </w:num>
  <w:num w:numId="82" w16cid:durableId="230503299">
    <w:abstractNumId w:val="44"/>
  </w:num>
  <w:num w:numId="83" w16cid:durableId="1749496600">
    <w:abstractNumId w:val="36"/>
  </w:num>
  <w:num w:numId="84" w16cid:durableId="991451072">
    <w:abstractNumId w:val="99"/>
  </w:num>
  <w:num w:numId="85" w16cid:durableId="848568962">
    <w:abstractNumId w:val="80"/>
  </w:num>
  <w:num w:numId="86" w16cid:durableId="1768647016">
    <w:abstractNumId w:val="49"/>
  </w:num>
  <w:num w:numId="87" w16cid:durableId="2058697009">
    <w:abstractNumId w:val="96"/>
  </w:num>
  <w:num w:numId="88" w16cid:durableId="1761214642">
    <w:abstractNumId w:val="13"/>
  </w:num>
  <w:num w:numId="89" w16cid:durableId="1537620345">
    <w:abstractNumId w:val="33"/>
  </w:num>
  <w:num w:numId="90" w16cid:durableId="1923221994">
    <w:abstractNumId w:val="40"/>
  </w:num>
  <w:num w:numId="91" w16cid:durableId="1162546483">
    <w:abstractNumId w:val="21"/>
  </w:num>
  <w:num w:numId="92" w16cid:durableId="275257291">
    <w:abstractNumId w:val="74"/>
  </w:num>
  <w:num w:numId="93" w16cid:durableId="2042198508">
    <w:abstractNumId w:val="24"/>
  </w:num>
  <w:num w:numId="94" w16cid:durableId="1562524277">
    <w:abstractNumId w:val="55"/>
  </w:num>
  <w:num w:numId="95" w16cid:durableId="1850219121">
    <w:abstractNumId w:val="23"/>
  </w:num>
  <w:num w:numId="96" w16cid:durableId="1969048255">
    <w:abstractNumId w:val="57"/>
  </w:num>
  <w:num w:numId="97" w16cid:durableId="846790673">
    <w:abstractNumId w:val="31"/>
  </w:num>
  <w:num w:numId="98" w16cid:durableId="2020546855">
    <w:abstractNumId w:val="46"/>
  </w:num>
  <w:num w:numId="99" w16cid:durableId="355235603">
    <w:abstractNumId w:val="94"/>
  </w:num>
  <w:num w:numId="100" w16cid:durableId="1192232239">
    <w:abstractNumId w:val="14"/>
  </w:num>
  <w:num w:numId="101" w16cid:durableId="1957104165">
    <w:abstractNumId w:val="28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2F2"/>
    <w:rsid w:val="0000044F"/>
    <w:rsid w:val="000019EF"/>
    <w:rsid w:val="00005E17"/>
    <w:rsid w:val="0000773F"/>
    <w:rsid w:val="00013D7B"/>
    <w:rsid w:val="000147E8"/>
    <w:rsid w:val="00015344"/>
    <w:rsid w:val="000154DC"/>
    <w:rsid w:val="00016784"/>
    <w:rsid w:val="00016BB8"/>
    <w:rsid w:val="00020222"/>
    <w:rsid w:val="0002183B"/>
    <w:rsid w:val="00023819"/>
    <w:rsid w:val="00025665"/>
    <w:rsid w:val="000262FC"/>
    <w:rsid w:val="000267AC"/>
    <w:rsid w:val="00027C40"/>
    <w:rsid w:val="0003173A"/>
    <w:rsid w:val="00032046"/>
    <w:rsid w:val="000352CC"/>
    <w:rsid w:val="00035A16"/>
    <w:rsid w:val="00040C44"/>
    <w:rsid w:val="000429C7"/>
    <w:rsid w:val="000441DC"/>
    <w:rsid w:val="00046AEE"/>
    <w:rsid w:val="0004782C"/>
    <w:rsid w:val="00050DAF"/>
    <w:rsid w:val="00050EC6"/>
    <w:rsid w:val="00052A2A"/>
    <w:rsid w:val="00054383"/>
    <w:rsid w:val="000621BB"/>
    <w:rsid w:val="000639D7"/>
    <w:rsid w:val="00063CE6"/>
    <w:rsid w:val="00064D6F"/>
    <w:rsid w:val="000663AE"/>
    <w:rsid w:val="00066BBC"/>
    <w:rsid w:val="000706F0"/>
    <w:rsid w:val="00073385"/>
    <w:rsid w:val="00074136"/>
    <w:rsid w:val="00074456"/>
    <w:rsid w:val="0007525E"/>
    <w:rsid w:val="00076028"/>
    <w:rsid w:val="000811A2"/>
    <w:rsid w:val="00081E28"/>
    <w:rsid w:val="000838F1"/>
    <w:rsid w:val="00083BAC"/>
    <w:rsid w:val="00084671"/>
    <w:rsid w:val="00085EDC"/>
    <w:rsid w:val="00085F68"/>
    <w:rsid w:val="0008774A"/>
    <w:rsid w:val="0009045B"/>
    <w:rsid w:val="00093164"/>
    <w:rsid w:val="00097168"/>
    <w:rsid w:val="000A0ADD"/>
    <w:rsid w:val="000A31A5"/>
    <w:rsid w:val="000A6E3A"/>
    <w:rsid w:val="000B1735"/>
    <w:rsid w:val="000B23C1"/>
    <w:rsid w:val="000B63C6"/>
    <w:rsid w:val="000B6CF6"/>
    <w:rsid w:val="000C19FC"/>
    <w:rsid w:val="000C3076"/>
    <w:rsid w:val="000D06AF"/>
    <w:rsid w:val="000D164D"/>
    <w:rsid w:val="000D2C5A"/>
    <w:rsid w:val="000D3394"/>
    <w:rsid w:val="000D439E"/>
    <w:rsid w:val="000D4409"/>
    <w:rsid w:val="000D5E0A"/>
    <w:rsid w:val="000E2853"/>
    <w:rsid w:val="000E2E42"/>
    <w:rsid w:val="000E32AA"/>
    <w:rsid w:val="000E3AAE"/>
    <w:rsid w:val="000F37B9"/>
    <w:rsid w:val="000F3D72"/>
    <w:rsid w:val="000F4DA9"/>
    <w:rsid w:val="000F504B"/>
    <w:rsid w:val="000F52C2"/>
    <w:rsid w:val="000F55F7"/>
    <w:rsid w:val="000F5ACE"/>
    <w:rsid w:val="000F5E7D"/>
    <w:rsid w:val="000F7D57"/>
    <w:rsid w:val="001024F2"/>
    <w:rsid w:val="00102868"/>
    <w:rsid w:val="00105A41"/>
    <w:rsid w:val="00106E4E"/>
    <w:rsid w:val="0010723A"/>
    <w:rsid w:val="00107C12"/>
    <w:rsid w:val="001103F6"/>
    <w:rsid w:val="0011221A"/>
    <w:rsid w:val="001204D6"/>
    <w:rsid w:val="00120607"/>
    <w:rsid w:val="0012098A"/>
    <w:rsid w:val="001226D6"/>
    <w:rsid w:val="00122E60"/>
    <w:rsid w:val="00124FD9"/>
    <w:rsid w:val="0012676A"/>
    <w:rsid w:val="0013190C"/>
    <w:rsid w:val="00135359"/>
    <w:rsid w:val="0013761A"/>
    <w:rsid w:val="00142BCD"/>
    <w:rsid w:val="00142E1C"/>
    <w:rsid w:val="00146EAD"/>
    <w:rsid w:val="001569D4"/>
    <w:rsid w:val="00163B10"/>
    <w:rsid w:val="00163D9E"/>
    <w:rsid w:val="00163E79"/>
    <w:rsid w:val="0016454C"/>
    <w:rsid w:val="00170238"/>
    <w:rsid w:val="00172863"/>
    <w:rsid w:val="001735E4"/>
    <w:rsid w:val="00174393"/>
    <w:rsid w:val="00175835"/>
    <w:rsid w:val="001758BC"/>
    <w:rsid w:val="00175E58"/>
    <w:rsid w:val="0017731A"/>
    <w:rsid w:val="00177A54"/>
    <w:rsid w:val="001808A0"/>
    <w:rsid w:val="001828AB"/>
    <w:rsid w:val="00187CB8"/>
    <w:rsid w:val="0019016C"/>
    <w:rsid w:val="00192AA5"/>
    <w:rsid w:val="00196325"/>
    <w:rsid w:val="001A2C9B"/>
    <w:rsid w:val="001B18F3"/>
    <w:rsid w:val="001B3004"/>
    <w:rsid w:val="001B47F8"/>
    <w:rsid w:val="001B7728"/>
    <w:rsid w:val="001C01C3"/>
    <w:rsid w:val="001C56CD"/>
    <w:rsid w:val="001D034B"/>
    <w:rsid w:val="001D151A"/>
    <w:rsid w:val="001D24EB"/>
    <w:rsid w:val="001D5F15"/>
    <w:rsid w:val="001E1BAC"/>
    <w:rsid w:val="001E2010"/>
    <w:rsid w:val="001E2117"/>
    <w:rsid w:val="001E4E6C"/>
    <w:rsid w:val="001E7FE6"/>
    <w:rsid w:val="001F623B"/>
    <w:rsid w:val="002128EE"/>
    <w:rsid w:val="00214E52"/>
    <w:rsid w:val="00215FB4"/>
    <w:rsid w:val="002169E4"/>
    <w:rsid w:val="00216BB4"/>
    <w:rsid w:val="002225C1"/>
    <w:rsid w:val="00223401"/>
    <w:rsid w:val="00224388"/>
    <w:rsid w:val="002244C2"/>
    <w:rsid w:val="00224E85"/>
    <w:rsid w:val="0022505A"/>
    <w:rsid w:val="002262CE"/>
    <w:rsid w:val="00227532"/>
    <w:rsid w:val="002312D4"/>
    <w:rsid w:val="00233C6D"/>
    <w:rsid w:val="00240AF9"/>
    <w:rsid w:val="00247E31"/>
    <w:rsid w:val="00251D0F"/>
    <w:rsid w:val="00253D9C"/>
    <w:rsid w:val="002542BF"/>
    <w:rsid w:val="00257990"/>
    <w:rsid w:val="002607C8"/>
    <w:rsid w:val="002607F0"/>
    <w:rsid w:val="00272E04"/>
    <w:rsid w:val="002767D3"/>
    <w:rsid w:val="002778EC"/>
    <w:rsid w:val="0028001F"/>
    <w:rsid w:val="0028064D"/>
    <w:rsid w:val="0028102A"/>
    <w:rsid w:val="00281C0D"/>
    <w:rsid w:val="00282E03"/>
    <w:rsid w:val="00282E7F"/>
    <w:rsid w:val="002837F1"/>
    <w:rsid w:val="00283CB1"/>
    <w:rsid w:val="00285DFF"/>
    <w:rsid w:val="00287688"/>
    <w:rsid w:val="00287BE9"/>
    <w:rsid w:val="00290C43"/>
    <w:rsid w:val="00294A25"/>
    <w:rsid w:val="0029588D"/>
    <w:rsid w:val="00297DE0"/>
    <w:rsid w:val="002A0250"/>
    <w:rsid w:val="002A1BEC"/>
    <w:rsid w:val="002A35DF"/>
    <w:rsid w:val="002A39B4"/>
    <w:rsid w:val="002A6A9D"/>
    <w:rsid w:val="002B223E"/>
    <w:rsid w:val="002B2513"/>
    <w:rsid w:val="002B44D2"/>
    <w:rsid w:val="002B50A7"/>
    <w:rsid w:val="002B5247"/>
    <w:rsid w:val="002B56CC"/>
    <w:rsid w:val="002B74F0"/>
    <w:rsid w:val="002C0A21"/>
    <w:rsid w:val="002C49F5"/>
    <w:rsid w:val="002C69B8"/>
    <w:rsid w:val="002C7B6F"/>
    <w:rsid w:val="002D2D8F"/>
    <w:rsid w:val="002D589E"/>
    <w:rsid w:val="002E1459"/>
    <w:rsid w:val="002E2AE1"/>
    <w:rsid w:val="002E3F02"/>
    <w:rsid w:val="002E4287"/>
    <w:rsid w:val="002F2C5C"/>
    <w:rsid w:val="002F2F77"/>
    <w:rsid w:val="002F3A3B"/>
    <w:rsid w:val="002F57F9"/>
    <w:rsid w:val="002F6EEF"/>
    <w:rsid w:val="00301E4F"/>
    <w:rsid w:val="00301FF2"/>
    <w:rsid w:val="00303B0C"/>
    <w:rsid w:val="00304F3C"/>
    <w:rsid w:val="00307161"/>
    <w:rsid w:val="00311590"/>
    <w:rsid w:val="003150C7"/>
    <w:rsid w:val="00315E58"/>
    <w:rsid w:val="0032212D"/>
    <w:rsid w:val="00323911"/>
    <w:rsid w:val="00326F5D"/>
    <w:rsid w:val="00327121"/>
    <w:rsid w:val="00331192"/>
    <w:rsid w:val="00331F2A"/>
    <w:rsid w:val="0033270D"/>
    <w:rsid w:val="00332A65"/>
    <w:rsid w:val="00335C7A"/>
    <w:rsid w:val="00336F29"/>
    <w:rsid w:val="003405B7"/>
    <w:rsid w:val="00344E3F"/>
    <w:rsid w:val="003454C7"/>
    <w:rsid w:val="0034603C"/>
    <w:rsid w:val="00347324"/>
    <w:rsid w:val="00351B95"/>
    <w:rsid w:val="003521C5"/>
    <w:rsid w:val="003550B0"/>
    <w:rsid w:val="00356BA8"/>
    <w:rsid w:val="00357234"/>
    <w:rsid w:val="003617DF"/>
    <w:rsid w:val="003624C5"/>
    <w:rsid w:val="00363B28"/>
    <w:rsid w:val="003658E9"/>
    <w:rsid w:val="00365DFC"/>
    <w:rsid w:val="003737DA"/>
    <w:rsid w:val="00374E14"/>
    <w:rsid w:val="0037582A"/>
    <w:rsid w:val="0037761F"/>
    <w:rsid w:val="0038107B"/>
    <w:rsid w:val="003837B5"/>
    <w:rsid w:val="0038394D"/>
    <w:rsid w:val="003903CB"/>
    <w:rsid w:val="00390AEB"/>
    <w:rsid w:val="003913C1"/>
    <w:rsid w:val="003922BA"/>
    <w:rsid w:val="00393803"/>
    <w:rsid w:val="00394BC6"/>
    <w:rsid w:val="003A1186"/>
    <w:rsid w:val="003A328F"/>
    <w:rsid w:val="003A361B"/>
    <w:rsid w:val="003A3A7C"/>
    <w:rsid w:val="003A5255"/>
    <w:rsid w:val="003A5982"/>
    <w:rsid w:val="003A7548"/>
    <w:rsid w:val="003A7CF9"/>
    <w:rsid w:val="003B0CC1"/>
    <w:rsid w:val="003B1DF6"/>
    <w:rsid w:val="003B2EFF"/>
    <w:rsid w:val="003B4468"/>
    <w:rsid w:val="003B6923"/>
    <w:rsid w:val="003C5EB3"/>
    <w:rsid w:val="003C6C84"/>
    <w:rsid w:val="003D2DCD"/>
    <w:rsid w:val="003D46F9"/>
    <w:rsid w:val="003D5054"/>
    <w:rsid w:val="003D793F"/>
    <w:rsid w:val="003E0740"/>
    <w:rsid w:val="003E08EA"/>
    <w:rsid w:val="003E0B1C"/>
    <w:rsid w:val="003E1FAC"/>
    <w:rsid w:val="003E7BDE"/>
    <w:rsid w:val="003F61A3"/>
    <w:rsid w:val="00401B05"/>
    <w:rsid w:val="00401B2C"/>
    <w:rsid w:val="00401DB9"/>
    <w:rsid w:val="004064BA"/>
    <w:rsid w:val="004077C2"/>
    <w:rsid w:val="00411184"/>
    <w:rsid w:val="00414400"/>
    <w:rsid w:val="0041515F"/>
    <w:rsid w:val="0041532B"/>
    <w:rsid w:val="0041739D"/>
    <w:rsid w:val="0041787B"/>
    <w:rsid w:val="0042191F"/>
    <w:rsid w:val="00421EBE"/>
    <w:rsid w:val="004247D0"/>
    <w:rsid w:val="00426D3C"/>
    <w:rsid w:val="00430152"/>
    <w:rsid w:val="00431C5A"/>
    <w:rsid w:val="00436FB9"/>
    <w:rsid w:val="004374E3"/>
    <w:rsid w:val="004375FF"/>
    <w:rsid w:val="00437E73"/>
    <w:rsid w:val="00445534"/>
    <w:rsid w:val="0045538C"/>
    <w:rsid w:val="004559EF"/>
    <w:rsid w:val="00455B9E"/>
    <w:rsid w:val="00456E94"/>
    <w:rsid w:val="00460662"/>
    <w:rsid w:val="004629D8"/>
    <w:rsid w:val="004668B6"/>
    <w:rsid w:val="00466B4A"/>
    <w:rsid w:val="004735D6"/>
    <w:rsid w:val="00474F3B"/>
    <w:rsid w:val="00475100"/>
    <w:rsid w:val="004766F6"/>
    <w:rsid w:val="0048055C"/>
    <w:rsid w:val="004815B5"/>
    <w:rsid w:val="00482718"/>
    <w:rsid w:val="00483B48"/>
    <w:rsid w:val="004854CD"/>
    <w:rsid w:val="00490131"/>
    <w:rsid w:val="004918E0"/>
    <w:rsid w:val="00491BCE"/>
    <w:rsid w:val="004921E1"/>
    <w:rsid w:val="0049234E"/>
    <w:rsid w:val="004936A5"/>
    <w:rsid w:val="00494391"/>
    <w:rsid w:val="004A1324"/>
    <w:rsid w:val="004A23E2"/>
    <w:rsid w:val="004A2684"/>
    <w:rsid w:val="004A2A62"/>
    <w:rsid w:val="004A5A28"/>
    <w:rsid w:val="004A6D4B"/>
    <w:rsid w:val="004B1C9B"/>
    <w:rsid w:val="004B3E58"/>
    <w:rsid w:val="004B44E3"/>
    <w:rsid w:val="004B46EF"/>
    <w:rsid w:val="004C6142"/>
    <w:rsid w:val="004C6EC6"/>
    <w:rsid w:val="004D02D1"/>
    <w:rsid w:val="004D1522"/>
    <w:rsid w:val="004D2DDE"/>
    <w:rsid w:val="004D769C"/>
    <w:rsid w:val="004E07C2"/>
    <w:rsid w:val="004E0B36"/>
    <w:rsid w:val="004E34CA"/>
    <w:rsid w:val="004E7A0C"/>
    <w:rsid w:val="004E7EB3"/>
    <w:rsid w:val="004F01C1"/>
    <w:rsid w:val="004F1ECC"/>
    <w:rsid w:val="004F6152"/>
    <w:rsid w:val="00501534"/>
    <w:rsid w:val="00501FFD"/>
    <w:rsid w:val="00504042"/>
    <w:rsid w:val="00506B31"/>
    <w:rsid w:val="005071CE"/>
    <w:rsid w:val="0050765B"/>
    <w:rsid w:val="005158F4"/>
    <w:rsid w:val="00516125"/>
    <w:rsid w:val="00516377"/>
    <w:rsid w:val="00524A73"/>
    <w:rsid w:val="00527182"/>
    <w:rsid w:val="00531D0B"/>
    <w:rsid w:val="00535AD6"/>
    <w:rsid w:val="00541F23"/>
    <w:rsid w:val="0054272A"/>
    <w:rsid w:val="00543481"/>
    <w:rsid w:val="00544D90"/>
    <w:rsid w:val="00546272"/>
    <w:rsid w:val="00546B2E"/>
    <w:rsid w:val="00546B84"/>
    <w:rsid w:val="00550323"/>
    <w:rsid w:val="00550809"/>
    <w:rsid w:val="005510FF"/>
    <w:rsid w:val="005554E3"/>
    <w:rsid w:val="005607A1"/>
    <w:rsid w:val="00560988"/>
    <w:rsid w:val="00565F9D"/>
    <w:rsid w:val="00571117"/>
    <w:rsid w:val="0057468F"/>
    <w:rsid w:val="00575C78"/>
    <w:rsid w:val="00580D72"/>
    <w:rsid w:val="00581670"/>
    <w:rsid w:val="00583E64"/>
    <w:rsid w:val="00584C04"/>
    <w:rsid w:val="00587E45"/>
    <w:rsid w:val="00587F24"/>
    <w:rsid w:val="005902F5"/>
    <w:rsid w:val="00590441"/>
    <w:rsid w:val="00592EB2"/>
    <w:rsid w:val="005940AE"/>
    <w:rsid w:val="00594C16"/>
    <w:rsid w:val="00596798"/>
    <w:rsid w:val="005A5837"/>
    <w:rsid w:val="005B0DA9"/>
    <w:rsid w:val="005B0FEA"/>
    <w:rsid w:val="005B3636"/>
    <w:rsid w:val="005C524F"/>
    <w:rsid w:val="005C52EF"/>
    <w:rsid w:val="005C698A"/>
    <w:rsid w:val="005C6E0E"/>
    <w:rsid w:val="005D0106"/>
    <w:rsid w:val="005D0433"/>
    <w:rsid w:val="005D1FF5"/>
    <w:rsid w:val="005D3606"/>
    <w:rsid w:val="005D49E1"/>
    <w:rsid w:val="005D6BEC"/>
    <w:rsid w:val="005E0EAD"/>
    <w:rsid w:val="005E32EE"/>
    <w:rsid w:val="005E359D"/>
    <w:rsid w:val="005E4D15"/>
    <w:rsid w:val="005F2B67"/>
    <w:rsid w:val="005F4020"/>
    <w:rsid w:val="005F576E"/>
    <w:rsid w:val="006029FB"/>
    <w:rsid w:val="00603789"/>
    <w:rsid w:val="00603A5E"/>
    <w:rsid w:val="006109DB"/>
    <w:rsid w:val="00610B60"/>
    <w:rsid w:val="00612541"/>
    <w:rsid w:val="00612F51"/>
    <w:rsid w:val="0061399C"/>
    <w:rsid w:val="0061453E"/>
    <w:rsid w:val="00617774"/>
    <w:rsid w:val="00617E30"/>
    <w:rsid w:val="00622ED7"/>
    <w:rsid w:val="006250FC"/>
    <w:rsid w:val="006276DB"/>
    <w:rsid w:val="00630287"/>
    <w:rsid w:val="0063239B"/>
    <w:rsid w:val="006334FC"/>
    <w:rsid w:val="00634E27"/>
    <w:rsid w:val="00636410"/>
    <w:rsid w:val="0063722A"/>
    <w:rsid w:val="00644953"/>
    <w:rsid w:val="006465AE"/>
    <w:rsid w:val="00646C00"/>
    <w:rsid w:val="00647C76"/>
    <w:rsid w:val="00651151"/>
    <w:rsid w:val="0065165C"/>
    <w:rsid w:val="00652198"/>
    <w:rsid w:val="0065426C"/>
    <w:rsid w:val="00657D1A"/>
    <w:rsid w:val="006629F6"/>
    <w:rsid w:val="0066395C"/>
    <w:rsid w:val="006662FB"/>
    <w:rsid w:val="00667870"/>
    <w:rsid w:val="0067080B"/>
    <w:rsid w:val="00670879"/>
    <w:rsid w:val="00670C7D"/>
    <w:rsid w:val="00671147"/>
    <w:rsid w:val="00671A0D"/>
    <w:rsid w:val="00671BDC"/>
    <w:rsid w:val="00672264"/>
    <w:rsid w:val="006740BF"/>
    <w:rsid w:val="00675CDC"/>
    <w:rsid w:val="00675EBB"/>
    <w:rsid w:val="006805A9"/>
    <w:rsid w:val="00680F21"/>
    <w:rsid w:val="006823DE"/>
    <w:rsid w:val="00684A0D"/>
    <w:rsid w:val="0068574B"/>
    <w:rsid w:val="00686FDF"/>
    <w:rsid w:val="006918FA"/>
    <w:rsid w:val="00694B9D"/>
    <w:rsid w:val="0069699C"/>
    <w:rsid w:val="006971E4"/>
    <w:rsid w:val="00697900"/>
    <w:rsid w:val="00697CCF"/>
    <w:rsid w:val="006A01AC"/>
    <w:rsid w:val="006A2A83"/>
    <w:rsid w:val="006A2EB9"/>
    <w:rsid w:val="006A6C86"/>
    <w:rsid w:val="006B0556"/>
    <w:rsid w:val="006B28EA"/>
    <w:rsid w:val="006B3B0E"/>
    <w:rsid w:val="006B4285"/>
    <w:rsid w:val="006B4B50"/>
    <w:rsid w:val="006B6208"/>
    <w:rsid w:val="006B6F24"/>
    <w:rsid w:val="006B7C45"/>
    <w:rsid w:val="006C0BCC"/>
    <w:rsid w:val="006C0E0B"/>
    <w:rsid w:val="006C201E"/>
    <w:rsid w:val="006C23A3"/>
    <w:rsid w:val="006C3BB6"/>
    <w:rsid w:val="006C5014"/>
    <w:rsid w:val="006C6595"/>
    <w:rsid w:val="006C692F"/>
    <w:rsid w:val="006C7DF4"/>
    <w:rsid w:val="006D0BD6"/>
    <w:rsid w:val="006D3008"/>
    <w:rsid w:val="006D3A54"/>
    <w:rsid w:val="006D538E"/>
    <w:rsid w:val="006D65DD"/>
    <w:rsid w:val="006E3111"/>
    <w:rsid w:val="006E34B7"/>
    <w:rsid w:val="006E364E"/>
    <w:rsid w:val="006E4257"/>
    <w:rsid w:val="006E7F5B"/>
    <w:rsid w:val="006F2685"/>
    <w:rsid w:val="006F4B18"/>
    <w:rsid w:val="006F5072"/>
    <w:rsid w:val="006F5D30"/>
    <w:rsid w:val="00701636"/>
    <w:rsid w:val="00701E8C"/>
    <w:rsid w:val="00711147"/>
    <w:rsid w:val="00716EBD"/>
    <w:rsid w:val="007172DE"/>
    <w:rsid w:val="00724EEE"/>
    <w:rsid w:val="007261D2"/>
    <w:rsid w:val="00726B6A"/>
    <w:rsid w:val="00727396"/>
    <w:rsid w:val="00732642"/>
    <w:rsid w:val="00734CB6"/>
    <w:rsid w:val="007434FB"/>
    <w:rsid w:val="00744D2D"/>
    <w:rsid w:val="00744EC4"/>
    <w:rsid w:val="007469EE"/>
    <w:rsid w:val="00753185"/>
    <w:rsid w:val="0075359E"/>
    <w:rsid w:val="00754082"/>
    <w:rsid w:val="007558A7"/>
    <w:rsid w:val="00757A9A"/>
    <w:rsid w:val="00762B46"/>
    <w:rsid w:val="00764FC7"/>
    <w:rsid w:val="00765F16"/>
    <w:rsid w:val="00773385"/>
    <w:rsid w:val="00775C4C"/>
    <w:rsid w:val="00776D09"/>
    <w:rsid w:val="0078131E"/>
    <w:rsid w:val="00781C14"/>
    <w:rsid w:val="00781D5C"/>
    <w:rsid w:val="00785149"/>
    <w:rsid w:val="007934CE"/>
    <w:rsid w:val="007948F6"/>
    <w:rsid w:val="007961B0"/>
    <w:rsid w:val="007962E1"/>
    <w:rsid w:val="007974D1"/>
    <w:rsid w:val="007A0F3B"/>
    <w:rsid w:val="007A21FE"/>
    <w:rsid w:val="007A36D9"/>
    <w:rsid w:val="007A43D8"/>
    <w:rsid w:val="007A5F5D"/>
    <w:rsid w:val="007A6544"/>
    <w:rsid w:val="007A68C3"/>
    <w:rsid w:val="007B1A07"/>
    <w:rsid w:val="007B31CA"/>
    <w:rsid w:val="007B3B1A"/>
    <w:rsid w:val="007B3DDC"/>
    <w:rsid w:val="007B6BCF"/>
    <w:rsid w:val="007B7496"/>
    <w:rsid w:val="007C056B"/>
    <w:rsid w:val="007C1F3E"/>
    <w:rsid w:val="007C4899"/>
    <w:rsid w:val="007C5694"/>
    <w:rsid w:val="007D00E8"/>
    <w:rsid w:val="007D0BF5"/>
    <w:rsid w:val="007D23C2"/>
    <w:rsid w:val="007D3FE8"/>
    <w:rsid w:val="007D4EBA"/>
    <w:rsid w:val="007D5FAA"/>
    <w:rsid w:val="007D6F8B"/>
    <w:rsid w:val="007D7075"/>
    <w:rsid w:val="007E2652"/>
    <w:rsid w:val="007E7325"/>
    <w:rsid w:val="007F0C4C"/>
    <w:rsid w:val="007F22AE"/>
    <w:rsid w:val="007F4380"/>
    <w:rsid w:val="00800C45"/>
    <w:rsid w:val="00800C77"/>
    <w:rsid w:val="008010FA"/>
    <w:rsid w:val="00802C9E"/>
    <w:rsid w:val="00802CB0"/>
    <w:rsid w:val="008035DF"/>
    <w:rsid w:val="00804179"/>
    <w:rsid w:val="0080527B"/>
    <w:rsid w:val="00806C7E"/>
    <w:rsid w:val="008120A1"/>
    <w:rsid w:val="00812A99"/>
    <w:rsid w:val="00813650"/>
    <w:rsid w:val="0081436E"/>
    <w:rsid w:val="008154BE"/>
    <w:rsid w:val="00815979"/>
    <w:rsid w:val="00824D35"/>
    <w:rsid w:val="0083222C"/>
    <w:rsid w:val="00833558"/>
    <w:rsid w:val="00835783"/>
    <w:rsid w:val="008358FB"/>
    <w:rsid w:val="00835D49"/>
    <w:rsid w:val="008435EE"/>
    <w:rsid w:val="0084363C"/>
    <w:rsid w:val="00846E08"/>
    <w:rsid w:val="008525FA"/>
    <w:rsid w:val="00853833"/>
    <w:rsid w:val="00855447"/>
    <w:rsid w:val="0085593E"/>
    <w:rsid w:val="00857E3F"/>
    <w:rsid w:val="008610EF"/>
    <w:rsid w:val="00863CFD"/>
    <w:rsid w:val="00864EDD"/>
    <w:rsid w:val="008664E1"/>
    <w:rsid w:val="00872107"/>
    <w:rsid w:val="008733AE"/>
    <w:rsid w:val="00875E72"/>
    <w:rsid w:val="008776FB"/>
    <w:rsid w:val="00885BA3"/>
    <w:rsid w:val="00886A7A"/>
    <w:rsid w:val="008875DD"/>
    <w:rsid w:val="008879CA"/>
    <w:rsid w:val="00887F33"/>
    <w:rsid w:val="008944E8"/>
    <w:rsid w:val="008954B3"/>
    <w:rsid w:val="00897A06"/>
    <w:rsid w:val="008A1572"/>
    <w:rsid w:val="008A2C4A"/>
    <w:rsid w:val="008A436E"/>
    <w:rsid w:val="008A65E2"/>
    <w:rsid w:val="008B0AFB"/>
    <w:rsid w:val="008B1624"/>
    <w:rsid w:val="008B3E79"/>
    <w:rsid w:val="008B4830"/>
    <w:rsid w:val="008B670C"/>
    <w:rsid w:val="008B7DF5"/>
    <w:rsid w:val="008C3BCE"/>
    <w:rsid w:val="008D14A1"/>
    <w:rsid w:val="008D210F"/>
    <w:rsid w:val="008D3962"/>
    <w:rsid w:val="008D40E8"/>
    <w:rsid w:val="008E05BD"/>
    <w:rsid w:val="008E1BA3"/>
    <w:rsid w:val="008E257A"/>
    <w:rsid w:val="008E3369"/>
    <w:rsid w:val="008E46B5"/>
    <w:rsid w:val="008E7E01"/>
    <w:rsid w:val="008F0404"/>
    <w:rsid w:val="008F0D18"/>
    <w:rsid w:val="008F0F86"/>
    <w:rsid w:val="008F2F18"/>
    <w:rsid w:val="008F3FFF"/>
    <w:rsid w:val="008F61A4"/>
    <w:rsid w:val="009029EB"/>
    <w:rsid w:val="009032EC"/>
    <w:rsid w:val="00905BA6"/>
    <w:rsid w:val="00907514"/>
    <w:rsid w:val="00910CAB"/>
    <w:rsid w:val="00911E9A"/>
    <w:rsid w:val="00912E5D"/>
    <w:rsid w:val="0091693D"/>
    <w:rsid w:val="00916F20"/>
    <w:rsid w:val="0092172D"/>
    <w:rsid w:val="009251BC"/>
    <w:rsid w:val="00931AF9"/>
    <w:rsid w:val="00932CF2"/>
    <w:rsid w:val="00940726"/>
    <w:rsid w:val="00943672"/>
    <w:rsid w:val="00943B88"/>
    <w:rsid w:val="0094443C"/>
    <w:rsid w:val="009456F3"/>
    <w:rsid w:val="009459A2"/>
    <w:rsid w:val="00946DA0"/>
    <w:rsid w:val="00947740"/>
    <w:rsid w:val="009478B4"/>
    <w:rsid w:val="00950D47"/>
    <w:rsid w:val="009548E1"/>
    <w:rsid w:val="00960344"/>
    <w:rsid w:val="00962F9F"/>
    <w:rsid w:val="00970D46"/>
    <w:rsid w:val="0097616F"/>
    <w:rsid w:val="0099223D"/>
    <w:rsid w:val="0099231F"/>
    <w:rsid w:val="00995540"/>
    <w:rsid w:val="0099572E"/>
    <w:rsid w:val="009A11EB"/>
    <w:rsid w:val="009A6F59"/>
    <w:rsid w:val="009B076A"/>
    <w:rsid w:val="009B20F5"/>
    <w:rsid w:val="009B24AB"/>
    <w:rsid w:val="009B2BF7"/>
    <w:rsid w:val="009C6157"/>
    <w:rsid w:val="009C6FC3"/>
    <w:rsid w:val="009C70AE"/>
    <w:rsid w:val="009C7283"/>
    <w:rsid w:val="009D01F6"/>
    <w:rsid w:val="009D355B"/>
    <w:rsid w:val="009D4706"/>
    <w:rsid w:val="009D59E7"/>
    <w:rsid w:val="009E06ED"/>
    <w:rsid w:val="009E1CD9"/>
    <w:rsid w:val="009E44A3"/>
    <w:rsid w:val="009E4DA7"/>
    <w:rsid w:val="009E79E2"/>
    <w:rsid w:val="009F127E"/>
    <w:rsid w:val="009F18F3"/>
    <w:rsid w:val="009F325C"/>
    <w:rsid w:val="009F3FF8"/>
    <w:rsid w:val="009F47E4"/>
    <w:rsid w:val="009F7BCB"/>
    <w:rsid w:val="00A02E49"/>
    <w:rsid w:val="00A03520"/>
    <w:rsid w:val="00A0753D"/>
    <w:rsid w:val="00A10D48"/>
    <w:rsid w:val="00A11130"/>
    <w:rsid w:val="00A115C9"/>
    <w:rsid w:val="00A14C91"/>
    <w:rsid w:val="00A1548D"/>
    <w:rsid w:val="00A15FE7"/>
    <w:rsid w:val="00A16EA0"/>
    <w:rsid w:val="00A172EA"/>
    <w:rsid w:val="00A2097B"/>
    <w:rsid w:val="00A21643"/>
    <w:rsid w:val="00A21AF8"/>
    <w:rsid w:val="00A23F30"/>
    <w:rsid w:val="00A24D6B"/>
    <w:rsid w:val="00A2799A"/>
    <w:rsid w:val="00A30260"/>
    <w:rsid w:val="00A30B79"/>
    <w:rsid w:val="00A30FBF"/>
    <w:rsid w:val="00A32B7A"/>
    <w:rsid w:val="00A333FF"/>
    <w:rsid w:val="00A40FC8"/>
    <w:rsid w:val="00A44C06"/>
    <w:rsid w:val="00A45FBB"/>
    <w:rsid w:val="00A5529D"/>
    <w:rsid w:val="00A56E58"/>
    <w:rsid w:val="00A575A9"/>
    <w:rsid w:val="00A6021D"/>
    <w:rsid w:val="00A63E0F"/>
    <w:rsid w:val="00A65871"/>
    <w:rsid w:val="00A740B2"/>
    <w:rsid w:val="00A75522"/>
    <w:rsid w:val="00A7684C"/>
    <w:rsid w:val="00A80756"/>
    <w:rsid w:val="00A83ADD"/>
    <w:rsid w:val="00A84647"/>
    <w:rsid w:val="00A85C43"/>
    <w:rsid w:val="00A92919"/>
    <w:rsid w:val="00A93749"/>
    <w:rsid w:val="00A93B73"/>
    <w:rsid w:val="00A9408B"/>
    <w:rsid w:val="00A94556"/>
    <w:rsid w:val="00A9481A"/>
    <w:rsid w:val="00A97BA8"/>
    <w:rsid w:val="00AA157B"/>
    <w:rsid w:val="00AA67F3"/>
    <w:rsid w:val="00AB1ED9"/>
    <w:rsid w:val="00AB27ED"/>
    <w:rsid w:val="00AB2FA9"/>
    <w:rsid w:val="00AB34AF"/>
    <w:rsid w:val="00AB3851"/>
    <w:rsid w:val="00AB3EBC"/>
    <w:rsid w:val="00AB43A9"/>
    <w:rsid w:val="00AB54EC"/>
    <w:rsid w:val="00AB7E62"/>
    <w:rsid w:val="00AC0A82"/>
    <w:rsid w:val="00AC26A1"/>
    <w:rsid w:val="00AC29FF"/>
    <w:rsid w:val="00AC3E6D"/>
    <w:rsid w:val="00AC7D68"/>
    <w:rsid w:val="00AD61D0"/>
    <w:rsid w:val="00AD6EA3"/>
    <w:rsid w:val="00AD7BA2"/>
    <w:rsid w:val="00AE55A7"/>
    <w:rsid w:val="00AE5614"/>
    <w:rsid w:val="00AE6985"/>
    <w:rsid w:val="00AE6BD9"/>
    <w:rsid w:val="00AE6F1D"/>
    <w:rsid w:val="00AF0D36"/>
    <w:rsid w:val="00AF1415"/>
    <w:rsid w:val="00AF3C0E"/>
    <w:rsid w:val="00AF5AED"/>
    <w:rsid w:val="00AF640A"/>
    <w:rsid w:val="00AF650B"/>
    <w:rsid w:val="00B054EA"/>
    <w:rsid w:val="00B05693"/>
    <w:rsid w:val="00B118BE"/>
    <w:rsid w:val="00B133F5"/>
    <w:rsid w:val="00B16398"/>
    <w:rsid w:val="00B20A60"/>
    <w:rsid w:val="00B22782"/>
    <w:rsid w:val="00B233B2"/>
    <w:rsid w:val="00B26088"/>
    <w:rsid w:val="00B262A4"/>
    <w:rsid w:val="00B27EBB"/>
    <w:rsid w:val="00B30E61"/>
    <w:rsid w:val="00B3286A"/>
    <w:rsid w:val="00B345CE"/>
    <w:rsid w:val="00B363D2"/>
    <w:rsid w:val="00B365A5"/>
    <w:rsid w:val="00B438FD"/>
    <w:rsid w:val="00B4433D"/>
    <w:rsid w:val="00B458A8"/>
    <w:rsid w:val="00B458F1"/>
    <w:rsid w:val="00B45DF0"/>
    <w:rsid w:val="00B47BCB"/>
    <w:rsid w:val="00B5108F"/>
    <w:rsid w:val="00B5438A"/>
    <w:rsid w:val="00B5505E"/>
    <w:rsid w:val="00B614C2"/>
    <w:rsid w:val="00B631D5"/>
    <w:rsid w:val="00B64966"/>
    <w:rsid w:val="00B669B8"/>
    <w:rsid w:val="00B6747D"/>
    <w:rsid w:val="00B80538"/>
    <w:rsid w:val="00B84A2D"/>
    <w:rsid w:val="00B85078"/>
    <w:rsid w:val="00B91ADF"/>
    <w:rsid w:val="00B922C5"/>
    <w:rsid w:val="00BA262C"/>
    <w:rsid w:val="00BA43BD"/>
    <w:rsid w:val="00BA4EA1"/>
    <w:rsid w:val="00BA7A20"/>
    <w:rsid w:val="00BB4394"/>
    <w:rsid w:val="00BB5B1B"/>
    <w:rsid w:val="00BC1AF1"/>
    <w:rsid w:val="00BC1D07"/>
    <w:rsid w:val="00BC200F"/>
    <w:rsid w:val="00BC2032"/>
    <w:rsid w:val="00BD0856"/>
    <w:rsid w:val="00BD0FF2"/>
    <w:rsid w:val="00BE174C"/>
    <w:rsid w:val="00BE1951"/>
    <w:rsid w:val="00BE75C5"/>
    <w:rsid w:val="00BF3E90"/>
    <w:rsid w:val="00C0049B"/>
    <w:rsid w:val="00C01AD1"/>
    <w:rsid w:val="00C032AE"/>
    <w:rsid w:val="00C079FA"/>
    <w:rsid w:val="00C21E11"/>
    <w:rsid w:val="00C21F80"/>
    <w:rsid w:val="00C23484"/>
    <w:rsid w:val="00C23C93"/>
    <w:rsid w:val="00C24C92"/>
    <w:rsid w:val="00C24DA7"/>
    <w:rsid w:val="00C336F2"/>
    <w:rsid w:val="00C3424F"/>
    <w:rsid w:val="00C40F83"/>
    <w:rsid w:val="00C41D4D"/>
    <w:rsid w:val="00C43E55"/>
    <w:rsid w:val="00C4734B"/>
    <w:rsid w:val="00C47C45"/>
    <w:rsid w:val="00C505A7"/>
    <w:rsid w:val="00C517F0"/>
    <w:rsid w:val="00C52B16"/>
    <w:rsid w:val="00C5328D"/>
    <w:rsid w:val="00C546A1"/>
    <w:rsid w:val="00C54FF8"/>
    <w:rsid w:val="00C6047F"/>
    <w:rsid w:val="00C60B84"/>
    <w:rsid w:val="00C61C3C"/>
    <w:rsid w:val="00C6350E"/>
    <w:rsid w:val="00C64727"/>
    <w:rsid w:val="00C67338"/>
    <w:rsid w:val="00C6762D"/>
    <w:rsid w:val="00C7191F"/>
    <w:rsid w:val="00C7263E"/>
    <w:rsid w:val="00C7545C"/>
    <w:rsid w:val="00C75E54"/>
    <w:rsid w:val="00C816BA"/>
    <w:rsid w:val="00C8200D"/>
    <w:rsid w:val="00C83CF3"/>
    <w:rsid w:val="00C848C1"/>
    <w:rsid w:val="00C84DE8"/>
    <w:rsid w:val="00C87D77"/>
    <w:rsid w:val="00C909F9"/>
    <w:rsid w:val="00C92F4F"/>
    <w:rsid w:val="00C94E72"/>
    <w:rsid w:val="00CA7EDF"/>
    <w:rsid w:val="00CB5E15"/>
    <w:rsid w:val="00CB7445"/>
    <w:rsid w:val="00CB778B"/>
    <w:rsid w:val="00CC4B1F"/>
    <w:rsid w:val="00CC4FDD"/>
    <w:rsid w:val="00CC5690"/>
    <w:rsid w:val="00CC7C11"/>
    <w:rsid w:val="00CD048E"/>
    <w:rsid w:val="00CD102D"/>
    <w:rsid w:val="00CD14A0"/>
    <w:rsid w:val="00CD2244"/>
    <w:rsid w:val="00CD4014"/>
    <w:rsid w:val="00CD407B"/>
    <w:rsid w:val="00CE3BCB"/>
    <w:rsid w:val="00CE3D6B"/>
    <w:rsid w:val="00CE577E"/>
    <w:rsid w:val="00CE60BE"/>
    <w:rsid w:val="00CF1DF5"/>
    <w:rsid w:val="00D0005E"/>
    <w:rsid w:val="00D017E3"/>
    <w:rsid w:val="00D01F8B"/>
    <w:rsid w:val="00D033D5"/>
    <w:rsid w:val="00D05702"/>
    <w:rsid w:val="00D07279"/>
    <w:rsid w:val="00D14662"/>
    <w:rsid w:val="00D173D5"/>
    <w:rsid w:val="00D208AF"/>
    <w:rsid w:val="00D22F7C"/>
    <w:rsid w:val="00D2398E"/>
    <w:rsid w:val="00D255C1"/>
    <w:rsid w:val="00D26A45"/>
    <w:rsid w:val="00D304E8"/>
    <w:rsid w:val="00D30CA0"/>
    <w:rsid w:val="00D340EB"/>
    <w:rsid w:val="00D34A51"/>
    <w:rsid w:val="00D353B5"/>
    <w:rsid w:val="00D36314"/>
    <w:rsid w:val="00D36328"/>
    <w:rsid w:val="00D37033"/>
    <w:rsid w:val="00D370D0"/>
    <w:rsid w:val="00D4037D"/>
    <w:rsid w:val="00D40ADD"/>
    <w:rsid w:val="00D410E2"/>
    <w:rsid w:val="00D4129C"/>
    <w:rsid w:val="00D42525"/>
    <w:rsid w:val="00D446FB"/>
    <w:rsid w:val="00D456D1"/>
    <w:rsid w:val="00D478CF"/>
    <w:rsid w:val="00D47E61"/>
    <w:rsid w:val="00D538BF"/>
    <w:rsid w:val="00D53928"/>
    <w:rsid w:val="00D5476E"/>
    <w:rsid w:val="00D57271"/>
    <w:rsid w:val="00D57F61"/>
    <w:rsid w:val="00D61212"/>
    <w:rsid w:val="00D619E7"/>
    <w:rsid w:val="00D636C8"/>
    <w:rsid w:val="00D64BDB"/>
    <w:rsid w:val="00D67887"/>
    <w:rsid w:val="00D67A0D"/>
    <w:rsid w:val="00D67DA1"/>
    <w:rsid w:val="00D71776"/>
    <w:rsid w:val="00D72C3C"/>
    <w:rsid w:val="00D744AA"/>
    <w:rsid w:val="00D779D3"/>
    <w:rsid w:val="00D822BB"/>
    <w:rsid w:val="00D82471"/>
    <w:rsid w:val="00D83EDA"/>
    <w:rsid w:val="00D872F2"/>
    <w:rsid w:val="00D9117C"/>
    <w:rsid w:val="00D91253"/>
    <w:rsid w:val="00D918AC"/>
    <w:rsid w:val="00D91BC9"/>
    <w:rsid w:val="00D91CF4"/>
    <w:rsid w:val="00D952A2"/>
    <w:rsid w:val="00D95F79"/>
    <w:rsid w:val="00D96498"/>
    <w:rsid w:val="00DA041A"/>
    <w:rsid w:val="00DB1382"/>
    <w:rsid w:val="00DB3BE0"/>
    <w:rsid w:val="00DB4ADD"/>
    <w:rsid w:val="00DB5CA0"/>
    <w:rsid w:val="00DB6F85"/>
    <w:rsid w:val="00DC02DB"/>
    <w:rsid w:val="00DC1B24"/>
    <w:rsid w:val="00DC30FC"/>
    <w:rsid w:val="00DC3705"/>
    <w:rsid w:val="00DC4A9B"/>
    <w:rsid w:val="00DD3412"/>
    <w:rsid w:val="00DD4D65"/>
    <w:rsid w:val="00DE1F00"/>
    <w:rsid w:val="00DE26E4"/>
    <w:rsid w:val="00DE3761"/>
    <w:rsid w:val="00DE5785"/>
    <w:rsid w:val="00DE5DC6"/>
    <w:rsid w:val="00DF3628"/>
    <w:rsid w:val="00DF3B6A"/>
    <w:rsid w:val="00E00116"/>
    <w:rsid w:val="00E025A4"/>
    <w:rsid w:val="00E02825"/>
    <w:rsid w:val="00E03BA7"/>
    <w:rsid w:val="00E049B6"/>
    <w:rsid w:val="00E12FA3"/>
    <w:rsid w:val="00E13295"/>
    <w:rsid w:val="00E147EB"/>
    <w:rsid w:val="00E1505B"/>
    <w:rsid w:val="00E151C3"/>
    <w:rsid w:val="00E162AD"/>
    <w:rsid w:val="00E25AFF"/>
    <w:rsid w:val="00E263C5"/>
    <w:rsid w:val="00E321B3"/>
    <w:rsid w:val="00E33DB3"/>
    <w:rsid w:val="00E3697E"/>
    <w:rsid w:val="00E36CF6"/>
    <w:rsid w:val="00E37A25"/>
    <w:rsid w:val="00E4288D"/>
    <w:rsid w:val="00E42D10"/>
    <w:rsid w:val="00E500E9"/>
    <w:rsid w:val="00E50836"/>
    <w:rsid w:val="00E54E8C"/>
    <w:rsid w:val="00E60A5C"/>
    <w:rsid w:val="00E6586C"/>
    <w:rsid w:val="00E65BFF"/>
    <w:rsid w:val="00E669BB"/>
    <w:rsid w:val="00E66BC2"/>
    <w:rsid w:val="00E70128"/>
    <w:rsid w:val="00E72F81"/>
    <w:rsid w:val="00E751F7"/>
    <w:rsid w:val="00E80094"/>
    <w:rsid w:val="00E81B20"/>
    <w:rsid w:val="00E8380D"/>
    <w:rsid w:val="00E84160"/>
    <w:rsid w:val="00E92ACB"/>
    <w:rsid w:val="00E95ACA"/>
    <w:rsid w:val="00E95FCB"/>
    <w:rsid w:val="00EA0A67"/>
    <w:rsid w:val="00EA3A0B"/>
    <w:rsid w:val="00EA5371"/>
    <w:rsid w:val="00EA57C0"/>
    <w:rsid w:val="00EA73DC"/>
    <w:rsid w:val="00EB00A6"/>
    <w:rsid w:val="00EB1FD2"/>
    <w:rsid w:val="00EB4FF9"/>
    <w:rsid w:val="00EB779F"/>
    <w:rsid w:val="00EB7BC9"/>
    <w:rsid w:val="00EC6A5B"/>
    <w:rsid w:val="00ED33AF"/>
    <w:rsid w:val="00EE0661"/>
    <w:rsid w:val="00EE07F4"/>
    <w:rsid w:val="00EE10EF"/>
    <w:rsid w:val="00EE1177"/>
    <w:rsid w:val="00EE49CF"/>
    <w:rsid w:val="00EE6EA0"/>
    <w:rsid w:val="00EE7B8A"/>
    <w:rsid w:val="00EF026E"/>
    <w:rsid w:val="00EF0323"/>
    <w:rsid w:val="00EF0F7E"/>
    <w:rsid w:val="00EF19CA"/>
    <w:rsid w:val="00EF369C"/>
    <w:rsid w:val="00EF4390"/>
    <w:rsid w:val="00EF4560"/>
    <w:rsid w:val="00EF4805"/>
    <w:rsid w:val="00EF5FA7"/>
    <w:rsid w:val="00F041E1"/>
    <w:rsid w:val="00F04AC2"/>
    <w:rsid w:val="00F1248D"/>
    <w:rsid w:val="00F13622"/>
    <w:rsid w:val="00F13CE7"/>
    <w:rsid w:val="00F15620"/>
    <w:rsid w:val="00F1651B"/>
    <w:rsid w:val="00F172BC"/>
    <w:rsid w:val="00F23F0D"/>
    <w:rsid w:val="00F24732"/>
    <w:rsid w:val="00F26435"/>
    <w:rsid w:val="00F27E28"/>
    <w:rsid w:val="00F36ADE"/>
    <w:rsid w:val="00F373BC"/>
    <w:rsid w:val="00F37B10"/>
    <w:rsid w:val="00F37EF7"/>
    <w:rsid w:val="00F40044"/>
    <w:rsid w:val="00F41AC7"/>
    <w:rsid w:val="00F439E4"/>
    <w:rsid w:val="00F450B0"/>
    <w:rsid w:val="00F4608D"/>
    <w:rsid w:val="00F46937"/>
    <w:rsid w:val="00F5062E"/>
    <w:rsid w:val="00F55EBC"/>
    <w:rsid w:val="00F56AE4"/>
    <w:rsid w:val="00F6153F"/>
    <w:rsid w:val="00F618A6"/>
    <w:rsid w:val="00F618F2"/>
    <w:rsid w:val="00F62A7A"/>
    <w:rsid w:val="00F6424C"/>
    <w:rsid w:val="00F7178D"/>
    <w:rsid w:val="00F764B5"/>
    <w:rsid w:val="00F82577"/>
    <w:rsid w:val="00F85450"/>
    <w:rsid w:val="00F87712"/>
    <w:rsid w:val="00F93CAF"/>
    <w:rsid w:val="00F95527"/>
    <w:rsid w:val="00F956A1"/>
    <w:rsid w:val="00F95800"/>
    <w:rsid w:val="00F97112"/>
    <w:rsid w:val="00F97970"/>
    <w:rsid w:val="00FA1FDC"/>
    <w:rsid w:val="00FA4364"/>
    <w:rsid w:val="00FA5CD8"/>
    <w:rsid w:val="00FA79BB"/>
    <w:rsid w:val="00FB5158"/>
    <w:rsid w:val="00FB6939"/>
    <w:rsid w:val="00FB6950"/>
    <w:rsid w:val="00FB70CC"/>
    <w:rsid w:val="00FC259A"/>
    <w:rsid w:val="00FC2FBC"/>
    <w:rsid w:val="00FC368E"/>
    <w:rsid w:val="00FC3B8D"/>
    <w:rsid w:val="00FC5155"/>
    <w:rsid w:val="00FC655A"/>
    <w:rsid w:val="00FD045F"/>
    <w:rsid w:val="00FD0F6E"/>
    <w:rsid w:val="00FE039B"/>
    <w:rsid w:val="00FE044E"/>
    <w:rsid w:val="00FE3CDF"/>
    <w:rsid w:val="00FE3D68"/>
    <w:rsid w:val="00FE4FC4"/>
    <w:rsid w:val="00FE65F4"/>
    <w:rsid w:val="00FE6882"/>
    <w:rsid w:val="00FF0602"/>
    <w:rsid w:val="00FF5921"/>
    <w:rsid w:val="02849821"/>
    <w:rsid w:val="08A479E3"/>
    <w:rsid w:val="0B3A9BEF"/>
    <w:rsid w:val="0E291894"/>
    <w:rsid w:val="0F70F026"/>
    <w:rsid w:val="1693F297"/>
    <w:rsid w:val="19981287"/>
    <w:rsid w:val="1A1BDB99"/>
    <w:rsid w:val="2897885C"/>
    <w:rsid w:val="2FA009A8"/>
    <w:rsid w:val="337BA8AB"/>
    <w:rsid w:val="39137A62"/>
    <w:rsid w:val="3B27EF4E"/>
    <w:rsid w:val="3EC75F22"/>
    <w:rsid w:val="4800B45E"/>
    <w:rsid w:val="544C4797"/>
    <w:rsid w:val="545A6C9F"/>
    <w:rsid w:val="57DD20D3"/>
    <w:rsid w:val="61B7D1F5"/>
    <w:rsid w:val="62112687"/>
    <w:rsid w:val="652A1BA5"/>
    <w:rsid w:val="65A43BB6"/>
    <w:rsid w:val="691F6CA7"/>
    <w:rsid w:val="6B777448"/>
    <w:rsid w:val="6B9D85AF"/>
    <w:rsid w:val="774905D5"/>
    <w:rsid w:val="787E1E02"/>
    <w:rsid w:val="7A812867"/>
    <w:rsid w:val="7ACB82C5"/>
    <w:rsid w:val="7E86C20F"/>
    <w:rsid w:val="7F66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B0F757"/>
  <w15:chartTrackingRefBased/>
  <w15:docId w15:val="{5288458B-5E46-49D4-A33F-7C4212982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E4"/>
    <w:pPr>
      <w:jc w:val="both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56AE4"/>
    <w:pPr>
      <w:outlineLvl w:val="0"/>
    </w:pPr>
    <w:rPr>
      <w:b/>
      <w:kern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autoRedefine/>
    <w:qFormat/>
    <w:rsid w:val="00F56AE4"/>
    <w:pPr>
      <w:outlineLvl w:val="1"/>
    </w:pPr>
    <w:rPr>
      <w:bCs/>
      <w:kern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F56AE4"/>
    <w:pPr>
      <w:keepNext/>
      <w:ind w:firstLine="360"/>
      <w:jc w:val="center"/>
      <w:outlineLvl w:val="2"/>
    </w:pPr>
    <w:rPr>
      <w:rFonts w:ascii="Arial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qFormat/>
    <w:rsid w:val="00F56AE4"/>
    <w:pPr>
      <w:keepNext/>
      <w:jc w:val="center"/>
      <w:outlineLvl w:val="3"/>
    </w:pPr>
    <w:rPr>
      <w:rFonts w:ascii="Arial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F56AE4"/>
    <w:pPr>
      <w:keepNext/>
      <w:outlineLvl w:val="4"/>
    </w:pPr>
    <w:rPr>
      <w:rFonts w:ascii="Arial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qFormat/>
    <w:rsid w:val="00F56AE4"/>
    <w:pPr>
      <w:keepNext/>
      <w:ind w:firstLine="360"/>
      <w:outlineLvl w:val="5"/>
    </w:pPr>
    <w:rPr>
      <w:rFonts w:ascii="Arial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qFormat/>
    <w:rsid w:val="00F56AE4"/>
    <w:pPr>
      <w:keepNext/>
      <w:ind w:left="360"/>
      <w:outlineLvl w:val="6"/>
    </w:pPr>
    <w:rPr>
      <w:rFonts w:ascii="Arial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qFormat/>
    <w:rsid w:val="00F56AE4"/>
    <w:pPr>
      <w:keepNext/>
      <w:spacing w:before="100"/>
      <w:jc w:val="right"/>
      <w:outlineLvl w:val="7"/>
    </w:pPr>
    <w:rPr>
      <w:rFonts w:ascii="Arial" w:hAnsi="Arial"/>
      <w:b/>
      <w:bCs/>
      <w:sz w:val="20"/>
      <w:szCs w:val="20"/>
    </w:rPr>
  </w:style>
  <w:style w:type="paragraph" w:styleId="Heading9">
    <w:name w:val="heading 9"/>
    <w:basedOn w:val="Normal"/>
    <w:next w:val="Normal"/>
    <w:qFormat/>
    <w:rsid w:val="00F56AE4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56AE4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styleId="Hyperlink">
    <w:name w:val="Hyperlink"/>
    <w:rsid w:val="00F56A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56AE4"/>
    <w:pPr>
      <w:tabs>
        <w:tab w:val="center" w:pos="4320"/>
        <w:tab w:val="right" w:pos="8640"/>
      </w:tabs>
    </w:pPr>
    <w:rPr>
      <w:szCs w:val="20"/>
      <w:lang w:val="x-none" w:eastAsia="x-none"/>
    </w:rPr>
  </w:style>
  <w:style w:type="paragraph" w:styleId="BodyTextIndent2">
    <w:name w:val="Body Text Indent 2"/>
    <w:basedOn w:val="Normal"/>
    <w:rsid w:val="00F56AE4"/>
    <w:pPr>
      <w:ind w:left="1440" w:hanging="720"/>
    </w:pPr>
    <w:rPr>
      <w:rFonts w:ascii="Arial" w:hAnsi="Arial"/>
      <w:color w:val="000000"/>
      <w:szCs w:val="20"/>
    </w:rPr>
  </w:style>
  <w:style w:type="paragraph" w:styleId="BodyText2">
    <w:name w:val="Body Text 2"/>
    <w:basedOn w:val="Normal"/>
    <w:rsid w:val="00F56AE4"/>
    <w:rPr>
      <w:kern w:val="24"/>
    </w:rPr>
  </w:style>
  <w:style w:type="paragraph" w:styleId="BodyTextIndent3">
    <w:name w:val="Body Text Indent 3"/>
    <w:basedOn w:val="Normal"/>
    <w:rsid w:val="00F56AE4"/>
    <w:pPr>
      <w:ind w:left="360"/>
    </w:pPr>
  </w:style>
  <w:style w:type="paragraph" w:customStyle="1" w:styleId="ABLOCKPARA">
    <w:name w:val="A BLOCK PARA"/>
    <w:basedOn w:val="Normal"/>
    <w:autoRedefine/>
    <w:rsid w:val="00F56AE4"/>
    <w:rPr>
      <w:rFonts w:cs="Tahoma"/>
      <w:bCs/>
      <w:kern w:val="24"/>
    </w:rPr>
  </w:style>
  <w:style w:type="character" w:styleId="FollowedHyperlink">
    <w:name w:val="FollowedHyperlink"/>
    <w:rsid w:val="00F56AE4"/>
    <w:rPr>
      <w:color w:val="800080"/>
      <w:u w:val="single"/>
    </w:rPr>
  </w:style>
  <w:style w:type="paragraph" w:customStyle="1" w:styleId="Style1">
    <w:name w:val="Style 1"/>
    <w:basedOn w:val="Normal"/>
    <w:rsid w:val="00F56AE4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F56AE4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character" w:styleId="CommentReference">
    <w:name w:val="annotation reference"/>
    <w:uiPriority w:val="99"/>
    <w:semiHidden/>
    <w:rsid w:val="00F56A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56AE4"/>
    <w:rPr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F56AE4"/>
    <w:rPr>
      <w:rFonts w:ascii="Courier New" w:hAnsi="Courier New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rsid w:val="00F56AE4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F56AE4"/>
    <w:pPr>
      <w:ind w:left="770" w:right="670"/>
    </w:pPr>
    <w:rPr>
      <w:rFonts w:ascii="Tahoma" w:hAnsi="Tahoma" w:cs="Tahoma"/>
      <w:sz w:val="22"/>
    </w:rPr>
  </w:style>
  <w:style w:type="character" w:styleId="PageNumber">
    <w:name w:val="page number"/>
    <w:basedOn w:val="DefaultParagraphFont"/>
    <w:rsid w:val="00F56AE4"/>
  </w:style>
  <w:style w:type="paragraph" w:styleId="BodyTextFirstIndent2">
    <w:name w:val="Body Text First Indent 2"/>
    <w:basedOn w:val="BodyTextIndent"/>
    <w:rsid w:val="00F56AE4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F56AE4"/>
    <w:rPr>
      <w:b/>
      <w:bCs/>
      <w:lang w:val="x-none" w:eastAsia="x-none"/>
    </w:rPr>
  </w:style>
  <w:style w:type="paragraph" w:styleId="Footer">
    <w:name w:val="footer"/>
    <w:basedOn w:val="Normal"/>
    <w:link w:val="FooterChar1"/>
    <w:uiPriority w:val="99"/>
    <w:rsid w:val="00F56AE4"/>
    <w:pPr>
      <w:tabs>
        <w:tab w:val="center" w:pos="4320"/>
        <w:tab w:val="right" w:pos="8640"/>
      </w:tabs>
    </w:pPr>
    <w:rPr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F56AE4"/>
    <w:pPr>
      <w:jc w:val="center"/>
    </w:pPr>
    <w:rPr>
      <w:rFonts w:ascii="Century Gothic" w:hAnsi="Century Gothic"/>
      <w:szCs w:val="20"/>
      <w:lang w:val="x-none" w:eastAsia="x-none"/>
    </w:rPr>
  </w:style>
  <w:style w:type="table" w:styleId="TableGrid">
    <w:name w:val="Table Grid"/>
    <w:basedOn w:val="TableNormal"/>
    <w:rsid w:val="00F56AE4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F56AE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semiHidden/>
    <w:rsid w:val="00414400"/>
    <w:rPr>
      <w:b/>
      <w:bCs/>
    </w:rPr>
  </w:style>
  <w:style w:type="paragraph" w:styleId="BalloonText">
    <w:name w:val="Balloon Text"/>
    <w:basedOn w:val="Normal"/>
    <w:semiHidden/>
    <w:rsid w:val="0041440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A56E58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A56E58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3150C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itleChar">
    <w:name w:val="Title Char"/>
    <w:link w:val="Title"/>
    <w:uiPriority w:val="99"/>
    <w:rsid w:val="003150C7"/>
    <w:rPr>
      <w:rFonts w:ascii="Century Gothic" w:hAnsi="Century Gothic"/>
      <w:sz w:val="24"/>
    </w:rPr>
  </w:style>
  <w:style w:type="character" w:styleId="Strong">
    <w:name w:val="Strong"/>
    <w:uiPriority w:val="99"/>
    <w:qFormat/>
    <w:rsid w:val="003150C7"/>
    <w:rPr>
      <w:b/>
      <w:bCs/>
    </w:rPr>
  </w:style>
  <w:style w:type="character" w:customStyle="1" w:styleId="FooterChar1">
    <w:name w:val="Footer Char1"/>
    <w:link w:val="Footer"/>
    <w:uiPriority w:val="99"/>
    <w:rsid w:val="00025665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C87D77"/>
    <w:rPr>
      <w:rFonts w:ascii="Courier New" w:hAnsi="Courier New" w:cs="Courier New"/>
    </w:rPr>
  </w:style>
  <w:style w:type="paragraph" w:styleId="NoSpacing">
    <w:name w:val="No Spacing"/>
    <w:uiPriority w:val="1"/>
    <w:qFormat/>
    <w:rsid w:val="00C87D77"/>
    <w:rPr>
      <w:rFonts w:ascii="Calibri" w:hAnsi="Calibri"/>
      <w:sz w:val="22"/>
      <w:szCs w:val="22"/>
    </w:rPr>
  </w:style>
  <w:style w:type="character" w:customStyle="1" w:styleId="BodyTextChar">
    <w:name w:val="Body Text Char"/>
    <w:aliases w:val="Body Text Char1 Char,Body Text Char Char Char"/>
    <w:link w:val="BodyText"/>
    <w:rsid w:val="009E44A3"/>
    <w:rPr>
      <w:b/>
      <w:bCs/>
      <w:sz w:val="24"/>
      <w:szCs w:val="24"/>
    </w:rPr>
  </w:style>
  <w:style w:type="character" w:customStyle="1" w:styleId="HeaderChar">
    <w:name w:val="Header Char"/>
    <w:link w:val="Header"/>
    <w:uiPriority w:val="99"/>
    <w:rsid w:val="00584C04"/>
    <w:rPr>
      <w:sz w:val="24"/>
    </w:rPr>
  </w:style>
  <w:style w:type="paragraph" w:styleId="ListParagraph">
    <w:name w:val="List Paragraph"/>
    <w:basedOn w:val="Normal"/>
    <w:uiPriority w:val="34"/>
    <w:qFormat/>
    <w:rsid w:val="00C3424F"/>
    <w:pPr>
      <w:ind w:left="720"/>
    </w:pPr>
  </w:style>
  <w:style w:type="character" w:customStyle="1" w:styleId="Heading1Char">
    <w:name w:val="Heading 1 Char"/>
    <w:link w:val="Heading1"/>
    <w:locked/>
    <w:rsid w:val="00374E14"/>
    <w:rPr>
      <w:b/>
      <w:kern w:val="24"/>
      <w:sz w:val="24"/>
      <w:lang w:val="en-US" w:eastAsia="en-US" w:bidi="ar-SA"/>
    </w:rPr>
  </w:style>
  <w:style w:type="character" w:customStyle="1" w:styleId="CommentTextChar">
    <w:name w:val="Comment Text Char"/>
    <w:link w:val="CommentText"/>
    <w:uiPriority w:val="99"/>
    <w:semiHidden/>
    <w:locked/>
    <w:rsid w:val="00374E14"/>
    <w:rPr>
      <w:lang w:val="en-US" w:eastAsia="en-US" w:bidi="ar-SA"/>
    </w:rPr>
  </w:style>
  <w:style w:type="character" w:customStyle="1" w:styleId="FooterChar">
    <w:name w:val="Footer Char"/>
    <w:uiPriority w:val="99"/>
    <w:locked/>
    <w:rsid w:val="00374E14"/>
    <w:rPr>
      <w:sz w:val="24"/>
      <w:szCs w:val="24"/>
      <w:lang w:bidi="ar-SA"/>
    </w:rPr>
  </w:style>
  <w:style w:type="character" w:customStyle="1" w:styleId="PlainTextChar">
    <w:name w:val="Plain Text Char"/>
    <w:uiPriority w:val="99"/>
    <w:locked/>
    <w:rsid w:val="00374E14"/>
    <w:rPr>
      <w:rFonts w:ascii="Courier New" w:hAnsi="Courier New"/>
      <w:lang w:bidi="ar-SA"/>
    </w:rPr>
  </w:style>
  <w:style w:type="character" w:customStyle="1" w:styleId="Heading3Char">
    <w:name w:val="Heading 3 Char"/>
    <w:link w:val="Heading3"/>
    <w:locked/>
    <w:rsid w:val="00374E14"/>
    <w:rPr>
      <w:rFonts w:ascii="Arial" w:hAnsi="Arial" w:cs="Arial"/>
      <w:b/>
      <w:bCs/>
      <w:lang w:val="en-US" w:eastAsia="en-US" w:bidi="ar-SA"/>
    </w:rPr>
  </w:style>
  <w:style w:type="character" w:styleId="PlaceholderText">
    <w:name w:val="Placeholder Text"/>
    <w:basedOn w:val="DefaultParagraphFont"/>
    <w:uiPriority w:val="99"/>
    <w:semiHidden/>
    <w:rsid w:val="005071CE"/>
    <w:rPr>
      <w:color w:val="808080"/>
    </w:rPr>
  </w:style>
  <w:style w:type="character" w:customStyle="1" w:styleId="Style10">
    <w:name w:val="Style1"/>
    <w:basedOn w:val="DefaultParagraphFont"/>
    <w:uiPriority w:val="1"/>
    <w:rsid w:val="000F52C2"/>
    <w:rPr>
      <w:color w:val="FF0000"/>
    </w:rPr>
  </w:style>
  <w:style w:type="character" w:customStyle="1" w:styleId="Style20">
    <w:name w:val="Style2"/>
    <w:basedOn w:val="DefaultParagraphFont"/>
    <w:uiPriority w:val="1"/>
    <w:rsid w:val="000F52C2"/>
    <w:rPr>
      <w:color w:val="FF0000"/>
    </w:rPr>
  </w:style>
  <w:style w:type="character" w:customStyle="1" w:styleId="Style3">
    <w:name w:val="Style3"/>
    <w:basedOn w:val="DefaultParagraphFont"/>
    <w:uiPriority w:val="1"/>
    <w:rsid w:val="000F52C2"/>
    <w:rPr>
      <w:color w:val="auto"/>
    </w:rPr>
  </w:style>
  <w:style w:type="paragraph" w:styleId="Revision">
    <w:name w:val="Revision"/>
    <w:hidden/>
    <w:uiPriority w:val="99"/>
    <w:semiHidden/>
    <w:rsid w:val="001D5F15"/>
    <w:rPr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D918A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61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8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9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1A48AF6EDC54D3FAAF9F98B65DD29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BFAA8-E002-41DA-83E6-DC0FFD0DDDF3}"/>
      </w:docPartPr>
      <w:docPartBody>
        <w:p w:rsidR="00D01F87" w:rsidRDefault="006B7C45" w:rsidP="006B7C45">
          <w:pPr>
            <w:pStyle w:val="71A48AF6EDC54D3FAAF9F98B65DD297C9"/>
          </w:pPr>
          <w:r w:rsidRPr="004E0B36">
            <w:rPr>
              <w:rStyle w:val="PlaceholderText"/>
              <w:color w:val="FF0000"/>
            </w:rPr>
            <w:t>INSERT NAME OF RFI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6D3"/>
    <w:rsid w:val="001736D3"/>
    <w:rsid w:val="001C1525"/>
    <w:rsid w:val="00233C6D"/>
    <w:rsid w:val="00257990"/>
    <w:rsid w:val="002F0C63"/>
    <w:rsid w:val="002F64FA"/>
    <w:rsid w:val="003550B0"/>
    <w:rsid w:val="003E08EA"/>
    <w:rsid w:val="0050765B"/>
    <w:rsid w:val="00524A73"/>
    <w:rsid w:val="005A3EC3"/>
    <w:rsid w:val="006437BA"/>
    <w:rsid w:val="006B7C45"/>
    <w:rsid w:val="007502F3"/>
    <w:rsid w:val="00762B46"/>
    <w:rsid w:val="00781C14"/>
    <w:rsid w:val="00815B40"/>
    <w:rsid w:val="009037D9"/>
    <w:rsid w:val="00947740"/>
    <w:rsid w:val="00A16EA0"/>
    <w:rsid w:val="00A30B79"/>
    <w:rsid w:val="00CC4B1F"/>
    <w:rsid w:val="00D01F87"/>
    <w:rsid w:val="00D37033"/>
    <w:rsid w:val="00E33DB3"/>
    <w:rsid w:val="00E70128"/>
    <w:rsid w:val="00E75273"/>
    <w:rsid w:val="00E8380D"/>
    <w:rsid w:val="00EF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5273"/>
    <w:rPr>
      <w:color w:val="808080"/>
    </w:rPr>
  </w:style>
  <w:style w:type="paragraph" w:customStyle="1" w:styleId="17356555031A4838863C165651D52C468">
    <w:name w:val="17356555031A4838863C165651D52C468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114B307673B412295FE3E438766646B8">
    <w:name w:val="E114B307673B412295FE3E438766646B8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6AAF9CABDC74AD4B05420E19C5AE2848">
    <w:name w:val="46AAF9CABDC74AD4B05420E19C5AE2848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FCCDEBDFE094AB59CE961036584CA7A8">
    <w:name w:val="DFCCDEBDFE094AB59CE961036584CA7A8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234A19700141DA88D0A95EEED509047">
    <w:name w:val="67234A19700141DA88D0A95EEED509047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0F67D1E7274B52A5FD6F1EE341F1826">
    <w:name w:val="7D0F67D1E7274B52A5FD6F1EE341F1826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0A6717027394A2F9637115E39D0CF246">
    <w:name w:val="60A6717027394A2F9637115E39D0CF246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CB802BDC324451B84108D6C39120549">
    <w:name w:val="7FCB802BDC324451B84108D6C39120549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1A48AF6EDC54D3FAAF9F98B65DD297C9">
    <w:name w:val="71A48AF6EDC54D3FAAF9F98B65DD297C9"/>
    <w:rsid w:val="006B7C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8FC88-3D6B-40FC-8366-43FEFCE05D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CCCA5F-D992-4790-9429-B6238DF363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6EBB19-E420-4D81-801A-B3923EF935C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38A52DFF-30CA-4597-B822-95241F26B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731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1/14/2008</vt:lpstr>
    </vt:vector>
  </TitlesOfParts>
  <Company>Commonwealth of Pennsylvania</Company>
  <LinksUpToDate>false</LinksUpToDate>
  <CharactersWithSpaces>4699</CharactersWithSpaces>
  <SharedDoc>false</SharedDoc>
  <HLinks>
    <vt:vector size="12" baseType="variant">
      <vt:variant>
        <vt:i4>5963901</vt:i4>
      </vt:variant>
      <vt:variant>
        <vt:i4>3</vt:i4>
      </vt:variant>
      <vt:variant>
        <vt:i4>0</vt:i4>
      </vt:variant>
      <vt:variant>
        <vt:i4>5</vt:i4>
      </vt:variant>
      <vt:variant>
        <vt:lpwstr>mailto:cgusler@pa.gov</vt:lpwstr>
      </vt:variant>
      <vt:variant>
        <vt:lpwstr/>
      </vt:variant>
      <vt:variant>
        <vt:i4>1703942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https://forms.office.com/g/d6wQqz67Pp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1/14/2008</dc:title>
  <dc:subject/>
  <dc:creator>Habowski, Jennifer</dc:creator>
  <cp:keywords/>
  <cp:lastModifiedBy>Krautheim, Daniel</cp:lastModifiedBy>
  <cp:revision>16</cp:revision>
  <cp:lastPrinted>2013-04-16T22:23:00Z</cp:lastPrinted>
  <dcterms:created xsi:type="dcterms:W3CDTF">2025-09-24T17:57:00Z</dcterms:created>
  <dcterms:modified xsi:type="dcterms:W3CDTF">2025-09-26T15:04:00Z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