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8035C3" w:rsidP="008035C3" w:rsidRDefault="005640F1" w14:paraId="6FE7B716" w14:textId="7846279E">
      <w:pPr>
        <w:pStyle w:val="SectionTitle"/>
      </w:pPr>
      <w:r>
        <w:rPr>
          <w:noProof/>
        </w:rPr>
        <w:drawing>
          <wp:anchor distT="0" distB="0" distL="114300" distR="114300" simplePos="0" relativeHeight="251725824" behindDoc="1" locked="0" layoutInCell="1" allowOverlap="1" wp14:anchorId="366AC7D1" wp14:editId="7B7DD673">
            <wp:simplePos x="0" y="0"/>
            <wp:positionH relativeFrom="column">
              <wp:posOffset>3740150</wp:posOffset>
            </wp:positionH>
            <wp:positionV relativeFrom="paragraph">
              <wp:posOffset>-768350</wp:posOffset>
            </wp:positionV>
            <wp:extent cx="2761905" cy="552381"/>
            <wp:effectExtent l="0" t="0" r="635" b="635"/>
            <wp:wrapNone/>
            <wp:docPr id="1" name="Picture 1"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sig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761905" cy="552381"/>
                    </a:xfrm>
                    <a:prstGeom prst="rect">
                      <a:avLst/>
                    </a:prstGeom>
                  </pic:spPr>
                </pic:pic>
              </a:graphicData>
            </a:graphic>
          </wp:anchor>
        </w:drawing>
      </w:r>
      <w:r w:rsidR="008035C3">
        <w:t>PA Department of</w:t>
      </w:r>
      <w:r w:rsidR="008035C3">
        <w:br/>
      </w:r>
      <w:r w:rsidR="008035C3">
        <w:t>Labor &amp; Industry</w:t>
      </w:r>
    </w:p>
    <w:p w:rsidR="008035C3" w:rsidP="008035C3" w:rsidRDefault="00B32084" w14:paraId="6E1763BA" w14:textId="77777777">
      <w:pPr>
        <w:pStyle w:val="SectionSub-heading"/>
      </w:pPr>
      <w:r>
        <w:t>Commonwealth</w:t>
      </w:r>
      <w:r w:rsidR="008035C3">
        <w:t xml:space="preserve"> Workforce Development System</w:t>
      </w:r>
    </w:p>
    <w:p w:rsidR="008035C3" w:rsidP="008035C3" w:rsidRDefault="008035C3" w14:paraId="672A6659" w14:textId="77777777"/>
    <w:p w:rsidR="008035C3" w:rsidP="00CC18B4" w:rsidRDefault="008035C3" w14:paraId="5400AAB4" w14:textId="125AFC9F">
      <w:pPr>
        <w:pStyle w:val="SectionTitle"/>
      </w:pPr>
      <w:bookmarkStart w:name="_Toc395266802" w:id="0"/>
      <w:bookmarkStart w:name="_Toc396385253" w:id="1"/>
      <w:bookmarkStart w:name="_Toc396388633" w:id="2"/>
      <w:bookmarkStart w:name="_Toc403307232" w:id="3"/>
      <w:bookmarkStart w:name="_Toc406413794" w:id="4"/>
      <w:bookmarkStart w:name="_Toc412107916" w:id="5"/>
      <w:bookmarkStart w:name="_Toc416429279" w:id="6"/>
      <w:bookmarkStart w:name="_Toc17878451" w:id="7"/>
      <w:r>
        <w:br/>
      </w:r>
      <w:bookmarkEnd w:id="0"/>
      <w:bookmarkEnd w:id="1"/>
      <w:bookmarkEnd w:id="2"/>
      <w:bookmarkEnd w:id="3"/>
      <w:bookmarkEnd w:id="4"/>
      <w:bookmarkEnd w:id="5"/>
      <w:bookmarkEnd w:id="6"/>
      <w:bookmarkEnd w:id="7"/>
      <w:r w:rsidRPr="5E1DE16B" w:rsidR="005640F1">
        <w:rPr>
          <w:rStyle w:val="Heading3Char"/>
          <w:sz w:val="36"/>
          <w:szCs w:val="36"/>
        </w:rPr>
        <w:t>Annual Data Management Plan</w:t>
      </w:r>
    </w:p>
    <w:p w:rsidR="00473832" w:rsidP="00473832" w:rsidRDefault="00473832" w14:paraId="0573F908" w14:textId="77777777">
      <w:r>
        <w:rPr>
          <w:noProof/>
        </w:rPr>
        <mc:AlternateContent>
          <mc:Choice Requires="wps">
            <w:drawing>
              <wp:anchor distT="0" distB="0" distL="114300" distR="114300" simplePos="0" relativeHeight="251724800" behindDoc="1" locked="0" layoutInCell="1" allowOverlap="1" wp14:anchorId="203E59D8" wp14:editId="130964D9">
                <wp:simplePos x="0" y="0"/>
                <wp:positionH relativeFrom="column">
                  <wp:posOffset>1219200</wp:posOffset>
                </wp:positionH>
                <wp:positionV relativeFrom="paragraph">
                  <wp:posOffset>0</wp:posOffset>
                </wp:positionV>
                <wp:extent cx="4953000" cy="57912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5791200"/>
                        </a:xfrm>
                        <a:prstGeom prst="rect">
                          <a:avLst/>
                        </a:prstGeom>
                        <a:noFill/>
                        <a:ln w="9525">
                          <a:noFill/>
                          <a:miter lim="800000"/>
                          <a:headEnd/>
                          <a:tailEnd/>
                        </a:ln>
                      </wps:spPr>
                      <wps:txbx>
                        <w:txbxContent>
                          <w:p w:rsidR="00A53E63" w:rsidP="00473832" w:rsidRDefault="00A53E63" w14:paraId="5DAB6C7B" w14:textId="77777777">
                            <w:r>
                              <w:rPr>
                                <w:noProof/>
                              </w:rPr>
                              <w:drawing>
                                <wp:inline distT="0" distB="0" distL="0" distR="0" wp14:anchorId="3550242C" wp14:editId="5E887783">
                                  <wp:extent cx="4720313" cy="5702768"/>
                                  <wp:effectExtent l="0" t="0" r="444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ign 01-8.png"/>
                                          <pic:cNvPicPr/>
                                        </pic:nvPicPr>
                                        <pic:blipFill>
                                          <a:blip r:embed="rId12">
                                            <a:extLst>
                                              <a:ext uri="{28A0092B-C50C-407E-A947-70E740481C1C}">
                                                <a14:useLocalDpi xmlns:a14="http://schemas.microsoft.com/office/drawing/2010/main" val="0"/>
                                              </a:ext>
                                            </a:extLst>
                                          </a:blip>
                                          <a:stretch>
                                            <a:fillRect/>
                                          </a:stretch>
                                        </pic:blipFill>
                                        <pic:spPr>
                                          <a:xfrm>
                                            <a:off x="0" y="0"/>
                                            <a:ext cx="4720313" cy="5702768"/>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713E5B9F">
              <v:shapetype id="_x0000_t202" coordsize="21600,21600" o:spt="202" path="m,l,21600r21600,l21600,xe" w14:anchorId="203E59D8">
                <v:stroke joinstyle="miter"/>
                <v:path gradientshapeok="t" o:connecttype="rect"/>
              </v:shapetype>
              <v:shape id="Text Box 2" style="position:absolute;margin-left:96pt;margin-top:0;width:390pt;height:456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">
                <v:textbox>
                  <w:txbxContent>
                    <w:p w:rsidR="00A53E63" w:rsidP="00473832" w:rsidRDefault="00A53E63" w14:paraId="0A37501D" w14:textId="77777777">
                      <w:r>
                        <w:rPr>
                          <w:noProof/>
                        </w:rPr>
                        <w:drawing>
                          <wp:inline distT="0" distB="0" distL="0" distR="0" wp14:anchorId="664886F4" wp14:editId="5E887783">
                            <wp:extent cx="4720313" cy="5702768"/>
                            <wp:effectExtent l="0" t="0" r="4445" b="0"/>
                            <wp:docPr id="71830489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ign 01-8.png"/>
                                    <pic:cNvPicPr/>
                                  </pic:nvPicPr>
                                  <pic:blipFill>
                                    <a:blip r:embed="rId12">
                                      <a:extLst>
                                        <a:ext uri="{28A0092B-C50C-407E-A947-70E740481C1C}">
                                          <a14:useLocalDpi xmlns:a14="http://schemas.microsoft.com/office/drawing/2010/main" val="0"/>
                                        </a:ext>
                                      </a:extLst>
                                    </a:blip>
                                    <a:stretch>
                                      <a:fillRect/>
                                    </a:stretch>
                                  </pic:blipFill>
                                  <pic:spPr>
                                    <a:xfrm>
                                      <a:off x="0" y="0"/>
                                      <a:ext cx="4720313" cy="5702768"/>
                                    </a:xfrm>
                                    <a:prstGeom prst="rect">
                                      <a:avLst/>
                                    </a:prstGeom>
                                  </pic:spPr>
                                </pic:pic>
                              </a:graphicData>
                            </a:graphic>
                          </wp:inline>
                        </w:drawing>
                      </w:r>
                    </w:p>
                  </w:txbxContent>
                </v:textbox>
              </v:shape>
            </w:pict>
          </mc:Fallback>
        </mc:AlternateContent>
      </w:r>
    </w:p>
    <w:p w:rsidR="00473832" w:rsidP="00473832" w:rsidRDefault="00473832" w14:paraId="6A05A809" w14:textId="77777777"/>
    <w:p w:rsidR="00473832" w:rsidP="00473832" w:rsidRDefault="00473832" w14:paraId="5A39BBE3" w14:textId="77777777"/>
    <w:p w:rsidR="00473832" w:rsidP="00473832" w:rsidRDefault="00473832" w14:paraId="41C8F396" w14:textId="77777777"/>
    <w:p w:rsidR="00473832" w:rsidP="00473832" w:rsidRDefault="00473832" w14:paraId="72A3D3EC" w14:textId="77777777"/>
    <w:p w:rsidR="00473832" w:rsidP="00473832" w:rsidRDefault="00473832" w14:paraId="0D0B940D" w14:textId="77777777"/>
    <w:p w:rsidR="00473832" w:rsidP="00473832" w:rsidRDefault="00473832" w14:paraId="0E27B00A" w14:textId="77777777"/>
    <w:p w:rsidR="00473832" w:rsidP="00473832" w:rsidRDefault="00473832" w14:paraId="60061E4C" w14:textId="77777777"/>
    <w:p w:rsidR="00473832" w:rsidP="00473832" w:rsidRDefault="00473832" w14:paraId="44EAFD9C" w14:textId="77777777"/>
    <w:p w:rsidR="00473832" w:rsidP="00473832" w:rsidRDefault="00473832" w14:paraId="4B94D5A5" w14:textId="77777777"/>
    <w:p w:rsidR="00473832" w:rsidP="00473832" w:rsidRDefault="00473832" w14:paraId="3DEEC669" w14:textId="77777777"/>
    <w:p w:rsidR="00473832" w:rsidP="00473832" w:rsidRDefault="00473832" w14:paraId="3656B9AB" w14:textId="77777777"/>
    <w:p w:rsidR="00473832" w:rsidP="00473832" w:rsidRDefault="00473832" w14:paraId="45FB0818" w14:textId="77777777"/>
    <w:p w:rsidR="00473832" w:rsidP="00473832" w:rsidRDefault="00473832" w14:paraId="049F31CB" w14:textId="77777777"/>
    <w:p w:rsidR="00473832" w:rsidP="00473832" w:rsidRDefault="00473832" w14:paraId="53128261" w14:textId="77777777"/>
    <w:p w:rsidR="00473832" w:rsidP="00473832" w:rsidRDefault="00473832" w14:paraId="62486C05" w14:textId="77777777"/>
    <w:p w:rsidR="00473832" w:rsidP="00473832" w:rsidRDefault="00473832" w14:paraId="4101652C" w14:textId="77777777"/>
    <w:p w:rsidR="00473832" w:rsidP="00473832" w:rsidRDefault="00473832" w14:paraId="4B99056E" w14:textId="77777777"/>
    <w:p w:rsidR="00473832" w:rsidP="00473832" w:rsidRDefault="00473832" w14:paraId="1299C43A" w14:textId="77777777"/>
    <w:p w:rsidR="00473832" w:rsidP="00473832" w:rsidRDefault="00473832" w14:paraId="4DDBEF00" w14:textId="77777777"/>
    <w:p w:rsidR="00473832" w:rsidP="00473832" w:rsidRDefault="00473832" w14:paraId="3461D779" w14:textId="77777777"/>
    <w:p w:rsidR="00E61A79" w:rsidP="00473832" w:rsidRDefault="00E61A79" w14:paraId="3CF2D8B6" w14:textId="77777777"/>
    <w:p w:rsidR="00E61A79" w:rsidP="00473832" w:rsidRDefault="00E61A79" w14:paraId="0FB78278" w14:textId="77777777"/>
    <w:p w:rsidR="00E61A79" w:rsidP="00473832" w:rsidRDefault="00E61A79" w14:paraId="1FC39945" w14:textId="77777777"/>
    <w:p w:rsidRPr="00CC18B4" w:rsidR="00473832" w:rsidP="00CC18B4" w:rsidRDefault="00232414" w14:paraId="191D33C4" w14:textId="41F2FD2A">
      <w:pPr>
        <w:pStyle w:val="SectionSub-heading"/>
        <w:rPr>
          <w:sz w:val="32"/>
          <w:szCs w:val="32"/>
        </w:rPr>
      </w:pPr>
      <w:bookmarkStart w:name="_Toc390003478" w:id="8"/>
      <w:bookmarkStart w:name="_Toc390239631" w:id="9"/>
      <w:bookmarkStart w:name="_Toc390371063" w:id="10"/>
      <w:bookmarkStart w:name="_Toc390372666" w:id="11"/>
      <w:bookmarkStart w:name="_Toc390669897" w:id="12"/>
      <w:bookmarkStart w:name="_Toc392489654" w:id="13"/>
      <w:bookmarkStart w:name="_Toc395266803" w:id="14"/>
      <w:bookmarkStart w:name="_Toc396385254" w:id="15"/>
      <w:bookmarkStart w:name="_Toc396388634" w:id="16"/>
      <w:bookmarkStart w:name="_Toc403307233" w:id="17"/>
      <w:bookmarkStart w:name="_Toc406413795" w:id="18"/>
      <w:bookmarkStart w:name="_Toc412107917" w:id="19"/>
      <w:bookmarkStart w:name="_Toc416429280" w:id="20"/>
      <w:bookmarkStart w:name="_Toc17878452" w:id="21"/>
      <w:r>
        <w:rPr>
          <w:sz w:val="32"/>
          <w:szCs w:val="32"/>
        </w:rPr>
        <w:t>August 16</w:t>
      </w:r>
      <w:r w:rsidRPr="00CC18B4" w:rsidR="00116172">
        <w:rPr>
          <w:sz w:val="32"/>
          <w:szCs w:val="32"/>
        </w:rPr>
        <w:t>,</w:t>
      </w:r>
      <w:r w:rsidRPr="00CC18B4" w:rsidR="004C38FC">
        <w:rPr>
          <w:sz w:val="32"/>
          <w:szCs w:val="32"/>
        </w:rPr>
        <w:t xml:space="preserve"> 20</w:t>
      </w:r>
      <w:r w:rsidR="008D57F8">
        <w:rPr>
          <w:sz w:val="32"/>
          <w:szCs w:val="32"/>
        </w:rPr>
        <w:t>2</w:t>
      </w:r>
      <w:r>
        <w:rPr>
          <w:sz w:val="32"/>
          <w:szCs w:val="32"/>
        </w:rPr>
        <w:t>2</w:t>
      </w:r>
      <w:bookmarkEnd w:id="8"/>
      <w:bookmarkEnd w:id="9"/>
      <w:bookmarkEnd w:id="10"/>
      <w:bookmarkEnd w:id="11"/>
      <w:bookmarkEnd w:id="12"/>
      <w:bookmarkEnd w:id="13"/>
      <w:bookmarkEnd w:id="14"/>
      <w:bookmarkEnd w:id="15"/>
      <w:bookmarkEnd w:id="16"/>
      <w:bookmarkEnd w:id="17"/>
      <w:bookmarkEnd w:id="18"/>
      <w:bookmarkEnd w:id="19"/>
      <w:bookmarkEnd w:id="20"/>
      <w:bookmarkEnd w:id="21"/>
    </w:p>
    <w:p w:rsidR="00473832" w:rsidP="00C05575" w:rsidRDefault="00473832" w14:paraId="0562CB0E" w14:textId="77777777">
      <w:pPr>
        <w:pStyle w:val="SectionTitle"/>
      </w:pPr>
    </w:p>
    <w:p w:rsidR="00473832" w:rsidP="00C05575" w:rsidRDefault="00473832" w14:paraId="34CE0A41" w14:textId="77777777">
      <w:pPr>
        <w:pStyle w:val="SectionTitle"/>
      </w:pPr>
    </w:p>
    <w:p w:rsidR="00725980" w:rsidP="00C05575" w:rsidRDefault="00725980" w14:paraId="62EBF3C5" w14:textId="77777777">
      <w:pPr>
        <w:pStyle w:val="SectionTitle"/>
        <w:sectPr w:rsidR="00725980" w:rsidSect="00725980">
          <w:headerReference w:type="even" r:id="rId13"/>
          <w:headerReference w:type="default" r:id="rId14"/>
          <w:footerReference w:type="even" r:id="rId15"/>
          <w:footerReference w:type="default" r:id="rId16"/>
          <w:headerReference w:type="first" r:id="rId17"/>
          <w:footerReference w:type="first" r:id="rId18"/>
          <w:footnotePr>
            <w:numFmt w:val="chicago"/>
          </w:footnotePr>
          <w:pgSz w:w="12240" w:h="15840" w:orient="portrait" w:code="1"/>
          <w:pgMar w:top="1800" w:right="1152" w:bottom="1584" w:left="1440" w:header="720" w:footer="720" w:gutter="0"/>
          <w:pgNumType w:fmt="lowerRoman" w:start="1"/>
          <w:cols w:space="720"/>
          <w:titlePg/>
          <w:docGrid w:linePitch="360"/>
        </w:sectPr>
      </w:pPr>
    </w:p>
    <w:p w:rsidRPr="003208B8" w:rsidR="003208B8" w:rsidP="003208B8" w:rsidRDefault="003208B8" w14:paraId="58E462DF" w14:textId="77777777">
      <w:pPr>
        <w:pStyle w:val="Bodycopy"/>
        <w:rPr>
          <w:b/>
          <w:color w:val="003D7D"/>
          <w:sz w:val="36"/>
          <w:szCs w:val="36"/>
        </w:rPr>
      </w:pPr>
      <w:r w:rsidRPr="003208B8">
        <w:rPr>
          <w:b/>
          <w:color w:val="003D7D"/>
          <w:sz w:val="36"/>
          <w:szCs w:val="36"/>
        </w:rPr>
        <w:t>Document History</w:t>
      </w:r>
    </w:p>
    <w:tbl>
      <w:tblPr>
        <w:tblW w:w="9925" w:type="dxa"/>
        <w:tblLayout w:type="fixed"/>
        <w:tblCellMar>
          <w:left w:w="115" w:type="dxa"/>
          <w:right w:w="115" w:type="dxa"/>
        </w:tblCellMar>
        <w:tblLook w:val="01E0" w:firstRow="1" w:lastRow="1" w:firstColumn="1" w:lastColumn="1" w:noHBand="0" w:noVBand="0"/>
      </w:tblPr>
      <w:tblGrid>
        <w:gridCol w:w="1735"/>
        <w:gridCol w:w="1620"/>
        <w:gridCol w:w="1530"/>
        <w:gridCol w:w="1530"/>
        <w:gridCol w:w="3510"/>
      </w:tblGrid>
      <w:tr w:rsidRPr="00C34DA2" w:rsidR="00E24960" w:rsidTr="03C9E367" w14:paraId="4D3996AE" w14:textId="77777777">
        <w:trPr>
          <w:tblHeader/>
        </w:trPr>
        <w:tc>
          <w:tcPr>
            <w:tcW w:w="1735" w:type="dxa"/>
            <w:tcBorders>
              <w:bottom w:val="single" w:color="003D7D" w:sz="4" w:space="0"/>
              <w:right w:val="single" w:color="FFFFFF" w:themeColor="background1" w:sz="4" w:space="0"/>
            </w:tcBorders>
            <w:shd w:val="clear" w:color="auto" w:fill="003D7D"/>
          </w:tcPr>
          <w:p w:rsidRPr="00E553A2" w:rsidR="00E24960" w:rsidP="00A305A4" w:rsidRDefault="00E24960" w14:paraId="6B814A1E" w14:textId="77777777">
            <w:pPr>
              <w:pStyle w:val="Tablecolumnheader"/>
            </w:pPr>
            <w:r>
              <w:t>Version</w:t>
            </w:r>
          </w:p>
        </w:tc>
        <w:tc>
          <w:tcPr>
            <w:tcW w:w="1620" w:type="dxa"/>
            <w:tcBorders>
              <w:left w:val="single" w:color="FFFFFF" w:themeColor="background1" w:sz="4" w:space="0"/>
              <w:bottom w:val="single" w:color="003D7D" w:sz="4" w:space="0"/>
              <w:right w:val="single" w:color="FFFFFF" w:themeColor="background1" w:sz="4" w:space="0"/>
            </w:tcBorders>
            <w:shd w:val="clear" w:color="auto" w:fill="003D7D"/>
          </w:tcPr>
          <w:p w:rsidRPr="00E553A2" w:rsidR="00E24960" w:rsidP="00A305A4" w:rsidRDefault="00E24960" w14:paraId="491072FA" w14:textId="77777777">
            <w:pPr>
              <w:pStyle w:val="Tablecolumnheader"/>
            </w:pPr>
            <w:r>
              <w:t>Date</w:t>
            </w:r>
          </w:p>
        </w:tc>
        <w:tc>
          <w:tcPr>
            <w:tcW w:w="1530" w:type="dxa"/>
            <w:tcBorders>
              <w:left w:val="single" w:color="FFFFFF" w:themeColor="background1" w:sz="4" w:space="0"/>
              <w:bottom w:val="single" w:color="003D7D" w:sz="4" w:space="0"/>
              <w:right w:val="single" w:color="FFFFFF" w:themeColor="background1" w:sz="4" w:space="0"/>
            </w:tcBorders>
            <w:shd w:val="clear" w:color="auto" w:fill="003D7D"/>
          </w:tcPr>
          <w:p w:rsidRPr="00E553A2" w:rsidR="00E24960" w:rsidP="00A305A4" w:rsidRDefault="00E24960" w14:paraId="1C7DF0E4" w14:textId="77777777">
            <w:pPr>
              <w:pStyle w:val="Tablecolumnheader"/>
            </w:pPr>
            <w:r>
              <w:t>Author</w:t>
            </w:r>
          </w:p>
        </w:tc>
        <w:tc>
          <w:tcPr>
            <w:tcW w:w="1530" w:type="dxa"/>
            <w:tcBorders>
              <w:left w:val="single" w:color="FFFFFF" w:themeColor="background1" w:sz="4" w:space="0"/>
              <w:bottom w:val="single" w:color="003D7D" w:sz="4" w:space="0"/>
            </w:tcBorders>
            <w:shd w:val="clear" w:color="auto" w:fill="003D7D"/>
          </w:tcPr>
          <w:p w:rsidRPr="00E553A2" w:rsidR="00E24960" w:rsidP="00A305A4" w:rsidRDefault="00E24960" w14:paraId="1B9FBFDD" w14:textId="77777777">
            <w:pPr>
              <w:pStyle w:val="Tablecolumnheader"/>
            </w:pPr>
            <w:r>
              <w:t>Status</w:t>
            </w:r>
          </w:p>
        </w:tc>
        <w:tc>
          <w:tcPr>
            <w:tcW w:w="3510" w:type="dxa"/>
            <w:tcBorders>
              <w:left w:val="single" w:color="FFFFFF" w:themeColor="background1" w:sz="4" w:space="0"/>
              <w:bottom w:val="single" w:color="003D7D" w:sz="4" w:space="0"/>
            </w:tcBorders>
            <w:shd w:val="clear" w:color="auto" w:fill="003D7D"/>
          </w:tcPr>
          <w:p w:rsidR="00E24960" w:rsidP="00A305A4" w:rsidRDefault="00F066D4" w14:paraId="25546E3C" w14:textId="77777777">
            <w:pPr>
              <w:pStyle w:val="Tablecolumnheader"/>
            </w:pPr>
            <w:r>
              <w:t>Notes</w:t>
            </w:r>
          </w:p>
        </w:tc>
      </w:tr>
      <w:tr w:rsidRPr="00C34DA2" w:rsidR="00E24960" w:rsidTr="03C9E367" w14:paraId="00EE05AB" w14:textId="77777777">
        <w:tc>
          <w:tcPr>
            <w:tcW w:w="1735" w:type="dxa"/>
            <w:tcBorders>
              <w:top w:val="single" w:color="003D7D" w:sz="4" w:space="0"/>
              <w:bottom w:val="single" w:color="003D7D" w:sz="4" w:space="0"/>
            </w:tcBorders>
          </w:tcPr>
          <w:p w:rsidRPr="004F2FDB" w:rsidR="00E24960" w:rsidP="00A305A4" w:rsidRDefault="005640F1" w14:paraId="4B3AA50C" w14:textId="3CE9AD5F">
            <w:pPr>
              <w:pStyle w:val="Tableentry"/>
              <w:rPr>
                <w:sz w:val="20"/>
              </w:rPr>
            </w:pPr>
            <w:r>
              <w:rPr>
                <w:sz w:val="20"/>
              </w:rPr>
              <w:t>0.1</w:t>
            </w:r>
          </w:p>
        </w:tc>
        <w:tc>
          <w:tcPr>
            <w:tcW w:w="1620" w:type="dxa"/>
            <w:tcBorders>
              <w:top w:val="single" w:color="003D7D" w:sz="4" w:space="0"/>
              <w:bottom w:val="single" w:color="003D7D" w:sz="4" w:space="0"/>
            </w:tcBorders>
          </w:tcPr>
          <w:p w:rsidRPr="004F2FDB" w:rsidR="00E24960" w:rsidP="00BB36B7" w:rsidRDefault="008D57F8" w14:paraId="798F2C29" w14:textId="4B8AF5F5">
            <w:pPr>
              <w:pStyle w:val="Tableentry"/>
              <w:rPr>
                <w:sz w:val="20"/>
              </w:rPr>
            </w:pPr>
            <w:r>
              <w:rPr>
                <w:sz w:val="20"/>
              </w:rPr>
              <w:t>0</w:t>
            </w:r>
            <w:r w:rsidR="00232414">
              <w:rPr>
                <w:sz w:val="20"/>
              </w:rPr>
              <w:t>7</w:t>
            </w:r>
            <w:r w:rsidRPr="004F2FDB" w:rsidR="00153173">
              <w:rPr>
                <w:sz w:val="20"/>
              </w:rPr>
              <w:t>/</w:t>
            </w:r>
            <w:r w:rsidR="00232414">
              <w:rPr>
                <w:sz w:val="20"/>
              </w:rPr>
              <w:t>21</w:t>
            </w:r>
            <w:r w:rsidRPr="004F2FDB" w:rsidR="00E24960">
              <w:rPr>
                <w:sz w:val="20"/>
              </w:rPr>
              <w:t>/20</w:t>
            </w:r>
            <w:r w:rsidR="004077EE">
              <w:rPr>
                <w:sz w:val="20"/>
              </w:rPr>
              <w:t>2</w:t>
            </w:r>
            <w:r w:rsidR="003F47CE">
              <w:rPr>
                <w:sz w:val="20"/>
              </w:rPr>
              <w:t>1</w:t>
            </w:r>
          </w:p>
        </w:tc>
        <w:tc>
          <w:tcPr>
            <w:tcW w:w="1530" w:type="dxa"/>
            <w:tcBorders>
              <w:top w:val="single" w:color="003D7D" w:sz="4" w:space="0"/>
              <w:bottom w:val="single" w:color="003D7D" w:sz="4" w:space="0"/>
            </w:tcBorders>
          </w:tcPr>
          <w:p w:rsidRPr="004F2FDB" w:rsidR="00E24960" w:rsidP="00A305A4" w:rsidRDefault="003F0C41" w14:paraId="39542CF9" w14:textId="77777777">
            <w:pPr>
              <w:pStyle w:val="Tableentry"/>
              <w:rPr>
                <w:sz w:val="20"/>
              </w:rPr>
            </w:pPr>
            <w:r>
              <w:rPr>
                <w:sz w:val="20"/>
              </w:rPr>
              <w:t>Steve Henry</w:t>
            </w:r>
          </w:p>
        </w:tc>
        <w:tc>
          <w:tcPr>
            <w:tcW w:w="1530" w:type="dxa"/>
            <w:tcBorders>
              <w:top w:val="single" w:color="003D7D" w:sz="4" w:space="0"/>
              <w:bottom w:val="single" w:color="003D7D" w:sz="4" w:space="0"/>
            </w:tcBorders>
          </w:tcPr>
          <w:p w:rsidRPr="004F2FDB" w:rsidR="00E24960" w:rsidP="00A305A4" w:rsidRDefault="00E24960" w14:paraId="44635C0A" w14:textId="77777777">
            <w:pPr>
              <w:pStyle w:val="Tableentry"/>
              <w:rPr>
                <w:sz w:val="20"/>
              </w:rPr>
            </w:pPr>
            <w:r w:rsidRPr="004F2FDB">
              <w:rPr>
                <w:sz w:val="20"/>
              </w:rPr>
              <w:t>Draft</w:t>
            </w:r>
          </w:p>
        </w:tc>
        <w:tc>
          <w:tcPr>
            <w:tcW w:w="3510" w:type="dxa"/>
            <w:tcBorders>
              <w:top w:val="single" w:color="003D7D" w:sz="4" w:space="0"/>
              <w:bottom w:val="single" w:color="003D7D" w:sz="4" w:space="0"/>
            </w:tcBorders>
          </w:tcPr>
          <w:p w:rsidRPr="004F2FDB" w:rsidR="00E24960" w:rsidP="00A305A4" w:rsidRDefault="00F066D4" w14:paraId="1CAE30E3" w14:textId="77777777">
            <w:pPr>
              <w:pStyle w:val="Tableentry"/>
              <w:rPr>
                <w:sz w:val="20"/>
              </w:rPr>
            </w:pPr>
            <w:r w:rsidRPr="004F2FDB">
              <w:rPr>
                <w:sz w:val="20"/>
              </w:rPr>
              <w:t>Created document</w:t>
            </w:r>
          </w:p>
        </w:tc>
      </w:tr>
      <w:tr w:rsidRPr="00C34DA2" w:rsidR="0042625E" w:rsidTr="03C9E367" w14:paraId="035090BA" w14:textId="77777777">
        <w:tc>
          <w:tcPr>
            <w:tcW w:w="1735" w:type="dxa"/>
            <w:tcBorders>
              <w:top w:val="single" w:color="003D7D" w:sz="4" w:space="0"/>
              <w:bottom w:val="single" w:color="003D7D" w:sz="4" w:space="0"/>
            </w:tcBorders>
          </w:tcPr>
          <w:p w:rsidRPr="004F2FDB" w:rsidR="0042625E" w:rsidP="00A305A4" w:rsidRDefault="0042625E" w14:paraId="08AB37CE" w14:textId="6569D5BA">
            <w:pPr>
              <w:pStyle w:val="Tableentry"/>
              <w:rPr>
                <w:sz w:val="20"/>
              </w:rPr>
            </w:pPr>
            <w:r>
              <w:rPr>
                <w:sz w:val="20"/>
              </w:rPr>
              <w:t>1.</w:t>
            </w:r>
            <w:r w:rsidR="005640F1">
              <w:rPr>
                <w:sz w:val="20"/>
              </w:rPr>
              <w:t>0</w:t>
            </w:r>
          </w:p>
        </w:tc>
        <w:tc>
          <w:tcPr>
            <w:tcW w:w="1620" w:type="dxa"/>
            <w:tcBorders>
              <w:top w:val="single" w:color="003D7D" w:sz="4" w:space="0"/>
              <w:bottom w:val="single" w:color="003D7D" w:sz="4" w:space="0"/>
            </w:tcBorders>
          </w:tcPr>
          <w:p w:rsidR="0042625E" w:rsidP="00BB36B7" w:rsidRDefault="0042625E" w14:paraId="2B889EEC" w14:textId="338E6A9C">
            <w:pPr>
              <w:pStyle w:val="Tableentry"/>
              <w:rPr>
                <w:sz w:val="20"/>
              </w:rPr>
            </w:pPr>
            <w:r>
              <w:rPr>
                <w:sz w:val="20"/>
              </w:rPr>
              <w:t>08/1</w:t>
            </w:r>
            <w:r w:rsidR="005640F1">
              <w:rPr>
                <w:sz w:val="20"/>
              </w:rPr>
              <w:t>6</w:t>
            </w:r>
            <w:r>
              <w:rPr>
                <w:sz w:val="20"/>
              </w:rPr>
              <w:t>/2022</w:t>
            </w:r>
          </w:p>
        </w:tc>
        <w:tc>
          <w:tcPr>
            <w:tcW w:w="1530" w:type="dxa"/>
            <w:tcBorders>
              <w:top w:val="single" w:color="003D7D" w:sz="4" w:space="0"/>
              <w:bottom w:val="single" w:color="003D7D" w:sz="4" w:space="0"/>
            </w:tcBorders>
          </w:tcPr>
          <w:p w:rsidR="0042625E" w:rsidP="00A305A4" w:rsidRDefault="0042625E" w14:paraId="33458958" w14:textId="657C98A7">
            <w:pPr>
              <w:pStyle w:val="Tableentry"/>
              <w:rPr>
                <w:sz w:val="20"/>
              </w:rPr>
            </w:pPr>
            <w:r>
              <w:rPr>
                <w:sz w:val="20"/>
              </w:rPr>
              <w:t>Steve Henry</w:t>
            </w:r>
          </w:p>
        </w:tc>
        <w:tc>
          <w:tcPr>
            <w:tcW w:w="1530" w:type="dxa"/>
            <w:tcBorders>
              <w:top w:val="single" w:color="003D7D" w:sz="4" w:space="0"/>
              <w:bottom w:val="single" w:color="003D7D" w:sz="4" w:space="0"/>
            </w:tcBorders>
          </w:tcPr>
          <w:p w:rsidRPr="004F2FDB" w:rsidR="0042625E" w:rsidP="00A305A4" w:rsidRDefault="0042625E" w14:paraId="0DB2C4FF" w14:textId="5D8A9FC5">
            <w:pPr>
              <w:pStyle w:val="Tableentry"/>
              <w:rPr>
                <w:sz w:val="20"/>
              </w:rPr>
            </w:pPr>
            <w:r>
              <w:rPr>
                <w:sz w:val="20"/>
              </w:rPr>
              <w:t>Final</w:t>
            </w:r>
          </w:p>
        </w:tc>
        <w:tc>
          <w:tcPr>
            <w:tcW w:w="3510" w:type="dxa"/>
            <w:tcBorders>
              <w:top w:val="single" w:color="003D7D" w:sz="4" w:space="0"/>
              <w:bottom w:val="single" w:color="003D7D" w:sz="4" w:space="0"/>
            </w:tcBorders>
          </w:tcPr>
          <w:p w:rsidRPr="004F2FDB" w:rsidR="0042625E" w:rsidP="00A305A4" w:rsidRDefault="0042625E" w14:paraId="1E3C1DD1" w14:textId="1AB2B289">
            <w:pPr>
              <w:pStyle w:val="Tableentry"/>
              <w:rPr>
                <w:sz w:val="20"/>
              </w:rPr>
            </w:pPr>
            <w:r>
              <w:rPr>
                <w:sz w:val="20"/>
              </w:rPr>
              <w:t>Final edits and checks</w:t>
            </w:r>
          </w:p>
        </w:tc>
      </w:tr>
    </w:tbl>
    <w:p w:rsidR="001C60D7" w:rsidP="009F2242" w:rsidRDefault="001C60D7" w14:paraId="6D98A12B" w14:textId="77777777">
      <w:pPr>
        <w:pStyle w:val="Bodycopy"/>
      </w:pPr>
    </w:p>
    <w:p w:rsidR="009F2242" w:rsidP="009F2242" w:rsidRDefault="009F2242" w14:paraId="2946DB82" w14:textId="77777777">
      <w:pPr>
        <w:pStyle w:val="Bodycopy"/>
        <w:rPr>
          <w:sz w:val="14"/>
        </w:rPr>
      </w:pPr>
      <w:r>
        <w:br w:type="page"/>
      </w:r>
    </w:p>
    <w:p w:rsidRPr="003208B8" w:rsidR="00C14A98" w:rsidP="003208B8" w:rsidRDefault="00C14A98" w14:paraId="22E0FC93" w14:textId="77777777">
      <w:pPr>
        <w:pStyle w:val="Bodycopy"/>
        <w:rPr>
          <w:b/>
          <w:color w:val="003D7D"/>
          <w:sz w:val="36"/>
          <w:szCs w:val="36"/>
        </w:rPr>
      </w:pPr>
      <w:bookmarkStart w:name="_Toc390371065" w:id="22"/>
      <w:bookmarkStart w:name="_Toc390372668" w:id="23"/>
      <w:bookmarkStart w:name="_Toc390669899" w:id="24"/>
      <w:bookmarkStart w:name="_Toc392489656" w:id="25"/>
      <w:bookmarkStart w:name="_Toc395266805" w:id="26"/>
      <w:bookmarkStart w:name="_Toc396385256" w:id="27"/>
      <w:bookmarkStart w:name="_Toc396388636" w:id="28"/>
      <w:bookmarkStart w:name="_Toc403307235" w:id="29"/>
      <w:bookmarkStart w:name="_Toc406413797" w:id="30"/>
      <w:bookmarkStart w:name="_Toc412107919" w:id="31"/>
      <w:bookmarkStart w:name="_Toc416429282" w:id="32"/>
      <w:bookmarkStart w:name="_Toc17878454" w:id="33"/>
      <w:r w:rsidRPr="003208B8">
        <w:rPr>
          <w:b/>
          <w:color w:val="003D7D"/>
          <w:sz w:val="36"/>
          <w:szCs w:val="36"/>
        </w:rPr>
        <w:t>Table of Contents</w:t>
      </w:r>
      <w:bookmarkEnd w:id="22"/>
      <w:bookmarkEnd w:id="23"/>
      <w:bookmarkEnd w:id="24"/>
      <w:bookmarkEnd w:id="25"/>
      <w:bookmarkEnd w:id="26"/>
      <w:bookmarkEnd w:id="27"/>
      <w:bookmarkEnd w:id="28"/>
      <w:bookmarkEnd w:id="29"/>
      <w:bookmarkEnd w:id="30"/>
      <w:bookmarkEnd w:id="31"/>
      <w:bookmarkEnd w:id="32"/>
      <w:bookmarkEnd w:id="33"/>
    </w:p>
    <w:p w:rsidR="0042625E" w:rsidRDefault="00C14A98" w14:paraId="28EC55F9" w14:textId="7A77EDB5">
      <w:pPr>
        <w:pStyle w:val="TOC1"/>
        <w:rPr>
          <w:rFonts w:eastAsiaTheme="minorEastAsia" w:cstheme="minorBidi"/>
          <w:b w:val="0"/>
          <w:noProof/>
          <w:color w:val="auto"/>
          <w:sz w:val="22"/>
          <w:szCs w:val="22"/>
        </w:rPr>
      </w:pPr>
      <w:r>
        <w:rPr>
          <w:i/>
          <w:color w:val="262626"/>
        </w:rPr>
        <w:fldChar w:fldCharType="begin"/>
      </w:r>
      <w:r>
        <w:instrText xml:space="preserve"> TOC \o "1-3" \h \z \u </w:instrText>
      </w:r>
      <w:r>
        <w:rPr>
          <w:i/>
          <w:color w:val="262626"/>
        </w:rPr>
        <w:fldChar w:fldCharType="separate"/>
      </w:r>
      <w:hyperlink w:history="1" w:anchor="_Toc111010135">
        <w:r w:rsidRPr="003D35C7" w:rsidR="0042625E">
          <w:rPr>
            <w:rStyle w:val="Hyperlink"/>
            <w:noProof/>
          </w:rPr>
          <w:t>Introduction</w:t>
        </w:r>
        <w:r w:rsidR="0042625E">
          <w:rPr>
            <w:noProof/>
            <w:webHidden/>
          </w:rPr>
          <w:tab/>
        </w:r>
        <w:r w:rsidR="0042625E">
          <w:rPr>
            <w:noProof/>
            <w:webHidden/>
          </w:rPr>
          <w:fldChar w:fldCharType="begin"/>
        </w:r>
        <w:r w:rsidR="0042625E">
          <w:rPr>
            <w:noProof/>
            <w:webHidden/>
          </w:rPr>
          <w:instrText xml:space="preserve"> PAGEREF _Toc111010135 \h </w:instrText>
        </w:r>
        <w:r w:rsidR="0042625E">
          <w:rPr>
            <w:noProof/>
            <w:webHidden/>
          </w:rPr>
        </w:r>
        <w:r w:rsidR="0042625E">
          <w:rPr>
            <w:noProof/>
            <w:webHidden/>
          </w:rPr>
          <w:fldChar w:fldCharType="separate"/>
        </w:r>
        <w:r w:rsidR="001714B7">
          <w:rPr>
            <w:noProof/>
            <w:webHidden/>
          </w:rPr>
          <w:t>1</w:t>
        </w:r>
        <w:r w:rsidR="0042625E">
          <w:rPr>
            <w:noProof/>
            <w:webHidden/>
          </w:rPr>
          <w:fldChar w:fldCharType="end"/>
        </w:r>
      </w:hyperlink>
    </w:p>
    <w:p w:rsidR="0042625E" w:rsidRDefault="00000000" w14:paraId="0DAB06CE" w14:textId="29AFD535">
      <w:pPr>
        <w:pStyle w:val="TOC1"/>
        <w:rPr>
          <w:rFonts w:eastAsiaTheme="minorEastAsia" w:cstheme="minorBidi"/>
          <w:b w:val="0"/>
          <w:noProof/>
          <w:color w:val="auto"/>
          <w:sz w:val="22"/>
          <w:szCs w:val="22"/>
        </w:rPr>
      </w:pPr>
      <w:hyperlink w:history="1" w:anchor="_Toc111010136">
        <w:r w:rsidRPr="003D35C7" w:rsidR="0042625E">
          <w:rPr>
            <w:rStyle w:val="Hyperlink"/>
            <w:noProof/>
          </w:rPr>
          <w:t>Data Quality Summary</w:t>
        </w:r>
        <w:r w:rsidR="0042625E">
          <w:rPr>
            <w:noProof/>
            <w:webHidden/>
          </w:rPr>
          <w:tab/>
        </w:r>
        <w:r w:rsidR="0042625E">
          <w:rPr>
            <w:noProof/>
            <w:webHidden/>
          </w:rPr>
          <w:fldChar w:fldCharType="begin"/>
        </w:r>
        <w:r w:rsidR="0042625E">
          <w:rPr>
            <w:noProof/>
            <w:webHidden/>
          </w:rPr>
          <w:instrText xml:space="preserve"> PAGEREF _Toc111010136 \h </w:instrText>
        </w:r>
        <w:r w:rsidR="0042625E">
          <w:rPr>
            <w:noProof/>
            <w:webHidden/>
          </w:rPr>
        </w:r>
        <w:r w:rsidR="0042625E">
          <w:rPr>
            <w:noProof/>
            <w:webHidden/>
          </w:rPr>
          <w:fldChar w:fldCharType="separate"/>
        </w:r>
        <w:r w:rsidR="001714B7">
          <w:rPr>
            <w:noProof/>
            <w:webHidden/>
          </w:rPr>
          <w:t>1</w:t>
        </w:r>
        <w:r w:rsidR="0042625E">
          <w:rPr>
            <w:noProof/>
            <w:webHidden/>
          </w:rPr>
          <w:fldChar w:fldCharType="end"/>
        </w:r>
      </w:hyperlink>
    </w:p>
    <w:p w:rsidR="0042625E" w:rsidRDefault="00000000" w14:paraId="7530BC0A" w14:textId="53894A26">
      <w:pPr>
        <w:pStyle w:val="TOC1"/>
        <w:rPr>
          <w:rFonts w:eastAsiaTheme="minorEastAsia" w:cstheme="minorBidi"/>
          <w:b w:val="0"/>
          <w:noProof/>
          <w:color w:val="auto"/>
          <w:sz w:val="22"/>
          <w:szCs w:val="22"/>
        </w:rPr>
      </w:pPr>
      <w:hyperlink w:history="1" w:anchor="_Toc111010137">
        <w:r w:rsidRPr="003D35C7" w:rsidR="0042625E">
          <w:rPr>
            <w:rStyle w:val="Hyperlink"/>
            <w:noProof/>
          </w:rPr>
          <w:t>Database Design Summary</w:t>
        </w:r>
        <w:r w:rsidR="0042625E">
          <w:rPr>
            <w:noProof/>
            <w:webHidden/>
          </w:rPr>
          <w:tab/>
        </w:r>
        <w:r w:rsidR="0042625E">
          <w:rPr>
            <w:noProof/>
            <w:webHidden/>
          </w:rPr>
          <w:fldChar w:fldCharType="begin"/>
        </w:r>
        <w:r w:rsidR="0042625E">
          <w:rPr>
            <w:noProof/>
            <w:webHidden/>
          </w:rPr>
          <w:instrText xml:space="preserve"> PAGEREF _Toc111010137 \h </w:instrText>
        </w:r>
        <w:r w:rsidR="0042625E">
          <w:rPr>
            <w:noProof/>
            <w:webHidden/>
          </w:rPr>
        </w:r>
        <w:r w:rsidR="0042625E">
          <w:rPr>
            <w:noProof/>
            <w:webHidden/>
          </w:rPr>
          <w:fldChar w:fldCharType="separate"/>
        </w:r>
        <w:r w:rsidR="001714B7">
          <w:rPr>
            <w:noProof/>
            <w:webHidden/>
          </w:rPr>
          <w:t>3</w:t>
        </w:r>
        <w:r w:rsidR="0042625E">
          <w:rPr>
            <w:noProof/>
            <w:webHidden/>
          </w:rPr>
          <w:fldChar w:fldCharType="end"/>
        </w:r>
      </w:hyperlink>
    </w:p>
    <w:p w:rsidR="0042625E" w:rsidRDefault="00000000" w14:paraId="69AAB61B" w14:textId="08D95178">
      <w:pPr>
        <w:pStyle w:val="TOC1"/>
        <w:rPr>
          <w:rFonts w:eastAsiaTheme="minorEastAsia" w:cstheme="minorBidi"/>
          <w:b w:val="0"/>
          <w:noProof/>
          <w:color w:val="auto"/>
          <w:sz w:val="22"/>
          <w:szCs w:val="22"/>
        </w:rPr>
      </w:pPr>
      <w:hyperlink w:history="1" w:anchor="_Toc111010138">
        <w:r w:rsidRPr="003D35C7" w:rsidR="0042625E">
          <w:rPr>
            <w:rStyle w:val="Hyperlink"/>
            <w:noProof/>
          </w:rPr>
          <w:t>Data Migration Summary</w:t>
        </w:r>
        <w:r w:rsidR="0042625E">
          <w:rPr>
            <w:noProof/>
            <w:webHidden/>
          </w:rPr>
          <w:tab/>
        </w:r>
        <w:r w:rsidR="0042625E">
          <w:rPr>
            <w:noProof/>
            <w:webHidden/>
          </w:rPr>
          <w:fldChar w:fldCharType="begin"/>
        </w:r>
        <w:r w:rsidR="0042625E">
          <w:rPr>
            <w:noProof/>
            <w:webHidden/>
          </w:rPr>
          <w:instrText xml:space="preserve"> PAGEREF _Toc111010138 \h </w:instrText>
        </w:r>
        <w:r w:rsidR="0042625E">
          <w:rPr>
            <w:noProof/>
            <w:webHidden/>
          </w:rPr>
        </w:r>
        <w:r w:rsidR="0042625E">
          <w:rPr>
            <w:noProof/>
            <w:webHidden/>
          </w:rPr>
          <w:fldChar w:fldCharType="separate"/>
        </w:r>
        <w:r w:rsidR="001714B7">
          <w:rPr>
            <w:noProof/>
            <w:webHidden/>
          </w:rPr>
          <w:t>10</w:t>
        </w:r>
        <w:r w:rsidR="0042625E">
          <w:rPr>
            <w:noProof/>
            <w:webHidden/>
          </w:rPr>
          <w:fldChar w:fldCharType="end"/>
        </w:r>
      </w:hyperlink>
    </w:p>
    <w:p w:rsidR="00E443B6" w:rsidP="00683FEA" w:rsidRDefault="00C14A98" w14:paraId="5997CC1D" w14:textId="551907FE">
      <w:pPr>
        <w:pStyle w:val="Bodycopy"/>
      </w:pPr>
      <w:r>
        <w:fldChar w:fldCharType="end"/>
      </w:r>
    </w:p>
    <w:p w:rsidRPr="00E443B6" w:rsidR="002F77E5" w:rsidP="00E443B6" w:rsidRDefault="002F77E5" w14:paraId="110FFD37" w14:textId="77777777">
      <w:pPr>
        <w:pStyle w:val="Bodycopy"/>
      </w:pPr>
    </w:p>
    <w:p w:rsidR="00725980" w:rsidP="00C14A98" w:rsidRDefault="00725980" w14:paraId="6B699379" w14:textId="77777777">
      <w:pPr>
        <w:pStyle w:val="Bodycopy"/>
        <w:sectPr w:rsidR="00725980" w:rsidSect="004F2FDB">
          <w:headerReference w:type="first" r:id="rId19"/>
          <w:footerReference w:type="first" r:id="rId20"/>
          <w:footnotePr>
            <w:numFmt w:val="chicago"/>
          </w:footnotePr>
          <w:pgSz w:w="12240" w:h="15840" w:orient="portrait" w:code="1"/>
          <w:pgMar w:top="1800" w:right="1152" w:bottom="1584" w:left="1440" w:header="720" w:footer="720" w:gutter="0"/>
          <w:pgNumType w:fmt="lowerRoman" w:start="1"/>
          <w:cols w:space="720"/>
          <w:docGrid w:linePitch="360"/>
        </w:sectPr>
      </w:pPr>
    </w:p>
    <w:p w:rsidR="00617E07" w:rsidP="00617E07" w:rsidRDefault="00617E07" w14:paraId="3E7A9F1C" w14:textId="77777777">
      <w:pPr>
        <w:pStyle w:val="Heading1"/>
      </w:pPr>
      <w:bookmarkStart w:name="_Toc111010135" w:id="34"/>
      <w:r>
        <w:t>Introduction</w:t>
      </w:r>
      <w:bookmarkEnd w:id="34"/>
    </w:p>
    <w:p w:rsidR="00042C01" w:rsidP="00BD7530" w:rsidRDefault="004C0BF7" w14:paraId="4782F78A" w14:textId="0F13CEAE">
      <w:pPr>
        <w:pStyle w:val="Bodycopy"/>
      </w:pPr>
      <w:bookmarkStart w:name="_Toc412552303" w:id="35"/>
      <w:bookmarkStart w:name="_Toc412552304" w:id="36"/>
      <w:bookmarkStart w:name="_Toc392489661" w:id="37"/>
      <w:r>
        <w:t xml:space="preserve">The purpose of this </w:t>
      </w:r>
      <w:r w:rsidR="00F454D2">
        <w:t>document</w:t>
      </w:r>
      <w:r w:rsidR="00DF6FE0">
        <w:t xml:space="preserve"> is to provide an annual summary for the full range of data management services for the CWDS project. These services are an integral part of the software lifecycle for the project in addition to the overall production support for the </w:t>
      </w:r>
      <w:r w:rsidR="001368E3">
        <w:t>CWDS applications</w:t>
      </w:r>
      <w:r w:rsidR="00DF6FE0">
        <w:t xml:space="preserve">. </w:t>
      </w:r>
      <w:r w:rsidR="000C5978">
        <w:t>The data management plan provides a snapshot of the efforts surrounding data management for the project</w:t>
      </w:r>
      <w:r w:rsidR="001368E3">
        <w:t xml:space="preserve"> during the previous 12 months</w:t>
      </w:r>
      <w:r w:rsidR="000C5978">
        <w:t xml:space="preserve">. </w:t>
      </w:r>
      <w:r w:rsidR="00DF6FE0">
        <w:t>Th</w:t>
      </w:r>
      <w:r w:rsidR="00F454D2">
        <w:t>e</w:t>
      </w:r>
      <w:r w:rsidR="00DF6FE0">
        <w:t xml:space="preserve"> plan summarize</w:t>
      </w:r>
      <w:r w:rsidR="000C5978">
        <w:t>s</w:t>
      </w:r>
      <w:r w:rsidR="00DF6FE0">
        <w:t xml:space="preserve"> the data quality efforts of the project, including cleansing, deduplication</w:t>
      </w:r>
      <w:r w:rsidR="00F454D2">
        <w:t>,</w:t>
      </w:r>
      <w:r w:rsidR="00DF6FE0">
        <w:t xml:space="preserve"> and validation. Th</w:t>
      </w:r>
      <w:r w:rsidR="00F454D2">
        <w:t>e</w:t>
      </w:r>
      <w:r w:rsidR="00DF6FE0">
        <w:t xml:space="preserve"> plan also details the database design aspects for each </w:t>
      </w:r>
      <w:r w:rsidR="00F454D2">
        <w:t>CWDS</w:t>
      </w:r>
      <w:r w:rsidR="00DF6FE0">
        <w:t xml:space="preserve"> release. This includes design normalization, development</w:t>
      </w:r>
      <w:r w:rsidR="00F454D2">
        <w:t>,</w:t>
      </w:r>
      <w:r w:rsidR="00DF6FE0">
        <w:t xml:space="preserve"> and deployment of new and updated database schema objects and the security of those objects.</w:t>
      </w:r>
      <w:r w:rsidR="001368E3">
        <w:t xml:space="preserve"> Finally, th</w:t>
      </w:r>
      <w:r w:rsidR="00F454D2">
        <w:t>e</w:t>
      </w:r>
      <w:r w:rsidR="001368E3">
        <w:t xml:space="preserve"> plan provides a summary of the data migration efforts designed and executed during the past year. </w:t>
      </w:r>
    </w:p>
    <w:p w:rsidR="004C0BF7" w:rsidP="004C0BF7" w:rsidRDefault="00DF6FE0" w14:paraId="7C81B815" w14:textId="70360603">
      <w:pPr>
        <w:pStyle w:val="Heading1"/>
        <w:spacing w:line="276" w:lineRule="auto"/>
      </w:pPr>
      <w:bookmarkStart w:name="_Toc111010136" w:id="38"/>
      <w:r>
        <w:t>Data Quality Summary</w:t>
      </w:r>
      <w:bookmarkEnd w:id="38"/>
    </w:p>
    <w:p w:rsidR="0009453B" w:rsidP="004C0BF7" w:rsidRDefault="0009453B" w14:paraId="14B4115A" w14:textId="179ED21A">
      <w:r>
        <w:t>The overall quality of the data input to any automated system is a</w:t>
      </w:r>
      <w:r w:rsidR="00F454D2">
        <w:t xml:space="preserve"> vital</w:t>
      </w:r>
      <w:r>
        <w:t xml:space="preserve"> aspect of that system. Data is input from many different sources and each source must be monitored for data consistency, relevance, and duplication as it enters and exits the system. The project team</w:t>
      </w:r>
      <w:r w:rsidR="69D75946">
        <w:t>, which may be composed of Contractor personnel and Commonwealth sta</w:t>
      </w:r>
      <w:r w:rsidR="6A39F18A">
        <w:t>f</w:t>
      </w:r>
      <w:r w:rsidR="69D75946">
        <w:t xml:space="preserve">f, </w:t>
      </w:r>
      <w:r>
        <w:t>conducts the following processes to help ensure the quality of add data for CWDS:</w:t>
      </w:r>
    </w:p>
    <w:p w:rsidR="0009453B" w:rsidP="0009453B" w:rsidRDefault="0009453B" w14:paraId="41EE0462" w14:textId="30615CF5">
      <w:pPr>
        <w:pStyle w:val="ListParagraph"/>
        <w:numPr>
          <w:ilvl w:val="0"/>
          <w:numId w:val="43"/>
        </w:numPr>
      </w:pPr>
      <w:r>
        <w:t>Perform Data Cleansing</w:t>
      </w:r>
    </w:p>
    <w:p w:rsidR="0009453B" w:rsidP="0009453B" w:rsidRDefault="0009453B" w14:paraId="22380097" w14:textId="2473355C">
      <w:pPr>
        <w:pStyle w:val="ListParagraph"/>
        <w:numPr>
          <w:ilvl w:val="0"/>
          <w:numId w:val="43"/>
        </w:numPr>
      </w:pPr>
      <w:r>
        <w:t>Execute Data Deduplication</w:t>
      </w:r>
    </w:p>
    <w:p w:rsidR="0009453B" w:rsidP="0009453B" w:rsidRDefault="0009453B" w14:paraId="72D2C9A9" w14:textId="65FBE0DE">
      <w:pPr>
        <w:pStyle w:val="ListParagraph"/>
        <w:numPr>
          <w:ilvl w:val="0"/>
          <w:numId w:val="43"/>
        </w:numPr>
      </w:pPr>
      <w:r>
        <w:t>Perform Data Validation</w:t>
      </w:r>
    </w:p>
    <w:p w:rsidR="0009453B" w:rsidP="0009453B" w:rsidRDefault="0009453B" w14:paraId="0AEE9199" w14:textId="68376BEB">
      <w:pPr>
        <w:pStyle w:val="ListParagraph"/>
        <w:numPr>
          <w:ilvl w:val="0"/>
          <w:numId w:val="43"/>
        </w:numPr>
      </w:pPr>
      <w:r>
        <w:t>Review CWDS data architecture to identify common or significant data quality issues.</w:t>
      </w:r>
    </w:p>
    <w:p w:rsidR="0009453B" w:rsidP="0009453B" w:rsidRDefault="0009453B" w14:paraId="63C72C70" w14:textId="77777777"/>
    <w:p w:rsidR="0009453B" w:rsidP="0009453B" w:rsidRDefault="0009453B" w14:paraId="3133F887" w14:textId="4AB64232">
      <w:r>
        <w:t>The CWDS project team performs data cleansing</w:t>
      </w:r>
      <w:r w:rsidR="00F20512">
        <w:t xml:space="preserve"> and validation</w:t>
      </w:r>
      <w:r>
        <w:t xml:space="preserve"> as a routine part of all data import</w:t>
      </w:r>
      <w:r w:rsidR="00F454D2">
        <w:t>ed</w:t>
      </w:r>
      <w:r>
        <w:t xml:space="preserve"> to the system.  Data cleansing is the process of ensuring that the data is complete and </w:t>
      </w:r>
      <w:r w:rsidR="00F20512">
        <w:t xml:space="preserve">correct. Data validation is the process of validating that individual data are correct and meaningful based upon the requirements. These processes work </w:t>
      </w:r>
      <w:r w:rsidR="001368E3">
        <w:t>together</w:t>
      </w:r>
      <w:r w:rsidR="00F20512">
        <w:t xml:space="preserve"> to </w:t>
      </w:r>
      <w:r w:rsidR="00F454D2">
        <w:t>confirm</w:t>
      </w:r>
      <w:r w:rsidR="00F20512">
        <w:t xml:space="preserve"> that the data is as complete as possible. When possible, the data is corrected by the software for further processing. If it is not possible to correct the data</w:t>
      </w:r>
      <w:r w:rsidR="00F454D2">
        <w:t xml:space="preserve">, then it </w:t>
      </w:r>
      <w:r w:rsidR="00F20512">
        <w:t xml:space="preserve">is returned to the originator for correction and re-processing. </w:t>
      </w:r>
      <w:r>
        <w:t xml:space="preserve">Online screens are </w:t>
      </w:r>
      <w:r w:rsidR="00F454D2">
        <w:t>developed</w:t>
      </w:r>
      <w:r>
        <w:t xml:space="preserve"> to </w:t>
      </w:r>
      <w:r w:rsidR="00F20512">
        <w:t xml:space="preserve">perform this process as part of the interaction with the user. Interface processes are </w:t>
      </w:r>
      <w:r w:rsidR="00F454D2">
        <w:t>developed</w:t>
      </w:r>
      <w:r w:rsidR="00F20512">
        <w:t xml:space="preserve"> to cleanse and validate the data before processing; errors are returned to the originating process as specified in the business requirements. These processes are part of the overall lifecycle for the project.</w:t>
      </w:r>
    </w:p>
    <w:p w:rsidR="00FC4AA0" w:rsidP="0009453B" w:rsidRDefault="00FC4AA0" w14:paraId="417B2363" w14:textId="2C096468"/>
    <w:p w:rsidR="00FC4AA0" w:rsidP="0009453B" w:rsidRDefault="00FC4AA0" w14:paraId="7F5DC2A5" w14:textId="0C2BD4C6">
      <w:r>
        <w:t>The CWDS project team performs data deduplication as part of the data import</w:t>
      </w:r>
      <w:r w:rsidR="00F454D2">
        <w:t>s</w:t>
      </w:r>
      <w:r>
        <w:t xml:space="preserve"> to the system as well. When possible</w:t>
      </w:r>
      <w:r w:rsidR="00D30A90">
        <w:t>,</w:t>
      </w:r>
      <w:r>
        <w:t xml:space="preserve"> data is </w:t>
      </w:r>
      <w:r w:rsidR="00D30A90">
        <w:t xml:space="preserve">checked against existing data to ensure that information that should be processed one time is not re-entering the system as new. Deduplication efforts can </w:t>
      </w:r>
      <w:r w:rsidR="00F454D2">
        <w:t>take place</w:t>
      </w:r>
      <w:r w:rsidR="00D30A90">
        <w:t xml:space="preserve"> as part of the overall lifecycle for the project and are often included in the business requirements for new/existing processes. They are also built as a follow</w:t>
      </w:r>
      <w:r w:rsidR="00F454D2">
        <w:t xml:space="preserve">-up </w:t>
      </w:r>
      <w:r w:rsidR="00D30A90">
        <w:t xml:space="preserve">process to help identify and remove duplicate data. </w:t>
      </w:r>
      <w:r w:rsidR="00F454D2">
        <w:t>(</w:t>
      </w:r>
      <w:r w:rsidR="00D30A90">
        <w:t>One example of this is the participant merge process within CWDS</w:t>
      </w:r>
      <w:r w:rsidR="00F454D2">
        <w:t xml:space="preserve"> in which t</w:t>
      </w:r>
      <w:r w:rsidR="00D30A90">
        <w:t>here is often a human intelligence/examination that occur</w:t>
      </w:r>
      <w:r w:rsidR="00F454D2">
        <w:t>s</w:t>
      </w:r>
      <w:r w:rsidR="00D30A90">
        <w:t xml:space="preserve"> to discern if two or more records identify the same participant</w:t>
      </w:r>
      <w:r w:rsidR="00F454D2">
        <w:t xml:space="preserve"> with functions available </w:t>
      </w:r>
      <w:r w:rsidR="00D30A90">
        <w:t>by staff members to merge and remove the duplicate information.</w:t>
      </w:r>
      <w:r w:rsidR="00F454D2">
        <w:t>)</w:t>
      </w:r>
    </w:p>
    <w:p w:rsidR="00341A9B" w:rsidP="0009453B" w:rsidRDefault="00341A9B" w14:paraId="05D4345D" w14:textId="38E97FD8"/>
    <w:p w:rsidR="00F454D2" w:rsidP="0009453B" w:rsidRDefault="00341A9B" w14:paraId="57B0F3A9" w14:textId="4C814BA4">
      <w:r>
        <w:t xml:space="preserve">The CWDS project team also reviews different data structures to help identify common or significant data quality issues. </w:t>
      </w:r>
      <w:r w:rsidR="00F454D2">
        <w:t>T</w:t>
      </w:r>
      <w:r>
        <w:t xml:space="preserve">hese have been identified because the data issue causes a processing anomaly or error somewhere downstream in the processing of that data. </w:t>
      </w:r>
      <w:r w:rsidR="00756F51">
        <w:t xml:space="preserve">The project team has access to a set of data quality reports that identify possible data issues so that these items can be corrected before causing processing issues by downstream processes.  </w:t>
      </w:r>
    </w:p>
    <w:p w:rsidR="00F454D2" w:rsidP="0009453B" w:rsidRDefault="00F454D2" w14:paraId="70730B60" w14:textId="77777777"/>
    <w:p w:rsidR="00341A9B" w:rsidP="0009453B" w:rsidRDefault="00756F51" w14:paraId="70DA53D0" w14:textId="3A808B76">
      <w:r>
        <w:t>These current reports are listed below:</w:t>
      </w:r>
    </w:p>
    <w:p w:rsidR="00756F51" w:rsidP="0009453B" w:rsidRDefault="00756F51" w14:paraId="2C0385D5" w14:textId="4131B0F4"/>
    <w:tbl>
      <w:tblPr>
        <w:tblW w:w="9180" w:type="dxa"/>
        <w:tblLayout w:type="fixed"/>
        <w:tblCellMar>
          <w:left w:w="115" w:type="dxa"/>
          <w:right w:w="115" w:type="dxa"/>
        </w:tblCellMar>
        <w:tblLook w:val="01E0" w:firstRow="1" w:lastRow="1" w:firstColumn="1" w:lastColumn="1" w:noHBand="0" w:noVBand="0"/>
      </w:tblPr>
      <w:tblGrid>
        <w:gridCol w:w="4320"/>
        <w:gridCol w:w="4860"/>
      </w:tblGrid>
      <w:tr w:rsidRPr="00C34DA2" w:rsidR="00756F51" w:rsidTr="005640F1" w14:paraId="1053E4CC" w14:textId="77777777">
        <w:trPr>
          <w:tblHeader/>
        </w:trPr>
        <w:tc>
          <w:tcPr>
            <w:tcW w:w="4320" w:type="dxa"/>
            <w:tcBorders>
              <w:bottom w:val="single" w:color="003D7D" w:sz="4" w:space="0"/>
              <w:right w:val="single" w:color="FFFFFF" w:themeColor="background1" w:sz="4" w:space="0"/>
            </w:tcBorders>
            <w:shd w:val="clear" w:color="auto" w:fill="003D7D"/>
          </w:tcPr>
          <w:p w:rsidRPr="00E553A2" w:rsidR="00756F51" w:rsidP="00B92BFD" w:rsidRDefault="00756F51" w14:paraId="025CFFDE" w14:textId="4ABDC96C">
            <w:pPr>
              <w:pStyle w:val="Tablecolumnheader"/>
            </w:pPr>
            <w:r>
              <w:t>Report Name</w:t>
            </w:r>
          </w:p>
        </w:tc>
        <w:tc>
          <w:tcPr>
            <w:tcW w:w="4860" w:type="dxa"/>
            <w:tcBorders>
              <w:left w:val="single" w:color="FFFFFF" w:themeColor="background1" w:sz="4" w:space="0"/>
              <w:bottom w:val="single" w:color="003D7D" w:sz="4" w:space="0"/>
              <w:right w:val="single" w:color="FFFFFF" w:themeColor="background1" w:sz="4" w:space="0"/>
            </w:tcBorders>
            <w:shd w:val="clear" w:color="auto" w:fill="003D7D"/>
          </w:tcPr>
          <w:p w:rsidRPr="00E553A2" w:rsidR="00756F51" w:rsidP="00B92BFD" w:rsidRDefault="00C634F6" w14:paraId="44D08CD0" w14:textId="2BA7A711">
            <w:pPr>
              <w:pStyle w:val="Tablecolumnheader"/>
            </w:pPr>
            <w:r>
              <w:t>Comments</w:t>
            </w:r>
          </w:p>
        </w:tc>
      </w:tr>
      <w:tr w:rsidRPr="009102DA" w:rsidR="00756F51" w:rsidTr="00F454D2" w14:paraId="4F5F235D" w14:textId="77777777">
        <w:tc>
          <w:tcPr>
            <w:tcW w:w="4320" w:type="dxa"/>
            <w:tcBorders>
              <w:top w:val="single" w:color="003D7D" w:sz="4" w:space="0"/>
              <w:bottom w:val="single" w:color="003D7D" w:sz="4" w:space="0"/>
            </w:tcBorders>
          </w:tcPr>
          <w:p w:rsidR="00756F51" w:rsidP="00B92BFD" w:rsidRDefault="00756F51" w14:paraId="7D7D20C6" w14:textId="4BC5DA64">
            <w:pPr>
              <w:pStyle w:val="Bodycopy"/>
            </w:pPr>
            <w:r>
              <w:t>Case Closure Hours per Week</w:t>
            </w:r>
          </w:p>
        </w:tc>
        <w:tc>
          <w:tcPr>
            <w:tcW w:w="4860" w:type="dxa"/>
            <w:tcBorders>
              <w:top w:val="single" w:color="003D7D" w:sz="4" w:space="0"/>
              <w:bottom w:val="single" w:color="003D7D" w:sz="4" w:space="0"/>
            </w:tcBorders>
          </w:tcPr>
          <w:p w:rsidR="00756F51" w:rsidP="00B92BFD" w:rsidRDefault="00756F51" w14:paraId="445F54C0" w14:textId="2217FF84">
            <w:pPr>
              <w:pStyle w:val="Bodycopy"/>
            </w:pPr>
            <w:r>
              <w:t xml:space="preserve">Shows cases with an overly high closure hour </w:t>
            </w:r>
            <w:r w:rsidR="001368E3">
              <w:t>quantity</w:t>
            </w:r>
            <w:r>
              <w:t>.</w:t>
            </w:r>
          </w:p>
        </w:tc>
      </w:tr>
      <w:tr w:rsidRPr="009102DA" w:rsidR="00756F51" w:rsidTr="00F454D2" w14:paraId="29AECF32" w14:textId="77777777">
        <w:tc>
          <w:tcPr>
            <w:tcW w:w="4320" w:type="dxa"/>
            <w:tcBorders>
              <w:top w:val="single" w:color="003D7D" w:sz="4" w:space="0"/>
              <w:bottom w:val="single" w:color="003D7D" w:sz="4" w:space="0"/>
            </w:tcBorders>
          </w:tcPr>
          <w:p w:rsidR="00756F51" w:rsidP="00B92BFD" w:rsidRDefault="00B92BFD" w14:paraId="56AF8D41" w14:textId="06E19D81">
            <w:pPr>
              <w:pStyle w:val="Bodycopy"/>
            </w:pPr>
            <w:r>
              <w:t>Cases with Duplicate Case Status History Entries</w:t>
            </w:r>
          </w:p>
        </w:tc>
        <w:tc>
          <w:tcPr>
            <w:tcW w:w="4860" w:type="dxa"/>
            <w:tcBorders>
              <w:top w:val="single" w:color="003D7D" w:sz="4" w:space="0"/>
              <w:bottom w:val="single" w:color="003D7D" w:sz="4" w:space="0"/>
            </w:tcBorders>
          </w:tcPr>
          <w:p w:rsidR="00756F51" w:rsidP="00B92BFD" w:rsidRDefault="00756F51" w14:paraId="27CAC9DC" w14:textId="59C0FCDC">
            <w:pPr>
              <w:pStyle w:val="Bodycopy"/>
            </w:pPr>
          </w:p>
        </w:tc>
      </w:tr>
      <w:tr w:rsidRPr="009102DA" w:rsidR="00B92BFD" w:rsidTr="00F454D2" w14:paraId="3F68C9A3" w14:textId="77777777">
        <w:tc>
          <w:tcPr>
            <w:tcW w:w="4320" w:type="dxa"/>
            <w:tcBorders>
              <w:top w:val="single" w:color="003D7D" w:sz="4" w:space="0"/>
              <w:bottom w:val="single" w:color="003D7D" w:sz="4" w:space="0"/>
            </w:tcBorders>
          </w:tcPr>
          <w:p w:rsidR="00B92BFD" w:rsidP="00B92BFD" w:rsidRDefault="00B92BFD" w14:paraId="4F8D46C5" w14:textId="4B08DAC7">
            <w:pPr>
              <w:pStyle w:val="Bodycopy"/>
            </w:pPr>
            <w:r>
              <w:t>Cases with Guardian Signature Date in the future</w:t>
            </w:r>
          </w:p>
        </w:tc>
        <w:tc>
          <w:tcPr>
            <w:tcW w:w="4860" w:type="dxa"/>
            <w:tcBorders>
              <w:top w:val="single" w:color="003D7D" w:sz="4" w:space="0"/>
              <w:bottom w:val="single" w:color="003D7D" w:sz="4" w:space="0"/>
            </w:tcBorders>
          </w:tcPr>
          <w:p w:rsidR="00B92BFD" w:rsidP="00B92BFD" w:rsidRDefault="00F454D2" w14:paraId="79E0C815" w14:textId="2154EADF">
            <w:pPr>
              <w:pStyle w:val="Bodycopy"/>
            </w:pPr>
            <w:r>
              <w:t xml:space="preserve">Used to prevent potential </w:t>
            </w:r>
            <w:r w:rsidR="00B92BFD">
              <w:t>issues with Federal reporting.</w:t>
            </w:r>
          </w:p>
        </w:tc>
      </w:tr>
      <w:tr w:rsidRPr="009102DA" w:rsidR="00C634F6" w:rsidTr="00F454D2" w14:paraId="43A2FE0D" w14:textId="77777777">
        <w:tc>
          <w:tcPr>
            <w:tcW w:w="4320" w:type="dxa"/>
            <w:tcBorders>
              <w:top w:val="single" w:color="003D7D" w:sz="4" w:space="0"/>
              <w:bottom w:val="single" w:color="003D7D" w:sz="4" w:space="0"/>
            </w:tcBorders>
          </w:tcPr>
          <w:p w:rsidR="00C634F6" w:rsidP="00B92BFD" w:rsidRDefault="00C634F6" w14:paraId="4AB32D6C" w14:textId="3BFCE89D">
            <w:pPr>
              <w:pStyle w:val="Bodycopy"/>
            </w:pPr>
            <w:r>
              <w:t>Cases with Invalid Staff begin or end dates</w:t>
            </w:r>
          </w:p>
        </w:tc>
        <w:tc>
          <w:tcPr>
            <w:tcW w:w="4860" w:type="dxa"/>
            <w:tcBorders>
              <w:top w:val="single" w:color="003D7D" w:sz="4" w:space="0"/>
              <w:bottom w:val="single" w:color="003D7D" w:sz="4" w:space="0"/>
            </w:tcBorders>
          </w:tcPr>
          <w:p w:rsidR="00C634F6" w:rsidP="00B92BFD" w:rsidRDefault="00C634F6" w14:paraId="56E25350" w14:textId="77777777">
            <w:pPr>
              <w:pStyle w:val="Bodycopy"/>
            </w:pPr>
          </w:p>
        </w:tc>
      </w:tr>
      <w:tr w:rsidRPr="009102DA" w:rsidR="00C634F6" w:rsidTr="00F454D2" w14:paraId="3EDB57E0" w14:textId="77777777">
        <w:tc>
          <w:tcPr>
            <w:tcW w:w="4320" w:type="dxa"/>
            <w:tcBorders>
              <w:top w:val="single" w:color="003D7D" w:sz="4" w:space="0"/>
              <w:bottom w:val="single" w:color="003D7D" w:sz="4" w:space="0"/>
            </w:tcBorders>
          </w:tcPr>
          <w:p w:rsidR="00C634F6" w:rsidP="00B92BFD" w:rsidRDefault="00C634F6" w14:paraId="2B596A23" w14:textId="524543A4">
            <w:pPr>
              <w:pStyle w:val="Bodycopy"/>
            </w:pPr>
            <w:r>
              <w:t>Cases with Multiple Case Managers</w:t>
            </w:r>
          </w:p>
        </w:tc>
        <w:tc>
          <w:tcPr>
            <w:tcW w:w="4860" w:type="dxa"/>
            <w:tcBorders>
              <w:top w:val="single" w:color="003D7D" w:sz="4" w:space="0"/>
              <w:bottom w:val="single" w:color="003D7D" w:sz="4" w:space="0"/>
            </w:tcBorders>
          </w:tcPr>
          <w:p w:rsidR="00C634F6" w:rsidP="00B92BFD" w:rsidRDefault="00C634F6" w14:paraId="204980B5" w14:textId="45967540">
            <w:pPr>
              <w:pStyle w:val="Bodycopy"/>
            </w:pPr>
            <w:r>
              <w:t>Each case should have only one case manager active at a time.</w:t>
            </w:r>
          </w:p>
        </w:tc>
      </w:tr>
      <w:tr w:rsidRPr="009102DA" w:rsidR="00C634F6" w:rsidTr="00F454D2" w14:paraId="73E31186" w14:textId="77777777">
        <w:tc>
          <w:tcPr>
            <w:tcW w:w="4320" w:type="dxa"/>
            <w:tcBorders>
              <w:top w:val="single" w:color="003D7D" w:sz="4" w:space="0"/>
              <w:bottom w:val="single" w:color="003D7D" w:sz="4" w:space="0"/>
            </w:tcBorders>
          </w:tcPr>
          <w:p w:rsidR="00C634F6" w:rsidP="00B92BFD" w:rsidRDefault="00C634F6" w14:paraId="682A83D1" w14:textId="7F3D65A5">
            <w:pPr>
              <w:pStyle w:val="Bodycopy"/>
            </w:pPr>
            <w:r>
              <w:t>Cases with Multiple SS Benefits records</w:t>
            </w:r>
          </w:p>
        </w:tc>
        <w:tc>
          <w:tcPr>
            <w:tcW w:w="4860" w:type="dxa"/>
            <w:tcBorders>
              <w:top w:val="single" w:color="003D7D" w:sz="4" w:space="0"/>
              <w:bottom w:val="single" w:color="003D7D" w:sz="4" w:space="0"/>
            </w:tcBorders>
          </w:tcPr>
          <w:p w:rsidR="00C634F6" w:rsidP="00B92BFD" w:rsidRDefault="00C634F6" w14:paraId="420FD173" w14:textId="09831119">
            <w:pPr>
              <w:pStyle w:val="Bodycopy"/>
            </w:pPr>
            <w:r>
              <w:t>Can cause issues when importing data to Ticket Tracker for reimbursements.</w:t>
            </w:r>
          </w:p>
        </w:tc>
      </w:tr>
      <w:tr w:rsidRPr="009102DA" w:rsidR="00232414" w:rsidTr="00F454D2" w14:paraId="726248DB" w14:textId="77777777">
        <w:tc>
          <w:tcPr>
            <w:tcW w:w="4320" w:type="dxa"/>
            <w:tcBorders>
              <w:top w:val="single" w:color="003D7D" w:sz="4" w:space="0"/>
              <w:bottom w:val="single" w:color="003D7D" w:sz="4" w:space="0"/>
            </w:tcBorders>
          </w:tcPr>
          <w:p w:rsidR="00232414" w:rsidP="00B92BFD" w:rsidRDefault="00232414" w14:paraId="72F1B4CD" w14:textId="1C82DA8D">
            <w:pPr>
              <w:pStyle w:val="Bodycopy"/>
            </w:pPr>
            <w:r>
              <w:t>Common Measures – Missing Report Cycle End</w:t>
            </w:r>
          </w:p>
        </w:tc>
        <w:tc>
          <w:tcPr>
            <w:tcW w:w="4860" w:type="dxa"/>
            <w:tcBorders>
              <w:top w:val="single" w:color="003D7D" w:sz="4" w:space="0"/>
              <w:bottom w:val="single" w:color="003D7D" w:sz="4" w:space="0"/>
            </w:tcBorders>
          </w:tcPr>
          <w:p w:rsidR="00232414" w:rsidP="00B92BFD" w:rsidRDefault="00232414" w14:paraId="3DB20B24" w14:textId="1B65CD9D">
            <w:pPr>
              <w:pStyle w:val="Bodycopy"/>
            </w:pPr>
            <w:r>
              <w:t>Aids in research for missing end dates for Common Measures.</w:t>
            </w:r>
          </w:p>
        </w:tc>
      </w:tr>
      <w:tr w:rsidRPr="009102DA" w:rsidR="00232414" w:rsidTr="00F454D2" w14:paraId="40AEC6CB" w14:textId="77777777">
        <w:tc>
          <w:tcPr>
            <w:tcW w:w="4320" w:type="dxa"/>
            <w:tcBorders>
              <w:top w:val="single" w:color="003D7D" w:sz="4" w:space="0"/>
              <w:bottom w:val="single" w:color="003D7D" w:sz="4" w:space="0"/>
            </w:tcBorders>
          </w:tcPr>
          <w:p w:rsidR="00232414" w:rsidP="00B92BFD" w:rsidRDefault="00232414" w14:paraId="3F91DF29" w14:textId="26332553">
            <w:pPr>
              <w:pStyle w:val="Bodycopy"/>
            </w:pPr>
            <w:r>
              <w:t>Fund Monitoring Fund Detail Expenditure Subreport</w:t>
            </w:r>
          </w:p>
        </w:tc>
        <w:tc>
          <w:tcPr>
            <w:tcW w:w="4860" w:type="dxa"/>
            <w:tcBorders>
              <w:top w:val="single" w:color="003D7D" w:sz="4" w:space="0"/>
              <w:bottom w:val="single" w:color="003D7D" w:sz="4" w:space="0"/>
            </w:tcBorders>
          </w:tcPr>
          <w:p w:rsidR="00232414" w:rsidP="00B92BFD" w:rsidRDefault="00232414" w14:paraId="5A2B0D6C" w14:textId="77777777">
            <w:pPr>
              <w:pStyle w:val="Bodycopy"/>
            </w:pPr>
          </w:p>
        </w:tc>
      </w:tr>
      <w:tr w:rsidRPr="009102DA" w:rsidR="00232414" w:rsidTr="00F454D2" w14:paraId="4AA69ABF" w14:textId="77777777">
        <w:tc>
          <w:tcPr>
            <w:tcW w:w="4320" w:type="dxa"/>
            <w:tcBorders>
              <w:top w:val="single" w:color="003D7D" w:sz="4" w:space="0"/>
              <w:bottom w:val="single" w:color="003D7D" w:sz="4" w:space="0"/>
            </w:tcBorders>
          </w:tcPr>
          <w:p w:rsidR="00232414" w:rsidP="00B92BFD" w:rsidRDefault="00232414" w14:paraId="0C0D3C6E" w14:textId="556BCD85">
            <w:pPr>
              <w:pStyle w:val="Bodycopy"/>
            </w:pPr>
            <w:r>
              <w:t>Fund Monitoring Fund Detail Obligation Subreport</w:t>
            </w:r>
          </w:p>
        </w:tc>
        <w:tc>
          <w:tcPr>
            <w:tcW w:w="4860" w:type="dxa"/>
            <w:tcBorders>
              <w:top w:val="single" w:color="003D7D" w:sz="4" w:space="0"/>
              <w:bottom w:val="single" w:color="003D7D" w:sz="4" w:space="0"/>
            </w:tcBorders>
          </w:tcPr>
          <w:p w:rsidR="00232414" w:rsidP="00B92BFD" w:rsidRDefault="00232414" w14:paraId="72D403E7" w14:textId="77777777">
            <w:pPr>
              <w:pStyle w:val="Bodycopy"/>
            </w:pPr>
          </w:p>
        </w:tc>
      </w:tr>
      <w:tr w:rsidRPr="009102DA" w:rsidR="00232414" w:rsidTr="00F454D2" w14:paraId="1BC560C9" w14:textId="77777777">
        <w:tc>
          <w:tcPr>
            <w:tcW w:w="4320" w:type="dxa"/>
            <w:tcBorders>
              <w:top w:val="single" w:color="003D7D" w:sz="4" w:space="0"/>
              <w:bottom w:val="single" w:color="003D7D" w:sz="4" w:space="0"/>
            </w:tcBorders>
          </w:tcPr>
          <w:p w:rsidR="00232414" w:rsidP="00B92BFD" w:rsidRDefault="00232414" w14:paraId="3075830A" w14:textId="4AEAFCD0">
            <w:pPr>
              <w:pStyle w:val="Bodycopy"/>
            </w:pPr>
            <w:r>
              <w:t>Fund Monitoring Report</w:t>
            </w:r>
          </w:p>
        </w:tc>
        <w:tc>
          <w:tcPr>
            <w:tcW w:w="4860" w:type="dxa"/>
            <w:tcBorders>
              <w:top w:val="single" w:color="003D7D" w:sz="4" w:space="0"/>
              <w:bottom w:val="single" w:color="003D7D" w:sz="4" w:space="0"/>
            </w:tcBorders>
          </w:tcPr>
          <w:p w:rsidR="00232414" w:rsidP="00B92BFD" w:rsidRDefault="00232414" w14:paraId="2730F21F" w14:textId="697D81ED">
            <w:pPr>
              <w:pStyle w:val="Bodycopy"/>
            </w:pPr>
            <w:r>
              <w:t>Examines Pre-ETS offices and funds for accuracy.</w:t>
            </w:r>
          </w:p>
        </w:tc>
      </w:tr>
      <w:tr w:rsidRPr="009102DA" w:rsidR="00C634F6" w:rsidTr="00F454D2" w14:paraId="3A92F64F" w14:textId="77777777">
        <w:tc>
          <w:tcPr>
            <w:tcW w:w="4320" w:type="dxa"/>
            <w:tcBorders>
              <w:top w:val="single" w:color="003D7D" w:sz="4" w:space="0"/>
              <w:bottom w:val="single" w:color="003D7D" w:sz="4" w:space="0"/>
            </w:tcBorders>
          </w:tcPr>
          <w:p w:rsidR="00C634F6" w:rsidP="00B92BFD" w:rsidRDefault="00D60ABF" w14:paraId="0E3ED6E6" w14:textId="0363DE18">
            <w:pPr>
              <w:pStyle w:val="Bodycopy"/>
            </w:pPr>
            <w:r>
              <w:t>Interface User – Invalid County</w:t>
            </w:r>
          </w:p>
        </w:tc>
        <w:tc>
          <w:tcPr>
            <w:tcW w:w="4860" w:type="dxa"/>
            <w:tcBorders>
              <w:top w:val="single" w:color="003D7D" w:sz="4" w:space="0"/>
              <w:bottom w:val="single" w:color="003D7D" w:sz="4" w:space="0"/>
            </w:tcBorders>
          </w:tcPr>
          <w:p w:rsidR="00C634F6" w:rsidP="00B92BFD" w:rsidRDefault="00D60ABF" w14:paraId="1BC6F433" w14:textId="5F633C60">
            <w:pPr>
              <w:pStyle w:val="Bodycopy"/>
            </w:pPr>
            <w:r>
              <w:t>New users from DHS must have a valid county code.</w:t>
            </w:r>
          </w:p>
        </w:tc>
      </w:tr>
      <w:tr w:rsidRPr="009102DA" w:rsidR="00D60ABF" w:rsidTr="00F454D2" w14:paraId="14582388" w14:textId="77777777">
        <w:tc>
          <w:tcPr>
            <w:tcW w:w="4320" w:type="dxa"/>
            <w:tcBorders>
              <w:top w:val="single" w:color="003D7D" w:sz="4" w:space="0"/>
              <w:bottom w:val="single" w:color="003D7D" w:sz="4" w:space="0"/>
            </w:tcBorders>
          </w:tcPr>
          <w:p w:rsidR="00D60ABF" w:rsidP="00B92BFD" w:rsidRDefault="00D60ABF" w14:paraId="12C28BFE" w14:textId="7AF016E5">
            <w:pPr>
              <w:pStyle w:val="Bodycopy"/>
            </w:pPr>
            <w:r>
              <w:t>Invalid Birth Dates</w:t>
            </w:r>
          </w:p>
        </w:tc>
        <w:tc>
          <w:tcPr>
            <w:tcW w:w="4860" w:type="dxa"/>
            <w:tcBorders>
              <w:top w:val="single" w:color="003D7D" w:sz="4" w:space="0"/>
              <w:bottom w:val="single" w:color="003D7D" w:sz="4" w:space="0"/>
            </w:tcBorders>
          </w:tcPr>
          <w:p w:rsidR="00D60ABF" w:rsidP="00B92BFD" w:rsidRDefault="00D60ABF" w14:paraId="4C813842" w14:textId="77777777">
            <w:pPr>
              <w:pStyle w:val="Bodycopy"/>
            </w:pPr>
          </w:p>
        </w:tc>
      </w:tr>
      <w:tr w:rsidRPr="009102DA" w:rsidR="00D60ABF" w:rsidTr="00F454D2" w14:paraId="3CDB9938" w14:textId="77777777">
        <w:tc>
          <w:tcPr>
            <w:tcW w:w="4320" w:type="dxa"/>
            <w:tcBorders>
              <w:top w:val="single" w:color="003D7D" w:sz="4" w:space="0"/>
              <w:bottom w:val="single" w:color="003D7D" w:sz="4" w:space="0"/>
            </w:tcBorders>
          </w:tcPr>
          <w:p w:rsidR="00D60ABF" w:rsidP="00B92BFD" w:rsidRDefault="00D60ABF" w14:paraId="11D0829C" w14:textId="2B29FB1F">
            <w:pPr>
              <w:pStyle w:val="Bodycopy"/>
            </w:pPr>
            <w:r>
              <w:t>Invalid Email Addresses</w:t>
            </w:r>
          </w:p>
        </w:tc>
        <w:tc>
          <w:tcPr>
            <w:tcW w:w="4860" w:type="dxa"/>
            <w:tcBorders>
              <w:top w:val="single" w:color="003D7D" w:sz="4" w:space="0"/>
              <w:bottom w:val="single" w:color="003D7D" w:sz="4" w:space="0"/>
            </w:tcBorders>
          </w:tcPr>
          <w:p w:rsidR="00D60ABF" w:rsidP="00B92BFD" w:rsidRDefault="00D60ABF" w14:paraId="072F4E4D" w14:textId="77777777">
            <w:pPr>
              <w:pStyle w:val="Bodycopy"/>
            </w:pPr>
          </w:p>
        </w:tc>
      </w:tr>
      <w:tr w:rsidRPr="009102DA" w:rsidR="00D60ABF" w:rsidTr="00F454D2" w14:paraId="31E3031C" w14:textId="77777777">
        <w:tc>
          <w:tcPr>
            <w:tcW w:w="4320" w:type="dxa"/>
            <w:tcBorders>
              <w:top w:val="single" w:color="003D7D" w:sz="4" w:space="0"/>
              <w:bottom w:val="single" w:color="003D7D" w:sz="4" w:space="0"/>
            </w:tcBorders>
          </w:tcPr>
          <w:p w:rsidR="00D60ABF" w:rsidP="00B92BFD" w:rsidRDefault="009F5AD3" w14:paraId="2826407F" w14:textId="764F39FD">
            <w:pPr>
              <w:pStyle w:val="Bodycopy"/>
            </w:pPr>
            <w:r>
              <w:t>Invalid Participant Names</w:t>
            </w:r>
          </w:p>
        </w:tc>
        <w:tc>
          <w:tcPr>
            <w:tcW w:w="4860" w:type="dxa"/>
            <w:tcBorders>
              <w:top w:val="single" w:color="003D7D" w:sz="4" w:space="0"/>
              <w:bottom w:val="single" w:color="003D7D" w:sz="4" w:space="0"/>
            </w:tcBorders>
          </w:tcPr>
          <w:p w:rsidR="00D60ABF" w:rsidP="00B92BFD" w:rsidRDefault="00D60ABF" w14:paraId="5E8510D1" w14:textId="77777777">
            <w:pPr>
              <w:pStyle w:val="Bodycopy"/>
            </w:pPr>
          </w:p>
        </w:tc>
      </w:tr>
      <w:tr w:rsidRPr="009102DA" w:rsidR="009F5AD3" w:rsidTr="00F454D2" w14:paraId="373992EB" w14:textId="77777777">
        <w:tc>
          <w:tcPr>
            <w:tcW w:w="4320" w:type="dxa"/>
            <w:tcBorders>
              <w:top w:val="single" w:color="003D7D" w:sz="4" w:space="0"/>
              <w:bottom w:val="single" w:color="003D7D" w:sz="4" w:space="0"/>
            </w:tcBorders>
          </w:tcPr>
          <w:p w:rsidR="009F5AD3" w:rsidP="00B92BFD" w:rsidRDefault="005E5489" w14:paraId="7A461BF3" w14:textId="030E1DA3">
            <w:pPr>
              <w:pStyle w:val="Bodycopy"/>
            </w:pPr>
            <w:r>
              <w:t>Invalid SSNs</w:t>
            </w:r>
          </w:p>
        </w:tc>
        <w:tc>
          <w:tcPr>
            <w:tcW w:w="4860" w:type="dxa"/>
            <w:tcBorders>
              <w:top w:val="single" w:color="003D7D" w:sz="4" w:space="0"/>
              <w:bottom w:val="single" w:color="003D7D" w:sz="4" w:space="0"/>
            </w:tcBorders>
          </w:tcPr>
          <w:p w:rsidR="009F5AD3" w:rsidP="00B92BFD" w:rsidRDefault="009F5AD3" w14:paraId="6EAB2865" w14:textId="77777777">
            <w:pPr>
              <w:pStyle w:val="Bodycopy"/>
            </w:pPr>
          </w:p>
        </w:tc>
      </w:tr>
      <w:tr w:rsidRPr="009102DA" w:rsidR="005E5489" w:rsidTr="00F454D2" w14:paraId="07D0EBC2" w14:textId="77777777">
        <w:tc>
          <w:tcPr>
            <w:tcW w:w="4320" w:type="dxa"/>
            <w:tcBorders>
              <w:top w:val="single" w:color="003D7D" w:sz="4" w:space="0"/>
              <w:bottom w:val="single" w:color="003D7D" w:sz="4" w:space="0"/>
            </w:tcBorders>
          </w:tcPr>
          <w:p w:rsidR="005E5489" w:rsidP="00B92BFD" w:rsidRDefault="005E5489" w14:paraId="086F9BF7" w14:textId="5DE1EA0D">
            <w:pPr>
              <w:pStyle w:val="Bodycopy"/>
            </w:pPr>
            <w:r>
              <w:t>NLX Job Indexing – Luzerne Job Order Errors</w:t>
            </w:r>
          </w:p>
        </w:tc>
        <w:tc>
          <w:tcPr>
            <w:tcW w:w="4860" w:type="dxa"/>
            <w:tcBorders>
              <w:top w:val="single" w:color="003D7D" w:sz="4" w:space="0"/>
              <w:bottom w:val="single" w:color="003D7D" w:sz="4" w:space="0"/>
            </w:tcBorders>
          </w:tcPr>
          <w:p w:rsidR="005E5489" w:rsidP="00B92BFD" w:rsidRDefault="005E5489" w14:paraId="3CBF0934" w14:textId="4F51D941">
            <w:pPr>
              <w:pStyle w:val="Bodycopy"/>
            </w:pPr>
            <w:r>
              <w:t>Used to correct salary information on the NLX job report</w:t>
            </w:r>
            <w:r w:rsidR="00302A37">
              <w:t xml:space="preserve"> pilot</w:t>
            </w:r>
            <w:r>
              <w:t xml:space="preserve"> for Luzerne county.</w:t>
            </w:r>
          </w:p>
        </w:tc>
      </w:tr>
      <w:tr w:rsidRPr="009102DA" w:rsidR="00302A37" w:rsidTr="00F454D2" w14:paraId="5274F35E" w14:textId="77777777">
        <w:tc>
          <w:tcPr>
            <w:tcW w:w="4320" w:type="dxa"/>
            <w:tcBorders>
              <w:top w:val="single" w:color="003D7D" w:sz="4" w:space="0"/>
              <w:bottom w:val="single" w:color="003D7D" w:sz="4" w:space="0"/>
            </w:tcBorders>
          </w:tcPr>
          <w:p w:rsidR="00302A37" w:rsidP="00B92BFD" w:rsidRDefault="0025416E" w14:paraId="7A0A4704" w14:textId="2029318E">
            <w:pPr>
              <w:pStyle w:val="Bodycopy"/>
            </w:pPr>
            <w:r>
              <w:t>OVR CA Degree Date Mismatches</w:t>
            </w:r>
          </w:p>
        </w:tc>
        <w:tc>
          <w:tcPr>
            <w:tcW w:w="4860" w:type="dxa"/>
            <w:tcBorders>
              <w:top w:val="single" w:color="003D7D" w:sz="4" w:space="0"/>
              <w:bottom w:val="single" w:color="003D7D" w:sz="4" w:space="0"/>
            </w:tcBorders>
          </w:tcPr>
          <w:p w:rsidR="00302A37" w:rsidP="00B92BFD" w:rsidRDefault="0025416E" w14:paraId="775351C5" w14:textId="2B9951DD">
            <w:pPr>
              <w:pStyle w:val="Bodycopy"/>
            </w:pPr>
            <w:r>
              <w:t>Identifies data issues between degree information and degree dates on the Comprehensive Assessment.</w:t>
            </w:r>
          </w:p>
        </w:tc>
      </w:tr>
      <w:tr w:rsidRPr="009102DA" w:rsidR="0025416E" w:rsidTr="00F454D2" w14:paraId="6FD81158" w14:textId="77777777">
        <w:tc>
          <w:tcPr>
            <w:tcW w:w="4320" w:type="dxa"/>
            <w:tcBorders>
              <w:top w:val="single" w:color="003D7D" w:sz="4" w:space="0"/>
              <w:bottom w:val="single" w:color="003D7D" w:sz="4" w:space="0"/>
            </w:tcBorders>
          </w:tcPr>
          <w:p w:rsidR="0025416E" w:rsidP="00B92BFD" w:rsidRDefault="00C505BE" w14:paraId="3E2F7983" w14:textId="1F346E9B">
            <w:pPr>
              <w:pStyle w:val="Bodycopy"/>
            </w:pPr>
            <w:r>
              <w:t>OVR Veteran Flag Mismatches</w:t>
            </w:r>
          </w:p>
        </w:tc>
        <w:tc>
          <w:tcPr>
            <w:tcW w:w="4860" w:type="dxa"/>
            <w:tcBorders>
              <w:top w:val="single" w:color="003D7D" w:sz="4" w:space="0"/>
              <w:bottom w:val="single" w:color="003D7D" w:sz="4" w:space="0"/>
            </w:tcBorders>
          </w:tcPr>
          <w:p w:rsidR="0025416E" w:rsidP="00B92BFD" w:rsidRDefault="00C505BE" w14:paraId="3E55778C" w14:textId="5031CB4A">
            <w:pPr>
              <w:pStyle w:val="Bodycopy"/>
            </w:pPr>
            <w:r>
              <w:t xml:space="preserve">Identifies data issues between veteran information on the </w:t>
            </w:r>
            <w:r w:rsidR="00B84EE6">
              <w:t>pre-application and the application.</w:t>
            </w:r>
          </w:p>
        </w:tc>
      </w:tr>
      <w:tr w:rsidRPr="009102DA" w:rsidR="00A77B10" w:rsidTr="00F454D2" w14:paraId="5828539D" w14:textId="77777777">
        <w:tc>
          <w:tcPr>
            <w:tcW w:w="4320" w:type="dxa"/>
            <w:tcBorders>
              <w:top w:val="single" w:color="003D7D" w:sz="4" w:space="0"/>
              <w:bottom w:val="single" w:color="003D7D" w:sz="4" w:space="0"/>
            </w:tcBorders>
          </w:tcPr>
          <w:p w:rsidR="00A77B10" w:rsidP="00B92BFD" w:rsidRDefault="00A77B10" w14:paraId="0056DBEA" w14:textId="57609DB7">
            <w:pPr>
              <w:pStyle w:val="Bodycopy"/>
            </w:pPr>
            <w:r>
              <w:t>Participant Address Duplicates</w:t>
            </w:r>
          </w:p>
        </w:tc>
        <w:tc>
          <w:tcPr>
            <w:tcW w:w="4860" w:type="dxa"/>
            <w:tcBorders>
              <w:top w:val="single" w:color="003D7D" w:sz="4" w:space="0"/>
              <w:bottom w:val="single" w:color="003D7D" w:sz="4" w:space="0"/>
            </w:tcBorders>
          </w:tcPr>
          <w:p w:rsidR="00A77B10" w:rsidP="00B92BFD" w:rsidRDefault="00A77B10" w14:paraId="1F3F3D88" w14:textId="77777777">
            <w:pPr>
              <w:pStyle w:val="Bodycopy"/>
            </w:pPr>
          </w:p>
        </w:tc>
      </w:tr>
      <w:tr w:rsidRPr="009102DA" w:rsidR="00232414" w:rsidTr="00F454D2" w14:paraId="2241F1E7" w14:textId="77777777">
        <w:tc>
          <w:tcPr>
            <w:tcW w:w="4320" w:type="dxa"/>
            <w:tcBorders>
              <w:top w:val="single" w:color="003D7D" w:sz="4" w:space="0"/>
              <w:bottom w:val="single" w:color="003D7D" w:sz="4" w:space="0"/>
            </w:tcBorders>
          </w:tcPr>
          <w:p w:rsidR="00232414" w:rsidP="00B92BFD" w:rsidRDefault="00232414" w14:paraId="57C5E2A3" w14:textId="3E07CFCB">
            <w:pPr>
              <w:pStyle w:val="Bodycopy"/>
            </w:pPr>
            <w:r>
              <w:t>Pre-ETS Activities with Attendee Issue</w:t>
            </w:r>
          </w:p>
        </w:tc>
        <w:tc>
          <w:tcPr>
            <w:tcW w:w="4860" w:type="dxa"/>
            <w:tcBorders>
              <w:top w:val="single" w:color="003D7D" w:sz="4" w:space="0"/>
              <w:bottom w:val="single" w:color="003D7D" w:sz="4" w:space="0"/>
            </w:tcBorders>
          </w:tcPr>
          <w:p w:rsidR="00232414" w:rsidP="00B92BFD" w:rsidRDefault="00232414" w14:paraId="5D946DB7" w14:textId="77777777">
            <w:pPr>
              <w:pStyle w:val="Bodycopy"/>
            </w:pPr>
          </w:p>
        </w:tc>
      </w:tr>
      <w:tr w:rsidRPr="009102DA" w:rsidR="00232414" w:rsidTr="00F454D2" w14:paraId="12725A7E" w14:textId="77777777">
        <w:tc>
          <w:tcPr>
            <w:tcW w:w="4320" w:type="dxa"/>
            <w:tcBorders>
              <w:top w:val="single" w:color="003D7D" w:sz="4" w:space="0"/>
              <w:bottom w:val="single" w:color="003D7D" w:sz="4" w:space="0"/>
            </w:tcBorders>
          </w:tcPr>
          <w:p w:rsidR="00232414" w:rsidP="00B92BFD" w:rsidRDefault="00232414" w14:paraId="56E9FE63" w14:textId="13FBBE78">
            <w:pPr>
              <w:pStyle w:val="Bodycopy"/>
            </w:pPr>
            <w:r>
              <w:t>Pre-ETS Remaining Funds</w:t>
            </w:r>
          </w:p>
        </w:tc>
        <w:tc>
          <w:tcPr>
            <w:tcW w:w="4860" w:type="dxa"/>
            <w:tcBorders>
              <w:top w:val="single" w:color="003D7D" w:sz="4" w:space="0"/>
              <w:bottom w:val="single" w:color="003D7D" w:sz="4" w:space="0"/>
            </w:tcBorders>
          </w:tcPr>
          <w:p w:rsidR="00232414" w:rsidP="00B92BFD" w:rsidRDefault="00232414" w14:paraId="69D10324" w14:textId="4BA64985">
            <w:pPr>
              <w:pStyle w:val="Bodycopy"/>
            </w:pPr>
            <w:r>
              <w:t>Details Pre-ETS activities that have funds obligated but not expensed.</w:t>
            </w:r>
          </w:p>
        </w:tc>
      </w:tr>
      <w:tr w:rsidRPr="009102DA" w:rsidR="00232414" w:rsidTr="00F454D2" w14:paraId="7DEE03DF" w14:textId="77777777">
        <w:tc>
          <w:tcPr>
            <w:tcW w:w="4320" w:type="dxa"/>
            <w:tcBorders>
              <w:top w:val="single" w:color="003D7D" w:sz="4" w:space="0"/>
              <w:bottom w:val="single" w:color="003D7D" w:sz="4" w:space="0"/>
            </w:tcBorders>
          </w:tcPr>
          <w:p w:rsidR="00232414" w:rsidP="00B92BFD" w:rsidRDefault="00232414" w14:paraId="05E71A17" w14:textId="1D023FAE">
            <w:pPr>
              <w:pStyle w:val="Bodycopy"/>
            </w:pPr>
            <w:r>
              <w:t>Pre-ETS Report vs. Invoice</w:t>
            </w:r>
          </w:p>
        </w:tc>
        <w:tc>
          <w:tcPr>
            <w:tcW w:w="4860" w:type="dxa"/>
            <w:tcBorders>
              <w:top w:val="single" w:color="003D7D" w:sz="4" w:space="0"/>
              <w:bottom w:val="single" w:color="003D7D" w:sz="4" w:space="0"/>
            </w:tcBorders>
          </w:tcPr>
          <w:p w:rsidR="00232414" w:rsidP="00B92BFD" w:rsidRDefault="00232414" w14:paraId="0DE0A386" w14:textId="628D7AD8">
            <w:pPr>
              <w:pStyle w:val="Bodycopy"/>
            </w:pPr>
            <w:r>
              <w:t>Details Pre-ETS activities that have differing total amounts reported vs. invoiced.</w:t>
            </w:r>
          </w:p>
        </w:tc>
      </w:tr>
      <w:tr w:rsidRPr="009102DA" w:rsidR="00C505BE" w:rsidTr="00F454D2" w14:paraId="72D64577" w14:textId="77777777">
        <w:tc>
          <w:tcPr>
            <w:tcW w:w="4320" w:type="dxa"/>
            <w:tcBorders>
              <w:top w:val="single" w:color="003D7D" w:sz="4" w:space="0"/>
              <w:bottom w:val="single" w:color="003D7D" w:sz="4" w:space="0"/>
            </w:tcBorders>
          </w:tcPr>
          <w:p w:rsidR="00C505BE" w:rsidP="00B92BFD" w:rsidRDefault="004B3914" w14:paraId="6B16BCF3" w14:textId="493F0333">
            <w:pPr>
              <w:pStyle w:val="Bodycopy"/>
            </w:pPr>
            <w:r>
              <w:t>Service Authorizations – End Date prior to Begin Date</w:t>
            </w:r>
          </w:p>
        </w:tc>
        <w:tc>
          <w:tcPr>
            <w:tcW w:w="4860" w:type="dxa"/>
            <w:tcBorders>
              <w:top w:val="single" w:color="003D7D" w:sz="4" w:space="0"/>
              <w:bottom w:val="single" w:color="003D7D" w:sz="4" w:space="0"/>
            </w:tcBorders>
          </w:tcPr>
          <w:p w:rsidR="00C505BE" w:rsidP="00B92BFD" w:rsidRDefault="00C505BE" w14:paraId="625BB25B" w14:textId="77777777">
            <w:pPr>
              <w:pStyle w:val="Bodycopy"/>
            </w:pPr>
          </w:p>
        </w:tc>
      </w:tr>
      <w:tr w:rsidRPr="009102DA" w:rsidR="004B3914" w:rsidTr="00F454D2" w14:paraId="70D38897" w14:textId="77777777">
        <w:tc>
          <w:tcPr>
            <w:tcW w:w="4320" w:type="dxa"/>
            <w:tcBorders>
              <w:top w:val="single" w:color="003D7D" w:sz="4" w:space="0"/>
              <w:bottom w:val="single" w:color="003D7D" w:sz="4" w:space="0"/>
            </w:tcBorders>
          </w:tcPr>
          <w:p w:rsidR="004B3914" w:rsidP="00B92BFD" w:rsidRDefault="00F454D2" w14:paraId="01A6E70C" w14:textId="4E4F9912">
            <w:pPr>
              <w:pStyle w:val="Bodycopy"/>
            </w:pPr>
            <w:r>
              <w:t>Trade</w:t>
            </w:r>
            <w:r w:rsidR="004B3914">
              <w:t xml:space="preserve"> Veteran flag mismatches</w:t>
            </w:r>
          </w:p>
        </w:tc>
        <w:tc>
          <w:tcPr>
            <w:tcW w:w="4860" w:type="dxa"/>
            <w:tcBorders>
              <w:top w:val="single" w:color="003D7D" w:sz="4" w:space="0"/>
              <w:bottom w:val="single" w:color="003D7D" w:sz="4" w:space="0"/>
            </w:tcBorders>
          </w:tcPr>
          <w:p w:rsidR="004B3914" w:rsidP="00B92BFD" w:rsidRDefault="004B3914" w14:paraId="7AFA5674" w14:textId="4B933F83">
            <w:pPr>
              <w:pStyle w:val="Bodycopy"/>
            </w:pPr>
            <w:r>
              <w:t xml:space="preserve">Identifies veteran data issues between the </w:t>
            </w:r>
            <w:r w:rsidR="00F454D2">
              <w:t>Trade</w:t>
            </w:r>
            <w:r>
              <w:t xml:space="preserve"> applications and the participant profile.</w:t>
            </w:r>
          </w:p>
        </w:tc>
      </w:tr>
    </w:tbl>
    <w:p w:rsidR="00756F51" w:rsidP="0009453B" w:rsidRDefault="00756F51" w14:paraId="2A5E6532" w14:textId="088F0811">
      <w:r w:rsidRPr="00E862F2">
        <w:rPr>
          <w:rFonts w:cstheme="minorHAnsi"/>
          <w:b/>
        </w:rPr>
        <w:t xml:space="preserve">Figure: </w:t>
      </w:r>
      <w:r>
        <w:rPr>
          <w:rFonts w:cstheme="minorHAnsi"/>
          <w:b/>
        </w:rPr>
        <w:t>Data quality reports</w:t>
      </w:r>
    </w:p>
    <w:p w:rsidR="0009453B" w:rsidP="0009453B" w:rsidRDefault="0009453B" w14:paraId="371F864D" w14:textId="77777777"/>
    <w:p w:rsidR="00DF6FE0" w:rsidP="00DF6FE0" w:rsidRDefault="00DF6FE0" w14:paraId="73EEA40C" w14:textId="7DA202CD">
      <w:pPr>
        <w:pStyle w:val="Heading1"/>
        <w:spacing w:line="276" w:lineRule="auto"/>
      </w:pPr>
      <w:bookmarkStart w:name="_Toc111010137" w:id="39"/>
      <w:r>
        <w:t>Database Design Summary</w:t>
      </w:r>
      <w:bookmarkEnd w:id="39"/>
    </w:p>
    <w:p w:rsidR="00DF6FE0" w:rsidP="00DF6FE0" w:rsidRDefault="00860816" w14:paraId="33D5764E" w14:textId="7038836B">
      <w:r>
        <w:t>Having a solid database design strategy is an important part of the CWDS software lifecycle because it provides an integrated, well performing data storage platform for the software. Since the database platform is a relational database product (Microsoft SQL Server) it is important to adhere to the relational design principles</w:t>
      </w:r>
      <w:r w:rsidR="003F014D">
        <w:t xml:space="preserve">. </w:t>
      </w:r>
      <w:r>
        <w:t xml:space="preserve">This includes a logical design that incorporates standard normalization of the data objects across the entire project. Following normalization principles helps to reduce data duplication, </w:t>
      </w:r>
      <w:r w:rsidR="003F014D">
        <w:t>confirms</w:t>
      </w:r>
      <w:r>
        <w:t xml:space="preserve"> referential integrity of the data</w:t>
      </w:r>
      <w:r w:rsidR="003F014D">
        <w:t>,</w:t>
      </w:r>
      <w:r>
        <w:t xml:space="preserve"> and helps to simplify data management in a transactional system. In addition, since relational database management software is written to perform more efficiently when these principles are used, the database access routines perform more efficiently when these principles are followed. As a general practice we adhere to the third normal form for all data. In short, this means that </w:t>
      </w:r>
      <w:r w:rsidR="009F366D">
        <w:t xml:space="preserve">every piece of information, or column, in a table depends on the primary key of the table.  Following the principles of the third normal form helps to ensure that the data is not </w:t>
      </w:r>
      <w:proofErr w:type="gramStart"/>
      <w:r w:rsidR="009F366D">
        <w:t>duplicated</w:t>
      </w:r>
      <w:proofErr w:type="gramEnd"/>
      <w:r w:rsidR="009F366D">
        <w:t xml:space="preserve"> and that the consistency of the data is not compromised.</w:t>
      </w:r>
    </w:p>
    <w:p w:rsidR="008C4106" w:rsidP="00DF6FE0" w:rsidRDefault="008C4106" w14:paraId="030B2D0D" w14:textId="77777777"/>
    <w:p w:rsidR="009F366D" w:rsidP="00DF6FE0" w:rsidRDefault="008C4106" w14:paraId="150B3034" w14:textId="1A3E38E0">
      <w:r>
        <w:t xml:space="preserve">Another important </w:t>
      </w:r>
      <w:r w:rsidR="003F014D">
        <w:t>component</w:t>
      </w:r>
      <w:r>
        <w:t xml:space="preserve"> of the design strategy is the data storage strategy. The storage strategy </w:t>
      </w:r>
      <w:r w:rsidR="003F014D">
        <w:t xml:space="preserve">includes a </w:t>
      </w:r>
      <w:r>
        <w:t>set of guidelines used for the physical implementation of the different types of data stored for the project. These guidelines have been created to allow the database administrators to have maximum flexibility to manage the space needed to store the data, to manage the storage spaces, to provide a high level of performance for the storage and retrieval of the data and to provide disaster recovery to those spaces.</w:t>
      </w:r>
    </w:p>
    <w:p w:rsidR="00ED0750" w:rsidP="00DF6FE0" w:rsidRDefault="00ED0750" w14:paraId="18006993" w14:textId="62DEF036"/>
    <w:p w:rsidR="00AD7E46" w:rsidP="00DF6FE0" w:rsidRDefault="00ED0750" w14:paraId="1DDD5140" w14:textId="77777777">
      <w:r>
        <w:t>For the CWDS project</w:t>
      </w:r>
      <w:r w:rsidR="00AD7E46">
        <w:t>,</w:t>
      </w:r>
      <w:r>
        <w:t xml:space="preserve"> the storage strategy is based on the types of data that is required as well as the need to regulate the growth of that data. To that end the data is stored in a series of databases that reside on two different servers (in production)</w:t>
      </w:r>
      <w:r w:rsidR="00865DDC">
        <w:t>.  This two-server configuration was designed</w:t>
      </w:r>
      <w:r>
        <w:t xml:space="preserve"> to provide consistent performance </w:t>
      </w:r>
      <w:r w:rsidR="00865DDC">
        <w:t>for both the OLTP applications, for reporting needs</w:t>
      </w:r>
      <w:r w:rsidR="00AD7E46">
        <w:t>,</w:t>
      </w:r>
      <w:r w:rsidR="00865DDC">
        <w:t xml:space="preserve"> </w:t>
      </w:r>
      <w:r>
        <w:t>and to provide ease of management of the data spaces.</w:t>
      </w:r>
      <w:r w:rsidR="00865DDC">
        <w:t xml:space="preserve"> The data captured and utilized by CWDS includes not only information directly related to the business of workforce development, but also configuration and user access data</w:t>
      </w:r>
      <w:r w:rsidR="004230BE">
        <w:t>, web page session state data</w:t>
      </w:r>
      <w:r w:rsidR="00D5349B">
        <w:t>, information to control and record batch process execution,</w:t>
      </w:r>
      <w:r w:rsidR="004230BE">
        <w:t xml:space="preserve"> and information captured when unexpected errors occur using the application.</w:t>
      </w:r>
      <w:r>
        <w:t xml:space="preserve">  </w:t>
      </w:r>
    </w:p>
    <w:p w:rsidR="00AD7E46" w:rsidP="00DF6FE0" w:rsidRDefault="00AD7E46" w14:paraId="07ACADCC" w14:textId="77777777"/>
    <w:p w:rsidR="00ED0750" w:rsidP="00DF6FE0" w:rsidRDefault="00ED0750" w14:paraId="1DB23038" w14:textId="4C826F0F">
      <w:r>
        <w:t xml:space="preserve">The following table </w:t>
      </w:r>
      <w:r w:rsidR="004230BE">
        <w:t xml:space="preserve">provides </w:t>
      </w:r>
      <w:r w:rsidR="00AD7E46">
        <w:t xml:space="preserve">an overview </w:t>
      </w:r>
      <w:r w:rsidR="004230BE">
        <w:t xml:space="preserve">of the </w:t>
      </w:r>
      <w:r>
        <w:t>database structure and the guidelines for storage in each database.</w:t>
      </w:r>
    </w:p>
    <w:p w:rsidR="00ED0750" w:rsidP="00DF6FE0" w:rsidRDefault="00ED0750" w14:paraId="75F25583" w14:textId="6CC78C9B"/>
    <w:tbl>
      <w:tblPr>
        <w:tblW w:w="9090" w:type="dxa"/>
        <w:tblLayout w:type="fixed"/>
        <w:tblCellMar>
          <w:left w:w="115" w:type="dxa"/>
          <w:right w:w="115" w:type="dxa"/>
        </w:tblCellMar>
        <w:tblLook w:val="01E0" w:firstRow="1" w:lastRow="1" w:firstColumn="1" w:lastColumn="1" w:noHBand="0" w:noVBand="0"/>
      </w:tblPr>
      <w:tblGrid>
        <w:gridCol w:w="2250"/>
        <w:gridCol w:w="6840"/>
      </w:tblGrid>
      <w:tr w:rsidRPr="00C34DA2" w:rsidR="00ED0750" w:rsidTr="005640F1" w14:paraId="2989E071" w14:textId="77777777">
        <w:trPr>
          <w:tblHeader/>
        </w:trPr>
        <w:tc>
          <w:tcPr>
            <w:tcW w:w="9090" w:type="dxa"/>
            <w:gridSpan w:val="2"/>
            <w:tcBorders>
              <w:bottom w:val="single" w:color="003D7D" w:sz="4" w:space="0"/>
              <w:right w:val="single" w:color="FFFFFF" w:themeColor="background1" w:sz="4" w:space="0"/>
            </w:tcBorders>
            <w:shd w:val="clear" w:color="auto" w:fill="003D7D"/>
          </w:tcPr>
          <w:p w:rsidRPr="00E553A2" w:rsidR="00ED0750" w:rsidP="00D43D55" w:rsidRDefault="00ED0750" w14:paraId="332EE813" w14:textId="224BB4A6">
            <w:pPr>
              <w:pStyle w:val="Tablecolumnheader"/>
            </w:pPr>
            <w:bookmarkStart w:name="_Hlk48122519" w:id="40"/>
            <w:r>
              <w:t>Database Instance: O</w:t>
            </w:r>
            <w:r w:rsidR="00BA3CCF">
              <w:t>nline Transactional</w:t>
            </w:r>
          </w:p>
        </w:tc>
      </w:tr>
      <w:tr w:rsidRPr="00C34DA2" w:rsidR="00ED0750" w:rsidTr="0061487E" w14:paraId="77A2D4EF" w14:textId="77777777">
        <w:tc>
          <w:tcPr>
            <w:tcW w:w="2250" w:type="dxa"/>
            <w:tcBorders>
              <w:bottom w:val="single" w:color="003D7D" w:sz="4" w:space="0"/>
              <w:right w:val="single" w:color="FFFFFF" w:themeColor="background1" w:sz="4" w:space="0"/>
            </w:tcBorders>
            <w:shd w:val="clear" w:color="auto" w:fill="003D7D"/>
          </w:tcPr>
          <w:p w:rsidRPr="00E553A2" w:rsidR="00ED0750" w:rsidP="00D43D55" w:rsidRDefault="00ED0750" w14:paraId="120B6CB9" w14:textId="775A7E44">
            <w:pPr>
              <w:pStyle w:val="Tablecolumnheader"/>
            </w:pPr>
            <w:bookmarkStart w:name="_Hlk48130756" w:id="41"/>
            <w:r>
              <w:t>Database Name</w:t>
            </w:r>
          </w:p>
        </w:tc>
        <w:tc>
          <w:tcPr>
            <w:tcW w:w="6840" w:type="dxa"/>
            <w:tcBorders>
              <w:left w:val="single" w:color="FFFFFF" w:themeColor="background1" w:sz="4" w:space="0"/>
              <w:bottom w:val="single" w:color="003D7D" w:sz="4" w:space="0"/>
              <w:right w:val="single" w:color="FFFFFF" w:themeColor="background1" w:sz="4" w:space="0"/>
            </w:tcBorders>
            <w:shd w:val="clear" w:color="auto" w:fill="003D7D"/>
          </w:tcPr>
          <w:p w:rsidRPr="00E553A2" w:rsidR="00ED0750" w:rsidP="00D43D55" w:rsidRDefault="00ED0750" w14:paraId="5B56B6B1" w14:textId="0A34D572">
            <w:pPr>
              <w:pStyle w:val="Tablecolumnheader"/>
            </w:pPr>
            <w:r>
              <w:t>Definition/Guidelines for Use</w:t>
            </w:r>
          </w:p>
        </w:tc>
      </w:tr>
      <w:bookmarkEnd w:id="40"/>
      <w:bookmarkEnd w:id="41"/>
      <w:tr w:rsidRPr="009102DA" w:rsidR="00ED0750" w:rsidTr="00F56DA0" w14:paraId="70397299" w14:textId="77777777">
        <w:tc>
          <w:tcPr>
            <w:tcW w:w="2250" w:type="dxa"/>
            <w:tcBorders>
              <w:top w:val="single" w:color="003D7D" w:sz="4" w:space="0"/>
              <w:bottom w:val="single" w:color="003D7D" w:sz="4" w:space="0"/>
            </w:tcBorders>
          </w:tcPr>
          <w:p w:rsidRPr="009102DA" w:rsidR="00ED0750" w:rsidP="00D43D55" w:rsidRDefault="00ED0750" w14:paraId="5E2DCA83" w14:textId="7963CC2D">
            <w:pPr>
              <w:pStyle w:val="Bodycopy"/>
            </w:pPr>
            <w:r>
              <w:t>ASPSTATE</w:t>
            </w:r>
          </w:p>
        </w:tc>
        <w:tc>
          <w:tcPr>
            <w:tcW w:w="6840" w:type="dxa"/>
            <w:tcBorders>
              <w:top w:val="single" w:color="003D7D" w:sz="4" w:space="0"/>
              <w:bottom w:val="single" w:color="003D7D" w:sz="4" w:space="0"/>
            </w:tcBorders>
          </w:tcPr>
          <w:p w:rsidRPr="009102DA" w:rsidR="00ED0750" w:rsidP="00D43D55" w:rsidRDefault="00ED0750" w14:paraId="1DBEDEDB" w14:textId="31D4A95A">
            <w:pPr>
              <w:pStyle w:val="Bodycopy"/>
            </w:pPr>
            <w:r>
              <w:t xml:space="preserve">This is a Microsoft standard database. It is used to manage the session state of each user that </w:t>
            </w:r>
            <w:r w:rsidR="00D03E4F">
              <w:t>accesses any page in the CWDS/</w:t>
            </w:r>
            <w:r w:rsidR="001368E3">
              <w:t>New hire</w:t>
            </w:r>
            <w:r w:rsidR="00D03E4F">
              <w:t xml:space="preserve"> application. The data structures are not changed. The data in this database is accessed/updated often, </w:t>
            </w:r>
            <w:r w:rsidR="00D03E4F">
              <w:t>but is also “transient”, meaning it has a short life span and is removed after the user logs out of the application.</w:t>
            </w:r>
          </w:p>
        </w:tc>
      </w:tr>
      <w:tr w:rsidRPr="009102DA" w:rsidR="003B5123" w:rsidTr="00F56DA0" w14:paraId="740B787E" w14:textId="77777777">
        <w:tc>
          <w:tcPr>
            <w:tcW w:w="2250" w:type="dxa"/>
            <w:tcBorders>
              <w:top w:val="single" w:color="003D7D" w:sz="4" w:space="0"/>
              <w:bottom w:val="single" w:color="003D7D" w:sz="4" w:space="0"/>
            </w:tcBorders>
          </w:tcPr>
          <w:p w:rsidR="003B5123" w:rsidP="00D43D55" w:rsidRDefault="003B5123" w14:paraId="2F34C6D9" w14:textId="33EE77B9">
            <w:pPr>
              <w:pStyle w:val="Bodycopy"/>
            </w:pPr>
            <w:r>
              <w:t>CIS_RECNCLN</w:t>
            </w:r>
          </w:p>
        </w:tc>
        <w:tc>
          <w:tcPr>
            <w:tcW w:w="6840" w:type="dxa"/>
            <w:tcBorders>
              <w:top w:val="single" w:color="003D7D" w:sz="4" w:space="0"/>
              <w:bottom w:val="single" w:color="003D7D" w:sz="4" w:space="0"/>
            </w:tcBorders>
          </w:tcPr>
          <w:p w:rsidR="003B5123" w:rsidP="00D43D55" w:rsidRDefault="003B5123" w14:paraId="16BD379E" w14:textId="4671A0EF">
            <w:pPr>
              <w:pStyle w:val="Bodycopy"/>
            </w:pPr>
            <w:r>
              <w:t xml:space="preserve">This </w:t>
            </w:r>
            <w:r w:rsidR="00C53199">
              <w:t xml:space="preserve">custom </w:t>
            </w:r>
            <w:r>
              <w:t>database is used by various DHS process to reconcile the participant data that is shared with DHS and the CWDS application. It is not used directly by the users of CWDS.</w:t>
            </w:r>
          </w:p>
        </w:tc>
      </w:tr>
      <w:tr w:rsidRPr="009102DA" w:rsidR="003B5123" w:rsidTr="00F56DA0" w14:paraId="1FE04274" w14:textId="77777777">
        <w:tc>
          <w:tcPr>
            <w:tcW w:w="2250" w:type="dxa"/>
            <w:tcBorders>
              <w:top w:val="single" w:color="003D7D" w:sz="4" w:space="0"/>
              <w:bottom w:val="single" w:color="003D7D" w:sz="4" w:space="0"/>
            </w:tcBorders>
          </w:tcPr>
          <w:p w:rsidR="003B5123" w:rsidP="00D43D55" w:rsidRDefault="00CB0AED" w14:paraId="79E7D915" w14:textId="5399A54C">
            <w:pPr>
              <w:pStyle w:val="Bodycopy"/>
            </w:pPr>
            <w:r>
              <w:t>CWDS</w:t>
            </w:r>
          </w:p>
        </w:tc>
        <w:tc>
          <w:tcPr>
            <w:tcW w:w="6840" w:type="dxa"/>
            <w:tcBorders>
              <w:top w:val="single" w:color="003D7D" w:sz="4" w:space="0"/>
              <w:bottom w:val="single" w:color="003D7D" w:sz="4" w:space="0"/>
            </w:tcBorders>
          </w:tcPr>
          <w:p w:rsidR="003B5123" w:rsidP="00D43D55" w:rsidRDefault="00CB0AED" w14:paraId="4E80022C" w14:textId="49271941">
            <w:pPr>
              <w:pStyle w:val="Bodycopy"/>
            </w:pPr>
            <w:r>
              <w:t xml:space="preserve">This </w:t>
            </w:r>
            <w:r w:rsidR="00C53199">
              <w:t xml:space="preserve">custom </w:t>
            </w:r>
            <w:r>
              <w:t>database stores the transactional data used by the CWDS application. It also stores information used by the application, including roles, permissions, batch process definitions, and configurable data points that may change from time to time.</w:t>
            </w:r>
            <w:r w:rsidR="000324E6">
              <w:t xml:space="preserve"> In addition, an audit trail of changes to transactional data is also stored in this database.</w:t>
            </w:r>
          </w:p>
        </w:tc>
      </w:tr>
      <w:tr w:rsidRPr="009102DA" w:rsidR="00CB0AED" w:rsidTr="00F56DA0" w14:paraId="4CE23BA2" w14:textId="77777777">
        <w:tc>
          <w:tcPr>
            <w:tcW w:w="2250" w:type="dxa"/>
            <w:tcBorders>
              <w:top w:val="single" w:color="003D7D" w:sz="4" w:space="0"/>
              <w:bottom w:val="single" w:color="003D7D" w:sz="4" w:space="0"/>
            </w:tcBorders>
          </w:tcPr>
          <w:p w:rsidR="00CB0AED" w:rsidP="00D43D55" w:rsidRDefault="000324E6" w14:paraId="5B6194E9" w14:textId="1B867FB6">
            <w:pPr>
              <w:pStyle w:val="Bodycopy"/>
            </w:pPr>
            <w:r>
              <w:t>CWDS_ARCH</w:t>
            </w:r>
          </w:p>
        </w:tc>
        <w:tc>
          <w:tcPr>
            <w:tcW w:w="6840" w:type="dxa"/>
            <w:tcBorders>
              <w:top w:val="single" w:color="003D7D" w:sz="4" w:space="0"/>
              <w:bottom w:val="single" w:color="003D7D" w:sz="4" w:space="0"/>
            </w:tcBorders>
          </w:tcPr>
          <w:p w:rsidR="00CB0AED" w:rsidP="00D43D55" w:rsidRDefault="00C53199" w14:paraId="499AA614" w14:textId="24D34E89">
            <w:pPr>
              <w:pStyle w:val="Bodycopy"/>
            </w:pPr>
            <w:r>
              <w:t xml:space="preserve">This custom database stores information that has been archived from both the CWDS and NEWHIRE databases. It is </w:t>
            </w:r>
            <w:r w:rsidR="00AD7E46">
              <w:t>retained</w:t>
            </w:r>
            <w:r>
              <w:t xml:space="preserve"> here for </w:t>
            </w:r>
            <w:r w:rsidR="00A53E63">
              <w:t>one</w:t>
            </w:r>
            <w:r>
              <w:t xml:space="preserve"> more year before being permanently removed. It is not used by the user application.</w:t>
            </w:r>
          </w:p>
        </w:tc>
      </w:tr>
      <w:tr w:rsidRPr="009102DA" w:rsidR="00C53199" w:rsidTr="00F56DA0" w14:paraId="233967A0" w14:textId="77777777">
        <w:tc>
          <w:tcPr>
            <w:tcW w:w="2250" w:type="dxa"/>
            <w:tcBorders>
              <w:top w:val="single" w:color="003D7D" w:sz="4" w:space="0"/>
              <w:bottom w:val="single" w:color="003D7D" w:sz="4" w:space="0"/>
            </w:tcBorders>
          </w:tcPr>
          <w:p w:rsidR="00C53199" w:rsidP="00D43D55" w:rsidRDefault="007644E2" w14:paraId="251B3466" w14:textId="38258EF9">
            <w:pPr>
              <w:pStyle w:val="Bodycopy"/>
            </w:pPr>
            <w:r>
              <w:t>CWDS_IIS_LOGS</w:t>
            </w:r>
          </w:p>
        </w:tc>
        <w:tc>
          <w:tcPr>
            <w:tcW w:w="6840" w:type="dxa"/>
            <w:tcBorders>
              <w:top w:val="single" w:color="003D7D" w:sz="4" w:space="0"/>
              <w:bottom w:val="single" w:color="003D7D" w:sz="4" w:space="0"/>
            </w:tcBorders>
          </w:tcPr>
          <w:p w:rsidR="00C53199" w:rsidP="00D43D55" w:rsidRDefault="007644E2" w14:paraId="1FB5F9B5" w14:textId="72817166">
            <w:pPr>
              <w:pStyle w:val="Bodycopy"/>
            </w:pPr>
            <w:r>
              <w:t>This custom database stores pertinent information from the application IIS logs for use in application monitoring and monthly reporting. It is not used by the user application.</w:t>
            </w:r>
          </w:p>
        </w:tc>
      </w:tr>
      <w:tr w:rsidRPr="009102DA" w:rsidR="007644E2" w:rsidTr="007644E2" w14:paraId="09B33D6F" w14:textId="77777777">
        <w:tc>
          <w:tcPr>
            <w:tcW w:w="2250" w:type="dxa"/>
            <w:tcBorders>
              <w:top w:val="single" w:color="003D7D" w:sz="4" w:space="0"/>
              <w:bottom w:val="single" w:color="003D7D" w:sz="4" w:space="0"/>
            </w:tcBorders>
          </w:tcPr>
          <w:p w:rsidR="007644E2" w:rsidP="00D43D55" w:rsidRDefault="007644E2" w14:paraId="01FE312A" w14:textId="4D4D947A">
            <w:pPr>
              <w:pStyle w:val="Bodycopy"/>
            </w:pPr>
            <w:r>
              <w:t>CWDS_SCHD_PRCS_LOG</w:t>
            </w:r>
          </w:p>
        </w:tc>
        <w:tc>
          <w:tcPr>
            <w:tcW w:w="6840" w:type="dxa"/>
            <w:tcBorders>
              <w:top w:val="single" w:color="003D7D" w:sz="4" w:space="0"/>
              <w:bottom w:val="single" w:color="003D7D" w:sz="4" w:space="0"/>
            </w:tcBorders>
          </w:tcPr>
          <w:p w:rsidR="007644E2" w:rsidP="00D43D55" w:rsidRDefault="007644E2" w14:paraId="0FB0B8EE" w14:textId="4D4812C7">
            <w:pPr>
              <w:pStyle w:val="Bodycopy"/>
            </w:pPr>
            <w:r>
              <w:t>This custom database is used by scheduled processes (</w:t>
            </w:r>
            <w:proofErr w:type="gramStart"/>
            <w:r>
              <w:t>i.e.</w:t>
            </w:r>
            <w:proofErr w:type="gramEnd"/>
            <w:r>
              <w:t xml:space="preserve"> batch processes) to monitor and record their execution progress and errors.</w:t>
            </w:r>
          </w:p>
        </w:tc>
      </w:tr>
      <w:tr w:rsidRPr="009102DA" w:rsidR="007644E2" w:rsidTr="007644E2" w14:paraId="5B863806" w14:textId="77777777">
        <w:tc>
          <w:tcPr>
            <w:tcW w:w="2250" w:type="dxa"/>
            <w:tcBorders>
              <w:top w:val="single" w:color="003D7D" w:sz="4" w:space="0"/>
              <w:bottom w:val="single" w:color="003D7D" w:sz="4" w:space="0"/>
            </w:tcBorders>
          </w:tcPr>
          <w:p w:rsidR="007644E2" w:rsidP="00D43D55" w:rsidRDefault="007644E2" w14:paraId="002AB552" w14:textId="3B3A9B89">
            <w:pPr>
              <w:pStyle w:val="Bodycopy"/>
            </w:pPr>
            <w:bookmarkStart w:name="_Hlk48130925" w:id="42"/>
            <w:r>
              <w:t>NEWHIRE</w:t>
            </w:r>
          </w:p>
        </w:tc>
        <w:tc>
          <w:tcPr>
            <w:tcW w:w="6840" w:type="dxa"/>
            <w:tcBorders>
              <w:top w:val="single" w:color="003D7D" w:sz="4" w:space="0"/>
              <w:bottom w:val="single" w:color="003D7D" w:sz="4" w:space="0"/>
            </w:tcBorders>
          </w:tcPr>
          <w:p w:rsidR="007644E2" w:rsidP="00D43D55" w:rsidRDefault="007644E2" w14:paraId="017AB534" w14:textId="6AE840FA">
            <w:pPr>
              <w:pStyle w:val="Bodycopy"/>
            </w:pPr>
            <w:r>
              <w:t>This custom database stores the transactional data used by the NEWHIRE application. In addition, an audit trail of changes to transactional data is also stored in this database.</w:t>
            </w:r>
          </w:p>
        </w:tc>
      </w:tr>
      <w:bookmarkEnd w:id="42"/>
      <w:tr w:rsidRPr="009102DA" w:rsidR="00BA3CCF" w:rsidTr="00D43D55" w14:paraId="7BB1E5EE" w14:textId="77777777">
        <w:tc>
          <w:tcPr>
            <w:tcW w:w="9090" w:type="dxa"/>
            <w:gridSpan w:val="2"/>
            <w:tcBorders>
              <w:top w:val="single" w:color="003D7D" w:sz="4" w:space="0"/>
              <w:bottom w:val="single" w:color="003D7D" w:sz="4" w:space="0"/>
            </w:tcBorders>
            <w:shd w:val="clear" w:color="auto" w:fill="003D7D"/>
          </w:tcPr>
          <w:p w:rsidRPr="00BA3CCF" w:rsidR="00BA3CCF" w:rsidP="00BA3CCF" w:rsidRDefault="00BA3CCF" w14:paraId="55BE2C2F" w14:textId="462B061E">
            <w:pPr>
              <w:pStyle w:val="Tablecolumnheader"/>
            </w:pPr>
            <w:r>
              <w:t>Database Instance: Reporting</w:t>
            </w:r>
          </w:p>
        </w:tc>
      </w:tr>
      <w:tr w:rsidRPr="00C34DA2" w:rsidR="00BA3CCF" w:rsidTr="00F56DA0" w14:paraId="78D7E35D" w14:textId="77777777">
        <w:trPr>
          <w:tblHeader/>
        </w:trPr>
        <w:tc>
          <w:tcPr>
            <w:tcW w:w="2250" w:type="dxa"/>
            <w:tcBorders>
              <w:bottom w:val="single" w:color="003D7D" w:sz="4" w:space="0"/>
              <w:right w:val="single" w:color="FFFFFF" w:themeColor="background1" w:sz="4" w:space="0"/>
            </w:tcBorders>
            <w:shd w:val="clear" w:color="auto" w:fill="003D7D"/>
          </w:tcPr>
          <w:p w:rsidRPr="00E553A2" w:rsidR="00BA3CCF" w:rsidP="00D43D55" w:rsidRDefault="00BA3CCF" w14:paraId="698CF8B8" w14:textId="77777777">
            <w:pPr>
              <w:pStyle w:val="Tablecolumnheader"/>
            </w:pPr>
            <w:r>
              <w:t>Database Name</w:t>
            </w:r>
          </w:p>
        </w:tc>
        <w:tc>
          <w:tcPr>
            <w:tcW w:w="6840" w:type="dxa"/>
            <w:tcBorders>
              <w:left w:val="single" w:color="FFFFFF" w:themeColor="background1" w:sz="4" w:space="0"/>
              <w:bottom w:val="single" w:color="003D7D" w:sz="4" w:space="0"/>
              <w:right w:val="single" w:color="FFFFFF" w:themeColor="background1" w:sz="4" w:space="0"/>
            </w:tcBorders>
            <w:shd w:val="clear" w:color="auto" w:fill="003D7D"/>
          </w:tcPr>
          <w:p w:rsidRPr="00E553A2" w:rsidR="00BA3CCF" w:rsidP="00D43D55" w:rsidRDefault="00BA3CCF" w14:paraId="602EA75F" w14:textId="77777777">
            <w:pPr>
              <w:pStyle w:val="Tablecolumnheader"/>
            </w:pPr>
            <w:r>
              <w:t>Definition/Guidelines for Use</w:t>
            </w:r>
          </w:p>
        </w:tc>
      </w:tr>
      <w:tr w:rsidRPr="009102DA" w:rsidR="001A1ECC" w:rsidTr="00D43D55" w14:paraId="6BC7CE15" w14:textId="77777777">
        <w:tc>
          <w:tcPr>
            <w:tcW w:w="2250" w:type="dxa"/>
            <w:tcBorders>
              <w:top w:val="single" w:color="003D7D" w:sz="4" w:space="0"/>
              <w:bottom w:val="single" w:color="003D7D" w:sz="4" w:space="0"/>
            </w:tcBorders>
          </w:tcPr>
          <w:p w:rsidR="001A1ECC" w:rsidP="00D43D55" w:rsidRDefault="0061487E" w14:paraId="55DB8996" w14:textId="254AE00B">
            <w:pPr>
              <w:pStyle w:val="Bodycopy"/>
            </w:pPr>
            <w:r>
              <w:t>CWDS_APPLOG</w:t>
            </w:r>
          </w:p>
        </w:tc>
        <w:tc>
          <w:tcPr>
            <w:tcW w:w="6840" w:type="dxa"/>
            <w:tcBorders>
              <w:top w:val="single" w:color="003D7D" w:sz="4" w:space="0"/>
              <w:bottom w:val="single" w:color="003D7D" w:sz="4" w:space="0"/>
            </w:tcBorders>
          </w:tcPr>
          <w:p w:rsidR="001A1ECC" w:rsidP="00D43D55" w:rsidRDefault="0061487E" w14:paraId="623A25C4" w14:textId="4F8C0B2F">
            <w:pPr>
              <w:pStyle w:val="Bodycopy"/>
            </w:pPr>
            <w:r>
              <w:t>This custom database is used by the user application to record unexpected error details.</w:t>
            </w:r>
          </w:p>
        </w:tc>
      </w:tr>
      <w:tr w:rsidRPr="009102DA" w:rsidR="0061487E" w:rsidTr="00D43D55" w14:paraId="0265D944" w14:textId="77777777">
        <w:tc>
          <w:tcPr>
            <w:tcW w:w="2250" w:type="dxa"/>
            <w:tcBorders>
              <w:top w:val="single" w:color="003D7D" w:sz="4" w:space="0"/>
              <w:bottom w:val="single" w:color="003D7D" w:sz="4" w:space="0"/>
            </w:tcBorders>
          </w:tcPr>
          <w:p w:rsidR="0061487E" w:rsidP="00D43D55" w:rsidRDefault="0061487E" w14:paraId="29FAE91C" w14:textId="006B47A1">
            <w:pPr>
              <w:pStyle w:val="Bodycopy"/>
            </w:pPr>
            <w:r>
              <w:t>CWDS_DOC</w:t>
            </w:r>
          </w:p>
        </w:tc>
        <w:tc>
          <w:tcPr>
            <w:tcW w:w="6840" w:type="dxa"/>
            <w:tcBorders>
              <w:top w:val="single" w:color="003D7D" w:sz="4" w:space="0"/>
              <w:bottom w:val="single" w:color="003D7D" w:sz="4" w:space="0"/>
            </w:tcBorders>
          </w:tcPr>
          <w:p w:rsidR="0061487E" w:rsidP="00D43D55" w:rsidRDefault="0061487E" w14:paraId="19CDACAB" w14:textId="1952B715">
            <w:pPr>
              <w:pStyle w:val="Bodycopy"/>
            </w:pPr>
            <w:r>
              <w:t>This custom database is used by the CWDS application to store uploaded documents.</w:t>
            </w:r>
          </w:p>
        </w:tc>
      </w:tr>
      <w:tr w:rsidRPr="009102DA" w:rsidR="0061487E" w:rsidTr="00D43D55" w14:paraId="30EFEA2E" w14:textId="77777777">
        <w:tc>
          <w:tcPr>
            <w:tcW w:w="2250" w:type="dxa"/>
            <w:tcBorders>
              <w:top w:val="single" w:color="003D7D" w:sz="4" w:space="0"/>
              <w:bottom w:val="single" w:color="003D7D" w:sz="4" w:space="0"/>
            </w:tcBorders>
          </w:tcPr>
          <w:p w:rsidR="0061487E" w:rsidP="00D43D55" w:rsidRDefault="0061487E" w14:paraId="17D057B0" w14:textId="5EF1DD43">
            <w:pPr>
              <w:pStyle w:val="Bodycopy"/>
            </w:pPr>
            <w:r>
              <w:t>CWDS_MIRROR</w:t>
            </w:r>
          </w:p>
        </w:tc>
        <w:tc>
          <w:tcPr>
            <w:tcW w:w="6840" w:type="dxa"/>
            <w:tcBorders>
              <w:top w:val="single" w:color="003D7D" w:sz="4" w:space="0"/>
              <w:bottom w:val="single" w:color="003D7D" w:sz="4" w:space="0"/>
            </w:tcBorders>
          </w:tcPr>
          <w:p w:rsidR="0061487E" w:rsidP="00D43D55" w:rsidRDefault="0061487E" w14:paraId="2EC0AE6A" w14:textId="6620CB23">
            <w:pPr>
              <w:pStyle w:val="Bodycopy"/>
            </w:pPr>
            <w:r>
              <w:t>This custom database is a copy of the CWDS database. It is refreshed each night and is used by the reporting subsystem to access transactional data without blocking current users.</w:t>
            </w:r>
          </w:p>
        </w:tc>
      </w:tr>
      <w:tr w:rsidRPr="009102DA" w:rsidR="0061487E" w:rsidTr="00D43D55" w14:paraId="3EA9B21A" w14:textId="77777777">
        <w:tc>
          <w:tcPr>
            <w:tcW w:w="2250" w:type="dxa"/>
            <w:tcBorders>
              <w:top w:val="single" w:color="003D7D" w:sz="4" w:space="0"/>
              <w:bottom w:val="single" w:color="003D7D" w:sz="4" w:space="0"/>
            </w:tcBorders>
          </w:tcPr>
          <w:p w:rsidR="0061487E" w:rsidP="00D43D55" w:rsidRDefault="0061487E" w14:paraId="43746960" w14:textId="66BE3E1B">
            <w:pPr>
              <w:pStyle w:val="Bodycopy"/>
            </w:pPr>
            <w:r>
              <w:t>CWDS_RPRT</w:t>
            </w:r>
          </w:p>
        </w:tc>
        <w:tc>
          <w:tcPr>
            <w:tcW w:w="6840" w:type="dxa"/>
            <w:tcBorders>
              <w:top w:val="single" w:color="003D7D" w:sz="4" w:space="0"/>
              <w:bottom w:val="single" w:color="003D7D" w:sz="4" w:space="0"/>
            </w:tcBorders>
          </w:tcPr>
          <w:p w:rsidR="0061487E" w:rsidP="00D43D55" w:rsidRDefault="0061487E" w14:paraId="63FB66F5" w14:textId="131DF5C1">
            <w:pPr>
              <w:pStyle w:val="Bodycopy"/>
            </w:pPr>
            <w:r>
              <w:t>This custom database is a repository of de-normalized data for specific reports within the CWDS application. It is also used by ad hoc BOE users for reporting needs.</w:t>
            </w:r>
          </w:p>
        </w:tc>
      </w:tr>
      <w:tr w:rsidRPr="009102DA" w:rsidR="0061487E" w:rsidTr="00D43D55" w14:paraId="64119977" w14:textId="77777777">
        <w:tc>
          <w:tcPr>
            <w:tcW w:w="2250" w:type="dxa"/>
            <w:tcBorders>
              <w:top w:val="single" w:color="003D7D" w:sz="4" w:space="0"/>
              <w:bottom w:val="single" w:color="003D7D" w:sz="4" w:space="0"/>
            </w:tcBorders>
          </w:tcPr>
          <w:p w:rsidR="0061487E" w:rsidP="00D43D55" w:rsidRDefault="00164F52" w14:paraId="0A4AA14F" w14:textId="1BB4BE0A">
            <w:pPr>
              <w:pStyle w:val="Bodycopy"/>
            </w:pPr>
            <w:r>
              <w:t>NEWHIRE_DOC</w:t>
            </w:r>
          </w:p>
        </w:tc>
        <w:tc>
          <w:tcPr>
            <w:tcW w:w="6840" w:type="dxa"/>
            <w:tcBorders>
              <w:top w:val="single" w:color="003D7D" w:sz="4" w:space="0"/>
              <w:bottom w:val="single" w:color="003D7D" w:sz="4" w:space="0"/>
            </w:tcBorders>
          </w:tcPr>
          <w:p w:rsidR="0061487E" w:rsidP="00D43D55" w:rsidRDefault="00164F52" w14:paraId="6C1B0812" w14:textId="54D5A8C4">
            <w:pPr>
              <w:pStyle w:val="Bodycopy"/>
            </w:pPr>
            <w:r>
              <w:t>This custom database is used by the NEWHIRE application to store uploaded documents.</w:t>
            </w:r>
          </w:p>
        </w:tc>
      </w:tr>
      <w:tr w:rsidRPr="009102DA" w:rsidR="00164F52" w:rsidTr="00D43D55" w14:paraId="168252DE" w14:textId="77777777">
        <w:tc>
          <w:tcPr>
            <w:tcW w:w="2250" w:type="dxa"/>
            <w:tcBorders>
              <w:top w:val="single" w:color="003D7D" w:sz="4" w:space="0"/>
              <w:bottom w:val="single" w:color="003D7D" w:sz="4" w:space="0"/>
            </w:tcBorders>
          </w:tcPr>
          <w:p w:rsidR="00164F52" w:rsidP="00D43D55" w:rsidRDefault="0049477C" w14:paraId="6A83151E" w14:textId="3815FCCF">
            <w:pPr>
              <w:pStyle w:val="Bodycopy"/>
            </w:pPr>
            <w:r>
              <w:t>NEWHIRE_MIRROR</w:t>
            </w:r>
          </w:p>
        </w:tc>
        <w:tc>
          <w:tcPr>
            <w:tcW w:w="6840" w:type="dxa"/>
            <w:tcBorders>
              <w:top w:val="single" w:color="003D7D" w:sz="4" w:space="0"/>
              <w:bottom w:val="single" w:color="003D7D" w:sz="4" w:space="0"/>
            </w:tcBorders>
          </w:tcPr>
          <w:p w:rsidR="00164F52" w:rsidP="00D43D55" w:rsidRDefault="0049477C" w14:paraId="41CDFD7C" w14:textId="7F69A023">
            <w:pPr>
              <w:pStyle w:val="Bodycopy"/>
            </w:pPr>
            <w:r>
              <w:t>This custom database is a copy of the NEWHIRE database. It is refreshed each night and is used by the reporting subsystem to access transactional data without blocking current users.</w:t>
            </w:r>
          </w:p>
        </w:tc>
      </w:tr>
    </w:tbl>
    <w:p w:rsidRPr="00316D85" w:rsidR="007A74A6" w:rsidP="007A74A6" w:rsidRDefault="007A74A6" w14:paraId="0F913D89" w14:textId="0B254764">
      <w:r w:rsidRPr="00E862F2">
        <w:rPr>
          <w:rFonts w:cstheme="minorHAnsi"/>
          <w:b/>
        </w:rPr>
        <w:t xml:space="preserve">Figure: </w:t>
      </w:r>
      <w:r>
        <w:rPr>
          <w:rFonts w:cstheme="minorHAnsi"/>
          <w:b/>
        </w:rPr>
        <w:t>Overall database structure and guidelines</w:t>
      </w:r>
      <w:r w:rsidRPr="00E862F2">
        <w:rPr>
          <w:rFonts w:cstheme="minorHAnsi"/>
          <w:b/>
        </w:rPr>
        <w:t>.</w:t>
      </w:r>
    </w:p>
    <w:p w:rsidR="00ED0750" w:rsidP="00DF6FE0" w:rsidRDefault="00ED0750" w14:paraId="3E6A06A0" w14:textId="34907715"/>
    <w:p w:rsidR="00AD7E46" w:rsidP="00DF6FE0" w:rsidRDefault="00897D57" w14:paraId="15C6A717" w14:textId="09704BB6">
      <w:r>
        <w:t xml:space="preserve">This </w:t>
      </w:r>
      <w:r w:rsidR="00AD7E46">
        <w:t xml:space="preserve">above </w:t>
      </w:r>
      <w:r>
        <w:t xml:space="preserve">set of databases support </w:t>
      </w:r>
      <w:r w:rsidR="007E22ED">
        <w:t>a custom application</w:t>
      </w:r>
      <w:r w:rsidR="00AD7E46">
        <w:t xml:space="preserve"> and </w:t>
      </w:r>
      <w:r w:rsidRPr="00AD7E46" w:rsidR="00AD7E46">
        <w:t>consequently</w:t>
      </w:r>
      <w:r w:rsidR="00AD7E46">
        <w:t xml:space="preserve"> </w:t>
      </w:r>
      <w:r>
        <w:t>the requirements for the application (and the databases that support the application) change with each release of the software. T</w:t>
      </w:r>
      <w:r w:rsidR="007E22ED">
        <w:t xml:space="preserve">he schema for each of the physical databases requires changes for new and updated application requirements. The custom databases that support CWDS contain a </w:t>
      </w:r>
      <w:r w:rsidR="00AD7E46">
        <w:t xml:space="preserve">variety </w:t>
      </w:r>
      <w:r w:rsidR="007E22ED">
        <w:t xml:space="preserve">of data, from uploaded documents to participant-entered information to configuration data for the application to execute correctly. </w:t>
      </w:r>
    </w:p>
    <w:p w:rsidR="00AD7E46" w:rsidP="00DF6FE0" w:rsidRDefault="00AD7E46" w14:paraId="3102EA98" w14:textId="77777777"/>
    <w:p w:rsidR="00C65ED5" w:rsidP="00DF6FE0" w:rsidRDefault="007E22ED" w14:paraId="25351DD9" w14:textId="7E9721C4">
      <w:r>
        <w:t xml:space="preserve">The </w:t>
      </w:r>
      <w:r w:rsidR="00AD7E46">
        <w:t>following</w:t>
      </w:r>
      <w:r>
        <w:t xml:space="preserve"> table </w:t>
      </w:r>
      <w:r w:rsidR="00AD7E46">
        <w:t xml:space="preserve">provides </w:t>
      </w:r>
      <w:r>
        <w:t>a summary of the number of user tables that are</w:t>
      </w:r>
      <w:r w:rsidR="00897D57">
        <w:t xml:space="preserve"> currently utilized</w:t>
      </w:r>
      <w:r>
        <w:t xml:space="preserve"> to store this information.</w:t>
      </w:r>
    </w:p>
    <w:p w:rsidR="007E22ED" w:rsidP="00DF6FE0" w:rsidRDefault="007E22ED" w14:paraId="15CFEC4C" w14:textId="64A8EAE9"/>
    <w:tbl>
      <w:tblPr>
        <w:tblW w:w="4770" w:type="dxa"/>
        <w:tblLayout w:type="fixed"/>
        <w:tblCellMar>
          <w:left w:w="115" w:type="dxa"/>
          <w:right w:w="115" w:type="dxa"/>
        </w:tblCellMar>
        <w:tblLook w:val="01E0" w:firstRow="1" w:lastRow="1" w:firstColumn="1" w:lastColumn="1" w:noHBand="0" w:noVBand="0"/>
      </w:tblPr>
      <w:tblGrid>
        <w:gridCol w:w="2250"/>
        <w:gridCol w:w="2520"/>
      </w:tblGrid>
      <w:tr w:rsidRPr="00C34DA2" w:rsidR="007E22ED" w:rsidTr="00AD7E46" w14:paraId="6BB29511" w14:textId="77777777">
        <w:tc>
          <w:tcPr>
            <w:tcW w:w="4770" w:type="dxa"/>
            <w:gridSpan w:val="2"/>
            <w:tcBorders>
              <w:bottom w:val="single" w:color="FFFFFF" w:themeColor="background1" w:sz="4" w:space="0"/>
              <w:right w:val="single" w:color="FFFFFF" w:themeColor="background1" w:sz="4" w:space="0"/>
            </w:tcBorders>
            <w:shd w:val="clear" w:color="auto" w:fill="003D7D"/>
          </w:tcPr>
          <w:p w:rsidRPr="00E553A2" w:rsidR="007E22ED" w:rsidP="00D43D55" w:rsidRDefault="007E22ED" w14:paraId="0372F1CA" w14:textId="77777777">
            <w:pPr>
              <w:pStyle w:val="Tablecolumnheader"/>
            </w:pPr>
            <w:r>
              <w:t>Database Instance: Online Transactional</w:t>
            </w:r>
          </w:p>
        </w:tc>
      </w:tr>
      <w:tr w:rsidRPr="00C34DA2" w:rsidR="007E22ED" w:rsidTr="00AD7E46" w14:paraId="2B1831EE" w14:textId="77777777">
        <w:tc>
          <w:tcPr>
            <w:tcW w:w="2250" w:type="dxa"/>
            <w:tcBorders>
              <w:top w:val="single" w:color="FFFFFF" w:themeColor="background1" w:sz="4" w:space="0"/>
              <w:bottom w:val="single" w:color="003D7D" w:sz="4" w:space="0"/>
              <w:right w:val="single" w:color="FFFFFF" w:themeColor="background1" w:sz="4" w:space="0"/>
            </w:tcBorders>
            <w:shd w:val="clear" w:color="auto" w:fill="003D7D"/>
          </w:tcPr>
          <w:p w:rsidRPr="00E553A2" w:rsidR="007E22ED" w:rsidP="00D43D55" w:rsidRDefault="007E22ED" w14:paraId="3D0DA057" w14:textId="77777777">
            <w:pPr>
              <w:pStyle w:val="Tablecolumnheader"/>
            </w:pPr>
            <w:r>
              <w:t>Database Name</w:t>
            </w:r>
          </w:p>
        </w:tc>
        <w:tc>
          <w:tcPr>
            <w:tcW w:w="2520" w:type="dxa"/>
            <w:tcBorders>
              <w:top w:val="single" w:color="FFFFFF" w:themeColor="background1" w:sz="4" w:space="0"/>
              <w:left w:val="single" w:color="FFFFFF" w:themeColor="background1" w:sz="4" w:space="0"/>
              <w:bottom w:val="single" w:color="003D7D" w:sz="4" w:space="0"/>
              <w:right w:val="single" w:color="FFFFFF" w:themeColor="background1" w:sz="4" w:space="0"/>
            </w:tcBorders>
            <w:shd w:val="clear" w:color="auto" w:fill="003D7D"/>
          </w:tcPr>
          <w:p w:rsidRPr="00E553A2" w:rsidR="007E22ED" w:rsidP="00D43D55" w:rsidRDefault="002A535A" w14:paraId="4ECD0A7D" w14:textId="0B7FE7F9">
            <w:pPr>
              <w:pStyle w:val="Tablecolumnheader"/>
            </w:pPr>
            <w:r>
              <w:t>User Table Count</w:t>
            </w:r>
          </w:p>
        </w:tc>
      </w:tr>
      <w:tr w:rsidRPr="009102DA" w:rsidR="007E22ED" w:rsidTr="00AD7E46" w14:paraId="0DD98C6C" w14:textId="77777777">
        <w:tc>
          <w:tcPr>
            <w:tcW w:w="2250" w:type="dxa"/>
            <w:tcBorders>
              <w:top w:val="single" w:color="003D7D" w:sz="4" w:space="0"/>
              <w:bottom w:val="single" w:color="003D7D" w:sz="4" w:space="0"/>
            </w:tcBorders>
          </w:tcPr>
          <w:p w:rsidR="007E22ED" w:rsidP="00D43D55" w:rsidRDefault="007E22ED" w14:paraId="3EB86ED3" w14:textId="77777777">
            <w:pPr>
              <w:pStyle w:val="Bodycopy"/>
            </w:pPr>
            <w:r>
              <w:t>CIS_RECNCLN</w:t>
            </w:r>
          </w:p>
        </w:tc>
        <w:tc>
          <w:tcPr>
            <w:tcW w:w="2520" w:type="dxa"/>
            <w:tcBorders>
              <w:top w:val="single" w:color="003D7D" w:sz="4" w:space="0"/>
              <w:bottom w:val="single" w:color="003D7D" w:sz="4" w:space="0"/>
            </w:tcBorders>
          </w:tcPr>
          <w:p w:rsidR="007E22ED" w:rsidP="00D43D55" w:rsidRDefault="002A535A" w14:paraId="44806CC5" w14:textId="0D7A2E86">
            <w:pPr>
              <w:pStyle w:val="Bodycopy"/>
            </w:pPr>
            <w:r>
              <w:t>12</w:t>
            </w:r>
          </w:p>
        </w:tc>
      </w:tr>
      <w:tr w:rsidRPr="009102DA" w:rsidR="007E22ED" w:rsidTr="00AD7E46" w14:paraId="7FEFDC26" w14:textId="77777777">
        <w:tc>
          <w:tcPr>
            <w:tcW w:w="2250" w:type="dxa"/>
            <w:tcBorders>
              <w:top w:val="single" w:color="003D7D" w:sz="4" w:space="0"/>
              <w:bottom w:val="single" w:color="003D7D" w:sz="4" w:space="0"/>
            </w:tcBorders>
          </w:tcPr>
          <w:p w:rsidR="007E22ED" w:rsidP="00D43D55" w:rsidRDefault="007E22ED" w14:paraId="6DECD051" w14:textId="77777777">
            <w:pPr>
              <w:pStyle w:val="Bodycopy"/>
            </w:pPr>
            <w:r>
              <w:t>CWDS</w:t>
            </w:r>
          </w:p>
        </w:tc>
        <w:tc>
          <w:tcPr>
            <w:tcW w:w="2520" w:type="dxa"/>
            <w:tcBorders>
              <w:top w:val="single" w:color="003D7D" w:sz="4" w:space="0"/>
              <w:bottom w:val="single" w:color="003D7D" w:sz="4" w:space="0"/>
            </w:tcBorders>
          </w:tcPr>
          <w:p w:rsidR="007E22ED" w:rsidP="00D43D55" w:rsidRDefault="00181750" w14:paraId="31009F66" w14:textId="108C9D9B">
            <w:pPr>
              <w:pStyle w:val="Bodycopy"/>
            </w:pPr>
            <w:r>
              <w:t>2,0</w:t>
            </w:r>
            <w:r w:rsidR="0042625E">
              <w:t>50</w:t>
            </w:r>
          </w:p>
        </w:tc>
      </w:tr>
      <w:tr w:rsidRPr="009102DA" w:rsidR="007E22ED" w:rsidTr="00AD7E46" w14:paraId="4C75E6B6" w14:textId="77777777">
        <w:tc>
          <w:tcPr>
            <w:tcW w:w="2250" w:type="dxa"/>
            <w:tcBorders>
              <w:top w:val="single" w:color="003D7D" w:sz="4" w:space="0"/>
              <w:bottom w:val="single" w:color="003D7D" w:sz="4" w:space="0"/>
            </w:tcBorders>
          </w:tcPr>
          <w:p w:rsidR="007E22ED" w:rsidP="00D43D55" w:rsidRDefault="007E22ED" w14:paraId="2FDDA4AD" w14:textId="77777777">
            <w:pPr>
              <w:pStyle w:val="Bodycopy"/>
            </w:pPr>
            <w:r>
              <w:t>CWDS_ARCH</w:t>
            </w:r>
          </w:p>
        </w:tc>
        <w:tc>
          <w:tcPr>
            <w:tcW w:w="2520" w:type="dxa"/>
            <w:tcBorders>
              <w:top w:val="single" w:color="003D7D" w:sz="4" w:space="0"/>
              <w:bottom w:val="single" w:color="003D7D" w:sz="4" w:space="0"/>
            </w:tcBorders>
          </w:tcPr>
          <w:p w:rsidR="007E22ED" w:rsidP="00D43D55" w:rsidRDefault="00B502B6" w14:paraId="650358E3" w14:textId="3CF5B75B">
            <w:pPr>
              <w:pStyle w:val="Bodycopy"/>
            </w:pPr>
            <w:r>
              <w:t>1,</w:t>
            </w:r>
            <w:r w:rsidR="00181750">
              <w:t>22</w:t>
            </w:r>
            <w:r w:rsidR="0042625E">
              <w:t>4</w:t>
            </w:r>
          </w:p>
        </w:tc>
      </w:tr>
      <w:tr w:rsidRPr="009102DA" w:rsidR="007E22ED" w:rsidTr="00AD7E46" w14:paraId="0079F789" w14:textId="77777777">
        <w:tc>
          <w:tcPr>
            <w:tcW w:w="2250" w:type="dxa"/>
            <w:tcBorders>
              <w:top w:val="single" w:color="003D7D" w:sz="4" w:space="0"/>
              <w:bottom w:val="single" w:color="003D7D" w:sz="4" w:space="0"/>
            </w:tcBorders>
          </w:tcPr>
          <w:p w:rsidR="007E22ED" w:rsidP="00D43D55" w:rsidRDefault="007E22ED" w14:paraId="6220C3AF" w14:textId="77777777">
            <w:pPr>
              <w:pStyle w:val="Bodycopy"/>
            </w:pPr>
            <w:r>
              <w:t>CWDS_IIS_LOGS</w:t>
            </w:r>
          </w:p>
        </w:tc>
        <w:tc>
          <w:tcPr>
            <w:tcW w:w="2520" w:type="dxa"/>
            <w:tcBorders>
              <w:top w:val="single" w:color="003D7D" w:sz="4" w:space="0"/>
              <w:bottom w:val="single" w:color="003D7D" w:sz="4" w:space="0"/>
            </w:tcBorders>
          </w:tcPr>
          <w:p w:rsidR="007E22ED" w:rsidP="00D43D55" w:rsidRDefault="00B502B6" w14:paraId="1DFFFC2C" w14:textId="67F47B08">
            <w:pPr>
              <w:pStyle w:val="Bodycopy"/>
            </w:pPr>
            <w:r>
              <w:t>6</w:t>
            </w:r>
          </w:p>
        </w:tc>
      </w:tr>
      <w:tr w:rsidRPr="009102DA" w:rsidR="007E22ED" w:rsidTr="00AD7E46" w14:paraId="2ABAC328" w14:textId="77777777">
        <w:tc>
          <w:tcPr>
            <w:tcW w:w="2250" w:type="dxa"/>
            <w:tcBorders>
              <w:top w:val="single" w:color="003D7D" w:sz="4" w:space="0"/>
              <w:bottom w:val="single" w:color="003D7D" w:sz="4" w:space="0"/>
            </w:tcBorders>
          </w:tcPr>
          <w:p w:rsidR="007E22ED" w:rsidP="00D43D55" w:rsidRDefault="007E22ED" w14:paraId="6219E430" w14:textId="77777777">
            <w:pPr>
              <w:pStyle w:val="Bodycopy"/>
            </w:pPr>
            <w:r>
              <w:t>CWDS_SCHD_PRCS_LOG</w:t>
            </w:r>
          </w:p>
        </w:tc>
        <w:tc>
          <w:tcPr>
            <w:tcW w:w="2520" w:type="dxa"/>
            <w:tcBorders>
              <w:top w:val="single" w:color="003D7D" w:sz="4" w:space="0"/>
              <w:bottom w:val="single" w:color="003D7D" w:sz="4" w:space="0"/>
            </w:tcBorders>
          </w:tcPr>
          <w:p w:rsidR="007E22ED" w:rsidP="00D43D55" w:rsidRDefault="00B502B6" w14:paraId="1653DFBB" w14:textId="463D420E">
            <w:pPr>
              <w:pStyle w:val="Bodycopy"/>
            </w:pPr>
            <w:r>
              <w:t>11</w:t>
            </w:r>
          </w:p>
        </w:tc>
      </w:tr>
      <w:tr w:rsidRPr="009102DA" w:rsidR="007E22ED" w:rsidTr="00AD7E46" w14:paraId="6E6423E6" w14:textId="77777777">
        <w:tc>
          <w:tcPr>
            <w:tcW w:w="2250" w:type="dxa"/>
            <w:tcBorders>
              <w:top w:val="single" w:color="003D7D" w:sz="4" w:space="0"/>
              <w:bottom w:val="single" w:color="003D7D" w:sz="4" w:space="0"/>
            </w:tcBorders>
          </w:tcPr>
          <w:p w:rsidR="007E22ED" w:rsidP="00D43D55" w:rsidRDefault="007E22ED" w14:paraId="59DD8E2D" w14:textId="77777777">
            <w:pPr>
              <w:pStyle w:val="Bodycopy"/>
            </w:pPr>
            <w:r>
              <w:t>NEWHIRE</w:t>
            </w:r>
          </w:p>
        </w:tc>
        <w:tc>
          <w:tcPr>
            <w:tcW w:w="2520" w:type="dxa"/>
            <w:tcBorders>
              <w:top w:val="single" w:color="003D7D" w:sz="4" w:space="0"/>
              <w:bottom w:val="single" w:color="003D7D" w:sz="4" w:space="0"/>
            </w:tcBorders>
          </w:tcPr>
          <w:p w:rsidR="007E22ED" w:rsidP="00D43D55" w:rsidRDefault="00B502B6" w14:paraId="23A43A7A" w14:textId="6EE858B6">
            <w:pPr>
              <w:pStyle w:val="Bodycopy"/>
            </w:pPr>
            <w:r>
              <w:t>34</w:t>
            </w:r>
          </w:p>
        </w:tc>
      </w:tr>
      <w:tr w:rsidRPr="009102DA" w:rsidR="007E22ED" w:rsidTr="00AD7E46" w14:paraId="3AEB03DE" w14:textId="77777777">
        <w:tc>
          <w:tcPr>
            <w:tcW w:w="4770" w:type="dxa"/>
            <w:gridSpan w:val="2"/>
            <w:tcBorders>
              <w:top w:val="single" w:color="003D7D" w:sz="4" w:space="0"/>
              <w:bottom w:val="single" w:color="FFFFFF" w:themeColor="background1" w:sz="4" w:space="0"/>
            </w:tcBorders>
            <w:shd w:val="clear" w:color="auto" w:fill="003D7D"/>
          </w:tcPr>
          <w:p w:rsidRPr="00BA3CCF" w:rsidR="007E22ED" w:rsidP="00D43D55" w:rsidRDefault="007E22ED" w14:paraId="12C216A2" w14:textId="77777777">
            <w:pPr>
              <w:pStyle w:val="Tablecolumnheader"/>
            </w:pPr>
            <w:r>
              <w:t>Database Instance: Reporting</w:t>
            </w:r>
          </w:p>
        </w:tc>
      </w:tr>
      <w:tr w:rsidRPr="00C34DA2" w:rsidR="007E22ED" w:rsidTr="00AD7E46" w14:paraId="27E9F478" w14:textId="77777777">
        <w:trPr>
          <w:tblHeader/>
        </w:trPr>
        <w:tc>
          <w:tcPr>
            <w:tcW w:w="2250" w:type="dxa"/>
            <w:tcBorders>
              <w:top w:val="single" w:color="FFFFFF" w:themeColor="background1" w:sz="4" w:space="0"/>
              <w:bottom w:val="single" w:color="003D7D" w:sz="4" w:space="0"/>
              <w:right w:val="single" w:color="FFFFFF" w:themeColor="background1" w:sz="4" w:space="0"/>
            </w:tcBorders>
            <w:shd w:val="clear" w:color="auto" w:fill="003D7D"/>
          </w:tcPr>
          <w:p w:rsidRPr="00E553A2" w:rsidR="007E22ED" w:rsidP="00D43D55" w:rsidRDefault="007E22ED" w14:paraId="65002C45" w14:textId="77777777">
            <w:pPr>
              <w:pStyle w:val="Tablecolumnheader"/>
            </w:pPr>
            <w:r>
              <w:t>Database Name</w:t>
            </w:r>
          </w:p>
        </w:tc>
        <w:tc>
          <w:tcPr>
            <w:tcW w:w="2520" w:type="dxa"/>
            <w:tcBorders>
              <w:top w:val="single" w:color="FFFFFF" w:themeColor="background1" w:sz="4" w:space="0"/>
              <w:left w:val="single" w:color="FFFFFF" w:themeColor="background1" w:sz="4" w:space="0"/>
              <w:bottom w:val="single" w:color="003D7D" w:sz="4" w:space="0"/>
              <w:right w:val="single" w:color="FFFFFF" w:themeColor="background1" w:sz="4" w:space="0"/>
            </w:tcBorders>
            <w:shd w:val="clear" w:color="auto" w:fill="003D7D"/>
          </w:tcPr>
          <w:p w:rsidRPr="00E553A2" w:rsidR="007E22ED" w:rsidP="00D43D55" w:rsidRDefault="00B502B6" w14:paraId="52AF3DFD" w14:textId="283537C6">
            <w:pPr>
              <w:pStyle w:val="Tablecolumnheader"/>
            </w:pPr>
            <w:r>
              <w:t>User Table Count</w:t>
            </w:r>
          </w:p>
        </w:tc>
      </w:tr>
      <w:tr w:rsidRPr="009102DA" w:rsidR="007E22ED" w:rsidTr="00AD7E46" w14:paraId="7CE48398" w14:textId="77777777">
        <w:tc>
          <w:tcPr>
            <w:tcW w:w="2250" w:type="dxa"/>
            <w:tcBorders>
              <w:top w:val="single" w:color="003D7D" w:sz="4" w:space="0"/>
              <w:bottom w:val="single" w:color="003D7D" w:sz="4" w:space="0"/>
            </w:tcBorders>
          </w:tcPr>
          <w:p w:rsidR="007E22ED" w:rsidP="00D43D55" w:rsidRDefault="007E22ED" w14:paraId="23814C1C" w14:textId="77777777">
            <w:pPr>
              <w:pStyle w:val="Bodycopy"/>
            </w:pPr>
            <w:r>
              <w:t>CWDS_APPLOG</w:t>
            </w:r>
          </w:p>
        </w:tc>
        <w:tc>
          <w:tcPr>
            <w:tcW w:w="2520" w:type="dxa"/>
            <w:tcBorders>
              <w:top w:val="single" w:color="003D7D" w:sz="4" w:space="0"/>
              <w:bottom w:val="single" w:color="003D7D" w:sz="4" w:space="0"/>
            </w:tcBorders>
          </w:tcPr>
          <w:p w:rsidR="007E22ED" w:rsidP="00D43D55" w:rsidRDefault="0042625E" w14:paraId="3251883E" w14:textId="3151F7D0">
            <w:pPr>
              <w:pStyle w:val="Bodycopy"/>
            </w:pPr>
            <w:r>
              <w:t>4</w:t>
            </w:r>
          </w:p>
        </w:tc>
      </w:tr>
      <w:tr w:rsidRPr="009102DA" w:rsidR="007E22ED" w:rsidTr="00AD7E46" w14:paraId="5F15D990" w14:textId="77777777">
        <w:tc>
          <w:tcPr>
            <w:tcW w:w="2250" w:type="dxa"/>
            <w:tcBorders>
              <w:top w:val="single" w:color="003D7D" w:sz="4" w:space="0"/>
              <w:bottom w:val="single" w:color="003D7D" w:sz="4" w:space="0"/>
            </w:tcBorders>
          </w:tcPr>
          <w:p w:rsidR="007E22ED" w:rsidP="00D43D55" w:rsidRDefault="007E22ED" w14:paraId="65994C96" w14:textId="77777777">
            <w:pPr>
              <w:pStyle w:val="Bodycopy"/>
            </w:pPr>
            <w:r>
              <w:t>CWDS_DOC</w:t>
            </w:r>
          </w:p>
        </w:tc>
        <w:tc>
          <w:tcPr>
            <w:tcW w:w="2520" w:type="dxa"/>
            <w:tcBorders>
              <w:top w:val="single" w:color="003D7D" w:sz="4" w:space="0"/>
              <w:bottom w:val="single" w:color="003D7D" w:sz="4" w:space="0"/>
            </w:tcBorders>
          </w:tcPr>
          <w:p w:rsidR="007E22ED" w:rsidP="00D43D55" w:rsidRDefault="00B502B6" w14:paraId="451C05C3" w14:textId="782C7844">
            <w:pPr>
              <w:pStyle w:val="Bodycopy"/>
            </w:pPr>
            <w:r>
              <w:t>1</w:t>
            </w:r>
            <w:r w:rsidR="00A53E63">
              <w:t>7</w:t>
            </w:r>
          </w:p>
        </w:tc>
      </w:tr>
      <w:tr w:rsidRPr="009102DA" w:rsidR="007E22ED" w:rsidTr="00AD7E46" w14:paraId="47684F63" w14:textId="77777777">
        <w:tc>
          <w:tcPr>
            <w:tcW w:w="2250" w:type="dxa"/>
            <w:tcBorders>
              <w:top w:val="single" w:color="003D7D" w:sz="4" w:space="0"/>
              <w:bottom w:val="single" w:color="003D7D" w:sz="4" w:space="0"/>
            </w:tcBorders>
          </w:tcPr>
          <w:p w:rsidR="007E22ED" w:rsidP="00D43D55" w:rsidRDefault="007E22ED" w14:paraId="2DBC9EF1" w14:textId="77777777">
            <w:pPr>
              <w:pStyle w:val="Bodycopy"/>
            </w:pPr>
            <w:r>
              <w:t>CWDS_RPRT</w:t>
            </w:r>
          </w:p>
        </w:tc>
        <w:tc>
          <w:tcPr>
            <w:tcW w:w="2520" w:type="dxa"/>
            <w:tcBorders>
              <w:top w:val="single" w:color="003D7D" w:sz="4" w:space="0"/>
              <w:bottom w:val="single" w:color="003D7D" w:sz="4" w:space="0"/>
            </w:tcBorders>
          </w:tcPr>
          <w:p w:rsidR="007E22ED" w:rsidP="00D43D55" w:rsidRDefault="00B502B6" w14:paraId="382A3CB9" w14:textId="73662295">
            <w:pPr>
              <w:pStyle w:val="Bodycopy"/>
            </w:pPr>
            <w:r>
              <w:t>2</w:t>
            </w:r>
            <w:r w:rsidR="00181750">
              <w:t>30</w:t>
            </w:r>
          </w:p>
        </w:tc>
      </w:tr>
      <w:tr w:rsidRPr="009102DA" w:rsidR="007E22ED" w:rsidTr="00AD7E46" w14:paraId="7B0EFC74" w14:textId="77777777">
        <w:tc>
          <w:tcPr>
            <w:tcW w:w="2250" w:type="dxa"/>
            <w:tcBorders>
              <w:top w:val="single" w:color="003D7D" w:sz="4" w:space="0"/>
              <w:bottom w:val="single" w:color="003D7D" w:sz="4" w:space="0"/>
            </w:tcBorders>
          </w:tcPr>
          <w:p w:rsidR="007E22ED" w:rsidP="00D43D55" w:rsidRDefault="007E22ED" w14:paraId="07BA5C10" w14:textId="77777777">
            <w:pPr>
              <w:pStyle w:val="Bodycopy"/>
            </w:pPr>
            <w:r>
              <w:t>NEWHIRE_DOC</w:t>
            </w:r>
          </w:p>
        </w:tc>
        <w:tc>
          <w:tcPr>
            <w:tcW w:w="2520" w:type="dxa"/>
            <w:tcBorders>
              <w:top w:val="single" w:color="003D7D" w:sz="4" w:space="0"/>
              <w:bottom w:val="single" w:color="003D7D" w:sz="4" w:space="0"/>
            </w:tcBorders>
          </w:tcPr>
          <w:p w:rsidR="007E22ED" w:rsidP="00D43D55" w:rsidRDefault="00B502B6" w14:paraId="136A9626" w14:textId="0B91A185">
            <w:pPr>
              <w:pStyle w:val="Bodycopy"/>
            </w:pPr>
            <w:r>
              <w:t>1</w:t>
            </w:r>
          </w:p>
        </w:tc>
      </w:tr>
    </w:tbl>
    <w:p w:rsidRPr="00316D85" w:rsidR="007E22ED" w:rsidP="00AD7E46" w:rsidRDefault="007E22ED" w14:paraId="7195543E" w14:textId="2DD4D32A">
      <w:r w:rsidRPr="00E862F2">
        <w:rPr>
          <w:rFonts w:cstheme="minorHAnsi"/>
          <w:b/>
        </w:rPr>
        <w:t xml:space="preserve">Figure: </w:t>
      </w:r>
      <w:r>
        <w:rPr>
          <w:rFonts w:cstheme="minorHAnsi"/>
          <w:b/>
        </w:rPr>
        <w:t>Table counts by database</w:t>
      </w:r>
      <w:r w:rsidRPr="00E862F2">
        <w:rPr>
          <w:rFonts w:cstheme="minorHAnsi"/>
          <w:b/>
        </w:rPr>
        <w:t>.</w:t>
      </w:r>
    </w:p>
    <w:p w:rsidR="007E22ED" w:rsidP="00DF6FE0" w:rsidRDefault="007E22ED" w14:paraId="3F48DB8A" w14:textId="3EAA4C27"/>
    <w:p w:rsidR="00AD7E46" w:rsidP="00DF6FE0" w:rsidRDefault="00BC3411" w14:paraId="77565495" w14:textId="46F0D809">
      <w:r>
        <w:t xml:space="preserve">Each software release requires changes to the database schemas, and the </w:t>
      </w:r>
      <w:r w:rsidR="00AD7E46">
        <w:t>project</w:t>
      </w:r>
      <w:r>
        <w:t xml:space="preserve"> team </w:t>
      </w:r>
      <w:r w:rsidR="00AD7E46">
        <w:t>confirms</w:t>
      </w:r>
      <w:r>
        <w:t xml:space="preserve"> that schema changes are evaluated and designed to meet the requirements stated. </w:t>
      </w:r>
      <w:r w:rsidR="000C516B">
        <w:t>T</w:t>
      </w:r>
      <w:r>
        <w:t xml:space="preserve">he team </w:t>
      </w:r>
      <w:r w:rsidR="00AD7E46">
        <w:t>confirms</w:t>
      </w:r>
      <w:r>
        <w:t xml:space="preserve"> that changes are designed to meet the normalization standards for a relational database and meet the naming standards set by L&amp;I for enterprise software</w:t>
      </w:r>
      <w:r w:rsidR="000C516B">
        <w:t xml:space="preserve">. </w:t>
      </w:r>
      <w:r w:rsidR="002B3E68">
        <w:t>After</w:t>
      </w:r>
      <w:r w:rsidR="000C516B">
        <w:t xml:space="preserve"> design and approval </w:t>
      </w:r>
      <w:r w:rsidR="002B3E68">
        <w:t xml:space="preserve">are complete </w:t>
      </w:r>
      <w:r w:rsidR="000C516B">
        <w:t xml:space="preserve">the schema changes are deployed, as appropriate, to each testing environment and then into the production environment, coordinated with all applicable software changes for that release.  </w:t>
      </w:r>
    </w:p>
    <w:p w:rsidR="0020746D" w:rsidP="00DF6FE0" w:rsidRDefault="0020746D" w14:paraId="209C9CCD" w14:textId="33381B8C"/>
    <w:p w:rsidR="00BC3411" w:rsidP="00DF6FE0" w:rsidRDefault="000C516B" w14:paraId="26385175" w14:textId="0DDBD2E1">
      <w:r>
        <w:t xml:space="preserve">The table below </w:t>
      </w:r>
      <w:r w:rsidR="00AD7E46">
        <w:t>provides</w:t>
      </w:r>
      <w:r>
        <w:t xml:space="preserve"> a summary of the schema changes to the CWDS custom databases during the previous contract year.</w:t>
      </w:r>
    </w:p>
    <w:p w:rsidR="000C516B" w:rsidP="00DF6FE0" w:rsidRDefault="000C516B" w14:paraId="4191BBCD" w14:textId="0EDE8A28"/>
    <w:tbl>
      <w:tblPr>
        <w:tblW w:w="9000" w:type="dxa"/>
        <w:tblLayout w:type="fixed"/>
        <w:tblCellMar>
          <w:left w:w="115" w:type="dxa"/>
          <w:right w:w="115" w:type="dxa"/>
        </w:tblCellMar>
        <w:tblLook w:val="01E0" w:firstRow="1" w:lastRow="1" w:firstColumn="1" w:lastColumn="1" w:noHBand="0" w:noVBand="0"/>
      </w:tblPr>
      <w:tblGrid>
        <w:gridCol w:w="990"/>
        <w:gridCol w:w="1890"/>
        <w:gridCol w:w="1260"/>
        <w:gridCol w:w="4860"/>
      </w:tblGrid>
      <w:tr w:rsidRPr="00C34DA2" w:rsidR="000C516B" w:rsidTr="005640F1" w14:paraId="13501BC6" w14:textId="77C99154">
        <w:trPr>
          <w:tblHeader/>
        </w:trPr>
        <w:tc>
          <w:tcPr>
            <w:tcW w:w="990" w:type="dxa"/>
            <w:tcBorders>
              <w:bottom w:val="single" w:color="003D7D" w:sz="4" w:space="0"/>
              <w:right w:val="single" w:color="FFFFFF" w:themeColor="background1" w:sz="4" w:space="0"/>
            </w:tcBorders>
            <w:shd w:val="clear" w:color="auto" w:fill="003D7D"/>
          </w:tcPr>
          <w:p w:rsidRPr="00E553A2" w:rsidR="000C516B" w:rsidP="00D43D55" w:rsidRDefault="000C516B" w14:paraId="22503CEC" w14:textId="631F9F1B">
            <w:pPr>
              <w:pStyle w:val="Tablecolumnheader"/>
            </w:pPr>
            <w:r>
              <w:t>Release</w:t>
            </w:r>
          </w:p>
        </w:tc>
        <w:tc>
          <w:tcPr>
            <w:tcW w:w="1890" w:type="dxa"/>
            <w:tcBorders>
              <w:left w:val="single" w:color="FFFFFF" w:themeColor="background1" w:sz="4" w:space="0"/>
              <w:bottom w:val="single" w:color="003D7D" w:sz="4" w:space="0"/>
              <w:right w:val="single" w:color="FFFFFF" w:themeColor="background1" w:sz="4" w:space="0"/>
            </w:tcBorders>
            <w:shd w:val="clear" w:color="auto" w:fill="003D7D"/>
          </w:tcPr>
          <w:p w:rsidRPr="00E553A2" w:rsidR="000C516B" w:rsidP="00D43D55" w:rsidRDefault="000C516B" w14:paraId="7B3DF795" w14:textId="33789AC6">
            <w:pPr>
              <w:pStyle w:val="Tablecolumnheader"/>
            </w:pPr>
            <w:r>
              <w:t>Database</w:t>
            </w:r>
          </w:p>
        </w:tc>
        <w:tc>
          <w:tcPr>
            <w:tcW w:w="1260" w:type="dxa"/>
            <w:tcBorders>
              <w:left w:val="single" w:color="FFFFFF" w:themeColor="background1" w:sz="4" w:space="0"/>
              <w:bottom w:val="single" w:color="003D7D" w:sz="4" w:space="0"/>
              <w:right w:val="single" w:color="FFFFFF" w:themeColor="background1" w:sz="4" w:space="0"/>
            </w:tcBorders>
            <w:shd w:val="clear" w:color="auto" w:fill="003D7D"/>
          </w:tcPr>
          <w:p w:rsidR="000C516B" w:rsidP="00D43D55" w:rsidRDefault="000C516B" w14:paraId="1326B2C2" w14:textId="6A9EEA47">
            <w:pPr>
              <w:pStyle w:val="Tablecolumnheader"/>
            </w:pPr>
            <w:r>
              <w:t>TFS Item</w:t>
            </w:r>
          </w:p>
        </w:tc>
        <w:tc>
          <w:tcPr>
            <w:tcW w:w="4860" w:type="dxa"/>
            <w:tcBorders>
              <w:left w:val="single" w:color="FFFFFF" w:themeColor="background1" w:sz="4" w:space="0"/>
              <w:bottom w:val="single" w:color="003D7D" w:sz="4" w:space="0"/>
              <w:right w:val="single" w:color="FFFFFF" w:themeColor="background1" w:sz="4" w:space="0"/>
            </w:tcBorders>
            <w:shd w:val="clear" w:color="auto" w:fill="003D7D"/>
          </w:tcPr>
          <w:p w:rsidR="000C516B" w:rsidP="00D43D55" w:rsidRDefault="000C516B" w14:paraId="0AD936C3" w14:textId="6DA1D068">
            <w:pPr>
              <w:pStyle w:val="Tablecolumnheader"/>
            </w:pPr>
            <w:r>
              <w:t>Summary</w:t>
            </w:r>
          </w:p>
        </w:tc>
      </w:tr>
      <w:tr w:rsidRPr="009102DA" w:rsidR="000C516B" w:rsidTr="000C516B" w14:paraId="73895BCF" w14:textId="4A168046">
        <w:tc>
          <w:tcPr>
            <w:tcW w:w="990" w:type="dxa"/>
            <w:tcBorders>
              <w:top w:val="single" w:color="003D7D" w:sz="4" w:space="0"/>
              <w:bottom w:val="single" w:color="003D7D" w:sz="4" w:space="0"/>
            </w:tcBorders>
          </w:tcPr>
          <w:p w:rsidR="000C516B" w:rsidP="00D43D55" w:rsidRDefault="000C516B" w14:paraId="03462C29" w14:textId="6C85835D">
            <w:pPr>
              <w:pStyle w:val="Bodycopy"/>
            </w:pPr>
            <w:r>
              <w:t>1</w:t>
            </w:r>
            <w:r w:rsidR="001C1BF3">
              <w:t>5</w:t>
            </w:r>
            <w:r>
              <w:t>.1</w:t>
            </w:r>
          </w:p>
        </w:tc>
        <w:tc>
          <w:tcPr>
            <w:tcW w:w="1890" w:type="dxa"/>
            <w:tcBorders>
              <w:top w:val="single" w:color="003D7D" w:sz="4" w:space="0"/>
              <w:bottom w:val="single" w:color="003D7D" w:sz="4" w:space="0"/>
            </w:tcBorders>
          </w:tcPr>
          <w:p w:rsidR="000C516B" w:rsidP="00D43D55" w:rsidRDefault="000E5227" w14:paraId="3618E155" w14:textId="48BEA443">
            <w:pPr>
              <w:pStyle w:val="Bodycopy"/>
            </w:pPr>
            <w:r>
              <w:t>CWDS and CWDS_ARCH</w:t>
            </w:r>
          </w:p>
        </w:tc>
        <w:tc>
          <w:tcPr>
            <w:tcW w:w="1260" w:type="dxa"/>
            <w:tcBorders>
              <w:top w:val="single" w:color="003D7D" w:sz="4" w:space="0"/>
              <w:bottom w:val="single" w:color="003D7D" w:sz="4" w:space="0"/>
            </w:tcBorders>
          </w:tcPr>
          <w:p w:rsidR="000C516B" w:rsidP="00D43D55" w:rsidRDefault="000E5227" w14:paraId="1567B551" w14:textId="61D9AD26">
            <w:pPr>
              <w:pStyle w:val="Bodycopy"/>
            </w:pPr>
            <w:r>
              <w:t>128406</w:t>
            </w:r>
          </w:p>
        </w:tc>
        <w:tc>
          <w:tcPr>
            <w:tcW w:w="4860" w:type="dxa"/>
            <w:tcBorders>
              <w:top w:val="single" w:color="003D7D" w:sz="4" w:space="0"/>
              <w:bottom w:val="single" w:color="003D7D" w:sz="4" w:space="0"/>
            </w:tcBorders>
          </w:tcPr>
          <w:p w:rsidR="000C516B" w:rsidP="00D43D55" w:rsidRDefault="000E5227" w14:paraId="5C43E86D" w14:textId="45FF5175">
            <w:pPr>
              <w:pStyle w:val="Bodycopy"/>
            </w:pPr>
            <w:r>
              <w:t>Add remote flag for job orders.</w:t>
            </w:r>
          </w:p>
        </w:tc>
      </w:tr>
      <w:tr w:rsidRPr="009102DA" w:rsidR="000E5227" w:rsidTr="000C516B" w14:paraId="0E29380C" w14:textId="77777777">
        <w:tc>
          <w:tcPr>
            <w:tcW w:w="990" w:type="dxa"/>
            <w:tcBorders>
              <w:top w:val="single" w:color="003D7D" w:sz="4" w:space="0"/>
              <w:bottom w:val="single" w:color="003D7D" w:sz="4" w:space="0"/>
            </w:tcBorders>
          </w:tcPr>
          <w:p w:rsidR="000E5227" w:rsidP="00D43D55" w:rsidRDefault="008B4A7B" w14:paraId="502B4DBC" w14:textId="224520F1">
            <w:pPr>
              <w:pStyle w:val="Bodycopy"/>
            </w:pPr>
            <w:r>
              <w:t>15.1</w:t>
            </w:r>
          </w:p>
        </w:tc>
        <w:tc>
          <w:tcPr>
            <w:tcW w:w="1890" w:type="dxa"/>
            <w:tcBorders>
              <w:top w:val="single" w:color="003D7D" w:sz="4" w:space="0"/>
              <w:bottom w:val="single" w:color="003D7D" w:sz="4" w:space="0"/>
            </w:tcBorders>
          </w:tcPr>
          <w:p w:rsidR="000E5227" w:rsidP="00D43D55" w:rsidRDefault="008B4A7B" w14:paraId="285212F5" w14:textId="3CCC80BF">
            <w:pPr>
              <w:pStyle w:val="Bodycopy"/>
            </w:pPr>
            <w:r>
              <w:t>CWDS and CWDS_ARCH</w:t>
            </w:r>
          </w:p>
        </w:tc>
        <w:tc>
          <w:tcPr>
            <w:tcW w:w="1260" w:type="dxa"/>
            <w:tcBorders>
              <w:top w:val="single" w:color="003D7D" w:sz="4" w:space="0"/>
              <w:bottom w:val="single" w:color="003D7D" w:sz="4" w:space="0"/>
            </w:tcBorders>
          </w:tcPr>
          <w:p w:rsidR="000E5227" w:rsidP="00D43D55" w:rsidRDefault="008B4A7B" w14:paraId="6FAE0124" w14:textId="5C15EB29">
            <w:pPr>
              <w:pStyle w:val="Bodycopy"/>
            </w:pPr>
            <w:r>
              <w:t>128738</w:t>
            </w:r>
          </w:p>
        </w:tc>
        <w:tc>
          <w:tcPr>
            <w:tcW w:w="4860" w:type="dxa"/>
            <w:tcBorders>
              <w:top w:val="single" w:color="003D7D" w:sz="4" w:space="0"/>
              <w:bottom w:val="single" w:color="003D7D" w:sz="4" w:space="0"/>
            </w:tcBorders>
          </w:tcPr>
          <w:p w:rsidR="000E5227" w:rsidP="00D43D55" w:rsidRDefault="008B4A7B" w14:paraId="016EAE81" w14:textId="125A3FAA">
            <w:pPr>
              <w:pStyle w:val="Bodycopy"/>
            </w:pPr>
            <w:r>
              <w:t>Add new table for staff notifications.</w:t>
            </w:r>
          </w:p>
        </w:tc>
      </w:tr>
      <w:tr w:rsidRPr="009102DA" w:rsidR="008B4A7B" w:rsidTr="000C516B" w14:paraId="71E5FF27" w14:textId="77777777">
        <w:tc>
          <w:tcPr>
            <w:tcW w:w="990" w:type="dxa"/>
            <w:tcBorders>
              <w:top w:val="single" w:color="003D7D" w:sz="4" w:space="0"/>
              <w:bottom w:val="single" w:color="003D7D" w:sz="4" w:space="0"/>
            </w:tcBorders>
          </w:tcPr>
          <w:p w:rsidR="008B4A7B" w:rsidP="00D43D55" w:rsidRDefault="008B4A7B" w14:paraId="035F4E3B" w14:textId="72509279">
            <w:pPr>
              <w:pStyle w:val="Bodycopy"/>
            </w:pPr>
            <w:r>
              <w:t>15.1</w:t>
            </w:r>
          </w:p>
        </w:tc>
        <w:tc>
          <w:tcPr>
            <w:tcW w:w="1890" w:type="dxa"/>
            <w:tcBorders>
              <w:top w:val="single" w:color="003D7D" w:sz="4" w:space="0"/>
              <w:bottom w:val="single" w:color="003D7D" w:sz="4" w:space="0"/>
            </w:tcBorders>
          </w:tcPr>
          <w:p w:rsidR="008B4A7B" w:rsidP="00D43D55" w:rsidRDefault="008B4A7B" w14:paraId="7A48EF5E" w14:textId="18101E4D">
            <w:pPr>
              <w:pStyle w:val="Bodycopy"/>
            </w:pPr>
            <w:r>
              <w:t>CWDS and CWDS_ARCH</w:t>
            </w:r>
          </w:p>
        </w:tc>
        <w:tc>
          <w:tcPr>
            <w:tcW w:w="1260" w:type="dxa"/>
            <w:tcBorders>
              <w:top w:val="single" w:color="003D7D" w:sz="4" w:space="0"/>
              <w:bottom w:val="single" w:color="003D7D" w:sz="4" w:space="0"/>
            </w:tcBorders>
          </w:tcPr>
          <w:p w:rsidR="008B4A7B" w:rsidP="00D43D55" w:rsidRDefault="008B4A7B" w14:paraId="5B13E35B" w14:textId="65635190">
            <w:pPr>
              <w:pStyle w:val="Bodycopy"/>
            </w:pPr>
            <w:r>
              <w:t>129751</w:t>
            </w:r>
          </w:p>
        </w:tc>
        <w:tc>
          <w:tcPr>
            <w:tcW w:w="4860" w:type="dxa"/>
            <w:tcBorders>
              <w:top w:val="single" w:color="003D7D" w:sz="4" w:space="0"/>
              <w:bottom w:val="single" w:color="003D7D" w:sz="4" w:space="0"/>
            </w:tcBorders>
          </w:tcPr>
          <w:p w:rsidR="008B4A7B" w:rsidP="00D43D55" w:rsidRDefault="008B4A7B" w14:paraId="2505FDCA" w14:textId="06688A90">
            <w:pPr>
              <w:pStyle w:val="Bodycopy"/>
            </w:pPr>
            <w:r>
              <w:t>Add enabled flag for staff notifications.</w:t>
            </w:r>
          </w:p>
        </w:tc>
      </w:tr>
      <w:tr w:rsidRPr="009102DA" w:rsidR="008B4A7B" w:rsidTr="000C516B" w14:paraId="19F79EB4" w14:textId="77777777">
        <w:tc>
          <w:tcPr>
            <w:tcW w:w="990" w:type="dxa"/>
            <w:tcBorders>
              <w:top w:val="single" w:color="003D7D" w:sz="4" w:space="0"/>
              <w:bottom w:val="single" w:color="003D7D" w:sz="4" w:space="0"/>
            </w:tcBorders>
          </w:tcPr>
          <w:p w:rsidR="008B4A7B" w:rsidP="00D43D55" w:rsidRDefault="008B4A7B" w14:paraId="56CC9613" w14:textId="4240CFC3">
            <w:pPr>
              <w:pStyle w:val="Bodycopy"/>
            </w:pPr>
            <w:r>
              <w:t>15.1</w:t>
            </w:r>
          </w:p>
        </w:tc>
        <w:tc>
          <w:tcPr>
            <w:tcW w:w="1890" w:type="dxa"/>
            <w:tcBorders>
              <w:top w:val="single" w:color="003D7D" w:sz="4" w:space="0"/>
              <w:bottom w:val="single" w:color="003D7D" w:sz="4" w:space="0"/>
            </w:tcBorders>
          </w:tcPr>
          <w:p w:rsidR="008B4A7B" w:rsidP="00D43D55" w:rsidRDefault="008B4A7B" w14:paraId="01A649D9" w14:textId="4B6F4EBF">
            <w:pPr>
              <w:pStyle w:val="Bodycopy"/>
            </w:pPr>
            <w:r>
              <w:t>CWDS and CWDS_ARCH</w:t>
            </w:r>
          </w:p>
        </w:tc>
        <w:tc>
          <w:tcPr>
            <w:tcW w:w="1260" w:type="dxa"/>
            <w:tcBorders>
              <w:top w:val="single" w:color="003D7D" w:sz="4" w:space="0"/>
              <w:bottom w:val="single" w:color="003D7D" w:sz="4" w:space="0"/>
            </w:tcBorders>
          </w:tcPr>
          <w:p w:rsidR="008B4A7B" w:rsidP="00D43D55" w:rsidRDefault="008B4A7B" w14:paraId="636BAF5F" w14:textId="7A830900">
            <w:pPr>
              <w:pStyle w:val="Bodycopy"/>
            </w:pPr>
            <w:r>
              <w:t>130022</w:t>
            </w:r>
          </w:p>
        </w:tc>
        <w:tc>
          <w:tcPr>
            <w:tcW w:w="4860" w:type="dxa"/>
            <w:tcBorders>
              <w:top w:val="single" w:color="003D7D" w:sz="4" w:space="0"/>
              <w:bottom w:val="single" w:color="003D7D" w:sz="4" w:space="0"/>
            </w:tcBorders>
          </w:tcPr>
          <w:p w:rsidR="008B4A7B" w:rsidP="00D43D55" w:rsidRDefault="008B4A7B" w14:paraId="3533A96E" w14:textId="5C99C813">
            <w:pPr>
              <w:pStyle w:val="Bodycopy"/>
            </w:pPr>
            <w:r>
              <w:t>Add columns for participant orientation.</w:t>
            </w:r>
          </w:p>
        </w:tc>
      </w:tr>
      <w:tr w:rsidRPr="009102DA" w:rsidR="008B4A7B" w:rsidTr="000C516B" w14:paraId="7405C5C9" w14:textId="77777777">
        <w:tc>
          <w:tcPr>
            <w:tcW w:w="990" w:type="dxa"/>
            <w:tcBorders>
              <w:top w:val="single" w:color="003D7D" w:sz="4" w:space="0"/>
              <w:bottom w:val="single" w:color="003D7D" w:sz="4" w:space="0"/>
            </w:tcBorders>
          </w:tcPr>
          <w:p w:rsidR="008B4A7B" w:rsidP="00D43D55" w:rsidRDefault="008B4A7B" w14:paraId="06BB33CA" w14:textId="0158BBED">
            <w:pPr>
              <w:pStyle w:val="Bodycopy"/>
            </w:pPr>
            <w:r>
              <w:t>15.1</w:t>
            </w:r>
          </w:p>
        </w:tc>
        <w:tc>
          <w:tcPr>
            <w:tcW w:w="1890" w:type="dxa"/>
            <w:tcBorders>
              <w:top w:val="single" w:color="003D7D" w:sz="4" w:space="0"/>
              <w:bottom w:val="single" w:color="003D7D" w:sz="4" w:space="0"/>
            </w:tcBorders>
          </w:tcPr>
          <w:p w:rsidR="008B4A7B" w:rsidP="00D43D55" w:rsidRDefault="008B4A7B" w14:paraId="56BE78BE" w14:textId="323185E7">
            <w:pPr>
              <w:pStyle w:val="Bodycopy"/>
            </w:pPr>
            <w:r>
              <w:t>CWDS</w:t>
            </w:r>
          </w:p>
        </w:tc>
        <w:tc>
          <w:tcPr>
            <w:tcW w:w="1260" w:type="dxa"/>
            <w:tcBorders>
              <w:top w:val="single" w:color="003D7D" w:sz="4" w:space="0"/>
              <w:bottom w:val="single" w:color="003D7D" w:sz="4" w:space="0"/>
            </w:tcBorders>
          </w:tcPr>
          <w:p w:rsidR="008B4A7B" w:rsidP="00D43D55" w:rsidRDefault="008B4A7B" w14:paraId="642AE461" w14:textId="7F544373">
            <w:pPr>
              <w:pStyle w:val="Bodycopy"/>
            </w:pPr>
            <w:r>
              <w:t>130732</w:t>
            </w:r>
          </w:p>
        </w:tc>
        <w:tc>
          <w:tcPr>
            <w:tcW w:w="4860" w:type="dxa"/>
            <w:tcBorders>
              <w:top w:val="single" w:color="003D7D" w:sz="4" w:space="0"/>
              <w:bottom w:val="single" w:color="003D7D" w:sz="4" w:space="0"/>
            </w:tcBorders>
          </w:tcPr>
          <w:p w:rsidR="008B4A7B" w:rsidP="00D43D55" w:rsidRDefault="008B4A7B" w14:paraId="5C884D2E" w14:textId="5B3DF662">
            <w:pPr>
              <w:pStyle w:val="Bodycopy"/>
            </w:pPr>
            <w:r>
              <w:t>Add trigger to correct invoice bundle.</w:t>
            </w:r>
          </w:p>
        </w:tc>
      </w:tr>
      <w:tr w:rsidRPr="009102DA" w:rsidR="008B4A7B" w:rsidTr="000C516B" w14:paraId="54392A8A" w14:textId="77777777">
        <w:tc>
          <w:tcPr>
            <w:tcW w:w="990" w:type="dxa"/>
            <w:tcBorders>
              <w:top w:val="single" w:color="003D7D" w:sz="4" w:space="0"/>
              <w:bottom w:val="single" w:color="003D7D" w:sz="4" w:space="0"/>
            </w:tcBorders>
          </w:tcPr>
          <w:p w:rsidR="008B4A7B" w:rsidP="00D43D55" w:rsidRDefault="008B4A7B" w14:paraId="112E3790" w14:textId="1FD801AB">
            <w:pPr>
              <w:pStyle w:val="Bodycopy"/>
            </w:pPr>
            <w:r>
              <w:t>15.1</w:t>
            </w:r>
          </w:p>
        </w:tc>
        <w:tc>
          <w:tcPr>
            <w:tcW w:w="1890" w:type="dxa"/>
            <w:tcBorders>
              <w:top w:val="single" w:color="003D7D" w:sz="4" w:space="0"/>
              <w:bottom w:val="single" w:color="003D7D" w:sz="4" w:space="0"/>
            </w:tcBorders>
          </w:tcPr>
          <w:p w:rsidR="008B4A7B" w:rsidP="00D43D55" w:rsidRDefault="008B4A7B" w14:paraId="35163D3F" w14:textId="3CC4C86D">
            <w:pPr>
              <w:pStyle w:val="Bodycopy"/>
            </w:pPr>
            <w:r>
              <w:t>CWDS and CWDS_ARCH</w:t>
            </w:r>
          </w:p>
        </w:tc>
        <w:tc>
          <w:tcPr>
            <w:tcW w:w="1260" w:type="dxa"/>
            <w:tcBorders>
              <w:top w:val="single" w:color="003D7D" w:sz="4" w:space="0"/>
              <w:bottom w:val="single" w:color="003D7D" w:sz="4" w:space="0"/>
            </w:tcBorders>
          </w:tcPr>
          <w:p w:rsidR="008B4A7B" w:rsidP="00D43D55" w:rsidRDefault="008B4A7B" w14:paraId="31385AA0" w14:textId="56553316">
            <w:pPr>
              <w:pStyle w:val="Bodycopy"/>
            </w:pPr>
            <w:r>
              <w:t>131830</w:t>
            </w:r>
          </w:p>
        </w:tc>
        <w:tc>
          <w:tcPr>
            <w:tcW w:w="4860" w:type="dxa"/>
            <w:tcBorders>
              <w:top w:val="single" w:color="003D7D" w:sz="4" w:space="0"/>
              <w:bottom w:val="single" w:color="003D7D" w:sz="4" w:space="0"/>
            </w:tcBorders>
          </w:tcPr>
          <w:p w:rsidR="008B4A7B" w:rsidP="00D43D55" w:rsidRDefault="008B4A7B" w14:paraId="59F98391" w14:textId="64B90F82">
            <w:pPr>
              <w:pStyle w:val="Bodycopy"/>
            </w:pPr>
            <w:r>
              <w:t>Change numeric precision for 3 pre-ETS columns.</w:t>
            </w:r>
          </w:p>
        </w:tc>
      </w:tr>
      <w:tr w:rsidRPr="009102DA" w:rsidR="008B4A7B" w:rsidTr="000C516B" w14:paraId="3E693E5F" w14:textId="77777777">
        <w:tc>
          <w:tcPr>
            <w:tcW w:w="990" w:type="dxa"/>
            <w:tcBorders>
              <w:top w:val="single" w:color="003D7D" w:sz="4" w:space="0"/>
              <w:bottom w:val="single" w:color="003D7D" w:sz="4" w:space="0"/>
            </w:tcBorders>
          </w:tcPr>
          <w:p w:rsidR="008B4A7B" w:rsidP="00D43D55" w:rsidRDefault="008B4A7B" w14:paraId="629DA531" w14:textId="051DAE7D">
            <w:pPr>
              <w:pStyle w:val="Bodycopy"/>
            </w:pPr>
            <w:r>
              <w:t>15.1</w:t>
            </w:r>
          </w:p>
        </w:tc>
        <w:tc>
          <w:tcPr>
            <w:tcW w:w="1890" w:type="dxa"/>
            <w:tcBorders>
              <w:top w:val="single" w:color="003D7D" w:sz="4" w:space="0"/>
              <w:bottom w:val="single" w:color="003D7D" w:sz="4" w:space="0"/>
            </w:tcBorders>
          </w:tcPr>
          <w:p w:rsidR="008B4A7B" w:rsidP="00D43D55" w:rsidRDefault="008B4A7B" w14:paraId="54D74242" w14:textId="5EBB9C1E">
            <w:pPr>
              <w:pStyle w:val="Bodycopy"/>
            </w:pPr>
            <w:r>
              <w:t>CWDS and CWDS_ARCH</w:t>
            </w:r>
          </w:p>
        </w:tc>
        <w:tc>
          <w:tcPr>
            <w:tcW w:w="1260" w:type="dxa"/>
            <w:tcBorders>
              <w:top w:val="single" w:color="003D7D" w:sz="4" w:space="0"/>
              <w:bottom w:val="single" w:color="003D7D" w:sz="4" w:space="0"/>
            </w:tcBorders>
          </w:tcPr>
          <w:p w:rsidR="008B4A7B" w:rsidP="00D43D55" w:rsidRDefault="008B4A7B" w14:paraId="6115C8AC" w14:textId="2F91C058">
            <w:pPr>
              <w:pStyle w:val="Bodycopy"/>
            </w:pPr>
            <w:r>
              <w:t>131955</w:t>
            </w:r>
          </w:p>
        </w:tc>
        <w:tc>
          <w:tcPr>
            <w:tcW w:w="4860" w:type="dxa"/>
            <w:tcBorders>
              <w:top w:val="single" w:color="003D7D" w:sz="4" w:space="0"/>
              <w:bottom w:val="single" w:color="003D7D" w:sz="4" w:space="0"/>
            </w:tcBorders>
          </w:tcPr>
          <w:p w:rsidR="008B4A7B" w:rsidP="00D43D55" w:rsidRDefault="008B4A7B" w14:paraId="1BC06180" w14:textId="251400C9">
            <w:pPr>
              <w:pStyle w:val="Bodycopy"/>
            </w:pPr>
            <w:r>
              <w:t>Lengthen 2 address columns.</w:t>
            </w:r>
          </w:p>
        </w:tc>
      </w:tr>
      <w:tr w:rsidRPr="009102DA" w:rsidR="008B4A7B" w:rsidTr="000C516B" w14:paraId="1D0DEFD0" w14:textId="77777777">
        <w:tc>
          <w:tcPr>
            <w:tcW w:w="990" w:type="dxa"/>
            <w:tcBorders>
              <w:top w:val="single" w:color="003D7D" w:sz="4" w:space="0"/>
              <w:bottom w:val="single" w:color="003D7D" w:sz="4" w:space="0"/>
            </w:tcBorders>
          </w:tcPr>
          <w:p w:rsidR="008B4A7B" w:rsidP="00D43D55" w:rsidRDefault="008B4A7B" w14:paraId="7942570D" w14:textId="2A58EC11">
            <w:pPr>
              <w:pStyle w:val="Bodycopy"/>
            </w:pPr>
            <w:r>
              <w:t>15.1</w:t>
            </w:r>
          </w:p>
        </w:tc>
        <w:tc>
          <w:tcPr>
            <w:tcW w:w="1890" w:type="dxa"/>
            <w:tcBorders>
              <w:top w:val="single" w:color="003D7D" w:sz="4" w:space="0"/>
              <w:bottom w:val="single" w:color="003D7D" w:sz="4" w:space="0"/>
            </w:tcBorders>
          </w:tcPr>
          <w:p w:rsidR="008B4A7B" w:rsidP="00D43D55" w:rsidRDefault="008B4A7B" w14:paraId="01128636" w14:textId="306501A6">
            <w:pPr>
              <w:pStyle w:val="Bodycopy"/>
            </w:pPr>
            <w:r>
              <w:t>CWDS and CWDS_ARCH</w:t>
            </w:r>
          </w:p>
        </w:tc>
        <w:tc>
          <w:tcPr>
            <w:tcW w:w="1260" w:type="dxa"/>
            <w:tcBorders>
              <w:top w:val="single" w:color="003D7D" w:sz="4" w:space="0"/>
              <w:bottom w:val="single" w:color="003D7D" w:sz="4" w:space="0"/>
            </w:tcBorders>
          </w:tcPr>
          <w:p w:rsidR="008B4A7B" w:rsidP="00D43D55" w:rsidRDefault="008B4A7B" w14:paraId="3EB37C17" w14:textId="3A6937C8">
            <w:pPr>
              <w:pStyle w:val="Bodycopy"/>
            </w:pPr>
            <w:r>
              <w:t>131966</w:t>
            </w:r>
          </w:p>
        </w:tc>
        <w:tc>
          <w:tcPr>
            <w:tcW w:w="4860" w:type="dxa"/>
            <w:tcBorders>
              <w:top w:val="single" w:color="003D7D" w:sz="4" w:space="0"/>
              <w:bottom w:val="single" w:color="003D7D" w:sz="4" w:space="0"/>
            </w:tcBorders>
          </w:tcPr>
          <w:p w:rsidR="008B4A7B" w:rsidP="00D43D55" w:rsidRDefault="008B4A7B" w14:paraId="06AC5A39" w14:textId="7B4AC6B0">
            <w:pPr>
              <w:pStyle w:val="Bodycopy"/>
            </w:pPr>
            <w:r>
              <w:t>Add contractor report flag.</w:t>
            </w:r>
          </w:p>
        </w:tc>
      </w:tr>
      <w:tr w:rsidRPr="009102DA" w:rsidR="008B4A7B" w:rsidTr="000C516B" w14:paraId="41839F9B" w14:textId="77777777">
        <w:tc>
          <w:tcPr>
            <w:tcW w:w="990" w:type="dxa"/>
            <w:tcBorders>
              <w:top w:val="single" w:color="003D7D" w:sz="4" w:space="0"/>
              <w:bottom w:val="single" w:color="003D7D" w:sz="4" w:space="0"/>
            </w:tcBorders>
          </w:tcPr>
          <w:p w:rsidR="008B4A7B" w:rsidP="00D43D55" w:rsidRDefault="008B4A7B" w14:paraId="631F5759" w14:textId="3EEA7659">
            <w:pPr>
              <w:pStyle w:val="Bodycopy"/>
            </w:pPr>
            <w:r>
              <w:t>15.1</w:t>
            </w:r>
          </w:p>
        </w:tc>
        <w:tc>
          <w:tcPr>
            <w:tcW w:w="1890" w:type="dxa"/>
            <w:tcBorders>
              <w:top w:val="single" w:color="003D7D" w:sz="4" w:space="0"/>
              <w:bottom w:val="single" w:color="003D7D" w:sz="4" w:space="0"/>
            </w:tcBorders>
          </w:tcPr>
          <w:p w:rsidR="008B4A7B" w:rsidP="00D43D55" w:rsidRDefault="008B4A7B" w14:paraId="4466C9BF" w14:textId="43CB06D4">
            <w:pPr>
              <w:pStyle w:val="Bodycopy"/>
            </w:pPr>
            <w:r>
              <w:t>CWDS and CWDS_ARCH</w:t>
            </w:r>
          </w:p>
        </w:tc>
        <w:tc>
          <w:tcPr>
            <w:tcW w:w="1260" w:type="dxa"/>
            <w:tcBorders>
              <w:top w:val="single" w:color="003D7D" w:sz="4" w:space="0"/>
              <w:bottom w:val="single" w:color="003D7D" w:sz="4" w:space="0"/>
            </w:tcBorders>
          </w:tcPr>
          <w:p w:rsidR="008B4A7B" w:rsidP="00D43D55" w:rsidRDefault="008B4A7B" w14:paraId="36568B1D" w14:textId="15159B69">
            <w:pPr>
              <w:pStyle w:val="Bodycopy"/>
            </w:pPr>
            <w:r>
              <w:t>132220</w:t>
            </w:r>
          </w:p>
        </w:tc>
        <w:tc>
          <w:tcPr>
            <w:tcW w:w="4860" w:type="dxa"/>
            <w:tcBorders>
              <w:top w:val="single" w:color="003D7D" w:sz="4" w:space="0"/>
              <w:bottom w:val="single" w:color="003D7D" w:sz="4" w:space="0"/>
            </w:tcBorders>
          </w:tcPr>
          <w:p w:rsidR="008B4A7B" w:rsidP="00D43D55" w:rsidRDefault="008B4A7B" w14:paraId="3123B280" w14:textId="7E8547E1">
            <w:pPr>
              <w:pStyle w:val="Bodycopy"/>
            </w:pPr>
            <w:r>
              <w:t>Add veteran code.</w:t>
            </w:r>
          </w:p>
        </w:tc>
      </w:tr>
      <w:tr w:rsidRPr="009102DA" w:rsidR="008B4A7B" w:rsidTr="000C516B" w14:paraId="0352EF7A" w14:textId="77777777">
        <w:tc>
          <w:tcPr>
            <w:tcW w:w="990" w:type="dxa"/>
            <w:tcBorders>
              <w:top w:val="single" w:color="003D7D" w:sz="4" w:space="0"/>
              <w:bottom w:val="single" w:color="003D7D" w:sz="4" w:space="0"/>
            </w:tcBorders>
          </w:tcPr>
          <w:p w:rsidR="008B4A7B" w:rsidP="00D43D55" w:rsidRDefault="008B4A7B" w14:paraId="1F59723E" w14:textId="0CDDEC77">
            <w:pPr>
              <w:pStyle w:val="Bodycopy"/>
            </w:pPr>
            <w:r>
              <w:t>15.1</w:t>
            </w:r>
          </w:p>
        </w:tc>
        <w:tc>
          <w:tcPr>
            <w:tcW w:w="1890" w:type="dxa"/>
            <w:tcBorders>
              <w:top w:val="single" w:color="003D7D" w:sz="4" w:space="0"/>
              <w:bottom w:val="single" w:color="003D7D" w:sz="4" w:space="0"/>
            </w:tcBorders>
          </w:tcPr>
          <w:p w:rsidR="008B4A7B" w:rsidP="00D43D55" w:rsidRDefault="008B4A7B" w14:paraId="4580782F" w14:textId="0EF6167C">
            <w:pPr>
              <w:pStyle w:val="Bodycopy"/>
            </w:pPr>
            <w:r>
              <w:t>CWDS</w:t>
            </w:r>
          </w:p>
        </w:tc>
        <w:tc>
          <w:tcPr>
            <w:tcW w:w="1260" w:type="dxa"/>
            <w:tcBorders>
              <w:top w:val="single" w:color="003D7D" w:sz="4" w:space="0"/>
              <w:bottom w:val="single" w:color="003D7D" w:sz="4" w:space="0"/>
            </w:tcBorders>
          </w:tcPr>
          <w:p w:rsidR="008B4A7B" w:rsidP="00D43D55" w:rsidRDefault="008B4A7B" w14:paraId="6C8F7DBC" w14:textId="0144E567">
            <w:pPr>
              <w:pStyle w:val="Bodycopy"/>
            </w:pPr>
            <w:r>
              <w:t>127798</w:t>
            </w:r>
          </w:p>
        </w:tc>
        <w:tc>
          <w:tcPr>
            <w:tcW w:w="4860" w:type="dxa"/>
            <w:tcBorders>
              <w:top w:val="single" w:color="003D7D" w:sz="4" w:space="0"/>
              <w:bottom w:val="single" w:color="003D7D" w:sz="4" w:space="0"/>
            </w:tcBorders>
          </w:tcPr>
          <w:p w:rsidR="008B4A7B" w:rsidP="00D43D55" w:rsidRDefault="008B4A7B" w14:paraId="57D78D42" w14:textId="6FB9A579">
            <w:pPr>
              <w:pStyle w:val="Bodycopy"/>
            </w:pPr>
            <w:r>
              <w:t>Drop unused procedures.</w:t>
            </w:r>
          </w:p>
        </w:tc>
      </w:tr>
      <w:tr w:rsidRPr="009102DA" w:rsidR="008B4A7B" w:rsidTr="000C516B" w14:paraId="3E1C52AC" w14:textId="77777777">
        <w:tc>
          <w:tcPr>
            <w:tcW w:w="990" w:type="dxa"/>
            <w:tcBorders>
              <w:top w:val="single" w:color="003D7D" w:sz="4" w:space="0"/>
              <w:bottom w:val="single" w:color="003D7D" w:sz="4" w:space="0"/>
            </w:tcBorders>
          </w:tcPr>
          <w:p w:rsidR="008B4A7B" w:rsidP="00D43D55" w:rsidRDefault="008B4A7B" w14:paraId="011BCEF8" w14:textId="34B25AED">
            <w:pPr>
              <w:pStyle w:val="Bodycopy"/>
            </w:pPr>
            <w:r>
              <w:t>15.1</w:t>
            </w:r>
          </w:p>
        </w:tc>
        <w:tc>
          <w:tcPr>
            <w:tcW w:w="1890" w:type="dxa"/>
            <w:tcBorders>
              <w:top w:val="single" w:color="003D7D" w:sz="4" w:space="0"/>
              <w:bottom w:val="single" w:color="003D7D" w:sz="4" w:space="0"/>
            </w:tcBorders>
          </w:tcPr>
          <w:p w:rsidR="008B4A7B" w:rsidP="00D43D55" w:rsidRDefault="008B4A7B" w14:paraId="22DFC2B5" w14:textId="11C944BA">
            <w:pPr>
              <w:pStyle w:val="Bodycopy"/>
            </w:pPr>
            <w:r>
              <w:t>CWDS and CWDS_ARCH</w:t>
            </w:r>
          </w:p>
        </w:tc>
        <w:tc>
          <w:tcPr>
            <w:tcW w:w="1260" w:type="dxa"/>
            <w:tcBorders>
              <w:top w:val="single" w:color="003D7D" w:sz="4" w:space="0"/>
              <w:bottom w:val="single" w:color="003D7D" w:sz="4" w:space="0"/>
            </w:tcBorders>
          </w:tcPr>
          <w:p w:rsidR="008B4A7B" w:rsidP="00D43D55" w:rsidRDefault="008B4A7B" w14:paraId="7D3D5F96" w14:textId="56C017D4">
            <w:pPr>
              <w:pStyle w:val="Bodycopy"/>
            </w:pPr>
            <w:r>
              <w:t>132551</w:t>
            </w:r>
          </w:p>
        </w:tc>
        <w:tc>
          <w:tcPr>
            <w:tcW w:w="4860" w:type="dxa"/>
            <w:tcBorders>
              <w:top w:val="single" w:color="003D7D" w:sz="4" w:space="0"/>
              <w:bottom w:val="single" w:color="003D7D" w:sz="4" w:space="0"/>
            </w:tcBorders>
          </w:tcPr>
          <w:p w:rsidR="008B4A7B" w:rsidP="00D43D55" w:rsidRDefault="008B4A7B" w14:paraId="3688EDEC" w14:textId="73A14D1C">
            <w:pPr>
              <w:pStyle w:val="Bodycopy"/>
            </w:pPr>
            <w:r>
              <w:t>Add fund to OVR NFFS provider representative.</w:t>
            </w:r>
          </w:p>
        </w:tc>
      </w:tr>
      <w:tr w:rsidRPr="009102DA" w:rsidR="00AD4D3A" w:rsidTr="000C516B" w14:paraId="7E4C050A" w14:textId="77777777">
        <w:tc>
          <w:tcPr>
            <w:tcW w:w="990" w:type="dxa"/>
            <w:tcBorders>
              <w:top w:val="single" w:color="003D7D" w:sz="4" w:space="0"/>
              <w:bottom w:val="single" w:color="003D7D" w:sz="4" w:space="0"/>
            </w:tcBorders>
          </w:tcPr>
          <w:p w:rsidR="00AD4D3A" w:rsidP="00D43D55" w:rsidRDefault="00AD4D3A" w14:paraId="775B7549" w14:textId="716E8092">
            <w:pPr>
              <w:pStyle w:val="Bodycopy"/>
            </w:pPr>
            <w:r>
              <w:t>15.1</w:t>
            </w:r>
          </w:p>
        </w:tc>
        <w:tc>
          <w:tcPr>
            <w:tcW w:w="1890" w:type="dxa"/>
            <w:tcBorders>
              <w:top w:val="single" w:color="003D7D" w:sz="4" w:space="0"/>
              <w:bottom w:val="single" w:color="003D7D" w:sz="4" w:space="0"/>
            </w:tcBorders>
          </w:tcPr>
          <w:p w:rsidR="00AD4D3A" w:rsidP="00D43D55" w:rsidRDefault="00AD4D3A" w14:paraId="0AAF576D" w14:textId="37474EBD">
            <w:pPr>
              <w:pStyle w:val="Bodycopy"/>
            </w:pPr>
            <w:r>
              <w:t>CWDS and CWDS_ARCH</w:t>
            </w:r>
          </w:p>
        </w:tc>
        <w:tc>
          <w:tcPr>
            <w:tcW w:w="1260" w:type="dxa"/>
            <w:tcBorders>
              <w:top w:val="single" w:color="003D7D" w:sz="4" w:space="0"/>
              <w:bottom w:val="single" w:color="003D7D" w:sz="4" w:space="0"/>
            </w:tcBorders>
          </w:tcPr>
          <w:p w:rsidR="00AD4D3A" w:rsidP="00D43D55" w:rsidRDefault="00AD4D3A" w14:paraId="03B9A547" w14:textId="58070055">
            <w:pPr>
              <w:pStyle w:val="Bodycopy"/>
            </w:pPr>
            <w:r>
              <w:t>132629</w:t>
            </w:r>
          </w:p>
        </w:tc>
        <w:tc>
          <w:tcPr>
            <w:tcW w:w="4860" w:type="dxa"/>
            <w:tcBorders>
              <w:top w:val="single" w:color="003D7D" w:sz="4" w:space="0"/>
              <w:bottom w:val="single" w:color="003D7D" w:sz="4" w:space="0"/>
            </w:tcBorders>
          </w:tcPr>
          <w:p w:rsidR="00AD4D3A" w:rsidP="00D43D55" w:rsidRDefault="00AD4D3A" w14:paraId="04063C82" w14:textId="2A460283">
            <w:pPr>
              <w:pStyle w:val="Bodycopy"/>
            </w:pPr>
            <w:r>
              <w:t>Add 4 columns for MS Hub and new staging table.</w:t>
            </w:r>
          </w:p>
        </w:tc>
      </w:tr>
      <w:tr w:rsidRPr="009102DA" w:rsidR="00AD4D3A" w:rsidTr="000C516B" w14:paraId="73700544" w14:textId="77777777">
        <w:tc>
          <w:tcPr>
            <w:tcW w:w="990" w:type="dxa"/>
            <w:tcBorders>
              <w:top w:val="single" w:color="003D7D" w:sz="4" w:space="0"/>
              <w:bottom w:val="single" w:color="003D7D" w:sz="4" w:space="0"/>
            </w:tcBorders>
          </w:tcPr>
          <w:p w:rsidR="00AD4D3A" w:rsidP="00D43D55" w:rsidRDefault="00AD4D3A" w14:paraId="5FDA8346" w14:textId="60CC8442">
            <w:pPr>
              <w:pStyle w:val="Bodycopy"/>
            </w:pPr>
            <w:r>
              <w:t>15.1</w:t>
            </w:r>
          </w:p>
        </w:tc>
        <w:tc>
          <w:tcPr>
            <w:tcW w:w="1890" w:type="dxa"/>
            <w:tcBorders>
              <w:top w:val="single" w:color="003D7D" w:sz="4" w:space="0"/>
              <w:bottom w:val="single" w:color="003D7D" w:sz="4" w:space="0"/>
            </w:tcBorders>
          </w:tcPr>
          <w:p w:rsidR="00AD4D3A" w:rsidP="00D43D55" w:rsidRDefault="00AD4D3A" w14:paraId="5CEAEC2B" w14:textId="20FAC380">
            <w:pPr>
              <w:pStyle w:val="Bodycopy"/>
            </w:pPr>
            <w:r>
              <w:t>CWDS and CWDS_ARCH</w:t>
            </w:r>
          </w:p>
        </w:tc>
        <w:tc>
          <w:tcPr>
            <w:tcW w:w="1260" w:type="dxa"/>
            <w:tcBorders>
              <w:top w:val="single" w:color="003D7D" w:sz="4" w:space="0"/>
              <w:bottom w:val="single" w:color="003D7D" w:sz="4" w:space="0"/>
            </w:tcBorders>
          </w:tcPr>
          <w:p w:rsidR="00AD4D3A" w:rsidP="00D43D55" w:rsidRDefault="00AD4D3A" w14:paraId="3B73225C" w14:textId="797E5A1B">
            <w:pPr>
              <w:pStyle w:val="Bodycopy"/>
            </w:pPr>
            <w:r>
              <w:t>133377</w:t>
            </w:r>
          </w:p>
        </w:tc>
        <w:tc>
          <w:tcPr>
            <w:tcW w:w="4860" w:type="dxa"/>
            <w:tcBorders>
              <w:top w:val="single" w:color="003D7D" w:sz="4" w:space="0"/>
              <w:bottom w:val="single" w:color="003D7D" w:sz="4" w:space="0"/>
            </w:tcBorders>
          </w:tcPr>
          <w:p w:rsidR="00AD4D3A" w:rsidP="00D43D55" w:rsidRDefault="00AD4D3A" w14:paraId="4AF9FD1C" w14:textId="0FF6447F">
            <w:pPr>
              <w:pStyle w:val="Bodycopy"/>
            </w:pPr>
            <w:r>
              <w:t>Lengthen RPT_DESC column.</w:t>
            </w:r>
          </w:p>
        </w:tc>
      </w:tr>
      <w:tr w:rsidRPr="009102DA" w:rsidR="00AD4D3A" w:rsidTr="000C516B" w14:paraId="0C47E82D" w14:textId="77777777">
        <w:tc>
          <w:tcPr>
            <w:tcW w:w="990" w:type="dxa"/>
            <w:tcBorders>
              <w:top w:val="single" w:color="003D7D" w:sz="4" w:space="0"/>
              <w:bottom w:val="single" w:color="003D7D" w:sz="4" w:space="0"/>
            </w:tcBorders>
          </w:tcPr>
          <w:p w:rsidR="00AD4D3A" w:rsidP="00D43D55" w:rsidRDefault="00AD4D3A" w14:paraId="68F1C66F" w14:textId="0D90A217">
            <w:pPr>
              <w:pStyle w:val="Bodycopy"/>
            </w:pPr>
            <w:r>
              <w:t>15.1</w:t>
            </w:r>
          </w:p>
        </w:tc>
        <w:tc>
          <w:tcPr>
            <w:tcW w:w="1890" w:type="dxa"/>
            <w:tcBorders>
              <w:top w:val="single" w:color="003D7D" w:sz="4" w:space="0"/>
              <w:bottom w:val="single" w:color="003D7D" w:sz="4" w:space="0"/>
            </w:tcBorders>
          </w:tcPr>
          <w:p w:rsidR="00AD4D3A" w:rsidP="00D43D55" w:rsidRDefault="00AD4D3A" w14:paraId="1E5673AE" w14:textId="0455CC38">
            <w:pPr>
              <w:pStyle w:val="Bodycopy"/>
            </w:pPr>
            <w:r>
              <w:t>CWDS</w:t>
            </w:r>
          </w:p>
        </w:tc>
        <w:tc>
          <w:tcPr>
            <w:tcW w:w="1260" w:type="dxa"/>
            <w:tcBorders>
              <w:top w:val="single" w:color="003D7D" w:sz="4" w:space="0"/>
              <w:bottom w:val="single" w:color="003D7D" w:sz="4" w:space="0"/>
            </w:tcBorders>
          </w:tcPr>
          <w:p w:rsidR="00AD4D3A" w:rsidP="00D43D55" w:rsidRDefault="00AD4D3A" w14:paraId="75A0AE81" w14:textId="6C30FA87">
            <w:pPr>
              <w:pStyle w:val="Bodycopy"/>
            </w:pPr>
            <w:r>
              <w:t>133547</w:t>
            </w:r>
          </w:p>
        </w:tc>
        <w:tc>
          <w:tcPr>
            <w:tcW w:w="4860" w:type="dxa"/>
            <w:tcBorders>
              <w:top w:val="single" w:color="003D7D" w:sz="4" w:space="0"/>
              <w:bottom w:val="single" w:color="003D7D" w:sz="4" w:space="0"/>
            </w:tcBorders>
          </w:tcPr>
          <w:p w:rsidR="00AD4D3A" w:rsidP="00D43D55" w:rsidRDefault="00AD4D3A" w14:paraId="305371F7" w14:textId="54D5A2EC">
            <w:pPr>
              <w:pStyle w:val="Bodycopy"/>
            </w:pPr>
            <w:r>
              <w:t>Make RPT_END_DT nulls allowed.</w:t>
            </w:r>
          </w:p>
        </w:tc>
      </w:tr>
      <w:tr w:rsidRPr="009102DA" w:rsidR="00AD4D3A" w:rsidTr="000C516B" w14:paraId="2E557A8A" w14:textId="77777777">
        <w:tc>
          <w:tcPr>
            <w:tcW w:w="990" w:type="dxa"/>
            <w:tcBorders>
              <w:top w:val="single" w:color="003D7D" w:sz="4" w:space="0"/>
              <w:bottom w:val="single" w:color="003D7D" w:sz="4" w:space="0"/>
            </w:tcBorders>
          </w:tcPr>
          <w:p w:rsidR="00AD4D3A" w:rsidP="00D43D55" w:rsidRDefault="00AD4D3A" w14:paraId="5FBF5EEF" w14:textId="394E360E">
            <w:pPr>
              <w:pStyle w:val="Bodycopy"/>
            </w:pPr>
            <w:r>
              <w:t>15.2</w:t>
            </w:r>
          </w:p>
        </w:tc>
        <w:tc>
          <w:tcPr>
            <w:tcW w:w="1890" w:type="dxa"/>
            <w:tcBorders>
              <w:top w:val="single" w:color="003D7D" w:sz="4" w:space="0"/>
              <w:bottom w:val="single" w:color="003D7D" w:sz="4" w:space="0"/>
            </w:tcBorders>
          </w:tcPr>
          <w:p w:rsidR="00AD4D3A" w:rsidP="00D43D55" w:rsidRDefault="00843512" w14:paraId="4BA9D0E4" w14:textId="6B9C46B8">
            <w:pPr>
              <w:pStyle w:val="Bodycopy"/>
            </w:pPr>
            <w:r>
              <w:t>CWDS and CWDS_ARCH</w:t>
            </w:r>
          </w:p>
        </w:tc>
        <w:tc>
          <w:tcPr>
            <w:tcW w:w="1260" w:type="dxa"/>
            <w:tcBorders>
              <w:top w:val="single" w:color="003D7D" w:sz="4" w:space="0"/>
              <w:bottom w:val="single" w:color="003D7D" w:sz="4" w:space="0"/>
            </w:tcBorders>
          </w:tcPr>
          <w:p w:rsidR="00AD4D3A" w:rsidP="00D43D55" w:rsidRDefault="00843512" w14:paraId="4CBF896D" w14:textId="7CB74943">
            <w:pPr>
              <w:pStyle w:val="Bodycopy"/>
            </w:pPr>
            <w:r>
              <w:t>131814</w:t>
            </w:r>
          </w:p>
        </w:tc>
        <w:tc>
          <w:tcPr>
            <w:tcW w:w="4860" w:type="dxa"/>
            <w:tcBorders>
              <w:top w:val="single" w:color="003D7D" w:sz="4" w:space="0"/>
              <w:bottom w:val="single" w:color="003D7D" w:sz="4" w:space="0"/>
            </w:tcBorders>
          </w:tcPr>
          <w:p w:rsidR="00AD4D3A" w:rsidP="00D43D55" w:rsidRDefault="00843512" w14:paraId="6B080931" w14:textId="5DBC5E16">
            <w:pPr>
              <w:pStyle w:val="Bodycopy"/>
            </w:pPr>
            <w:r>
              <w:t>Add new tables for CA/MSG.</w:t>
            </w:r>
          </w:p>
        </w:tc>
      </w:tr>
      <w:tr w:rsidRPr="009102DA" w:rsidR="00843512" w:rsidTr="000C516B" w14:paraId="6C34500B" w14:textId="77777777">
        <w:tc>
          <w:tcPr>
            <w:tcW w:w="990" w:type="dxa"/>
            <w:tcBorders>
              <w:top w:val="single" w:color="003D7D" w:sz="4" w:space="0"/>
              <w:bottom w:val="single" w:color="003D7D" w:sz="4" w:space="0"/>
            </w:tcBorders>
          </w:tcPr>
          <w:p w:rsidR="00843512" w:rsidP="00D43D55" w:rsidRDefault="00843512" w14:paraId="58A950C9" w14:textId="6BA3F41E">
            <w:pPr>
              <w:pStyle w:val="Bodycopy"/>
            </w:pPr>
            <w:r>
              <w:t>15.2</w:t>
            </w:r>
          </w:p>
        </w:tc>
        <w:tc>
          <w:tcPr>
            <w:tcW w:w="1890" w:type="dxa"/>
            <w:tcBorders>
              <w:top w:val="single" w:color="003D7D" w:sz="4" w:space="0"/>
              <w:bottom w:val="single" w:color="003D7D" w:sz="4" w:space="0"/>
            </w:tcBorders>
          </w:tcPr>
          <w:p w:rsidR="00843512" w:rsidP="00D43D55" w:rsidRDefault="00843512" w14:paraId="728D17B1" w14:textId="0BD902F6">
            <w:pPr>
              <w:pStyle w:val="Bodycopy"/>
            </w:pPr>
            <w:r>
              <w:t>CWDS and CWDS_ARCH</w:t>
            </w:r>
          </w:p>
        </w:tc>
        <w:tc>
          <w:tcPr>
            <w:tcW w:w="1260" w:type="dxa"/>
            <w:tcBorders>
              <w:top w:val="single" w:color="003D7D" w:sz="4" w:space="0"/>
              <w:bottom w:val="single" w:color="003D7D" w:sz="4" w:space="0"/>
            </w:tcBorders>
          </w:tcPr>
          <w:p w:rsidR="00843512" w:rsidP="00D43D55" w:rsidRDefault="00843512" w14:paraId="29D2D7FD" w14:textId="0415196A">
            <w:pPr>
              <w:pStyle w:val="Bodycopy"/>
            </w:pPr>
            <w:r>
              <w:t>132753</w:t>
            </w:r>
          </w:p>
        </w:tc>
        <w:tc>
          <w:tcPr>
            <w:tcW w:w="4860" w:type="dxa"/>
            <w:tcBorders>
              <w:top w:val="single" w:color="003D7D" w:sz="4" w:space="0"/>
              <w:bottom w:val="single" w:color="003D7D" w:sz="4" w:space="0"/>
            </w:tcBorders>
          </w:tcPr>
          <w:p w:rsidR="00843512" w:rsidP="00D43D55" w:rsidRDefault="00843512" w14:paraId="18B4D3F6" w14:textId="4035FBD5">
            <w:pPr>
              <w:pStyle w:val="Bodycopy"/>
            </w:pPr>
            <w:r>
              <w:t>Add one new table for CA/MSG.</w:t>
            </w:r>
          </w:p>
        </w:tc>
      </w:tr>
      <w:tr w:rsidRPr="009102DA" w:rsidR="00843512" w:rsidTr="000C516B" w14:paraId="21D88F04" w14:textId="77777777">
        <w:tc>
          <w:tcPr>
            <w:tcW w:w="990" w:type="dxa"/>
            <w:tcBorders>
              <w:top w:val="single" w:color="003D7D" w:sz="4" w:space="0"/>
              <w:bottom w:val="single" w:color="003D7D" w:sz="4" w:space="0"/>
            </w:tcBorders>
          </w:tcPr>
          <w:p w:rsidR="00843512" w:rsidP="00D43D55" w:rsidRDefault="00843512" w14:paraId="0B4AE3D1" w14:textId="18856CE9">
            <w:pPr>
              <w:pStyle w:val="Bodycopy"/>
            </w:pPr>
            <w:r>
              <w:t>15.2</w:t>
            </w:r>
          </w:p>
        </w:tc>
        <w:tc>
          <w:tcPr>
            <w:tcW w:w="1890" w:type="dxa"/>
            <w:tcBorders>
              <w:top w:val="single" w:color="003D7D" w:sz="4" w:space="0"/>
              <w:bottom w:val="single" w:color="003D7D" w:sz="4" w:space="0"/>
            </w:tcBorders>
          </w:tcPr>
          <w:p w:rsidR="00843512" w:rsidP="00D43D55" w:rsidRDefault="00843512" w14:paraId="53128744" w14:textId="51AFE941">
            <w:pPr>
              <w:pStyle w:val="Bodycopy"/>
            </w:pPr>
            <w:r>
              <w:t>CWDS and CWDS_ARCH</w:t>
            </w:r>
          </w:p>
        </w:tc>
        <w:tc>
          <w:tcPr>
            <w:tcW w:w="1260" w:type="dxa"/>
            <w:tcBorders>
              <w:top w:val="single" w:color="003D7D" w:sz="4" w:space="0"/>
              <w:bottom w:val="single" w:color="003D7D" w:sz="4" w:space="0"/>
            </w:tcBorders>
          </w:tcPr>
          <w:p w:rsidR="00843512" w:rsidP="00D43D55" w:rsidRDefault="00843512" w14:paraId="08DC1A57" w14:textId="2BB3247A">
            <w:pPr>
              <w:pStyle w:val="Bodycopy"/>
            </w:pPr>
            <w:r>
              <w:t>132772</w:t>
            </w:r>
          </w:p>
        </w:tc>
        <w:tc>
          <w:tcPr>
            <w:tcW w:w="4860" w:type="dxa"/>
            <w:tcBorders>
              <w:top w:val="single" w:color="003D7D" w:sz="4" w:space="0"/>
              <w:bottom w:val="single" w:color="003D7D" w:sz="4" w:space="0"/>
            </w:tcBorders>
          </w:tcPr>
          <w:p w:rsidR="00843512" w:rsidP="00D43D55" w:rsidRDefault="00843512" w14:paraId="7EEB3EE3" w14:textId="3516443D">
            <w:pPr>
              <w:pStyle w:val="Bodycopy"/>
            </w:pPr>
            <w:r>
              <w:t>Add 4 new columns for education data.</w:t>
            </w:r>
          </w:p>
        </w:tc>
      </w:tr>
      <w:tr w:rsidRPr="009102DA" w:rsidR="00843512" w:rsidTr="000C516B" w14:paraId="42FC8E63" w14:textId="77777777">
        <w:tc>
          <w:tcPr>
            <w:tcW w:w="990" w:type="dxa"/>
            <w:tcBorders>
              <w:top w:val="single" w:color="003D7D" w:sz="4" w:space="0"/>
              <w:bottom w:val="single" w:color="003D7D" w:sz="4" w:space="0"/>
            </w:tcBorders>
          </w:tcPr>
          <w:p w:rsidR="00843512" w:rsidP="00D43D55" w:rsidRDefault="00843512" w14:paraId="608353EB" w14:textId="19C69FE3">
            <w:pPr>
              <w:pStyle w:val="Bodycopy"/>
            </w:pPr>
            <w:r>
              <w:t>15.2</w:t>
            </w:r>
          </w:p>
        </w:tc>
        <w:tc>
          <w:tcPr>
            <w:tcW w:w="1890" w:type="dxa"/>
            <w:tcBorders>
              <w:top w:val="single" w:color="003D7D" w:sz="4" w:space="0"/>
              <w:bottom w:val="single" w:color="003D7D" w:sz="4" w:space="0"/>
            </w:tcBorders>
          </w:tcPr>
          <w:p w:rsidR="00843512" w:rsidP="00D43D55" w:rsidRDefault="00843512" w14:paraId="29373BCF" w14:textId="2E025A46">
            <w:pPr>
              <w:pStyle w:val="Bodycopy"/>
            </w:pPr>
            <w:r>
              <w:t>CWDS</w:t>
            </w:r>
          </w:p>
        </w:tc>
        <w:tc>
          <w:tcPr>
            <w:tcW w:w="1260" w:type="dxa"/>
            <w:tcBorders>
              <w:top w:val="single" w:color="003D7D" w:sz="4" w:space="0"/>
              <w:bottom w:val="single" w:color="003D7D" w:sz="4" w:space="0"/>
            </w:tcBorders>
          </w:tcPr>
          <w:p w:rsidR="00843512" w:rsidP="00D43D55" w:rsidRDefault="00843512" w14:paraId="46FE3B15" w14:textId="61F82465">
            <w:pPr>
              <w:pStyle w:val="Bodycopy"/>
            </w:pPr>
            <w:r>
              <w:t>132833</w:t>
            </w:r>
          </w:p>
        </w:tc>
        <w:tc>
          <w:tcPr>
            <w:tcW w:w="4860" w:type="dxa"/>
            <w:tcBorders>
              <w:top w:val="single" w:color="003D7D" w:sz="4" w:space="0"/>
              <w:bottom w:val="single" w:color="003D7D" w:sz="4" w:space="0"/>
            </w:tcBorders>
          </w:tcPr>
          <w:p w:rsidR="00843512" w:rsidP="00D43D55" w:rsidRDefault="00843512" w14:paraId="222D6807" w14:textId="1F97F4C3">
            <w:pPr>
              <w:pStyle w:val="Bodycopy"/>
            </w:pPr>
            <w:r>
              <w:t>Make checkpoint end date mandatory.</w:t>
            </w:r>
          </w:p>
        </w:tc>
      </w:tr>
      <w:tr w:rsidRPr="009102DA" w:rsidR="00843512" w:rsidTr="000C516B" w14:paraId="02376261" w14:textId="77777777">
        <w:tc>
          <w:tcPr>
            <w:tcW w:w="990" w:type="dxa"/>
            <w:tcBorders>
              <w:top w:val="single" w:color="003D7D" w:sz="4" w:space="0"/>
              <w:bottom w:val="single" w:color="003D7D" w:sz="4" w:space="0"/>
            </w:tcBorders>
          </w:tcPr>
          <w:p w:rsidR="00843512" w:rsidP="00D43D55" w:rsidRDefault="00843512" w14:paraId="03FB82FC" w14:textId="3948266E">
            <w:pPr>
              <w:pStyle w:val="Bodycopy"/>
            </w:pPr>
            <w:r>
              <w:t>15.2</w:t>
            </w:r>
          </w:p>
        </w:tc>
        <w:tc>
          <w:tcPr>
            <w:tcW w:w="1890" w:type="dxa"/>
            <w:tcBorders>
              <w:top w:val="single" w:color="003D7D" w:sz="4" w:space="0"/>
              <w:bottom w:val="single" w:color="003D7D" w:sz="4" w:space="0"/>
            </w:tcBorders>
          </w:tcPr>
          <w:p w:rsidR="00843512" w:rsidP="00D43D55" w:rsidRDefault="00843512" w14:paraId="62DCBD75" w14:textId="1FF72813">
            <w:pPr>
              <w:pStyle w:val="Bodycopy"/>
            </w:pPr>
            <w:r>
              <w:t>CWDS and CWDS_ARCH</w:t>
            </w:r>
          </w:p>
        </w:tc>
        <w:tc>
          <w:tcPr>
            <w:tcW w:w="1260" w:type="dxa"/>
            <w:tcBorders>
              <w:top w:val="single" w:color="003D7D" w:sz="4" w:space="0"/>
              <w:bottom w:val="single" w:color="003D7D" w:sz="4" w:space="0"/>
            </w:tcBorders>
          </w:tcPr>
          <w:p w:rsidR="00843512" w:rsidP="00D43D55" w:rsidRDefault="00843512" w14:paraId="495D2F62" w14:textId="752BE011">
            <w:pPr>
              <w:pStyle w:val="Bodycopy"/>
            </w:pPr>
            <w:r>
              <w:t>132992</w:t>
            </w:r>
          </w:p>
        </w:tc>
        <w:tc>
          <w:tcPr>
            <w:tcW w:w="4860" w:type="dxa"/>
            <w:tcBorders>
              <w:top w:val="single" w:color="003D7D" w:sz="4" w:space="0"/>
              <w:bottom w:val="single" w:color="003D7D" w:sz="4" w:space="0"/>
            </w:tcBorders>
          </w:tcPr>
          <w:p w:rsidR="00843512" w:rsidP="00D43D55" w:rsidRDefault="00843512" w14:paraId="16EFA270" w14:textId="29B7B6F8">
            <w:pPr>
              <w:pStyle w:val="Bodycopy"/>
            </w:pPr>
            <w:r>
              <w:t>Add 3 columns for help center documents.</w:t>
            </w:r>
          </w:p>
        </w:tc>
      </w:tr>
      <w:tr w:rsidRPr="009102DA" w:rsidR="00843512" w:rsidTr="000C516B" w14:paraId="3B1A5C64" w14:textId="77777777">
        <w:tc>
          <w:tcPr>
            <w:tcW w:w="990" w:type="dxa"/>
            <w:tcBorders>
              <w:top w:val="single" w:color="003D7D" w:sz="4" w:space="0"/>
              <w:bottom w:val="single" w:color="003D7D" w:sz="4" w:space="0"/>
            </w:tcBorders>
          </w:tcPr>
          <w:p w:rsidR="00843512" w:rsidP="00D43D55" w:rsidRDefault="00843512" w14:paraId="1748A8F7" w14:textId="2D8A28BA">
            <w:pPr>
              <w:pStyle w:val="Bodycopy"/>
            </w:pPr>
            <w:r>
              <w:t>15.2</w:t>
            </w:r>
          </w:p>
        </w:tc>
        <w:tc>
          <w:tcPr>
            <w:tcW w:w="1890" w:type="dxa"/>
            <w:tcBorders>
              <w:top w:val="single" w:color="003D7D" w:sz="4" w:space="0"/>
              <w:bottom w:val="single" w:color="003D7D" w:sz="4" w:space="0"/>
            </w:tcBorders>
          </w:tcPr>
          <w:p w:rsidR="00843512" w:rsidP="00D43D55" w:rsidRDefault="00843512" w14:paraId="5986BE02" w14:textId="284933C6">
            <w:pPr>
              <w:pStyle w:val="Bodycopy"/>
            </w:pPr>
            <w:r>
              <w:t>CWDS and CWDS_ARCH</w:t>
            </w:r>
          </w:p>
        </w:tc>
        <w:tc>
          <w:tcPr>
            <w:tcW w:w="1260" w:type="dxa"/>
            <w:tcBorders>
              <w:top w:val="single" w:color="003D7D" w:sz="4" w:space="0"/>
              <w:bottom w:val="single" w:color="003D7D" w:sz="4" w:space="0"/>
            </w:tcBorders>
          </w:tcPr>
          <w:p w:rsidR="00843512" w:rsidP="00D43D55" w:rsidRDefault="00843512" w14:paraId="213427FF" w14:textId="7DD5BF2F">
            <w:pPr>
              <w:pStyle w:val="Bodycopy"/>
            </w:pPr>
            <w:r>
              <w:t>133105</w:t>
            </w:r>
          </w:p>
        </w:tc>
        <w:tc>
          <w:tcPr>
            <w:tcW w:w="4860" w:type="dxa"/>
            <w:tcBorders>
              <w:top w:val="single" w:color="003D7D" w:sz="4" w:space="0"/>
              <w:bottom w:val="single" w:color="003D7D" w:sz="4" w:space="0"/>
            </w:tcBorders>
          </w:tcPr>
          <w:p w:rsidR="00843512" w:rsidP="00D43D55" w:rsidRDefault="00843512" w14:paraId="68EF303C" w14:textId="4C09BB2B">
            <w:pPr>
              <w:pStyle w:val="Bodycopy"/>
            </w:pPr>
            <w:r>
              <w:t>Add new table for addendum files.</w:t>
            </w:r>
          </w:p>
        </w:tc>
      </w:tr>
      <w:tr w:rsidRPr="009102DA" w:rsidR="00843512" w:rsidTr="000C516B" w14:paraId="008463FD" w14:textId="77777777">
        <w:tc>
          <w:tcPr>
            <w:tcW w:w="990" w:type="dxa"/>
            <w:tcBorders>
              <w:top w:val="single" w:color="003D7D" w:sz="4" w:space="0"/>
              <w:bottom w:val="single" w:color="003D7D" w:sz="4" w:space="0"/>
            </w:tcBorders>
          </w:tcPr>
          <w:p w:rsidR="00843512" w:rsidP="00D43D55" w:rsidRDefault="00843512" w14:paraId="2103E5BC" w14:textId="669D26AF">
            <w:pPr>
              <w:pStyle w:val="Bodycopy"/>
            </w:pPr>
            <w:r>
              <w:t>15.2</w:t>
            </w:r>
          </w:p>
        </w:tc>
        <w:tc>
          <w:tcPr>
            <w:tcW w:w="1890" w:type="dxa"/>
            <w:tcBorders>
              <w:top w:val="single" w:color="003D7D" w:sz="4" w:space="0"/>
              <w:bottom w:val="single" w:color="003D7D" w:sz="4" w:space="0"/>
            </w:tcBorders>
          </w:tcPr>
          <w:p w:rsidR="00843512" w:rsidP="00D43D55" w:rsidRDefault="00843512" w14:paraId="2D91242E" w14:textId="35E20723">
            <w:pPr>
              <w:pStyle w:val="Bodycopy"/>
            </w:pPr>
            <w:r>
              <w:t>CWDS and CWDS_ARCH</w:t>
            </w:r>
          </w:p>
        </w:tc>
        <w:tc>
          <w:tcPr>
            <w:tcW w:w="1260" w:type="dxa"/>
            <w:tcBorders>
              <w:top w:val="single" w:color="003D7D" w:sz="4" w:space="0"/>
              <w:bottom w:val="single" w:color="003D7D" w:sz="4" w:space="0"/>
            </w:tcBorders>
          </w:tcPr>
          <w:p w:rsidR="00843512" w:rsidP="00D43D55" w:rsidRDefault="00843512" w14:paraId="3425CC1B" w14:textId="2161F77D">
            <w:pPr>
              <w:pStyle w:val="Bodycopy"/>
            </w:pPr>
            <w:r>
              <w:t>133144</w:t>
            </w:r>
          </w:p>
        </w:tc>
        <w:tc>
          <w:tcPr>
            <w:tcW w:w="4860" w:type="dxa"/>
            <w:tcBorders>
              <w:top w:val="single" w:color="003D7D" w:sz="4" w:space="0"/>
              <w:bottom w:val="single" w:color="003D7D" w:sz="4" w:space="0"/>
            </w:tcBorders>
          </w:tcPr>
          <w:p w:rsidR="00843512" w:rsidP="00D43D55" w:rsidRDefault="00843512" w14:paraId="29140805" w14:textId="5EC6C171">
            <w:pPr>
              <w:pStyle w:val="Bodycopy"/>
            </w:pPr>
            <w:r>
              <w:t>Add a new column to relate CA and MSG documentation types.</w:t>
            </w:r>
          </w:p>
        </w:tc>
      </w:tr>
      <w:tr w:rsidRPr="009102DA" w:rsidR="00843512" w:rsidTr="000C516B" w14:paraId="40E699AC" w14:textId="77777777">
        <w:tc>
          <w:tcPr>
            <w:tcW w:w="990" w:type="dxa"/>
            <w:tcBorders>
              <w:top w:val="single" w:color="003D7D" w:sz="4" w:space="0"/>
              <w:bottom w:val="single" w:color="003D7D" w:sz="4" w:space="0"/>
            </w:tcBorders>
          </w:tcPr>
          <w:p w:rsidR="00843512" w:rsidP="00D43D55" w:rsidRDefault="00843512" w14:paraId="7322585F" w14:textId="5C3C2C07">
            <w:pPr>
              <w:pStyle w:val="Bodycopy"/>
            </w:pPr>
            <w:r>
              <w:t>15.2</w:t>
            </w:r>
          </w:p>
        </w:tc>
        <w:tc>
          <w:tcPr>
            <w:tcW w:w="1890" w:type="dxa"/>
            <w:tcBorders>
              <w:top w:val="single" w:color="003D7D" w:sz="4" w:space="0"/>
              <w:bottom w:val="single" w:color="003D7D" w:sz="4" w:space="0"/>
            </w:tcBorders>
          </w:tcPr>
          <w:p w:rsidR="00843512" w:rsidP="00D43D55" w:rsidRDefault="00843512" w14:paraId="07A524AF" w14:textId="0B71E7B5">
            <w:pPr>
              <w:pStyle w:val="Bodycopy"/>
            </w:pPr>
            <w:r>
              <w:t>CWDS and CWDS_ARCH</w:t>
            </w:r>
          </w:p>
        </w:tc>
        <w:tc>
          <w:tcPr>
            <w:tcW w:w="1260" w:type="dxa"/>
            <w:tcBorders>
              <w:top w:val="single" w:color="003D7D" w:sz="4" w:space="0"/>
              <w:bottom w:val="single" w:color="003D7D" w:sz="4" w:space="0"/>
            </w:tcBorders>
          </w:tcPr>
          <w:p w:rsidR="00843512" w:rsidP="00D43D55" w:rsidRDefault="00843512" w14:paraId="657CFDE7" w14:textId="298D0EC9">
            <w:pPr>
              <w:pStyle w:val="Bodycopy"/>
            </w:pPr>
            <w:r>
              <w:t>133541</w:t>
            </w:r>
          </w:p>
        </w:tc>
        <w:tc>
          <w:tcPr>
            <w:tcW w:w="4860" w:type="dxa"/>
            <w:tcBorders>
              <w:top w:val="single" w:color="003D7D" w:sz="4" w:space="0"/>
              <w:bottom w:val="single" w:color="003D7D" w:sz="4" w:space="0"/>
            </w:tcBorders>
          </w:tcPr>
          <w:p w:rsidR="00843512" w:rsidP="00D43D55" w:rsidRDefault="00843512" w14:paraId="072566D4" w14:textId="3244EEB0">
            <w:pPr>
              <w:pStyle w:val="Bodycopy"/>
            </w:pPr>
            <w:r>
              <w:t>Add WPA to participant plan.</w:t>
            </w:r>
          </w:p>
        </w:tc>
      </w:tr>
      <w:tr w:rsidRPr="009102DA" w:rsidR="00843512" w:rsidTr="000C516B" w14:paraId="266534AC" w14:textId="77777777">
        <w:tc>
          <w:tcPr>
            <w:tcW w:w="990" w:type="dxa"/>
            <w:tcBorders>
              <w:top w:val="single" w:color="003D7D" w:sz="4" w:space="0"/>
              <w:bottom w:val="single" w:color="003D7D" w:sz="4" w:space="0"/>
            </w:tcBorders>
          </w:tcPr>
          <w:p w:rsidR="00843512" w:rsidP="00D43D55" w:rsidRDefault="00843512" w14:paraId="095B1A3F" w14:textId="5BBFFD6C">
            <w:pPr>
              <w:pStyle w:val="Bodycopy"/>
            </w:pPr>
            <w:r>
              <w:t>15.2</w:t>
            </w:r>
          </w:p>
        </w:tc>
        <w:tc>
          <w:tcPr>
            <w:tcW w:w="1890" w:type="dxa"/>
            <w:tcBorders>
              <w:top w:val="single" w:color="003D7D" w:sz="4" w:space="0"/>
              <w:bottom w:val="single" w:color="003D7D" w:sz="4" w:space="0"/>
            </w:tcBorders>
          </w:tcPr>
          <w:p w:rsidR="00843512" w:rsidP="00D43D55" w:rsidRDefault="00843512" w14:paraId="070AA2A8" w14:textId="52420827">
            <w:pPr>
              <w:pStyle w:val="Bodycopy"/>
            </w:pPr>
            <w:r>
              <w:t>CWDS and CWDS_ARCH</w:t>
            </w:r>
          </w:p>
        </w:tc>
        <w:tc>
          <w:tcPr>
            <w:tcW w:w="1260" w:type="dxa"/>
            <w:tcBorders>
              <w:top w:val="single" w:color="003D7D" w:sz="4" w:space="0"/>
              <w:bottom w:val="single" w:color="003D7D" w:sz="4" w:space="0"/>
            </w:tcBorders>
          </w:tcPr>
          <w:p w:rsidR="00843512" w:rsidP="00D43D55" w:rsidRDefault="00843512" w14:paraId="3E0EAA3F" w14:textId="0810B798">
            <w:pPr>
              <w:pStyle w:val="Bodycopy"/>
            </w:pPr>
            <w:r>
              <w:t>133849</w:t>
            </w:r>
          </w:p>
        </w:tc>
        <w:tc>
          <w:tcPr>
            <w:tcW w:w="4860" w:type="dxa"/>
            <w:tcBorders>
              <w:top w:val="single" w:color="003D7D" w:sz="4" w:space="0"/>
              <w:bottom w:val="single" w:color="003D7D" w:sz="4" w:space="0"/>
            </w:tcBorders>
          </w:tcPr>
          <w:p w:rsidR="00843512" w:rsidP="00D43D55" w:rsidRDefault="00843512" w14:paraId="53A61AF6" w14:textId="6C6308EF">
            <w:pPr>
              <w:pStyle w:val="Bodycopy"/>
            </w:pPr>
            <w:r>
              <w:t>Add new BJJS funding flag.</w:t>
            </w:r>
          </w:p>
        </w:tc>
      </w:tr>
      <w:tr w:rsidRPr="009102DA" w:rsidR="00843512" w:rsidTr="000C516B" w14:paraId="006B7763" w14:textId="77777777">
        <w:tc>
          <w:tcPr>
            <w:tcW w:w="990" w:type="dxa"/>
            <w:tcBorders>
              <w:top w:val="single" w:color="003D7D" w:sz="4" w:space="0"/>
              <w:bottom w:val="single" w:color="003D7D" w:sz="4" w:space="0"/>
            </w:tcBorders>
          </w:tcPr>
          <w:p w:rsidR="00843512" w:rsidP="00D43D55" w:rsidRDefault="00843512" w14:paraId="74D95E35" w14:textId="506133D4">
            <w:pPr>
              <w:pStyle w:val="Bodycopy"/>
            </w:pPr>
            <w:r>
              <w:t>15.2</w:t>
            </w:r>
          </w:p>
        </w:tc>
        <w:tc>
          <w:tcPr>
            <w:tcW w:w="1890" w:type="dxa"/>
            <w:tcBorders>
              <w:top w:val="single" w:color="003D7D" w:sz="4" w:space="0"/>
              <w:bottom w:val="single" w:color="003D7D" w:sz="4" w:space="0"/>
            </w:tcBorders>
          </w:tcPr>
          <w:p w:rsidR="00843512" w:rsidP="00D43D55" w:rsidRDefault="00843512" w14:paraId="5200076C" w14:textId="3C0E28D5">
            <w:pPr>
              <w:pStyle w:val="Bodycopy"/>
            </w:pPr>
            <w:r>
              <w:t>CWDS and CWDS_ARCH</w:t>
            </w:r>
          </w:p>
        </w:tc>
        <w:tc>
          <w:tcPr>
            <w:tcW w:w="1260" w:type="dxa"/>
            <w:tcBorders>
              <w:top w:val="single" w:color="003D7D" w:sz="4" w:space="0"/>
              <w:bottom w:val="single" w:color="003D7D" w:sz="4" w:space="0"/>
            </w:tcBorders>
          </w:tcPr>
          <w:p w:rsidR="00843512" w:rsidP="00D43D55" w:rsidRDefault="00843512" w14:paraId="662990ED" w14:textId="25501193">
            <w:pPr>
              <w:pStyle w:val="Bodycopy"/>
            </w:pPr>
            <w:r>
              <w:t>134868</w:t>
            </w:r>
          </w:p>
        </w:tc>
        <w:tc>
          <w:tcPr>
            <w:tcW w:w="4860" w:type="dxa"/>
            <w:tcBorders>
              <w:top w:val="single" w:color="003D7D" w:sz="4" w:space="0"/>
              <w:bottom w:val="single" w:color="003D7D" w:sz="4" w:space="0"/>
            </w:tcBorders>
          </w:tcPr>
          <w:p w:rsidR="00843512" w:rsidP="00D43D55" w:rsidRDefault="00843512" w14:paraId="63A9B401" w14:textId="7E176B82">
            <w:pPr>
              <w:pStyle w:val="Bodycopy"/>
            </w:pPr>
            <w:r>
              <w:t>Add a new table for budget year.</w:t>
            </w:r>
          </w:p>
        </w:tc>
      </w:tr>
      <w:tr w:rsidRPr="009102DA" w:rsidR="00843512" w:rsidTr="000C516B" w14:paraId="5AE5CD64" w14:textId="77777777">
        <w:tc>
          <w:tcPr>
            <w:tcW w:w="990" w:type="dxa"/>
            <w:tcBorders>
              <w:top w:val="single" w:color="003D7D" w:sz="4" w:space="0"/>
              <w:bottom w:val="single" w:color="003D7D" w:sz="4" w:space="0"/>
            </w:tcBorders>
          </w:tcPr>
          <w:p w:rsidR="00843512" w:rsidP="00D43D55" w:rsidRDefault="00315628" w14:paraId="1F7FAAEE" w14:textId="165F16EB">
            <w:pPr>
              <w:pStyle w:val="Bodycopy"/>
            </w:pPr>
            <w:r>
              <w:t>15.2</w:t>
            </w:r>
          </w:p>
        </w:tc>
        <w:tc>
          <w:tcPr>
            <w:tcW w:w="1890" w:type="dxa"/>
            <w:tcBorders>
              <w:top w:val="single" w:color="003D7D" w:sz="4" w:space="0"/>
              <w:bottom w:val="single" w:color="003D7D" w:sz="4" w:space="0"/>
            </w:tcBorders>
          </w:tcPr>
          <w:p w:rsidR="00843512" w:rsidP="00D43D55" w:rsidRDefault="00315628" w14:paraId="7FCD3284" w14:textId="3DCB23C9">
            <w:pPr>
              <w:pStyle w:val="Bodycopy"/>
            </w:pPr>
            <w:r>
              <w:t>CWDS</w:t>
            </w:r>
          </w:p>
        </w:tc>
        <w:tc>
          <w:tcPr>
            <w:tcW w:w="1260" w:type="dxa"/>
            <w:tcBorders>
              <w:top w:val="single" w:color="003D7D" w:sz="4" w:space="0"/>
              <w:bottom w:val="single" w:color="003D7D" w:sz="4" w:space="0"/>
            </w:tcBorders>
          </w:tcPr>
          <w:p w:rsidR="00843512" w:rsidP="00D43D55" w:rsidRDefault="00315628" w14:paraId="7E17EBC8" w14:textId="105F27FA">
            <w:pPr>
              <w:pStyle w:val="Bodycopy"/>
            </w:pPr>
            <w:r>
              <w:t>135484</w:t>
            </w:r>
          </w:p>
        </w:tc>
        <w:tc>
          <w:tcPr>
            <w:tcW w:w="4860" w:type="dxa"/>
            <w:tcBorders>
              <w:top w:val="single" w:color="003D7D" w:sz="4" w:space="0"/>
              <w:bottom w:val="single" w:color="003D7D" w:sz="4" w:space="0"/>
            </w:tcBorders>
          </w:tcPr>
          <w:p w:rsidR="00843512" w:rsidP="00D43D55" w:rsidRDefault="00315628" w14:paraId="76BD6558" w14:textId="41E6DE82">
            <w:pPr>
              <w:pStyle w:val="Bodycopy"/>
            </w:pPr>
            <w:r>
              <w:t>Make 5 pre-ETS columns mandatory.</w:t>
            </w:r>
          </w:p>
        </w:tc>
      </w:tr>
      <w:tr w:rsidRPr="009102DA" w:rsidR="00315628" w:rsidTr="000C516B" w14:paraId="484EDC32" w14:textId="77777777">
        <w:tc>
          <w:tcPr>
            <w:tcW w:w="990" w:type="dxa"/>
            <w:tcBorders>
              <w:top w:val="single" w:color="003D7D" w:sz="4" w:space="0"/>
              <w:bottom w:val="single" w:color="003D7D" w:sz="4" w:space="0"/>
            </w:tcBorders>
          </w:tcPr>
          <w:p w:rsidR="00315628" w:rsidP="00D43D55" w:rsidRDefault="00315628" w14:paraId="5153A130" w14:textId="7097ED76">
            <w:pPr>
              <w:pStyle w:val="Bodycopy"/>
            </w:pPr>
            <w:r>
              <w:t>15.2</w:t>
            </w:r>
          </w:p>
        </w:tc>
        <w:tc>
          <w:tcPr>
            <w:tcW w:w="1890" w:type="dxa"/>
            <w:tcBorders>
              <w:top w:val="single" w:color="003D7D" w:sz="4" w:space="0"/>
              <w:bottom w:val="single" w:color="003D7D" w:sz="4" w:space="0"/>
            </w:tcBorders>
          </w:tcPr>
          <w:p w:rsidR="00315628" w:rsidP="00D43D55" w:rsidRDefault="00315628" w14:paraId="105B8DE6" w14:textId="0F7DB3EB">
            <w:pPr>
              <w:pStyle w:val="Bodycopy"/>
            </w:pPr>
            <w:r>
              <w:t>CWDS and CWDS_ARCH</w:t>
            </w:r>
          </w:p>
        </w:tc>
        <w:tc>
          <w:tcPr>
            <w:tcW w:w="1260" w:type="dxa"/>
            <w:tcBorders>
              <w:top w:val="single" w:color="003D7D" w:sz="4" w:space="0"/>
              <w:bottom w:val="single" w:color="003D7D" w:sz="4" w:space="0"/>
            </w:tcBorders>
          </w:tcPr>
          <w:p w:rsidR="00315628" w:rsidP="00D43D55" w:rsidRDefault="00315628" w14:paraId="235F73C4" w14:textId="6702CE44">
            <w:pPr>
              <w:pStyle w:val="Bodycopy"/>
            </w:pPr>
            <w:r>
              <w:t>135538</w:t>
            </w:r>
          </w:p>
        </w:tc>
        <w:tc>
          <w:tcPr>
            <w:tcW w:w="4860" w:type="dxa"/>
            <w:tcBorders>
              <w:top w:val="single" w:color="003D7D" w:sz="4" w:space="0"/>
              <w:bottom w:val="single" w:color="003D7D" w:sz="4" w:space="0"/>
            </w:tcBorders>
          </w:tcPr>
          <w:p w:rsidR="00315628" w:rsidP="00D43D55" w:rsidRDefault="00315628" w14:paraId="1FE8FD6C" w14:textId="4E72ABCE">
            <w:pPr>
              <w:pStyle w:val="Bodycopy"/>
            </w:pPr>
            <w:r>
              <w:t>Make 3 column changes for CA/MSG.</w:t>
            </w:r>
          </w:p>
        </w:tc>
      </w:tr>
      <w:tr w:rsidRPr="009102DA" w:rsidR="00315628" w:rsidTr="000C516B" w14:paraId="7C81EA17" w14:textId="77777777">
        <w:tc>
          <w:tcPr>
            <w:tcW w:w="990" w:type="dxa"/>
            <w:tcBorders>
              <w:top w:val="single" w:color="003D7D" w:sz="4" w:space="0"/>
              <w:bottom w:val="single" w:color="003D7D" w:sz="4" w:space="0"/>
            </w:tcBorders>
          </w:tcPr>
          <w:p w:rsidR="00315628" w:rsidP="00D43D55" w:rsidRDefault="00315628" w14:paraId="08842039" w14:textId="6713EB95">
            <w:pPr>
              <w:pStyle w:val="Bodycopy"/>
            </w:pPr>
            <w:r>
              <w:t>15.2</w:t>
            </w:r>
          </w:p>
        </w:tc>
        <w:tc>
          <w:tcPr>
            <w:tcW w:w="1890" w:type="dxa"/>
            <w:tcBorders>
              <w:top w:val="single" w:color="003D7D" w:sz="4" w:space="0"/>
              <w:bottom w:val="single" w:color="003D7D" w:sz="4" w:space="0"/>
            </w:tcBorders>
          </w:tcPr>
          <w:p w:rsidR="00315628" w:rsidP="00D43D55" w:rsidRDefault="00315628" w14:paraId="4FD4D81D" w14:textId="024199EF">
            <w:pPr>
              <w:pStyle w:val="Bodycopy"/>
            </w:pPr>
            <w:r>
              <w:t>CWDS and CWDS_ARCH</w:t>
            </w:r>
          </w:p>
        </w:tc>
        <w:tc>
          <w:tcPr>
            <w:tcW w:w="1260" w:type="dxa"/>
            <w:tcBorders>
              <w:top w:val="single" w:color="003D7D" w:sz="4" w:space="0"/>
              <w:bottom w:val="single" w:color="003D7D" w:sz="4" w:space="0"/>
            </w:tcBorders>
          </w:tcPr>
          <w:p w:rsidR="00315628" w:rsidP="00D43D55" w:rsidRDefault="00315628" w14:paraId="3373AD39" w14:textId="25255570">
            <w:pPr>
              <w:pStyle w:val="Bodycopy"/>
            </w:pPr>
            <w:r>
              <w:t>131263</w:t>
            </w:r>
          </w:p>
        </w:tc>
        <w:tc>
          <w:tcPr>
            <w:tcW w:w="4860" w:type="dxa"/>
            <w:tcBorders>
              <w:top w:val="single" w:color="003D7D" w:sz="4" w:space="0"/>
              <w:bottom w:val="single" w:color="003D7D" w:sz="4" w:space="0"/>
            </w:tcBorders>
          </w:tcPr>
          <w:p w:rsidR="00315628" w:rsidP="00D43D55" w:rsidRDefault="00315628" w14:paraId="77C931A1" w14:textId="50880B86">
            <w:pPr>
              <w:pStyle w:val="Bodycopy"/>
            </w:pPr>
            <w:r>
              <w:t>Add history table for CA/MSG.</w:t>
            </w:r>
          </w:p>
        </w:tc>
      </w:tr>
      <w:tr w:rsidRPr="009102DA" w:rsidR="00315628" w:rsidTr="000C516B" w14:paraId="286DB58A" w14:textId="77777777">
        <w:tc>
          <w:tcPr>
            <w:tcW w:w="990" w:type="dxa"/>
            <w:tcBorders>
              <w:top w:val="single" w:color="003D7D" w:sz="4" w:space="0"/>
              <w:bottom w:val="single" w:color="003D7D" w:sz="4" w:space="0"/>
            </w:tcBorders>
          </w:tcPr>
          <w:p w:rsidR="00315628" w:rsidP="00D43D55" w:rsidRDefault="00315628" w14:paraId="6684876B" w14:textId="67F2D43F">
            <w:pPr>
              <w:pStyle w:val="Bodycopy"/>
            </w:pPr>
            <w:r>
              <w:t>15.2</w:t>
            </w:r>
          </w:p>
        </w:tc>
        <w:tc>
          <w:tcPr>
            <w:tcW w:w="1890" w:type="dxa"/>
            <w:tcBorders>
              <w:top w:val="single" w:color="003D7D" w:sz="4" w:space="0"/>
              <w:bottom w:val="single" w:color="003D7D" w:sz="4" w:space="0"/>
            </w:tcBorders>
          </w:tcPr>
          <w:p w:rsidR="00315628" w:rsidP="00D43D55" w:rsidRDefault="00315628" w14:paraId="054C132E" w14:textId="69C5638E">
            <w:pPr>
              <w:pStyle w:val="Bodycopy"/>
            </w:pPr>
            <w:r>
              <w:t>CWDS and CWDS_ARCH</w:t>
            </w:r>
          </w:p>
        </w:tc>
        <w:tc>
          <w:tcPr>
            <w:tcW w:w="1260" w:type="dxa"/>
            <w:tcBorders>
              <w:top w:val="single" w:color="003D7D" w:sz="4" w:space="0"/>
              <w:bottom w:val="single" w:color="003D7D" w:sz="4" w:space="0"/>
            </w:tcBorders>
          </w:tcPr>
          <w:p w:rsidR="00315628" w:rsidP="00D43D55" w:rsidRDefault="00315628" w14:paraId="52887020" w14:textId="1739835A">
            <w:pPr>
              <w:pStyle w:val="Bodycopy"/>
            </w:pPr>
            <w:r>
              <w:t>137645</w:t>
            </w:r>
          </w:p>
        </w:tc>
        <w:tc>
          <w:tcPr>
            <w:tcW w:w="4860" w:type="dxa"/>
            <w:tcBorders>
              <w:top w:val="single" w:color="003D7D" w:sz="4" w:space="0"/>
              <w:bottom w:val="single" w:color="003D7D" w:sz="4" w:space="0"/>
            </w:tcBorders>
          </w:tcPr>
          <w:p w:rsidR="00315628" w:rsidP="00D43D55" w:rsidRDefault="00315628" w14:paraId="5742601A" w14:textId="148B21AB">
            <w:pPr>
              <w:pStyle w:val="Bodycopy"/>
            </w:pPr>
            <w:r>
              <w:t>Add new column for IWT employer contributions.</w:t>
            </w:r>
          </w:p>
        </w:tc>
      </w:tr>
      <w:tr w:rsidRPr="009102DA" w:rsidR="00315628" w:rsidTr="000C516B" w14:paraId="147DFC21" w14:textId="77777777">
        <w:tc>
          <w:tcPr>
            <w:tcW w:w="990" w:type="dxa"/>
            <w:tcBorders>
              <w:top w:val="single" w:color="003D7D" w:sz="4" w:space="0"/>
              <w:bottom w:val="single" w:color="003D7D" w:sz="4" w:space="0"/>
            </w:tcBorders>
          </w:tcPr>
          <w:p w:rsidR="00315628" w:rsidP="00D43D55" w:rsidRDefault="00315628" w14:paraId="23B4932B" w14:textId="6803B09E">
            <w:pPr>
              <w:pStyle w:val="Bodycopy"/>
            </w:pPr>
            <w:r>
              <w:t>15.2</w:t>
            </w:r>
          </w:p>
        </w:tc>
        <w:tc>
          <w:tcPr>
            <w:tcW w:w="1890" w:type="dxa"/>
            <w:tcBorders>
              <w:top w:val="single" w:color="003D7D" w:sz="4" w:space="0"/>
              <w:bottom w:val="single" w:color="003D7D" w:sz="4" w:space="0"/>
            </w:tcBorders>
          </w:tcPr>
          <w:p w:rsidR="00315628" w:rsidP="00D43D55" w:rsidRDefault="00315628" w14:paraId="617EA831" w14:textId="709B9654">
            <w:pPr>
              <w:pStyle w:val="Bodycopy"/>
            </w:pPr>
            <w:r>
              <w:t>CWDS and CWDS_ARCH</w:t>
            </w:r>
          </w:p>
        </w:tc>
        <w:tc>
          <w:tcPr>
            <w:tcW w:w="1260" w:type="dxa"/>
            <w:tcBorders>
              <w:top w:val="single" w:color="003D7D" w:sz="4" w:space="0"/>
              <w:bottom w:val="single" w:color="003D7D" w:sz="4" w:space="0"/>
            </w:tcBorders>
          </w:tcPr>
          <w:p w:rsidR="00315628" w:rsidP="00D43D55" w:rsidRDefault="00315628" w14:paraId="53075C41" w14:textId="17DB748B">
            <w:pPr>
              <w:pStyle w:val="Bodycopy"/>
            </w:pPr>
            <w:r>
              <w:t>137797</w:t>
            </w:r>
          </w:p>
        </w:tc>
        <w:tc>
          <w:tcPr>
            <w:tcW w:w="4860" w:type="dxa"/>
            <w:tcBorders>
              <w:top w:val="single" w:color="003D7D" w:sz="4" w:space="0"/>
              <w:bottom w:val="single" w:color="003D7D" w:sz="4" w:space="0"/>
            </w:tcBorders>
          </w:tcPr>
          <w:p w:rsidR="00315628" w:rsidP="00D43D55" w:rsidRDefault="00315628" w14:paraId="5C6B1E80" w14:textId="56EF532F">
            <w:pPr>
              <w:pStyle w:val="Bodycopy"/>
            </w:pPr>
            <w:r>
              <w:t>Make 3 columns changes for CA/MSG.</w:t>
            </w:r>
          </w:p>
        </w:tc>
      </w:tr>
      <w:tr w:rsidRPr="009102DA" w:rsidR="00315628" w:rsidTr="000C516B" w14:paraId="52AE4868" w14:textId="77777777">
        <w:tc>
          <w:tcPr>
            <w:tcW w:w="990" w:type="dxa"/>
            <w:tcBorders>
              <w:top w:val="single" w:color="003D7D" w:sz="4" w:space="0"/>
              <w:bottom w:val="single" w:color="003D7D" w:sz="4" w:space="0"/>
            </w:tcBorders>
          </w:tcPr>
          <w:p w:rsidR="00315628" w:rsidP="00D43D55" w:rsidRDefault="00315628" w14:paraId="481F2B7D" w14:textId="105BDEB9">
            <w:pPr>
              <w:pStyle w:val="Bodycopy"/>
            </w:pPr>
            <w:r>
              <w:t>15.2</w:t>
            </w:r>
          </w:p>
        </w:tc>
        <w:tc>
          <w:tcPr>
            <w:tcW w:w="1890" w:type="dxa"/>
            <w:tcBorders>
              <w:top w:val="single" w:color="003D7D" w:sz="4" w:space="0"/>
              <w:bottom w:val="single" w:color="003D7D" w:sz="4" w:space="0"/>
            </w:tcBorders>
          </w:tcPr>
          <w:p w:rsidR="00315628" w:rsidP="00D43D55" w:rsidRDefault="00315628" w14:paraId="6ED4312D" w14:textId="34EB3786">
            <w:pPr>
              <w:pStyle w:val="Bodycopy"/>
            </w:pPr>
            <w:r>
              <w:t>CWDS</w:t>
            </w:r>
          </w:p>
        </w:tc>
        <w:tc>
          <w:tcPr>
            <w:tcW w:w="1260" w:type="dxa"/>
            <w:tcBorders>
              <w:top w:val="single" w:color="003D7D" w:sz="4" w:space="0"/>
              <w:bottom w:val="single" w:color="003D7D" w:sz="4" w:space="0"/>
            </w:tcBorders>
          </w:tcPr>
          <w:p w:rsidR="00315628" w:rsidP="00D43D55" w:rsidRDefault="00315628" w14:paraId="5D6F7239" w14:textId="242D3C5B">
            <w:pPr>
              <w:pStyle w:val="Bodycopy"/>
            </w:pPr>
            <w:r>
              <w:t>132629</w:t>
            </w:r>
          </w:p>
        </w:tc>
        <w:tc>
          <w:tcPr>
            <w:tcW w:w="4860" w:type="dxa"/>
            <w:tcBorders>
              <w:top w:val="single" w:color="003D7D" w:sz="4" w:space="0"/>
              <w:bottom w:val="single" w:color="003D7D" w:sz="4" w:space="0"/>
            </w:tcBorders>
          </w:tcPr>
          <w:p w:rsidR="00315628" w:rsidP="00D43D55" w:rsidRDefault="00315628" w14:paraId="177DDDAF" w14:textId="0AA635ED">
            <w:pPr>
              <w:pStyle w:val="Bodycopy"/>
            </w:pPr>
            <w:r>
              <w:t>Update triggers for MS Hub with new event types.</w:t>
            </w:r>
          </w:p>
        </w:tc>
      </w:tr>
      <w:tr w:rsidRPr="009102DA" w:rsidR="00315628" w:rsidTr="000C516B" w14:paraId="4C5420A8" w14:textId="77777777">
        <w:tc>
          <w:tcPr>
            <w:tcW w:w="990" w:type="dxa"/>
            <w:tcBorders>
              <w:top w:val="single" w:color="003D7D" w:sz="4" w:space="0"/>
              <w:bottom w:val="single" w:color="003D7D" w:sz="4" w:space="0"/>
            </w:tcBorders>
          </w:tcPr>
          <w:p w:rsidR="00315628" w:rsidP="00D43D55" w:rsidRDefault="00315628" w14:paraId="48F9E30B" w14:textId="52CBA5BC">
            <w:pPr>
              <w:pStyle w:val="Bodycopy"/>
            </w:pPr>
            <w:r>
              <w:t>15.2</w:t>
            </w:r>
          </w:p>
        </w:tc>
        <w:tc>
          <w:tcPr>
            <w:tcW w:w="1890" w:type="dxa"/>
            <w:tcBorders>
              <w:top w:val="single" w:color="003D7D" w:sz="4" w:space="0"/>
              <w:bottom w:val="single" w:color="003D7D" w:sz="4" w:space="0"/>
            </w:tcBorders>
          </w:tcPr>
          <w:p w:rsidR="00315628" w:rsidP="00D43D55" w:rsidRDefault="00315628" w14:paraId="358803B9" w14:textId="2888AA6B">
            <w:pPr>
              <w:pStyle w:val="Bodycopy"/>
            </w:pPr>
            <w:r>
              <w:t>CWDS</w:t>
            </w:r>
          </w:p>
        </w:tc>
        <w:tc>
          <w:tcPr>
            <w:tcW w:w="1260" w:type="dxa"/>
            <w:tcBorders>
              <w:top w:val="single" w:color="003D7D" w:sz="4" w:space="0"/>
              <w:bottom w:val="single" w:color="003D7D" w:sz="4" w:space="0"/>
            </w:tcBorders>
          </w:tcPr>
          <w:p w:rsidR="00315628" w:rsidP="00D43D55" w:rsidRDefault="00315628" w14:paraId="3E03AB2C" w14:textId="19A698F6">
            <w:pPr>
              <w:pStyle w:val="Bodycopy"/>
            </w:pPr>
            <w:r>
              <w:t>138296</w:t>
            </w:r>
          </w:p>
        </w:tc>
        <w:tc>
          <w:tcPr>
            <w:tcW w:w="4860" w:type="dxa"/>
            <w:tcBorders>
              <w:top w:val="single" w:color="003D7D" w:sz="4" w:space="0"/>
              <w:bottom w:val="single" w:color="003D7D" w:sz="4" w:space="0"/>
            </w:tcBorders>
          </w:tcPr>
          <w:p w:rsidR="00315628" w:rsidP="00D43D55" w:rsidRDefault="00315628" w14:paraId="2DCA7E18" w14:textId="00CC3C99">
            <w:pPr>
              <w:pStyle w:val="Bodycopy"/>
            </w:pPr>
            <w:r>
              <w:t>Make employer contribution mandatory.</w:t>
            </w:r>
          </w:p>
        </w:tc>
      </w:tr>
      <w:tr w:rsidRPr="009102DA" w:rsidR="00315628" w:rsidTr="000C516B" w14:paraId="02BF0D73" w14:textId="77777777">
        <w:tc>
          <w:tcPr>
            <w:tcW w:w="990" w:type="dxa"/>
            <w:tcBorders>
              <w:top w:val="single" w:color="003D7D" w:sz="4" w:space="0"/>
              <w:bottom w:val="single" w:color="003D7D" w:sz="4" w:space="0"/>
            </w:tcBorders>
          </w:tcPr>
          <w:p w:rsidR="00315628" w:rsidP="00D43D55" w:rsidRDefault="00315628" w14:paraId="622D968C" w14:textId="207062A5">
            <w:pPr>
              <w:pStyle w:val="Bodycopy"/>
            </w:pPr>
            <w:r>
              <w:t>15.2</w:t>
            </w:r>
          </w:p>
        </w:tc>
        <w:tc>
          <w:tcPr>
            <w:tcW w:w="1890" w:type="dxa"/>
            <w:tcBorders>
              <w:top w:val="single" w:color="003D7D" w:sz="4" w:space="0"/>
              <w:bottom w:val="single" w:color="003D7D" w:sz="4" w:space="0"/>
            </w:tcBorders>
          </w:tcPr>
          <w:p w:rsidR="00315628" w:rsidP="00D43D55" w:rsidRDefault="00315628" w14:paraId="09F5515A" w14:textId="17F84AEE">
            <w:pPr>
              <w:pStyle w:val="Bodycopy"/>
            </w:pPr>
            <w:r>
              <w:t>CWDS</w:t>
            </w:r>
          </w:p>
        </w:tc>
        <w:tc>
          <w:tcPr>
            <w:tcW w:w="1260" w:type="dxa"/>
            <w:tcBorders>
              <w:top w:val="single" w:color="003D7D" w:sz="4" w:space="0"/>
              <w:bottom w:val="single" w:color="003D7D" w:sz="4" w:space="0"/>
            </w:tcBorders>
          </w:tcPr>
          <w:p w:rsidR="00315628" w:rsidP="00D43D55" w:rsidRDefault="00315628" w14:paraId="233EB107" w14:textId="3997BD6F">
            <w:pPr>
              <w:pStyle w:val="Bodycopy"/>
            </w:pPr>
            <w:r>
              <w:t>138306</w:t>
            </w:r>
          </w:p>
        </w:tc>
        <w:tc>
          <w:tcPr>
            <w:tcW w:w="4860" w:type="dxa"/>
            <w:tcBorders>
              <w:top w:val="single" w:color="003D7D" w:sz="4" w:space="0"/>
              <w:bottom w:val="single" w:color="003D7D" w:sz="4" w:space="0"/>
            </w:tcBorders>
          </w:tcPr>
          <w:p w:rsidR="00315628" w:rsidP="00D43D55" w:rsidRDefault="00315628" w14:paraId="371A3063" w14:textId="0B7300CE">
            <w:pPr>
              <w:pStyle w:val="Bodycopy"/>
            </w:pPr>
            <w:r>
              <w:t>Make BJJS funding flag mandatory.</w:t>
            </w:r>
          </w:p>
        </w:tc>
      </w:tr>
      <w:tr w:rsidRPr="009102DA" w:rsidR="00315628" w:rsidTr="000C516B" w14:paraId="59370E4F" w14:textId="77777777">
        <w:tc>
          <w:tcPr>
            <w:tcW w:w="990" w:type="dxa"/>
            <w:tcBorders>
              <w:top w:val="single" w:color="003D7D" w:sz="4" w:space="0"/>
              <w:bottom w:val="single" w:color="003D7D" w:sz="4" w:space="0"/>
            </w:tcBorders>
          </w:tcPr>
          <w:p w:rsidR="00315628" w:rsidP="00D43D55" w:rsidRDefault="00315628" w14:paraId="25C60A71" w14:textId="761254DD">
            <w:pPr>
              <w:pStyle w:val="Bodycopy"/>
            </w:pPr>
            <w:r>
              <w:t>15.2</w:t>
            </w:r>
          </w:p>
        </w:tc>
        <w:tc>
          <w:tcPr>
            <w:tcW w:w="1890" w:type="dxa"/>
            <w:tcBorders>
              <w:top w:val="single" w:color="003D7D" w:sz="4" w:space="0"/>
              <w:bottom w:val="single" w:color="003D7D" w:sz="4" w:space="0"/>
            </w:tcBorders>
          </w:tcPr>
          <w:p w:rsidR="00315628" w:rsidP="00D43D55" w:rsidRDefault="00315628" w14:paraId="398B4BF2" w14:textId="2BBE903B">
            <w:pPr>
              <w:pStyle w:val="Bodycopy"/>
            </w:pPr>
            <w:r>
              <w:t>CWDS</w:t>
            </w:r>
          </w:p>
        </w:tc>
        <w:tc>
          <w:tcPr>
            <w:tcW w:w="1260" w:type="dxa"/>
            <w:tcBorders>
              <w:top w:val="single" w:color="003D7D" w:sz="4" w:space="0"/>
              <w:bottom w:val="single" w:color="003D7D" w:sz="4" w:space="0"/>
            </w:tcBorders>
          </w:tcPr>
          <w:p w:rsidR="00315628" w:rsidP="00D43D55" w:rsidRDefault="00315628" w14:paraId="2FED53EA" w14:textId="749AB642">
            <w:pPr>
              <w:pStyle w:val="Bodycopy"/>
            </w:pPr>
            <w:r>
              <w:t>138532</w:t>
            </w:r>
          </w:p>
        </w:tc>
        <w:tc>
          <w:tcPr>
            <w:tcW w:w="4860" w:type="dxa"/>
            <w:tcBorders>
              <w:top w:val="single" w:color="003D7D" w:sz="4" w:space="0"/>
              <w:bottom w:val="single" w:color="003D7D" w:sz="4" w:space="0"/>
            </w:tcBorders>
          </w:tcPr>
          <w:p w:rsidR="00315628" w:rsidP="00D43D55" w:rsidRDefault="00315628" w14:paraId="3EB8F90C" w14:textId="429DB4F4">
            <w:pPr>
              <w:pStyle w:val="Bodycopy"/>
            </w:pPr>
            <w:r>
              <w:t>Add new columns for MS Hub.</w:t>
            </w:r>
          </w:p>
        </w:tc>
      </w:tr>
      <w:tr w:rsidRPr="009102DA" w:rsidR="00315628" w:rsidTr="000C516B" w14:paraId="243E330E" w14:textId="77777777">
        <w:tc>
          <w:tcPr>
            <w:tcW w:w="990" w:type="dxa"/>
            <w:tcBorders>
              <w:top w:val="single" w:color="003D7D" w:sz="4" w:space="0"/>
              <w:bottom w:val="single" w:color="003D7D" w:sz="4" w:space="0"/>
            </w:tcBorders>
          </w:tcPr>
          <w:p w:rsidR="00315628" w:rsidP="00D43D55" w:rsidRDefault="00315628" w14:paraId="620A34FD" w14:textId="6A2C130D">
            <w:pPr>
              <w:pStyle w:val="Bodycopy"/>
            </w:pPr>
            <w:r>
              <w:t>15.2</w:t>
            </w:r>
          </w:p>
        </w:tc>
        <w:tc>
          <w:tcPr>
            <w:tcW w:w="1890" w:type="dxa"/>
            <w:tcBorders>
              <w:top w:val="single" w:color="003D7D" w:sz="4" w:space="0"/>
              <w:bottom w:val="single" w:color="003D7D" w:sz="4" w:space="0"/>
            </w:tcBorders>
          </w:tcPr>
          <w:p w:rsidR="00315628" w:rsidP="00D43D55" w:rsidRDefault="00315628" w14:paraId="3C9FC592" w14:textId="4FA89329">
            <w:pPr>
              <w:pStyle w:val="Bodycopy"/>
            </w:pPr>
            <w:r>
              <w:t>CWDS</w:t>
            </w:r>
          </w:p>
        </w:tc>
        <w:tc>
          <w:tcPr>
            <w:tcW w:w="1260" w:type="dxa"/>
            <w:tcBorders>
              <w:top w:val="single" w:color="003D7D" w:sz="4" w:space="0"/>
              <w:bottom w:val="single" w:color="003D7D" w:sz="4" w:space="0"/>
            </w:tcBorders>
          </w:tcPr>
          <w:p w:rsidR="00315628" w:rsidP="00D43D55" w:rsidRDefault="00315628" w14:paraId="586B4EF3" w14:textId="015B72D4">
            <w:pPr>
              <w:pStyle w:val="Bodycopy"/>
            </w:pPr>
            <w:r>
              <w:t>132550</w:t>
            </w:r>
          </w:p>
        </w:tc>
        <w:tc>
          <w:tcPr>
            <w:tcW w:w="4860" w:type="dxa"/>
            <w:tcBorders>
              <w:top w:val="single" w:color="003D7D" w:sz="4" w:space="0"/>
              <w:bottom w:val="single" w:color="003D7D" w:sz="4" w:space="0"/>
            </w:tcBorders>
          </w:tcPr>
          <w:p w:rsidR="00315628" w:rsidP="00D43D55" w:rsidRDefault="00315628" w14:paraId="27C0A31C" w14:textId="5311F172">
            <w:pPr>
              <w:pStyle w:val="Bodycopy"/>
            </w:pPr>
            <w:r>
              <w:t>Drop unused stored procedures.</w:t>
            </w:r>
          </w:p>
        </w:tc>
      </w:tr>
      <w:tr w:rsidRPr="009102DA" w:rsidR="00315628" w:rsidTr="000C516B" w14:paraId="05F78A3F" w14:textId="77777777">
        <w:tc>
          <w:tcPr>
            <w:tcW w:w="990" w:type="dxa"/>
            <w:tcBorders>
              <w:top w:val="single" w:color="003D7D" w:sz="4" w:space="0"/>
              <w:bottom w:val="single" w:color="003D7D" w:sz="4" w:space="0"/>
            </w:tcBorders>
          </w:tcPr>
          <w:p w:rsidR="00315628" w:rsidP="00D43D55" w:rsidRDefault="00315628" w14:paraId="14546615" w14:textId="59250D2B">
            <w:pPr>
              <w:pStyle w:val="Bodycopy"/>
            </w:pPr>
            <w:r>
              <w:t>15.2</w:t>
            </w:r>
          </w:p>
        </w:tc>
        <w:tc>
          <w:tcPr>
            <w:tcW w:w="1890" w:type="dxa"/>
            <w:tcBorders>
              <w:top w:val="single" w:color="003D7D" w:sz="4" w:space="0"/>
              <w:bottom w:val="single" w:color="003D7D" w:sz="4" w:space="0"/>
            </w:tcBorders>
          </w:tcPr>
          <w:p w:rsidR="00315628" w:rsidP="00D43D55" w:rsidRDefault="00315628" w14:paraId="04DCFFE9" w14:textId="7D77037C">
            <w:pPr>
              <w:pStyle w:val="Bodycopy"/>
            </w:pPr>
            <w:r>
              <w:t>CWDS and CWDS_ARCH</w:t>
            </w:r>
          </w:p>
        </w:tc>
        <w:tc>
          <w:tcPr>
            <w:tcW w:w="1260" w:type="dxa"/>
            <w:tcBorders>
              <w:top w:val="single" w:color="003D7D" w:sz="4" w:space="0"/>
              <w:bottom w:val="single" w:color="003D7D" w:sz="4" w:space="0"/>
            </w:tcBorders>
          </w:tcPr>
          <w:p w:rsidR="00315628" w:rsidP="00D43D55" w:rsidRDefault="00315628" w14:paraId="2D523DAD" w14:textId="3FF36D21">
            <w:pPr>
              <w:pStyle w:val="Bodycopy"/>
            </w:pPr>
            <w:r>
              <w:t>139005</w:t>
            </w:r>
          </w:p>
        </w:tc>
        <w:tc>
          <w:tcPr>
            <w:tcW w:w="4860" w:type="dxa"/>
            <w:tcBorders>
              <w:top w:val="single" w:color="003D7D" w:sz="4" w:space="0"/>
              <w:bottom w:val="single" w:color="003D7D" w:sz="4" w:space="0"/>
            </w:tcBorders>
          </w:tcPr>
          <w:p w:rsidR="00315628" w:rsidP="00D43D55" w:rsidRDefault="00315628" w14:paraId="4714D9E2" w14:textId="59C2B0EF">
            <w:pPr>
              <w:pStyle w:val="Bodycopy"/>
            </w:pPr>
            <w:r>
              <w:t>Lengthen 2 columns for CA/MSG.</w:t>
            </w:r>
          </w:p>
        </w:tc>
      </w:tr>
      <w:tr w:rsidRPr="009102DA" w:rsidR="00315628" w:rsidTr="000C516B" w14:paraId="33F1E279" w14:textId="77777777">
        <w:tc>
          <w:tcPr>
            <w:tcW w:w="990" w:type="dxa"/>
            <w:tcBorders>
              <w:top w:val="single" w:color="003D7D" w:sz="4" w:space="0"/>
              <w:bottom w:val="single" w:color="003D7D" w:sz="4" w:space="0"/>
            </w:tcBorders>
          </w:tcPr>
          <w:p w:rsidR="00315628" w:rsidP="00D43D55" w:rsidRDefault="00315628" w14:paraId="63BE73DF" w14:textId="4DCA03AE">
            <w:pPr>
              <w:pStyle w:val="Bodycopy"/>
            </w:pPr>
            <w:r>
              <w:t>15.2</w:t>
            </w:r>
          </w:p>
        </w:tc>
        <w:tc>
          <w:tcPr>
            <w:tcW w:w="1890" w:type="dxa"/>
            <w:tcBorders>
              <w:top w:val="single" w:color="003D7D" w:sz="4" w:space="0"/>
              <w:bottom w:val="single" w:color="003D7D" w:sz="4" w:space="0"/>
            </w:tcBorders>
          </w:tcPr>
          <w:p w:rsidR="00315628" w:rsidP="00D43D55" w:rsidRDefault="00315628" w14:paraId="1C7021E2" w14:textId="071A83B0">
            <w:pPr>
              <w:pStyle w:val="Bodycopy"/>
            </w:pPr>
            <w:r>
              <w:t>CWDS</w:t>
            </w:r>
          </w:p>
        </w:tc>
        <w:tc>
          <w:tcPr>
            <w:tcW w:w="1260" w:type="dxa"/>
            <w:tcBorders>
              <w:top w:val="single" w:color="003D7D" w:sz="4" w:space="0"/>
              <w:bottom w:val="single" w:color="003D7D" w:sz="4" w:space="0"/>
            </w:tcBorders>
          </w:tcPr>
          <w:p w:rsidR="00315628" w:rsidP="00D43D55" w:rsidRDefault="00315628" w14:paraId="14D095D9" w14:textId="57959864">
            <w:pPr>
              <w:pStyle w:val="Bodycopy"/>
            </w:pPr>
            <w:r>
              <w:t>138532</w:t>
            </w:r>
          </w:p>
        </w:tc>
        <w:tc>
          <w:tcPr>
            <w:tcW w:w="4860" w:type="dxa"/>
            <w:tcBorders>
              <w:top w:val="single" w:color="003D7D" w:sz="4" w:space="0"/>
              <w:bottom w:val="single" w:color="003D7D" w:sz="4" w:space="0"/>
            </w:tcBorders>
          </w:tcPr>
          <w:p w:rsidR="00315628" w:rsidP="00D43D55" w:rsidRDefault="00315628" w14:paraId="211168E5" w14:textId="20DD41DC">
            <w:pPr>
              <w:pStyle w:val="Bodycopy"/>
            </w:pPr>
            <w:r>
              <w:t>Update MS Hub triggers.</w:t>
            </w:r>
          </w:p>
        </w:tc>
      </w:tr>
      <w:tr w:rsidRPr="009102DA" w:rsidR="00315628" w:rsidTr="000C516B" w14:paraId="40EA1BD7" w14:textId="77777777">
        <w:tc>
          <w:tcPr>
            <w:tcW w:w="990" w:type="dxa"/>
            <w:tcBorders>
              <w:top w:val="single" w:color="003D7D" w:sz="4" w:space="0"/>
              <w:bottom w:val="single" w:color="003D7D" w:sz="4" w:space="0"/>
            </w:tcBorders>
          </w:tcPr>
          <w:p w:rsidR="00315628" w:rsidP="00D43D55" w:rsidRDefault="00315628" w14:paraId="2AE396A1" w14:textId="512F7EF3">
            <w:pPr>
              <w:pStyle w:val="Bodycopy"/>
            </w:pPr>
            <w:r>
              <w:t>15.</w:t>
            </w:r>
            <w:r w:rsidR="00F4143D">
              <w:t>2</w:t>
            </w:r>
          </w:p>
        </w:tc>
        <w:tc>
          <w:tcPr>
            <w:tcW w:w="1890" w:type="dxa"/>
            <w:tcBorders>
              <w:top w:val="single" w:color="003D7D" w:sz="4" w:space="0"/>
              <w:bottom w:val="single" w:color="003D7D" w:sz="4" w:space="0"/>
            </w:tcBorders>
          </w:tcPr>
          <w:p w:rsidR="00315628" w:rsidP="00D43D55" w:rsidRDefault="00F4143D" w14:paraId="78166F08" w14:textId="78B00CB6">
            <w:pPr>
              <w:pStyle w:val="Bodycopy"/>
            </w:pPr>
            <w:r>
              <w:t>CWDS_RPRT</w:t>
            </w:r>
          </w:p>
        </w:tc>
        <w:tc>
          <w:tcPr>
            <w:tcW w:w="1260" w:type="dxa"/>
            <w:tcBorders>
              <w:top w:val="single" w:color="003D7D" w:sz="4" w:space="0"/>
              <w:bottom w:val="single" w:color="003D7D" w:sz="4" w:space="0"/>
            </w:tcBorders>
          </w:tcPr>
          <w:p w:rsidR="00315628" w:rsidP="00D43D55" w:rsidRDefault="00F4143D" w14:paraId="0FAE903A" w14:textId="5F43936A">
            <w:pPr>
              <w:pStyle w:val="Bodycopy"/>
            </w:pPr>
            <w:r>
              <w:t>136573</w:t>
            </w:r>
          </w:p>
        </w:tc>
        <w:tc>
          <w:tcPr>
            <w:tcW w:w="4860" w:type="dxa"/>
            <w:tcBorders>
              <w:top w:val="single" w:color="003D7D" w:sz="4" w:space="0"/>
              <w:bottom w:val="single" w:color="003D7D" w:sz="4" w:space="0"/>
            </w:tcBorders>
          </w:tcPr>
          <w:p w:rsidR="00315628" w:rsidP="00D43D55" w:rsidRDefault="00F4143D" w14:paraId="36DFC089" w14:textId="2AB36914">
            <w:pPr>
              <w:pStyle w:val="Bodycopy"/>
            </w:pPr>
            <w:r>
              <w:t>Add new columns for IWT employer contributions.</w:t>
            </w:r>
          </w:p>
        </w:tc>
      </w:tr>
      <w:tr w:rsidRPr="009102DA" w:rsidR="00F4143D" w:rsidTr="000C516B" w14:paraId="3F43A95D" w14:textId="77777777">
        <w:tc>
          <w:tcPr>
            <w:tcW w:w="990" w:type="dxa"/>
            <w:tcBorders>
              <w:top w:val="single" w:color="003D7D" w:sz="4" w:space="0"/>
              <w:bottom w:val="single" w:color="003D7D" w:sz="4" w:space="0"/>
            </w:tcBorders>
          </w:tcPr>
          <w:p w:rsidR="00F4143D" w:rsidP="00D43D55" w:rsidRDefault="00F4143D" w14:paraId="513A69E8" w14:textId="1FA77758">
            <w:pPr>
              <w:pStyle w:val="Bodycopy"/>
            </w:pPr>
            <w:r>
              <w:t>15.3</w:t>
            </w:r>
          </w:p>
        </w:tc>
        <w:tc>
          <w:tcPr>
            <w:tcW w:w="1890" w:type="dxa"/>
            <w:tcBorders>
              <w:top w:val="single" w:color="003D7D" w:sz="4" w:space="0"/>
              <w:bottom w:val="single" w:color="003D7D" w:sz="4" w:space="0"/>
            </w:tcBorders>
          </w:tcPr>
          <w:p w:rsidR="00F4143D" w:rsidP="00D43D55" w:rsidRDefault="00876AA6" w14:paraId="48FDDD0C" w14:textId="5A2362DE">
            <w:pPr>
              <w:pStyle w:val="Bodycopy"/>
            </w:pPr>
            <w:r>
              <w:t>CWDS and CWDS_ARCH</w:t>
            </w:r>
          </w:p>
        </w:tc>
        <w:tc>
          <w:tcPr>
            <w:tcW w:w="1260" w:type="dxa"/>
            <w:tcBorders>
              <w:top w:val="single" w:color="003D7D" w:sz="4" w:space="0"/>
              <w:bottom w:val="single" w:color="003D7D" w:sz="4" w:space="0"/>
            </w:tcBorders>
          </w:tcPr>
          <w:p w:rsidR="00F4143D" w:rsidP="00D43D55" w:rsidRDefault="00876AA6" w14:paraId="4E15E130" w14:textId="41FAA91C">
            <w:pPr>
              <w:pStyle w:val="Bodycopy"/>
            </w:pPr>
            <w:r>
              <w:t>140277</w:t>
            </w:r>
          </w:p>
        </w:tc>
        <w:tc>
          <w:tcPr>
            <w:tcW w:w="4860" w:type="dxa"/>
            <w:tcBorders>
              <w:top w:val="single" w:color="003D7D" w:sz="4" w:space="0"/>
              <w:bottom w:val="single" w:color="003D7D" w:sz="4" w:space="0"/>
            </w:tcBorders>
          </w:tcPr>
          <w:p w:rsidR="00F4143D" w:rsidP="00D43D55" w:rsidRDefault="00876AA6" w14:paraId="386CC162" w14:textId="6647D574">
            <w:pPr>
              <w:pStyle w:val="Bodycopy"/>
            </w:pPr>
            <w:r>
              <w:t>Add one new column to store institution office.</w:t>
            </w:r>
          </w:p>
        </w:tc>
      </w:tr>
      <w:tr w:rsidRPr="009102DA" w:rsidR="00876AA6" w:rsidTr="000C516B" w14:paraId="306EDFC5" w14:textId="77777777">
        <w:tc>
          <w:tcPr>
            <w:tcW w:w="990" w:type="dxa"/>
            <w:tcBorders>
              <w:top w:val="single" w:color="003D7D" w:sz="4" w:space="0"/>
              <w:bottom w:val="single" w:color="003D7D" w:sz="4" w:space="0"/>
            </w:tcBorders>
          </w:tcPr>
          <w:p w:rsidR="00876AA6" w:rsidP="00D43D55" w:rsidRDefault="00876AA6" w14:paraId="318CCECC" w14:textId="0A23E86D">
            <w:pPr>
              <w:pStyle w:val="Bodycopy"/>
            </w:pPr>
            <w:r>
              <w:t>15.3</w:t>
            </w:r>
          </w:p>
        </w:tc>
        <w:tc>
          <w:tcPr>
            <w:tcW w:w="1890" w:type="dxa"/>
            <w:tcBorders>
              <w:top w:val="single" w:color="003D7D" w:sz="4" w:space="0"/>
              <w:bottom w:val="single" w:color="003D7D" w:sz="4" w:space="0"/>
            </w:tcBorders>
          </w:tcPr>
          <w:p w:rsidR="00876AA6" w:rsidP="00D43D55" w:rsidRDefault="00876AA6" w14:paraId="01E64195" w14:textId="1E9864EF">
            <w:pPr>
              <w:pStyle w:val="Bodycopy"/>
            </w:pPr>
            <w:r>
              <w:t>CWDS and CWDS_ARCH</w:t>
            </w:r>
          </w:p>
        </w:tc>
        <w:tc>
          <w:tcPr>
            <w:tcW w:w="1260" w:type="dxa"/>
            <w:tcBorders>
              <w:top w:val="single" w:color="003D7D" w:sz="4" w:space="0"/>
              <w:bottom w:val="single" w:color="003D7D" w:sz="4" w:space="0"/>
            </w:tcBorders>
          </w:tcPr>
          <w:p w:rsidR="00876AA6" w:rsidP="00D43D55" w:rsidRDefault="00876AA6" w14:paraId="796E9098" w14:textId="15EC4C09">
            <w:pPr>
              <w:pStyle w:val="Bodycopy"/>
            </w:pPr>
            <w:r>
              <w:t>141709</w:t>
            </w:r>
          </w:p>
        </w:tc>
        <w:tc>
          <w:tcPr>
            <w:tcW w:w="4860" w:type="dxa"/>
            <w:tcBorders>
              <w:top w:val="single" w:color="003D7D" w:sz="4" w:space="0"/>
              <w:bottom w:val="single" w:color="003D7D" w:sz="4" w:space="0"/>
            </w:tcBorders>
          </w:tcPr>
          <w:p w:rsidR="00876AA6" w:rsidP="00D43D55" w:rsidRDefault="00876AA6" w14:paraId="21AE2284" w14:textId="14B439CD">
            <w:pPr>
              <w:pStyle w:val="Bodycopy"/>
            </w:pPr>
            <w:r>
              <w:t>Add a new table for school surveys.</w:t>
            </w:r>
          </w:p>
        </w:tc>
      </w:tr>
      <w:tr w:rsidRPr="009102DA" w:rsidR="00876AA6" w:rsidTr="000C516B" w14:paraId="12CE3100" w14:textId="77777777">
        <w:tc>
          <w:tcPr>
            <w:tcW w:w="990" w:type="dxa"/>
            <w:tcBorders>
              <w:top w:val="single" w:color="003D7D" w:sz="4" w:space="0"/>
              <w:bottom w:val="single" w:color="003D7D" w:sz="4" w:space="0"/>
            </w:tcBorders>
          </w:tcPr>
          <w:p w:rsidR="00876AA6" w:rsidP="00D43D55" w:rsidRDefault="00876AA6" w14:paraId="2ADABE53" w14:textId="36B4A251">
            <w:pPr>
              <w:pStyle w:val="Bodycopy"/>
            </w:pPr>
            <w:r>
              <w:t>15.3</w:t>
            </w:r>
          </w:p>
        </w:tc>
        <w:tc>
          <w:tcPr>
            <w:tcW w:w="1890" w:type="dxa"/>
            <w:tcBorders>
              <w:top w:val="single" w:color="003D7D" w:sz="4" w:space="0"/>
              <w:bottom w:val="single" w:color="003D7D" w:sz="4" w:space="0"/>
            </w:tcBorders>
          </w:tcPr>
          <w:p w:rsidR="00876AA6" w:rsidP="00D43D55" w:rsidRDefault="00876AA6" w14:paraId="24C4462E" w14:textId="6A05007F">
            <w:pPr>
              <w:pStyle w:val="Bodycopy"/>
            </w:pPr>
            <w:r>
              <w:t>CWDS</w:t>
            </w:r>
          </w:p>
        </w:tc>
        <w:tc>
          <w:tcPr>
            <w:tcW w:w="1260" w:type="dxa"/>
            <w:tcBorders>
              <w:top w:val="single" w:color="003D7D" w:sz="4" w:space="0"/>
              <w:bottom w:val="single" w:color="003D7D" w:sz="4" w:space="0"/>
            </w:tcBorders>
          </w:tcPr>
          <w:p w:rsidR="00876AA6" w:rsidP="00D43D55" w:rsidRDefault="00876AA6" w14:paraId="18C505E4" w14:textId="7EF11EE6">
            <w:pPr>
              <w:pStyle w:val="Bodycopy"/>
            </w:pPr>
            <w:r>
              <w:t>3827</w:t>
            </w:r>
          </w:p>
        </w:tc>
        <w:tc>
          <w:tcPr>
            <w:tcW w:w="4860" w:type="dxa"/>
            <w:tcBorders>
              <w:top w:val="single" w:color="003D7D" w:sz="4" w:space="0"/>
              <w:bottom w:val="single" w:color="003D7D" w:sz="4" w:space="0"/>
            </w:tcBorders>
          </w:tcPr>
          <w:p w:rsidR="00876AA6" w:rsidP="00D43D55" w:rsidRDefault="00876AA6" w14:paraId="597FB1A0" w14:textId="288FD4D4">
            <w:pPr>
              <w:pStyle w:val="Bodycopy"/>
            </w:pPr>
            <w:r>
              <w:t>Drop unused stored procedures.</w:t>
            </w:r>
          </w:p>
        </w:tc>
      </w:tr>
      <w:tr w:rsidRPr="009102DA" w:rsidR="00876AA6" w:rsidTr="000C516B" w14:paraId="02190FBA" w14:textId="77777777">
        <w:tc>
          <w:tcPr>
            <w:tcW w:w="990" w:type="dxa"/>
            <w:tcBorders>
              <w:top w:val="single" w:color="003D7D" w:sz="4" w:space="0"/>
              <w:bottom w:val="single" w:color="003D7D" w:sz="4" w:space="0"/>
            </w:tcBorders>
          </w:tcPr>
          <w:p w:rsidR="00876AA6" w:rsidP="00D43D55" w:rsidRDefault="00876AA6" w14:paraId="61A37072" w14:textId="4DE92EE3">
            <w:pPr>
              <w:pStyle w:val="Bodycopy"/>
            </w:pPr>
            <w:r>
              <w:t>15.3</w:t>
            </w:r>
          </w:p>
        </w:tc>
        <w:tc>
          <w:tcPr>
            <w:tcW w:w="1890" w:type="dxa"/>
            <w:tcBorders>
              <w:top w:val="single" w:color="003D7D" w:sz="4" w:space="0"/>
              <w:bottom w:val="single" w:color="003D7D" w:sz="4" w:space="0"/>
            </w:tcBorders>
          </w:tcPr>
          <w:p w:rsidR="00876AA6" w:rsidP="00D43D55" w:rsidRDefault="00876AA6" w14:paraId="561DB0EF" w14:textId="05B89907">
            <w:pPr>
              <w:pStyle w:val="Bodycopy"/>
            </w:pPr>
            <w:r>
              <w:t>CWDS and CWDS_ARCH</w:t>
            </w:r>
          </w:p>
        </w:tc>
        <w:tc>
          <w:tcPr>
            <w:tcW w:w="1260" w:type="dxa"/>
            <w:tcBorders>
              <w:top w:val="single" w:color="003D7D" w:sz="4" w:space="0"/>
              <w:bottom w:val="single" w:color="003D7D" w:sz="4" w:space="0"/>
            </w:tcBorders>
          </w:tcPr>
          <w:p w:rsidR="00876AA6" w:rsidP="00D43D55" w:rsidRDefault="00876AA6" w14:paraId="4C19B3C4" w14:textId="31FA2D98">
            <w:pPr>
              <w:pStyle w:val="Bodycopy"/>
            </w:pPr>
            <w:r>
              <w:t>142571</w:t>
            </w:r>
          </w:p>
        </w:tc>
        <w:tc>
          <w:tcPr>
            <w:tcW w:w="4860" w:type="dxa"/>
            <w:tcBorders>
              <w:top w:val="single" w:color="003D7D" w:sz="4" w:space="0"/>
              <w:bottom w:val="single" w:color="003D7D" w:sz="4" w:space="0"/>
            </w:tcBorders>
          </w:tcPr>
          <w:p w:rsidR="00876AA6" w:rsidP="00D43D55" w:rsidRDefault="00876AA6" w14:paraId="1112321C" w14:textId="0D9A1804">
            <w:pPr>
              <w:pStyle w:val="Bodycopy"/>
            </w:pPr>
            <w:r>
              <w:t>Add a new table for new program performance form.</w:t>
            </w:r>
          </w:p>
        </w:tc>
      </w:tr>
      <w:tr w:rsidRPr="009102DA" w:rsidR="00876AA6" w:rsidTr="000C516B" w14:paraId="5623571B" w14:textId="77777777">
        <w:tc>
          <w:tcPr>
            <w:tcW w:w="990" w:type="dxa"/>
            <w:tcBorders>
              <w:top w:val="single" w:color="003D7D" w:sz="4" w:space="0"/>
              <w:bottom w:val="single" w:color="003D7D" w:sz="4" w:space="0"/>
            </w:tcBorders>
          </w:tcPr>
          <w:p w:rsidR="00876AA6" w:rsidP="00D43D55" w:rsidRDefault="00876AA6" w14:paraId="73390AB2" w14:textId="2C685835">
            <w:pPr>
              <w:pStyle w:val="Bodycopy"/>
            </w:pPr>
            <w:r>
              <w:t>15.3</w:t>
            </w:r>
          </w:p>
        </w:tc>
        <w:tc>
          <w:tcPr>
            <w:tcW w:w="1890" w:type="dxa"/>
            <w:tcBorders>
              <w:top w:val="single" w:color="003D7D" w:sz="4" w:space="0"/>
              <w:bottom w:val="single" w:color="003D7D" w:sz="4" w:space="0"/>
            </w:tcBorders>
          </w:tcPr>
          <w:p w:rsidR="00876AA6" w:rsidP="00D43D55" w:rsidRDefault="00876AA6" w14:paraId="6E5C340A" w14:textId="41628C33">
            <w:pPr>
              <w:pStyle w:val="Bodycopy"/>
            </w:pPr>
            <w:r>
              <w:t>CWDS</w:t>
            </w:r>
          </w:p>
        </w:tc>
        <w:tc>
          <w:tcPr>
            <w:tcW w:w="1260" w:type="dxa"/>
            <w:tcBorders>
              <w:top w:val="single" w:color="003D7D" w:sz="4" w:space="0"/>
              <w:bottom w:val="single" w:color="003D7D" w:sz="4" w:space="0"/>
            </w:tcBorders>
          </w:tcPr>
          <w:p w:rsidR="00876AA6" w:rsidP="00D43D55" w:rsidRDefault="00876AA6" w14:paraId="62455AB1" w14:textId="1D298E2E">
            <w:pPr>
              <w:pStyle w:val="Bodycopy"/>
            </w:pPr>
            <w:r>
              <w:t>142676</w:t>
            </w:r>
          </w:p>
        </w:tc>
        <w:tc>
          <w:tcPr>
            <w:tcW w:w="4860" w:type="dxa"/>
            <w:tcBorders>
              <w:top w:val="single" w:color="003D7D" w:sz="4" w:space="0"/>
              <w:bottom w:val="single" w:color="003D7D" w:sz="4" w:space="0"/>
            </w:tcBorders>
          </w:tcPr>
          <w:p w:rsidR="00876AA6" w:rsidP="00D43D55" w:rsidRDefault="00876AA6" w14:paraId="19B52A45" w14:textId="3D98C0FA">
            <w:pPr>
              <w:pStyle w:val="Bodycopy"/>
            </w:pPr>
            <w:r>
              <w:t>Add a unique constraint to enforce unique program titles.</w:t>
            </w:r>
          </w:p>
        </w:tc>
      </w:tr>
      <w:tr w:rsidRPr="009102DA" w:rsidR="00876AA6" w:rsidTr="000C516B" w14:paraId="3793CD1B" w14:textId="77777777">
        <w:tc>
          <w:tcPr>
            <w:tcW w:w="990" w:type="dxa"/>
            <w:tcBorders>
              <w:top w:val="single" w:color="003D7D" w:sz="4" w:space="0"/>
              <w:bottom w:val="single" w:color="003D7D" w:sz="4" w:space="0"/>
            </w:tcBorders>
          </w:tcPr>
          <w:p w:rsidR="00876AA6" w:rsidP="00D43D55" w:rsidRDefault="00876AA6" w14:paraId="58C2624D" w14:textId="42C2D77A">
            <w:pPr>
              <w:pStyle w:val="Bodycopy"/>
            </w:pPr>
            <w:r>
              <w:t>15.3</w:t>
            </w:r>
          </w:p>
        </w:tc>
        <w:tc>
          <w:tcPr>
            <w:tcW w:w="1890" w:type="dxa"/>
            <w:tcBorders>
              <w:top w:val="single" w:color="003D7D" w:sz="4" w:space="0"/>
              <w:bottom w:val="single" w:color="003D7D" w:sz="4" w:space="0"/>
            </w:tcBorders>
          </w:tcPr>
          <w:p w:rsidR="00876AA6" w:rsidP="00D43D55" w:rsidRDefault="00876AA6" w14:paraId="34421A10" w14:textId="47D14E05">
            <w:pPr>
              <w:pStyle w:val="Bodycopy"/>
            </w:pPr>
            <w:r>
              <w:t>CWDS and CWDS_ARCH</w:t>
            </w:r>
          </w:p>
        </w:tc>
        <w:tc>
          <w:tcPr>
            <w:tcW w:w="1260" w:type="dxa"/>
            <w:tcBorders>
              <w:top w:val="single" w:color="003D7D" w:sz="4" w:space="0"/>
              <w:bottom w:val="single" w:color="003D7D" w:sz="4" w:space="0"/>
            </w:tcBorders>
          </w:tcPr>
          <w:p w:rsidR="00876AA6" w:rsidP="00D43D55" w:rsidRDefault="00876AA6" w14:paraId="66EE957A" w14:textId="507D3400">
            <w:pPr>
              <w:pStyle w:val="Bodycopy"/>
            </w:pPr>
            <w:r>
              <w:t>143592</w:t>
            </w:r>
          </w:p>
        </w:tc>
        <w:tc>
          <w:tcPr>
            <w:tcW w:w="4860" w:type="dxa"/>
            <w:tcBorders>
              <w:top w:val="single" w:color="003D7D" w:sz="4" w:space="0"/>
              <w:bottom w:val="single" w:color="003D7D" w:sz="4" w:space="0"/>
            </w:tcBorders>
          </w:tcPr>
          <w:p w:rsidR="00876AA6" w:rsidP="00D43D55" w:rsidRDefault="00876AA6" w14:paraId="69E955F7" w14:textId="67A4CFCB">
            <w:pPr>
              <w:pStyle w:val="Bodycopy"/>
            </w:pPr>
            <w:r>
              <w:t>Drop unused column on school survey table.</w:t>
            </w:r>
          </w:p>
        </w:tc>
      </w:tr>
      <w:tr w:rsidRPr="009102DA" w:rsidR="00876AA6" w:rsidTr="000C516B" w14:paraId="285CBFB3" w14:textId="77777777">
        <w:tc>
          <w:tcPr>
            <w:tcW w:w="990" w:type="dxa"/>
            <w:tcBorders>
              <w:top w:val="single" w:color="003D7D" w:sz="4" w:space="0"/>
              <w:bottom w:val="single" w:color="003D7D" w:sz="4" w:space="0"/>
            </w:tcBorders>
          </w:tcPr>
          <w:p w:rsidR="00876AA6" w:rsidP="00D43D55" w:rsidRDefault="00876AA6" w14:paraId="27483467" w14:textId="2EDCF935">
            <w:pPr>
              <w:pStyle w:val="Bodycopy"/>
            </w:pPr>
            <w:r>
              <w:t>15.3</w:t>
            </w:r>
          </w:p>
        </w:tc>
        <w:tc>
          <w:tcPr>
            <w:tcW w:w="1890" w:type="dxa"/>
            <w:tcBorders>
              <w:top w:val="single" w:color="003D7D" w:sz="4" w:space="0"/>
              <w:bottom w:val="single" w:color="003D7D" w:sz="4" w:space="0"/>
            </w:tcBorders>
          </w:tcPr>
          <w:p w:rsidR="00876AA6" w:rsidP="00D43D55" w:rsidRDefault="00876AA6" w14:paraId="180F2804" w14:textId="6E51208C">
            <w:pPr>
              <w:pStyle w:val="Bodycopy"/>
            </w:pPr>
            <w:r>
              <w:t>CWDS and CWDS_ARCH</w:t>
            </w:r>
          </w:p>
        </w:tc>
        <w:tc>
          <w:tcPr>
            <w:tcW w:w="1260" w:type="dxa"/>
            <w:tcBorders>
              <w:top w:val="single" w:color="003D7D" w:sz="4" w:space="0"/>
              <w:bottom w:val="single" w:color="003D7D" w:sz="4" w:space="0"/>
            </w:tcBorders>
          </w:tcPr>
          <w:p w:rsidR="00876AA6" w:rsidP="00D43D55" w:rsidRDefault="00876AA6" w14:paraId="187ED7B4" w14:textId="7FD180CD">
            <w:pPr>
              <w:pStyle w:val="Bodycopy"/>
            </w:pPr>
            <w:r>
              <w:t>143607</w:t>
            </w:r>
          </w:p>
        </w:tc>
        <w:tc>
          <w:tcPr>
            <w:tcW w:w="4860" w:type="dxa"/>
            <w:tcBorders>
              <w:top w:val="single" w:color="003D7D" w:sz="4" w:space="0"/>
              <w:bottom w:val="single" w:color="003D7D" w:sz="4" w:space="0"/>
            </w:tcBorders>
          </w:tcPr>
          <w:p w:rsidR="00876AA6" w:rsidP="00D43D55" w:rsidRDefault="00876AA6" w14:paraId="5525DB59" w14:textId="4921228D">
            <w:pPr>
              <w:pStyle w:val="Bodycopy"/>
            </w:pPr>
            <w:r>
              <w:t>Add flag to Office table to show for rapid response.</w:t>
            </w:r>
          </w:p>
        </w:tc>
      </w:tr>
      <w:tr w:rsidRPr="009102DA" w:rsidR="00876AA6" w:rsidTr="000C516B" w14:paraId="7807E198" w14:textId="77777777">
        <w:tc>
          <w:tcPr>
            <w:tcW w:w="990" w:type="dxa"/>
            <w:tcBorders>
              <w:top w:val="single" w:color="003D7D" w:sz="4" w:space="0"/>
              <w:bottom w:val="single" w:color="003D7D" w:sz="4" w:space="0"/>
            </w:tcBorders>
          </w:tcPr>
          <w:p w:rsidR="00876AA6" w:rsidP="00D43D55" w:rsidRDefault="00876AA6" w14:paraId="36502050" w14:textId="22534446">
            <w:pPr>
              <w:pStyle w:val="Bodycopy"/>
            </w:pPr>
            <w:r>
              <w:t>15.3</w:t>
            </w:r>
          </w:p>
        </w:tc>
        <w:tc>
          <w:tcPr>
            <w:tcW w:w="1890" w:type="dxa"/>
            <w:tcBorders>
              <w:top w:val="single" w:color="003D7D" w:sz="4" w:space="0"/>
              <w:bottom w:val="single" w:color="003D7D" w:sz="4" w:space="0"/>
            </w:tcBorders>
          </w:tcPr>
          <w:p w:rsidR="00876AA6" w:rsidP="00D43D55" w:rsidRDefault="00876AA6" w14:paraId="3AF4637F" w14:textId="3B966990">
            <w:pPr>
              <w:pStyle w:val="Bodycopy"/>
            </w:pPr>
            <w:r>
              <w:t>CWDS and CWDS_ARCH</w:t>
            </w:r>
          </w:p>
        </w:tc>
        <w:tc>
          <w:tcPr>
            <w:tcW w:w="1260" w:type="dxa"/>
            <w:tcBorders>
              <w:top w:val="single" w:color="003D7D" w:sz="4" w:space="0"/>
              <w:bottom w:val="single" w:color="003D7D" w:sz="4" w:space="0"/>
            </w:tcBorders>
          </w:tcPr>
          <w:p w:rsidR="00876AA6" w:rsidP="00D43D55" w:rsidRDefault="00876AA6" w14:paraId="4C99CF16" w14:textId="368F6B16">
            <w:pPr>
              <w:pStyle w:val="Bodycopy"/>
            </w:pPr>
            <w:r>
              <w:t>144453</w:t>
            </w:r>
          </w:p>
        </w:tc>
        <w:tc>
          <w:tcPr>
            <w:tcW w:w="4860" w:type="dxa"/>
            <w:tcBorders>
              <w:top w:val="single" w:color="003D7D" w:sz="4" w:space="0"/>
              <w:bottom w:val="single" w:color="003D7D" w:sz="4" w:space="0"/>
            </w:tcBorders>
          </w:tcPr>
          <w:p w:rsidR="00876AA6" w:rsidP="00D43D55" w:rsidRDefault="00876AA6" w14:paraId="43AA5190" w14:textId="6FDB93E4">
            <w:pPr>
              <w:pStyle w:val="Bodycopy"/>
            </w:pPr>
            <w:r>
              <w:t>Remove foreign keys for pre-ETS school services; column definitions changed.</w:t>
            </w:r>
          </w:p>
        </w:tc>
      </w:tr>
      <w:tr w:rsidRPr="009102DA" w:rsidR="00876AA6" w:rsidTr="000C516B" w14:paraId="478C5CAF" w14:textId="77777777">
        <w:tc>
          <w:tcPr>
            <w:tcW w:w="990" w:type="dxa"/>
            <w:tcBorders>
              <w:top w:val="single" w:color="003D7D" w:sz="4" w:space="0"/>
              <w:bottom w:val="single" w:color="003D7D" w:sz="4" w:space="0"/>
            </w:tcBorders>
          </w:tcPr>
          <w:p w:rsidR="00876AA6" w:rsidP="00D43D55" w:rsidRDefault="00876AA6" w14:paraId="0CB847C7" w14:textId="19F22E76">
            <w:pPr>
              <w:pStyle w:val="Bodycopy"/>
            </w:pPr>
            <w:r>
              <w:t>15.4</w:t>
            </w:r>
          </w:p>
        </w:tc>
        <w:tc>
          <w:tcPr>
            <w:tcW w:w="1890" w:type="dxa"/>
            <w:tcBorders>
              <w:top w:val="single" w:color="003D7D" w:sz="4" w:space="0"/>
              <w:bottom w:val="single" w:color="003D7D" w:sz="4" w:space="0"/>
            </w:tcBorders>
          </w:tcPr>
          <w:p w:rsidR="00876AA6" w:rsidP="00D43D55" w:rsidRDefault="00BD1BCB" w14:paraId="14A646E2" w14:textId="114693B6">
            <w:pPr>
              <w:pStyle w:val="Bodycopy"/>
            </w:pPr>
            <w:r>
              <w:t>CWDS and CWDS_ARCH</w:t>
            </w:r>
          </w:p>
        </w:tc>
        <w:tc>
          <w:tcPr>
            <w:tcW w:w="1260" w:type="dxa"/>
            <w:tcBorders>
              <w:top w:val="single" w:color="003D7D" w:sz="4" w:space="0"/>
              <w:bottom w:val="single" w:color="003D7D" w:sz="4" w:space="0"/>
            </w:tcBorders>
          </w:tcPr>
          <w:p w:rsidR="00876AA6" w:rsidP="00D43D55" w:rsidRDefault="00BD1BCB" w14:paraId="49F9F84F" w14:textId="170A95C8">
            <w:pPr>
              <w:pStyle w:val="Bodycopy"/>
            </w:pPr>
            <w:r>
              <w:t>145312</w:t>
            </w:r>
          </w:p>
        </w:tc>
        <w:tc>
          <w:tcPr>
            <w:tcW w:w="4860" w:type="dxa"/>
            <w:tcBorders>
              <w:top w:val="single" w:color="003D7D" w:sz="4" w:space="0"/>
              <w:bottom w:val="single" w:color="003D7D" w:sz="4" w:space="0"/>
            </w:tcBorders>
          </w:tcPr>
          <w:p w:rsidR="00876AA6" w:rsidP="00D43D55" w:rsidRDefault="00BD1BCB" w14:paraId="15B7CEFC" w14:textId="145011E6">
            <w:pPr>
              <w:pStyle w:val="Bodycopy"/>
            </w:pPr>
            <w:r>
              <w:t>Add new columns for plan goal achievement.</w:t>
            </w:r>
          </w:p>
        </w:tc>
      </w:tr>
      <w:tr w:rsidRPr="009102DA" w:rsidR="00BD1BCB" w:rsidTr="000C516B" w14:paraId="4329443E" w14:textId="77777777">
        <w:tc>
          <w:tcPr>
            <w:tcW w:w="990" w:type="dxa"/>
            <w:tcBorders>
              <w:top w:val="single" w:color="003D7D" w:sz="4" w:space="0"/>
              <w:bottom w:val="single" w:color="003D7D" w:sz="4" w:space="0"/>
            </w:tcBorders>
          </w:tcPr>
          <w:p w:rsidR="00BD1BCB" w:rsidP="00D43D55" w:rsidRDefault="00BD1BCB" w14:paraId="41877171" w14:textId="783D45EE">
            <w:pPr>
              <w:pStyle w:val="Bodycopy"/>
            </w:pPr>
            <w:r>
              <w:t>15.4</w:t>
            </w:r>
          </w:p>
        </w:tc>
        <w:tc>
          <w:tcPr>
            <w:tcW w:w="1890" w:type="dxa"/>
            <w:tcBorders>
              <w:top w:val="single" w:color="003D7D" w:sz="4" w:space="0"/>
              <w:bottom w:val="single" w:color="003D7D" w:sz="4" w:space="0"/>
            </w:tcBorders>
          </w:tcPr>
          <w:p w:rsidR="00BD1BCB" w:rsidP="00D43D55" w:rsidRDefault="00BD1BCB" w14:paraId="0417E5DA" w14:textId="61B0B31F">
            <w:pPr>
              <w:pStyle w:val="Bodycopy"/>
            </w:pPr>
            <w:r>
              <w:t>CWDS and CWDS_ARCH</w:t>
            </w:r>
          </w:p>
        </w:tc>
        <w:tc>
          <w:tcPr>
            <w:tcW w:w="1260" w:type="dxa"/>
            <w:tcBorders>
              <w:top w:val="single" w:color="003D7D" w:sz="4" w:space="0"/>
              <w:bottom w:val="single" w:color="003D7D" w:sz="4" w:space="0"/>
            </w:tcBorders>
          </w:tcPr>
          <w:p w:rsidR="00BD1BCB" w:rsidP="00D43D55" w:rsidRDefault="00BD1BCB" w14:paraId="23D9A1F5" w14:textId="3F0FECE3">
            <w:pPr>
              <w:pStyle w:val="Bodycopy"/>
            </w:pPr>
            <w:r>
              <w:t>146455</w:t>
            </w:r>
          </w:p>
        </w:tc>
        <w:tc>
          <w:tcPr>
            <w:tcW w:w="4860" w:type="dxa"/>
            <w:tcBorders>
              <w:top w:val="single" w:color="003D7D" w:sz="4" w:space="0"/>
              <w:bottom w:val="single" w:color="003D7D" w:sz="4" w:space="0"/>
            </w:tcBorders>
          </w:tcPr>
          <w:p w:rsidR="00BD1BCB" w:rsidP="00D43D55" w:rsidRDefault="00BD1BCB" w14:paraId="6F26EB99" w14:textId="66803C2F">
            <w:pPr>
              <w:pStyle w:val="Bodycopy"/>
            </w:pPr>
            <w:r>
              <w:t>Add 3 new columns for referrals.</w:t>
            </w:r>
          </w:p>
        </w:tc>
      </w:tr>
      <w:tr w:rsidRPr="009102DA" w:rsidR="00BD1BCB" w:rsidTr="000C516B" w14:paraId="45C30D50" w14:textId="77777777">
        <w:tc>
          <w:tcPr>
            <w:tcW w:w="990" w:type="dxa"/>
            <w:tcBorders>
              <w:top w:val="single" w:color="003D7D" w:sz="4" w:space="0"/>
              <w:bottom w:val="single" w:color="003D7D" w:sz="4" w:space="0"/>
            </w:tcBorders>
          </w:tcPr>
          <w:p w:rsidR="00BD1BCB" w:rsidP="00D43D55" w:rsidRDefault="00BD1BCB" w14:paraId="434C218C" w14:textId="52F0ABA1">
            <w:pPr>
              <w:pStyle w:val="Bodycopy"/>
            </w:pPr>
            <w:r>
              <w:t>15.4</w:t>
            </w:r>
          </w:p>
        </w:tc>
        <w:tc>
          <w:tcPr>
            <w:tcW w:w="1890" w:type="dxa"/>
            <w:tcBorders>
              <w:top w:val="single" w:color="003D7D" w:sz="4" w:space="0"/>
              <w:bottom w:val="single" w:color="003D7D" w:sz="4" w:space="0"/>
            </w:tcBorders>
          </w:tcPr>
          <w:p w:rsidR="00BD1BCB" w:rsidP="00D43D55" w:rsidRDefault="00BD1BCB" w14:paraId="5AAFD226" w14:textId="75F510C8">
            <w:pPr>
              <w:pStyle w:val="Bodycopy"/>
            </w:pPr>
            <w:r>
              <w:t>CWDS and CWDS_ARCH</w:t>
            </w:r>
          </w:p>
        </w:tc>
        <w:tc>
          <w:tcPr>
            <w:tcW w:w="1260" w:type="dxa"/>
            <w:tcBorders>
              <w:top w:val="single" w:color="003D7D" w:sz="4" w:space="0"/>
              <w:bottom w:val="single" w:color="003D7D" w:sz="4" w:space="0"/>
            </w:tcBorders>
          </w:tcPr>
          <w:p w:rsidR="00BD1BCB" w:rsidP="00D43D55" w:rsidRDefault="00BD1BCB" w14:paraId="261DD0ED" w14:textId="1EC00FB7">
            <w:pPr>
              <w:pStyle w:val="Bodycopy"/>
            </w:pPr>
            <w:r>
              <w:t>146459</w:t>
            </w:r>
          </w:p>
        </w:tc>
        <w:tc>
          <w:tcPr>
            <w:tcW w:w="4860" w:type="dxa"/>
            <w:tcBorders>
              <w:top w:val="single" w:color="003D7D" w:sz="4" w:space="0"/>
              <w:bottom w:val="single" w:color="003D7D" w:sz="4" w:space="0"/>
            </w:tcBorders>
          </w:tcPr>
          <w:p w:rsidR="00BD1BCB" w:rsidP="00D43D55" w:rsidRDefault="00BD1BCB" w14:paraId="60E4D4C2" w14:textId="334DAEF1">
            <w:pPr>
              <w:pStyle w:val="Bodycopy"/>
            </w:pPr>
            <w:r>
              <w:t>Add a new column for the unique entity identifier.</w:t>
            </w:r>
          </w:p>
        </w:tc>
      </w:tr>
      <w:tr w:rsidRPr="009102DA" w:rsidR="00BD1BCB" w:rsidTr="000C516B" w14:paraId="3AA2D3CC" w14:textId="77777777">
        <w:tc>
          <w:tcPr>
            <w:tcW w:w="990" w:type="dxa"/>
            <w:tcBorders>
              <w:top w:val="single" w:color="003D7D" w:sz="4" w:space="0"/>
              <w:bottom w:val="single" w:color="003D7D" w:sz="4" w:space="0"/>
            </w:tcBorders>
          </w:tcPr>
          <w:p w:rsidR="00BD1BCB" w:rsidP="00D43D55" w:rsidRDefault="00BD1BCB" w14:paraId="32C16F7A" w14:textId="1D9D3DAF">
            <w:pPr>
              <w:pStyle w:val="Bodycopy"/>
            </w:pPr>
            <w:r>
              <w:t>15.4</w:t>
            </w:r>
          </w:p>
        </w:tc>
        <w:tc>
          <w:tcPr>
            <w:tcW w:w="1890" w:type="dxa"/>
            <w:tcBorders>
              <w:top w:val="single" w:color="003D7D" w:sz="4" w:space="0"/>
              <w:bottom w:val="single" w:color="003D7D" w:sz="4" w:space="0"/>
            </w:tcBorders>
          </w:tcPr>
          <w:p w:rsidR="00BD1BCB" w:rsidP="00D43D55" w:rsidRDefault="00BD1BCB" w14:paraId="41DE59F6" w14:textId="34543299">
            <w:pPr>
              <w:pStyle w:val="Bodycopy"/>
            </w:pPr>
            <w:r>
              <w:t>CWDS and CWDS_ARCH</w:t>
            </w:r>
          </w:p>
        </w:tc>
        <w:tc>
          <w:tcPr>
            <w:tcW w:w="1260" w:type="dxa"/>
            <w:tcBorders>
              <w:top w:val="single" w:color="003D7D" w:sz="4" w:space="0"/>
              <w:bottom w:val="single" w:color="003D7D" w:sz="4" w:space="0"/>
            </w:tcBorders>
          </w:tcPr>
          <w:p w:rsidR="00BD1BCB" w:rsidP="00D43D55" w:rsidRDefault="00BD1BCB" w14:paraId="0A2E0684" w14:textId="1896BA5E">
            <w:pPr>
              <w:pStyle w:val="Bodycopy"/>
            </w:pPr>
            <w:r>
              <w:t>147145</w:t>
            </w:r>
          </w:p>
        </w:tc>
        <w:tc>
          <w:tcPr>
            <w:tcW w:w="4860" w:type="dxa"/>
            <w:tcBorders>
              <w:top w:val="single" w:color="003D7D" w:sz="4" w:space="0"/>
              <w:bottom w:val="single" w:color="003D7D" w:sz="4" w:space="0"/>
            </w:tcBorders>
          </w:tcPr>
          <w:p w:rsidR="00BD1BCB" w:rsidP="00D43D55" w:rsidRDefault="00BD1BCB" w14:paraId="22BCA8C2" w14:textId="712A2DFA">
            <w:pPr>
              <w:pStyle w:val="Bodycopy"/>
            </w:pPr>
            <w:r>
              <w:t>Move three columns from referrals to the case.</w:t>
            </w:r>
          </w:p>
        </w:tc>
      </w:tr>
      <w:tr w:rsidRPr="009102DA" w:rsidR="00BD1BCB" w:rsidTr="000C516B" w14:paraId="7FDE3BDA" w14:textId="77777777">
        <w:tc>
          <w:tcPr>
            <w:tcW w:w="990" w:type="dxa"/>
            <w:tcBorders>
              <w:top w:val="single" w:color="003D7D" w:sz="4" w:space="0"/>
              <w:bottom w:val="single" w:color="003D7D" w:sz="4" w:space="0"/>
            </w:tcBorders>
          </w:tcPr>
          <w:p w:rsidR="00BD1BCB" w:rsidP="00D43D55" w:rsidRDefault="00BD1BCB" w14:paraId="124EF302" w14:textId="3EC1922F">
            <w:pPr>
              <w:pStyle w:val="Bodycopy"/>
            </w:pPr>
            <w:r>
              <w:t>15.4</w:t>
            </w:r>
          </w:p>
        </w:tc>
        <w:tc>
          <w:tcPr>
            <w:tcW w:w="1890" w:type="dxa"/>
            <w:tcBorders>
              <w:top w:val="single" w:color="003D7D" w:sz="4" w:space="0"/>
              <w:bottom w:val="single" w:color="003D7D" w:sz="4" w:space="0"/>
            </w:tcBorders>
          </w:tcPr>
          <w:p w:rsidR="00BD1BCB" w:rsidP="00D43D55" w:rsidRDefault="00BD1BCB" w14:paraId="79CD4BC5" w14:textId="2311ECF8">
            <w:pPr>
              <w:pStyle w:val="Bodycopy"/>
            </w:pPr>
            <w:r>
              <w:t>CWDS and CWDS_ARCH</w:t>
            </w:r>
          </w:p>
        </w:tc>
        <w:tc>
          <w:tcPr>
            <w:tcW w:w="1260" w:type="dxa"/>
            <w:tcBorders>
              <w:top w:val="single" w:color="003D7D" w:sz="4" w:space="0"/>
              <w:bottom w:val="single" w:color="003D7D" w:sz="4" w:space="0"/>
            </w:tcBorders>
          </w:tcPr>
          <w:p w:rsidR="00BD1BCB" w:rsidP="00D43D55" w:rsidRDefault="00BD1BCB" w14:paraId="53E0BFAC" w14:textId="0098F585">
            <w:pPr>
              <w:pStyle w:val="Bodycopy"/>
            </w:pPr>
            <w:r>
              <w:t>147529</w:t>
            </w:r>
          </w:p>
        </w:tc>
        <w:tc>
          <w:tcPr>
            <w:tcW w:w="4860" w:type="dxa"/>
            <w:tcBorders>
              <w:top w:val="single" w:color="003D7D" w:sz="4" w:space="0"/>
              <w:bottom w:val="single" w:color="003D7D" w:sz="4" w:space="0"/>
            </w:tcBorders>
          </w:tcPr>
          <w:p w:rsidR="00BD1BCB" w:rsidP="00D43D55" w:rsidRDefault="00BD1BCB" w14:paraId="7026141B" w14:textId="57E4FBCF">
            <w:pPr>
              <w:pStyle w:val="Bodycopy"/>
            </w:pPr>
            <w:r>
              <w:t>Add a new table to store school event coordinators.</w:t>
            </w:r>
          </w:p>
        </w:tc>
      </w:tr>
      <w:tr w:rsidRPr="009102DA" w:rsidR="00BD1BCB" w:rsidTr="000C516B" w14:paraId="12932C1F" w14:textId="77777777">
        <w:tc>
          <w:tcPr>
            <w:tcW w:w="990" w:type="dxa"/>
            <w:tcBorders>
              <w:top w:val="single" w:color="003D7D" w:sz="4" w:space="0"/>
              <w:bottom w:val="single" w:color="003D7D" w:sz="4" w:space="0"/>
            </w:tcBorders>
          </w:tcPr>
          <w:p w:rsidR="00BD1BCB" w:rsidP="00D43D55" w:rsidRDefault="00BD1BCB" w14:paraId="3B819FB9" w14:textId="409DF173">
            <w:pPr>
              <w:pStyle w:val="Bodycopy"/>
            </w:pPr>
            <w:r>
              <w:t>15.4</w:t>
            </w:r>
          </w:p>
        </w:tc>
        <w:tc>
          <w:tcPr>
            <w:tcW w:w="1890" w:type="dxa"/>
            <w:tcBorders>
              <w:top w:val="single" w:color="003D7D" w:sz="4" w:space="0"/>
              <w:bottom w:val="single" w:color="003D7D" w:sz="4" w:space="0"/>
            </w:tcBorders>
          </w:tcPr>
          <w:p w:rsidR="00BD1BCB" w:rsidP="00D43D55" w:rsidRDefault="00BD1BCB" w14:paraId="76D95106" w14:textId="06449DD3">
            <w:pPr>
              <w:pStyle w:val="Bodycopy"/>
            </w:pPr>
            <w:r>
              <w:t>CWDS and CWDS_ARCH</w:t>
            </w:r>
          </w:p>
        </w:tc>
        <w:tc>
          <w:tcPr>
            <w:tcW w:w="1260" w:type="dxa"/>
            <w:tcBorders>
              <w:top w:val="single" w:color="003D7D" w:sz="4" w:space="0"/>
              <w:bottom w:val="single" w:color="003D7D" w:sz="4" w:space="0"/>
            </w:tcBorders>
          </w:tcPr>
          <w:p w:rsidR="00BD1BCB" w:rsidP="00D43D55" w:rsidRDefault="00D45C1E" w14:paraId="0A0644B3" w14:textId="1301AEC8">
            <w:pPr>
              <w:pStyle w:val="Bodycopy"/>
            </w:pPr>
            <w:r>
              <w:t>148192</w:t>
            </w:r>
          </w:p>
        </w:tc>
        <w:tc>
          <w:tcPr>
            <w:tcW w:w="4860" w:type="dxa"/>
            <w:tcBorders>
              <w:top w:val="single" w:color="003D7D" w:sz="4" w:space="0"/>
              <w:bottom w:val="single" w:color="003D7D" w:sz="4" w:space="0"/>
            </w:tcBorders>
          </w:tcPr>
          <w:p w:rsidR="00BD1BCB" w:rsidP="00D43D55" w:rsidRDefault="00D45C1E" w14:paraId="2D8641B3" w14:textId="3D7421C5">
            <w:pPr>
              <w:pStyle w:val="Bodycopy"/>
            </w:pPr>
            <w:r>
              <w:t>Add unique entity identifier to the office table for LDWAs.</w:t>
            </w:r>
          </w:p>
        </w:tc>
      </w:tr>
      <w:tr w:rsidRPr="009102DA" w:rsidR="00D45C1E" w:rsidTr="000C516B" w14:paraId="077680F6" w14:textId="77777777">
        <w:tc>
          <w:tcPr>
            <w:tcW w:w="990" w:type="dxa"/>
            <w:tcBorders>
              <w:top w:val="single" w:color="003D7D" w:sz="4" w:space="0"/>
              <w:bottom w:val="single" w:color="003D7D" w:sz="4" w:space="0"/>
            </w:tcBorders>
          </w:tcPr>
          <w:p w:rsidR="00D45C1E" w:rsidP="00D43D55" w:rsidRDefault="00D45C1E" w14:paraId="0B6128F1" w14:textId="46B2ADD4">
            <w:pPr>
              <w:pStyle w:val="Bodycopy"/>
            </w:pPr>
            <w:r>
              <w:t>15.4</w:t>
            </w:r>
          </w:p>
        </w:tc>
        <w:tc>
          <w:tcPr>
            <w:tcW w:w="1890" w:type="dxa"/>
            <w:tcBorders>
              <w:top w:val="single" w:color="003D7D" w:sz="4" w:space="0"/>
              <w:bottom w:val="single" w:color="003D7D" w:sz="4" w:space="0"/>
            </w:tcBorders>
          </w:tcPr>
          <w:p w:rsidR="00D45C1E" w:rsidP="00D43D55" w:rsidRDefault="00D45C1E" w14:paraId="296C5F06" w14:textId="3FC1120E">
            <w:pPr>
              <w:pStyle w:val="Bodycopy"/>
            </w:pPr>
            <w:r>
              <w:t>CWDS</w:t>
            </w:r>
          </w:p>
        </w:tc>
        <w:tc>
          <w:tcPr>
            <w:tcW w:w="1260" w:type="dxa"/>
            <w:tcBorders>
              <w:top w:val="single" w:color="003D7D" w:sz="4" w:space="0"/>
              <w:bottom w:val="single" w:color="003D7D" w:sz="4" w:space="0"/>
            </w:tcBorders>
          </w:tcPr>
          <w:p w:rsidR="00D45C1E" w:rsidP="00D43D55" w:rsidRDefault="00D45C1E" w14:paraId="3D8628DF" w14:textId="1A07904A">
            <w:pPr>
              <w:pStyle w:val="Bodycopy"/>
            </w:pPr>
            <w:r>
              <w:t>148723</w:t>
            </w:r>
          </w:p>
        </w:tc>
        <w:tc>
          <w:tcPr>
            <w:tcW w:w="4860" w:type="dxa"/>
            <w:tcBorders>
              <w:top w:val="single" w:color="003D7D" w:sz="4" w:space="0"/>
              <w:bottom w:val="single" w:color="003D7D" w:sz="4" w:space="0"/>
            </w:tcBorders>
          </w:tcPr>
          <w:p w:rsidR="00D45C1E" w:rsidP="00D43D55" w:rsidRDefault="00D45C1E" w14:paraId="5EDAB59F" w14:textId="79DA097C">
            <w:pPr>
              <w:pStyle w:val="Bodycopy"/>
            </w:pPr>
            <w:r>
              <w:t>Add a new table to track user role history.</w:t>
            </w:r>
          </w:p>
        </w:tc>
      </w:tr>
      <w:tr w:rsidRPr="009102DA" w:rsidR="00D45C1E" w:rsidTr="000C516B" w14:paraId="08F81CEC" w14:textId="77777777">
        <w:tc>
          <w:tcPr>
            <w:tcW w:w="990" w:type="dxa"/>
            <w:tcBorders>
              <w:top w:val="single" w:color="003D7D" w:sz="4" w:space="0"/>
              <w:bottom w:val="single" w:color="003D7D" w:sz="4" w:space="0"/>
            </w:tcBorders>
          </w:tcPr>
          <w:p w:rsidR="00D45C1E" w:rsidP="00D43D55" w:rsidRDefault="00D45C1E" w14:paraId="65AB1DB3" w14:textId="58C1F6C2">
            <w:pPr>
              <w:pStyle w:val="Bodycopy"/>
            </w:pPr>
            <w:r>
              <w:t>15.4</w:t>
            </w:r>
          </w:p>
        </w:tc>
        <w:tc>
          <w:tcPr>
            <w:tcW w:w="1890" w:type="dxa"/>
            <w:tcBorders>
              <w:top w:val="single" w:color="003D7D" w:sz="4" w:space="0"/>
              <w:bottom w:val="single" w:color="003D7D" w:sz="4" w:space="0"/>
            </w:tcBorders>
          </w:tcPr>
          <w:p w:rsidR="00D45C1E" w:rsidP="00D43D55" w:rsidRDefault="00D45C1E" w14:paraId="709F491F" w14:textId="6CDE70C9">
            <w:pPr>
              <w:pStyle w:val="Bodycopy"/>
            </w:pPr>
            <w:r>
              <w:t>CWDS and CWDS_ARCH</w:t>
            </w:r>
          </w:p>
        </w:tc>
        <w:tc>
          <w:tcPr>
            <w:tcW w:w="1260" w:type="dxa"/>
            <w:tcBorders>
              <w:top w:val="single" w:color="003D7D" w:sz="4" w:space="0"/>
              <w:bottom w:val="single" w:color="003D7D" w:sz="4" w:space="0"/>
            </w:tcBorders>
          </w:tcPr>
          <w:p w:rsidR="00D45C1E" w:rsidP="00D43D55" w:rsidRDefault="00D45C1E" w14:paraId="29C51616" w14:textId="730D325E">
            <w:pPr>
              <w:pStyle w:val="Bodycopy"/>
            </w:pPr>
            <w:r>
              <w:t>148929</w:t>
            </w:r>
          </w:p>
        </w:tc>
        <w:tc>
          <w:tcPr>
            <w:tcW w:w="4860" w:type="dxa"/>
            <w:tcBorders>
              <w:top w:val="single" w:color="003D7D" w:sz="4" w:space="0"/>
              <w:bottom w:val="single" w:color="003D7D" w:sz="4" w:space="0"/>
            </w:tcBorders>
          </w:tcPr>
          <w:p w:rsidR="00D45C1E" w:rsidP="00D43D55" w:rsidRDefault="00D45C1E" w14:paraId="08ED0C28" w14:textId="177C16F9">
            <w:pPr>
              <w:pStyle w:val="Bodycopy"/>
            </w:pPr>
            <w:r>
              <w:t>Add new columns for survey respondent changes.</w:t>
            </w:r>
          </w:p>
        </w:tc>
      </w:tr>
      <w:tr w:rsidRPr="009102DA" w:rsidR="00D45C1E" w:rsidTr="000C516B" w14:paraId="6A003ECB" w14:textId="77777777">
        <w:tc>
          <w:tcPr>
            <w:tcW w:w="990" w:type="dxa"/>
            <w:tcBorders>
              <w:top w:val="single" w:color="003D7D" w:sz="4" w:space="0"/>
              <w:bottom w:val="single" w:color="003D7D" w:sz="4" w:space="0"/>
            </w:tcBorders>
          </w:tcPr>
          <w:p w:rsidR="00D45C1E" w:rsidP="00D43D55" w:rsidRDefault="00D45C1E" w14:paraId="5F635E8F" w14:textId="4DB6BAA3">
            <w:pPr>
              <w:pStyle w:val="Bodycopy"/>
            </w:pPr>
            <w:r>
              <w:t>15.4</w:t>
            </w:r>
          </w:p>
        </w:tc>
        <w:tc>
          <w:tcPr>
            <w:tcW w:w="1890" w:type="dxa"/>
            <w:tcBorders>
              <w:top w:val="single" w:color="003D7D" w:sz="4" w:space="0"/>
              <w:bottom w:val="single" w:color="003D7D" w:sz="4" w:space="0"/>
            </w:tcBorders>
          </w:tcPr>
          <w:p w:rsidR="00D45C1E" w:rsidP="00D43D55" w:rsidRDefault="00D45C1E" w14:paraId="022F8818" w14:textId="7622D2AF">
            <w:pPr>
              <w:pStyle w:val="Bodycopy"/>
            </w:pPr>
            <w:r>
              <w:t>CWDS and CWDS_ARCH</w:t>
            </w:r>
          </w:p>
        </w:tc>
        <w:tc>
          <w:tcPr>
            <w:tcW w:w="1260" w:type="dxa"/>
            <w:tcBorders>
              <w:top w:val="single" w:color="003D7D" w:sz="4" w:space="0"/>
              <w:bottom w:val="single" w:color="003D7D" w:sz="4" w:space="0"/>
            </w:tcBorders>
          </w:tcPr>
          <w:p w:rsidR="00D45C1E" w:rsidP="00D43D55" w:rsidRDefault="00D45C1E" w14:paraId="7484A2A9" w14:textId="1A98A4DB">
            <w:pPr>
              <w:pStyle w:val="Bodycopy"/>
            </w:pPr>
            <w:r>
              <w:t>149988</w:t>
            </w:r>
          </w:p>
        </w:tc>
        <w:tc>
          <w:tcPr>
            <w:tcW w:w="4860" w:type="dxa"/>
            <w:tcBorders>
              <w:top w:val="single" w:color="003D7D" w:sz="4" w:space="0"/>
              <w:bottom w:val="single" w:color="003D7D" w:sz="4" w:space="0"/>
            </w:tcBorders>
          </w:tcPr>
          <w:p w:rsidR="00D45C1E" w:rsidP="00D43D55" w:rsidRDefault="00D45C1E" w14:paraId="1F61121A" w14:textId="14D71BBD">
            <w:pPr>
              <w:pStyle w:val="Bodycopy"/>
            </w:pPr>
            <w:r>
              <w:t>Add a new column for program rejection.</w:t>
            </w:r>
          </w:p>
        </w:tc>
      </w:tr>
      <w:tr w:rsidRPr="009102DA" w:rsidR="00D45C1E" w:rsidTr="000C516B" w14:paraId="4204C427" w14:textId="77777777">
        <w:tc>
          <w:tcPr>
            <w:tcW w:w="990" w:type="dxa"/>
            <w:tcBorders>
              <w:top w:val="single" w:color="003D7D" w:sz="4" w:space="0"/>
              <w:bottom w:val="single" w:color="003D7D" w:sz="4" w:space="0"/>
            </w:tcBorders>
          </w:tcPr>
          <w:p w:rsidR="00D45C1E" w:rsidP="00D43D55" w:rsidRDefault="00D45C1E" w14:paraId="29D5CEB8" w14:textId="758647FA">
            <w:pPr>
              <w:pStyle w:val="Bodycopy"/>
            </w:pPr>
            <w:r>
              <w:t>15.4</w:t>
            </w:r>
          </w:p>
        </w:tc>
        <w:tc>
          <w:tcPr>
            <w:tcW w:w="1890" w:type="dxa"/>
            <w:tcBorders>
              <w:top w:val="single" w:color="003D7D" w:sz="4" w:space="0"/>
              <w:bottom w:val="single" w:color="003D7D" w:sz="4" w:space="0"/>
            </w:tcBorders>
          </w:tcPr>
          <w:p w:rsidR="00D45C1E" w:rsidP="00D43D55" w:rsidRDefault="00D45C1E" w14:paraId="0A68205F" w14:textId="3B843D14">
            <w:pPr>
              <w:pStyle w:val="Bodycopy"/>
            </w:pPr>
            <w:r>
              <w:t>CWDS and CWDS_ARCH</w:t>
            </w:r>
          </w:p>
        </w:tc>
        <w:tc>
          <w:tcPr>
            <w:tcW w:w="1260" w:type="dxa"/>
            <w:tcBorders>
              <w:top w:val="single" w:color="003D7D" w:sz="4" w:space="0"/>
              <w:bottom w:val="single" w:color="003D7D" w:sz="4" w:space="0"/>
            </w:tcBorders>
          </w:tcPr>
          <w:p w:rsidR="00D45C1E" w:rsidP="00D43D55" w:rsidRDefault="00D45C1E" w14:paraId="57AE807A" w14:textId="251FC877">
            <w:pPr>
              <w:pStyle w:val="Bodycopy"/>
            </w:pPr>
            <w:r>
              <w:t>150037</w:t>
            </w:r>
          </w:p>
        </w:tc>
        <w:tc>
          <w:tcPr>
            <w:tcW w:w="4860" w:type="dxa"/>
            <w:tcBorders>
              <w:top w:val="single" w:color="003D7D" w:sz="4" w:space="0"/>
              <w:bottom w:val="single" w:color="003D7D" w:sz="4" w:space="0"/>
            </w:tcBorders>
          </w:tcPr>
          <w:p w:rsidR="00D45C1E" w:rsidP="00D43D55" w:rsidRDefault="00D45C1E" w14:paraId="5C83A95A" w14:textId="10F61EBA">
            <w:pPr>
              <w:pStyle w:val="Bodycopy"/>
            </w:pPr>
            <w:r>
              <w:t>Change datatypes for two code columns.</w:t>
            </w:r>
          </w:p>
        </w:tc>
      </w:tr>
      <w:tr w:rsidRPr="009102DA" w:rsidR="00D45C1E" w:rsidTr="000C516B" w14:paraId="65A0B0A2" w14:textId="77777777">
        <w:tc>
          <w:tcPr>
            <w:tcW w:w="990" w:type="dxa"/>
            <w:tcBorders>
              <w:top w:val="single" w:color="003D7D" w:sz="4" w:space="0"/>
              <w:bottom w:val="single" w:color="003D7D" w:sz="4" w:space="0"/>
            </w:tcBorders>
          </w:tcPr>
          <w:p w:rsidR="00D45C1E" w:rsidP="00D43D55" w:rsidRDefault="00D45C1E" w14:paraId="765F1E33" w14:textId="3564C553">
            <w:pPr>
              <w:pStyle w:val="Bodycopy"/>
            </w:pPr>
            <w:r>
              <w:t>15.4</w:t>
            </w:r>
          </w:p>
        </w:tc>
        <w:tc>
          <w:tcPr>
            <w:tcW w:w="1890" w:type="dxa"/>
            <w:tcBorders>
              <w:top w:val="single" w:color="003D7D" w:sz="4" w:space="0"/>
              <w:bottom w:val="single" w:color="003D7D" w:sz="4" w:space="0"/>
            </w:tcBorders>
          </w:tcPr>
          <w:p w:rsidR="00D45C1E" w:rsidP="00D43D55" w:rsidRDefault="00D45C1E" w14:paraId="3A167227" w14:textId="377947E1">
            <w:pPr>
              <w:pStyle w:val="Bodycopy"/>
            </w:pPr>
            <w:r>
              <w:t>CWDS_RPRT</w:t>
            </w:r>
          </w:p>
        </w:tc>
        <w:tc>
          <w:tcPr>
            <w:tcW w:w="1260" w:type="dxa"/>
            <w:tcBorders>
              <w:top w:val="single" w:color="003D7D" w:sz="4" w:space="0"/>
              <w:bottom w:val="single" w:color="003D7D" w:sz="4" w:space="0"/>
            </w:tcBorders>
          </w:tcPr>
          <w:p w:rsidR="00D45C1E" w:rsidP="00D43D55" w:rsidRDefault="00D45C1E" w14:paraId="0A26241A" w14:textId="437F180C">
            <w:pPr>
              <w:pStyle w:val="Bodycopy"/>
            </w:pPr>
            <w:r>
              <w:t>149014</w:t>
            </w:r>
          </w:p>
        </w:tc>
        <w:tc>
          <w:tcPr>
            <w:tcW w:w="4860" w:type="dxa"/>
            <w:tcBorders>
              <w:top w:val="single" w:color="003D7D" w:sz="4" w:space="0"/>
              <w:bottom w:val="single" w:color="003D7D" w:sz="4" w:space="0"/>
            </w:tcBorders>
          </w:tcPr>
          <w:p w:rsidR="00D45C1E" w:rsidP="00D43D55" w:rsidRDefault="00D45C1E" w14:paraId="7443BC6E" w14:textId="7A87A0A3">
            <w:pPr>
              <w:pStyle w:val="Bodycopy"/>
            </w:pPr>
            <w:r>
              <w:t>Add a new table for BWDP Survey text responses.</w:t>
            </w:r>
          </w:p>
        </w:tc>
      </w:tr>
      <w:tr w:rsidRPr="009102DA" w:rsidR="00D45C1E" w:rsidTr="000C516B" w14:paraId="4244E682" w14:textId="77777777">
        <w:tc>
          <w:tcPr>
            <w:tcW w:w="990" w:type="dxa"/>
            <w:tcBorders>
              <w:top w:val="single" w:color="003D7D" w:sz="4" w:space="0"/>
              <w:bottom w:val="single" w:color="003D7D" w:sz="4" w:space="0"/>
            </w:tcBorders>
          </w:tcPr>
          <w:p w:rsidR="00D45C1E" w:rsidP="00D43D55" w:rsidRDefault="00D45C1E" w14:paraId="0CE5AF16" w14:textId="7DED21DC">
            <w:pPr>
              <w:pStyle w:val="Bodycopy"/>
            </w:pPr>
            <w:r>
              <w:t>15.5</w:t>
            </w:r>
          </w:p>
        </w:tc>
        <w:tc>
          <w:tcPr>
            <w:tcW w:w="1890" w:type="dxa"/>
            <w:tcBorders>
              <w:top w:val="single" w:color="003D7D" w:sz="4" w:space="0"/>
              <w:bottom w:val="single" w:color="003D7D" w:sz="4" w:space="0"/>
            </w:tcBorders>
          </w:tcPr>
          <w:p w:rsidR="00D45C1E" w:rsidP="00D43D55" w:rsidRDefault="003F4F8E" w14:paraId="627A8C06" w14:textId="78F9F1C1">
            <w:pPr>
              <w:pStyle w:val="Bodycopy"/>
            </w:pPr>
            <w:r>
              <w:t>CWDS and CWDS_ARCH</w:t>
            </w:r>
          </w:p>
        </w:tc>
        <w:tc>
          <w:tcPr>
            <w:tcW w:w="1260" w:type="dxa"/>
            <w:tcBorders>
              <w:top w:val="single" w:color="003D7D" w:sz="4" w:space="0"/>
              <w:bottom w:val="single" w:color="003D7D" w:sz="4" w:space="0"/>
            </w:tcBorders>
          </w:tcPr>
          <w:p w:rsidR="00D45C1E" w:rsidP="00D43D55" w:rsidRDefault="003F4F8E" w14:paraId="125AA264" w14:textId="4C445E43">
            <w:pPr>
              <w:pStyle w:val="Bodycopy"/>
            </w:pPr>
            <w:r>
              <w:t>143397</w:t>
            </w:r>
          </w:p>
        </w:tc>
        <w:tc>
          <w:tcPr>
            <w:tcW w:w="4860" w:type="dxa"/>
            <w:tcBorders>
              <w:top w:val="single" w:color="003D7D" w:sz="4" w:space="0"/>
              <w:bottom w:val="single" w:color="003D7D" w:sz="4" w:space="0"/>
            </w:tcBorders>
          </w:tcPr>
          <w:p w:rsidR="00D45C1E" w:rsidP="00D43D55" w:rsidRDefault="003F4F8E" w14:paraId="3A14927F" w14:textId="799F547F">
            <w:pPr>
              <w:pStyle w:val="Bodycopy"/>
            </w:pPr>
            <w:r>
              <w:t>Add new tables and columns for new trade functionality.</w:t>
            </w:r>
          </w:p>
        </w:tc>
      </w:tr>
      <w:tr w:rsidRPr="009102DA" w:rsidR="003F4F8E" w:rsidTr="000C516B" w14:paraId="5109A255" w14:textId="77777777">
        <w:tc>
          <w:tcPr>
            <w:tcW w:w="990" w:type="dxa"/>
            <w:tcBorders>
              <w:top w:val="single" w:color="003D7D" w:sz="4" w:space="0"/>
              <w:bottom w:val="single" w:color="003D7D" w:sz="4" w:space="0"/>
            </w:tcBorders>
          </w:tcPr>
          <w:p w:rsidR="003F4F8E" w:rsidP="00D43D55" w:rsidRDefault="003F4F8E" w14:paraId="499D0DC6" w14:textId="2D92C197">
            <w:pPr>
              <w:pStyle w:val="Bodycopy"/>
            </w:pPr>
            <w:r>
              <w:t>15.5</w:t>
            </w:r>
          </w:p>
        </w:tc>
        <w:tc>
          <w:tcPr>
            <w:tcW w:w="1890" w:type="dxa"/>
            <w:tcBorders>
              <w:top w:val="single" w:color="003D7D" w:sz="4" w:space="0"/>
              <w:bottom w:val="single" w:color="003D7D" w:sz="4" w:space="0"/>
            </w:tcBorders>
          </w:tcPr>
          <w:p w:rsidR="003F4F8E" w:rsidP="00D43D55" w:rsidRDefault="003F4F8E" w14:paraId="2926467D" w14:textId="721996A5">
            <w:pPr>
              <w:pStyle w:val="Bodycopy"/>
            </w:pPr>
            <w:r>
              <w:t>CWDS and CWDS_ARCH</w:t>
            </w:r>
          </w:p>
        </w:tc>
        <w:tc>
          <w:tcPr>
            <w:tcW w:w="1260" w:type="dxa"/>
            <w:tcBorders>
              <w:top w:val="single" w:color="003D7D" w:sz="4" w:space="0"/>
              <w:bottom w:val="single" w:color="003D7D" w:sz="4" w:space="0"/>
            </w:tcBorders>
          </w:tcPr>
          <w:p w:rsidR="003F4F8E" w:rsidP="00D43D55" w:rsidRDefault="003F4F8E" w14:paraId="3C6AEFEB" w14:textId="6477CA3F">
            <w:pPr>
              <w:pStyle w:val="Bodycopy"/>
            </w:pPr>
            <w:r>
              <w:t>144065</w:t>
            </w:r>
          </w:p>
        </w:tc>
        <w:tc>
          <w:tcPr>
            <w:tcW w:w="4860" w:type="dxa"/>
            <w:tcBorders>
              <w:top w:val="single" w:color="003D7D" w:sz="4" w:space="0"/>
              <w:bottom w:val="single" w:color="003D7D" w:sz="4" w:space="0"/>
            </w:tcBorders>
          </w:tcPr>
          <w:p w:rsidR="003F4F8E" w:rsidP="00D43D55" w:rsidRDefault="003F4F8E" w14:paraId="6D82E149" w14:textId="684C15EF">
            <w:pPr>
              <w:pStyle w:val="Bodycopy"/>
            </w:pPr>
            <w:r>
              <w:t>Lengthen several columns for new trade functionality.</w:t>
            </w:r>
          </w:p>
        </w:tc>
      </w:tr>
      <w:tr w:rsidRPr="009102DA" w:rsidR="003F4F8E" w:rsidTr="000C516B" w14:paraId="2D2F7615" w14:textId="77777777">
        <w:tc>
          <w:tcPr>
            <w:tcW w:w="990" w:type="dxa"/>
            <w:tcBorders>
              <w:top w:val="single" w:color="003D7D" w:sz="4" w:space="0"/>
              <w:bottom w:val="single" w:color="003D7D" w:sz="4" w:space="0"/>
            </w:tcBorders>
          </w:tcPr>
          <w:p w:rsidR="003F4F8E" w:rsidP="00D43D55" w:rsidRDefault="003F4F8E" w14:paraId="6102ACA3" w14:textId="66E320C4">
            <w:pPr>
              <w:pStyle w:val="Bodycopy"/>
            </w:pPr>
            <w:r>
              <w:t>15.5</w:t>
            </w:r>
          </w:p>
        </w:tc>
        <w:tc>
          <w:tcPr>
            <w:tcW w:w="1890" w:type="dxa"/>
            <w:tcBorders>
              <w:top w:val="single" w:color="003D7D" w:sz="4" w:space="0"/>
              <w:bottom w:val="single" w:color="003D7D" w:sz="4" w:space="0"/>
            </w:tcBorders>
          </w:tcPr>
          <w:p w:rsidR="003F4F8E" w:rsidP="00D43D55" w:rsidRDefault="003F4F8E" w14:paraId="3EA5C142" w14:textId="564D658E">
            <w:pPr>
              <w:pStyle w:val="Bodycopy"/>
            </w:pPr>
            <w:r>
              <w:t>CWDS</w:t>
            </w:r>
          </w:p>
        </w:tc>
        <w:tc>
          <w:tcPr>
            <w:tcW w:w="1260" w:type="dxa"/>
            <w:tcBorders>
              <w:top w:val="single" w:color="003D7D" w:sz="4" w:space="0"/>
              <w:bottom w:val="single" w:color="003D7D" w:sz="4" w:space="0"/>
            </w:tcBorders>
          </w:tcPr>
          <w:p w:rsidR="003F4F8E" w:rsidP="00D43D55" w:rsidRDefault="003F4F8E" w14:paraId="77F3C4DC" w14:textId="1B12EA45">
            <w:pPr>
              <w:pStyle w:val="Bodycopy"/>
            </w:pPr>
            <w:r>
              <w:t>145298</w:t>
            </w:r>
          </w:p>
        </w:tc>
        <w:tc>
          <w:tcPr>
            <w:tcW w:w="4860" w:type="dxa"/>
            <w:tcBorders>
              <w:top w:val="single" w:color="003D7D" w:sz="4" w:space="0"/>
              <w:bottom w:val="single" w:color="003D7D" w:sz="4" w:space="0"/>
            </w:tcBorders>
          </w:tcPr>
          <w:p w:rsidR="003F4F8E" w:rsidP="00D43D55" w:rsidRDefault="003F4F8E" w14:paraId="5DD41B7D" w14:textId="45D6308E">
            <w:pPr>
              <w:pStyle w:val="Bodycopy"/>
            </w:pPr>
            <w:r>
              <w:t>Add new triggers for a new SOLR collection.</w:t>
            </w:r>
          </w:p>
        </w:tc>
      </w:tr>
      <w:tr w:rsidRPr="009102DA" w:rsidR="003F4F8E" w:rsidTr="000C516B" w14:paraId="28EA22C2" w14:textId="77777777">
        <w:tc>
          <w:tcPr>
            <w:tcW w:w="990" w:type="dxa"/>
            <w:tcBorders>
              <w:top w:val="single" w:color="003D7D" w:sz="4" w:space="0"/>
              <w:bottom w:val="single" w:color="003D7D" w:sz="4" w:space="0"/>
            </w:tcBorders>
          </w:tcPr>
          <w:p w:rsidR="003F4F8E" w:rsidP="00D43D55" w:rsidRDefault="003F4F8E" w14:paraId="6AE14B9E" w14:textId="79846B64">
            <w:pPr>
              <w:pStyle w:val="Bodycopy"/>
            </w:pPr>
            <w:r>
              <w:t>15.5</w:t>
            </w:r>
          </w:p>
        </w:tc>
        <w:tc>
          <w:tcPr>
            <w:tcW w:w="1890" w:type="dxa"/>
            <w:tcBorders>
              <w:top w:val="single" w:color="003D7D" w:sz="4" w:space="0"/>
              <w:bottom w:val="single" w:color="003D7D" w:sz="4" w:space="0"/>
            </w:tcBorders>
          </w:tcPr>
          <w:p w:rsidR="003F4F8E" w:rsidP="00D43D55" w:rsidRDefault="003F4F8E" w14:paraId="601ED0A7" w14:textId="6818CC3E">
            <w:pPr>
              <w:pStyle w:val="Bodycopy"/>
            </w:pPr>
            <w:r>
              <w:t>CWDS and CWDS_ARCH</w:t>
            </w:r>
          </w:p>
        </w:tc>
        <w:tc>
          <w:tcPr>
            <w:tcW w:w="1260" w:type="dxa"/>
            <w:tcBorders>
              <w:top w:val="single" w:color="003D7D" w:sz="4" w:space="0"/>
              <w:bottom w:val="single" w:color="003D7D" w:sz="4" w:space="0"/>
            </w:tcBorders>
          </w:tcPr>
          <w:p w:rsidR="003F4F8E" w:rsidP="00D43D55" w:rsidRDefault="003F4F8E" w14:paraId="19377202" w14:textId="186A85D1">
            <w:pPr>
              <w:pStyle w:val="Bodycopy"/>
            </w:pPr>
            <w:r>
              <w:t>146296</w:t>
            </w:r>
          </w:p>
        </w:tc>
        <w:tc>
          <w:tcPr>
            <w:tcW w:w="4860" w:type="dxa"/>
            <w:tcBorders>
              <w:top w:val="single" w:color="003D7D" w:sz="4" w:space="0"/>
              <w:bottom w:val="single" w:color="003D7D" w:sz="4" w:space="0"/>
            </w:tcBorders>
          </w:tcPr>
          <w:p w:rsidR="003F4F8E" w:rsidP="00D43D55" w:rsidRDefault="003F4F8E" w14:paraId="7F1D7A4F" w14:textId="7D5F8BE2">
            <w:pPr>
              <w:pStyle w:val="Bodycopy"/>
            </w:pPr>
            <w:r>
              <w:t>Add columns for new comments in trade.</w:t>
            </w:r>
          </w:p>
        </w:tc>
      </w:tr>
      <w:tr w:rsidRPr="009102DA" w:rsidR="003F4F8E" w:rsidTr="000C516B" w14:paraId="3155BABB" w14:textId="77777777">
        <w:tc>
          <w:tcPr>
            <w:tcW w:w="990" w:type="dxa"/>
            <w:tcBorders>
              <w:top w:val="single" w:color="003D7D" w:sz="4" w:space="0"/>
              <w:bottom w:val="single" w:color="003D7D" w:sz="4" w:space="0"/>
            </w:tcBorders>
          </w:tcPr>
          <w:p w:rsidR="003F4F8E" w:rsidP="00D43D55" w:rsidRDefault="003F4F8E" w14:paraId="2B2E0109" w14:textId="4238E93E">
            <w:pPr>
              <w:pStyle w:val="Bodycopy"/>
            </w:pPr>
            <w:r>
              <w:t>15.5</w:t>
            </w:r>
          </w:p>
        </w:tc>
        <w:tc>
          <w:tcPr>
            <w:tcW w:w="1890" w:type="dxa"/>
            <w:tcBorders>
              <w:top w:val="single" w:color="003D7D" w:sz="4" w:space="0"/>
              <w:bottom w:val="single" w:color="003D7D" w:sz="4" w:space="0"/>
            </w:tcBorders>
          </w:tcPr>
          <w:p w:rsidR="003F4F8E" w:rsidP="00D43D55" w:rsidRDefault="003F4F8E" w14:paraId="1EEA8F96" w14:textId="1C58BD74">
            <w:pPr>
              <w:pStyle w:val="Bodycopy"/>
            </w:pPr>
            <w:r>
              <w:t>CWDS and CWDS_ARCH</w:t>
            </w:r>
          </w:p>
        </w:tc>
        <w:tc>
          <w:tcPr>
            <w:tcW w:w="1260" w:type="dxa"/>
            <w:tcBorders>
              <w:top w:val="single" w:color="003D7D" w:sz="4" w:space="0"/>
              <w:bottom w:val="single" w:color="003D7D" w:sz="4" w:space="0"/>
            </w:tcBorders>
          </w:tcPr>
          <w:p w:rsidR="003F4F8E" w:rsidP="00D43D55" w:rsidRDefault="003F4F8E" w14:paraId="279334C0" w14:textId="5B87E9D8">
            <w:pPr>
              <w:pStyle w:val="Bodycopy"/>
            </w:pPr>
            <w:r>
              <w:t>147414</w:t>
            </w:r>
          </w:p>
        </w:tc>
        <w:tc>
          <w:tcPr>
            <w:tcW w:w="4860" w:type="dxa"/>
            <w:tcBorders>
              <w:top w:val="single" w:color="003D7D" w:sz="4" w:space="0"/>
              <w:bottom w:val="single" w:color="003D7D" w:sz="4" w:space="0"/>
            </w:tcBorders>
          </w:tcPr>
          <w:p w:rsidR="003F4F8E" w:rsidP="00D43D55" w:rsidRDefault="003F4F8E" w14:paraId="555B799F" w14:textId="775E4228">
            <w:pPr>
              <w:pStyle w:val="Bodycopy"/>
            </w:pPr>
            <w:r>
              <w:t>Add column for a new comment in trade.</w:t>
            </w:r>
          </w:p>
        </w:tc>
      </w:tr>
      <w:tr w:rsidRPr="009102DA" w:rsidR="003F4F8E" w:rsidTr="000C516B" w14:paraId="55C18AC2" w14:textId="77777777">
        <w:tc>
          <w:tcPr>
            <w:tcW w:w="990" w:type="dxa"/>
            <w:tcBorders>
              <w:top w:val="single" w:color="003D7D" w:sz="4" w:space="0"/>
              <w:bottom w:val="single" w:color="003D7D" w:sz="4" w:space="0"/>
            </w:tcBorders>
          </w:tcPr>
          <w:p w:rsidR="003F4F8E" w:rsidP="00D43D55" w:rsidRDefault="003F4F8E" w14:paraId="0C24F550" w14:textId="25D19F7F">
            <w:pPr>
              <w:pStyle w:val="Bodycopy"/>
            </w:pPr>
            <w:r>
              <w:t>15.5</w:t>
            </w:r>
          </w:p>
        </w:tc>
        <w:tc>
          <w:tcPr>
            <w:tcW w:w="1890" w:type="dxa"/>
            <w:tcBorders>
              <w:top w:val="single" w:color="003D7D" w:sz="4" w:space="0"/>
              <w:bottom w:val="single" w:color="003D7D" w:sz="4" w:space="0"/>
            </w:tcBorders>
          </w:tcPr>
          <w:p w:rsidR="003F4F8E" w:rsidP="00D43D55" w:rsidRDefault="003F4F8E" w14:paraId="00E3C1CD" w14:textId="75E0A306">
            <w:pPr>
              <w:pStyle w:val="Bodycopy"/>
            </w:pPr>
            <w:r>
              <w:t>CWDS and CWDS_ARCH</w:t>
            </w:r>
          </w:p>
        </w:tc>
        <w:tc>
          <w:tcPr>
            <w:tcW w:w="1260" w:type="dxa"/>
            <w:tcBorders>
              <w:top w:val="single" w:color="003D7D" w:sz="4" w:space="0"/>
              <w:bottom w:val="single" w:color="003D7D" w:sz="4" w:space="0"/>
            </w:tcBorders>
          </w:tcPr>
          <w:p w:rsidR="003F4F8E" w:rsidP="00D43D55" w:rsidRDefault="003F4F8E" w14:paraId="3C8E90BE" w14:textId="2606FF6F">
            <w:pPr>
              <w:pStyle w:val="Bodycopy"/>
            </w:pPr>
            <w:r>
              <w:t>147953</w:t>
            </w:r>
          </w:p>
        </w:tc>
        <w:tc>
          <w:tcPr>
            <w:tcW w:w="4860" w:type="dxa"/>
            <w:tcBorders>
              <w:top w:val="single" w:color="003D7D" w:sz="4" w:space="0"/>
              <w:bottom w:val="single" w:color="003D7D" w:sz="4" w:space="0"/>
            </w:tcBorders>
          </w:tcPr>
          <w:p w:rsidR="003F4F8E" w:rsidP="00D43D55" w:rsidRDefault="003F4F8E" w14:paraId="44539680" w14:textId="70A3FDEF">
            <w:pPr>
              <w:pStyle w:val="Bodycopy"/>
            </w:pPr>
            <w:r>
              <w:t>Add participant to the correspondence log.</w:t>
            </w:r>
          </w:p>
        </w:tc>
      </w:tr>
      <w:tr w:rsidRPr="009102DA" w:rsidR="003F4F8E" w:rsidTr="000C516B" w14:paraId="4BC5A360" w14:textId="77777777">
        <w:tc>
          <w:tcPr>
            <w:tcW w:w="990" w:type="dxa"/>
            <w:tcBorders>
              <w:top w:val="single" w:color="003D7D" w:sz="4" w:space="0"/>
              <w:bottom w:val="single" w:color="003D7D" w:sz="4" w:space="0"/>
            </w:tcBorders>
          </w:tcPr>
          <w:p w:rsidR="003F4F8E" w:rsidP="00D43D55" w:rsidRDefault="003F4F8E" w14:paraId="4DB6BEE8" w14:textId="3595B8A5">
            <w:pPr>
              <w:pStyle w:val="Bodycopy"/>
            </w:pPr>
            <w:r>
              <w:t>15.5</w:t>
            </w:r>
          </w:p>
        </w:tc>
        <w:tc>
          <w:tcPr>
            <w:tcW w:w="1890" w:type="dxa"/>
            <w:tcBorders>
              <w:top w:val="single" w:color="003D7D" w:sz="4" w:space="0"/>
              <w:bottom w:val="single" w:color="003D7D" w:sz="4" w:space="0"/>
            </w:tcBorders>
          </w:tcPr>
          <w:p w:rsidR="003F4F8E" w:rsidP="00D43D55" w:rsidRDefault="003F4F8E" w14:paraId="76C6AE28" w14:textId="4BD96CD4">
            <w:pPr>
              <w:pStyle w:val="Bodycopy"/>
            </w:pPr>
            <w:r>
              <w:t>CWDS and CWDS_ARCH</w:t>
            </w:r>
          </w:p>
        </w:tc>
        <w:tc>
          <w:tcPr>
            <w:tcW w:w="1260" w:type="dxa"/>
            <w:tcBorders>
              <w:top w:val="single" w:color="003D7D" w:sz="4" w:space="0"/>
              <w:bottom w:val="single" w:color="003D7D" w:sz="4" w:space="0"/>
            </w:tcBorders>
          </w:tcPr>
          <w:p w:rsidR="003F4F8E" w:rsidP="00D43D55" w:rsidRDefault="003F4F8E" w14:paraId="3F14399B" w14:textId="58F7E124">
            <w:pPr>
              <w:pStyle w:val="Bodycopy"/>
            </w:pPr>
            <w:r>
              <w:t>149165</w:t>
            </w:r>
          </w:p>
        </w:tc>
        <w:tc>
          <w:tcPr>
            <w:tcW w:w="4860" w:type="dxa"/>
            <w:tcBorders>
              <w:top w:val="single" w:color="003D7D" w:sz="4" w:space="0"/>
              <w:bottom w:val="single" w:color="003D7D" w:sz="4" w:space="0"/>
            </w:tcBorders>
          </w:tcPr>
          <w:p w:rsidR="003F4F8E" w:rsidP="00D43D55" w:rsidRDefault="003F4F8E" w14:paraId="05F2B991" w14:textId="7CF6AE49">
            <w:pPr>
              <w:pStyle w:val="Bodycopy"/>
            </w:pPr>
            <w:r>
              <w:t>Add more comment columns for trade.</w:t>
            </w:r>
          </w:p>
        </w:tc>
      </w:tr>
      <w:tr w:rsidRPr="009102DA" w:rsidR="003F4F8E" w:rsidTr="000C516B" w14:paraId="4DA2AA59" w14:textId="77777777">
        <w:tc>
          <w:tcPr>
            <w:tcW w:w="990" w:type="dxa"/>
            <w:tcBorders>
              <w:top w:val="single" w:color="003D7D" w:sz="4" w:space="0"/>
              <w:bottom w:val="single" w:color="003D7D" w:sz="4" w:space="0"/>
            </w:tcBorders>
          </w:tcPr>
          <w:p w:rsidR="003F4F8E" w:rsidP="00D43D55" w:rsidRDefault="003F4F8E" w14:paraId="28AF8818" w14:textId="6DEAD32D">
            <w:pPr>
              <w:pStyle w:val="Bodycopy"/>
            </w:pPr>
            <w:r>
              <w:t>15.5</w:t>
            </w:r>
          </w:p>
        </w:tc>
        <w:tc>
          <w:tcPr>
            <w:tcW w:w="1890" w:type="dxa"/>
            <w:tcBorders>
              <w:top w:val="single" w:color="003D7D" w:sz="4" w:space="0"/>
              <w:bottom w:val="single" w:color="003D7D" w:sz="4" w:space="0"/>
            </w:tcBorders>
          </w:tcPr>
          <w:p w:rsidR="003F4F8E" w:rsidP="00D43D55" w:rsidRDefault="000E1058" w14:paraId="7104D576" w14:textId="357E2C38">
            <w:pPr>
              <w:pStyle w:val="Bodycopy"/>
            </w:pPr>
            <w:r>
              <w:t>CWDS and CWDS_ARCH</w:t>
            </w:r>
          </w:p>
        </w:tc>
        <w:tc>
          <w:tcPr>
            <w:tcW w:w="1260" w:type="dxa"/>
            <w:tcBorders>
              <w:top w:val="single" w:color="003D7D" w:sz="4" w:space="0"/>
              <w:bottom w:val="single" w:color="003D7D" w:sz="4" w:space="0"/>
            </w:tcBorders>
          </w:tcPr>
          <w:p w:rsidR="003F4F8E" w:rsidP="00D43D55" w:rsidRDefault="000E1058" w14:paraId="617DFA6A" w14:textId="0546C200">
            <w:pPr>
              <w:pStyle w:val="Bodycopy"/>
            </w:pPr>
            <w:r>
              <w:t>149165</w:t>
            </w:r>
          </w:p>
        </w:tc>
        <w:tc>
          <w:tcPr>
            <w:tcW w:w="4860" w:type="dxa"/>
            <w:tcBorders>
              <w:top w:val="single" w:color="003D7D" w:sz="4" w:space="0"/>
              <w:bottom w:val="single" w:color="003D7D" w:sz="4" w:space="0"/>
            </w:tcBorders>
          </w:tcPr>
          <w:p w:rsidR="003F4F8E" w:rsidP="00D43D55" w:rsidRDefault="000E1058" w14:paraId="38FC99BD" w14:textId="7130A13B">
            <w:pPr>
              <w:pStyle w:val="Bodycopy"/>
            </w:pPr>
            <w:r>
              <w:t>Move application type code from waiver renewal to ATAA application.</w:t>
            </w:r>
          </w:p>
        </w:tc>
      </w:tr>
      <w:tr w:rsidRPr="009102DA" w:rsidR="000E1058" w:rsidTr="000C516B" w14:paraId="132E2F74" w14:textId="77777777">
        <w:tc>
          <w:tcPr>
            <w:tcW w:w="990" w:type="dxa"/>
            <w:tcBorders>
              <w:top w:val="single" w:color="003D7D" w:sz="4" w:space="0"/>
              <w:bottom w:val="single" w:color="003D7D" w:sz="4" w:space="0"/>
            </w:tcBorders>
          </w:tcPr>
          <w:p w:rsidR="000E1058" w:rsidP="00D43D55" w:rsidRDefault="000E1058" w14:paraId="40D54847" w14:textId="56541FCA">
            <w:pPr>
              <w:pStyle w:val="Bodycopy"/>
            </w:pPr>
            <w:r>
              <w:t>15.5</w:t>
            </w:r>
          </w:p>
        </w:tc>
        <w:tc>
          <w:tcPr>
            <w:tcW w:w="1890" w:type="dxa"/>
            <w:tcBorders>
              <w:top w:val="single" w:color="003D7D" w:sz="4" w:space="0"/>
              <w:bottom w:val="single" w:color="003D7D" w:sz="4" w:space="0"/>
            </w:tcBorders>
          </w:tcPr>
          <w:p w:rsidR="000E1058" w:rsidP="00D43D55" w:rsidRDefault="000E1058" w14:paraId="5142A28F" w14:textId="74547CBE">
            <w:pPr>
              <w:pStyle w:val="Bodycopy"/>
            </w:pPr>
            <w:r>
              <w:t>CWDS and CWDS_ARCH</w:t>
            </w:r>
          </w:p>
        </w:tc>
        <w:tc>
          <w:tcPr>
            <w:tcW w:w="1260" w:type="dxa"/>
            <w:tcBorders>
              <w:top w:val="single" w:color="003D7D" w:sz="4" w:space="0"/>
              <w:bottom w:val="single" w:color="003D7D" w:sz="4" w:space="0"/>
            </w:tcBorders>
          </w:tcPr>
          <w:p w:rsidR="000E1058" w:rsidP="00D43D55" w:rsidRDefault="000E1058" w14:paraId="04632ED4" w14:textId="3E2DA67D">
            <w:pPr>
              <w:pStyle w:val="Bodycopy"/>
            </w:pPr>
            <w:r>
              <w:t>149991</w:t>
            </w:r>
          </w:p>
        </w:tc>
        <w:tc>
          <w:tcPr>
            <w:tcW w:w="4860" w:type="dxa"/>
            <w:tcBorders>
              <w:top w:val="single" w:color="003D7D" w:sz="4" w:space="0"/>
              <w:bottom w:val="single" w:color="003D7D" w:sz="4" w:space="0"/>
            </w:tcBorders>
          </w:tcPr>
          <w:p w:rsidR="000E1058" w:rsidP="00D43D55" w:rsidRDefault="000E1058" w14:paraId="6C083D8D" w14:textId="45D6904E">
            <w:pPr>
              <w:pStyle w:val="Bodycopy"/>
            </w:pPr>
            <w:r>
              <w:t>Add a completed assessment column.</w:t>
            </w:r>
          </w:p>
        </w:tc>
      </w:tr>
      <w:tr w:rsidRPr="009102DA" w:rsidR="000E1058" w:rsidTr="000C516B" w14:paraId="025FC8BA" w14:textId="77777777">
        <w:tc>
          <w:tcPr>
            <w:tcW w:w="990" w:type="dxa"/>
            <w:tcBorders>
              <w:top w:val="single" w:color="003D7D" w:sz="4" w:space="0"/>
              <w:bottom w:val="single" w:color="003D7D" w:sz="4" w:space="0"/>
            </w:tcBorders>
          </w:tcPr>
          <w:p w:rsidR="000E1058" w:rsidP="00D43D55" w:rsidRDefault="000E1058" w14:paraId="1C736C45" w14:textId="4795826E">
            <w:pPr>
              <w:pStyle w:val="Bodycopy"/>
            </w:pPr>
            <w:r>
              <w:t>15.5</w:t>
            </w:r>
          </w:p>
        </w:tc>
        <w:tc>
          <w:tcPr>
            <w:tcW w:w="1890" w:type="dxa"/>
            <w:tcBorders>
              <w:top w:val="single" w:color="003D7D" w:sz="4" w:space="0"/>
              <w:bottom w:val="single" w:color="003D7D" w:sz="4" w:space="0"/>
            </w:tcBorders>
          </w:tcPr>
          <w:p w:rsidR="000E1058" w:rsidP="00D43D55" w:rsidRDefault="000E1058" w14:paraId="130D481E" w14:textId="437846E6">
            <w:pPr>
              <w:pStyle w:val="Bodycopy"/>
            </w:pPr>
            <w:r>
              <w:t>CWDS</w:t>
            </w:r>
          </w:p>
        </w:tc>
        <w:tc>
          <w:tcPr>
            <w:tcW w:w="1260" w:type="dxa"/>
            <w:tcBorders>
              <w:top w:val="single" w:color="003D7D" w:sz="4" w:space="0"/>
              <w:bottom w:val="single" w:color="003D7D" w:sz="4" w:space="0"/>
            </w:tcBorders>
          </w:tcPr>
          <w:p w:rsidR="000E1058" w:rsidP="00D43D55" w:rsidRDefault="000E1058" w14:paraId="7F947173" w14:textId="135FC93A">
            <w:pPr>
              <w:pStyle w:val="Bodycopy"/>
            </w:pPr>
            <w:r>
              <w:t>150131</w:t>
            </w:r>
          </w:p>
        </w:tc>
        <w:tc>
          <w:tcPr>
            <w:tcW w:w="4860" w:type="dxa"/>
            <w:tcBorders>
              <w:top w:val="single" w:color="003D7D" w:sz="4" w:space="0"/>
              <w:bottom w:val="single" w:color="003D7D" w:sz="4" w:space="0"/>
            </w:tcBorders>
          </w:tcPr>
          <w:p w:rsidR="000E1058" w:rsidP="00D43D55" w:rsidRDefault="000E1058" w14:paraId="7CD13EB6" w14:textId="2E2C793A">
            <w:pPr>
              <w:pStyle w:val="Bodycopy"/>
            </w:pPr>
            <w:r>
              <w:t>Add new triggers for a new SOLR collection.</w:t>
            </w:r>
          </w:p>
        </w:tc>
      </w:tr>
      <w:tr w:rsidRPr="009102DA" w:rsidR="000E1058" w:rsidTr="000C516B" w14:paraId="5C4C2ED2" w14:textId="77777777">
        <w:tc>
          <w:tcPr>
            <w:tcW w:w="990" w:type="dxa"/>
            <w:tcBorders>
              <w:top w:val="single" w:color="003D7D" w:sz="4" w:space="0"/>
              <w:bottom w:val="single" w:color="003D7D" w:sz="4" w:space="0"/>
            </w:tcBorders>
          </w:tcPr>
          <w:p w:rsidR="000E1058" w:rsidP="00D43D55" w:rsidRDefault="000E1058" w14:paraId="732ED01B" w14:textId="2C2B16AE">
            <w:pPr>
              <w:pStyle w:val="Bodycopy"/>
            </w:pPr>
            <w:r>
              <w:t>15.5</w:t>
            </w:r>
          </w:p>
        </w:tc>
        <w:tc>
          <w:tcPr>
            <w:tcW w:w="1890" w:type="dxa"/>
            <w:tcBorders>
              <w:top w:val="single" w:color="003D7D" w:sz="4" w:space="0"/>
              <w:bottom w:val="single" w:color="003D7D" w:sz="4" w:space="0"/>
            </w:tcBorders>
          </w:tcPr>
          <w:p w:rsidR="000E1058" w:rsidP="00D43D55" w:rsidRDefault="000E1058" w14:paraId="65F29DF5" w14:textId="0C11D7DF">
            <w:pPr>
              <w:pStyle w:val="Bodycopy"/>
            </w:pPr>
            <w:r>
              <w:t>CWDS and CWDS_ARCH</w:t>
            </w:r>
          </w:p>
        </w:tc>
        <w:tc>
          <w:tcPr>
            <w:tcW w:w="1260" w:type="dxa"/>
            <w:tcBorders>
              <w:top w:val="single" w:color="003D7D" w:sz="4" w:space="0"/>
              <w:bottom w:val="single" w:color="003D7D" w:sz="4" w:space="0"/>
            </w:tcBorders>
          </w:tcPr>
          <w:p w:rsidR="000E1058" w:rsidP="00D43D55" w:rsidRDefault="000E1058" w14:paraId="27A2AD7A" w14:textId="4D8E64F9">
            <w:pPr>
              <w:pStyle w:val="Bodycopy"/>
            </w:pPr>
            <w:r>
              <w:t>150750</w:t>
            </w:r>
          </w:p>
        </w:tc>
        <w:tc>
          <w:tcPr>
            <w:tcW w:w="4860" w:type="dxa"/>
            <w:tcBorders>
              <w:top w:val="single" w:color="003D7D" w:sz="4" w:space="0"/>
              <w:bottom w:val="single" w:color="003D7D" w:sz="4" w:space="0"/>
            </w:tcBorders>
          </w:tcPr>
          <w:p w:rsidR="000E1058" w:rsidP="00D43D55" w:rsidRDefault="000E1058" w14:paraId="26E5E342" w14:textId="1AFE3C7D">
            <w:pPr>
              <w:pStyle w:val="Bodycopy"/>
            </w:pPr>
            <w:r>
              <w:t>Change the primary keys on 4 trade tables.</w:t>
            </w:r>
          </w:p>
        </w:tc>
      </w:tr>
      <w:tr w:rsidRPr="009102DA" w:rsidR="000E1058" w:rsidTr="000C516B" w14:paraId="0AC2E056" w14:textId="77777777">
        <w:tc>
          <w:tcPr>
            <w:tcW w:w="990" w:type="dxa"/>
            <w:tcBorders>
              <w:top w:val="single" w:color="003D7D" w:sz="4" w:space="0"/>
              <w:bottom w:val="single" w:color="003D7D" w:sz="4" w:space="0"/>
            </w:tcBorders>
          </w:tcPr>
          <w:p w:rsidR="000E1058" w:rsidP="00D43D55" w:rsidRDefault="000E1058" w14:paraId="18FCE7E1" w14:textId="0B0FFE6A">
            <w:pPr>
              <w:pStyle w:val="Bodycopy"/>
            </w:pPr>
            <w:r>
              <w:t>15.5</w:t>
            </w:r>
          </w:p>
        </w:tc>
        <w:tc>
          <w:tcPr>
            <w:tcW w:w="1890" w:type="dxa"/>
            <w:tcBorders>
              <w:top w:val="single" w:color="003D7D" w:sz="4" w:space="0"/>
              <w:bottom w:val="single" w:color="003D7D" w:sz="4" w:space="0"/>
            </w:tcBorders>
          </w:tcPr>
          <w:p w:rsidR="000E1058" w:rsidP="00D43D55" w:rsidRDefault="000E1058" w14:paraId="395872EA" w14:textId="7F9FDCBB">
            <w:pPr>
              <w:pStyle w:val="Bodycopy"/>
            </w:pPr>
            <w:r>
              <w:t>CWDS and CWDS_ARCH</w:t>
            </w:r>
          </w:p>
        </w:tc>
        <w:tc>
          <w:tcPr>
            <w:tcW w:w="1260" w:type="dxa"/>
            <w:tcBorders>
              <w:top w:val="single" w:color="003D7D" w:sz="4" w:space="0"/>
              <w:bottom w:val="single" w:color="003D7D" w:sz="4" w:space="0"/>
            </w:tcBorders>
          </w:tcPr>
          <w:p w:rsidR="000E1058" w:rsidP="00D43D55" w:rsidRDefault="000E1058" w14:paraId="113D3C20" w14:textId="4A77790E">
            <w:pPr>
              <w:pStyle w:val="Bodycopy"/>
            </w:pPr>
            <w:r>
              <w:t>150752</w:t>
            </w:r>
          </w:p>
        </w:tc>
        <w:tc>
          <w:tcPr>
            <w:tcW w:w="4860" w:type="dxa"/>
            <w:tcBorders>
              <w:top w:val="single" w:color="003D7D" w:sz="4" w:space="0"/>
              <w:bottom w:val="single" w:color="003D7D" w:sz="4" w:space="0"/>
            </w:tcBorders>
          </w:tcPr>
          <w:p w:rsidR="000E1058" w:rsidP="00D43D55" w:rsidRDefault="000E1058" w14:paraId="7538452E" w14:textId="60D26D2C">
            <w:pPr>
              <w:pStyle w:val="Bodycopy"/>
            </w:pPr>
            <w:r>
              <w:t>Add a new column for trade petition waivers.</w:t>
            </w:r>
          </w:p>
        </w:tc>
      </w:tr>
      <w:tr w:rsidRPr="009102DA" w:rsidR="000E1058" w:rsidTr="000C516B" w14:paraId="1926B0AA" w14:textId="77777777">
        <w:tc>
          <w:tcPr>
            <w:tcW w:w="990" w:type="dxa"/>
            <w:tcBorders>
              <w:top w:val="single" w:color="003D7D" w:sz="4" w:space="0"/>
              <w:bottom w:val="single" w:color="003D7D" w:sz="4" w:space="0"/>
            </w:tcBorders>
          </w:tcPr>
          <w:p w:rsidR="000E1058" w:rsidP="00D43D55" w:rsidRDefault="000E1058" w14:paraId="4BCFEA4B" w14:textId="06269010">
            <w:pPr>
              <w:pStyle w:val="Bodycopy"/>
            </w:pPr>
            <w:r>
              <w:t>15.5</w:t>
            </w:r>
          </w:p>
        </w:tc>
        <w:tc>
          <w:tcPr>
            <w:tcW w:w="1890" w:type="dxa"/>
            <w:tcBorders>
              <w:top w:val="single" w:color="003D7D" w:sz="4" w:space="0"/>
              <w:bottom w:val="single" w:color="003D7D" w:sz="4" w:space="0"/>
            </w:tcBorders>
          </w:tcPr>
          <w:p w:rsidR="000E1058" w:rsidP="00D43D55" w:rsidRDefault="000E1058" w14:paraId="025C1F3C" w14:textId="10715CDA">
            <w:pPr>
              <w:pStyle w:val="Bodycopy"/>
            </w:pPr>
            <w:r>
              <w:t>CWDS and CWDS_ARCH</w:t>
            </w:r>
          </w:p>
        </w:tc>
        <w:tc>
          <w:tcPr>
            <w:tcW w:w="1260" w:type="dxa"/>
            <w:tcBorders>
              <w:top w:val="single" w:color="003D7D" w:sz="4" w:space="0"/>
              <w:bottom w:val="single" w:color="003D7D" w:sz="4" w:space="0"/>
            </w:tcBorders>
          </w:tcPr>
          <w:p w:rsidR="000E1058" w:rsidP="00D43D55" w:rsidRDefault="000E1058" w14:paraId="2326E810" w14:textId="24FCAA9E">
            <w:pPr>
              <w:pStyle w:val="Bodycopy"/>
            </w:pPr>
            <w:r>
              <w:t>151393</w:t>
            </w:r>
          </w:p>
        </w:tc>
        <w:tc>
          <w:tcPr>
            <w:tcW w:w="4860" w:type="dxa"/>
            <w:tcBorders>
              <w:top w:val="single" w:color="003D7D" w:sz="4" w:space="0"/>
              <w:bottom w:val="single" w:color="003D7D" w:sz="4" w:space="0"/>
            </w:tcBorders>
          </w:tcPr>
          <w:p w:rsidR="000E1058" w:rsidP="00D43D55" w:rsidRDefault="000E1058" w14:paraId="26A16830" w14:textId="29F9E821">
            <w:pPr>
              <w:pStyle w:val="Bodycopy"/>
            </w:pPr>
            <w:r>
              <w:t>Add a new column for impacted employers.</w:t>
            </w:r>
          </w:p>
        </w:tc>
      </w:tr>
      <w:tr w:rsidRPr="009102DA" w:rsidR="000E1058" w:rsidTr="000C516B" w14:paraId="6613D41F" w14:textId="77777777">
        <w:tc>
          <w:tcPr>
            <w:tcW w:w="990" w:type="dxa"/>
            <w:tcBorders>
              <w:top w:val="single" w:color="003D7D" w:sz="4" w:space="0"/>
              <w:bottom w:val="single" w:color="003D7D" w:sz="4" w:space="0"/>
            </w:tcBorders>
          </w:tcPr>
          <w:p w:rsidR="000E1058" w:rsidP="00D43D55" w:rsidRDefault="000E1058" w14:paraId="54921F3D" w14:textId="409171F3">
            <w:pPr>
              <w:pStyle w:val="Bodycopy"/>
            </w:pPr>
            <w:r>
              <w:t>15.5</w:t>
            </w:r>
          </w:p>
        </w:tc>
        <w:tc>
          <w:tcPr>
            <w:tcW w:w="1890" w:type="dxa"/>
            <w:tcBorders>
              <w:top w:val="single" w:color="003D7D" w:sz="4" w:space="0"/>
              <w:bottom w:val="single" w:color="003D7D" w:sz="4" w:space="0"/>
            </w:tcBorders>
          </w:tcPr>
          <w:p w:rsidR="000E1058" w:rsidP="00D43D55" w:rsidRDefault="000E1058" w14:paraId="04C559F4" w14:textId="26CD4FD8">
            <w:pPr>
              <w:pStyle w:val="Bodycopy"/>
            </w:pPr>
            <w:r>
              <w:t>CWDS and CWDS_ARCH</w:t>
            </w:r>
          </w:p>
        </w:tc>
        <w:tc>
          <w:tcPr>
            <w:tcW w:w="1260" w:type="dxa"/>
            <w:tcBorders>
              <w:top w:val="single" w:color="003D7D" w:sz="4" w:space="0"/>
              <w:bottom w:val="single" w:color="003D7D" w:sz="4" w:space="0"/>
            </w:tcBorders>
          </w:tcPr>
          <w:p w:rsidR="000E1058" w:rsidP="00D43D55" w:rsidRDefault="000E1058" w14:paraId="2218A39C" w14:textId="27FD91A0">
            <w:pPr>
              <w:pStyle w:val="Bodycopy"/>
            </w:pPr>
            <w:r>
              <w:t>151688</w:t>
            </w:r>
          </w:p>
        </w:tc>
        <w:tc>
          <w:tcPr>
            <w:tcW w:w="4860" w:type="dxa"/>
            <w:tcBorders>
              <w:top w:val="single" w:color="003D7D" w:sz="4" w:space="0"/>
              <w:bottom w:val="single" w:color="003D7D" w:sz="4" w:space="0"/>
            </w:tcBorders>
          </w:tcPr>
          <w:p w:rsidR="000E1058" w:rsidP="00D43D55" w:rsidRDefault="000E1058" w14:paraId="26495377" w14:textId="43353497">
            <w:pPr>
              <w:pStyle w:val="Bodycopy"/>
            </w:pPr>
            <w:r>
              <w:t>Add 3 new columns for impacted employers.</w:t>
            </w:r>
          </w:p>
        </w:tc>
      </w:tr>
      <w:tr w:rsidRPr="009102DA" w:rsidR="000E1058" w:rsidTr="000C516B" w14:paraId="1DD6211D" w14:textId="77777777">
        <w:tc>
          <w:tcPr>
            <w:tcW w:w="990" w:type="dxa"/>
            <w:tcBorders>
              <w:top w:val="single" w:color="003D7D" w:sz="4" w:space="0"/>
              <w:bottom w:val="single" w:color="003D7D" w:sz="4" w:space="0"/>
            </w:tcBorders>
          </w:tcPr>
          <w:p w:rsidR="000E1058" w:rsidP="00D43D55" w:rsidRDefault="000E1058" w14:paraId="229280AE" w14:textId="74A1293A">
            <w:pPr>
              <w:pStyle w:val="Bodycopy"/>
            </w:pPr>
            <w:r>
              <w:t>15.5</w:t>
            </w:r>
          </w:p>
        </w:tc>
        <w:tc>
          <w:tcPr>
            <w:tcW w:w="1890" w:type="dxa"/>
            <w:tcBorders>
              <w:top w:val="single" w:color="003D7D" w:sz="4" w:space="0"/>
              <w:bottom w:val="single" w:color="003D7D" w:sz="4" w:space="0"/>
            </w:tcBorders>
          </w:tcPr>
          <w:p w:rsidR="000E1058" w:rsidP="00D43D55" w:rsidRDefault="000E1058" w14:paraId="695F4E1A" w14:textId="65B7972B">
            <w:pPr>
              <w:pStyle w:val="Bodycopy"/>
            </w:pPr>
            <w:r>
              <w:t>CWDS and CWDS_ARCH</w:t>
            </w:r>
          </w:p>
        </w:tc>
        <w:tc>
          <w:tcPr>
            <w:tcW w:w="1260" w:type="dxa"/>
            <w:tcBorders>
              <w:top w:val="single" w:color="003D7D" w:sz="4" w:space="0"/>
              <w:bottom w:val="single" w:color="003D7D" w:sz="4" w:space="0"/>
            </w:tcBorders>
          </w:tcPr>
          <w:p w:rsidR="000E1058" w:rsidP="00D43D55" w:rsidRDefault="000E1058" w14:paraId="084432CF" w14:textId="2C96D9D8">
            <w:pPr>
              <w:pStyle w:val="Bodycopy"/>
            </w:pPr>
            <w:r>
              <w:t>151753</w:t>
            </w:r>
          </w:p>
        </w:tc>
        <w:tc>
          <w:tcPr>
            <w:tcW w:w="4860" w:type="dxa"/>
            <w:tcBorders>
              <w:top w:val="single" w:color="003D7D" w:sz="4" w:space="0"/>
              <w:bottom w:val="single" w:color="003D7D" w:sz="4" w:space="0"/>
            </w:tcBorders>
          </w:tcPr>
          <w:p w:rsidR="000E1058" w:rsidP="00D43D55" w:rsidRDefault="000E1058" w14:paraId="3B5DF03D" w14:textId="06101E58">
            <w:pPr>
              <w:pStyle w:val="Bodycopy"/>
            </w:pPr>
            <w:r>
              <w:t>Add 2 new columns for electronic signatures.</w:t>
            </w:r>
          </w:p>
        </w:tc>
      </w:tr>
      <w:tr w:rsidRPr="009102DA" w:rsidR="000E1058" w:rsidTr="000C516B" w14:paraId="6F901C40" w14:textId="77777777">
        <w:tc>
          <w:tcPr>
            <w:tcW w:w="990" w:type="dxa"/>
            <w:tcBorders>
              <w:top w:val="single" w:color="003D7D" w:sz="4" w:space="0"/>
              <w:bottom w:val="single" w:color="003D7D" w:sz="4" w:space="0"/>
            </w:tcBorders>
          </w:tcPr>
          <w:p w:rsidR="000E1058" w:rsidP="00D43D55" w:rsidRDefault="000E1058" w14:paraId="2E06305C" w14:textId="07A38E62">
            <w:pPr>
              <w:pStyle w:val="Bodycopy"/>
            </w:pPr>
            <w:r>
              <w:t>15.5</w:t>
            </w:r>
          </w:p>
        </w:tc>
        <w:tc>
          <w:tcPr>
            <w:tcW w:w="1890" w:type="dxa"/>
            <w:tcBorders>
              <w:top w:val="single" w:color="003D7D" w:sz="4" w:space="0"/>
              <w:bottom w:val="single" w:color="003D7D" w:sz="4" w:space="0"/>
            </w:tcBorders>
          </w:tcPr>
          <w:p w:rsidR="000E1058" w:rsidP="00D43D55" w:rsidRDefault="000E1058" w14:paraId="3E7A179C" w14:textId="2899FF73">
            <w:pPr>
              <w:pStyle w:val="Bodycopy"/>
            </w:pPr>
            <w:r>
              <w:t>CWDS and CWDS_ARCH</w:t>
            </w:r>
          </w:p>
        </w:tc>
        <w:tc>
          <w:tcPr>
            <w:tcW w:w="1260" w:type="dxa"/>
            <w:tcBorders>
              <w:top w:val="single" w:color="003D7D" w:sz="4" w:space="0"/>
              <w:bottom w:val="single" w:color="003D7D" w:sz="4" w:space="0"/>
            </w:tcBorders>
          </w:tcPr>
          <w:p w:rsidR="000E1058" w:rsidP="00D43D55" w:rsidRDefault="000E1058" w14:paraId="6CE89283" w14:textId="72846866">
            <w:pPr>
              <w:pStyle w:val="Bodycopy"/>
            </w:pPr>
            <w:r>
              <w:t>152332</w:t>
            </w:r>
          </w:p>
        </w:tc>
        <w:tc>
          <w:tcPr>
            <w:tcW w:w="4860" w:type="dxa"/>
            <w:tcBorders>
              <w:top w:val="single" w:color="003D7D" w:sz="4" w:space="0"/>
              <w:bottom w:val="single" w:color="003D7D" w:sz="4" w:space="0"/>
            </w:tcBorders>
          </w:tcPr>
          <w:p w:rsidR="000E1058" w:rsidP="00D43D55" w:rsidRDefault="000E1058" w14:paraId="31499970" w14:textId="54804C77">
            <w:pPr>
              <w:pStyle w:val="Bodycopy"/>
            </w:pPr>
            <w:r>
              <w:t>Add 3 new columns to save SOC and CIP for IEP.</w:t>
            </w:r>
          </w:p>
        </w:tc>
      </w:tr>
      <w:tr w:rsidRPr="009102DA" w:rsidR="000E1058" w:rsidTr="000C516B" w14:paraId="4F8AEF2D" w14:textId="77777777">
        <w:tc>
          <w:tcPr>
            <w:tcW w:w="990" w:type="dxa"/>
            <w:tcBorders>
              <w:top w:val="single" w:color="003D7D" w:sz="4" w:space="0"/>
              <w:bottom w:val="single" w:color="003D7D" w:sz="4" w:space="0"/>
            </w:tcBorders>
          </w:tcPr>
          <w:p w:rsidR="000E1058" w:rsidP="00D43D55" w:rsidRDefault="000E1058" w14:paraId="7D11A704" w14:textId="57DD67CB">
            <w:pPr>
              <w:pStyle w:val="Bodycopy"/>
            </w:pPr>
            <w:r>
              <w:t>15.5</w:t>
            </w:r>
          </w:p>
        </w:tc>
        <w:tc>
          <w:tcPr>
            <w:tcW w:w="1890" w:type="dxa"/>
            <w:tcBorders>
              <w:top w:val="single" w:color="003D7D" w:sz="4" w:space="0"/>
              <w:bottom w:val="single" w:color="003D7D" w:sz="4" w:space="0"/>
            </w:tcBorders>
          </w:tcPr>
          <w:p w:rsidR="000E1058" w:rsidP="00D43D55" w:rsidRDefault="000E1058" w14:paraId="2941318D" w14:textId="63E3CBA2">
            <w:pPr>
              <w:pStyle w:val="Bodycopy"/>
            </w:pPr>
            <w:r>
              <w:t>CWDS and CWDS_ARCH</w:t>
            </w:r>
          </w:p>
        </w:tc>
        <w:tc>
          <w:tcPr>
            <w:tcW w:w="1260" w:type="dxa"/>
            <w:tcBorders>
              <w:top w:val="single" w:color="003D7D" w:sz="4" w:space="0"/>
              <w:bottom w:val="single" w:color="003D7D" w:sz="4" w:space="0"/>
            </w:tcBorders>
          </w:tcPr>
          <w:p w:rsidR="000E1058" w:rsidP="00D43D55" w:rsidRDefault="000E1058" w14:paraId="4516B3AE" w14:textId="42BA1EA7">
            <w:pPr>
              <w:pStyle w:val="Bodycopy"/>
            </w:pPr>
            <w:r>
              <w:t>152524</w:t>
            </w:r>
          </w:p>
        </w:tc>
        <w:tc>
          <w:tcPr>
            <w:tcW w:w="4860" w:type="dxa"/>
            <w:tcBorders>
              <w:top w:val="single" w:color="003D7D" w:sz="4" w:space="0"/>
              <w:bottom w:val="single" w:color="003D7D" w:sz="4" w:space="0"/>
            </w:tcBorders>
          </w:tcPr>
          <w:p w:rsidR="000E1058" w:rsidP="00D43D55" w:rsidRDefault="000E1058" w14:paraId="12F802AA" w14:textId="4B006805">
            <w:pPr>
              <w:pStyle w:val="Bodycopy"/>
            </w:pPr>
            <w:r>
              <w:t>Add new columns to save SOC and CIP versions.</w:t>
            </w:r>
          </w:p>
        </w:tc>
      </w:tr>
      <w:tr w:rsidRPr="009102DA" w:rsidR="000E1058" w:rsidTr="000C516B" w14:paraId="7D22E367" w14:textId="77777777">
        <w:tc>
          <w:tcPr>
            <w:tcW w:w="990" w:type="dxa"/>
            <w:tcBorders>
              <w:top w:val="single" w:color="003D7D" w:sz="4" w:space="0"/>
              <w:bottom w:val="single" w:color="003D7D" w:sz="4" w:space="0"/>
            </w:tcBorders>
          </w:tcPr>
          <w:p w:rsidR="000E1058" w:rsidP="00D43D55" w:rsidRDefault="000E1058" w14:paraId="6FA41701" w14:textId="515D6885">
            <w:pPr>
              <w:pStyle w:val="Bodycopy"/>
            </w:pPr>
            <w:r>
              <w:t>15.5</w:t>
            </w:r>
          </w:p>
        </w:tc>
        <w:tc>
          <w:tcPr>
            <w:tcW w:w="1890" w:type="dxa"/>
            <w:tcBorders>
              <w:top w:val="single" w:color="003D7D" w:sz="4" w:space="0"/>
              <w:bottom w:val="single" w:color="003D7D" w:sz="4" w:space="0"/>
            </w:tcBorders>
          </w:tcPr>
          <w:p w:rsidR="000E1058" w:rsidP="00D43D55" w:rsidRDefault="000E1058" w14:paraId="0513634C" w14:textId="72EA2556">
            <w:pPr>
              <w:pStyle w:val="Bodycopy"/>
            </w:pPr>
            <w:r>
              <w:t>CWDS</w:t>
            </w:r>
          </w:p>
        </w:tc>
        <w:tc>
          <w:tcPr>
            <w:tcW w:w="1260" w:type="dxa"/>
            <w:tcBorders>
              <w:top w:val="single" w:color="003D7D" w:sz="4" w:space="0"/>
              <w:bottom w:val="single" w:color="003D7D" w:sz="4" w:space="0"/>
            </w:tcBorders>
          </w:tcPr>
          <w:p w:rsidR="000E1058" w:rsidP="00D43D55" w:rsidRDefault="000E1058" w14:paraId="53D51DAB" w14:textId="6F931B38">
            <w:pPr>
              <w:pStyle w:val="Bodycopy"/>
            </w:pPr>
            <w:r>
              <w:t>152850</w:t>
            </w:r>
          </w:p>
        </w:tc>
        <w:tc>
          <w:tcPr>
            <w:tcW w:w="4860" w:type="dxa"/>
            <w:tcBorders>
              <w:top w:val="single" w:color="003D7D" w:sz="4" w:space="0"/>
              <w:bottom w:val="single" w:color="003D7D" w:sz="4" w:space="0"/>
            </w:tcBorders>
          </w:tcPr>
          <w:p w:rsidR="000E1058" w:rsidP="00D43D55" w:rsidRDefault="000E1058" w14:paraId="31E018C4" w14:textId="21310824">
            <w:pPr>
              <w:pStyle w:val="Bodycopy"/>
            </w:pPr>
            <w:r>
              <w:t>Add new case history table.</w:t>
            </w:r>
          </w:p>
        </w:tc>
      </w:tr>
      <w:tr w:rsidRPr="009102DA" w:rsidR="000E1058" w:rsidTr="000C516B" w14:paraId="2788C1CA" w14:textId="77777777">
        <w:tc>
          <w:tcPr>
            <w:tcW w:w="990" w:type="dxa"/>
            <w:tcBorders>
              <w:top w:val="single" w:color="003D7D" w:sz="4" w:space="0"/>
              <w:bottom w:val="single" w:color="003D7D" w:sz="4" w:space="0"/>
            </w:tcBorders>
          </w:tcPr>
          <w:p w:rsidR="000E1058" w:rsidP="00D43D55" w:rsidRDefault="000E1058" w14:paraId="6E44D0ED" w14:textId="09FAEC92">
            <w:pPr>
              <w:pStyle w:val="Bodycopy"/>
            </w:pPr>
            <w:r>
              <w:t>15.5</w:t>
            </w:r>
          </w:p>
        </w:tc>
        <w:tc>
          <w:tcPr>
            <w:tcW w:w="1890" w:type="dxa"/>
            <w:tcBorders>
              <w:top w:val="single" w:color="003D7D" w:sz="4" w:space="0"/>
              <w:bottom w:val="single" w:color="003D7D" w:sz="4" w:space="0"/>
            </w:tcBorders>
          </w:tcPr>
          <w:p w:rsidR="000E1058" w:rsidP="00D43D55" w:rsidRDefault="000E1058" w14:paraId="61100BAE" w14:textId="7A524619">
            <w:pPr>
              <w:pStyle w:val="Bodycopy"/>
            </w:pPr>
            <w:r>
              <w:t>CWDS and CWDS_ARCH</w:t>
            </w:r>
          </w:p>
        </w:tc>
        <w:tc>
          <w:tcPr>
            <w:tcW w:w="1260" w:type="dxa"/>
            <w:tcBorders>
              <w:top w:val="single" w:color="003D7D" w:sz="4" w:space="0"/>
              <w:bottom w:val="single" w:color="003D7D" w:sz="4" w:space="0"/>
            </w:tcBorders>
          </w:tcPr>
          <w:p w:rsidR="000E1058" w:rsidP="00D43D55" w:rsidRDefault="000E1058" w14:paraId="3F9D0E84" w14:textId="12C57AD2">
            <w:pPr>
              <w:pStyle w:val="Bodycopy"/>
            </w:pPr>
            <w:r>
              <w:t>153464</w:t>
            </w:r>
          </w:p>
        </w:tc>
        <w:tc>
          <w:tcPr>
            <w:tcW w:w="4860" w:type="dxa"/>
            <w:tcBorders>
              <w:top w:val="single" w:color="003D7D" w:sz="4" w:space="0"/>
              <w:bottom w:val="single" w:color="003D7D" w:sz="4" w:space="0"/>
            </w:tcBorders>
          </w:tcPr>
          <w:p w:rsidR="000E1058" w:rsidP="00D43D55" w:rsidRDefault="000E1058" w14:paraId="0742C4E9" w14:textId="683523A2">
            <w:pPr>
              <w:pStyle w:val="Bodycopy"/>
            </w:pPr>
            <w:r>
              <w:t>Add high demand flag to enrollment.</w:t>
            </w:r>
          </w:p>
        </w:tc>
      </w:tr>
      <w:tr w:rsidRPr="009102DA" w:rsidR="000E1058" w:rsidTr="000C516B" w14:paraId="2A043517" w14:textId="77777777">
        <w:tc>
          <w:tcPr>
            <w:tcW w:w="990" w:type="dxa"/>
            <w:tcBorders>
              <w:top w:val="single" w:color="003D7D" w:sz="4" w:space="0"/>
              <w:bottom w:val="single" w:color="003D7D" w:sz="4" w:space="0"/>
            </w:tcBorders>
          </w:tcPr>
          <w:p w:rsidR="000E1058" w:rsidP="00D43D55" w:rsidRDefault="000E1058" w14:paraId="1E14BA1D" w14:textId="765117DC">
            <w:pPr>
              <w:pStyle w:val="Bodycopy"/>
            </w:pPr>
            <w:r>
              <w:t>15.5</w:t>
            </w:r>
          </w:p>
        </w:tc>
        <w:tc>
          <w:tcPr>
            <w:tcW w:w="1890" w:type="dxa"/>
            <w:tcBorders>
              <w:top w:val="single" w:color="003D7D" w:sz="4" w:space="0"/>
              <w:bottom w:val="single" w:color="003D7D" w:sz="4" w:space="0"/>
            </w:tcBorders>
          </w:tcPr>
          <w:p w:rsidR="000E1058" w:rsidP="00D43D55" w:rsidRDefault="000E1058" w14:paraId="1C34B9E3" w14:textId="20008D36">
            <w:pPr>
              <w:pStyle w:val="Bodycopy"/>
            </w:pPr>
            <w:r>
              <w:t>CWDS</w:t>
            </w:r>
          </w:p>
        </w:tc>
        <w:tc>
          <w:tcPr>
            <w:tcW w:w="1260" w:type="dxa"/>
            <w:tcBorders>
              <w:top w:val="single" w:color="003D7D" w:sz="4" w:space="0"/>
              <w:bottom w:val="single" w:color="003D7D" w:sz="4" w:space="0"/>
            </w:tcBorders>
          </w:tcPr>
          <w:p w:rsidR="000E1058" w:rsidP="00D43D55" w:rsidRDefault="000E1058" w14:paraId="2DCBFAA7" w14:textId="0D74982C">
            <w:pPr>
              <w:pStyle w:val="Bodycopy"/>
            </w:pPr>
            <w:r>
              <w:t>153548</w:t>
            </w:r>
          </w:p>
        </w:tc>
        <w:tc>
          <w:tcPr>
            <w:tcW w:w="4860" w:type="dxa"/>
            <w:tcBorders>
              <w:top w:val="single" w:color="003D7D" w:sz="4" w:space="0"/>
              <w:bottom w:val="single" w:color="003D7D" w:sz="4" w:space="0"/>
            </w:tcBorders>
          </w:tcPr>
          <w:p w:rsidR="000E1058" w:rsidP="00D43D55" w:rsidRDefault="000E1058" w14:paraId="055BB38F" w14:textId="0387D389">
            <w:pPr>
              <w:pStyle w:val="Bodycopy"/>
            </w:pPr>
            <w:r>
              <w:t>Make the electronic signature optional.</w:t>
            </w:r>
          </w:p>
        </w:tc>
      </w:tr>
      <w:tr w:rsidRPr="009102DA" w:rsidR="000E1058" w:rsidTr="000C516B" w14:paraId="16F51AC4" w14:textId="77777777">
        <w:tc>
          <w:tcPr>
            <w:tcW w:w="990" w:type="dxa"/>
            <w:tcBorders>
              <w:top w:val="single" w:color="003D7D" w:sz="4" w:space="0"/>
              <w:bottom w:val="single" w:color="003D7D" w:sz="4" w:space="0"/>
            </w:tcBorders>
          </w:tcPr>
          <w:p w:rsidR="000E1058" w:rsidP="00D43D55" w:rsidRDefault="000E1058" w14:paraId="745F0CAF" w14:textId="52DD18EF">
            <w:pPr>
              <w:pStyle w:val="Bodycopy"/>
            </w:pPr>
            <w:r>
              <w:t>15.5</w:t>
            </w:r>
          </w:p>
        </w:tc>
        <w:tc>
          <w:tcPr>
            <w:tcW w:w="1890" w:type="dxa"/>
            <w:tcBorders>
              <w:top w:val="single" w:color="003D7D" w:sz="4" w:space="0"/>
              <w:bottom w:val="single" w:color="003D7D" w:sz="4" w:space="0"/>
            </w:tcBorders>
          </w:tcPr>
          <w:p w:rsidR="000E1058" w:rsidP="00D43D55" w:rsidRDefault="000E1058" w14:paraId="7D767867" w14:textId="07126AE9">
            <w:pPr>
              <w:pStyle w:val="Bodycopy"/>
            </w:pPr>
            <w:r>
              <w:t>CWDS and CWDS_ARCH</w:t>
            </w:r>
          </w:p>
        </w:tc>
        <w:tc>
          <w:tcPr>
            <w:tcW w:w="1260" w:type="dxa"/>
            <w:tcBorders>
              <w:top w:val="single" w:color="003D7D" w:sz="4" w:space="0"/>
              <w:bottom w:val="single" w:color="003D7D" w:sz="4" w:space="0"/>
            </w:tcBorders>
          </w:tcPr>
          <w:p w:rsidR="000E1058" w:rsidP="00D43D55" w:rsidRDefault="000E1058" w14:paraId="44F5F7BC" w14:textId="3CA7981E">
            <w:pPr>
              <w:pStyle w:val="Bodycopy"/>
            </w:pPr>
            <w:r>
              <w:t>153803</w:t>
            </w:r>
          </w:p>
        </w:tc>
        <w:tc>
          <w:tcPr>
            <w:tcW w:w="4860" w:type="dxa"/>
            <w:tcBorders>
              <w:top w:val="single" w:color="003D7D" w:sz="4" w:space="0"/>
              <w:bottom w:val="single" w:color="003D7D" w:sz="4" w:space="0"/>
            </w:tcBorders>
          </w:tcPr>
          <w:p w:rsidR="000E1058" w:rsidP="00D43D55" w:rsidRDefault="000E1058" w14:paraId="2B2DCBED" w14:textId="7A8D66B9">
            <w:pPr>
              <w:pStyle w:val="Bodycopy"/>
            </w:pPr>
            <w:r>
              <w:t>Lengthen the CIP and SOC titles.</w:t>
            </w:r>
          </w:p>
        </w:tc>
      </w:tr>
      <w:tr w:rsidRPr="009102DA" w:rsidR="000E1058" w:rsidTr="000C516B" w14:paraId="656186D9" w14:textId="77777777">
        <w:tc>
          <w:tcPr>
            <w:tcW w:w="990" w:type="dxa"/>
            <w:tcBorders>
              <w:top w:val="single" w:color="003D7D" w:sz="4" w:space="0"/>
              <w:bottom w:val="single" w:color="003D7D" w:sz="4" w:space="0"/>
            </w:tcBorders>
          </w:tcPr>
          <w:p w:rsidR="000E1058" w:rsidP="00D43D55" w:rsidRDefault="000E1058" w14:paraId="7A001283" w14:textId="51D09BE2">
            <w:pPr>
              <w:pStyle w:val="Bodycopy"/>
            </w:pPr>
            <w:r>
              <w:t>15.5</w:t>
            </w:r>
          </w:p>
        </w:tc>
        <w:tc>
          <w:tcPr>
            <w:tcW w:w="1890" w:type="dxa"/>
            <w:tcBorders>
              <w:top w:val="single" w:color="003D7D" w:sz="4" w:space="0"/>
              <w:bottom w:val="single" w:color="003D7D" w:sz="4" w:space="0"/>
            </w:tcBorders>
          </w:tcPr>
          <w:p w:rsidR="000E1058" w:rsidP="00D43D55" w:rsidRDefault="000E1058" w14:paraId="6FD31982" w14:textId="4AF8FD80">
            <w:pPr>
              <w:pStyle w:val="Bodycopy"/>
            </w:pPr>
            <w:r>
              <w:t>CWDS and CWDS_ARCH</w:t>
            </w:r>
          </w:p>
        </w:tc>
        <w:tc>
          <w:tcPr>
            <w:tcW w:w="1260" w:type="dxa"/>
            <w:tcBorders>
              <w:top w:val="single" w:color="003D7D" w:sz="4" w:space="0"/>
              <w:bottom w:val="single" w:color="003D7D" w:sz="4" w:space="0"/>
            </w:tcBorders>
          </w:tcPr>
          <w:p w:rsidR="000E1058" w:rsidP="00D43D55" w:rsidRDefault="000E1058" w14:paraId="10867C0D" w14:textId="66C6F251">
            <w:pPr>
              <w:pStyle w:val="Bodycopy"/>
            </w:pPr>
            <w:r>
              <w:t>153998</w:t>
            </w:r>
          </w:p>
        </w:tc>
        <w:tc>
          <w:tcPr>
            <w:tcW w:w="4860" w:type="dxa"/>
            <w:tcBorders>
              <w:top w:val="single" w:color="003D7D" w:sz="4" w:space="0"/>
              <w:bottom w:val="single" w:color="003D7D" w:sz="4" w:space="0"/>
            </w:tcBorders>
          </w:tcPr>
          <w:p w:rsidR="000E1058" w:rsidP="00D43D55" w:rsidRDefault="000E1058" w14:paraId="1251C0E3" w14:textId="169C1F00">
            <w:pPr>
              <w:pStyle w:val="Bodycopy"/>
            </w:pPr>
            <w:r>
              <w:t>Add a new table to store “other” employer, provider, or school for CA/MSG.</w:t>
            </w:r>
          </w:p>
        </w:tc>
      </w:tr>
      <w:tr w:rsidRPr="009102DA" w:rsidR="000E1058" w:rsidTr="000C516B" w14:paraId="7C8D7F3E" w14:textId="77777777">
        <w:tc>
          <w:tcPr>
            <w:tcW w:w="990" w:type="dxa"/>
            <w:tcBorders>
              <w:top w:val="single" w:color="003D7D" w:sz="4" w:space="0"/>
              <w:bottom w:val="single" w:color="003D7D" w:sz="4" w:space="0"/>
            </w:tcBorders>
          </w:tcPr>
          <w:p w:rsidR="000E1058" w:rsidP="00D43D55" w:rsidRDefault="000E1058" w14:paraId="0A9CA076" w14:textId="3960C5D9">
            <w:pPr>
              <w:pStyle w:val="Bodycopy"/>
            </w:pPr>
            <w:r>
              <w:t>15.5</w:t>
            </w:r>
          </w:p>
        </w:tc>
        <w:tc>
          <w:tcPr>
            <w:tcW w:w="1890" w:type="dxa"/>
            <w:tcBorders>
              <w:top w:val="single" w:color="003D7D" w:sz="4" w:space="0"/>
              <w:bottom w:val="single" w:color="003D7D" w:sz="4" w:space="0"/>
            </w:tcBorders>
          </w:tcPr>
          <w:p w:rsidR="000E1058" w:rsidP="00D43D55" w:rsidRDefault="000E1058" w14:paraId="35C48B2F" w14:textId="5092E8DA">
            <w:pPr>
              <w:pStyle w:val="Bodycopy"/>
            </w:pPr>
            <w:r>
              <w:t>CWDS and CWDS_ARCH</w:t>
            </w:r>
          </w:p>
        </w:tc>
        <w:tc>
          <w:tcPr>
            <w:tcW w:w="1260" w:type="dxa"/>
            <w:tcBorders>
              <w:top w:val="single" w:color="003D7D" w:sz="4" w:space="0"/>
              <w:bottom w:val="single" w:color="003D7D" w:sz="4" w:space="0"/>
            </w:tcBorders>
          </w:tcPr>
          <w:p w:rsidR="000E1058" w:rsidP="00D43D55" w:rsidRDefault="000E1058" w14:paraId="501C6C61" w14:textId="40E3E1FD">
            <w:pPr>
              <w:pStyle w:val="Bodycopy"/>
            </w:pPr>
            <w:r>
              <w:t>154430</w:t>
            </w:r>
          </w:p>
        </w:tc>
        <w:tc>
          <w:tcPr>
            <w:tcW w:w="4860" w:type="dxa"/>
            <w:tcBorders>
              <w:top w:val="single" w:color="003D7D" w:sz="4" w:space="0"/>
              <w:bottom w:val="single" w:color="003D7D" w:sz="4" w:space="0"/>
            </w:tcBorders>
          </w:tcPr>
          <w:p w:rsidR="000E1058" w:rsidP="00D43D55" w:rsidRDefault="000E1058" w14:paraId="6D76AB10" w14:textId="065819DA">
            <w:pPr>
              <w:pStyle w:val="Bodycopy"/>
            </w:pPr>
            <w:r>
              <w:t>Add a new column to store high demand for SOC at time of objective.</w:t>
            </w:r>
          </w:p>
        </w:tc>
      </w:tr>
      <w:tr w:rsidRPr="009102DA" w:rsidR="000E1058" w:rsidTr="000C516B" w14:paraId="455E0874" w14:textId="77777777">
        <w:tc>
          <w:tcPr>
            <w:tcW w:w="990" w:type="dxa"/>
            <w:tcBorders>
              <w:top w:val="single" w:color="003D7D" w:sz="4" w:space="0"/>
              <w:bottom w:val="single" w:color="003D7D" w:sz="4" w:space="0"/>
            </w:tcBorders>
          </w:tcPr>
          <w:p w:rsidR="000E1058" w:rsidP="00D43D55" w:rsidRDefault="000E1058" w14:paraId="600505C5" w14:textId="11D37E91">
            <w:pPr>
              <w:pStyle w:val="Bodycopy"/>
            </w:pPr>
            <w:r>
              <w:t>15.5</w:t>
            </w:r>
          </w:p>
        </w:tc>
        <w:tc>
          <w:tcPr>
            <w:tcW w:w="1890" w:type="dxa"/>
            <w:tcBorders>
              <w:top w:val="single" w:color="003D7D" w:sz="4" w:space="0"/>
              <w:bottom w:val="single" w:color="003D7D" w:sz="4" w:space="0"/>
            </w:tcBorders>
          </w:tcPr>
          <w:p w:rsidR="000E1058" w:rsidP="00D43D55" w:rsidRDefault="000E1058" w14:paraId="3BBB4C0E" w14:textId="79AB313A">
            <w:pPr>
              <w:pStyle w:val="Bodycopy"/>
            </w:pPr>
            <w:r>
              <w:t>CWDS and CWDS_ARCH</w:t>
            </w:r>
          </w:p>
        </w:tc>
        <w:tc>
          <w:tcPr>
            <w:tcW w:w="1260" w:type="dxa"/>
            <w:tcBorders>
              <w:top w:val="single" w:color="003D7D" w:sz="4" w:space="0"/>
              <w:bottom w:val="single" w:color="003D7D" w:sz="4" w:space="0"/>
            </w:tcBorders>
          </w:tcPr>
          <w:p w:rsidR="000E1058" w:rsidP="00D43D55" w:rsidRDefault="000E1058" w14:paraId="1B6187BC" w14:textId="1AA56167">
            <w:pPr>
              <w:pStyle w:val="Bodycopy"/>
            </w:pPr>
            <w:r>
              <w:t>154532</w:t>
            </w:r>
          </w:p>
        </w:tc>
        <w:tc>
          <w:tcPr>
            <w:tcW w:w="4860" w:type="dxa"/>
            <w:tcBorders>
              <w:top w:val="single" w:color="003D7D" w:sz="4" w:space="0"/>
              <w:bottom w:val="single" w:color="003D7D" w:sz="4" w:space="0"/>
            </w:tcBorders>
          </w:tcPr>
          <w:p w:rsidR="000E1058" w:rsidP="00D43D55" w:rsidRDefault="000E1058" w14:paraId="07A0F830" w14:textId="65299AD5">
            <w:pPr>
              <w:pStyle w:val="Bodycopy"/>
            </w:pPr>
            <w:r>
              <w:t>Add a new table to store attainment types for CA/MSG.</w:t>
            </w:r>
          </w:p>
        </w:tc>
      </w:tr>
      <w:tr w:rsidRPr="009102DA" w:rsidR="000E1058" w:rsidTr="000C516B" w14:paraId="40F0BFDD" w14:textId="77777777">
        <w:tc>
          <w:tcPr>
            <w:tcW w:w="990" w:type="dxa"/>
            <w:tcBorders>
              <w:top w:val="single" w:color="003D7D" w:sz="4" w:space="0"/>
              <w:bottom w:val="single" w:color="003D7D" w:sz="4" w:space="0"/>
            </w:tcBorders>
          </w:tcPr>
          <w:p w:rsidR="000E1058" w:rsidP="00D43D55" w:rsidRDefault="000E1058" w14:paraId="5CFC3F0B" w14:textId="3F3596A7">
            <w:pPr>
              <w:pStyle w:val="Bodycopy"/>
            </w:pPr>
            <w:r>
              <w:t>15.5</w:t>
            </w:r>
          </w:p>
        </w:tc>
        <w:tc>
          <w:tcPr>
            <w:tcW w:w="1890" w:type="dxa"/>
            <w:tcBorders>
              <w:top w:val="single" w:color="003D7D" w:sz="4" w:space="0"/>
              <w:bottom w:val="single" w:color="003D7D" w:sz="4" w:space="0"/>
            </w:tcBorders>
          </w:tcPr>
          <w:p w:rsidR="000E1058" w:rsidP="00D43D55" w:rsidRDefault="000E1058" w14:paraId="540B6515" w14:textId="05E16B19">
            <w:pPr>
              <w:pStyle w:val="Bodycopy"/>
            </w:pPr>
            <w:r>
              <w:t>CWDS and CWDS_ARCH</w:t>
            </w:r>
          </w:p>
        </w:tc>
        <w:tc>
          <w:tcPr>
            <w:tcW w:w="1260" w:type="dxa"/>
            <w:tcBorders>
              <w:top w:val="single" w:color="003D7D" w:sz="4" w:space="0"/>
              <w:bottom w:val="single" w:color="003D7D" w:sz="4" w:space="0"/>
            </w:tcBorders>
          </w:tcPr>
          <w:p w:rsidR="000E1058" w:rsidP="00D43D55" w:rsidRDefault="000E1058" w14:paraId="5431B989" w14:textId="52C6FCE4">
            <w:pPr>
              <w:pStyle w:val="Bodycopy"/>
            </w:pPr>
            <w:r>
              <w:t>154662</w:t>
            </w:r>
          </w:p>
        </w:tc>
        <w:tc>
          <w:tcPr>
            <w:tcW w:w="4860" w:type="dxa"/>
            <w:tcBorders>
              <w:top w:val="single" w:color="003D7D" w:sz="4" w:space="0"/>
              <w:bottom w:val="single" w:color="003D7D" w:sz="4" w:space="0"/>
            </w:tcBorders>
          </w:tcPr>
          <w:p w:rsidR="000E1058" w:rsidP="00D43D55" w:rsidRDefault="000E1058" w14:paraId="12A78D9F" w14:textId="3C27889F">
            <w:pPr>
              <w:pStyle w:val="Bodycopy"/>
            </w:pPr>
            <w:r>
              <w:t>Add reactivated flag to the case.</w:t>
            </w:r>
          </w:p>
        </w:tc>
      </w:tr>
      <w:tr w:rsidRPr="009102DA" w:rsidR="000E1058" w:rsidTr="000C516B" w14:paraId="4FFE7869" w14:textId="77777777">
        <w:tc>
          <w:tcPr>
            <w:tcW w:w="990" w:type="dxa"/>
            <w:tcBorders>
              <w:top w:val="single" w:color="003D7D" w:sz="4" w:space="0"/>
              <w:bottom w:val="single" w:color="003D7D" w:sz="4" w:space="0"/>
            </w:tcBorders>
          </w:tcPr>
          <w:p w:rsidR="000E1058" w:rsidP="00D43D55" w:rsidRDefault="000E1058" w14:paraId="0F13CA84" w14:textId="25E4472A">
            <w:pPr>
              <w:pStyle w:val="Bodycopy"/>
            </w:pPr>
            <w:r>
              <w:t>15.5</w:t>
            </w:r>
          </w:p>
        </w:tc>
        <w:tc>
          <w:tcPr>
            <w:tcW w:w="1890" w:type="dxa"/>
            <w:tcBorders>
              <w:top w:val="single" w:color="003D7D" w:sz="4" w:space="0"/>
              <w:bottom w:val="single" w:color="003D7D" w:sz="4" w:space="0"/>
            </w:tcBorders>
          </w:tcPr>
          <w:p w:rsidR="000E1058" w:rsidP="00D43D55" w:rsidRDefault="000E1058" w14:paraId="054CF2B6" w14:textId="418ADF77">
            <w:pPr>
              <w:pStyle w:val="Bodycopy"/>
            </w:pPr>
            <w:r>
              <w:t>CWDS and CWDS_ARCH</w:t>
            </w:r>
          </w:p>
        </w:tc>
        <w:tc>
          <w:tcPr>
            <w:tcW w:w="1260" w:type="dxa"/>
            <w:tcBorders>
              <w:top w:val="single" w:color="003D7D" w:sz="4" w:space="0"/>
              <w:bottom w:val="single" w:color="003D7D" w:sz="4" w:space="0"/>
            </w:tcBorders>
          </w:tcPr>
          <w:p w:rsidR="000E1058" w:rsidP="00D43D55" w:rsidRDefault="000E1058" w14:paraId="7407F1E7" w14:textId="62772865">
            <w:pPr>
              <w:pStyle w:val="Bodycopy"/>
            </w:pPr>
            <w:r>
              <w:t>154846</w:t>
            </w:r>
          </w:p>
        </w:tc>
        <w:tc>
          <w:tcPr>
            <w:tcW w:w="4860" w:type="dxa"/>
            <w:tcBorders>
              <w:top w:val="single" w:color="003D7D" w:sz="4" w:space="0"/>
              <w:bottom w:val="single" w:color="003D7D" w:sz="4" w:space="0"/>
            </w:tcBorders>
          </w:tcPr>
          <w:p w:rsidR="000E1058" w:rsidP="00D43D55" w:rsidRDefault="000E1058" w14:paraId="6FD81730" w14:textId="2F887B62">
            <w:pPr>
              <w:pStyle w:val="Bodycopy"/>
            </w:pPr>
            <w:r>
              <w:t>Add a new table to store the attainment and enrollment type relationships.</w:t>
            </w:r>
          </w:p>
        </w:tc>
      </w:tr>
      <w:tr w:rsidRPr="009102DA" w:rsidR="000E1058" w:rsidTr="000C516B" w14:paraId="10FB88ED" w14:textId="77777777">
        <w:tc>
          <w:tcPr>
            <w:tcW w:w="990" w:type="dxa"/>
            <w:tcBorders>
              <w:top w:val="single" w:color="003D7D" w:sz="4" w:space="0"/>
              <w:bottom w:val="single" w:color="003D7D" w:sz="4" w:space="0"/>
            </w:tcBorders>
          </w:tcPr>
          <w:p w:rsidR="000E1058" w:rsidP="00D43D55" w:rsidRDefault="000E1058" w14:paraId="7922E626" w14:textId="3B0630A4">
            <w:pPr>
              <w:pStyle w:val="Bodycopy"/>
            </w:pPr>
            <w:r>
              <w:t>15.5</w:t>
            </w:r>
          </w:p>
        </w:tc>
        <w:tc>
          <w:tcPr>
            <w:tcW w:w="1890" w:type="dxa"/>
            <w:tcBorders>
              <w:top w:val="single" w:color="003D7D" w:sz="4" w:space="0"/>
              <w:bottom w:val="single" w:color="003D7D" w:sz="4" w:space="0"/>
            </w:tcBorders>
          </w:tcPr>
          <w:p w:rsidR="000E1058" w:rsidP="00D43D55" w:rsidRDefault="000E1058" w14:paraId="4AE42F86" w14:textId="5A2F1B38">
            <w:pPr>
              <w:pStyle w:val="Bodycopy"/>
            </w:pPr>
            <w:r>
              <w:t>CWDS</w:t>
            </w:r>
          </w:p>
        </w:tc>
        <w:tc>
          <w:tcPr>
            <w:tcW w:w="1260" w:type="dxa"/>
            <w:tcBorders>
              <w:top w:val="single" w:color="003D7D" w:sz="4" w:space="0"/>
              <w:bottom w:val="single" w:color="003D7D" w:sz="4" w:space="0"/>
            </w:tcBorders>
          </w:tcPr>
          <w:p w:rsidR="000E1058" w:rsidP="00D43D55" w:rsidRDefault="000E1058" w14:paraId="2EFFFAED" w14:textId="246042FE">
            <w:pPr>
              <w:pStyle w:val="Bodycopy"/>
            </w:pPr>
            <w:r>
              <w:t>150081</w:t>
            </w:r>
          </w:p>
        </w:tc>
        <w:tc>
          <w:tcPr>
            <w:tcW w:w="4860" w:type="dxa"/>
            <w:tcBorders>
              <w:top w:val="single" w:color="003D7D" w:sz="4" w:space="0"/>
              <w:bottom w:val="single" w:color="003D7D" w:sz="4" w:space="0"/>
            </w:tcBorders>
          </w:tcPr>
          <w:p w:rsidR="000E1058" w:rsidP="00D43D55" w:rsidRDefault="000E1058" w14:paraId="2D4A285F" w14:textId="6968D346">
            <w:pPr>
              <w:pStyle w:val="Bodycopy"/>
            </w:pPr>
            <w:r>
              <w:t>Remove unused stored procedures.</w:t>
            </w:r>
          </w:p>
        </w:tc>
      </w:tr>
      <w:tr w:rsidRPr="009102DA" w:rsidR="000E1058" w:rsidTr="000C516B" w14:paraId="404FDA60" w14:textId="77777777">
        <w:tc>
          <w:tcPr>
            <w:tcW w:w="990" w:type="dxa"/>
            <w:tcBorders>
              <w:top w:val="single" w:color="003D7D" w:sz="4" w:space="0"/>
              <w:bottom w:val="single" w:color="003D7D" w:sz="4" w:space="0"/>
            </w:tcBorders>
          </w:tcPr>
          <w:p w:rsidR="000E1058" w:rsidP="00D43D55" w:rsidRDefault="000E1058" w14:paraId="3BCFC904" w14:textId="6AADF230">
            <w:pPr>
              <w:pStyle w:val="Bodycopy"/>
            </w:pPr>
            <w:r>
              <w:t>15.5</w:t>
            </w:r>
          </w:p>
        </w:tc>
        <w:tc>
          <w:tcPr>
            <w:tcW w:w="1890" w:type="dxa"/>
            <w:tcBorders>
              <w:top w:val="single" w:color="003D7D" w:sz="4" w:space="0"/>
              <w:bottom w:val="single" w:color="003D7D" w:sz="4" w:space="0"/>
            </w:tcBorders>
          </w:tcPr>
          <w:p w:rsidR="000E1058" w:rsidP="00D43D55" w:rsidRDefault="000E1058" w14:paraId="2D5F6590" w14:textId="2E30F8E0">
            <w:pPr>
              <w:pStyle w:val="Bodycopy"/>
            </w:pPr>
            <w:r>
              <w:t>CWDS and CWDS_ARCH</w:t>
            </w:r>
          </w:p>
        </w:tc>
        <w:tc>
          <w:tcPr>
            <w:tcW w:w="1260" w:type="dxa"/>
            <w:tcBorders>
              <w:top w:val="single" w:color="003D7D" w:sz="4" w:space="0"/>
              <w:bottom w:val="single" w:color="003D7D" w:sz="4" w:space="0"/>
            </w:tcBorders>
          </w:tcPr>
          <w:p w:rsidR="000E1058" w:rsidP="00D43D55" w:rsidRDefault="001439E2" w14:paraId="3FC80740" w14:textId="6FC2B345">
            <w:pPr>
              <w:pStyle w:val="Bodycopy"/>
            </w:pPr>
            <w:r>
              <w:t>155500</w:t>
            </w:r>
          </w:p>
        </w:tc>
        <w:tc>
          <w:tcPr>
            <w:tcW w:w="4860" w:type="dxa"/>
            <w:tcBorders>
              <w:top w:val="single" w:color="003D7D" w:sz="4" w:space="0"/>
              <w:bottom w:val="single" w:color="003D7D" w:sz="4" w:space="0"/>
            </w:tcBorders>
          </w:tcPr>
          <w:p w:rsidR="000E1058" w:rsidP="00D43D55" w:rsidRDefault="001439E2" w14:paraId="77CAF617" w14:textId="5D5E987A">
            <w:pPr>
              <w:pStyle w:val="Bodycopy"/>
            </w:pPr>
            <w:r>
              <w:t>Lengthen credit hour quantity for checkpoints.</w:t>
            </w:r>
          </w:p>
        </w:tc>
      </w:tr>
      <w:tr w:rsidRPr="009102DA" w:rsidR="001439E2" w:rsidTr="000C516B" w14:paraId="2BB06E27" w14:textId="77777777">
        <w:tc>
          <w:tcPr>
            <w:tcW w:w="990" w:type="dxa"/>
            <w:tcBorders>
              <w:top w:val="single" w:color="003D7D" w:sz="4" w:space="0"/>
              <w:bottom w:val="single" w:color="003D7D" w:sz="4" w:space="0"/>
            </w:tcBorders>
          </w:tcPr>
          <w:p w:rsidR="001439E2" w:rsidP="00D43D55" w:rsidRDefault="001439E2" w14:paraId="70F7FB7D" w14:textId="4E085609">
            <w:pPr>
              <w:pStyle w:val="Bodycopy"/>
            </w:pPr>
            <w:r>
              <w:t>15.5</w:t>
            </w:r>
          </w:p>
        </w:tc>
        <w:tc>
          <w:tcPr>
            <w:tcW w:w="1890" w:type="dxa"/>
            <w:tcBorders>
              <w:top w:val="single" w:color="003D7D" w:sz="4" w:space="0"/>
              <w:bottom w:val="single" w:color="003D7D" w:sz="4" w:space="0"/>
            </w:tcBorders>
          </w:tcPr>
          <w:p w:rsidR="001439E2" w:rsidP="00D43D55" w:rsidRDefault="001439E2" w14:paraId="7477E31E" w14:textId="30D97275">
            <w:pPr>
              <w:pStyle w:val="Bodycopy"/>
            </w:pPr>
            <w:r>
              <w:t>CWDS and CWDS_ARCH</w:t>
            </w:r>
          </w:p>
        </w:tc>
        <w:tc>
          <w:tcPr>
            <w:tcW w:w="1260" w:type="dxa"/>
            <w:tcBorders>
              <w:top w:val="single" w:color="003D7D" w:sz="4" w:space="0"/>
              <w:bottom w:val="single" w:color="003D7D" w:sz="4" w:space="0"/>
            </w:tcBorders>
          </w:tcPr>
          <w:p w:rsidR="001439E2" w:rsidP="00D43D55" w:rsidRDefault="001439E2" w14:paraId="3650E7B7" w14:textId="57FA36A1">
            <w:pPr>
              <w:pStyle w:val="Bodycopy"/>
            </w:pPr>
            <w:r>
              <w:t>155627</w:t>
            </w:r>
          </w:p>
        </w:tc>
        <w:tc>
          <w:tcPr>
            <w:tcW w:w="4860" w:type="dxa"/>
            <w:tcBorders>
              <w:top w:val="single" w:color="003D7D" w:sz="4" w:space="0"/>
              <w:bottom w:val="single" w:color="003D7D" w:sz="4" w:space="0"/>
            </w:tcBorders>
          </w:tcPr>
          <w:p w:rsidR="001439E2" w:rsidP="00D43D55" w:rsidRDefault="001439E2" w14:paraId="58D62E05" w14:textId="13F5781A">
            <w:pPr>
              <w:pStyle w:val="Bodycopy"/>
            </w:pPr>
            <w:r>
              <w:t>Add new flag for services.</w:t>
            </w:r>
          </w:p>
        </w:tc>
      </w:tr>
      <w:tr w:rsidRPr="009102DA" w:rsidR="001439E2" w:rsidTr="000C516B" w14:paraId="3A9B9C5E" w14:textId="77777777">
        <w:tc>
          <w:tcPr>
            <w:tcW w:w="990" w:type="dxa"/>
            <w:tcBorders>
              <w:top w:val="single" w:color="003D7D" w:sz="4" w:space="0"/>
              <w:bottom w:val="single" w:color="003D7D" w:sz="4" w:space="0"/>
            </w:tcBorders>
          </w:tcPr>
          <w:p w:rsidR="001439E2" w:rsidP="00D43D55" w:rsidRDefault="001439E2" w14:paraId="09905D3D" w14:textId="4982F357">
            <w:pPr>
              <w:pStyle w:val="Bodycopy"/>
            </w:pPr>
            <w:r>
              <w:t>15.5</w:t>
            </w:r>
          </w:p>
        </w:tc>
        <w:tc>
          <w:tcPr>
            <w:tcW w:w="1890" w:type="dxa"/>
            <w:tcBorders>
              <w:top w:val="single" w:color="003D7D" w:sz="4" w:space="0"/>
              <w:bottom w:val="single" w:color="003D7D" w:sz="4" w:space="0"/>
            </w:tcBorders>
          </w:tcPr>
          <w:p w:rsidR="001439E2" w:rsidP="00D43D55" w:rsidRDefault="001439E2" w14:paraId="0255A01E" w14:textId="07B9BA55">
            <w:pPr>
              <w:pStyle w:val="Bodycopy"/>
            </w:pPr>
            <w:r>
              <w:t>CWDS_RPRT</w:t>
            </w:r>
          </w:p>
        </w:tc>
        <w:tc>
          <w:tcPr>
            <w:tcW w:w="1260" w:type="dxa"/>
            <w:tcBorders>
              <w:top w:val="single" w:color="003D7D" w:sz="4" w:space="0"/>
              <w:bottom w:val="single" w:color="003D7D" w:sz="4" w:space="0"/>
            </w:tcBorders>
          </w:tcPr>
          <w:p w:rsidR="001439E2" w:rsidP="00D43D55" w:rsidRDefault="001439E2" w14:paraId="29EC3FCB" w14:textId="261D1035">
            <w:pPr>
              <w:pStyle w:val="Bodycopy"/>
            </w:pPr>
            <w:r>
              <w:t>154879</w:t>
            </w:r>
          </w:p>
        </w:tc>
        <w:tc>
          <w:tcPr>
            <w:tcW w:w="4860" w:type="dxa"/>
            <w:tcBorders>
              <w:top w:val="single" w:color="003D7D" w:sz="4" w:space="0"/>
              <w:bottom w:val="single" w:color="003D7D" w:sz="4" w:space="0"/>
            </w:tcBorders>
          </w:tcPr>
          <w:p w:rsidR="001439E2" w:rsidP="00D43D55" w:rsidRDefault="001439E2" w14:paraId="67581E9F" w14:textId="48DF6879">
            <w:pPr>
              <w:pStyle w:val="Bodycopy"/>
            </w:pPr>
            <w:r>
              <w:t>Add 5 new columns for RPT000 – service detail.</w:t>
            </w:r>
          </w:p>
        </w:tc>
      </w:tr>
      <w:tr w:rsidRPr="009102DA" w:rsidR="001439E2" w:rsidTr="000C516B" w14:paraId="40F23A56" w14:textId="77777777">
        <w:tc>
          <w:tcPr>
            <w:tcW w:w="990" w:type="dxa"/>
            <w:tcBorders>
              <w:top w:val="single" w:color="003D7D" w:sz="4" w:space="0"/>
              <w:bottom w:val="single" w:color="003D7D" w:sz="4" w:space="0"/>
            </w:tcBorders>
          </w:tcPr>
          <w:p w:rsidR="001439E2" w:rsidP="00D43D55" w:rsidRDefault="001439E2" w14:paraId="2CAA95FB" w14:textId="787A56A8">
            <w:pPr>
              <w:pStyle w:val="Bodycopy"/>
            </w:pPr>
            <w:r>
              <w:t>15.6</w:t>
            </w:r>
          </w:p>
        </w:tc>
        <w:tc>
          <w:tcPr>
            <w:tcW w:w="1890" w:type="dxa"/>
            <w:tcBorders>
              <w:top w:val="single" w:color="003D7D" w:sz="4" w:space="0"/>
              <w:bottom w:val="single" w:color="003D7D" w:sz="4" w:space="0"/>
            </w:tcBorders>
          </w:tcPr>
          <w:p w:rsidR="001439E2" w:rsidP="00D43D55" w:rsidRDefault="001439E2" w14:paraId="274882D2" w14:textId="085B676A">
            <w:pPr>
              <w:pStyle w:val="Bodycopy"/>
            </w:pPr>
            <w:r>
              <w:t>CWDS and CWDS_ARCH</w:t>
            </w:r>
          </w:p>
        </w:tc>
        <w:tc>
          <w:tcPr>
            <w:tcW w:w="1260" w:type="dxa"/>
            <w:tcBorders>
              <w:top w:val="single" w:color="003D7D" w:sz="4" w:space="0"/>
              <w:bottom w:val="single" w:color="003D7D" w:sz="4" w:space="0"/>
            </w:tcBorders>
          </w:tcPr>
          <w:p w:rsidR="001439E2" w:rsidP="00D43D55" w:rsidRDefault="00670363" w14:paraId="23CF7474" w14:textId="1A995811">
            <w:pPr>
              <w:pStyle w:val="Bodycopy"/>
            </w:pPr>
            <w:r>
              <w:t>157259</w:t>
            </w:r>
          </w:p>
        </w:tc>
        <w:tc>
          <w:tcPr>
            <w:tcW w:w="4860" w:type="dxa"/>
            <w:tcBorders>
              <w:top w:val="single" w:color="003D7D" w:sz="4" w:space="0"/>
              <w:bottom w:val="single" w:color="003D7D" w:sz="4" w:space="0"/>
            </w:tcBorders>
          </w:tcPr>
          <w:p w:rsidR="001439E2" w:rsidP="00D43D55" w:rsidRDefault="00670363" w14:paraId="68B34886" w14:textId="5F9504E7">
            <w:pPr>
              <w:pStyle w:val="Bodycopy"/>
            </w:pPr>
            <w:r>
              <w:t>Add a new column for competitive employment.</w:t>
            </w:r>
          </w:p>
        </w:tc>
      </w:tr>
      <w:tr w:rsidRPr="009102DA" w:rsidR="00670363" w:rsidTr="000C516B" w14:paraId="32B1BA15" w14:textId="77777777">
        <w:tc>
          <w:tcPr>
            <w:tcW w:w="990" w:type="dxa"/>
            <w:tcBorders>
              <w:top w:val="single" w:color="003D7D" w:sz="4" w:space="0"/>
              <w:bottom w:val="single" w:color="003D7D" w:sz="4" w:space="0"/>
            </w:tcBorders>
          </w:tcPr>
          <w:p w:rsidR="00670363" w:rsidP="00D43D55" w:rsidRDefault="00670363" w14:paraId="2BFE85CF" w14:textId="3BF9FC37">
            <w:pPr>
              <w:pStyle w:val="Bodycopy"/>
            </w:pPr>
            <w:r>
              <w:t>15.6</w:t>
            </w:r>
          </w:p>
        </w:tc>
        <w:tc>
          <w:tcPr>
            <w:tcW w:w="1890" w:type="dxa"/>
            <w:tcBorders>
              <w:top w:val="single" w:color="003D7D" w:sz="4" w:space="0"/>
              <w:bottom w:val="single" w:color="003D7D" w:sz="4" w:space="0"/>
            </w:tcBorders>
          </w:tcPr>
          <w:p w:rsidR="00670363" w:rsidP="00D43D55" w:rsidRDefault="00670363" w14:paraId="5E6011D7" w14:textId="761A2E52">
            <w:pPr>
              <w:pStyle w:val="Bodycopy"/>
            </w:pPr>
            <w:r>
              <w:t>CWDS</w:t>
            </w:r>
          </w:p>
        </w:tc>
        <w:tc>
          <w:tcPr>
            <w:tcW w:w="1260" w:type="dxa"/>
            <w:tcBorders>
              <w:top w:val="single" w:color="003D7D" w:sz="4" w:space="0"/>
              <w:bottom w:val="single" w:color="003D7D" w:sz="4" w:space="0"/>
            </w:tcBorders>
          </w:tcPr>
          <w:p w:rsidR="00670363" w:rsidP="00D43D55" w:rsidRDefault="00670363" w14:paraId="2699556D" w14:textId="4E5D0448">
            <w:pPr>
              <w:pStyle w:val="Bodycopy"/>
            </w:pPr>
            <w:r>
              <w:t>157406</w:t>
            </w:r>
          </w:p>
        </w:tc>
        <w:tc>
          <w:tcPr>
            <w:tcW w:w="4860" w:type="dxa"/>
            <w:tcBorders>
              <w:top w:val="single" w:color="003D7D" w:sz="4" w:space="0"/>
              <w:bottom w:val="single" w:color="003D7D" w:sz="4" w:space="0"/>
            </w:tcBorders>
          </w:tcPr>
          <w:p w:rsidR="00670363" w:rsidP="00D43D55" w:rsidRDefault="00670363" w14:paraId="636EF4C9" w14:textId="0BEB0992">
            <w:pPr>
              <w:pStyle w:val="Bodycopy"/>
            </w:pPr>
            <w:r>
              <w:t>Add 5 new tables to store IEP plan history.</w:t>
            </w:r>
          </w:p>
        </w:tc>
      </w:tr>
      <w:tr w:rsidRPr="009102DA" w:rsidR="00670363" w:rsidTr="000C516B" w14:paraId="6414AFFE" w14:textId="77777777">
        <w:tc>
          <w:tcPr>
            <w:tcW w:w="990" w:type="dxa"/>
            <w:tcBorders>
              <w:top w:val="single" w:color="003D7D" w:sz="4" w:space="0"/>
              <w:bottom w:val="single" w:color="003D7D" w:sz="4" w:space="0"/>
            </w:tcBorders>
          </w:tcPr>
          <w:p w:rsidR="00670363" w:rsidP="00D43D55" w:rsidRDefault="00670363" w14:paraId="36D68195" w14:textId="472F23E6">
            <w:pPr>
              <w:pStyle w:val="Bodycopy"/>
            </w:pPr>
            <w:r>
              <w:t>15.6</w:t>
            </w:r>
          </w:p>
        </w:tc>
        <w:tc>
          <w:tcPr>
            <w:tcW w:w="1890" w:type="dxa"/>
            <w:tcBorders>
              <w:top w:val="single" w:color="003D7D" w:sz="4" w:space="0"/>
              <w:bottom w:val="single" w:color="003D7D" w:sz="4" w:space="0"/>
            </w:tcBorders>
          </w:tcPr>
          <w:p w:rsidR="00670363" w:rsidP="00D43D55" w:rsidRDefault="00670363" w14:paraId="5E360426" w14:textId="7680FA87">
            <w:pPr>
              <w:pStyle w:val="Bodycopy"/>
            </w:pPr>
            <w:r>
              <w:t>CWDS and CWDS_ARCH</w:t>
            </w:r>
          </w:p>
        </w:tc>
        <w:tc>
          <w:tcPr>
            <w:tcW w:w="1260" w:type="dxa"/>
            <w:tcBorders>
              <w:top w:val="single" w:color="003D7D" w:sz="4" w:space="0"/>
              <w:bottom w:val="single" w:color="003D7D" w:sz="4" w:space="0"/>
            </w:tcBorders>
          </w:tcPr>
          <w:p w:rsidR="00670363" w:rsidP="00D43D55" w:rsidRDefault="00670363" w14:paraId="594A0988" w14:textId="0259E4E8">
            <w:pPr>
              <w:pStyle w:val="Bodycopy"/>
            </w:pPr>
            <w:r>
              <w:t>157752</w:t>
            </w:r>
          </w:p>
        </w:tc>
        <w:tc>
          <w:tcPr>
            <w:tcW w:w="4860" w:type="dxa"/>
            <w:tcBorders>
              <w:top w:val="single" w:color="003D7D" w:sz="4" w:space="0"/>
              <w:bottom w:val="single" w:color="003D7D" w:sz="4" w:space="0"/>
            </w:tcBorders>
          </w:tcPr>
          <w:p w:rsidR="00670363" w:rsidP="00D43D55" w:rsidRDefault="00670363" w14:paraId="085C9D8C" w14:textId="45009752">
            <w:pPr>
              <w:pStyle w:val="Bodycopy"/>
            </w:pPr>
            <w:r>
              <w:t>Add a new column; full program flag for service.</w:t>
            </w:r>
          </w:p>
        </w:tc>
      </w:tr>
      <w:tr w:rsidRPr="009102DA" w:rsidR="00670363" w:rsidTr="000C516B" w14:paraId="1DF89C88" w14:textId="77777777">
        <w:tc>
          <w:tcPr>
            <w:tcW w:w="990" w:type="dxa"/>
            <w:tcBorders>
              <w:top w:val="single" w:color="003D7D" w:sz="4" w:space="0"/>
              <w:bottom w:val="single" w:color="003D7D" w:sz="4" w:space="0"/>
            </w:tcBorders>
          </w:tcPr>
          <w:p w:rsidR="00670363" w:rsidP="00D43D55" w:rsidRDefault="00670363" w14:paraId="018F0FE1" w14:textId="601D8D99">
            <w:pPr>
              <w:pStyle w:val="Bodycopy"/>
            </w:pPr>
            <w:r>
              <w:t>15.6</w:t>
            </w:r>
          </w:p>
        </w:tc>
        <w:tc>
          <w:tcPr>
            <w:tcW w:w="1890" w:type="dxa"/>
            <w:tcBorders>
              <w:top w:val="single" w:color="003D7D" w:sz="4" w:space="0"/>
              <w:bottom w:val="single" w:color="003D7D" w:sz="4" w:space="0"/>
            </w:tcBorders>
          </w:tcPr>
          <w:p w:rsidR="00670363" w:rsidP="00D43D55" w:rsidRDefault="00670363" w14:paraId="6860D479" w14:textId="6A2CFFCA">
            <w:pPr>
              <w:pStyle w:val="Bodycopy"/>
            </w:pPr>
            <w:r>
              <w:t>CWDS</w:t>
            </w:r>
          </w:p>
        </w:tc>
        <w:tc>
          <w:tcPr>
            <w:tcW w:w="1260" w:type="dxa"/>
            <w:tcBorders>
              <w:top w:val="single" w:color="003D7D" w:sz="4" w:space="0"/>
              <w:bottom w:val="single" w:color="003D7D" w:sz="4" w:space="0"/>
            </w:tcBorders>
          </w:tcPr>
          <w:p w:rsidR="00670363" w:rsidP="00D43D55" w:rsidRDefault="00670363" w14:paraId="65C40677" w14:textId="25AAF2FD">
            <w:pPr>
              <w:pStyle w:val="Bodycopy"/>
            </w:pPr>
            <w:r>
              <w:t>158137</w:t>
            </w:r>
          </w:p>
        </w:tc>
        <w:tc>
          <w:tcPr>
            <w:tcW w:w="4860" w:type="dxa"/>
            <w:tcBorders>
              <w:top w:val="single" w:color="003D7D" w:sz="4" w:space="0"/>
              <w:bottom w:val="single" w:color="003D7D" w:sz="4" w:space="0"/>
            </w:tcBorders>
          </w:tcPr>
          <w:p w:rsidR="00670363" w:rsidP="00D43D55" w:rsidRDefault="00670363" w14:paraId="2C38E6BD" w14:textId="6DBF3F27">
            <w:pPr>
              <w:pStyle w:val="Bodycopy"/>
            </w:pPr>
            <w:r>
              <w:t>Add a new column to storer the sort order for RA resource documents.</w:t>
            </w:r>
          </w:p>
        </w:tc>
      </w:tr>
      <w:tr w:rsidRPr="009102DA" w:rsidR="00670363" w:rsidTr="000C516B" w14:paraId="407C7F7B" w14:textId="77777777">
        <w:tc>
          <w:tcPr>
            <w:tcW w:w="990" w:type="dxa"/>
            <w:tcBorders>
              <w:top w:val="single" w:color="003D7D" w:sz="4" w:space="0"/>
              <w:bottom w:val="single" w:color="003D7D" w:sz="4" w:space="0"/>
            </w:tcBorders>
          </w:tcPr>
          <w:p w:rsidR="00670363" w:rsidP="00D43D55" w:rsidRDefault="00670363" w14:paraId="36095504" w14:textId="04517D67">
            <w:pPr>
              <w:pStyle w:val="Bodycopy"/>
            </w:pPr>
            <w:r>
              <w:t>15.6</w:t>
            </w:r>
          </w:p>
        </w:tc>
        <w:tc>
          <w:tcPr>
            <w:tcW w:w="1890" w:type="dxa"/>
            <w:tcBorders>
              <w:top w:val="single" w:color="003D7D" w:sz="4" w:space="0"/>
              <w:bottom w:val="single" w:color="003D7D" w:sz="4" w:space="0"/>
            </w:tcBorders>
          </w:tcPr>
          <w:p w:rsidR="00670363" w:rsidP="00D43D55" w:rsidRDefault="00670363" w14:paraId="1F0F3F04" w14:textId="422D563D">
            <w:pPr>
              <w:pStyle w:val="Bodycopy"/>
            </w:pPr>
            <w:r>
              <w:t>CWDS</w:t>
            </w:r>
          </w:p>
        </w:tc>
        <w:tc>
          <w:tcPr>
            <w:tcW w:w="1260" w:type="dxa"/>
            <w:tcBorders>
              <w:top w:val="single" w:color="003D7D" w:sz="4" w:space="0"/>
              <w:bottom w:val="single" w:color="003D7D" w:sz="4" w:space="0"/>
            </w:tcBorders>
          </w:tcPr>
          <w:p w:rsidR="00670363" w:rsidP="00D43D55" w:rsidRDefault="00670363" w14:paraId="26F137A6" w14:textId="5AAA1D41">
            <w:pPr>
              <w:pStyle w:val="Bodycopy"/>
            </w:pPr>
            <w:r>
              <w:t>158168</w:t>
            </w:r>
          </w:p>
        </w:tc>
        <w:tc>
          <w:tcPr>
            <w:tcW w:w="4860" w:type="dxa"/>
            <w:tcBorders>
              <w:top w:val="single" w:color="003D7D" w:sz="4" w:space="0"/>
              <w:bottom w:val="single" w:color="003D7D" w:sz="4" w:space="0"/>
            </w:tcBorders>
          </w:tcPr>
          <w:p w:rsidR="00670363" w:rsidP="00D43D55" w:rsidRDefault="00670363" w14:paraId="0EF0A1D1" w14:textId="2124F130">
            <w:pPr>
              <w:pStyle w:val="Bodycopy"/>
            </w:pPr>
            <w:r>
              <w:t>Add a new table to store IEP plan interest history.</w:t>
            </w:r>
          </w:p>
        </w:tc>
      </w:tr>
      <w:tr w:rsidRPr="009102DA" w:rsidR="00670363" w:rsidTr="000C516B" w14:paraId="6F786C6D" w14:textId="77777777">
        <w:tc>
          <w:tcPr>
            <w:tcW w:w="990" w:type="dxa"/>
            <w:tcBorders>
              <w:top w:val="single" w:color="003D7D" w:sz="4" w:space="0"/>
              <w:bottom w:val="single" w:color="003D7D" w:sz="4" w:space="0"/>
            </w:tcBorders>
          </w:tcPr>
          <w:p w:rsidR="00670363" w:rsidP="00D43D55" w:rsidRDefault="00670363" w14:paraId="779EE096" w14:textId="096C1B1E">
            <w:pPr>
              <w:pStyle w:val="Bodycopy"/>
            </w:pPr>
            <w:r>
              <w:t>15.6</w:t>
            </w:r>
          </w:p>
        </w:tc>
        <w:tc>
          <w:tcPr>
            <w:tcW w:w="1890" w:type="dxa"/>
            <w:tcBorders>
              <w:top w:val="single" w:color="003D7D" w:sz="4" w:space="0"/>
              <w:bottom w:val="single" w:color="003D7D" w:sz="4" w:space="0"/>
            </w:tcBorders>
          </w:tcPr>
          <w:p w:rsidR="00670363" w:rsidP="00D43D55" w:rsidRDefault="00670363" w14:paraId="251AC275" w14:textId="60DCD2A8">
            <w:pPr>
              <w:pStyle w:val="Bodycopy"/>
            </w:pPr>
            <w:r>
              <w:t>CWDS</w:t>
            </w:r>
          </w:p>
        </w:tc>
        <w:tc>
          <w:tcPr>
            <w:tcW w:w="1260" w:type="dxa"/>
            <w:tcBorders>
              <w:top w:val="single" w:color="003D7D" w:sz="4" w:space="0"/>
              <w:bottom w:val="single" w:color="003D7D" w:sz="4" w:space="0"/>
            </w:tcBorders>
          </w:tcPr>
          <w:p w:rsidR="00670363" w:rsidP="00D43D55" w:rsidRDefault="00670363" w14:paraId="0EA2CA37" w14:textId="038CB379">
            <w:pPr>
              <w:pStyle w:val="Bodycopy"/>
            </w:pPr>
            <w:r>
              <w:t>158059</w:t>
            </w:r>
          </w:p>
        </w:tc>
        <w:tc>
          <w:tcPr>
            <w:tcW w:w="4860" w:type="dxa"/>
            <w:tcBorders>
              <w:top w:val="single" w:color="003D7D" w:sz="4" w:space="0"/>
              <w:bottom w:val="single" w:color="003D7D" w:sz="4" w:space="0"/>
            </w:tcBorders>
          </w:tcPr>
          <w:p w:rsidR="00670363" w:rsidP="00D43D55" w:rsidRDefault="00670363" w14:paraId="16344CF1" w14:textId="25651905">
            <w:pPr>
              <w:pStyle w:val="Bodycopy"/>
            </w:pPr>
            <w:r>
              <w:t>Make 3 columns optional for HGAC.</w:t>
            </w:r>
          </w:p>
        </w:tc>
      </w:tr>
      <w:tr w:rsidRPr="009102DA" w:rsidR="00670363" w:rsidTr="000C516B" w14:paraId="760AD213" w14:textId="77777777">
        <w:tc>
          <w:tcPr>
            <w:tcW w:w="990" w:type="dxa"/>
            <w:tcBorders>
              <w:top w:val="single" w:color="003D7D" w:sz="4" w:space="0"/>
              <w:bottom w:val="single" w:color="003D7D" w:sz="4" w:space="0"/>
            </w:tcBorders>
          </w:tcPr>
          <w:p w:rsidR="00670363" w:rsidP="00D43D55" w:rsidRDefault="00670363" w14:paraId="594194CD" w14:textId="0BB34648">
            <w:pPr>
              <w:pStyle w:val="Bodycopy"/>
            </w:pPr>
            <w:r>
              <w:t>15.6</w:t>
            </w:r>
          </w:p>
        </w:tc>
        <w:tc>
          <w:tcPr>
            <w:tcW w:w="1890" w:type="dxa"/>
            <w:tcBorders>
              <w:top w:val="single" w:color="003D7D" w:sz="4" w:space="0"/>
              <w:bottom w:val="single" w:color="003D7D" w:sz="4" w:space="0"/>
            </w:tcBorders>
          </w:tcPr>
          <w:p w:rsidR="00670363" w:rsidP="00D43D55" w:rsidRDefault="00670363" w14:paraId="43F65EC7" w14:textId="168841A3">
            <w:pPr>
              <w:pStyle w:val="Bodycopy"/>
            </w:pPr>
            <w:r>
              <w:t>CWDS</w:t>
            </w:r>
          </w:p>
        </w:tc>
        <w:tc>
          <w:tcPr>
            <w:tcW w:w="1260" w:type="dxa"/>
            <w:tcBorders>
              <w:top w:val="single" w:color="003D7D" w:sz="4" w:space="0"/>
              <w:bottom w:val="single" w:color="003D7D" w:sz="4" w:space="0"/>
            </w:tcBorders>
          </w:tcPr>
          <w:p w:rsidR="00670363" w:rsidP="00D43D55" w:rsidRDefault="00670363" w14:paraId="5D9EDE1E" w14:textId="44FE92F1">
            <w:pPr>
              <w:pStyle w:val="Bodycopy"/>
            </w:pPr>
            <w:r>
              <w:t>155498</w:t>
            </w:r>
          </w:p>
        </w:tc>
        <w:tc>
          <w:tcPr>
            <w:tcW w:w="4860" w:type="dxa"/>
            <w:tcBorders>
              <w:top w:val="single" w:color="003D7D" w:sz="4" w:space="0"/>
              <w:bottom w:val="single" w:color="003D7D" w:sz="4" w:space="0"/>
            </w:tcBorders>
          </w:tcPr>
          <w:p w:rsidR="00670363" w:rsidP="00D43D55" w:rsidRDefault="00670363" w14:paraId="32BC1F55" w14:textId="4180BB22">
            <w:pPr>
              <w:pStyle w:val="Bodycopy"/>
            </w:pPr>
            <w:r>
              <w:t>Drop unused stored procedures.</w:t>
            </w:r>
          </w:p>
        </w:tc>
      </w:tr>
      <w:tr w:rsidRPr="009102DA" w:rsidR="00670363" w:rsidTr="000C516B" w14:paraId="1E65CBEE" w14:textId="77777777">
        <w:tc>
          <w:tcPr>
            <w:tcW w:w="990" w:type="dxa"/>
            <w:tcBorders>
              <w:top w:val="single" w:color="003D7D" w:sz="4" w:space="0"/>
              <w:bottom w:val="single" w:color="003D7D" w:sz="4" w:space="0"/>
            </w:tcBorders>
          </w:tcPr>
          <w:p w:rsidR="00670363" w:rsidP="00D43D55" w:rsidRDefault="00670363" w14:paraId="37AF9393" w14:textId="15BD3DBA">
            <w:pPr>
              <w:pStyle w:val="Bodycopy"/>
            </w:pPr>
            <w:r>
              <w:t>15.6</w:t>
            </w:r>
          </w:p>
        </w:tc>
        <w:tc>
          <w:tcPr>
            <w:tcW w:w="1890" w:type="dxa"/>
            <w:tcBorders>
              <w:top w:val="single" w:color="003D7D" w:sz="4" w:space="0"/>
              <w:bottom w:val="single" w:color="003D7D" w:sz="4" w:space="0"/>
            </w:tcBorders>
          </w:tcPr>
          <w:p w:rsidR="00670363" w:rsidP="00D43D55" w:rsidRDefault="00670363" w14:paraId="65BD50C8" w14:textId="17F5D85F">
            <w:pPr>
              <w:pStyle w:val="Bodycopy"/>
            </w:pPr>
            <w:r>
              <w:t>CWDS and CWDS_ARCH</w:t>
            </w:r>
          </w:p>
        </w:tc>
        <w:tc>
          <w:tcPr>
            <w:tcW w:w="1260" w:type="dxa"/>
            <w:tcBorders>
              <w:top w:val="single" w:color="003D7D" w:sz="4" w:space="0"/>
              <w:bottom w:val="single" w:color="003D7D" w:sz="4" w:space="0"/>
            </w:tcBorders>
          </w:tcPr>
          <w:p w:rsidR="00670363" w:rsidP="00D43D55" w:rsidRDefault="00670363" w14:paraId="2AD0F574" w14:textId="0708B3BD">
            <w:pPr>
              <w:pStyle w:val="Bodycopy"/>
            </w:pPr>
            <w:r>
              <w:t>159562</w:t>
            </w:r>
          </w:p>
        </w:tc>
        <w:tc>
          <w:tcPr>
            <w:tcW w:w="4860" w:type="dxa"/>
            <w:tcBorders>
              <w:top w:val="single" w:color="003D7D" w:sz="4" w:space="0"/>
              <w:bottom w:val="single" w:color="003D7D" w:sz="4" w:space="0"/>
            </w:tcBorders>
          </w:tcPr>
          <w:p w:rsidR="00670363" w:rsidP="00D43D55" w:rsidRDefault="00670363" w14:paraId="2D653317" w14:textId="059C3856">
            <w:pPr>
              <w:pStyle w:val="Bodycopy"/>
            </w:pPr>
            <w:r>
              <w:t>Add new columns for FSR lock information.</w:t>
            </w:r>
          </w:p>
        </w:tc>
      </w:tr>
      <w:tr w:rsidRPr="009102DA" w:rsidR="00670363" w:rsidTr="000C516B" w14:paraId="27A4F761" w14:textId="77777777">
        <w:tc>
          <w:tcPr>
            <w:tcW w:w="990" w:type="dxa"/>
            <w:tcBorders>
              <w:top w:val="single" w:color="003D7D" w:sz="4" w:space="0"/>
              <w:bottom w:val="single" w:color="003D7D" w:sz="4" w:space="0"/>
            </w:tcBorders>
          </w:tcPr>
          <w:p w:rsidR="00670363" w:rsidP="00D43D55" w:rsidRDefault="00670363" w14:paraId="702DBDC6" w14:textId="4E845884">
            <w:pPr>
              <w:pStyle w:val="Bodycopy"/>
            </w:pPr>
            <w:r>
              <w:t>15.6</w:t>
            </w:r>
          </w:p>
        </w:tc>
        <w:tc>
          <w:tcPr>
            <w:tcW w:w="1890" w:type="dxa"/>
            <w:tcBorders>
              <w:top w:val="single" w:color="003D7D" w:sz="4" w:space="0"/>
              <w:bottom w:val="single" w:color="003D7D" w:sz="4" w:space="0"/>
            </w:tcBorders>
          </w:tcPr>
          <w:p w:rsidR="00670363" w:rsidP="00D43D55" w:rsidRDefault="00670363" w14:paraId="25D63A9C" w14:textId="50C520B1">
            <w:pPr>
              <w:pStyle w:val="Bodycopy"/>
            </w:pPr>
            <w:r>
              <w:t>CWDS</w:t>
            </w:r>
          </w:p>
        </w:tc>
        <w:tc>
          <w:tcPr>
            <w:tcW w:w="1260" w:type="dxa"/>
            <w:tcBorders>
              <w:top w:val="single" w:color="003D7D" w:sz="4" w:space="0"/>
              <w:bottom w:val="single" w:color="003D7D" w:sz="4" w:space="0"/>
            </w:tcBorders>
          </w:tcPr>
          <w:p w:rsidR="00670363" w:rsidP="00D43D55" w:rsidRDefault="00670363" w14:paraId="269338E2" w14:textId="25C2AE49">
            <w:pPr>
              <w:pStyle w:val="Bodycopy"/>
            </w:pPr>
            <w:r>
              <w:t>160351</w:t>
            </w:r>
          </w:p>
        </w:tc>
        <w:tc>
          <w:tcPr>
            <w:tcW w:w="4860" w:type="dxa"/>
            <w:tcBorders>
              <w:top w:val="single" w:color="003D7D" w:sz="4" w:space="0"/>
              <w:bottom w:val="single" w:color="003D7D" w:sz="4" w:space="0"/>
            </w:tcBorders>
          </w:tcPr>
          <w:p w:rsidR="00670363" w:rsidP="00D43D55" w:rsidRDefault="00670363" w14:paraId="78F9F124" w14:textId="0C24F3AB">
            <w:pPr>
              <w:pStyle w:val="Bodycopy"/>
            </w:pPr>
            <w:r>
              <w:t>Add a new table to store OVR pre-application history.</w:t>
            </w:r>
          </w:p>
        </w:tc>
      </w:tr>
      <w:tr w:rsidRPr="009102DA" w:rsidR="00833C81" w:rsidTr="000C516B" w14:paraId="6985DCED" w14:textId="77777777">
        <w:tc>
          <w:tcPr>
            <w:tcW w:w="990" w:type="dxa"/>
            <w:tcBorders>
              <w:top w:val="single" w:color="003D7D" w:sz="4" w:space="0"/>
              <w:bottom w:val="single" w:color="003D7D" w:sz="4" w:space="0"/>
            </w:tcBorders>
          </w:tcPr>
          <w:p w:rsidR="00833C81" w:rsidP="00D43D55" w:rsidRDefault="00833C81" w14:paraId="0E669E0E" w14:textId="7DFCB64D">
            <w:pPr>
              <w:pStyle w:val="Bodycopy"/>
            </w:pPr>
            <w:r>
              <w:t>15.6</w:t>
            </w:r>
          </w:p>
        </w:tc>
        <w:tc>
          <w:tcPr>
            <w:tcW w:w="1890" w:type="dxa"/>
            <w:tcBorders>
              <w:top w:val="single" w:color="003D7D" w:sz="4" w:space="0"/>
              <w:bottom w:val="single" w:color="003D7D" w:sz="4" w:space="0"/>
            </w:tcBorders>
          </w:tcPr>
          <w:p w:rsidR="00833C81" w:rsidP="00D43D55" w:rsidRDefault="00833C81" w14:paraId="11CA45F9" w14:textId="11845F62">
            <w:pPr>
              <w:pStyle w:val="Bodycopy"/>
            </w:pPr>
            <w:r>
              <w:t>CWDS and CWDS_ARCH</w:t>
            </w:r>
          </w:p>
        </w:tc>
        <w:tc>
          <w:tcPr>
            <w:tcW w:w="1260" w:type="dxa"/>
            <w:tcBorders>
              <w:top w:val="single" w:color="003D7D" w:sz="4" w:space="0"/>
              <w:bottom w:val="single" w:color="003D7D" w:sz="4" w:space="0"/>
            </w:tcBorders>
          </w:tcPr>
          <w:p w:rsidR="00833C81" w:rsidP="00D43D55" w:rsidRDefault="00833C81" w14:paraId="17EB0E7E" w14:textId="11C64E4A">
            <w:pPr>
              <w:pStyle w:val="Bodycopy"/>
            </w:pPr>
            <w:r>
              <w:t>162354</w:t>
            </w:r>
          </w:p>
        </w:tc>
        <w:tc>
          <w:tcPr>
            <w:tcW w:w="4860" w:type="dxa"/>
            <w:tcBorders>
              <w:top w:val="single" w:color="003D7D" w:sz="4" w:space="0"/>
              <w:bottom w:val="single" w:color="003D7D" w:sz="4" w:space="0"/>
            </w:tcBorders>
          </w:tcPr>
          <w:p w:rsidR="00833C81" w:rsidP="00D43D55" w:rsidRDefault="00833C81" w14:paraId="2F97B19F" w14:textId="44C30E0A">
            <w:pPr>
              <w:pStyle w:val="Bodycopy"/>
            </w:pPr>
            <w:r>
              <w:t xml:space="preserve">Add a new column to store </w:t>
            </w:r>
            <w:r w:rsidR="00D27674">
              <w:t>pre-ETS</w:t>
            </w:r>
            <w:r>
              <w:t xml:space="preserve"> </w:t>
            </w:r>
            <w:proofErr w:type="gramStart"/>
            <w:r>
              <w:t>line item</w:t>
            </w:r>
            <w:proofErr w:type="gramEnd"/>
            <w:r>
              <w:t xml:space="preserve"> totals.</w:t>
            </w:r>
          </w:p>
        </w:tc>
      </w:tr>
    </w:tbl>
    <w:p w:rsidRPr="00316D85" w:rsidR="000C516B" w:rsidP="000C516B" w:rsidRDefault="000C516B" w14:paraId="06E544E9" w14:textId="7EEB419B">
      <w:r w:rsidRPr="00E862F2">
        <w:rPr>
          <w:rFonts w:cstheme="minorHAnsi"/>
          <w:b/>
        </w:rPr>
        <w:t xml:space="preserve">Figure: </w:t>
      </w:r>
      <w:r>
        <w:rPr>
          <w:rFonts w:cstheme="minorHAnsi"/>
          <w:b/>
        </w:rPr>
        <w:t>Schema Change Summary</w:t>
      </w:r>
      <w:r w:rsidRPr="00E862F2">
        <w:rPr>
          <w:rFonts w:cstheme="minorHAnsi"/>
          <w:b/>
        </w:rPr>
        <w:t>.</w:t>
      </w:r>
    </w:p>
    <w:p w:rsidR="00DF6FE0" w:rsidP="00DF6FE0" w:rsidRDefault="00DF6FE0" w14:paraId="739AAC06" w14:textId="16307554">
      <w:pPr>
        <w:pStyle w:val="Heading1"/>
        <w:spacing w:line="276" w:lineRule="auto"/>
      </w:pPr>
      <w:bookmarkStart w:name="_Toc111010138" w:id="43"/>
      <w:r>
        <w:t>Data Migration Summary</w:t>
      </w:r>
      <w:bookmarkEnd w:id="43"/>
    </w:p>
    <w:p w:rsidR="001714B7" w:rsidP="004C0BF7" w:rsidRDefault="00DF6FE0" w14:paraId="0FED5F0B" w14:textId="77777777">
      <w:r>
        <w:t>T</w:t>
      </w:r>
      <w:r w:rsidRPr="004C0BF7">
        <w:t xml:space="preserve">he </w:t>
      </w:r>
      <w:r w:rsidR="00C057FD">
        <w:t xml:space="preserve">migration of data from one system to another is an integral part of most software development, and CWDS is no exception. For the initial release of CWDS and NEWHIRE data was gathered from </w:t>
      </w:r>
      <w:r w:rsidR="0043592A">
        <w:t>numerous</w:t>
      </w:r>
      <w:r w:rsidR="00C057FD">
        <w:t xml:space="preserve"> sources, mapped to the CWDS data structures, translated, and loaded into the new database. Although the project applications are now mature</w:t>
      </w:r>
      <w:r w:rsidR="002A0EE1">
        <w:t xml:space="preserve">, there is still an occasional need to convert data, either from new sources or from older data structures within CWDS to new structures to support new requirements. </w:t>
      </w:r>
    </w:p>
    <w:p w:rsidR="00BA1F5B" w:rsidP="004C0BF7" w:rsidRDefault="002A0EE1" w14:paraId="3FE9F23F" w14:textId="5243D91F">
      <w:r>
        <w:t>When requirements dictate that data must be converted</w:t>
      </w:r>
      <w:r w:rsidR="0043592A">
        <w:t>,</w:t>
      </w:r>
      <w:r>
        <w:t xml:space="preserve"> a detailed plan for the conversion of existing data is created and includes a schedule for the conversion and considers the relationship of the data on existing processes and the testing and release schedule.  </w:t>
      </w:r>
    </w:p>
    <w:p w:rsidR="002A0EE1" w:rsidP="004C0BF7" w:rsidRDefault="002A0EE1" w14:paraId="1480D53B" w14:textId="77777777"/>
    <w:p w:rsidR="0043592A" w:rsidP="004C0BF7" w:rsidRDefault="002A0EE1" w14:paraId="0A1BE32D" w14:textId="77777777">
      <w:r>
        <w:t xml:space="preserve">Early in the development lifecycle the data mapping from the old structures to new is documented. A Data Mapping </w:t>
      </w:r>
      <w:r w:rsidR="0043592A">
        <w:t>d</w:t>
      </w:r>
      <w:r>
        <w:t xml:space="preserve">ocument </w:t>
      </w:r>
      <w:r w:rsidR="0043592A">
        <w:t xml:space="preserve">is delivered </w:t>
      </w:r>
      <w:r>
        <w:t xml:space="preserve">for each release as part of the development process and details any data migration that is necessary for that release.  </w:t>
      </w:r>
    </w:p>
    <w:p w:rsidR="0043592A" w:rsidP="004C0BF7" w:rsidRDefault="0043592A" w14:paraId="39956045" w14:textId="77777777"/>
    <w:p w:rsidR="002A0EE1" w:rsidP="004C0BF7" w:rsidRDefault="002A0EE1" w14:paraId="2C5DCDA3" w14:textId="62CE05BD">
      <w:r>
        <w:t xml:space="preserve">The table below summarizes the various data migration </w:t>
      </w:r>
      <w:r w:rsidR="0043592A">
        <w:t>activities</w:t>
      </w:r>
      <w:r>
        <w:t xml:space="preserve"> that occurred during the previous year on the project.</w:t>
      </w:r>
    </w:p>
    <w:p w:rsidR="002A0EE1" w:rsidP="004C0BF7" w:rsidRDefault="002A0EE1" w14:paraId="17BD4BD0" w14:textId="4DA0B881"/>
    <w:tbl>
      <w:tblPr>
        <w:tblW w:w="7020" w:type="dxa"/>
        <w:tblLayout w:type="fixed"/>
        <w:tblCellMar>
          <w:left w:w="115" w:type="dxa"/>
          <w:right w:w="115" w:type="dxa"/>
        </w:tblCellMar>
        <w:tblLook w:val="01E0" w:firstRow="1" w:lastRow="1" w:firstColumn="1" w:lastColumn="1" w:noHBand="0" w:noVBand="0"/>
      </w:tblPr>
      <w:tblGrid>
        <w:gridCol w:w="990"/>
        <w:gridCol w:w="6030"/>
      </w:tblGrid>
      <w:tr w:rsidRPr="00C34DA2" w:rsidR="00ED5F2B" w:rsidTr="00ED5F2B" w14:paraId="53B4E303" w14:textId="77777777">
        <w:tc>
          <w:tcPr>
            <w:tcW w:w="990" w:type="dxa"/>
            <w:tcBorders>
              <w:bottom w:val="single" w:color="003D7D" w:sz="4" w:space="0"/>
              <w:right w:val="single" w:color="FFFFFF" w:themeColor="background1" w:sz="4" w:space="0"/>
            </w:tcBorders>
            <w:shd w:val="clear" w:color="auto" w:fill="003D7D"/>
          </w:tcPr>
          <w:p w:rsidRPr="00E553A2" w:rsidR="00ED5F2B" w:rsidP="00B92BFD" w:rsidRDefault="00ED5F2B" w14:paraId="538C592B" w14:textId="77777777">
            <w:pPr>
              <w:pStyle w:val="Tablecolumnheader"/>
            </w:pPr>
            <w:r>
              <w:t>Release</w:t>
            </w:r>
          </w:p>
        </w:tc>
        <w:tc>
          <w:tcPr>
            <w:tcW w:w="6030" w:type="dxa"/>
            <w:tcBorders>
              <w:left w:val="single" w:color="FFFFFF" w:themeColor="background1" w:sz="4" w:space="0"/>
              <w:bottom w:val="single" w:color="003D7D" w:sz="4" w:space="0"/>
              <w:right w:val="single" w:color="FFFFFF" w:themeColor="background1" w:sz="4" w:space="0"/>
            </w:tcBorders>
            <w:shd w:val="clear" w:color="auto" w:fill="003D7D"/>
          </w:tcPr>
          <w:p w:rsidR="00ED5F2B" w:rsidP="00B92BFD" w:rsidRDefault="00ED5F2B" w14:paraId="68565983" w14:textId="2061A491">
            <w:pPr>
              <w:pStyle w:val="Tablecolumnheader"/>
            </w:pPr>
            <w:r>
              <w:t>Data Migration Summary</w:t>
            </w:r>
          </w:p>
        </w:tc>
      </w:tr>
      <w:tr w:rsidRPr="009102DA" w:rsidR="00ED5F2B" w:rsidTr="00ED5F2B" w14:paraId="60A683A3" w14:textId="77777777">
        <w:tc>
          <w:tcPr>
            <w:tcW w:w="990" w:type="dxa"/>
            <w:tcBorders>
              <w:top w:val="single" w:color="003D7D" w:sz="4" w:space="0"/>
              <w:bottom w:val="single" w:color="003D7D" w:sz="4" w:space="0"/>
            </w:tcBorders>
          </w:tcPr>
          <w:p w:rsidR="00ED5F2B" w:rsidP="00B92BFD" w:rsidRDefault="00ED5F2B" w14:paraId="5D75BD8F" w14:textId="69CA5C6E">
            <w:pPr>
              <w:pStyle w:val="Bodycopy"/>
            </w:pPr>
            <w:r>
              <w:t>1</w:t>
            </w:r>
            <w:r w:rsidR="002C3C9A">
              <w:t>5</w:t>
            </w:r>
            <w:r>
              <w:t>.1</w:t>
            </w:r>
          </w:p>
        </w:tc>
        <w:tc>
          <w:tcPr>
            <w:tcW w:w="6030" w:type="dxa"/>
            <w:tcBorders>
              <w:top w:val="single" w:color="003D7D" w:sz="4" w:space="0"/>
              <w:bottom w:val="single" w:color="003D7D" w:sz="4" w:space="0"/>
            </w:tcBorders>
          </w:tcPr>
          <w:p w:rsidR="00ED5F2B" w:rsidP="00B92BFD" w:rsidRDefault="00ED5F2B" w14:paraId="375F5E04" w14:textId="1FD9F07F">
            <w:pPr>
              <w:pStyle w:val="Bodycopy"/>
            </w:pPr>
            <w:r>
              <w:t>There were no migration requirements in this release.</w:t>
            </w:r>
          </w:p>
        </w:tc>
      </w:tr>
      <w:tr w:rsidRPr="009102DA" w:rsidR="00ED5F2B" w:rsidTr="00ED5F2B" w14:paraId="1F962A53" w14:textId="77777777">
        <w:tc>
          <w:tcPr>
            <w:tcW w:w="990" w:type="dxa"/>
            <w:tcBorders>
              <w:top w:val="single" w:color="003D7D" w:sz="4" w:space="0"/>
              <w:bottom w:val="single" w:color="003D7D" w:sz="4" w:space="0"/>
            </w:tcBorders>
          </w:tcPr>
          <w:p w:rsidR="00ED5F2B" w:rsidP="00B92BFD" w:rsidRDefault="00ED5F2B" w14:paraId="77BCD3AF" w14:textId="1CA3A094">
            <w:pPr>
              <w:pStyle w:val="Bodycopy"/>
            </w:pPr>
            <w:r>
              <w:t>1</w:t>
            </w:r>
            <w:r w:rsidR="002C3C9A">
              <w:t>5</w:t>
            </w:r>
            <w:r>
              <w:t>.2</w:t>
            </w:r>
          </w:p>
        </w:tc>
        <w:tc>
          <w:tcPr>
            <w:tcW w:w="6030" w:type="dxa"/>
            <w:tcBorders>
              <w:top w:val="single" w:color="003D7D" w:sz="4" w:space="0"/>
              <w:bottom w:val="single" w:color="003D7D" w:sz="4" w:space="0"/>
            </w:tcBorders>
          </w:tcPr>
          <w:p w:rsidR="00ED5F2B" w:rsidP="00B92BFD" w:rsidRDefault="00244B11" w14:paraId="2211CA9A" w14:textId="333F6400">
            <w:pPr>
              <w:pStyle w:val="Bodycopy"/>
            </w:pPr>
            <w:r>
              <w:t>There were no migration requirements in this release.</w:t>
            </w:r>
          </w:p>
        </w:tc>
      </w:tr>
      <w:tr w:rsidRPr="009102DA" w:rsidR="00ED5F2B" w:rsidTr="00ED5F2B" w14:paraId="55FA441D" w14:textId="77777777">
        <w:tc>
          <w:tcPr>
            <w:tcW w:w="990" w:type="dxa"/>
            <w:tcBorders>
              <w:top w:val="single" w:color="003D7D" w:sz="4" w:space="0"/>
              <w:bottom w:val="single" w:color="003D7D" w:sz="4" w:space="0"/>
            </w:tcBorders>
          </w:tcPr>
          <w:p w:rsidR="00ED5F2B" w:rsidP="00B92BFD" w:rsidRDefault="00ED5F2B" w14:paraId="4EC60258" w14:textId="1BEF23FF">
            <w:pPr>
              <w:pStyle w:val="Bodycopy"/>
            </w:pPr>
            <w:r>
              <w:t>1</w:t>
            </w:r>
            <w:r w:rsidR="002C3C9A">
              <w:t>5</w:t>
            </w:r>
            <w:r w:rsidR="00602655">
              <w:t>.</w:t>
            </w:r>
            <w:r>
              <w:t>3</w:t>
            </w:r>
          </w:p>
        </w:tc>
        <w:tc>
          <w:tcPr>
            <w:tcW w:w="6030" w:type="dxa"/>
            <w:tcBorders>
              <w:top w:val="single" w:color="003D7D" w:sz="4" w:space="0"/>
              <w:bottom w:val="single" w:color="003D7D" w:sz="4" w:space="0"/>
            </w:tcBorders>
          </w:tcPr>
          <w:p w:rsidR="00ED5F2B" w:rsidP="00B92BFD" w:rsidRDefault="00602655" w14:paraId="1D54B6EC" w14:textId="5878D914">
            <w:pPr>
              <w:pStyle w:val="Bodycopy"/>
            </w:pPr>
            <w:r>
              <w:t>There were no migration requirements in this release.</w:t>
            </w:r>
          </w:p>
        </w:tc>
      </w:tr>
      <w:tr w:rsidRPr="009102DA" w:rsidR="00ED5F2B" w:rsidTr="00ED5F2B" w14:paraId="49873477" w14:textId="77777777">
        <w:tc>
          <w:tcPr>
            <w:tcW w:w="990" w:type="dxa"/>
            <w:tcBorders>
              <w:top w:val="single" w:color="003D7D" w:sz="4" w:space="0"/>
              <w:bottom w:val="single" w:color="003D7D" w:sz="4" w:space="0"/>
            </w:tcBorders>
          </w:tcPr>
          <w:p w:rsidR="00ED5F2B" w:rsidP="00B92BFD" w:rsidRDefault="00602655" w14:paraId="62A93838" w14:textId="3CC4C5BB">
            <w:pPr>
              <w:pStyle w:val="Bodycopy"/>
            </w:pPr>
            <w:r>
              <w:t>1</w:t>
            </w:r>
            <w:r w:rsidR="002C3C9A">
              <w:t>5</w:t>
            </w:r>
            <w:r>
              <w:t>.4</w:t>
            </w:r>
          </w:p>
        </w:tc>
        <w:tc>
          <w:tcPr>
            <w:tcW w:w="6030" w:type="dxa"/>
            <w:tcBorders>
              <w:top w:val="single" w:color="003D7D" w:sz="4" w:space="0"/>
              <w:bottom w:val="single" w:color="003D7D" w:sz="4" w:space="0"/>
            </w:tcBorders>
          </w:tcPr>
          <w:p w:rsidR="00ED5F2B" w:rsidP="00B92BFD" w:rsidRDefault="00012B0E" w14:paraId="10DEAC5D" w14:textId="03D2D848">
            <w:pPr>
              <w:pStyle w:val="Bodycopy"/>
            </w:pPr>
            <w:r>
              <w:t>There were no migration requirements in this release.</w:t>
            </w:r>
          </w:p>
        </w:tc>
      </w:tr>
      <w:tr w:rsidRPr="009102DA" w:rsidR="00ED5F2B" w:rsidTr="00ED5F2B" w14:paraId="28C46B15" w14:textId="77777777">
        <w:tc>
          <w:tcPr>
            <w:tcW w:w="990" w:type="dxa"/>
            <w:tcBorders>
              <w:top w:val="single" w:color="003D7D" w:sz="4" w:space="0"/>
              <w:bottom w:val="single" w:color="003D7D" w:sz="4" w:space="0"/>
            </w:tcBorders>
          </w:tcPr>
          <w:p w:rsidR="00ED5F2B" w:rsidP="00B92BFD" w:rsidRDefault="00602655" w14:paraId="6B7F9423" w14:textId="1CC667DE">
            <w:pPr>
              <w:pStyle w:val="Bodycopy"/>
            </w:pPr>
            <w:r>
              <w:t>1</w:t>
            </w:r>
            <w:r w:rsidR="002C3C9A">
              <w:t>5</w:t>
            </w:r>
            <w:r>
              <w:t>.5</w:t>
            </w:r>
          </w:p>
        </w:tc>
        <w:tc>
          <w:tcPr>
            <w:tcW w:w="6030" w:type="dxa"/>
            <w:tcBorders>
              <w:top w:val="single" w:color="003D7D" w:sz="4" w:space="0"/>
              <w:bottom w:val="single" w:color="003D7D" w:sz="4" w:space="0"/>
            </w:tcBorders>
          </w:tcPr>
          <w:p w:rsidR="00ED5F2B" w:rsidP="00B92BFD" w:rsidRDefault="00602655" w14:paraId="1862FE59" w14:textId="50570F8A">
            <w:pPr>
              <w:pStyle w:val="Bodycopy"/>
            </w:pPr>
            <w:r>
              <w:t>There were no migration requirements in this release.</w:t>
            </w:r>
          </w:p>
        </w:tc>
      </w:tr>
      <w:tr w:rsidRPr="009102DA" w:rsidR="002C3C9A" w:rsidTr="00ED5F2B" w14:paraId="120F8847" w14:textId="77777777">
        <w:tc>
          <w:tcPr>
            <w:tcW w:w="990" w:type="dxa"/>
            <w:tcBorders>
              <w:top w:val="single" w:color="003D7D" w:sz="4" w:space="0"/>
              <w:bottom w:val="single" w:color="003D7D" w:sz="4" w:space="0"/>
            </w:tcBorders>
          </w:tcPr>
          <w:p w:rsidR="002C3C9A" w:rsidP="002C3C9A" w:rsidRDefault="002C3C9A" w14:paraId="12C588A5" w14:textId="3B8B7016">
            <w:pPr>
              <w:pStyle w:val="Bodycopy"/>
            </w:pPr>
            <w:r>
              <w:t>15.6</w:t>
            </w:r>
          </w:p>
        </w:tc>
        <w:tc>
          <w:tcPr>
            <w:tcW w:w="6030" w:type="dxa"/>
            <w:tcBorders>
              <w:top w:val="single" w:color="003D7D" w:sz="4" w:space="0"/>
              <w:bottom w:val="single" w:color="003D7D" w:sz="4" w:space="0"/>
            </w:tcBorders>
          </w:tcPr>
          <w:p w:rsidR="002C3C9A" w:rsidP="002C3C9A" w:rsidRDefault="002C3C9A" w14:paraId="3F17E095" w14:textId="27981ED3">
            <w:pPr>
              <w:pStyle w:val="Bodycopy"/>
            </w:pPr>
            <w:r>
              <w:t>There were no migration requirements in this release.</w:t>
            </w:r>
          </w:p>
        </w:tc>
      </w:tr>
      <w:bookmarkEnd w:id="35"/>
      <w:bookmarkEnd w:id="36"/>
      <w:bookmarkEnd w:id="37"/>
    </w:tbl>
    <w:p w:rsidR="002A0EE1" w:rsidP="004C0BF7" w:rsidRDefault="002A0EE1" w14:paraId="29D31431" w14:textId="77777777"/>
    <w:sectPr w:rsidR="002A0EE1" w:rsidSect="00E862F2">
      <w:footerReference w:type="first" r:id="rId21"/>
      <w:footnotePr>
        <w:numFmt w:val="chicago"/>
      </w:footnotePr>
      <w:pgSz w:w="12240" w:h="15840" w:orient="portrait" w:code="1"/>
      <w:pgMar w:top="1530" w:right="1152"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8180A" w:rsidRDefault="0068180A" w14:paraId="7F62214B" w14:textId="77777777">
      <w:r>
        <w:separator/>
      </w:r>
    </w:p>
    <w:p w:rsidR="0068180A" w:rsidRDefault="0068180A" w14:paraId="72A4398C" w14:textId="77777777"/>
    <w:p w:rsidR="0068180A" w:rsidRDefault="0068180A" w14:paraId="2140A114" w14:textId="77777777"/>
    <w:p w:rsidR="0068180A" w:rsidRDefault="0068180A" w14:paraId="4770416D" w14:textId="77777777"/>
  </w:endnote>
  <w:endnote w:type="continuationSeparator" w:id="0">
    <w:p w:rsidR="0068180A" w:rsidRDefault="0068180A" w14:paraId="3DD4ED40" w14:textId="77777777">
      <w:r>
        <w:continuationSeparator/>
      </w:r>
    </w:p>
    <w:p w:rsidR="0068180A" w:rsidRDefault="0068180A" w14:paraId="2C9E8A2A" w14:textId="77777777"/>
    <w:p w:rsidR="0068180A" w:rsidRDefault="0068180A" w14:paraId="592745E6" w14:textId="77777777"/>
    <w:p w:rsidR="0068180A" w:rsidRDefault="0068180A" w14:paraId="52B15DD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40F1" w:rsidRDefault="005640F1" w14:paraId="667F70C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53E63" w:rsidP="003674C0" w:rsidRDefault="005640F1" w14:paraId="031F307D" w14:textId="2BFDF78F">
    <w:pPr>
      <w:pStyle w:val="Footer"/>
      <w:tabs>
        <w:tab w:val="clear" w:pos="4320"/>
        <w:tab w:val="right" w:pos="9792"/>
      </w:tabs>
      <w:ind w:right="0"/>
      <w:rPr>
        <w:color w:val="BFBFBF" w:themeColor="background1" w:themeShade="BF"/>
      </w:rPr>
    </w:pPr>
    <w:r w:rsidRPr="005640F1">
      <w:rPr>
        <w:color w:val="BFBFBF" w:themeColor="background1" w:themeShade="BF"/>
      </w:rPr>
      <w:t>Annual Data Management Plan YR3</w:t>
    </w:r>
    <w:r w:rsidR="00A53E63">
      <w:rPr>
        <w:rFonts w:cs="Arial"/>
        <w:color w:val="BFBFBF" w:themeColor="background1" w:themeShade="BF"/>
      </w:rPr>
      <w:t> </w:t>
    </w:r>
    <w:r w:rsidR="00A53E63">
      <w:rPr>
        <w:color w:val="BFBFBF" w:themeColor="background1" w:themeShade="BF"/>
      </w:rPr>
      <w:t xml:space="preserve">Page </w:t>
    </w:r>
    <w:r w:rsidR="00A53E63">
      <w:rPr>
        <w:rStyle w:val="PageNumber"/>
        <w:color w:val="BFBFBF" w:themeColor="background1" w:themeShade="BF"/>
      </w:rPr>
      <w:fldChar w:fldCharType="begin"/>
    </w:r>
    <w:r w:rsidR="00A53E63">
      <w:rPr>
        <w:rStyle w:val="PageNumber"/>
        <w:color w:val="BFBFBF" w:themeColor="background1" w:themeShade="BF"/>
      </w:rPr>
      <w:instrText xml:space="preserve"> PAGE </w:instrText>
    </w:r>
    <w:r w:rsidR="00A53E63">
      <w:rPr>
        <w:rStyle w:val="PageNumber"/>
        <w:color w:val="BFBFBF" w:themeColor="background1" w:themeShade="BF"/>
      </w:rPr>
      <w:fldChar w:fldCharType="separate"/>
    </w:r>
    <w:r w:rsidR="00A53E63">
      <w:rPr>
        <w:rStyle w:val="PageNumber"/>
        <w:color w:val="BFBFBF" w:themeColor="background1" w:themeShade="BF"/>
      </w:rPr>
      <w:t>i</w:t>
    </w:r>
    <w:r w:rsidR="00A53E63">
      <w:rPr>
        <w:rStyle w:val="PageNumber"/>
        <w:color w:val="BFBFBF" w:themeColor="background1" w:themeShade="BF"/>
      </w:rPr>
      <w:fldChar w:fldCharType="end"/>
    </w:r>
  </w:p>
  <w:p w:rsidRPr="0098605C" w:rsidR="00A53E63" w:rsidP="0098605C" w:rsidRDefault="00A53E63" w14:paraId="17AD93B2" w14:textId="77777777">
    <w:pPr>
      <w:pStyle w:val="Footer"/>
      <w:tabs>
        <w:tab w:val="clear" w:pos="4320"/>
        <w:tab w:val="right" w:pos="9792"/>
      </w:tabs>
      <w:ind w:right="0"/>
      <w:jc w:val="left"/>
      <w:rPr>
        <w:color w:val="BFBFBF" w:themeColor="background1" w:themeShade="BF"/>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40F1" w:rsidP="005640F1" w:rsidRDefault="005640F1" w14:paraId="2F114059" w14:textId="22E056DD">
    <w:pPr>
      <w:pStyle w:val="Footer"/>
      <w:jc w:val="center"/>
    </w:pPr>
    <w:r w:rsidRPr="005640F1">
      <w:t>Copyright © 2022 by the Commonwealth of Pennsylvania. All Rights Reserved.</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8605C" w:rsidR="00A53E63" w:rsidP="00725980" w:rsidRDefault="00A53E63" w14:paraId="1B97228F" w14:textId="77777777">
    <w:pPr>
      <w:pStyle w:val="Footer"/>
      <w:tabs>
        <w:tab w:val="clear" w:pos="4320"/>
        <w:tab w:val="right" w:pos="9792"/>
      </w:tabs>
      <w:ind w:right="0"/>
      <w:jc w:val="left"/>
      <w:rPr>
        <w:color w:val="BFBFBF" w:themeColor="background1" w:themeShade="BF"/>
      </w:rPr>
    </w:pPr>
    <w:r w:rsidRPr="0098605C">
      <w:rPr>
        <w:color w:val="BFBFBF" w:themeColor="background1" w:themeShade="BF"/>
      </w:rPr>
      <w:tab/>
    </w:r>
    <w:r w:rsidRPr="0098605C">
      <w:rPr>
        <w:rFonts w:cs="Arial"/>
        <w:color w:val="BFBFBF" w:themeColor="background1" w:themeShade="BF"/>
      </w:rPr>
      <w:t> </w:t>
    </w:r>
    <w:r w:rsidRPr="0098605C">
      <w:rPr>
        <w:color w:val="BFBFBF" w:themeColor="background1" w:themeShade="BF"/>
      </w:rPr>
      <w:t xml:space="preserve">Page </w:t>
    </w:r>
    <w:r w:rsidRPr="0098605C">
      <w:rPr>
        <w:rStyle w:val="PageNumber"/>
        <w:color w:val="BFBFBF" w:themeColor="background1" w:themeShade="BF"/>
      </w:rPr>
      <w:fldChar w:fldCharType="begin"/>
    </w:r>
    <w:r w:rsidRPr="0098605C">
      <w:rPr>
        <w:rStyle w:val="PageNumber"/>
        <w:color w:val="BFBFBF" w:themeColor="background1" w:themeShade="BF"/>
      </w:rPr>
      <w:instrText xml:space="preserve"> PAGE </w:instrText>
    </w:r>
    <w:r w:rsidRPr="0098605C">
      <w:rPr>
        <w:rStyle w:val="PageNumber"/>
        <w:color w:val="BFBFBF" w:themeColor="background1" w:themeShade="BF"/>
      </w:rPr>
      <w:fldChar w:fldCharType="separate"/>
    </w:r>
    <w:r>
      <w:rPr>
        <w:rStyle w:val="PageNumber"/>
        <w:noProof/>
        <w:color w:val="BFBFBF" w:themeColor="background1" w:themeShade="BF"/>
      </w:rPr>
      <w:t>i</w:t>
    </w:r>
    <w:r w:rsidRPr="0098605C">
      <w:rPr>
        <w:rStyle w:val="PageNumber"/>
        <w:color w:val="BFBFBF" w:themeColor="background1" w:themeShade="BF"/>
      </w:rPr>
      <w:fldChar w:fldCharType="end"/>
    </w:r>
  </w:p>
  <w:p w:rsidR="00A53E63" w:rsidRDefault="00A53E63" w14:paraId="6BB9E25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98605C" w:rsidR="00A53E63" w:rsidP="00725980" w:rsidRDefault="00A53E63" w14:paraId="53B2E6F3" w14:textId="77777777">
    <w:pPr>
      <w:pStyle w:val="Footer"/>
      <w:tabs>
        <w:tab w:val="clear" w:pos="4320"/>
        <w:tab w:val="right" w:pos="9792"/>
      </w:tabs>
      <w:ind w:right="0"/>
      <w:jc w:val="left"/>
      <w:rPr>
        <w:color w:val="BFBFBF" w:themeColor="background1" w:themeShade="BF"/>
      </w:rPr>
    </w:pPr>
    <w:r w:rsidRPr="0098605C">
      <w:rPr>
        <w:color w:val="BFBFBF" w:themeColor="background1" w:themeShade="BF"/>
      </w:rPr>
      <w:tab/>
    </w:r>
    <w:r w:rsidRPr="0098605C">
      <w:rPr>
        <w:rFonts w:cs="Arial"/>
        <w:color w:val="BFBFBF" w:themeColor="background1" w:themeShade="BF"/>
      </w:rPr>
      <w:t> </w:t>
    </w:r>
    <w:r w:rsidRPr="0098605C">
      <w:rPr>
        <w:color w:val="BFBFBF" w:themeColor="background1" w:themeShade="BF"/>
      </w:rPr>
      <w:t xml:space="preserve"> Page </w:t>
    </w:r>
    <w:r w:rsidRPr="0098605C">
      <w:rPr>
        <w:rStyle w:val="PageNumber"/>
        <w:color w:val="BFBFBF" w:themeColor="background1" w:themeShade="BF"/>
      </w:rPr>
      <w:fldChar w:fldCharType="begin"/>
    </w:r>
    <w:r w:rsidRPr="0098605C">
      <w:rPr>
        <w:rStyle w:val="PageNumber"/>
        <w:color w:val="BFBFBF" w:themeColor="background1" w:themeShade="BF"/>
      </w:rPr>
      <w:instrText xml:space="preserve"> PAGE </w:instrText>
    </w:r>
    <w:r w:rsidRPr="0098605C">
      <w:rPr>
        <w:rStyle w:val="PageNumber"/>
        <w:color w:val="BFBFBF" w:themeColor="background1" w:themeShade="BF"/>
      </w:rPr>
      <w:fldChar w:fldCharType="separate"/>
    </w:r>
    <w:r>
      <w:rPr>
        <w:rStyle w:val="PageNumber"/>
        <w:noProof/>
        <w:color w:val="BFBFBF" w:themeColor="background1" w:themeShade="BF"/>
      </w:rPr>
      <w:t>1</w:t>
    </w:r>
    <w:r w:rsidRPr="0098605C">
      <w:rPr>
        <w:rStyle w:val="PageNumber"/>
        <w:color w:val="BFBFBF" w:themeColor="background1" w:themeShade="BF"/>
      </w:rPr>
      <w:fldChar w:fldCharType="end"/>
    </w:r>
  </w:p>
  <w:p w:rsidR="00A53E63" w:rsidRDefault="00A53E63" w14:paraId="144A5D23"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8180A" w:rsidRDefault="0068180A" w14:paraId="7BB80805" w14:textId="77777777">
      <w:r>
        <w:separator/>
      </w:r>
    </w:p>
    <w:p w:rsidR="0068180A" w:rsidRDefault="0068180A" w14:paraId="5E189A61" w14:textId="77777777"/>
    <w:p w:rsidR="0068180A" w:rsidRDefault="0068180A" w14:paraId="70E77119" w14:textId="77777777"/>
    <w:p w:rsidR="0068180A" w:rsidRDefault="0068180A" w14:paraId="79EAC191" w14:textId="77777777"/>
  </w:footnote>
  <w:footnote w:type="continuationSeparator" w:id="0">
    <w:p w:rsidR="0068180A" w:rsidRDefault="0068180A" w14:paraId="2622B0E7" w14:textId="77777777">
      <w:r>
        <w:continuationSeparator/>
      </w:r>
    </w:p>
    <w:p w:rsidR="0068180A" w:rsidRDefault="0068180A" w14:paraId="1BE953E7" w14:textId="77777777"/>
    <w:p w:rsidR="0068180A" w:rsidRDefault="0068180A" w14:paraId="6144916B" w14:textId="77777777"/>
    <w:p w:rsidR="0068180A" w:rsidRDefault="0068180A" w14:paraId="1E8BA12C"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40F1" w:rsidRDefault="005640F1" w14:paraId="775AC05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98605C" w:rsidR="00A53E63" w:rsidP="0098605C" w:rsidRDefault="00A53E63" w14:paraId="4F5D2E59" w14:textId="77777777">
    <w:pPr>
      <w:pStyle w:val="Header"/>
      <w:tabs>
        <w:tab w:val="right" w:pos="9792"/>
      </w:tabs>
      <w:rPr>
        <w:color w:val="BFBFBF" w:themeColor="background1" w:themeShade="BF"/>
      </w:rPr>
    </w:pPr>
    <w:r>
      <w:rPr>
        <w:noProof/>
        <w:color w:val="BFBFBF" w:themeColor="background1" w:themeShade="BF"/>
      </w:rPr>
      <w:drawing>
        <wp:anchor distT="0" distB="0" distL="114300" distR="114300" simplePos="0" relativeHeight="251666432" behindDoc="1" locked="0" layoutInCell="1" allowOverlap="1" wp14:anchorId="49387AEF" wp14:editId="07777777">
          <wp:simplePos x="0" y="0"/>
          <wp:positionH relativeFrom="column">
            <wp:posOffset>5303602</wp:posOffset>
          </wp:positionH>
          <wp:positionV relativeFrom="paragraph">
            <wp:posOffset>-254635</wp:posOffset>
          </wp:positionV>
          <wp:extent cx="812800" cy="812800"/>
          <wp:effectExtent l="0" t="0" r="635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2800" cy="812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color w:val="BFBFBF" w:themeColor="background1" w:themeShade="BF"/>
      </w:rPr>
      <w:t>Commonwealth</w:t>
    </w:r>
    <w:r w:rsidRPr="0098605C">
      <w:rPr>
        <w:color w:val="BFBFBF" w:themeColor="background1" w:themeShade="BF"/>
      </w:rPr>
      <w:t xml:space="preserve"> Workforce Development System (CWDS)</w:t>
    </w:r>
    <w:r w:rsidRPr="00AC000B">
      <w:rPr>
        <w:noProof/>
        <w:color w:val="BFBFBF" w:themeColor="background1" w:themeShade="BF"/>
      </w:rPr>
      <w:t xml:space="preserve"> </w:t>
    </w:r>
  </w:p>
  <w:p w:rsidRPr="0098605C" w:rsidR="00A53E63" w:rsidP="0098605C" w:rsidRDefault="00A53E63" w14:paraId="1A5807BA" w14:textId="77777777">
    <w:pPr>
      <w:pStyle w:val="Header"/>
      <w:tabs>
        <w:tab w:val="right" w:pos="9792"/>
      </w:tabs>
      <w:rPr>
        <w:color w:val="BFBFBF" w:themeColor="background1" w:themeShade="BF"/>
      </w:rPr>
    </w:pPr>
    <w:r w:rsidRPr="0098605C">
      <w:rPr>
        <w:color w:val="BFBFBF" w:themeColor="background1" w:themeShade="BF"/>
      </w:rPr>
      <w:t xml:space="preserve">PA Department of Labor </w:t>
    </w:r>
    <w:r>
      <w:rPr>
        <w:color w:val="BFBFBF" w:themeColor="background1" w:themeShade="BF"/>
      </w:rPr>
      <w:t>&amp;</w:t>
    </w:r>
    <w:r w:rsidRPr="0098605C">
      <w:rPr>
        <w:color w:val="BFBFBF" w:themeColor="background1" w:themeShade="BF"/>
      </w:rPr>
      <w:t xml:space="preserve"> Industry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640F1" w:rsidRDefault="005640F1" w14:paraId="0EA5E7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Pr="0098605C" w:rsidR="00A53E63" w:rsidP="00725980" w:rsidRDefault="00A53E63" w14:paraId="696F498D" w14:textId="77777777">
    <w:pPr>
      <w:pStyle w:val="Header"/>
      <w:tabs>
        <w:tab w:val="right" w:pos="9792"/>
      </w:tabs>
      <w:rPr>
        <w:color w:val="BFBFBF" w:themeColor="background1" w:themeShade="BF"/>
      </w:rPr>
    </w:pPr>
    <w:r w:rsidRPr="0098605C">
      <w:rPr>
        <w:noProof/>
        <w:color w:val="BFBFBF" w:themeColor="background1" w:themeShade="BF"/>
      </w:rPr>
      <w:drawing>
        <wp:anchor distT="0" distB="0" distL="114300" distR="114300" simplePos="0" relativeHeight="251663360" behindDoc="1" locked="0" layoutInCell="1" allowOverlap="1" wp14:anchorId="5CB1FA6F" wp14:editId="32E161CC">
          <wp:simplePos x="0" y="0"/>
          <wp:positionH relativeFrom="column">
            <wp:posOffset>5436870</wp:posOffset>
          </wp:positionH>
          <wp:positionV relativeFrom="paragraph">
            <wp:posOffset>-292735</wp:posOffset>
          </wp:positionV>
          <wp:extent cx="795020" cy="868680"/>
          <wp:effectExtent l="0" t="0" r="5080" b="762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WDS Logo_ProjectWork.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95020" cy="868680"/>
                  </a:xfrm>
                  <a:prstGeom prst="rect">
                    <a:avLst/>
                  </a:prstGeom>
                </pic:spPr>
              </pic:pic>
            </a:graphicData>
          </a:graphic>
          <wp14:sizeRelH relativeFrom="margin">
            <wp14:pctWidth>0</wp14:pctWidth>
          </wp14:sizeRelH>
          <wp14:sizeRelV relativeFrom="margin">
            <wp14:pctHeight>0</wp14:pctHeight>
          </wp14:sizeRelV>
        </wp:anchor>
      </w:drawing>
    </w:r>
    <w:r w:rsidRPr="0098605C">
      <w:rPr>
        <w:color w:val="BFBFBF" w:themeColor="background1" w:themeShade="BF"/>
      </w:rPr>
      <w:t>Comprehensive Workforce Development System (CWDS)</w:t>
    </w:r>
  </w:p>
  <w:p w:rsidRPr="0098605C" w:rsidR="00A53E63" w:rsidP="00725980" w:rsidRDefault="00A53E63" w14:paraId="25210C80" w14:textId="77777777">
    <w:pPr>
      <w:pStyle w:val="Header"/>
      <w:tabs>
        <w:tab w:val="right" w:pos="9792"/>
      </w:tabs>
      <w:rPr>
        <w:color w:val="BFBFBF" w:themeColor="background1" w:themeShade="BF"/>
      </w:rPr>
    </w:pPr>
    <w:r w:rsidRPr="0098605C">
      <w:rPr>
        <w:color w:val="BFBFBF" w:themeColor="background1" w:themeShade="BF"/>
      </w:rPr>
      <w:t xml:space="preserve">PA Department of Labor </w:t>
    </w:r>
    <w:r>
      <w:rPr>
        <w:color w:val="BFBFBF" w:themeColor="background1" w:themeShade="BF"/>
      </w:rPr>
      <w:t>&amp;</w:t>
    </w:r>
    <w:r w:rsidRPr="0098605C">
      <w:rPr>
        <w:color w:val="BFBFBF" w:themeColor="background1" w:themeShade="BF"/>
      </w:rPr>
      <w:t xml:space="preserve"> Industry</w:t>
    </w:r>
  </w:p>
  <w:p w:rsidRPr="00725980" w:rsidR="00A53E63" w:rsidP="00725980" w:rsidRDefault="00A53E63" w14:paraId="23DE523C"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81D7C"/>
    <w:multiLevelType w:val="hybridMultilevel"/>
    <w:tmpl w:val="C6A2B48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 w15:restartNumberingAfterBreak="0">
    <w:nsid w:val="04740211"/>
    <w:multiLevelType w:val="hybridMultilevel"/>
    <w:tmpl w:val="0CC08A48"/>
    <w:lvl w:ilvl="0" w:tplc="AC6E6EEA">
      <w:start w:val="1"/>
      <w:numFmt w:val="bullet"/>
      <w:pStyle w:val="TOC1"/>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 w15:restartNumberingAfterBreak="0">
    <w:nsid w:val="06AF2AA4"/>
    <w:multiLevelType w:val="hybridMultilevel"/>
    <w:tmpl w:val="33C09D86"/>
    <w:lvl w:ilvl="0" w:tplc="B964D686">
      <w:start w:val="1"/>
      <w:numFmt w:val="decimal"/>
      <w:pStyle w:val="Bulletlist1"/>
      <w:lvlText w:val="%1."/>
      <w:lvlJc w:val="left"/>
      <w:pPr>
        <w:ind w:left="360" w:hanging="360"/>
      </w:pPr>
    </w:lvl>
    <w:lvl w:ilvl="1" w:tplc="8500DA26">
      <w:start w:val="1"/>
      <w:numFmt w:val="lowerLetter"/>
      <w:pStyle w:val="Bulletlist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E621CD"/>
    <w:multiLevelType w:val="hybridMultilevel"/>
    <w:tmpl w:val="115A0728"/>
    <w:lvl w:ilvl="0" w:tplc="E52A2F4E">
      <w:start w:val="1"/>
      <w:numFmt w:val="bullet"/>
      <w:lvlText w:val="-"/>
      <w:lvlJc w:val="left"/>
      <w:pPr>
        <w:ind w:left="720" w:hanging="360"/>
      </w:pPr>
      <w:rPr>
        <w:rFonts w:hint="default" w:ascii="Calibri" w:hAnsi="Calibri" w:eastAsia="Times New Roman" w:cs="Calibri"/>
        <w:color w:val="000000"/>
        <w:sz w:val="2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1656158B"/>
    <w:multiLevelType w:val="hybridMultilevel"/>
    <w:tmpl w:val="E8721AC0"/>
    <w:lvl w:ilvl="0" w:tplc="BBD8DE84">
      <w:start w:val="1"/>
      <w:numFmt w:val="decimal"/>
      <w:lvlText w:val="%1."/>
      <w:lvlJc w:val="left"/>
      <w:pPr>
        <w:ind w:left="1080" w:hanging="72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9B03B26"/>
    <w:multiLevelType w:val="hybridMultilevel"/>
    <w:tmpl w:val="41AA7702"/>
    <w:lvl w:ilvl="0" w:tplc="10B65616">
      <w:start w:val="1"/>
      <w:numFmt w:val="bullet"/>
      <w:pStyle w:val="Bulletlevel3"/>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ED466BC"/>
    <w:multiLevelType w:val="hybridMultilevel"/>
    <w:tmpl w:val="AB0A2E54"/>
    <w:lvl w:ilvl="0" w:tplc="2BC808B0">
      <w:start w:val="1"/>
      <w:numFmt w:val="bullet"/>
      <w:pStyle w:val="ITNbullet3"/>
      <w:lvlText w:val=""/>
      <w:lvlJc w:val="left"/>
      <w:pPr>
        <w:ind w:left="720" w:hanging="360"/>
      </w:pPr>
      <w:rPr>
        <w:rFonts w:hint="default" w:ascii="Symbol" w:hAnsi="Symbol"/>
        <w:b w:val="0"/>
        <w:i w:val="0"/>
        <w:caps w:val="0"/>
        <w:strike w:val="0"/>
        <w:dstrike w:val="0"/>
        <w:vanish w:val="0"/>
        <w:color w:val="002776"/>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2BB1B68"/>
    <w:multiLevelType w:val="hybridMultilevel"/>
    <w:tmpl w:val="1460F5AC"/>
    <w:lvl w:ilvl="0" w:tplc="48229BF4">
      <w:start w:val="1"/>
      <w:numFmt w:val="bullet"/>
      <w:lvlText w:val="•"/>
      <w:lvlJc w:val="left"/>
      <w:pPr>
        <w:tabs>
          <w:tab w:val="num" w:pos="720"/>
        </w:tabs>
        <w:ind w:left="720" w:hanging="360"/>
      </w:pPr>
      <w:rPr>
        <w:rFonts w:hint="default" w:ascii="Arial" w:hAnsi="Arial"/>
      </w:rPr>
    </w:lvl>
    <w:lvl w:ilvl="1" w:tplc="60564888">
      <w:numFmt w:val="bullet"/>
      <w:lvlText w:val="•"/>
      <w:lvlJc w:val="left"/>
      <w:pPr>
        <w:tabs>
          <w:tab w:val="num" w:pos="1440"/>
        </w:tabs>
        <w:ind w:left="1440" w:hanging="360"/>
      </w:pPr>
      <w:rPr>
        <w:rFonts w:hint="default" w:ascii="Arial" w:hAnsi="Arial"/>
      </w:rPr>
    </w:lvl>
    <w:lvl w:ilvl="2" w:tplc="0E623728">
      <w:numFmt w:val="bullet"/>
      <w:lvlText w:val="•"/>
      <w:lvlJc w:val="left"/>
      <w:pPr>
        <w:tabs>
          <w:tab w:val="num" w:pos="2160"/>
        </w:tabs>
        <w:ind w:left="2160" w:hanging="360"/>
      </w:pPr>
      <w:rPr>
        <w:rFonts w:hint="default" w:ascii="Arial" w:hAnsi="Arial"/>
      </w:rPr>
    </w:lvl>
    <w:lvl w:ilvl="3" w:tplc="4C885AE4">
      <w:start w:val="1"/>
      <w:numFmt w:val="bullet"/>
      <w:lvlText w:val="•"/>
      <w:lvlJc w:val="left"/>
      <w:pPr>
        <w:tabs>
          <w:tab w:val="num" w:pos="2880"/>
        </w:tabs>
        <w:ind w:left="2880" w:hanging="360"/>
      </w:pPr>
      <w:rPr>
        <w:rFonts w:hint="default" w:ascii="Arial" w:hAnsi="Arial"/>
      </w:rPr>
    </w:lvl>
    <w:lvl w:ilvl="4" w:tplc="4E0458AA" w:tentative="1">
      <w:start w:val="1"/>
      <w:numFmt w:val="bullet"/>
      <w:lvlText w:val="•"/>
      <w:lvlJc w:val="left"/>
      <w:pPr>
        <w:tabs>
          <w:tab w:val="num" w:pos="3600"/>
        </w:tabs>
        <w:ind w:left="3600" w:hanging="360"/>
      </w:pPr>
      <w:rPr>
        <w:rFonts w:hint="default" w:ascii="Arial" w:hAnsi="Arial"/>
      </w:rPr>
    </w:lvl>
    <w:lvl w:ilvl="5" w:tplc="F560FC60" w:tentative="1">
      <w:start w:val="1"/>
      <w:numFmt w:val="bullet"/>
      <w:lvlText w:val="•"/>
      <w:lvlJc w:val="left"/>
      <w:pPr>
        <w:tabs>
          <w:tab w:val="num" w:pos="4320"/>
        </w:tabs>
        <w:ind w:left="4320" w:hanging="360"/>
      </w:pPr>
      <w:rPr>
        <w:rFonts w:hint="default" w:ascii="Arial" w:hAnsi="Arial"/>
      </w:rPr>
    </w:lvl>
    <w:lvl w:ilvl="6" w:tplc="775A1230" w:tentative="1">
      <w:start w:val="1"/>
      <w:numFmt w:val="bullet"/>
      <w:lvlText w:val="•"/>
      <w:lvlJc w:val="left"/>
      <w:pPr>
        <w:tabs>
          <w:tab w:val="num" w:pos="5040"/>
        </w:tabs>
        <w:ind w:left="5040" w:hanging="360"/>
      </w:pPr>
      <w:rPr>
        <w:rFonts w:hint="default" w:ascii="Arial" w:hAnsi="Arial"/>
      </w:rPr>
    </w:lvl>
    <w:lvl w:ilvl="7" w:tplc="10387C96" w:tentative="1">
      <w:start w:val="1"/>
      <w:numFmt w:val="bullet"/>
      <w:lvlText w:val="•"/>
      <w:lvlJc w:val="left"/>
      <w:pPr>
        <w:tabs>
          <w:tab w:val="num" w:pos="5760"/>
        </w:tabs>
        <w:ind w:left="5760" w:hanging="360"/>
      </w:pPr>
      <w:rPr>
        <w:rFonts w:hint="default" w:ascii="Arial" w:hAnsi="Arial"/>
      </w:rPr>
    </w:lvl>
    <w:lvl w:ilvl="8" w:tplc="FD80A52C" w:tentative="1">
      <w:start w:val="1"/>
      <w:numFmt w:val="bullet"/>
      <w:lvlText w:val="•"/>
      <w:lvlJc w:val="left"/>
      <w:pPr>
        <w:tabs>
          <w:tab w:val="num" w:pos="6480"/>
        </w:tabs>
        <w:ind w:left="6480" w:hanging="360"/>
      </w:pPr>
      <w:rPr>
        <w:rFonts w:hint="default" w:ascii="Arial" w:hAnsi="Arial"/>
      </w:rPr>
    </w:lvl>
  </w:abstractNum>
  <w:abstractNum w:abstractNumId="8" w15:restartNumberingAfterBreak="0">
    <w:nsid w:val="2CED3AD0"/>
    <w:multiLevelType w:val="hybridMultilevel"/>
    <w:tmpl w:val="0E842E9E"/>
    <w:lvl w:ilvl="0" w:tplc="AEFEDBE6">
      <w:start w:val="1"/>
      <w:numFmt w:val="bullet"/>
      <w:lvlText w:val="•"/>
      <w:lvlJc w:val="left"/>
      <w:pPr>
        <w:tabs>
          <w:tab w:val="num" w:pos="1080"/>
        </w:tabs>
        <w:ind w:left="1080" w:hanging="360"/>
      </w:pPr>
      <w:rPr>
        <w:rFonts w:hint="default" w:ascii="Arial" w:hAnsi="Arial" w:cs="Times New Roman"/>
      </w:rPr>
    </w:lvl>
    <w:lvl w:ilvl="1" w:tplc="A634880C">
      <w:start w:val="1"/>
      <w:numFmt w:val="bullet"/>
      <w:lvlText w:val="•"/>
      <w:lvlJc w:val="left"/>
      <w:pPr>
        <w:tabs>
          <w:tab w:val="num" w:pos="1800"/>
        </w:tabs>
        <w:ind w:left="1800" w:hanging="360"/>
      </w:pPr>
      <w:rPr>
        <w:rFonts w:hint="default" w:ascii="Arial" w:hAnsi="Arial" w:cs="Times New Roman"/>
      </w:rPr>
    </w:lvl>
    <w:lvl w:ilvl="2" w:tplc="B7C20AF0">
      <w:start w:val="1"/>
      <w:numFmt w:val="bullet"/>
      <w:lvlText w:val="•"/>
      <w:lvlJc w:val="left"/>
      <w:pPr>
        <w:tabs>
          <w:tab w:val="num" w:pos="2520"/>
        </w:tabs>
        <w:ind w:left="2520" w:hanging="360"/>
      </w:pPr>
      <w:rPr>
        <w:rFonts w:hint="default" w:ascii="Arial" w:hAnsi="Arial" w:cs="Times New Roman"/>
      </w:rPr>
    </w:lvl>
    <w:lvl w:ilvl="3" w:tplc="00003816">
      <w:start w:val="1"/>
      <w:numFmt w:val="bullet"/>
      <w:lvlText w:val="•"/>
      <w:lvlJc w:val="left"/>
      <w:pPr>
        <w:tabs>
          <w:tab w:val="num" w:pos="3240"/>
        </w:tabs>
        <w:ind w:left="3240" w:hanging="360"/>
      </w:pPr>
      <w:rPr>
        <w:rFonts w:hint="default" w:ascii="Arial" w:hAnsi="Arial" w:cs="Times New Roman"/>
      </w:rPr>
    </w:lvl>
    <w:lvl w:ilvl="4" w:tplc="F5E4B524">
      <w:start w:val="1"/>
      <w:numFmt w:val="bullet"/>
      <w:lvlText w:val="•"/>
      <w:lvlJc w:val="left"/>
      <w:pPr>
        <w:tabs>
          <w:tab w:val="num" w:pos="3960"/>
        </w:tabs>
        <w:ind w:left="3960" w:hanging="360"/>
      </w:pPr>
      <w:rPr>
        <w:rFonts w:hint="default" w:ascii="Arial" w:hAnsi="Arial" w:cs="Times New Roman"/>
      </w:rPr>
    </w:lvl>
    <w:lvl w:ilvl="5" w:tplc="9BBCF328">
      <w:start w:val="1"/>
      <w:numFmt w:val="bullet"/>
      <w:lvlText w:val="•"/>
      <w:lvlJc w:val="left"/>
      <w:pPr>
        <w:tabs>
          <w:tab w:val="num" w:pos="4680"/>
        </w:tabs>
        <w:ind w:left="4680" w:hanging="360"/>
      </w:pPr>
      <w:rPr>
        <w:rFonts w:hint="default" w:ascii="Arial" w:hAnsi="Arial" w:cs="Times New Roman"/>
      </w:rPr>
    </w:lvl>
    <w:lvl w:ilvl="6" w:tplc="0E4861EC">
      <w:start w:val="1"/>
      <w:numFmt w:val="bullet"/>
      <w:lvlText w:val="•"/>
      <w:lvlJc w:val="left"/>
      <w:pPr>
        <w:tabs>
          <w:tab w:val="num" w:pos="5400"/>
        </w:tabs>
        <w:ind w:left="5400" w:hanging="360"/>
      </w:pPr>
      <w:rPr>
        <w:rFonts w:hint="default" w:ascii="Arial" w:hAnsi="Arial" w:cs="Times New Roman"/>
      </w:rPr>
    </w:lvl>
    <w:lvl w:ilvl="7" w:tplc="0A9AEFC8">
      <w:start w:val="1"/>
      <w:numFmt w:val="bullet"/>
      <w:lvlText w:val="•"/>
      <w:lvlJc w:val="left"/>
      <w:pPr>
        <w:tabs>
          <w:tab w:val="num" w:pos="6120"/>
        </w:tabs>
        <w:ind w:left="6120" w:hanging="360"/>
      </w:pPr>
      <w:rPr>
        <w:rFonts w:hint="default" w:ascii="Arial" w:hAnsi="Arial" w:cs="Times New Roman"/>
      </w:rPr>
    </w:lvl>
    <w:lvl w:ilvl="8" w:tplc="598EEE74">
      <w:start w:val="1"/>
      <w:numFmt w:val="bullet"/>
      <w:lvlText w:val="•"/>
      <w:lvlJc w:val="left"/>
      <w:pPr>
        <w:tabs>
          <w:tab w:val="num" w:pos="6840"/>
        </w:tabs>
        <w:ind w:left="6840" w:hanging="360"/>
      </w:pPr>
      <w:rPr>
        <w:rFonts w:hint="default" w:ascii="Arial" w:hAnsi="Arial" w:cs="Times New Roman"/>
      </w:rPr>
    </w:lvl>
  </w:abstractNum>
  <w:abstractNum w:abstractNumId="9" w15:restartNumberingAfterBreak="0">
    <w:nsid w:val="2E396A3E"/>
    <w:multiLevelType w:val="hybridMultilevel"/>
    <w:tmpl w:val="B38816E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2FE80304"/>
    <w:multiLevelType w:val="hybridMultilevel"/>
    <w:tmpl w:val="7A4E69D8"/>
    <w:lvl w:ilvl="0" w:tplc="E572C3F8">
      <w:start w:val="1"/>
      <w:numFmt w:val="bullet"/>
      <w:pStyle w:val="Bulletlevel2"/>
      <w:lvlText w:val="−"/>
      <w:lvlJc w:val="left"/>
      <w:pPr>
        <w:tabs>
          <w:tab w:val="num" w:pos="851"/>
        </w:tabs>
        <w:ind w:left="851" w:hanging="283"/>
      </w:pPr>
      <w:rPr>
        <w:rFonts w:hint="default" w:ascii="Arial" w:hAnsi="Arial"/>
        <w:sz w:val="2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32F51B61"/>
    <w:multiLevelType w:val="hybridMultilevel"/>
    <w:tmpl w:val="43660782"/>
    <w:lvl w:ilvl="0" w:tplc="6F92B64E">
      <w:start w:val="1"/>
      <w:numFmt w:val="bullet"/>
      <w:pStyle w:val="Tablebullet3"/>
      <w:lvlText w:val=""/>
      <w:lvlJc w:val="left"/>
      <w:pPr>
        <w:ind w:left="1152" w:hanging="360"/>
      </w:pPr>
      <w:rPr>
        <w:rFonts w:hint="default" w:ascii="Wingdings" w:hAnsi="Wingdings"/>
      </w:rPr>
    </w:lvl>
    <w:lvl w:ilvl="1" w:tplc="04090003" w:tentative="1">
      <w:start w:val="1"/>
      <w:numFmt w:val="bullet"/>
      <w:lvlText w:val="o"/>
      <w:lvlJc w:val="left"/>
      <w:pPr>
        <w:ind w:left="1872" w:hanging="360"/>
      </w:pPr>
      <w:rPr>
        <w:rFonts w:hint="default" w:ascii="Courier New" w:hAnsi="Courier New" w:cs="Courier New"/>
      </w:rPr>
    </w:lvl>
    <w:lvl w:ilvl="2" w:tplc="04090005" w:tentative="1">
      <w:start w:val="1"/>
      <w:numFmt w:val="bullet"/>
      <w:lvlText w:val=""/>
      <w:lvlJc w:val="left"/>
      <w:pPr>
        <w:ind w:left="2592" w:hanging="360"/>
      </w:pPr>
      <w:rPr>
        <w:rFonts w:hint="default" w:ascii="Wingdings" w:hAnsi="Wingdings"/>
      </w:rPr>
    </w:lvl>
    <w:lvl w:ilvl="3" w:tplc="04090001" w:tentative="1">
      <w:start w:val="1"/>
      <w:numFmt w:val="bullet"/>
      <w:lvlText w:val=""/>
      <w:lvlJc w:val="left"/>
      <w:pPr>
        <w:ind w:left="3312" w:hanging="360"/>
      </w:pPr>
      <w:rPr>
        <w:rFonts w:hint="default" w:ascii="Symbol" w:hAnsi="Symbol"/>
      </w:rPr>
    </w:lvl>
    <w:lvl w:ilvl="4" w:tplc="04090003" w:tentative="1">
      <w:start w:val="1"/>
      <w:numFmt w:val="bullet"/>
      <w:lvlText w:val="o"/>
      <w:lvlJc w:val="left"/>
      <w:pPr>
        <w:ind w:left="4032" w:hanging="360"/>
      </w:pPr>
      <w:rPr>
        <w:rFonts w:hint="default" w:ascii="Courier New" w:hAnsi="Courier New" w:cs="Courier New"/>
      </w:rPr>
    </w:lvl>
    <w:lvl w:ilvl="5" w:tplc="04090005" w:tentative="1">
      <w:start w:val="1"/>
      <w:numFmt w:val="bullet"/>
      <w:lvlText w:val=""/>
      <w:lvlJc w:val="left"/>
      <w:pPr>
        <w:ind w:left="4752" w:hanging="360"/>
      </w:pPr>
      <w:rPr>
        <w:rFonts w:hint="default" w:ascii="Wingdings" w:hAnsi="Wingdings"/>
      </w:rPr>
    </w:lvl>
    <w:lvl w:ilvl="6" w:tplc="04090001" w:tentative="1">
      <w:start w:val="1"/>
      <w:numFmt w:val="bullet"/>
      <w:lvlText w:val=""/>
      <w:lvlJc w:val="left"/>
      <w:pPr>
        <w:ind w:left="5472" w:hanging="360"/>
      </w:pPr>
      <w:rPr>
        <w:rFonts w:hint="default" w:ascii="Symbol" w:hAnsi="Symbol"/>
      </w:rPr>
    </w:lvl>
    <w:lvl w:ilvl="7" w:tplc="04090003" w:tentative="1">
      <w:start w:val="1"/>
      <w:numFmt w:val="bullet"/>
      <w:lvlText w:val="o"/>
      <w:lvlJc w:val="left"/>
      <w:pPr>
        <w:ind w:left="6192" w:hanging="360"/>
      </w:pPr>
      <w:rPr>
        <w:rFonts w:hint="default" w:ascii="Courier New" w:hAnsi="Courier New" w:cs="Courier New"/>
      </w:rPr>
    </w:lvl>
    <w:lvl w:ilvl="8" w:tplc="04090005" w:tentative="1">
      <w:start w:val="1"/>
      <w:numFmt w:val="bullet"/>
      <w:lvlText w:val=""/>
      <w:lvlJc w:val="left"/>
      <w:pPr>
        <w:ind w:left="6912" w:hanging="360"/>
      </w:pPr>
      <w:rPr>
        <w:rFonts w:hint="default" w:ascii="Wingdings" w:hAnsi="Wingdings"/>
      </w:rPr>
    </w:lvl>
  </w:abstractNum>
  <w:abstractNum w:abstractNumId="12" w15:restartNumberingAfterBreak="0">
    <w:nsid w:val="34055698"/>
    <w:multiLevelType w:val="hybridMultilevel"/>
    <w:tmpl w:val="70169FB4"/>
    <w:lvl w:ilvl="0" w:tplc="24789444">
      <w:start w:val="1"/>
      <w:numFmt w:val="bullet"/>
      <w:pStyle w:val="Bulletlevel1"/>
      <w:lvlText w:val=""/>
      <w:lvlJc w:val="left"/>
      <w:pPr>
        <w:ind w:left="720" w:hanging="360"/>
      </w:pPr>
      <w:rPr>
        <w:rFonts w:hint="default" w:ascii="Symbol" w:hAnsi="Symbol"/>
        <w:b w:val="0"/>
        <w:i w:val="0"/>
        <w:caps w:val="0"/>
        <w:strike w:val="0"/>
        <w:dstrike w:val="0"/>
        <w:vanish w:val="0"/>
        <w:color w:val="000000"/>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364A606A"/>
    <w:multiLevelType w:val="hybridMultilevel"/>
    <w:tmpl w:val="0D527F0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388B6362"/>
    <w:multiLevelType w:val="hybridMultilevel"/>
    <w:tmpl w:val="C184695C"/>
    <w:lvl w:ilvl="0" w:tplc="04090001">
      <w:start w:val="1"/>
      <w:numFmt w:val="bullet"/>
      <w:lvlText w:val=""/>
      <w:lvlJc w:val="left"/>
      <w:pPr>
        <w:ind w:left="900" w:hanging="360"/>
      </w:pPr>
      <w:rPr>
        <w:rFonts w:hint="default" w:ascii="Symbol" w:hAnsi="Symbol"/>
      </w:rPr>
    </w:lvl>
    <w:lvl w:ilvl="1" w:tplc="04090003" w:tentative="1">
      <w:start w:val="1"/>
      <w:numFmt w:val="bullet"/>
      <w:lvlText w:val="o"/>
      <w:lvlJc w:val="left"/>
      <w:pPr>
        <w:ind w:left="1620" w:hanging="360"/>
      </w:pPr>
      <w:rPr>
        <w:rFonts w:hint="default" w:ascii="Courier New" w:hAnsi="Courier New" w:cs="Courier New"/>
      </w:rPr>
    </w:lvl>
    <w:lvl w:ilvl="2" w:tplc="04090005" w:tentative="1">
      <w:start w:val="1"/>
      <w:numFmt w:val="bullet"/>
      <w:lvlText w:val=""/>
      <w:lvlJc w:val="left"/>
      <w:pPr>
        <w:ind w:left="2340" w:hanging="360"/>
      </w:pPr>
      <w:rPr>
        <w:rFonts w:hint="default" w:ascii="Wingdings" w:hAnsi="Wingdings"/>
      </w:rPr>
    </w:lvl>
    <w:lvl w:ilvl="3" w:tplc="04090001" w:tentative="1">
      <w:start w:val="1"/>
      <w:numFmt w:val="bullet"/>
      <w:lvlText w:val=""/>
      <w:lvlJc w:val="left"/>
      <w:pPr>
        <w:ind w:left="3060" w:hanging="360"/>
      </w:pPr>
      <w:rPr>
        <w:rFonts w:hint="default" w:ascii="Symbol" w:hAnsi="Symbol"/>
      </w:rPr>
    </w:lvl>
    <w:lvl w:ilvl="4" w:tplc="04090003" w:tentative="1">
      <w:start w:val="1"/>
      <w:numFmt w:val="bullet"/>
      <w:lvlText w:val="o"/>
      <w:lvlJc w:val="left"/>
      <w:pPr>
        <w:ind w:left="3780" w:hanging="360"/>
      </w:pPr>
      <w:rPr>
        <w:rFonts w:hint="default" w:ascii="Courier New" w:hAnsi="Courier New" w:cs="Courier New"/>
      </w:rPr>
    </w:lvl>
    <w:lvl w:ilvl="5" w:tplc="04090005" w:tentative="1">
      <w:start w:val="1"/>
      <w:numFmt w:val="bullet"/>
      <w:lvlText w:val=""/>
      <w:lvlJc w:val="left"/>
      <w:pPr>
        <w:ind w:left="4500" w:hanging="360"/>
      </w:pPr>
      <w:rPr>
        <w:rFonts w:hint="default" w:ascii="Wingdings" w:hAnsi="Wingdings"/>
      </w:rPr>
    </w:lvl>
    <w:lvl w:ilvl="6" w:tplc="04090001" w:tentative="1">
      <w:start w:val="1"/>
      <w:numFmt w:val="bullet"/>
      <w:lvlText w:val=""/>
      <w:lvlJc w:val="left"/>
      <w:pPr>
        <w:ind w:left="5220" w:hanging="360"/>
      </w:pPr>
      <w:rPr>
        <w:rFonts w:hint="default" w:ascii="Symbol" w:hAnsi="Symbol"/>
      </w:rPr>
    </w:lvl>
    <w:lvl w:ilvl="7" w:tplc="04090003" w:tentative="1">
      <w:start w:val="1"/>
      <w:numFmt w:val="bullet"/>
      <w:lvlText w:val="o"/>
      <w:lvlJc w:val="left"/>
      <w:pPr>
        <w:ind w:left="5940" w:hanging="360"/>
      </w:pPr>
      <w:rPr>
        <w:rFonts w:hint="default" w:ascii="Courier New" w:hAnsi="Courier New" w:cs="Courier New"/>
      </w:rPr>
    </w:lvl>
    <w:lvl w:ilvl="8" w:tplc="04090005" w:tentative="1">
      <w:start w:val="1"/>
      <w:numFmt w:val="bullet"/>
      <w:lvlText w:val=""/>
      <w:lvlJc w:val="left"/>
      <w:pPr>
        <w:ind w:left="6660" w:hanging="360"/>
      </w:pPr>
      <w:rPr>
        <w:rFonts w:hint="default" w:ascii="Wingdings" w:hAnsi="Wingdings"/>
      </w:rPr>
    </w:lvl>
  </w:abstractNum>
  <w:abstractNum w:abstractNumId="15" w15:restartNumberingAfterBreak="0">
    <w:nsid w:val="3A2262CF"/>
    <w:multiLevelType w:val="hybridMultilevel"/>
    <w:tmpl w:val="51AA6FD4"/>
    <w:lvl w:ilvl="0" w:tplc="D62618F0">
      <w:start w:val="1"/>
      <w:numFmt w:val="bullet"/>
      <w:pStyle w:val="Tablebullet1"/>
      <w:lvlText w:val=""/>
      <w:lvlJc w:val="left"/>
      <w:pPr>
        <w:ind w:left="360" w:hanging="360"/>
      </w:pPr>
      <w:rPr>
        <w:rFonts w:hint="default" w:ascii="Symbol" w:hAnsi="Symbol"/>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3CF129BC"/>
    <w:multiLevelType w:val="hybridMultilevel"/>
    <w:tmpl w:val="B162AA16"/>
    <w:lvl w:ilvl="0" w:tplc="103AC392">
      <w:start w:val="8"/>
      <w:numFmt w:val="bullet"/>
      <w:lvlText w:val="•"/>
      <w:lvlJc w:val="left"/>
      <w:pPr>
        <w:ind w:left="1080" w:hanging="720"/>
      </w:pPr>
      <w:rPr>
        <w:rFonts w:hint="default" w:ascii="Calibri" w:hAnsi="Calibri" w:eastAsia="Times"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40BC36C6"/>
    <w:multiLevelType w:val="hybridMultilevel"/>
    <w:tmpl w:val="55029E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41576B9E"/>
    <w:multiLevelType w:val="hybridMultilevel"/>
    <w:tmpl w:val="961E88D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41C01A7C"/>
    <w:multiLevelType w:val="hybridMultilevel"/>
    <w:tmpl w:val="F7A055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426732A2"/>
    <w:multiLevelType w:val="hybridMultilevel"/>
    <w:tmpl w:val="3BA23838"/>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2C41322"/>
    <w:multiLevelType w:val="hybridMultilevel"/>
    <w:tmpl w:val="3312C106"/>
    <w:lvl w:ilvl="0" w:tplc="79D09754">
      <w:start w:val="1"/>
      <w:numFmt w:val="bullet"/>
      <w:lvlText w:val=""/>
      <w:lvlJc w:val="left"/>
      <w:pPr>
        <w:ind w:left="720" w:hanging="360"/>
      </w:pPr>
      <w:rPr>
        <w:rFonts w:hint="default" w:ascii="Symbol" w:hAnsi="Symbol"/>
        <w:sz w:val="20"/>
        <w:szCs w:val="20"/>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43EE4930"/>
    <w:multiLevelType w:val="hybridMultilevel"/>
    <w:tmpl w:val="0ECAB6D2"/>
    <w:lvl w:ilvl="0" w:tplc="2FA8C0C8">
      <w:start w:val="1"/>
      <w:numFmt w:val="bullet"/>
      <w:lvlText w:val="•"/>
      <w:lvlJc w:val="left"/>
      <w:pPr>
        <w:ind w:left="360" w:hanging="360"/>
      </w:pPr>
      <w:rPr>
        <w:rFonts w:hint="default" w:ascii="Arial" w:hAnsi="Arial"/>
        <w:color w:val="002776"/>
        <w:spacing w:val="0"/>
        <w:w w:val="100"/>
        <w:position w:val="0"/>
        <w:sz w:val="2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48E07285"/>
    <w:multiLevelType w:val="hybridMultilevel"/>
    <w:tmpl w:val="FA3A0EB2"/>
    <w:lvl w:ilvl="0" w:tplc="F7A2B1BC">
      <w:start w:val="1"/>
      <w:numFmt w:val="bullet"/>
      <w:pStyle w:val="RFPbullet1"/>
      <w:lvlText w:val=""/>
      <w:lvlJc w:val="left"/>
      <w:pPr>
        <w:ind w:left="374" w:hanging="360"/>
      </w:pPr>
      <w:rPr>
        <w:rFonts w:hint="default" w:ascii="Symbol" w:hAnsi="Symbol"/>
        <w:b w:val="0"/>
        <w:i w:val="0"/>
        <w:caps w:val="0"/>
        <w:strike w:val="0"/>
        <w:dstrike w:val="0"/>
        <w:vanish w:val="0"/>
        <w:color w:val="auto"/>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4" w15:restartNumberingAfterBreak="0">
    <w:nsid w:val="543F2FCA"/>
    <w:multiLevelType w:val="hybridMultilevel"/>
    <w:tmpl w:val="2E5CCB0C"/>
    <w:lvl w:ilvl="0" w:tplc="9954B3A4">
      <w:start w:val="1"/>
      <w:numFmt w:val="bullet"/>
      <w:pStyle w:val="RFPbullet2"/>
      <w:lvlText w:val="−"/>
      <w:lvlJc w:val="left"/>
      <w:pPr>
        <w:ind w:left="540" w:hanging="360"/>
      </w:pPr>
      <w:rPr>
        <w:rFonts w:hint="default" w:ascii="Arial" w:hAnsi="Arial"/>
        <w:b w:val="0"/>
        <w:i w:val="0"/>
        <w:caps w:val="0"/>
        <w:strike w:val="0"/>
        <w:dstrike w:val="0"/>
        <w:vanish w:val="0"/>
        <w:color w:val="000000" w:themeColor="text1"/>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5" w15:restartNumberingAfterBreak="0">
    <w:nsid w:val="57F922C9"/>
    <w:multiLevelType w:val="hybridMultilevel"/>
    <w:tmpl w:val="42286BD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6" w15:restartNumberingAfterBreak="0">
    <w:nsid w:val="58EE5E33"/>
    <w:multiLevelType w:val="hybridMultilevel"/>
    <w:tmpl w:val="6D720D5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7" w15:restartNumberingAfterBreak="0">
    <w:nsid w:val="596F3B15"/>
    <w:multiLevelType w:val="hybridMultilevel"/>
    <w:tmpl w:val="88FA4AF6"/>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8" w15:restartNumberingAfterBreak="0">
    <w:nsid w:val="5BBD1878"/>
    <w:multiLevelType w:val="hybridMultilevel"/>
    <w:tmpl w:val="E7A67578"/>
    <w:lvl w:ilvl="0" w:tplc="6C9C3BFE">
      <w:start w:val="1"/>
      <w:numFmt w:val="bullet"/>
      <w:pStyle w:val="Tablebullet2"/>
      <w:lvlText w:val="−"/>
      <w:lvlJc w:val="left"/>
      <w:pPr>
        <w:ind w:left="720" w:hanging="360"/>
      </w:pPr>
      <w:rPr>
        <w:rFonts w:hint="default" w:ascii="Arial" w:hAnsi="Arial"/>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9" w15:restartNumberingAfterBreak="0">
    <w:nsid w:val="5CE15C21"/>
    <w:multiLevelType w:val="hybridMultilevel"/>
    <w:tmpl w:val="2FDC8F7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5F8C5301"/>
    <w:multiLevelType w:val="hybridMultilevel"/>
    <w:tmpl w:val="1340C504"/>
    <w:lvl w:ilvl="0" w:tplc="57548E06">
      <w:start w:val="1"/>
      <w:numFmt w:val="decimal"/>
      <w:pStyle w:val="Tablelist-1"/>
      <w:lvlText w:val="%1."/>
      <w:lvlJc w:val="left"/>
      <w:pPr>
        <w:ind w:left="360" w:hanging="360"/>
      </w:pPr>
      <w:rPr>
        <w:rFonts w:hint="default"/>
        <w:b w:val="0"/>
        <w:i w:val="0"/>
        <w:color w:val="000000" w:themeColor="text1"/>
        <w:sz w:val="16"/>
      </w:rPr>
    </w:lvl>
    <w:lvl w:ilvl="1" w:tplc="80888156">
      <w:start w:val="1"/>
      <w:numFmt w:val="lowerLetter"/>
      <w:pStyle w:val="Tablelist-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2A058B"/>
    <w:multiLevelType w:val="hybridMultilevel"/>
    <w:tmpl w:val="A2924624"/>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2" w15:restartNumberingAfterBreak="0">
    <w:nsid w:val="64AD7D18"/>
    <w:multiLevelType w:val="hybridMultilevel"/>
    <w:tmpl w:val="BCA8F490"/>
    <w:lvl w:ilvl="0" w:tplc="BEB25320">
      <w:start w:val="1"/>
      <w:numFmt w:val="bullet"/>
      <w:lvlText w:val="•"/>
      <w:lvlJc w:val="left"/>
      <w:pPr>
        <w:tabs>
          <w:tab w:val="num" w:pos="720"/>
        </w:tabs>
        <w:ind w:left="720" w:hanging="360"/>
      </w:pPr>
      <w:rPr>
        <w:rFonts w:hint="default" w:ascii="Arial" w:hAnsi="Arial"/>
      </w:rPr>
    </w:lvl>
    <w:lvl w:ilvl="1" w:tplc="76D09858" w:tentative="1">
      <w:start w:val="1"/>
      <w:numFmt w:val="bullet"/>
      <w:lvlText w:val="•"/>
      <w:lvlJc w:val="left"/>
      <w:pPr>
        <w:tabs>
          <w:tab w:val="num" w:pos="1440"/>
        </w:tabs>
        <w:ind w:left="1440" w:hanging="360"/>
      </w:pPr>
      <w:rPr>
        <w:rFonts w:hint="default" w:ascii="Arial" w:hAnsi="Arial"/>
      </w:rPr>
    </w:lvl>
    <w:lvl w:ilvl="2" w:tplc="E4A05128" w:tentative="1">
      <w:start w:val="1"/>
      <w:numFmt w:val="bullet"/>
      <w:lvlText w:val="•"/>
      <w:lvlJc w:val="left"/>
      <w:pPr>
        <w:tabs>
          <w:tab w:val="num" w:pos="2160"/>
        </w:tabs>
        <w:ind w:left="2160" w:hanging="360"/>
      </w:pPr>
      <w:rPr>
        <w:rFonts w:hint="default" w:ascii="Arial" w:hAnsi="Arial"/>
      </w:rPr>
    </w:lvl>
    <w:lvl w:ilvl="3" w:tplc="DE8099E6" w:tentative="1">
      <w:start w:val="1"/>
      <w:numFmt w:val="bullet"/>
      <w:lvlText w:val="•"/>
      <w:lvlJc w:val="left"/>
      <w:pPr>
        <w:tabs>
          <w:tab w:val="num" w:pos="2880"/>
        </w:tabs>
        <w:ind w:left="2880" w:hanging="360"/>
      </w:pPr>
      <w:rPr>
        <w:rFonts w:hint="default" w:ascii="Arial" w:hAnsi="Arial"/>
      </w:rPr>
    </w:lvl>
    <w:lvl w:ilvl="4" w:tplc="9BA0CE4E" w:tentative="1">
      <w:start w:val="1"/>
      <w:numFmt w:val="bullet"/>
      <w:lvlText w:val="•"/>
      <w:lvlJc w:val="left"/>
      <w:pPr>
        <w:tabs>
          <w:tab w:val="num" w:pos="3600"/>
        </w:tabs>
        <w:ind w:left="3600" w:hanging="360"/>
      </w:pPr>
      <w:rPr>
        <w:rFonts w:hint="default" w:ascii="Arial" w:hAnsi="Arial"/>
      </w:rPr>
    </w:lvl>
    <w:lvl w:ilvl="5" w:tplc="3ECC63C0" w:tentative="1">
      <w:start w:val="1"/>
      <w:numFmt w:val="bullet"/>
      <w:lvlText w:val="•"/>
      <w:lvlJc w:val="left"/>
      <w:pPr>
        <w:tabs>
          <w:tab w:val="num" w:pos="4320"/>
        </w:tabs>
        <w:ind w:left="4320" w:hanging="360"/>
      </w:pPr>
      <w:rPr>
        <w:rFonts w:hint="default" w:ascii="Arial" w:hAnsi="Arial"/>
      </w:rPr>
    </w:lvl>
    <w:lvl w:ilvl="6" w:tplc="131C5E16" w:tentative="1">
      <w:start w:val="1"/>
      <w:numFmt w:val="bullet"/>
      <w:lvlText w:val="•"/>
      <w:lvlJc w:val="left"/>
      <w:pPr>
        <w:tabs>
          <w:tab w:val="num" w:pos="5040"/>
        </w:tabs>
        <w:ind w:left="5040" w:hanging="360"/>
      </w:pPr>
      <w:rPr>
        <w:rFonts w:hint="default" w:ascii="Arial" w:hAnsi="Arial"/>
      </w:rPr>
    </w:lvl>
    <w:lvl w:ilvl="7" w:tplc="D9901D10" w:tentative="1">
      <w:start w:val="1"/>
      <w:numFmt w:val="bullet"/>
      <w:lvlText w:val="•"/>
      <w:lvlJc w:val="left"/>
      <w:pPr>
        <w:tabs>
          <w:tab w:val="num" w:pos="5760"/>
        </w:tabs>
        <w:ind w:left="5760" w:hanging="360"/>
      </w:pPr>
      <w:rPr>
        <w:rFonts w:hint="default" w:ascii="Arial" w:hAnsi="Arial"/>
      </w:rPr>
    </w:lvl>
    <w:lvl w:ilvl="8" w:tplc="4DE00446" w:tentative="1">
      <w:start w:val="1"/>
      <w:numFmt w:val="bullet"/>
      <w:lvlText w:val="•"/>
      <w:lvlJc w:val="left"/>
      <w:pPr>
        <w:tabs>
          <w:tab w:val="num" w:pos="6480"/>
        </w:tabs>
        <w:ind w:left="6480" w:hanging="360"/>
      </w:pPr>
      <w:rPr>
        <w:rFonts w:hint="default" w:ascii="Arial" w:hAnsi="Arial"/>
      </w:rPr>
    </w:lvl>
  </w:abstractNum>
  <w:abstractNum w:abstractNumId="33" w15:restartNumberingAfterBreak="0">
    <w:nsid w:val="6910618C"/>
    <w:multiLevelType w:val="hybridMultilevel"/>
    <w:tmpl w:val="570AA15A"/>
    <w:lvl w:ilvl="0" w:tplc="77601D64">
      <w:start w:val="1"/>
      <w:numFmt w:val="bullet"/>
      <w:pStyle w:val="CalloutBullet"/>
      <w:lvlText w:val=""/>
      <w:lvlJc w:val="left"/>
      <w:pPr>
        <w:ind w:left="907" w:hanging="360"/>
      </w:pPr>
      <w:rPr>
        <w:rFonts w:hint="default" w:ascii="Symbol" w:hAnsi="Symbol"/>
      </w:rPr>
    </w:lvl>
    <w:lvl w:ilvl="1" w:tplc="04090003" w:tentative="1">
      <w:start w:val="1"/>
      <w:numFmt w:val="bullet"/>
      <w:lvlText w:val="o"/>
      <w:lvlJc w:val="left"/>
      <w:pPr>
        <w:ind w:left="1627" w:hanging="360"/>
      </w:pPr>
      <w:rPr>
        <w:rFonts w:hint="default" w:ascii="Courier New" w:hAnsi="Courier New" w:cs="Courier New"/>
      </w:rPr>
    </w:lvl>
    <w:lvl w:ilvl="2" w:tplc="04090005" w:tentative="1">
      <w:start w:val="1"/>
      <w:numFmt w:val="bullet"/>
      <w:lvlText w:val=""/>
      <w:lvlJc w:val="left"/>
      <w:pPr>
        <w:ind w:left="2347" w:hanging="360"/>
      </w:pPr>
      <w:rPr>
        <w:rFonts w:hint="default" w:ascii="Wingdings" w:hAnsi="Wingdings"/>
      </w:rPr>
    </w:lvl>
    <w:lvl w:ilvl="3" w:tplc="04090001" w:tentative="1">
      <w:start w:val="1"/>
      <w:numFmt w:val="bullet"/>
      <w:lvlText w:val=""/>
      <w:lvlJc w:val="left"/>
      <w:pPr>
        <w:ind w:left="3067" w:hanging="360"/>
      </w:pPr>
      <w:rPr>
        <w:rFonts w:hint="default" w:ascii="Symbol" w:hAnsi="Symbol"/>
      </w:rPr>
    </w:lvl>
    <w:lvl w:ilvl="4" w:tplc="04090003" w:tentative="1">
      <w:start w:val="1"/>
      <w:numFmt w:val="bullet"/>
      <w:lvlText w:val="o"/>
      <w:lvlJc w:val="left"/>
      <w:pPr>
        <w:ind w:left="3787" w:hanging="360"/>
      </w:pPr>
      <w:rPr>
        <w:rFonts w:hint="default" w:ascii="Courier New" w:hAnsi="Courier New" w:cs="Courier New"/>
      </w:rPr>
    </w:lvl>
    <w:lvl w:ilvl="5" w:tplc="04090005" w:tentative="1">
      <w:start w:val="1"/>
      <w:numFmt w:val="bullet"/>
      <w:lvlText w:val=""/>
      <w:lvlJc w:val="left"/>
      <w:pPr>
        <w:ind w:left="4507" w:hanging="360"/>
      </w:pPr>
      <w:rPr>
        <w:rFonts w:hint="default" w:ascii="Wingdings" w:hAnsi="Wingdings"/>
      </w:rPr>
    </w:lvl>
    <w:lvl w:ilvl="6" w:tplc="04090001" w:tentative="1">
      <w:start w:val="1"/>
      <w:numFmt w:val="bullet"/>
      <w:lvlText w:val=""/>
      <w:lvlJc w:val="left"/>
      <w:pPr>
        <w:ind w:left="5227" w:hanging="360"/>
      </w:pPr>
      <w:rPr>
        <w:rFonts w:hint="default" w:ascii="Symbol" w:hAnsi="Symbol"/>
      </w:rPr>
    </w:lvl>
    <w:lvl w:ilvl="7" w:tplc="04090003" w:tentative="1">
      <w:start w:val="1"/>
      <w:numFmt w:val="bullet"/>
      <w:lvlText w:val="o"/>
      <w:lvlJc w:val="left"/>
      <w:pPr>
        <w:ind w:left="5947" w:hanging="360"/>
      </w:pPr>
      <w:rPr>
        <w:rFonts w:hint="default" w:ascii="Courier New" w:hAnsi="Courier New" w:cs="Courier New"/>
      </w:rPr>
    </w:lvl>
    <w:lvl w:ilvl="8" w:tplc="04090005" w:tentative="1">
      <w:start w:val="1"/>
      <w:numFmt w:val="bullet"/>
      <w:lvlText w:val=""/>
      <w:lvlJc w:val="left"/>
      <w:pPr>
        <w:ind w:left="6667" w:hanging="360"/>
      </w:pPr>
      <w:rPr>
        <w:rFonts w:hint="default" w:ascii="Wingdings" w:hAnsi="Wingdings"/>
      </w:rPr>
    </w:lvl>
  </w:abstractNum>
  <w:abstractNum w:abstractNumId="34" w15:restartNumberingAfterBreak="0">
    <w:nsid w:val="69443102"/>
    <w:multiLevelType w:val="hybridMultilevel"/>
    <w:tmpl w:val="97925FE6"/>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5" w15:restartNumberingAfterBreak="0">
    <w:nsid w:val="743A37E5"/>
    <w:multiLevelType w:val="multilevel"/>
    <w:tmpl w:val="0488385C"/>
    <w:lvl w:ilvl="0">
      <w:start w:val="1"/>
      <w:numFmt w:val="bullet"/>
      <w:lvlText w:val=""/>
      <w:lvlJc w:val="left"/>
      <w:pPr>
        <w:ind w:left="1020" w:hanging="510"/>
      </w:pPr>
      <w:rPr>
        <w:rFonts w:hint="default" w:ascii="Symbol" w:hAnsi="Symbol"/>
      </w:rPr>
    </w:lvl>
    <w:lvl w:ilvl="1">
      <w:start w:val="1"/>
      <w:numFmt w:val="decimal"/>
      <w:lvlText w:val="%1.%2"/>
      <w:lvlJc w:val="left"/>
      <w:pPr>
        <w:ind w:left="1590" w:hanging="720"/>
      </w:pPr>
      <w:rPr>
        <w:rFonts w:hint="default" w:ascii="Verdana" w:hAnsi="Verdana" w:cs="Arial"/>
        <w:b/>
        <w:color w:val="244061" w:themeColor="accent1" w:themeShade="80"/>
        <w:sz w:val="20"/>
        <w:szCs w:val="20"/>
      </w:rPr>
    </w:lvl>
    <w:lvl w:ilvl="2">
      <w:start w:val="1"/>
      <w:numFmt w:val="decimal"/>
      <w:lvlText w:val="%1.%2.%3"/>
      <w:lvlJc w:val="left"/>
      <w:pPr>
        <w:ind w:left="1950" w:hanging="720"/>
      </w:pPr>
      <w:rPr>
        <w:rFonts w:hint="default"/>
      </w:rPr>
    </w:lvl>
    <w:lvl w:ilvl="3">
      <w:start w:val="1"/>
      <w:numFmt w:val="decimal"/>
      <w:lvlText w:val="%1.%2.%3.%4"/>
      <w:lvlJc w:val="left"/>
      <w:pPr>
        <w:ind w:left="2670" w:hanging="1080"/>
      </w:pPr>
      <w:rPr>
        <w:rFonts w:hint="default"/>
      </w:rPr>
    </w:lvl>
    <w:lvl w:ilvl="4">
      <w:start w:val="1"/>
      <w:numFmt w:val="decimal"/>
      <w:lvlText w:val="%1.%2.%3.%4.%5"/>
      <w:lvlJc w:val="left"/>
      <w:pPr>
        <w:ind w:left="3390" w:hanging="1440"/>
      </w:pPr>
      <w:rPr>
        <w:rFonts w:hint="default"/>
      </w:rPr>
    </w:lvl>
    <w:lvl w:ilvl="5">
      <w:start w:val="1"/>
      <w:numFmt w:val="decimal"/>
      <w:lvlText w:val="%1.%2.%3.%4.%5.%6"/>
      <w:lvlJc w:val="left"/>
      <w:pPr>
        <w:ind w:left="4110" w:hanging="1800"/>
      </w:pPr>
      <w:rPr>
        <w:rFonts w:hint="default"/>
      </w:rPr>
    </w:lvl>
    <w:lvl w:ilvl="6">
      <w:start w:val="1"/>
      <w:numFmt w:val="decimal"/>
      <w:lvlText w:val="%1.%2.%3.%4.%5.%6.%7"/>
      <w:lvlJc w:val="left"/>
      <w:pPr>
        <w:ind w:left="4470" w:hanging="1800"/>
      </w:pPr>
      <w:rPr>
        <w:rFonts w:hint="default"/>
      </w:rPr>
    </w:lvl>
    <w:lvl w:ilvl="7">
      <w:start w:val="1"/>
      <w:numFmt w:val="decimal"/>
      <w:lvlText w:val="%1.%2.%3.%4.%5.%6.%7.%8"/>
      <w:lvlJc w:val="left"/>
      <w:pPr>
        <w:ind w:left="5190" w:hanging="2160"/>
      </w:pPr>
      <w:rPr>
        <w:rFonts w:hint="default"/>
      </w:rPr>
    </w:lvl>
    <w:lvl w:ilvl="8">
      <w:start w:val="1"/>
      <w:numFmt w:val="decimal"/>
      <w:lvlText w:val="%1.%2.%3.%4.%5.%6.%7.%8.%9"/>
      <w:lvlJc w:val="left"/>
      <w:pPr>
        <w:ind w:left="5910" w:hanging="2520"/>
      </w:pPr>
      <w:rPr>
        <w:rFonts w:hint="default"/>
      </w:rPr>
    </w:lvl>
  </w:abstractNum>
  <w:abstractNum w:abstractNumId="36" w15:restartNumberingAfterBreak="0">
    <w:nsid w:val="7734647B"/>
    <w:multiLevelType w:val="hybridMultilevel"/>
    <w:tmpl w:val="A6185BD2"/>
    <w:lvl w:ilvl="0" w:tplc="04090001">
      <w:start w:val="1"/>
      <w:numFmt w:val="bullet"/>
      <w:lvlText w:val=""/>
      <w:lvlJc w:val="left"/>
      <w:pPr>
        <w:ind w:left="720" w:hanging="360"/>
      </w:pPr>
      <w:rPr>
        <w:rFonts w:hint="default" w:ascii="Symbol" w:hAnsi="Symbol"/>
      </w:rPr>
    </w:lvl>
    <w:lvl w:ilvl="1" w:tplc="02CA5BE0">
      <w:numFmt w:val="bullet"/>
      <w:lvlText w:val="•"/>
      <w:lvlJc w:val="left"/>
      <w:pPr>
        <w:ind w:left="1800" w:hanging="720"/>
      </w:pPr>
      <w:rPr>
        <w:rFonts w:hint="default" w:ascii="Calibri" w:hAnsi="Calibri" w:eastAsia="Times" w:cs="Times New Roman"/>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7F320723"/>
    <w:multiLevelType w:val="hybridMultilevel"/>
    <w:tmpl w:val="0BCCF99A"/>
    <w:lvl w:ilvl="0" w:tplc="04090001">
      <w:start w:val="1"/>
      <w:numFmt w:val="bullet"/>
      <w:lvlText w:val=""/>
      <w:lvlJc w:val="left"/>
      <w:pPr>
        <w:ind w:left="1440" w:hanging="360"/>
      </w:pPr>
      <w:rPr>
        <w:rFonts w:hint="default" w:ascii="Symbol" w:hAnsi="Symbol"/>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num w:numId="1" w16cid:durableId="1689865544">
    <w:abstractNumId w:val="33"/>
  </w:num>
  <w:num w:numId="2" w16cid:durableId="185296224">
    <w:abstractNumId w:val="12"/>
  </w:num>
  <w:num w:numId="3" w16cid:durableId="620645860">
    <w:abstractNumId w:val="10"/>
  </w:num>
  <w:num w:numId="4" w16cid:durableId="1121459574">
    <w:abstractNumId w:val="2"/>
  </w:num>
  <w:num w:numId="5" w16cid:durableId="1829781449">
    <w:abstractNumId w:val="22"/>
  </w:num>
  <w:num w:numId="6" w16cid:durableId="1575816094">
    <w:abstractNumId w:val="23"/>
  </w:num>
  <w:num w:numId="7" w16cid:durableId="729111948">
    <w:abstractNumId w:val="24"/>
  </w:num>
  <w:num w:numId="8" w16cid:durableId="1134566165">
    <w:abstractNumId w:val="6"/>
  </w:num>
  <w:num w:numId="9" w16cid:durableId="54789357">
    <w:abstractNumId w:val="15"/>
  </w:num>
  <w:num w:numId="10" w16cid:durableId="295641527">
    <w:abstractNumId w:val="28"/>
  </w:num>
  <w:num w:numId="11" w16cid:durableId="2002729576">
    <w:abstractNumId w:val="30"/>
  </w:num>
  <w:num w:numId="12" w16cid:durableId="750539103">
    <w:abstractNumId w:val="5"/>
  </w:num>
  <w:num w:numId="13" w16cid:durableId="1427144357">
    <w:abstractNumId w:val="14"/>
  </w:num>
  <w:num w:numId="14" w16cid:durableId="341201156">
    <w:abstractNumId w:val="11"/>
  </w:num>
  <w:num w:numId="15" w16cid:durableId="787816128">
    <w:abstractNumId w:val="26"/>
  </w:num>
  <w:num w:numId="16" w16cid:durableId="1558322183">
    <w:abstractNumId w:val="9"/>
  </w:num>
  <w:num w:numId="17" w16cid:durableId="1602058736">
    <w:abstractNumId w:val="13"/>
  </w:num>
  <w:num w:numId="18" w16cid:durableId="1791968655">
    <w:abstractNumId w:val="37"/>
  </w:num>
  <w:num w:numId="19" w16cid:durableId="754789482">
    <w:abstractNumId w:val="18"/>
  </w:num>
  <w:num w:numId="20" w16cid:durableId="2135753246">
    <w:abstractNumId w:val="29"/>
  </w:num>
  <w:num w:numId="21" w16cid:durableId="1626694474">
    <w:abstractNumId w:val="17"/>
  </w:num>
  <w:num w:numId="22" w16cid:durableId="1226452547">
    <w:abstractNumId w:val="4"/>
  </w:num>
  <w:num w:numId="23" w16cid:durableId="1999262335">
    <w:abstractNumId w:val="36"/>
  </w:num>
  <w:num w:numId="24" w16cid:durableId="436953065">
    <w:abstractNumId w:val="32"/>
  </w:num>
  <w:num w:numId="25" w16cid:durableId="1926767844">
    <w:abstractNumId w:val="36"/>
  </w:num>
  <w:num w:numId="26" w16cid:durableId="1156603442">
    <w:abstractNumId w:val="36"/>
  </w:num>
  <w:num w:numId="27" w16cid:durableId="498740782">
    <w:abstractNumId w:val="20"/>
  </w:num>
  <w:num w:numId="28" w16cid:durableId="1738746919">
    <w:abstractNumId w:val="34"/>
  </w:num>
  <w:num w:numId="29" w16cid:durableId="283464235">
    <w:abstractNumId w:val="34"/>
  </w:num>
  <w:num w:numId="30" w16cid:durableId="288438408">
    <w:abstractNumId w:val="34"/>
  </w:num>
  <w:num w:numId="31" w16cid:durableId="1303970764">
    <w:abstractNumId w:val="0"/>
  </w:num>
  <w:num w:numId="32" w16cid:durableId="1423603962">
    <w:abstractNumId w:val="7"/>
  </w:num>
  <w:num w:numId="33" w16cid:durableId="797139076">
    <w:abstractNumId w:val="8"/>
  </w:num>
  <w:num w:numId="34" w16cid:durableId="792093296">
    <w:abstractNumId w:val="8"/>
  </w:num>
  <w:num w:numId="35" w16cid:durableId="246305581">
    <w:abstractNumId w:val="1"/>
  </w:num>
  <w:num w:numId="36" w16cid:durableId="509876096">
    <w:abstractNumId w:val="19"/>
  </w:num>
  <w:num w:numId="37" w16cid:durableId="1966887573">
    <w:abstractNumId w:val="21"/>
  </w:num>
  <w:num w:numId="38" w16cid:durableId="719206545">
    <w:abstractNumId w:val="25"/>
  </w:num>
  <w:num w:numId="39" w16cid:durableId="575364084">
    <w:abstractNumId w:val="3"/>
  </w:num>
  <w:num w:numId="40" w16cid:durableId="2070105287">
    <w:abstractNumId w:val="35"/>
  </w:num>
  <w:num w:numId="41" w16cid:durableId="178813661">
    <w:abstractNumId w:val="16"/>
  </w:num>
  <w:num w:numId="42" w16cid:durableId="999309196">
    <w:abstractNumId w:val="27"/>
  </w:num>
  <w:num w:numId="43" w16cid:durableId="1333139250">
    <w:abstractNumId w:val="31"/>
  </w:num>
  <w:numIdMacAtCleanup w:val="1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20"/>
  <w:attachedTemplate r:id="rId1"/>
  <w:stylePaneFormatFilter w:val="F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1"/>
  <w:trackRevisions w:val="false"/>
  <w:documentProtection w:edit="readOnly" w:enforcement="0"/>
  <w:styleLockTheme/>
  <w:styleLockQFSet/>
  <w:defaultTabStop w:val="720"/>
  <w:drawingGridHorizontalSpacing w:val="100"/>
  <w:displayHorizontalDrawingGridEvery w:val="2"/>
  <w:characterSpacingControl w:val="doNotCompress"/>
  <w:hdrShapeDefaults>
    <o:shapedefaults v:ext="edit" spidmax="2050"/>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S2MDWxMDEyNDKxMDNR0lEKTi0uzszPAykwqQUAlnUCaCwAAAA="/>
  </w:docVars>
  <w:rsids>
    <w:rsidRoot w:val="00DC5930"/>
    <w:rsid w:val="00000000"/>
    <w:rsid w:val="00003500"/>
    <w:rsid w:val="00003BCB"/>
    <w:rsid w:val="00004C35"/>
    <w:rsid w:val="0000501B"/>
    <w:rsid w:val="00005E02"/>
    <w:rsid w:val="0000680C"/>
    <w:rsid w:val="00012B0E"/>
    <w:rsid w:val="00013FF8"/>
    <w:rsid w:val="00016882"/>
    <w:rsid w:val="0002445D"/>
    <w:rsid w:val="00025007"/>
    <w:rsid w:val="00026060"/>
    <w:rsid w:val="00027B18"/>
    <w:rsid w:val="0003092B"/>
    <w:rsid w:val="000324E6"/>
    <w:rsid w:val="00034407"/>
    <w:rsid w:val="00035BC8"/>
    <w:rsid w:val="00035C3A"/>
    <w:rsid w:val="00037CCF"/>
    <w:rsid w:val="0004041D"/>
    <w:rsid w:val="0004064B"/>
    <w:rsid w:val="000417B4"/>
    <w:rsid w:val="0004182B"/>
    <w:rsid w:val="00042C01"/>
    <w:rsid w:val="00044402"/>
    <w:rsid w:val="00047FBD"/>
    <w:rsid w:val="000503B7"/>
    <w:rsid w:val="00050B7C"/>
    <w:rsid w:val="00052207"/>
    <w:rsid w:val="00054925"/>
    <w:rsid w:val="00060EF9"/>
    <w:rsid w:val="0006124F"/>
    <w:rsid w:val="00063B1C"/>
    <w:rsid w:val="00064919"/>
    <w:rsid w:val="00065200"/>
    <w:rsid w:val="000726BF"/>
    <w:rsid w:val="000734FC"/>
    <w:rsid w:val="00073DE2"/>
    <w:rsid w:val="0007597A"/>
    <w:rsid w:val="00075FD2"/>
    <w:rsid w:val="000766C4"/>
    <w:rsid w:val="00085FF8"/>
    <w:rsid w:val="0008767E"/>
    <w:rsid w:val="00091092"/>
    <w:rsid w:val="0009453B"/>
    <w:rsid w:val="00095BAF"/>
    <w:rsid w:val="000961F9"/>
    <w:rsid w:val="000A00D7"/>
    <w:rsid w:val="000A0661"/>
    <w:rsid w:val="000A0DFD"/>
    <w:rsid w:val="000A1EC3"/>
    <w:rsid w:val="000A2584"/>
    <w:rsid w:val="000A26E7"/>
    <w:rsid w:val="000A2AB9"/>
    <w:rsid w:val="000A5766"/>
    <w:rsid w:val="000A5EBD"/>
    <w:rsid w:val="000A600F"/>
    <w:rsid w:val="000A6056"/>
    <w:rsid w:val="000A6B03"/>
    <w:rsid w:val="000B0320"/>
    <w:rsid w:val="000B5420"/>
    <w:rsid w:val="000C272A"/>
    <w:rsid w:val="000C4BD0"/>
    <w:rsid w:val="000C516B"/>
    <w:rsid w:val="000C5978"/>
    <w:rsid w:val="000C79A8"/>
    <w:rsid w:val="000D2FB5"/>
    <w:rsid w:val="000D56A1"/>
    <w:rsid w:val="000D6920"/>
    <w:rsid w:val="000D7654"/>
    <w:rsid w:val="000E1058"/>
    <w:rsid w:val="000E2096"/>
    <w:rsid w:val="000E43ED"/>
    <w:rsid w:val="000E5227"/>
    <w:rsid w:val="000E5AD7"/>
    <w:rsid w:val="000E616F"/>
    <w:rsid w:val="000E7123"/>
    <w:rsid w:val="000E73C5"/>
    <w:rsid w:val="000E7632"/>
    <w:rsid w:val="000F3D7F"/>
    <w:rsid w:val="00103657"/>
    <w:rsid w:val="0010674E"/>
    <w:rsid w:val="00107911"/>
    <w:rsid w:val="001113FA"/>
    <w:rsid w:val="00114BF4"/>
    <w:rsid w:val="00116172"/>
    <w:rsid w:val="00121497"/>
    <w:rsid w:val="001246F3"/>
    <w:rsid w:val="001303FA"/>
    <w:rsid w:val="00134C39"/>
    <w:rsid w:val="00134FD4"/>
    <w:rsid w:val="00136051"/>
    <w:rsid w:val="0013656E"/>
    <w:rsid w:val="001368E3"/>
    <w:rsid w:val="00136E81"/>
    <w:rsid w:val="001439E2"/>
    <w:rsid w:val="001449F0"/>
    <w:rsid w:val="00150AA1"/>
    <w:rsid w:val="001530DC"/>
    <w:rsid w:val="00153173"/>
    <w:rsid w:val="001568C8"/>
    <w:rsid w:val="0015777B"/>
    <w:rsid w:val="00160682"/>
    <w:rsid w:val="00164F52"/>
    <w:rsid w:val="001657E8"/>
    <w:rsid w:val="001714B7"/>
    <w:rsid w:val="00174A5C"/>
    <w:rsid w:val="00175D4D"/>
    <w:rsid w:val="00177E2B"/>
    <w:rsid w:val="00181750"/>
    <w:rsid w:val="001817BB"/>
    <w:rsid w:val="001827A9"/>
    <w:rsid w:val="00185B33"/>
    <w:rsid w:val="001874AA"/>
    <w:rsid w:val="00190E3C"/>
    <w:rsid w:val="00191A43"/>
    <w:rsid w:val="00192A0F"/>
    <w:rsid w:val="00194C95"/>
    <w:rsid w:val="00195EA8"/>
    <w:rsid w:val="00196C05"/>
    <w:rsid w:val="0019710B"/>
    <w:rsid w:val="00197488"/>
    <w:rsid w:val="00197AA3"/>
    <w:rsid w:val="001A1ECC"/>
    <w:rsid w:val="001A32D4"/>
    <w:rsid w:val="001B0291"/>
    <w:rsid w:val="001B605E"/>
    <w:rsid w:val="001B6A7E"/>
    <w:rsid w:val="001B73A7"/>
    <w:rsid w:val="001C0019"/>
    <w:rsid w:val="001C1BF3"/>
    <w:rsid w:val="001C4162"/>
    <w:rsid w:val="001C44DA"/>
    <w:rsid w:val="001C60D7"/>
    <w:rsid w:val="001C7D34"/>
    <w:rsid w:val="001D129C"/>
    <w:rsid w:val="001D3DCB"/>
    <w:rsid w:val="001E40EE"/>
    <w:rsid w:val="001E6E6B"/>
    <w:rsid w:val="001F0369"/>
    <w:rsid w:val="001F4233"/>
    <w:rsid w:val="00201228"/>
    <w:rsid w:val="0020144D"/>
    <w:rsid w:val="00206D21"/>
    <w:rsid w:val="0020746D"/>
    <w:rsid w:val="00210A8D"/>
    <w:rsid w:val="00210B8B"/>
    <w:rsid w:val="002115B6"/>
    <w:rsid w:val="00211AFC"/>
    <w:rsid w:val="002129E8"/>
    <w:rsid w:val="00215C08"/>
    <w:rsid w:val="00220060"/>
    <w:rsid w:val="002203A8"/>
    <w:rsid w:val="00220C4F"/>
    <w:rsid w:val="00220E58"/>
    <w:rsid w:val="00222773"/>
    <w:rsid w:val="002245F8"/>
    <w:rsid w:val="002259F0"/>
    <w:rsid w:val="00230BE3"/>
    <w:rsid w:val="00232414"/>
    <w:rsid w:val="0023263C"/>
    <w:rsid w:val="002370DF"/>
    <w:rsid w:val="00237886"/>
    <w:rsid w:val="002415C3"/>
    <w:rsid w:val="00241ACB"/>
    <w:rsid w:val="002426E9"/>
    <w:rsid w:val="0024491B"/>
    <w:rsid w:val="00244B11"/>
    <w:rsid w:val="002474E3"/>
    <w:rsid w:val="0025416E"/>
    <w:rsid w:val="00257649"/>
    <w:rsid w:val="0025792B"/>
    <w:rsid w:val="002601A5"/>
    <w:rsid w:val="002611A7"/>
    <w:rsid w:val="002710F3"/>
    <w:rsid w:val="0027113B"/>
    <w:rsid w:val="0027234A"/>
    <w:rsid w:val="00273C18"/>
    <w:rsid w:val="002756E2"/>
    <w:rsid w:val="002778BF"/>
    <w:rsid w:val="00280986"/>
    <w:rsid w:val="00280A86"/>
    <w:rsid w:val="00280E7C"/>
    <w:rsid w:val="00281C00"/>
    <w:rsid w:val="00283E63"/>
    <w:rsid w:val="00284097"/>
    <w:rsid w:val="002857ED"/>
    <w:rsid w:val="00287306"/>
    <w:rsid w:val="00290958"/>
    <w:rsid w:val="0029110A"/>
    <w:rsid w:val="0029381B"/>
    <w:rsid w:val="0029466E"/>
    <w:rsid w:val="00295EB6"/>
    <w:rsid w:val="002A0EE1"/>
    <w:rsid w:val="002A535A"/>
    <w:rsid w:val="002A5E8F"/>
    <w:rsid w:val="002A7377"/>
    <w:rsid w:val="002A75F6"/>
    <w:rsid w:val="002B1DF6"/>
    <w:rsid w:val="002B3E68"/>
    <w:rsid w:val="002B52AF"/>
    <w:rsid w:val="002B5A39"/>
    <w:rsid w:val="002B5E7E"/>
    <w:rsid w:val="002C1938"/>
    <w:rsid w:val="002C2330"/>
    <w:rsid w:val="002C2B45"/>
    <w:rsid w:val="002C3587"/>
    <w:rsid w:val="002C3C9A"/>
    <w:rsid w:val="002C4D7A"/>
    <w:rsid w:val="002D00FD"/>
    <w:rsid w:val="002D03A2"/>
    <w:rsid w:val="002D2513"/>
    <w:rsid w:val="002D2549"/>
    <w:rsid w:val="002D267F"/>
    <w:rsid w:val="002D33CE"/>
    <w:rsid w:val="002E1502"/>
    <w:rsid w:val="002E2C20"/>
    <w:rsid w:val="002E3A5F"/>
    <w:rsid w:val="002E4C83"/>
    <w:rsid w:val="002F05E2"/>
    <w:rsid w:val="002F0D98"/>
    <w:rsid w:val="002F5847"/>
    <w:rsid w:val="002F77E5"/>
    <w:rsid w:val="0030160B"/>
    <w:rsid w:val="0030266F"/>
    <w:rsid w:val="00302815"/>
    <w:rsid w:val="00302A37"/>
    <w:rsid w:val="0030377B"/>
    <w:rsid w:val="003059CA"/>
    <w:rsid w:val="00310F07"/>
    <w:rsid w:val="003145D0"/>
    <w:rsid w:val="0031479C"/>
    <w:rsid w:val="00315628"/>
    <w:rsid w:val="00316813"/>
    <w:rsid w:val="00316D85"/>
    <w:rsid w:val="003208B8"/>
    <w:rsid w:val="0032091A"/>
    <w:rsid w:val="00322BD7"/>
    <w:rsid w:val="0032491F"/>
    <w:rsid w:val="00326533"/>
    <w:rsid w:val="00327073"/>
    <w:rsid w:val="00327A7A"/>
    <w:rsid w:val="0033172A"/>
    <w:rsid w:val="0033277F"/>
    <w:rsid w:val="00332D7D"/>
    <w:rsid w:val="00333BD1"/>
    <w:rsid w:val="0033653D"/>
    <w:rsid w:val="003367FC"/>
    <w:rsid w:val="003368C0"/>
    <w:rsid w:val="00341228"/>
    <w:rsid w:val="00341A9B"/>
    <w:rsid w:val="00342540"/>
    <w:rsid w:val="00345EA6"/>
    <w:rsid w:val="00346895"/>
    <w:rsid w:val="00350DCC"/>
    <w:rsid w:val="0035125A"/>
    <w:rsid w:val="00354571"/>
    <w:rsid w:val="00355177"/>
    <w:rsid w:val="0035560E"/>
    <w:rsid w:val="0035588C"/>
    <w:rsid w:val="00355FFD"/>
    <w:rsid w:val="00357144"/>
    <w:rsid w:val="00360702"/>
    <w:rsid w:val="00367160"/>
    <w:rsid w:val="003674C0"/>
    <w:rsid w:val="0037248C"/>
    <w:rsid w:val="00375024"/>
    <w:rsid w:val="00376518"/>
    <w:rsid w:val="00377644"/>
    <w:rsid w:val="00377798"/>
    <w:rsid w:val="00380131"/>
    <w:rsid w:val="00380E25"/>
    <w:rsid w:val="00381AD0"/>
    <w:rsid w:val="003829F2"/>
    <w:rsid w:val="0038479C"/>
    <w:rsid w:val="00386BDE"/>
    <w:rsid w:val="00387830"/>
    <w:rsid w:val="00392DCE"/>
    <w:rsid w:val="00395E25"/>
    <w:rsid w:val="0039783B"/>
    <w:rsid w:val="003A402B"/>
    <w:rsid w:val="003A599A"/>
    <w:rsid w:val="003A7B3D"/>
    <w:rsid w:val="003B22F2"/>
    <w:rsid w:val="003B3C47"/>
    <w:rsid w:val="003B3DA9"/>
    <w:rsid w:val="003B5123"/>
    <w:rsid w:val="003B539D"/>
    <w:rsid w:val="003B63DD"/>
    <w:rsid w:val="003C5410"/>
    <w:rsid w:val="003C67F6"/>
    <w:rsid w:val="003C70E1"/>
    <w:rsid w:val="003C7252"/>
    <w:rsid w:val="003D12C9"/>
    <w:rsid w:val="003D28D6"/>
    <w:rsid w:val="003E1C0B"/>
    <w:rsid w:val="003E3DBB"/>
    <w:rsid w:val="003E41D6"/>
    <w:rsid w:val="003E4B93"/>
    <w:rsid w:val="003E7EBF"/>
    <w:rsid w:val="003F014D"/>
    <w:rsid w:val="003F0950"/>
    <w:rsid w:val="003F0A30"/>
    <w:rsid w:val="003F0AFA"/>
    <w:rsid w:val="003F0C41"/>
    <w:rsid w:val="003F14EC"/>
    <w:rsid w:val="003F2231"/>
    <w:rsid w:val="003F32DF"/>
    <w:rsid w:val="003F47CE"/>
    <w:rsid w:val="003F4F8E"/>
    <w:rsid w:val="003F7A74"/>
    <w:rsid w:val="003F7E0B"/>
    <w:rsid w:val="003F7F27"/>
    <w:rsid w:val="00400418"/>
    <w:rsid w:val="00405E36"/>
    <w:rsid w:val="00405EBF"/>
    <w:rsid w:val="004077EE"/>
    <w:rsid w:val="00410EA6"/>
    <w:rsid w:val="00412307"/>
    <w:rsid w:val="004165A8"/>
    <w:rsid w:val="00416C88"/>
    <w:rsid w:val="00417AF4"/>
    <w:rsid w:val="0042308E"/>
    <w:rsid w:val="004230BE"/>
    <w:rsid w:val="004253E2"/>
    <w:rsid w:val="0042625E"/>
    <w:rsid w:val="00426986"/>
    <w:rsid w:val="004339C3"/>
    <w:rsid w:val="004348C1"/>
    <w:rsid w:val="0043592A"/>
    <w:rsid w:val="00437A64"/>
    <w:rsid w:val="00440047"/>
    <w:rsid w:val="00440B61"/>
    <w:rsid w:val="00440FA9"/>
    <w:rsid w:val="00441856"/>
    <w:rsid w:val="004452C5"/>
    <w:rsid w:val="00451E99"/>
    <w:rsid w:val="00455E4F"/>
    <w:rsid w:val="004565C9"/>
    <w:rsid w:val="00462332"/>
    <w:rsid w:val="004649D4"/>
    <w:rsid w:val="00464FE7"/>
    <w:rsid w:val="00465846"/>
    <w:rsid w:val="00466A86"/>
    <w:rsid w:val="00473832"/>
    <w:rsid w:val="00473C1B"/>
    <w:rsid w:val="00474BF6"/>
    <w:rsid w:val="00475E50"/>
    <w:rsid w:val="00480580"/>
    <w:rsid w:val="0048112D"/>
    <w:rsid w:val="00482B85"/>
    <w:rsid w:val="004868F9"/>
    <w:rsid w:val="00487374"/>
    <w:rsid w:val="004919B4"/>
    <w:rsid w:val="0049438B"/>
    <w:rsid w:val="0049477C"/>
    <w:rsid w:val="004951A1"/>
    <w:rsid w:val="00495CD2"/>
    <w:rsid w:val="004971FC"/>
    <w:rsid w:val="0049731B"/>
    <w:rsid w:val="004A095C"/>
    <w:rsid w:val="004A0E45"/>
    <w:rsid w:val="004A5984"/>
    <w:rsid w:val="004A71B6"/>
    <w:rsid w:val="004B33EE"/>
    <w:rsid w:val="004B3914"/>
    <w:rsid w:val="004B66F6"/>
    <w:rsid w:val="004B6CA0"/>
    <w:rsid w:val="004B74D6"/>
    <w:rsid w:val="004C0279"/>
    <w:rsid w:val="004C0362"/>
    <w:rsid w:val="004C0BF7"/>
    <w:rsid w:val="004C38FC"/>
    <w:rsid w:val="004C62FB"/>
    <w:rsid w:val="004C72B2"/>
    <w:rsid w:val="004C7FF9"/>
    <w:rsid w:val="004D085A"/>
    <w:rsid w:val="004E0BCD"/>
    <w:rsid w:val="004E6B43"/>
    <w:rsid w:val="004E715B"/>
    <w:rsid w:val="004F0503"/>
    <w:rsid w:val="004F2FDB"/>
    <w:rsid w:val="004F3877"/>
    <w:rsid w:val="004F3C4F"/>
    <w:rsid w:val="004F4EDA"/>
    <w:rsid w:val="004F5E8E"/>
    <w:rsid w:val="004F61FC"/>
    <w:rsid w:val="004F7E5B"/>
    <w:rsid w:val="005015E2"/>
    <w:rsid w:val="00501E0B"/>
    <w:rsid w:val="0050202B"/>
    <w:rsid w:val="0050223E"/>
    <w:rsid w:val="00503D98"/>
    <w:rsid w:val="00505038"/>
    <w:rsid w:val="00505E8F"/>
    <w:rsid w:val="00510FD8"/>
    <w:rsid w:val="00511A6A"/>
    <w:rsid w:val="00513E3D"/>
    <w:rsid w:val="00514008"/>
    <w:rsid w:val="00514105"/>
    <w:rsid w:val="005152E7"/>
    <w:rsid w:val="00515D67"/>
    <w:rsid w:val="005163F4"/>
    <w:rsid w:val="005173D6"/>
    <w:rsid w:val="005176BE"/>
    <w:rsid w:val="00523C75"/>
    <w:rsid w:val="00524CEC"/>
    <w:rsid w:val="005270AE"/>
    <w:rsid w:val="0053005E"/>
    <w:rsid w:val="005306C6"/>
    <w:rsid w:val="00532490"/>
    <w:rsid w:val="00532AF0"/>
    <w:rsid w:val="00532EA4"/>
    <w:rsid w:val="00535402"/>
    <w:rsid w:val="00541928"/>
    <w:rsid w:val="00542A9E"/>
    <w:rsid w:val="00542F4E"/>
    <w:rsid w:val="00546348"/>
    <w:rsid w:val="00547DEE"/>
    <w:rsid w:val="00550021"/>
    <w:rsid w:val="0055037D"/>
    <w:rsid w:val="00552172"/>
    <w:rsid w:val="00552BF0"/>
    <w:rsid w:val="00560D23"/>
    <w:rsid w:val="005640F1"/>
    <w:rsid w:val="00567F07"/>
    <w:rsid w:val="00570F3F"/>
    <w:rsid w:val="005718B3"/>
    <w:rsid w:val="00572950"/>
    <w:rsid w:val="00573284"/>
    <w:rsid w:val="00575C3E"/>
    <w:rsid w:val="00576738"/>
    <w:rsid w:val="0057717A"/>
    <w:rsid w:val="00583E0A"/>
    <w:rsid w:val="00586C04"/>
    <w:rsid w:val="00597968"/>
    <w:rsid w:val="005A12F6"/>
    <w:rsid w:val="005A205B"/>
    <w:rsid w:val="005A3293"/>
    <w:rsid w:val="005A3527"/>
    <w:rsid w:val="005A4B9A"/>
    <w:rsid w:val="005B1AF1"/>
    <w:rsid w:val="005B3422"/>
    <w:rsid w:val="005B4D26"/>
    <w:rsid w:val="005B710E"/>
    <w:rsid w:val="005C036B"/>
    <w:rsid w:val="005C0B20"/>
    <w:rsid w:val="005C375A"/>
    <w:rsid w:val="005C3A2E"/>
    <w:rsid w:val="005C4989"/>
    <w:rsid w:val="005D48E2"/>
    <w:rsid w:val="005D614B"/>
    <w:rsid w:val="005D7346"/>
    <w:rsid w:val="005D7620"/>
    <w:rsid w:val="005E02B1"/>
    <w:rsid w:val="005E041B"/>
    <w:rsid w:val="005E0739"/>
    <w:rsid w:val="005E22EF"/>
    <w:rsid w:val="005E4A08"/>
    <w:rsid w:val="005E5489"/>
    <w:rsid w:val="005E6E5E"/>
    <w:rsid w:val="005E6F22"/>
    <w:rsid w:val="005F071B"/>
    <w:rsid w:val="005F140B"/>
    <w:rsid w:val="005F1BE1"/>
    <w:rsid w:val="005F5E14"/>
    <w:rsid w:val="005F624A"/>
    <w:rsid w:val="005F686E"/>
    <w:rsid w:val="005F7686"/>
    <w:rsid w:val="00602655"/>
    <w:rsid w:val="00604E37"/>
    <w:rsid w:val="00606DBF"/>
    <w:rsid w:val="006074DA"/>
    <w:rsid w:val="00607B16"/>
    <w:rsid w:val="006116E5"/>
    <w:rsid w:val="0061487E"/>
    <w:rsid w:val="00617E07"/>
    <w:rsid w:val="006201B4"/>
    <w:rsid w:val="0062240D"/>
    <w:rsid w:val="00622AC3"/>
    <w:rsid w:val="006308BA"/>
    <w:rsid w:val="00631106"/>
    <w:rsid w:val="00632280"/>
    <w:rsid w:val="00632697"/>
    <w:rsid w:val="006326A0"/>
    <w:rsid w:val="00632D2F"/>
    <w:rsid w:val="00633CED"/>
    <w:rsid w:val="0063436D"/>
    <w:rsid w:val="0063507F"/>
    <w:rsid w:val="00641B96"/>
    <w:rsid w:val="006428D8"/>
    <w:rsid w:val="00642B62"/>
    <w:rsid w:val="00644880"/>
    <w:rsid w:val="006456CF"/>
    <w:rsid w:val="00655A19"/>
    <w:rsid w:val="00657102"/>
    <w:rsid w:val="0065713B"/>
    <w:rsid w:val="00657316"/>
    <w:rsid w:val="0066029F"/>
    <w:rsid w:val="0066168D"/>
    <w:rsid w:val="006656A4"/>
    <w:rsid w:val="00670363"/>
    <w:rsid w:val="006725EB"/>
    <w:rsid w:val="0067272B"/>
    <w:rsid w:val="00677C31"/>
    <w:rsid w:val="0068180A"/>
    <w:rsid w:val="00682D1B"/>
    <w:rsid w:val="00682FC7"/>
    <w:rsid w:val="00683771"/>
    <w:rsid w:val="00683FEA"/>
    <w:rsid w:val="0068483D"/>
    <w:rsid w:val="006850BA"/>
    <w:rsid w:val="00687D6E"/>
    <w:rsid w:val="00690B05"/>
    <w:rsid w:val="006927B9"/>
    <w:rsid w:val="00692F72"/>
    <w:rsid w:val="00693581"/>
    <w:rsid w:val="00696186"/>
    <w:rsid w:val="006A068E"/>
    <w:rsid w:val="006A1EE8"/>
    <w:rsid w:val="006A4216"/>
    <w:rsid w:val="006A5989"/>
    <w:rsid w:val="006A79CF"/>
    <w:rsid w:val="006B7164"/>
    <w:rsid w:val="006C0F9A"/>
    <w:rsid w:val="006D02D0"/>
    <w:rsid w:val="006D0FEA"/>
    <w:rsid w:val="006D196B"/>
    <w:rsid w:val="006D26D0"/>
    <w:rsid w:val="006E577C"/>
    <w:rsid w:val="006E62AC"/>
    <w:rsid w:val="006E6C0A"/>
    <w:rsid w:val="006F0E5E"/>
    <w:rsid w:val="006F1058"/>
    <w:rsid w:val="006F18FB"/>
    <w:rsid w:val="006F1EC8"/>
    <w:rsid w:val="006F209D"/>
    <w:rsid w:val="00706BA0"/>
    <w:rsid w:val="00713F48"/>
    <w:rsid w:val="00715C54"/>
    <w:rsid w:val="0071603B"/>
    <w:rsid w:val="00716B2C"/>
    <w:rsid w:val="00717B18"/>
    <w:rsid w:val="00721453"/>
    <w:rsid w:val="007231A5"/>
    <w:rsid w:val="00725980"/>
    <w:rsid w:val="00725DA6"/>
    <w:rsid w:val="007260DA"/>
    <w:rsid w:val="007300AA"/>
    <w:rsid w:val="00733AA2"/>
    <w:rsid w:val="00735EEC"/>
    <w:rsid w:val="00736C21"/>
    <w:rsid w:val="00743C8D"/>
    <w:rsid w:val="0074576D"/>
    <w:rsid w:val="00747A93"/>
    <w:rsid w:val="00753C34"/>
    <w:rsid w:val="00755360"/>
    <w:rsid w:val="00756621"/>
    <w:rsid w:val="00756F51"/>
    <w:rsid w:val="00760D4D"/>
    <w:rsid w:val="007644E2"/>
    <w:rsid w:val="00770151"/>
    <w:rsid w:val="0077029A"/>
    <w:rsid w:val="00770502"/>
    <w:rsid w:val="00773093"/>
    <w:rsid w:val="00773F5D"/>
    <w:rsid w:val="007747AC"/>
    <w:rsid w:val="00782488"/>
    <w:rsid w:val="007825EE"/>
    <w:rsid w:val="00782EDE"/>
    <w:rsid w:val="00783044"/>
    <w:rsid w:val="007830F9"/>
    <w:rsid w:val="00785FB4"/>
    <w:rsid w:val="00790AF8"/>
    <w:rsid w:val="0079113D"/>
    <w:rsid w:val="007912C0"/>
    <w:rsid w:val="00791CD9"/>
    <w:rsid w:val="00791FBD"/>
    <w:rsid w:val="007930E2"/>
    <w:rsid w:val="00794F04"/>
    <w:rsid w:val="007965B0"/>
    <w:rsid w:val="00796B51"/>
    <w:rsid w:val="00797CAC"/>
    <w:rsid w:val="007A134E"/>
    <w:rsid w:val="007A136A"/>
    <w:rsid w:val="007A3B0F"/>
    <w:rsid w:val="007A661F"/>
    <w:rsid w:val="007A6BEB"/>
    <w:rsid w:val="007A74A6"/>
    <w:rsid w:val="007B01F1"/>
    <w:rsid w:val="007B22C9"/>
    <w:rsid w:val="007B2561"/>
    <w:rsid w:val="007B3192"/>
    <w:rsid w:val="007B50C4"/>
    <w:rsid w:val="007C3928"/>
    <w:rsid w:val="007C426F"/>
    <w:rsid w:val="007C4B87"/>
    <w:rsid w:val="007C59A9"/>
    <w:rsid w:val="007C7907"/>
    <w:rsid w:val="007D0A3B"/>
    <w:rsid w:val="007D1448"/>
    <w:rsid w:val="007D1737"/>
    <w:rsid w:val="007D4E9C"/>
    <w:rsid w:val="007D54EF"/>
    <w:rsid w:val="007D79DD"/>
    <w:rsid w:val="007E0426"/>
    <w:rsid w:val="007E22ED"/>
    <w:rsid w:val="007E30F7"/>
    <w:rsid w:val="007E5E34"/>
    <w:rsid w:val="007E7077"/>
    <w:rsid w:val="007E7389"/>
    <w:rsid w:val="007F016B"/>
    <w:rsid w:val="007F0594"/>
    <w:rsid w:val="007F0E17"/>
    <w:rsid w:val="007F1D9D"/>
    <w:rsid w:val="007F55C7"/>
    <w:rsid w:val="007F5B30"/>
    <w:rsid w:val="007F6814"/>
    <w:rsid w:val="007F773A"/>
    <w:rsid w:val="00801CA9"/>
    <w:rsid w:val="008035C3"/>
    <w:rsid w:val="008039CE"/>
    <w:rsid w:val="00804016"/>
    <w:rsid w:val="00804974"/>
    <w:rsid w:val="00805EB4"/>
    <w:rsid w:val="00806BD4"/>
    <w:rsid w:val="008105B5"/>
    <w:rsid w:val="008115BE"/>
    <w:rsid w:val="008127AA"/>
    <w:rsid w:val="008132EF"/>
    <w:rsid w:val="00814877"/>
    <w:rsid w:val="00815DCF"/>
    <w:rsid w:val="008208AC"/>
    <w:rsid w:val="008217FC"/>
    <w:rsid w:val="008218BA"/>
    <w:rsid w:val="00824581"/>
    <w:rsid w:val="00824D6F"/>
    <w:rsid w:val="00825C15"/>
    <w:rsid w:val="00831136"/>
    <w:rsid w:val="008325A6"/>
    <w:rsid w:val="00833C81"/>
    <w:rsid w:val="00842CA7"/>
    <w:rsid w:val="00843512"/>
    <w:rsid w:val="00843A58"/>
    <w:rsid w:val="00844EB2"/>
    <w:rsid w:val="008518E6"/>
    <w:rsid w:val="0085208A"/>
    <w:rsid w:val="00852E32"/>
    <w:rsid w:val="008567B7"/>
    <w:rsid w:val="00857419"/>
    <w:rsid w:val="00857A2F"/>
    <w:rsid w:val="00860816"/>
    <w:rsid w:val="00861A7E"/>
    <w:rsid w:val="008633CC"/>
    <w:rsid w:val="00863DC5"/>
    <w:rsid w:val="00865DDC"/>
    <w:rsid w:val="008669F9"/>
    <w:rsid w:val="008672A8"/>
    <w:rsid w:val="00872DC7"/>
    <w:rsid w:val="00874DD3"/>
    <w:rsid w:val="00876AA6"/>
    <w:rsid w:val="00877113"/>
    <w:rsid w:val="008772A9"/>
    <w:rsid w:val="00883855"/>
    <w:rsid w:val="00884F97"/>
    <w:rsid w:val="008855A7"/>
    <w:rsid w:val="00887E93"/>
    <w:rsid w:val="00890146"/>
    <w:rsid w:val="008919FD"/>
    <w:rsid w:val="00891DF5"/>
    <w:rsid w:val="008935AA"/>
    <w:rsid w:val="00893C67"/>
    <w:rsid w:val="0089690F"/>
    <w:rsid w:val="0089699A"/>
    <w:rsid w:val="00897B56"/>
    <w:rsid w:val="00897D57"/>
    <w:rsid w:val="008A0583"/>
    <w:rsid w:val="008A2135"/>
    <w:rsid w:val="008A3A23"/>
    <w:rsid w:val="008A5274"/>
    <w:rsid w:val="008A52CB"/>
    <w:rsid w:val="008A6D83"/>
    <w:rsid w:val="008B09F7"/>
    <w:rsid w:val="008B4787"/>
    <w:rsid w:val="008B4A7B"/>
    <w:rsid w:val="008B5F13"/>
    <w:rsid w:val="008B664C"/>
    <w:rsid w:val="008B6C31"/>
    <w:rsid w:val="008B7434"/>
    <w:rsid w:val="008C01AB"/>
    <w:rsid w:val="008C0707"/>
    <w:rsid w:val="008C0E53"/>
    <w:rsid w:val="008C4106"/>
    <w:rsid w:val="008C652B"/>
    <w:rsid w:val="008C6E58"/>
    <w:rsid w:val="008D1103"/>
    <w:rsid w:val="008D154D"/>
    <w:rsid w:val="008D1737"/>
    <w:rsid w:val="008D3393"/>
    <w:rsid w:val="008D57F8"/>
    <w:rsid w:val="008E0078"/>
    <w:rsid w:val="008E2B36"/>
    <w:rsid w:val="008E7D87"/>
    <w:rsid w:val="008F052F"/>
    <w:rsid w:val="008F1055"/>
    <w:rsid w:val="008F466D"/>
    <w:rsid w:val="008F4756"/>
    <w:rsid w:val="008F5075"/>
    <w:rsid w:val="008F51C5"/>
    <w:rsid w:val="008F5E82"/>
    <w:rsid w:val="009005B3"/>
    <w:rsid w:val="009017C5"/>
    <w:rsid w:val="0090198C"/>
    <w:rsid w:val="00901D56"/>
    <w:rsid w:val="009020DB"/>
    <w:rsid w:val="009030E8"/>
    <w:rsid w:val="0090370D"/>
    <w:rsid w:val="00904723"/>
    <w:rsid w:val="0090579A"/>
    <w:rsid w:val="0090646F"/>
    <w:rsid w:val="009102DA"/>
    <w:rsid w:val="00912EAC"/>
    <w:rsid w:val="0091412A"/>
    <w:rsid w:val="0091459F"/>
    <w:rsid w:val="00915B9B"/>
    <w:rsid w:val="00920581"/>
    <w:rsid w:val="00921E06"/>
    <w:rsid w:val="00923933"/>
    <w:rsid w:val="00930168"/>
    <w:rsid w:val="00931450"/>
    <w:rsid w:val="009315ED"/>
    <w:rsid w:val="009342A2"/>
    <w:rsid w:val="00934BD1"/>
    <w:rsid w:val="009449CF"/>
    <w:rsid w:val="009450A6"/>
    <w:rsid w:val="0095035F"/>
    <w:rsid w:val="00950CF5"/>
    <w:rsid w:val="00950EA5"/>
    <w:rsid w:val="0095177B"/>
    <w:rsid w:val="00954118"/>
    <w:rsid w:val="00956F81"/>
    <w:rsid w:val="00957577"/>
    <w:rsid w:val="009602F9"/>
    <w:rsid w:val="00961615"/>
    <w:rsid w:val="009626A8"/>
    <w:rsid w:val="00963ECD"/>
    <w:rsid w:val="00965DCC"/>
    <w:rsid w:val="009700EA"/>
    <w:rsid w:val="0097121A"/>
    <w:rsid w:val="0097228F"/>
    <w:rsid w:val="00972907"/>
    <w:rsid w:val="0097625C"/>
    <w:rsid w:val="00976FB2"/>
    <w:rsid w:val="00977C77"/>
    <w:rsid w:val="00980279"/>
    <w:rsid w:val="00980CB0"/>
    <w:rsid w:val="00982548"/>
    <w:rsid w:val="0098605C"/>
    <w:rsid w:val="0099262A"/>
    <w:rsid w:val="00993036"/>
    <w:rsid w:val="00994DA7"/>
    <w:rsid w:val="00995C09"/>
    <w:rsid w:val="009A015D"/>
    <w:rsid w:val="009A06ED"/>
    <w:rsid w:val="009A1D00"/>
    <w:rsid w:val="009A3D67"/>
    <w:rsid w:val="009A5D11"/>
    <w:rsid w:val="009A6434"/>
    <w:rsid w:val="009A7E4E"/>
    <w:rsid w:val="009B173A"/>
    <w:rsid w:val="009B22BF"/>
    <w:rsid w:val="009B3D3D"/>
    <w:rsid w:val="009B6365"/>
    <w:rsid w:val="009C0EA3"/>
    <w:rsid w:val="009C1521"/>
    <w:rsid w:val="009C44E8"/>
    <w:rsid w:val="009C4541"/>
    <w:rsid w:val="009D0F44"/>
    <w:rsid w:val="009D29AD"/>
    <w:rsid w:val="009D2AC6"/>
    <w:rsid w:val="009D4975"/>
    <w:rsid w:val="009D61E5"/>
    <w:rsid w:val="009E1C6E"/>
    <w:rsid w:val="009E2E35"/>
    <w:rsid w:val="009E34C9"/>
    <w:rsid w:val="009E3F18"/>
    <w:rsid w:val="009F2242"/>
    <w:rsid w:val="009F366D"/>
    <w:rsid w:val="009F49C5"/>
    <w:rsid w:val="009F5AD3"/>
    <w:rsid w:val="009F5DE3"/>
    <w:rsid w:val="009F662F"/>
    <w:rsid w:val="009F6A71"/>
    <w:rsid w:val="009F6E72"/>
    <w:rsid w:val="009F741A"/>
    <w:rsid w:val="009F7A38"/>
    <w:rsid w:val="00A0183C"/>
    <w:rsid w:val="00A01988"/>
    <w:rsid w:val="00A01D59"/>
    <w:rsid w:val="00A02949"/>
    <w:rsid w:val="00A02DCE"/>
    <w:rsid w:val="00A03BA7"/>
    <w:rsid w:val="00A048B4"/>
    <w:rsid w:val="00A10EB6"/>
    <w:rsid w:val="00A119E8"/>
    <w:rsid w:val="00A1677E"/>
    <w:rsid w:val="00A25B1D"/>
    <w:rsid w:val="00A2733C"/>
    <w:rsid w:val="00A27478"/>
    <w:rsid w:val="00A2785A"/>
    <w:rsid w:val="00A305A4"/>
    <w:rsid w:val="00A30A7C"/>
    <w:rsid w:val="00A3175D"/>
    <w:rsid w:val="00A32426"/>
    <w:rsid w:val="00A3315E"/>
    <w:rsid w:val="00A34048"/>
    <w:rsid w:val="00A342F7"/>
    <w:rsid w:val="00A35C1A"/>
    <w:rsid w:val="00A40733"/>
    <w:rsid w:val="00A40999"/>
    <w:rsid w:val="00A50D66"/>
    <w:rsid w:val="00A53780"/>
    <w:rsid w:val="00A53E63"/>
    <w:rsid w:val="00A549B0"/>
    <w:rsid w:val="00A54AB8"/>
    <w:rsid w:val="00A551A8"/>
    <w:rsid w:val="00A5777A"/>
    <w:rsid w:val="00A671B5"/>
    <w:rsid w:val="00A704C1"/>
    <w:rsid w:val="00A723E4"/>
    <w:rsid w:val="00A73107"/>
    <w:rsid w:val="00A75945"/>
    <w:rsid w:val="00A75C99"/>
    <w:rsid w:val="00A77B10"/>
    <w:rsid w:val="00A8055A"/>
    <w:rsid w:val="00A82D8A"/>
    <w:rsid w:val="00A8437C"/>
    <w:rsid w:val="00A84776"/>
    <w:rsid w:val="00A86327"/>
    <w:rsid w:val="00A872EA"/>
    <w:rsid w:val="00A9230D"/>
    <w:rsid w:val="00A97202"/>
    <w:rsid w:val="00AA3792"/>
    <w:rsid w:val="00AB07A0"/>
    <w:rsid w:val="00AB2353"/>
    <w:rsid w:val="00AB4DA9"/>
    <w:rsid w:val="00AB62A6"/>
    <w:rsid w:val="00AC000B"/>
    <w:rsid w:val="00AC00FB"/>
    <w:rsid w:val="00AC0365"/>
    <w:rsid w:val="00AC0CA0"/>
    <w:rsid w:val="00AC1D10"/>
    <w:rsid w:val="00AC21E0"/>
    <w:rsid w:val="00AC699F"/>
    <w:rsid w:val="00AC7B2D"/>
    <w:rsid w:val="00AD0106"/>
    <w:rsid w:val="00AD0220"/>
    <w:rsid w:val="00AD1F6C"/>
    <w:rsid w:val="00AD1FFB"/>
    <w:rsid w:val="00AD254B"/>
    <w:rsid w:val="00AD4D3A"/>
    <w:rsid w:val="00AD7E46"/>
    <w:rsid w:val="00AE3E81"/>
    <w:rsid w:val="00AF16F0"/>
    <w:rsid w:val="00AF321F"/>
    <w:rsid w:val="00AF4E23"/>
    <w:rsid w:val="00B0444E"/>
    <w:rsid w:val="00B04F3E"/>
    <w:rsid w:val="00B05E0C"/>
    <w:rsid w:val="00B06478"/>
    <w:rsid w:val="00B10691"/>
    <w:rsid w:val="00B13BA0"/>
    <w:rsid w:val="00B15855"/>
    <w:rsid w:val="00B20A88"/>
    <w:rsid w:val="00B233B8"/>
    <w:rsid w:val="00B253BF"/>
    <w:rsid w:val="00B30091"/>
    <w:rsid w:val="00B31A31"/>
    <w:rsid w:val="00B32084"/>
    <w:rsid w:val="00B367CA"/>
    <w:rsid w:val="00B36B4C"/>
    <w:rsid w:val="00B36DCF"/>
    <w:rsid w:val="00B37931"/>
    <w:rsid w:val="00B4027A"/>
    <w:rsid w:val="00B40BE7"/>
    <w:rsid w:val="00B42080"/>
    <w:rsid w:val="00B42DC7"/>
    <w:rsid w:val="00B43C44"/>
    <w:rsid w:val="00B43F77"/>
    <w:rsid w:val="00B447BD"/>
    <w:rsid w:val="00B46F9E"/>
    <w:rsid w:val="00B502B6"/>
    <w:rsid w:val="00B51BB1"/>
    <w:rsid w:val="00B54D39"/>
    <w:rsid w:val="00B550C3"/>
    <w:rsid w:val="00B64F02"/>
    <w:rsid w:val="00B65734"/>
    <w:rsid w:val="00B65958"/>
    <w:rsid w:val="00B66AB0"/>
    <w:rsid w:val="00B67756"/>
    <w:rsid w:val="00B70206"/>
    <w:rsid w:val="00B726C6"/>
    <w:rsid w:val="00B750A5"/>
    <w:rsid w:val="00B75353"/>
    <w:rsid w:val="00B7715E"/>
    <w:rsid w:val="00B81556"/>
    <w:rsid w:val="00B81800"/>
    <w:rsid w:val="00B82522"/>
    <w:rsid w:val="00B84EE6"/>
    <w:rsid w:val="00B8767D"/>
    <w:rsid w:val="00B904D7"/>
    <w:rsid w:val="00B90AA9"/>
    <w:rsid w:val="00B90DEF"/>
    <w:rsid w:val="00B928E3"/>
    <w:rsid w:val="00B92BFD"/>
    <w:rsid w:val="00B94612"/>
    <w:rsid w:val="00B959A2"/>
    <w:rsid w:val="00B95B1C"/>
    <w:rsid w:val="00B95C54"/>
    <w:rsid w:val="00B962D3"/>
    <w:rsid w:val="00B97BFD"/>
    <w:rsid w:val="00BA1F5B"/>
    <w:rsid w:val="00BA2F6D"/>
    <w:rsid w:val="00BA32AA"/>
    <w:rsid w:val="00BA3B20"/>
    <w:rsid w:val="00BA3CCF"/>
    <w:rsid w:val="00BA45BD"/>
    <w:rsid w:val="00BA707D"/>
    <w:rsid w:val="00BB12C0"/>
    <w:rsid w:val="00BB170A"/>
    <w:rsid w:val="00BB36B7"/>
    <w:rsid w:val="00BB3C22"/>
    <w:rsid w:val="00BC152C"/>
    <w:rsid w:val="00BC1D13"/>
    <w:rsid w:val="00BC3411"/>
    <w:rsid w:val="00BC37F0"/>
    <w:rsid w:val="00BC4964"/>
    <w:rsid w:val="00BC53BC"/>
    <w:rsid w:val="00BD0AA5"/>
    <w:rsid w:val="00BD0D14"/>
    <w:rsid w:val="00BD1BCB"/>
    <w:rsid w:val="00BD2A91"/>
    <w:rsid w:val="00BD3811"/>
    <w:rsid w:val="00BD4D97"/>
    <w:rsid w:val="00BD7530"/>
    <w:rsid w:val="00BD79DD"/>
    <w:rsid w:val="00BE0370"/>
    <w:rsid w:val="00BE2D19"/>
    <w:rsid w:val="00BE48DD"/>
    <w:rsid w:val="00BE71C5"/>
    <w:rsid w:val="00BE769B"/>
    <w:rsid w:val="00BF116C"/>
    <w:rsid w:val="00BF34C3"/>
    <w:rsid w:val="00BF638B"/>
    <w:rsid w:val="00C01E7E"/>
    <w:rsid w:val="00C01F3E"/>
    <w:rsid w:val="00C01FCA"/>
    <w:rsid w:val="00C02BFC"/>
    <w:rsid w:val="00C031CE"/>
    <w:rsid w:val="00C044B5"/>
    <w:rsid w:val="00C05575"/>
    <w:rsid w:val="00C057FD"/>
    <w:rsid w:val="00C06045"/>
    <w:rsid w:val="00C074C7"/>
    <w:rsid w:val="00C07730"/>
    <w:rsid w:val="00C10D58"/>
    <w:rsid w:val="00C10E5C"/>
    <w:rsid w:val="00C10EAE"/>
    <w:rsid w:val="00C11937"/>
    <w:rsid w:val="00C11F97"/>
    <w:rsid w:val="00C120C5"/>
    <w:rsid w:val="00C127FD"/>
    <w:rsid w:val="00C13A5E"/>
    <w:rsid w:val="00C14A98"/>
    <w:rsid w:val="00C15149"/>
    <w:rsid w:val="00C20645"/>
    <w:rsid w:val="00C23E30"/>
    <w:rsid w:val="00C2447B"/>
    <w:rsid w:val="00C2671E"/>
    <w:rsid w:val="00C31D12"/>
    <w:rsid w:val="00C32FE0"/>
    <w:rsid w:val="00C34DA2"/>
    <w:rsid w:val="00C37B6E"/>
    <w:rsid w:val="00C40364"/>
    <w:rsid w:val="00C44417"/>
    <w:rsid w:val="00C44CC2"/>
    <w:rsid w:val="00C46954"/>
    <w:rsid w:val="00C505BE"/>
    <w:rsid w:val="00C5217C"/>
    <w:rsid w:val="00C52BD5"/>
    <w:rsid w:val="00C53199"/>
    <w:rsid w:val="00C55788"/>
    <w:rsid w:val="00C55FAC"/>
    <w:rsid w:val="00C5722A"/>
    <w:rsid w:val="00C60577"/>
    <w:rsid w:val="00C612C9"/>
    <w:rsid w:val="00C61628"/>
    <w:rsid w:val="00C6207D"/>
    <w:rsid w:val="00C634F6"/>
    <w:rsid w:val="00C652BA"/>
    <w:rsid w:val="00C654CB"/>
    <w:rsid w:val="00C65ED5"/>
    <w:rsid w:val="00C66EEA"/>
    <w:rsid w:val="00C71EC9"/>
    <w:rsid w:val="00C73293"/>
    <w:rsid w:val="00C742B8"/>
    <w:rsid w:val="00C75182"/>
    <w:rsid w:val="00C75620"/>
    <w:rsid w:val="00C7791E"/>
    <w:rsid w:val="00C83EE0"/>
    <w:rsid w:val="00C90FA2"/>
    <w:rsid w:val="00C9474C"/>
    <w:rsid w:val="00C97A5C"/>
    <w:rsid w:val="00CA0A1C"/>
    <w:rsid w:val="00CA17CF"/>
    <w:rsid w:val="00CA20C6"/>
    <w:rsid w:val="00CA2E1B"/>
    <w:rsid w:val="00CA2E1D"/>
    <w:rsid w:val="00CA4733"/>
    <w:rsid w:val="00CA5712"/>
    <w:rsid w:val="00CA590D"/>
    <w:rsid w:val="00CA7409"/>
    <w:rsid w:val="00CA74B8"/>
    <w:rsid w:val="00CB0AED"/>
    <w:rsid w:val="00CB1621"/>
    <w:rsid w:val="00CB48FB"/>
    <w:rsid w:val="00CB4B76"/>
    <w:rsid w:val="00CC02C8"/>
    <w:rsid w:val="00CC0F55"/>
    <w:rsid w:val="00CC18B4"/>
    <w:rsid w:val="00CC2D17"/>
    <w:rsid w:val="00CD510A"/>
    <w:rsid w:val="00CD5450"/>
    <w:rsid w:val="00CD5C83"/>
    <w:rsid w:val="00CD6AFE"/>
    <w:rsid w:val="00CDAD99"/>
    <w:rsid w:val="00CE3C21"/>
    <w:rsid w:val="00CE4C3A"/>
    <w:rsid w:val="00CE5BA1"/>
    <w:rsid w:val="00CE5FD2"/>
    <w:rsid w:val="00CE756C"/>
    <w:rsid w:val="00CF1FC4"/>
    <w:rsid w:val="00CF37C0"/>
    <w:rsid w:val="00CF4D2D"/>
    <w:rsid w:val="00CF67BC"/>
    <w:rsid w:val="00CF6B11"/>
    <w:rsid w:val="00CF6FB6"/>
    <w:rsid w:val="00D03D07"/>
    <w:rsid w:val="00D03E4F"/>
    <w:rsid w:val="00D10FC1"/>
    <w:rsid w:val="00D1328D"/>
    <w:rsid w:val="00D13FFF"/>
    <w:rsid w:val="00D14C8D"/>
    <w:rsid w:val="00D15B54"/>
    <w:rsid w:val="00D16574"/>
    <w:rsid w:val="00D23564"/>
    <w:rsid w:val="00D25352"/>
    <w:rsid w:val="00D26608"/>
    <w:rsid w:val="00D267B7"/>
    <w:rsid w:val="00D27674"/>
    <w:rsid w:val="00D30A90"/>
    <w:rsid w:val="00D30DB5"/>
    <w:rsid w:val="00D315ED"/>
    <w:rsid w:val="00D316A3"/>
    <w:rsid w:val="00D32B64"/>
    <w:rsid w:val="00D43D55"/>
    <w:rsid w:val="00D43E50"/>
    <w:rsid w:val="00D45C1E"/>
    <w:rsid w:val="00D47B49"/>
    <w:rsid w:val="00D5349B"/>
    <w:rsid w:val="00D55740"/>
    <w:rsid w:val="00D55C2F"/>
    <w:rsid w:val="00D574AB"/>
    <w:rsid w:val="00D57B4C"/>
    <w:rsid w:val="00D60ABF"/>
    <w:rsid w:val="00D60E23"/>
    <w:rsid w:val="00D63D07"/>
    <w:rsid w:val="00D64E46"/>
    <w:rsid w:val="00D64EF3"/>
    <w:rsid w:val="00D6543A"/>
    <w:rsid w:val="00D66680"/>
    <w:rsid w:val="00D66970"/>
    <w:rsid w:val="00D83389"/>
    <w:rsid w:val="00D83BEA"/>
    <w:rsid w:val="00D861E8"/>
    <w:rsid w:val="00D96B8B"/>
    <w:rsid w:val="00DA12F7"/>
    <w:rsid w:val="00DA16B9"/>
    <w:rsid w:val="00DA41E0"/>
    <w:rsid w:val="00DA71D9"/>
    <w:rsid w:val="00DB0AC5"/>
    <w:rsid w:val="00DB2267"/>
    <w:rsid w:val="00DC00B4"/>
    <w:rsid w:val="00DC07A5"/>
    <w:rsid w:val="00DC0B88"/>
    <w:rsid w:val="00DC1962"/>
    <w:rsid w:val="00DC2A78"/>
    <w:rsid w:val="00DC4D71"/>
    <w:rsid w:val="00DC5930"/>
    <w:rsid w:val="00DC5C01"/>
    <w:rsid w:val="00DC670D"/>
    <w:rsid w:val="00DD0151"/>
    <w:rsid w:val="00DD3C71"/>
    <w:rsid w:val="00DD60D8"/>
    <w:rsid w:val="00DD66E6"/>
    <w:rsid w:val="00DD696C"/>
    <w:rsid w:val="00DD6DD9"/>
    <w:rsid w:val="00DD7D75"/>
    <w:rsid w:val="00DD7E3B"/>
    <w:rsid w:val="00DE12BC"/>
    <w:rsid w:val="00DE1401"/>
    <w:rsid w:val="00DE157C"/>
    <w:rsid w:val="00DE5911"/>
    <w:rsid w:val="00DE5973"/>
    <w:rsid w:val="00DE68CE"/>
    <w:rsid w:val="00DE7E39"/>
    <w:rsid w:val="00DF09B3"/>
    <w:rsid w:val="00DF0D8B"/>
    <w:rsid w:val="00DF4819"/>
    <w:rsid w:val="00DF51D1"/>
    <w:rsid w:val="00DF6203"/>
    <w:rsid w:val="00DF6FE0"/>
    <w:rsid w:val="00E0073A"/>
    <w:rsid w:val="00E025D8"/>
    <w:rsid w:val="00E0279D"/>
    <w:rsid w:val="00E040EA"/>
    <w:rsid w:val="00E044D9"/>
    <w:rsid w:val="00E06020"/>
    <w:rsid w:val="00E06B50"/>
    <w:rsid w:val="00E06F15"/>
    <w:rsid w:val="00E07F12"/>
    <w:rsid w:val="00E1386C"/>
    <w:rsid w:val="00E15F02"/>
    <w:rsid w:val="00E20143"/>
    <w:rsid w:val="00E20863"/>
    <w:rsid w:val="00E224F5"/>
    <w:rsid w:val="00E22E74"/>
    <w:rsid w:val="00E24960"/>
    <w:rsid w:val="00E24AE7"/>
    <w:rsid w:val="00E26368"/>
    <w:rsid w:val="00E27283"/>
    <w:rsid w:val="00E2779E"/>
    <w:rsid w:val="00E301BC"/>
    <w:rsid w:val="00E32A2C"/>
    <w:rsid w:val="00E35378"/>
    <w:rsid w:val="00E41502"/>
    <w:rsid w:val="00E4199E"/>
    <w:rsid w:val="00E43AF5"/>
    <w:rsid w:val="00E443B6"/>
    <w:rsid w:val="00E46E12"/>
    <w:rsid w:val="00E51F13"/>
    <w:rsid w:val="00E525EA"/>
    <w:rsid w:val="00E5334E"/>
    <w:rsid w:val="00E54A38"/>
    <w:rsid w:val="00E54C2B"/>
    <w:rsid w:val="00E553A2"/>
    <w:rsid w:val="00E5583A"/>
    <w:rsid w:val="00E56E00"/>
    <w:rsid w:val="00E57965"/>
    <w:rsid w:val="00E60D00"/>
    <w:rsid w:val="00E61037"/>
    <w:rsid w:val="00E61A79"/>
    <w:rsid w:val="00E6371E"/>
    <w:rsid w:val="00E63B1D"/>
    <w:rsid w:val="00E67918"/>
    <w:rsid w:val="00E70DE9"/>
    <w:rsid w:val="00E70F80"/>
    <w:rsid w:val="00E72434"/>
    <w:rsid w:val="00E72B7F"/>
    <w:rsid w:val="00E741F2"/>
    <w:rsid w:val="00E74BEA"/>
    <w:rsid w:val="00E7596A"/>
    <w:rsid w:val="00E76B5C"/>
    <w:rsid w:val="00E80CB6"/>
    <w:rsid w:val="00E862F2"/>
    <w:rsid w:val="00E86638"/>
    <w:rsid w:val="00E86671"/>
    <w:rsid w:val="00E878B8"/>
    <w:rsid w:val="00E87B4E"/>
    <w:rsid w:val="00E87CA9"/>
    <w:rsid w:val="00E90B83"/>
    <w:rsid w:val="00E90E40"/>
    <w:rsid w:val="00E941B3"/>
    <w:rsid w:val="00E948FC"/>
    <w:rsid w:val="00E97226"/>
    <w:rsid w:val="00E97A11"/>
    <w:rsid w:val="00E97B69"/>
    <w:rsid w:val="00EA38C6"/>
    <w:rsid w:val="00EA567D"/>
    <w:rsid w:val="00EA7555"/>
    <w:rsid w:val="00EB070C"/>
    <w:rsid w:val="00EB0B18"/>
    <w:rsid w:val="00EB1CCE"/>
    <w:rsid w:val="00EB35D2"/>
    <w:rsid w:val="00EB36AB"/>
    <w:rsid w:val="00EB3FB0"/>
    <w:rsid w:val="00EB68FF"/>
    <w:rsid w:val="00EB7AEB"/>
    <w:rsid w:val="00EC4478"/>
    <w:rsid w:val="00ED0750"/>
    <w:rsid w:val="00ED0840"/>
    <w:rsid w:val="00ED1580"/>
    <w:rsid w:val="00ED1B36"/>
    <w:rsid w:val="00ED3421"/>
    <w:rsid w:val="00ED38B1"/>
    <w:rsid w:val="00ED3BEF"/>
    <w:rsid w:val="00ED5F2B"/>
    <w:rsid w:val="00ED5F91"/>
    <w:rsid w:val="00ED6BF7"/>
    <w:rsid w:val="00ED72EE"/>
    <w:rsid w:val="00EE2780"/>
    <w:rsid w:val="00EE6413"/>
    <w:rsid w:val="00EE70FD"/>
    <w:rsid w:val="00EE7849"/>
    <w:rsid w:val="00EF00AD"/>
    <w:rsid w:val="00EF20F4"/>
    <w:rsid w:val="00EF221B"/>
    <w:rsid w:val="00EF4FFD"/>
    <w:rsid w:val="00EF67A5"/>
    <w:rsid w:val="00F01E3E"/>
    <w:rsid w:val="00F066D4"/>
    <w:rsid w:val="00F07139"/>
    <w:rsid w:val="00F11B60"/>
    <w:rsid w:val="00F12984"/>
    <w:rsid w:val="00F13B11"/>
    <w:rsid w:val="00F17544"/>
    <w:rsid w:val="00F20512"/>
    <w:rsid w:val="00F27215"/>
    <w:rsid w:val="00F27DEC"/>
    <w:rsid w:val="00F325A4"/>
    <w:rsid w:val="00F32CA2"/>
    <w:rsid w:val="00F37BC6"/>
    <w:rsid w:val="00F4143D"/>
    <w:rsid w:val="00F454D2"/>
    <w:rsid w:val="00F45672"/>
    <w:rsid w:val="00F46834"/>
    <w:rsid w:val="00F46835"/>
    <w:rsid w:val="00F47D1A"/>
    <w:rsid w:val="00F50AE5"/>
    <w:rsid w:val="00F50D32"/>
    <w:rsid w:val="00F52B03"/>
    <w:rsid w:val="00F567F9"/>
    <w:rsid w:val="00F56DA0"/>
    <w:rsid w:val="00F60FDF"/>
    <w:rsid w:val="00F6164F"/>
    <w:rsid w:val="00F62D2E"/>
    <w:rsid w:val="00F66689"/>
    <w:rsid w:val="00F71004"/>
    <w:rsid w:val="00F72988"/>
    <w:rsid w:val="00F73EFD"/>
    <w:rsid w:val="00F809AE"/>
    <w:rsid w:val="00F824EC"/>
    <w:rsid w:val="00F8470F"/>
    <w:rsid w:val="00F848CB"/>
    <w:rsid w:val="00F86073"/>
    <w:rsid w:val="00F873FD"/>
    <w:rsid w:val="00F901C9"/>
    <w:rsid w:val="00F92778"/>
    <w:rsid w:val="00F92D8D"/>
    <w:rsid w:val="00F96CA2"/>
    <w:rsid w:val="00F97C01"/>
    <w:rsid w:val="00FA165E"/>
    <w:rsid w:val="00FA196C"/>
    <w:rsid w:val="00FB461B"/>
    <w:rsid w:val="00FB4E2D"/>
    <w:rsid w:val="00FB7250"/>
    <w:rsid w:val="00FB75D5"/>
    <w:rsid w:val="00FC346A"/>
    <w:rsid w:val="00FC37DF"/>
    <w:rsid w:val="00FC4AA0"/>
    <w:rsid w:val="00FC721C"/>
    <w:rsid w:val="00FD3550"/>
    <w:rsid w:val="00FD44F5"/>
    <w:rsid w:val="00FD4979"/>
    <w:rsid w:val="00FD7297"/>
    <w:rsid w:val="00FD7382"/>
    <w:rsid w:val="00FE1863"/>
    <w:rsid w:val="00FE4AB7"/>
    <w:rsid w:val="00FE5574"/>
    <w:rsid w:val="00FE6036"/>
    <w:rsid w:val="00FF1271"/>
    <w:rsid w:val="00FF13FF"/>
    <w:rsid w:val="00FF20DB"/>
    <w:rsid w:val="00FF3209"/>
    <w:rsid w:val="00FF34BB"/>
    <w:rsid w:val="00FF3A6C"/>
    <w:rsid w:val="03C9E367"/>
    <w:rsid w:val="0526E9A6"/>
    <w:rsid w:val="41BA22F8"/>
    <w:rsid w:val="4B581CEA"/>
    <w:rsid w:val="5E1DE16B"/>
    <w:rsid w:val="650C077F"/>
    <w:rsid w:val="69D75946"/>
    <w:rsid w:val="6A39F18A"/>
    <w:rsid w:val="7ABAA3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985E333"/>
  <w15:docId w15:val="{63DFE41B-2DCC-4847-A352-D8DF007A269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en-US" w:bidi="ar-SA"/>
      </w:rPr>
    </w:rPrDefault>
    <w:pPrDefault/>
  </w:docDefaults>
  <w:latentStyles w:defLockedState="1" w:defUIPriority="2" w:defSemiHidden="0" w:defUnhideWhenUsed="0" w:defQFormat="0" w:count="376">
    <w:lsdException w:name="Normal" w:locked="0" w:uiPriority="83" w:qFormat="1"/>
    <w:lsdException w:name="heading 1" w:locked="0" w:uiPriority="81" w:qFormat="1"/>
    <w:lsdException w:name="heading 2" w:locked="0" w:uiPriority="81"/>
    <w:lsdException w:name="heading 3" w:locked="0" w:uiPriority="81" w:qFormat="1"/>
    <w:lsdException w:name="heading 4" w:locked="0" w:uiPriority="81"/>
    <w:lsdException w:name="heading 5" w:locked="0" w:uiPriority="88" w:qFormat="1"/>
    <w:lsdException w:name="heading 6" w:locked="0" w:uiPriority="88"/>
    <w:lsdException w:name="heading 7" w:locked="0" w:uiPriority="88" w:semiHidden="1" w:unhideWhenUsed="1"/>
    <w:lsdException w:name="heading 8" w:locked="0" w:uiPriority="88" w:semiHidden="1" w:unhideWhenUsed="1"/>
    <w:lsdException w:name="heading 9" w:locked="0" w:uiPriority="88"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locked="0" w:uiPriority="92" w:semiHidden="1" w:unhideWhenUsed="1"/>
    <w:lsdException w:name="annotation text" w:semiHidden="1" w:unhideWhenUsed="1"/>
    <w:lsdException w:name="header" w:locked="0" w:uiPriority="99" w:semiHidden="1" w:unhideWhenUsed="1"/>
    <w:lsdException w:name="footer" w:locked="0" w:uiPriority="99" w:semiHidden="1" w:unhideWhenUsed="1"/>
    <w:lsdException w:name="index heading" w:semiHidden="1" w:unhideWhenUsed="1"/>
    <w:lsdException w:name="caption" w:uiPriority="90" w:semiHidden="1" w:unhideWhenUsed="1" w:qFormat="1"/>
    <w:lsdException w:name="table of figures" w:uiPriority="97" w:semiHidden="1" w:unhideWhenUsed="1"/>
    <w:lsdException w:name="envelope address" w:semiHidden="1" w:unhideWhenUsed="1"/>
    <w:lsdException w:name="envelope return" w:semiHidden="1" w:unhideWhenUsed="1"/>
    <w:lsdException w:name="footnote reference" w:locked="0" w:uiPriority="92" w:semiHidden="1" w:unhideWhenUsed="1"/>
    <w:lsdException w:name="annotation reference" w:semiHidden="1" w:unhideWhenUsed="1"/>
    <w:lsdException w:name="line number" w:semiHidden="1" w:unhideWhenUsed="1"/>
    <w:lsdException w:name="page number" w:locked="0" w:uiPriority="99"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qFormat="1"/>
    <w:lsdException w:name="Closing" w:semiHidden="1" w:unhideWhenUsed="1"/>
    <w:lsdException w:name="Signature" w:semiHidden="1" w:unhideWhenUsed="1"/>
    <w:lsdException w:name="Default Paragraph Font" w:locked="0"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uiPriority="99"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uiPriority="0" w:semiHidden="1" w:unhideWhenUsed="1"/>
    <w:lsdException w:name="HTML Bottom of Form" w:locked="0" w:uiPriority="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uiPriority="0" w:semiHidden="1" w:unhideWhenUsed="1"/>
    <w:lsdException w:name="annotation subject" w:semiHidden="1" w:unhideWhenUsed="1"/>
    <w:lsdException w:name="No List" w:locked="0" w:uiPriority="99" w:semiHidden="1" w:unhideWhenUsed="1"/>
    <w:lsdException w:name="Outline List 1" w:uiPriority="0" w:semiHidden="1" w:unhideWhenUsed="1"/>
    <w:lsdException w:name="Outline List 2" w:uiPriority="0" w:semiHidden="1" w:unhideWhenUsed="1"/>
    <w:lsdException w:name="Outline List 3" w:uiPriority="0" w:semiHidden="1" w:unhideWhenUsed="1"/>
    <w:lsdException w:name="Table Simple 1" w:uiPriority="0" w:semiHidden="1" w:unhideWhenUsed="1"/>
    <w:lsdException w:name="Table Simple 2" w:uiPriority="0" w:semiHidden="1" w:unhideWhenUsed="1"/>
    <w:lsdException w:name="Table Simple 3" w:uiPriority="0" w:semiHidden="1" w:unhideWhenUsed="1"/>
    <w:lsdException w:name="Table Classic 1" w:uiPriority="0" w:semiHidden="1" w:unhideWhenUsed="1"/>
    <w:lsdException w:name="Table Classic 2" w:uiPriority="0" w:semiHidden="1" w:unhideWhenUsed="1"/>
    <w:lsdException w:name="Table Classic 3" w:uiPriority="0" w:semiHidden="1" w:unhideWhenUsed="1"/>
    <w:lsdException w:name="Table Classic 4" w:uiPriority="0" w:semiHidden="1" w:unhideWhenUsed="1"/>
    <w:lsdException w:name="Table Colorful 1" w:uiPriority="0" w:semiHidden="1" w:unhideWhenUsed="1"/>
    <w:lsdException w:name="Table Colorful 2" w:uiPriority="0" w:semiHidden="1" w:unhideWhenUsed="1"/>
    <w:lsdException w:name="Table Colorful 3" w:uiPriority="0" w:semiHidden="1" w:unhideWhenUsed="1"/>
    <w:lsdException w:name="Table Columns 1" w:uiPriority="0" w:semiHidden="1" w:unhideWhenUsed="1"/>
    <w:lsdException w:name="Table Columns 2" w:uiPriority="0" w:semiHidden="1" w:unhideWhenUsed="1"/>
    <w:lsdException w:name="Table Columns 3" w:uiPriority="0" w:semiHidden="1" w:unhideWhenUsed="1"/>
    <w:lsdException w:name="Table Columns 4" w:uiPriority="0" w:semiHidden="1" w:unhideWhenUsed="1"/>
    <w:lsdException w:name="Table Columns 5" w:uiPriority="0" w:semiHidden="1" w:unhideWhenUsed="1"/>
    <w:lsdException w:name="Table Grid 1" w:uiPriority="0" w:semiHidden="1" w:unhideWhenUsed="1"/>
    <w:lsdException w:name="Table Grid 2" w:uiPriority="0" w:semiHidden="1" w:unhideWhenUsed="1"/>
    <w:lsdException w:name="Table Grid 3" w:uiPriority="0" w:semiHidden="1" w:unhideWhenUsed="1"/>
    <w:lsdException w:name="Table Grid 4" w:uiPriority="0" w:semiHidden="1" w:unhideWhenUsed="1"/>
    <w:lsdException w:name="Table Grid 5" w:uiPriority="0" w:semiHidden="1" w:unhideWhenUsed="1"/>
    <w:lsdException w:name="Table Grid 6" w:uiPriority="0" w:semiHidden="1" w:unhideWhenUsed="1"/>
    <w:lsdException w:name="Table Grid 7" w:uiPriority="0" w:semiHidden="1" w:unhideWhenUsed="1"/>
    <w:lsdException w:name="Table Grid 8" w:uiPriority="0" w:semiHidden="1" w:unhideWhenUsed="1"/>
    <w:lsdException w:name="Table List 1" w:uiPriority="0" w:semiHidden="1" w:unhideWhenUsed="1"/>
    <w:lsdException w:name="Table List 2" w:uiPriority="0" w:semiHidden="1" w:unhideWhenUsed="1"/>
    <w:lsdException w:name="Table List 3" w:uiPriority="0" w:semiHidden="1" w:unhideWhenUsed="1"/>
    <w:lsdException w:name="Table List 4" w:uiPriority="0" w:semiHidden="1" w:unhideWhenUsed="1"/>
    <w:lsdException w:name="Table List 5" w:uiPriority="0" w:semiHidden="1" w:unhideWhenUsed="1"/>
    <w:lsdException w:name="Table List 6" w:uiPriority="0" w:semiHidden="1" w:unhideWhenUsed="1"/>
    <w:lsdException w:name="Table List 7" w:uiPriority="0" w:semiHidden="1" w:unhideWhenUsed="1"/>
    <w:lsdException w:name="Table List 8" w:uiPriority="0" w:semiHidden="1" w:unhideWhenUsed="1"/>
    <w:lsdException w:name="Table 3D effects 1" w:uiPriority="0" w:semiHidden="1" w:unhideWhenUsed="1"/>
    <w:lsdException w:name="Table 3D effects 2" w:uiPriority="0" w:semiHidden="1" w:unhideWhenUsed="1"/>
    <w:lsdException w:name="Table 3D effects 3" w:uiPriority="0" w:semiHidden="1" w:unhideWhenUsed="1"/>
    <w:lsdException w:name="Table Contemporary" w:uiPriority="0" w:semiHidden="1" w:unhideWhenUsed="1"/>
    <w:lsdException w:name="Table Elegant" w:uiPriority="0" w:semiHidden="1" w:unhideWhenUsed="1"/>
    <w:lsdException w:name="Table Professional" w:uiPriority="0" w:semiHidden="1" w:unhideWhenUsed="1"/>
    <w:lsdException w:name="Table Subtle 1" w:uiPriority="0" w:semiHidden="1" w:unhideWhenUsed="1"/>
    <w:lsdException w:name="Table Subtle 2" w:uiPriority="0" w:semiHidden="1" w:unhideWhenUsed="1"/>
    <w:lsdException w:name="Table Web 1" w:uiPriority="0" w:semiHidden="1" w:unhideWhenUsed="1"/>
    <w:lsdException w:name="Table Web 2" w:uiPriority="0" w:semiHidden="1" w:unhideWhenUsed="1"/>
    <w:lsdException w:name="Table Web 3" w:uiPriority="0" w:semiHidden="1" w:unhideWhenUsed="1"/>
    <w:lsdException w:name="Balloon Text" w:locked="0" w:uiPriority="19" w:semiHidden="1" w:unhideWhenUsed="1"/>
    <w:lsdException w:name="Table Grid" w:uiPriority="0"/>
    <w:lsdException w:name="Table Theme" w:uiPriority="0"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uiPriority="99" w:semiHidden="1"/>
    <w:lsdException w:name="List Paragraph" w:uiPriority="34" w:semiHidden="1" w:qFormat="1"/>
    <w:lsdException w:name="Quote" w:uiPriority="29" w:semiHidden="1" w:qFormat="1"/>
    <w:lsdException w:name="Intense Quote"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qFormat="1"/>
    <w:lsdException w:name="Intense Emphasis" w:semiHidden="1" w:qFormat="1"/>
    <w:lsdException w:name="Subtle Reference" w:semiHidden="1" w:qFormat="1"/>
    <w:lsdException w:name="Intense Reference" w:semiHidden="1" w:qFormat="1"/>
    <w:lsdException w:name="Book Title" w:semiHidden="1" w:qFormat="1"/>
    <w:lsdException w:name="Bibliography" w:semiHidden="1" w:unhideWhenUsed="1"/>
    <w:lsdException w:name="TOC Heading" w:uiPriority="39"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uiPriority="99" w:semiHidden="1" w:unhideWhenUsed="1"/>
    <w:lsdException w:name="Smart Hyperlink" w:locked="0" w:uiPriority="99" w:semiHidden="1" w:unhideWhenUsed="1"/>
    <w:lsdException w:name="Hashtag" w:locked="0" w:uiPriority="99" w:semiHidden="1" w:unhideWhenUsed="1"/>
    <w:lsdException w:name="Unresolved Mention" w:locked="0" w:uiPriority="99" w:semiHidden="1" w:unhideWhenUsed="1"/>
    <w:lsdException w:name="Smart Link" w:locked="0" w:uiPriority="99" w:semiHidden="1" w:unhideWhenUsed="1"/>
  </w:latentStyles>
  <w:style w:type="paragraph" w:styleId="Normal" w:default="1">
    <w:name w:val="Normal"/>
    <w:uiPriority w:val="83"/>
    <w:rsid w:val="00F56DA0"/>
    <w:pPr>
      <w:spacing w:line="280" w:lineRule="atLeast"/>
    </w:pPr>
    <w:rPr>
      <w:rFonts w:eastAsia="Times" w:asciiTheme="minorHAnsi" w:hAnsiTheme="minorHAnsi"/>
      <w:color w:val="000000"/>
    </w:rPr>
  </w:style>
  <w:style w:type="paragraph" w:styleId="Heading1">
    <w:name w:val="heading 1"/>
    <w:next w:val="Bodycopy"/>
    <w:link w:val="Heading1Char"/>
    <w:uiPriority w:val="81"/>
    <w:qFormat/>
    <w:rsid w:val="0098605C"/>
    <w:pPr>
      <w:keepNext/>
      <w:spacing w:before="240" w:after="120"/>
      <w:outlineLvl w:val="0"/>
    </w:pPr>
    <w:rPr>
      <w:rFonts w:eastAsia="Times" w:asciiTheme="minorHAnsi" w:hAnsiTheme="minorHAnsi"/>
      <w:b/>
      <w:color w:val="003D7D"/>
      <w:kern w:val="32"/>
      <w:sz w:val="36"/>
      <w:szCs w:val="60"/>
    </w:rPr>
  </w:style>
  <w:style w:type="paragraph" w:styleId="Heading2">
    <w:name w:val="heading 2"/>
    <w:next w:val="Bodycopy"/>
    <w:link w:val="Heading2Char"/>
    <w:uiPriority w:val="81"/>
    <w:rsid w:val="0098605C"/>
    <w:pPr>
      <w:spacing w:before="240" w:after="120"/>
      <w:outlineLvl w:val="1"/>
    </w:pPr>
    <w:rPr>
      <w:rFonts w:eastAsia="Times" w:asciiTheme="minorHAnsi" w:hAnsiTheme="minorHAnsi"/>
      <w:b/>
      <w:color w:val="1F75DF"/>
      <w:sz w:val="32"/>
      <w:szCs w:val="24"/>
    </w:rPr>
  </w:style>
  <w:style w:type="paragraph" w:styleId="Heading3">
    <w:name w:val="heading 3"/>
    <w:next w:val="Bodycopy"/>
    <w:link w:val="Heading3Char"/>
    <w:uiPriority w:val="81"/>
    <w:qFormat/>
    <w:rsid w:val="0098605C"/>
    <w:pPr>
      <w:keepNext/>
      <w:spacing w:before="240" w:after="120"/>
      <w:outlineLvl w:val="2"/>
    </w:pPr>
    <w:rPr>
      <w:rFonts w:eastAsia="Times" w:asciiTheme="minorHAnsi" w:hAnsiTheme="minorHAnsi"/>
      <w:b/>
      <w:color w:val="D5A010"/>
      <w:sz w:val="28"/>
    </w:rPr>
  </w:style>
  <w:style w:type="paragraph" w:styleId="Heading4">
    <w:name w:val="heading 4"/>
    <w:next w:val="Bodycopy"/>
    <w:link w:val="Heading4Char"/>
    <w:uiPriority w:val="81"/>
    <w:rsid w:val="0098605C"/>
    <w:pPr>
      <w:spacing w:before="240" w:after="120"/>
      <w:outlineLvl w:val="3"/>
    </w:pPr>
    <w:rPr>
      <w:rFonts w:eastAsia="Times" w:asciiTheme="minorHAnsi" w:hAnsiTheme="minorHAnsi"/>
      <w:b/>
      <w:bCs/>
      <w:color w:val="003D7D"/>
      <w:sz w:val="26"/>
      <w:szCs w:val="28"/>
    </w:rPr>
  </w:style>
  <w:style w:type="paragraph" w:styleId="Heading5">
    <w:name w:val="heading 5"/>
    <w:next w:val="Bodycopy"/>
    <w:link w:val="Heading5Char"/>
    <w:uiPriority w:val="81"/>
    <w:rsid w:val="0098605C"/>
    <w:pPr>
      <w:spacing w:before="240" w:after="120"/>
      <w:outlineLvl w:val="4"/>
    </w:pPr>
    <w:rPr>
      <w:rFonts w:eastAsia="Times" w:asciiTheme="minorHAnsi" w:hAnsiTheme="minorHAnsi"/>
      <w:b/>
      <w:bCs/>
      <w:iCs/>
      <w:color w:val="1F75DF"/>
      <w:sz w:val="24"/>
      <w:szCs w:val="26"/>
    </w:rPr>
  </w:style>
  <w:style w:type="paragraph" w:styleId="Heading6">
    <w:name w:val="heading 6"/>
    <w:next w:val="Bodycopy"/>
    <w:link w:val="Heading6Char"/>
    <w:uiPriority w:val="81"/>
    <w:semiHidden/>
    <w:rsid w:val="00C05575"/>
    <w:pPr>
      <w:spacing w:before="240" w:after="120"/>
      <w:outlineLvl w:val="5"/>
    </w:pPr>
    <w:rPr>
      <w:rFonts w:ascii="Arial" w:hAnsi="Arial"/>
      <w:b/>
      <w:bCs/>
      <w:i/>
      <w:color w:val="00A1DE"/>
      <w:sz w:val="24"/>
      <w:szCs w:val="22"/>
    </w:rPr>
  </w:style>
  <w:style w:type="paragraph" w:styleId="Heading7">
    <w:name w:val="heading 7"/>
    <w:next w:val="Bodycopy"/>
    <w:link w:val="Heading7Char"/>
    <w:uiPriority w:val="81"/>
    <w:semiHidden/>
    <w:rsid w:val="00C05575"/>
    <w:pPr>
      <w:spacing w:before="240" w:after="120"/>
      <w:outlineLvl w:val="6"/>
    </w:pPr>
    <w:rPr>
      <w:rFonts w:ascii="Arial" w:hAnsi="Arial" w:eastAsia="Times"/>
      <w:b/>
      <w:bCs/>
      <w:iCs/>
      <w:color w:val="000000"/>
      <w:sz w:val="22"/>
    </w:rPr>
  </w:style>
  <w:style w:type="paragraph" w:styleId="Heading8">
    <w:name w:val="heading 8"/>
    <w:next w:val="Bodycopy"/>
    <w:link w:val="Heading8Char"/>
    <w:uiPriority w:val="81"/>
    <w:semiHidden/>
    <w:rsid w:val="00C05575"/>
    <w:pPr>
      <w:spacing w:before="240" w:after="120"/>
      <w:outlineLvl w:val="7"/>
    </w:pPr>
    <w:rPr>
      <w:rFonts w:ascii="Arial" w:hAnsi="Arial" w:eastAsia="Times"/>
      <w:b/>
      <w:bCs/>
      <w:i/>
      <w:iCs/>
      <w:color w:val="000000"/>
      <w:sz w:val="22"/>
    </w:rPr>
  </w:style>
  <w:style w:type="paragraph" w:styleId="Heading9">
    <w:name w:val="heading 9"/>
    <w:next w:val="Bodycopy"/>
    <w:link w:val="Heading9Char"/>
    <w:uiPriority w:val="81"/>
    <w:semiHidden/>
    <w:rsid w:val="00C05575"/>
    <w:pPr>
      <w:spacing w:before="240" w:after="120"/>
      <w:outlineLvl w:val="8"/>
    </w:pPr>
    <w:rPr>
      <w:rFonts w:ascii="Arial" w:hAnsi="Arial" w:eastAsia="Times"/>
      <w:b/>
      <w:bCs/>
      <w:iCs/>
      <w:color w:val="00000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19"/>
    <w:semiHidden/>
    <w:rsid w:val="00C05575"/>
    <w:pPr>
      <w:spacing w:line="240" w:lineRule="auto"/>
    </w:pPr>
    <w:rPr>
      <w:rFonts w:ascii="Tahoma" w:hAnsi="Tahoma" w:cs="Tahoma"/>
      <w:sz w:val="16"/>
      <w:szCs w:val="16"/>
    </w:rPr>
  </w:style>
  <w:style w:type="character" w:styleId="BalloonTextChar" w:customStyle="1">
    <w:name w:val="Balloon Text Char"/>
    <w:basedOn w:val="DefaultParagraphFont"/>
    <w:link w:val="BalloonText"/>
    <w:uiPriority w:val="19"/>
    <w:semiHidden/>
    <w:rsid w:val="00C05575"/>
    <w:rPr>
      <w:rFonts w:ascii="Tahoma" w:hAnsi="Tahoma" w:eastAsia="Times" w:cs="Tahoma"/>
      <w:color w:val="000000"/>
      <w:sz w:val="16"/>
      <w:szCs w:val="16"/>
    </w:rPr>
  </w:style>
  <w:style w:type="paragraph" w:styleId="Bodycopy" w:customStyle="1">
    <w:name w:val="Body copy"/>
    <w:uiPriority w:val="82"/>
    <w:qFormat/>
    <w:rsid w:val="0098605C"/>
    <w:pPr>
      <w:spacing w:after="120" w:line="280" w:lineRule="atLeast"/>
    </w:pPr>
    <w:rPr>
      <w:rFonts w:eastAsia="Times" w:asciiTheme="minorHAnsi" w:hAnsiTheme="minorHAnsi"/>
      <w:color w:val="000000"/>
    </w:rPr>
  </w:style>
  <w:style w:type="paragraph" w:styleId="Bodyfollow" w:customStyle="1">
    <w:name w:val="Body follow"/>
    <w:next w:val="Bodycopy"/>
    <w:uiPriority w:val="82"/>
    <w:rsid w:val="0098605C"/>
    <w:pPr>
      <w:spacing w:before="240" w:after="240" w:line="280" w:lineRule="atLeast"/>
    </w:pPr>
    <w:rPr>
      <w:rFonts w:eastAsia="Times" w:asciiTheme="minorHAnsi" w:hAnsiTheme="minorHAnsi"/>
      <w:color w:val="000000"/>
    </w:rPr>
  </w:style>
  <w:style w:type="character" w:styleId="Bold" w:customStyle="1">
    <w:name w:val="Bold"/>
    <w:basedOn w:val="DefaultParagraphFont"/>
    <w:uiPriority w:val="94"/>
    <w:rsid w:val="00C05575"/>
    <w:rPr>
      <w:b/>
    </w:rPr>
  </w:style>
  <w:style w:type="paragraph" w:styleId="Bulletlevel1" w:customStyle="1">
    <w:name w:val="Bullet level 1"/>
    <w:uiPriority w:val="82"/>
    <w:qFormat/>
    <w:rsid w:val="0098605C"/>
    <w:pPr>
      <w:numPr>
        <w:numId w:val="2"/>
      </w:numPr>
      <w:spacing w:after="120" w:line="280" w:lineRule="atLeast"/>
      <w:ind w:left="180" w:hanging="180"/>
    </w:pPr>
    <w:rPr>
      <w:rFonts w:eastAsia="Times" w:asciiTheme="minorHAnsi" w:hAnsiTheme="minorHAnsi"/>
      <w:color w:val="000000"/>
    </w:rPr>
  </w:style>
  <w:style w:type="paragraph" w:styleId="Bulletlevel2" w:customStyle="1">
    <w:name w:val="Bullet level 2"/>
    <w:uiPriority w:val="82"/>
    <w:rsid w:val="0098605C"/>
    <w:pPr>
      <w:numPr>
        <w:numId w:val="3"/>
      </w:numPr>
      <w:tabs>
        <w:tab w:val="clear" w:pos="851"/>
      </w:tabs>
      <w:spacing w:after="120" w:line="280" w:lineRule="atLeast"/>
      <w:ind w:left="360" w:hanging="180"/>
    </w:pPr>
    <w:rPr>
      <w:rFonts w:eastAsia="Times" w:asciiTheme="minorHAnsi" w:hAnsiTheme="minorHAnsi"/>
      <w:color w:val="000000"/>
    </w:rPr>
  </w:style>
  <w:style w:type="paragraph" w:styleId="Bulletlevel3" w:customStyle="1">
    <w:name w:val="Bullet level 3"/>
    <w:basedOn w:val="ListParagraph"/>
    <w:uiPriority w:val="82"/>
    <w:rsid w:val="0098605C"/>
    <w:pPr>
      <w:numPr>
        <w:numId w:val="12"/>
      </w:numPr>
      <w:spacing w:after="120"/>
      <w:ind w:left="547" w:hanging="187"/>
    </w:pPr>
  </w:style>
  <w:style w:type="paragraph" w:styleId="Bulletlist1" w:customStyle="1">
    <w:name w:val="Bullet list 1"/>
    <w:uiPriority w:val="82"/>
    <w:rsid w:val="0098605C"/>
    <w:pPr>
      <w:numPr>
        <w:numId w:val="4"/>
      </w:numPr>
      <w:spacing w:after="120" w:line="280" w:lineRule="atLeast"/>
    </w:pPr>
    <w:rPr>
      <w:rFonts w:eastAsia="Times" w:asciiTheme="minorHAnsi" w:hAnsiTheme="minorHAnsi"/>
      <w:color w:val="000000"/>
    </w:rPr>
  </w:style>
  <w:style w:type="paragraph" w:styleId="Bulletlist2" w:customStyle="1">
    <w:name w:val="Bullet list 2"/>
    <w:uiPriority w:val="82"/>
    <w:rsid w:val="0098605C"/>
    <w:pPr>
      <w:numPr>
        <w:ilvl w:val="1"/>
        <w:numId w:val="4"/>
      </w:numPr>
      <w:spacing w:after="120" w:line="280" w:lineRule="atLeast"/>
      <w:ind w:left="720"/>
    </w:pPr>
    <w:rPr>
      <w:rFonts w:eastAsia="Times" w:asciiTheme="minorHAnsi" w:hAnsiTheme="minorHAnsi"/>
      <w:color w:val="000000"/>
    </w:rPr>
  </w:style>
  <w:style w:type="paragraph" w:styleId="Captionsource" w:customStyle="1">
    <w:name w:val="Caption source"/>
    <w:next w:val="Bodycopy"/>
    <w:uiPriority w:val="85"/>
    <w:rsid w:val="0098605C"/>
    <w:pPr>
      <w:spacing w:after="240"/>
    </w:pPr>
    <w:rPr>
      <w:rFonts w:eastAsia="Times" w:asciiTheme="minorHAnsi" w:hAnsiTheme="minorHAnsi"/>
      <w:color w:val="000000"/>
      <w:sz w:val="14"/>
    </w:rPr>
  </w:style>
  <w:style w:type="character" w:styleId="CommentReference">
    <w:name w:val="annotation reference"/>
    <w:basedOn w:val="DefaultParagraphFont"/>
    <w:uiPriority w:val="2"/>
    <w:semiHidden/>
    <w:locked/>
    <w:rsid w:val="00346895"/>
    <w:rPr>
      <w:sz w:val="16"/>
      <w:szCs w:val="16"/>
    </w:rPr>
  </w:style>
  <w:style w:type="paragraph" w:styleId="CommentText">
    <w:name w:val="annotation text"/>
    <w:basedOn w:val="Normal"/>
    <w:link w:val="CommentTextChar"/>
    <w:uiPriority w:val="2"/>
    <w:semiHidden/>
    <w:locked/>
    <w:rsid w:val="00346895"/>
  </w:style>
  <w:style w:type="character" w:styleId="CommentTextChar" w:customStyle="1">
    <w:name w:val="Comment Text Char"/>
    <w:basedOn w:val="DefaultParagraphFont"/>
    <w:link w:val="CommentText"/>
    <w:uiPriority w:val="2"/>
    <w:semiHidden/>
    <w:rsid w:val="00346895"/>
    <w:rPr>
      <w:rFonts w:ascii="Arial" w:hAnsi="Arial" w:eastAsia="Times"/>
      <w:color w:val="000000"/>
    </w:rPr>
  </w:style>
  <w:style w:type="paragraph" w:styleId="CommentSubject">
    <w:name w:val="annotation subject"/>
    <w:basedOn w:val="CommentText"/>
    <w:next w:val="CommentText"/>
    <w:link w:val="CommentSubjectChar"/>
    <w:uiPriority w:val="2"/>
    <w:semiHidden/>
    <w:locked/>
    <w:rsid w:val="00346895"/>
    <w:rPr>
      <w:b/>
      <w:bCs/>
    </w:rPr>
  </w:style>
  <w:style w:type="character" w:styleId="CommentSubjectChar" w:customStyle="1">
    <w:name w:val="Comment Subject Char"/>
    <w:basedOn w:val="CommentTextChar"/>
    <w:link w:val="CommentSubject"/>
    <w:uiPriority w:val="2"/>
    <w:semiHidden/>
    <w:rsid w:val="00346895"/>
    <w:rPr>
      <w:rFonts w:ascii="Arial" w:hAnsi="Arial" w:eastAsia="Times"/>
      <w:b/>
      <w:bCs/>
      <w:color w:val="000000"/>
    </w:rPr>
  </w:style>
  <w:style w:type="paragraph" w:styleId="SectionSub-heading" w:customStyle="1">
    <w:name w:val="Section Sub-heading"/>
    <w:next w:val="Normal"/>
    <w:uiPriority w:val="80"/>
    <w:qFormat/>
    <w:rsid w:val="0098605C"/>
    <w:pPr>
      <w:spacing w:after="240"/>
    </w:pPr>
    <w:rPr>
      <w:rFonts w:eastAsia="Times" w:asciiTheme="majorHAnsi" w:hAnsiTheme="majorHAnsi"/>
      <w:color w:val="D5A010"/>
      <w:kern w:val="28"/>
      <w:sz w:val="46"/>
      <w:szCs w:val="70"/>
    </w:rPr>
  </w:style>
  <w:style w:type="paragraph" w:styleId="SectionTitle" w:customStyle="1">
    <w:name w:val="Section Title"/>
    <w:next w:val="SectionSub-heading"/>
    <w:uiPriority w:val="79"/>
    <w:qFormat/>
    <w:rsid w:val="0098605C"/>
    <w:rPr>
      <w:rFonts w:eastAsia="Times" w:asciiTheme="majorHAnsi" w:hAnsiTheme="majorHAnsi"/>
      <w:color w:val="003D7D"/>
      <w:kern w:val="28"/>
      <w:sz w:val="52"/>
      <w:szCs w:val="70"/>
    </w:rPr>
  </w:style>
  <w:style w:type="character" w:styleId="FollowedHyperlink">
    <w:name w:val="FollowedHyperlink"/>
    <w:basedOn w:val="DefaultParagraphFont"/>
    <w:uiPriority w:val="2"/>
    <w:semiHidden/>
    <w:locked/>
    <w:rsid w:val="00C05575"/>
    <w:rPr>
      <w:color w:val="800080" w:themeColor="followedHyperlink"/>
      <w:u w:val="single"/>
    </w:rPr>
  </w:style>
  <w:style w:type="paragraph" w:styleId="Footer">
    <w:name w:val="footer"/>
    <w:link w:val="FooterChar"/>
    <w:uiPriority w:val="99"/>
    <w:rsid w:val="00CF67BC"/>
    <w:pPr>
      <w:tabs>
        <w:tab w:val="center" w:pos="4320"/>
      </w:tabs>
      <w:ind w:right="-3326"/>
      <w:jc w:val="right"/>
    </w:pPr>
    <w:rPr>
      <w:rFonts w:eastAsia="Times" w:asciiTheme="minorHAnsi" w:hAnsiTheme="minorHAnsi"/>
      <w:b/>
      <w:color w:val="000000" w:themeColor="text1"/>
      <w:kern w:val="32"/>
      <w:sz w:val="16"/>
      <w:szCs w:val="60"/>
    </w:rPr>
  </w:style>
  <w:style w:type="character" w:styleId="FooterChar" w:customStyle="1">
    <w:name w:val="Footer Char"/>
    <w:basedOn w:val="DefaultParagraphFont"/>
    <w:link w:val="Footer"/>
    <w:uiPriority w:val="99"/>
    <w:rsid w:val="00CF67BC"/>
    <w:rPr>
      <w:rFonts w:eastAsia="Times" w:asciiTheme="minorHAnsi" w:hAnsiTheme="minorHAnsi"/>
      <w:b/>
      <w:color w:val="000000" w:themeColor="text1"/>
      <w:kern w:val="32"/>
      <w:sz w:val="16"/>
      <w:szCs w:val="60"/>
    </w:rPr>
  </w:style>
  <w:style w:type="character" w:styleId="FootnoteReference">
    <w:name w:val="footnote reference"/>
    <w:basedOn w:val="DefaultParagraphFont"/>
    <w:uiPriority w:val="95"/>
    <w:rsid w:val="00C05575"/>
    <w:rPr>
      <w:vertAlign w:val="superscript"/>
    </w:rPr>
  </w:style>
  <w:style w:type="paragraph" w:styleId="FootnoteText">
    <w:name w:val="footnote text"/>
    <w:link w:val="FootnoteTextChar"/>
    <w:uiPriority w:val="95"/>
    <w:rsid w:val="00C05575"/>
    <w:pPr>
      <w:spacing w:after="60"/>
    </w:pPr>
    <w:rPr>
      <w:rFonts w:ascii="Arial" w:hAnsi="Arial" w:eastAsia="Times"/>
      <w:color w:val="000000"/>
      <w:sz w:val="16"/>
    </w:rPr>
  </w:style>
  <w:style w:type="character" w:styleId="FootnoteTextChar" w:customStyle="1">
    <w:name w:val="Footnote Text Char"/>
    <w:basedOn w:val="DefaultParagraphFont"/>
    <w:link w:val="FootnoteText"/>
    <w:uiPriority w:val="95"/>
    <w:rsid w:val="00134C39"/>
    <w:rPr>
      <w:rFonts w:ascii="Arial" w:hAnsi="Arial" w:eastAsia="Times"/>
      <w:color w:val="000000"/>
      <w:sz w:val="16"/>
    </w:rPr>
  </w:style>
  <w:style w:type="paragraph" w:styleId="Header">
    <w:name w:val="header"/>
    <w:link w:val="HeaderChar"/>
    <w:uiPriority w:val="99"/>
    <w:rsid w:val="00CF67BC"/>
    <w:rPr>
      <w:rFonts w:eastAsia="Times" w:asciiTheme="minorHAnsi" w:hAnsiTheme="minorHAnsi"/>
      <w:b/>
      <w:color w:val="000000" w:themeColor="text1"/>
      <w:kern w:val="32"/>
      <w:sz w:val="16"/>
      <w:szCs w:val="16"/>
    </w:rPr>
  </w:style>
  <w:style w:type="character" w:styleId="HeaderChar" w:customStyle="1">
    <w:name w:val="Header Char"/>
    <w:basedOn w:val="DefaultParagraphFont"/>
    <w:link w:val="Header"/>
    <w:uiPriority w:val="99"/>
    <w:rsid w:val="00CF67BC"/>
    <w:rPr>
      <w:rFonts w:eastAsia="Times" w:asciiTheme="minorHAnsi" w:hAnsiTheme="minorHAnsi"/>
      <w:b/>
      <w:color w:val="000000" w:themeColor="text1"/>
      <w:kern w:val="32"/>
      <w:sz w:val="16"/>
      <w:szCs w:val="16"/>
    </w:rPr>
  </w:style>
  <w:style w:type="character" w:styleId="Hyperlink">
    <w:name w:val="Hyperlink"/>
    <w:basedOn w:val="DefaultParagraphFont"/>
    <w:uiPriority w:val="99"/>
    <w:rsid w:val="00C05575"/>
    <w:rPr>
      <w:color w:val="0000FF" w:themeColor="hyperlink"/>
      <w:u w:val="single"/>
    </w:rPr>
  </w:style>
  <w:style w:type="character" w:styleId="Italics" w:customStyle="1">
    <w:name w:val="Italics"/>
    <w:basedOn w:val="DefaultParagraphFont"/>
    <w:uiPriority w:val="94"/>
    <w:rsid w:val="00C05575"/>
    <w:rPr>
      <w:i/>
    </w:rPr>
  </w:style>
  <w:style w:type="character" w:styleId="PageNumber">
    <w:name w:val="page number"/>
    <w:uiPriority w:val="99"/>
    <w:rsid w:val="00CF67BC"/>
    <w:rPr>
      <w:rFonts w:cs="Arial" w:asciiTheme="minorHAnsi" w:hAnsiTheme="minorHAnsi"/>
      <w:color w:val="000000" w:themeColor="text1"/>
      <w:sz w:val="16"/>
      <w:lang w:val="en-US"/>
    </w:rPr>
  </w:style>
  <w:style w:type="character" w:styleId="Heading2Char" w:customStyle="1">
    <w:name w:val="Heading 2 Char"/>
    <w:basedOn w:val="DefaultParagraphFont"/>
    <w:link w:val="Heading2"/>
    <w:uiPriority w:val="81"/>
    <w:rsid w:val="0098605C"/>
    <w:rPr>
      <w:rFonts w:eastAsia="Times" w:asciiTheme="minorHAnsi" w:hAnsiTheme="minorHAnsi"/>
      <w:b/>
      <w:color w:val="1F75DF"/>
      <w:sz w:val="32"/>
      <w:szCs w:val="24"/>
    </w:rPr>
  </w:style>
  <w:style w:type="character" w:styleId="Heading4Char" w:customStyle="1">
    <w:name w:val="Heading 4 Char"/>
    <w:basedOn w:val="DefaultParagraphFont"/>
    <w:link w:val="Heading4"/>
    <w:uiPriority w:val="81"/>
    <w:rsid w:val="0098605C"/>
    <w:rPr>
      <w:rFonts w:eastAsia="Times" w:asciiTheme="minorHAnsi" w:hAnsiTheme="minorHAnsi"/>
      <w:b/>
      <w:bCs/>
      <w:color w:val="003D7D"/>
      <w:sz w:val="26"/>
      <w:szCs w:val="28"/>
    </w:rPr>
  </w:style>
  <w:style w:type="character" w:styleId="Heading6Char" w:customStyle="1">
    <w:name w:val="Heading 6 Char"/>
    <w:basedOn w:val="DefaultParagraphFont"/>
    <w:link w:val="Heading6"/>
    <w:uiPriority w:val="81"/>
    <w:semiHidden/>
    <w:rsid w:val="00E67918"/>
    <w:rPr>
      <w:rFonts w:ascii="Arial" w:hAnsi="Arial"/>
      <w:b/>
      <w:bCs/>
      <w:i/>
      <w:color w:val="00A1DE"/>
      <w:sz w:val="24"/>
      <w:szCs w:val="22"/>
    </w:rPr>
  </w:style>
  <w:style w:type="character" w:styleId="Heading7Char" w:customStyle="1">
    <w:name w:val="Heading 7 Char"/>
    <w:basedOn w:val="DefaultParagraphFont"/>
    <w:link w:val="Heading7"/>
    <w:uiPriority w:val="81"/>
    <w:semiHidden/>
    <w:rsid w:val="00E67918"/>
    <w:rPr>
      <w:rFonts w:ascii="Arial" w:hAnsi="Arial" w:eastAsia="Times"/>
      <w:b/>
      <w:bCs/>
      <w:iCs/>
      <w:color w:val="000000"/>
      <w:sz w:val="22"/>
    </w:rPr>
  </w:style>
  <w:style w:type="character" w:styleId="Heading8Char" w:customStyle="1">
    <w:name w:val="Heading 8 Char"/>
    <w:basedOn w:val="DefaultParagraphFont"/>
    <w:link w:val="Heading8"/>
    <w:uiPriority w:val="81"/>
    <w:semiHidden/>
    <w:rsid w:val="00E67918"/>
    <w:rPr>
      <w:rFonts w:ascii="Arial" w:hAnsi="Arial" w:eastAsia="Times"/>
      <w:b/>
      <w:bCs/>
      <w:i/>
      <w:iCs/>
      <w:color w:val="000000"/>
      <w:sz w:val="22"/>
    </w:rPr>
  </w:style>
  <w:style w:type="character" w:styleId="Heading9Char" w:customStyle="1">
    <w:name w:val="Heading 9 Char"/>
    <w:basedOn w:val="DefaultParagraphFont"/>
    <w:link w:val="Heading9"/>
    <w:uiPriority w:val="81"/>
    <w:semiHidden/>
    <w:rsid w:val="00E67918"/>
    <w:rPr>
      <w:rFonts w:ascii="Arial" w:hAnsi="Arial" w:eastAsia="Times"/>
      <w:b/>
      <w:bCs/>
      <w:iCs/>
      <w:color w:val="000000"/>
    </w:rPr>
  </w:style>
  <w:style w:type="character" w:styleId="Heading1Char" w:customStyle="1">
    <w:name w:val="Heading 1 Char"/>
    <w:basedOn w:val="DefaultParagraphFont"/>
    <w:link w:val="Heading1"/>
    <w:uiPriority w:val="81"/>
    <w:rsid w:val="0098605C"/>
    <w:rPr>
      <w:rFonts w:eastAsia="Times" w:asciiTheme="minorHAnsi" w:hAnsiTheme="minorHAnsi"/>
      <w:b/>
      <w:color w:val="003D7D"/>
      <w:kern w:val="32"/>
      <w:sz w:val="36"/>
      <w:szCs w:val="60"/>
    </w:rPr>
  </w:style>
  <w:style w:type="paragraph" w:styleId="RFPbullet1" w:customStyle="1">
    <w:name w:val="RFP_bullet 1"/>
    <w:uiPriority w:val="90"/>
    <w:rsid w:val="0098605C"/>
    <w:pPr>
      <w:numPr>
        <w:numId w:val="6"/>
      </w:numPr>
      <w:spacing w:before="60" w:after="60"/>
      <w:ind w:left="302" w:right="288" w:hanging="288"/>
    </w:pPr>
    <w:rPr>
      <w:rFonts w:eastAsia="Times" w:asciiTheme="minorHAnsi" w:hAnsiTheme="minorHAnsi"/>
      <w:color w:val="000000"/>
      <w:sz w:val="16"/>
    </w:rPr>
  </w:style>
  <w:style w:type="paragraph" w:styleId="RFPbullet2" w:customStyle="1">
    <w:name w:val="RFP_bullet 2"/>
    <w:uiPriority w:val="90"/>
    <w:rsid w:val="00C75182"/>
    <w:pPr>
      <w:numPr>
        <w:numId w:val="7"/>
      </w:numPr>
      <w:spacing w:before="60" w:after="60"/>
    </w:pPr>
    <w:rPr>
      <w:rFonts w:eastAsia="Times" w:asciiTheme="minorHAnsi" w:hAnsiTheme="minorHAnsi"/>
      <w:color w:val="000000"/>
      <w:sz w:val="16"/>
    </w:rPr>
  </w:style>
  <w:style w:type="paragraph" w:styleId="ITNbullet3" w:customStyle="1">
    <w:name w:val="ITN_bullet 3"/>
    <w:uiPriority w:val="90"/>
    <w:rsid w:val="00C75182"/>
    <w:pPr>
      <w:numPr>
        <w:numId w:val="8"/>
      </w:numPr>
      <w:spacing w:before="60" w:after="60"/>
      <w:ind w:left="504" w:hanging="144"/>
    </w:pPr>
    <w:rPr>
      <w:rFonts w:eastAsia="Times" w:asciiTheme="minorHAnsi" w:hAnsiTheme="minorHAnsi"/>
      <w:color w:val="000000" w:themeColor="text1"/>
      <w:sz w:val="16"/>
    </w:rPr>
  </w:style>
  <w:style w:type="paragraph" w:styleId="RFPentry" w:customStyle="1">
    <w:name w:val="RFP_entry"/>
    <w:uiPriority w:val="89"/>
    <w:rsid w:val="00C75182"/>
    <w:pPr>
      <w:spacing w:before="60" w:after="60"/>
    </w:pPr>
    <w:rPr>
      <w:rFonts w:eastAsia="Times" w:asciiTheme="minorHAnsi" w:hAnsiTheme="minorHAnsi"/>
      <w:color w:val="000000"/>
      <w:sz w:val="16"/>
      <w:szCs w:val="24"/>
    </w:rPr>
  </w:style>
  <w:style w:type="paragraph" w:styleId="RFPReference" w:customStyle="1">
    <w:name w:val="RFP Reference"/>
    <w:basedOn w:val="Normal"/>
    <w:uiPriority w:val="88"/>
    <w:rsid w:val="00C05575"/>
    <w:pPr>
      <w:spacing w:before="60" w:after="60" w:line="240" w:lineRule="auto"/>
    </w:pPr>
    <w:rPr>
      <w:b/>
      <w:color w:val="FFFFFF"/>
      <w:sz w:val="16"/>
      <w:szCs w:val="16"/>
    </w:rPr>
  </w:style>
  <w:style w:type="paragraph" w:styleId="Tablebullet2" w:customStyle="1">
    <w:name w:val="Table bullet 2"/>
    <w:uiPriority w:val="93"/>
    <w:rsid w:val="00C75182"/>
    <w:pPr>
      <w:numPr>
        <w:numId w:val="10"/>
      </w:numPr>
      <w:spacing w:before="60" w:after="60"/>
      <w:ind w:left="403" w:hanging="187"/>
    </w:pPr>
    <w:rPr>
      <w:rFonts w:eastAsia="Times" w:asciiTheme="minorHAnsi" w:hAnsiTheme="minorHAnsi"/>
      <w:color w:val="000000"/>
      <w:sz w:val="16"/>
    </w:rPr>
  </w:style>
  <w:style w:type="paragraph" w:styleId="Tablebullet3" w:customStyle="1">
    <w:name w:val="Table bullet 3"/>
    <w:basedOn w:val="Bulletlevel3"/>
    <w:uiPriority w:val="93"/>
    <w:rsid w:val="00D96B8B"/>
    <w:pPr>
      <w:numPr>
        <w:numId w:val="14"/>
      </w:numPr>
      <w:spacing w:before="60" w:after="60" w:line="240" w:lineRule="auto"/>
      <w:ind w:left="547" w:hanging="187"/>
    </w:pPr>
    <w:rPr>
      <w:sz w:val="16"/>
      <w:szCs w:val="16"/>
    </w:rPr>
  </w:style>
  <w:style w:type="character" w:styleId="Heading3Char" w:customStyle="1">
    <w:name w:val="Heading 3 Char"/>
    <w:basedOn w:val="DefaultParagraphFont"/>
    <w:link w:val="Heading3"/>
    <w:uiPriority w:val="81"/>
    <w:rsid w:val="0098605C"/>
    <w:rPr>
      <w:rFonts w:eastAsia="Times" w:asciiTheme="minorHAnsi" w:hAnsiTheme="minorHAnsi"/>
      <w:b/>
      <w:color w:val="D5A010"/>
      <w:sz w:val="28"/>
    </w:rPr>
  </w:style>
  <w:style w:type="paragraph" w:styleId="Tablecolumnheader" w:customStyle="1">
    <w:name w:val="Table column header"/>
    <w:uiPriority w:val="91"/>
    <w:rsid w:val="00C75182"/>
    <w:pPr>
      <w:spacing w:before="60" w:after="60"/>
    </w:pPr>
    <w:rPr>
      <w:rFonts w:eastAsia="Times" w:cs="Arial" w:asciiTheme="minorHAnsi" w:hAnsiTheme="minorHAnsi"/>
      <w:b/>
      <w:color w:val="FFFFFF"/>
      <w:sz w:val="16"/>
      <w:szCs w:val="16"/>
    </w:rPr>
  </w:style>
  <w:style w:type="paragraph" w:styleId="Tableentry" w:customStyle="1">
    <w:name w:val="Table entry"/>
    <w:uiPriority w:val="92"/>
    <w:rsid w:val="00C75182"/>
    <w:pPr>
      <w:spacing w:before="60" w:after="60"/>
    </w:pPr>
    <w:rPr>
      <w:rFonts w:eastAsia="Times" w:asciiTheme="minorHAnsi" w:hAnsiTheme="minorHAnsi"/>
      <w:color w:val="000000"/>
      <w:sz w:val="16"/>
      <w:szCs w:val="24"/>
    </w:rPr>
  </w:style>
  <w:style w:type="paragraph" w:styleId="Tableentrycenter" w:customStyle="1">
    <w:name w:val="Table entry center"/>
    <w:uiPriority w:val="92"/>
    <w:rsid w:val="00C75182"/>
    <w:pPr>
      <w:spacing w:before="60" w:after="60"/>
      <w:jc w:val="center"/>
    </w:pPr>
    <w:rPr>
      <w:rFonts w:eastAsia="Times" w:asciiTheme="minorHAnsi" w:hAnsiTheme="minorHAnsi"/>
      <w:color w:val="000000"/>
      <w:sz w:val="16"/>
    </w:rPr>
  </w:style>
  <w:style w:type="paragraph" w:styleId="Tableentryright" w:customStyle="1">
    <w:name w:val="Table entry right"/>
    <w:uiPriority w:val="92"/>
    <w:rsid w:val="00C75182"/>
    <w:pPr>
      <w:spacing w:before="60" w:after="60"/>
      <w:jc w:val="right"/>
    </w:pPr>
    <w:rPr>
      <w:rFonts w:eastAsia="Times" w:asciiTheme="minorHAnsi" w:hAnsiTheme="minorHAnsi"/>
      <w:color w:val="000000"/>
      <w:sz w:val="16"/>
      <w:szCs w:val="24"/>
    </w:rPr>
  </w:style>
  <w:style w:type="table" w:styleId="TableGrid">
    <w:name w:val="Table Grid"/>
    <w:basedOn w:val="TableNormal"/>
    <w:locked/>
    <w:rsid w:val="00C05575"/>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CaptionTitle" w:customStyle="1">
    <w:name w:val="Caption Title"/>
    <w:next w:val="Captionsource"/>
    <w:uiPriority w:val="84"/>
    <w:rsid w:val="0098605C"/>
    <w:pPr>
      <w:spacing w:before="120"/>
    </w:pPr>
    <w:rPr>
      <w:rFonts w:eastAsia="Times" w:asciiTheme="minorHAnsi" w:hAnsiTheme="minorHAnsi"/>
      <w:b/>
      <w:color w:val="000000"/>
      <w:sz w:val="18"/>
    </w:rPr>
  </w:style>
  <w:style w:type="character" w:styleId="Heading5Char" w:customStyle="1">
    <w:name w:val="Heading 5 Char"/>
    <w:basedOn w:val="DefaultParagraphFont"/>
    <w:link w:val="Heading5"/>
    <w:uiPriority w:val="81"/>
    <w:rsid w:val="0098605C"/>
    <w:rPr>
      <w:rFonts w:eastAsia="Times" w:asciiTheme="minorHAnsi" w:hAnsiTheme="minorHAnsi"/>
      <w:b/>
      <w:bCs/>
      <w:iCs/>
      <w:color w:val="1F75DF"/>
      <w:sz w:val="24"/>
      <w:szCs w:val="26"/>
    </w:rPr>
  </w:style>
  <w:style w:type="paragraph" w:styleId="Revision">
    <w:name w:val="Revision"/>
    <w:hidden/>
    <w:uiPriority w:val="99"/>
    <w:semiHidden/>
    <w:rsid w:val="0032491F"/>
    <w:rPr>
      <w:rFonts w:ascii="Arial" w:hAnsi="Arial" w:eastAsia="Times"/>
      <w:color w:val="000000"/>
    </w:rPr>
  </w:style>
  <w:style w:type="paragraph" w:styleId="Tablesection" w:customStyle="1">
    <w:name w:val="Table section"/>
    <w:uiPriority w:val="91"/>
    <w:rsid w:val="00C75182"/>
    <w:pPr>
      <w:spacing w:before="60" w:after="60"/>
    </w:pPr>
    <w:rPr>
      <w:rFonts w:eastAsia="Times" w:asciiTheme="minorHAnsi" w:hAnsiTheme="minorHAnsi"/>
      <w:b/>
      <w:color w:val="000000"/>
      <w:sz w:val="16"/>
      <w:szCs w:val="24"/>
    </w:rPr>
  </w:style>
  <w:style w:type="paragraph" w:styleId="Theme" w:customStyle="1">
    <w:name w:val="Theme"/>
    <w:next w:val="Bodycopy"/>
    <w:uiPriority w:val="80"/>
    <w:rsid w:val="00FF3A6C"/>
    <w:pPr>
      <w:spacing w:before="240" w:after="240" w:line="280" w:lineRule="atLeast"/>
    </w:pPr>
    <w:rPr>
      <w:rFonts w:eastAsia="Times" w:asciiTheme="minorHAnsi" w:hAnsiTheme="minorHAnsi"/>
      <w:b/>
      <w:color w:val="003D7D"/>
      <w:szCs w:val="24"/>
    </w:rPr>
  </w:style>
  <w:style w:type="character" w:styleId="Underline" w:customStyle="1">
    <w:name w:val="Underline"/>
    <w:basedOn w:val="DefaultParagraphFont"/>
    <w:uiPriority w:val="94"/>
    <w:rsid w:val="00C05575"/>
    <w:rPr>
      <w:u w:val="single"/>
    </w:rPr>
  </w:style>
  <w:style w:type="paragraph" w:styleId="ITNentry" w:customStyle="1">
    <w:name w:val="ITN entry"/>
    <w:uiPriority w:val="94"/>
    <w:semiHidden/>
    <w:rsid w:val="00B05E0C"/>
    <w:pPr>
      <w:spacing w:before="60" w:after="60"/>
    </w:pPr>
    <w:rPr>
      <w:rFonts w:ascii="Arial" w:hAnsi="Arial" w:eastAsia="Times"/>
      <w:color w:val="000000"/>
      <w:sz w:val="16"/>
      <w:szCs w:val="16"/>
    </w:rPr>
  </w:style>
  <w:style w:type="paragraph" w:styleId="ITNReference" w:customStyle="1">
    <w:name w:val="ITN Reference"/>
    <w:uiPriority w:val="94"/>
    <w:semiHidden/>
    <w:rsid w:val="00B05E0C"/>
    <w:pPr>
      <w:spacing w:before="60" w:after="60"/>
    </w:pPr>
    <w:rPr>
      <w:rFonts w:ascii="Arial" w:hAnsi="Arial" w:eastAsia="Times" w:cs="Arial"/>
      <w:b/>
      <w:color w:val="FFFFFF" w:themeColor="background1"/>
      <w:sz w:val="16"/>
      <w:szCs w:val="16"/>
    </w:rPr>
  </w:style>
  <w:style w:type="paragraph" w:styleId="Tablecolumnheaderright" w:customStyle="1">
    <w:name w:val="Table column header right"/>
    <w:uiPriority w:val="91"/>
    <w:rsid w:val="00C05575"/>
    <w:pPr>
      <w:spacing w:before="60" w:after="60"/>
      <w:jc w:val="right"/>
    </w:pPr>
    <w:rPr>
      <w:rFonts w:ascii="Arial" w:hAnsi="Arial" w:eastAsia="Times"/>
      <w:b/>
      <w:color w:val="FFFFFF" w:themeColor="background1"/>
      <w:sz w:val="16"/>
      <w:szCs w:val="70"/>
    </w:rPr>
  </w:style>
  <w:style w:type="paragraph" w:styleId="CalloutBody" w:customStyle="1">
    <w:name w:val="Callout Body"/>
    <w:uiPriority w:val="86"/>
    <w:rsid w:val="003F7A74"/>
    <w:pPr>
      <w:spacing w:before="60" w:after="60" w:line="280" w:lineRule="atLeast"/>
      <w:ind w:left="187"/>
    </w:pPr>
    <w:rPr>
      <w:rFonts w:eastAsia="Times" w:cs="Arial" w:asciiTheme="minorHAnsi" w:hAnsiTheme="minorHAnsi"/>
      <w:color w:val="003D7D"/>
      <w:sz w:val="18"/>
      <w:szCs w:val="22"/>
    </w:rPr>
  </w:style>
  <w:style w:type="paragraph" w:styleId="CalloutBullet" w:customStyle="1">
    <w:name w:val="Callout Bullet"/>
    <w:basedOn w:val="CalloutBody"/>
    <w:uiPriority w:val="86"/>
    <w:rsid w:val="000A26E7"/>
    <w:pPr>
      <w:numPr>
        <w:numId w:val="1"/>
      </w:numPr>
      <w:ind w:left="360" w:hanging="180"/>
    </w:pPr>
    <w:rPr>
      <w:szCs w:val="18"/>
    </w:rPr>
  </w:style>
  <w:style w:type="paragraph" w:styleId="TOC1">
    <w:name w:val="toc 1"/>
    <w:basedOn w:val="Normal"/>
    <w:next w:val="Normal"/>
    <w:autoRedefine/>
    <w:uiPriority w:val="39"/>
    <w:locked/>
    <w:rsid w:val="00DC0B88"/>
    <w:pPr>
      <w:numPr>
        <w:numId w:val="35"/>
      </w:numPr>
      <w:tabs>
        <w:tab w:val="right" w:leader="dot" w:pos="9638"/>
      </w:tabs>
      <w:spacing w:after="100"/>
    </w:pPr>
    <w:rPr>
      <w:b/>
    </w:rPr>
  </w:style>
  <w:style w:type="paragraph" w:styleId="TOC2">
    <w:name w:val="toc 2"/>
    <w:basedOn w:val="Normal"/>
    <w:next w:val="Normal"/>
    <w:autoRedefine/>
    <w:uiPriority w:val="39"/>
    <w:locked/>
    <w:rsid w:val="001F4233"/>
    <w:pPr>
      <w:spacing w:after="100"/>
      <w:ind w:left="720"/>
    </w:pPr>
  </w:style>
  <w:style w:type="paragraph" w:styleId="TOC3">
    <w:name w:val="toc 3"/>
    <w:basedOn w:val="Normal"/>
    <w:next w:val="Normal"/>
    <w:autoRedefine/>
    <w:uiPriority w:val="39"/>
    <w:locked/>
    <w:rsid w:val="00617E07"/>
    <w:pPr>
      <w:tabs>
        <w:tab w:val="right" w:leader="dot" w:pos="9638"/>
      </w:tabs>
      <w:spacing w:after="100"/>
    </w:pPr>
    <w:rPr>
      <w:i/>
    </w:rPr>
  </w:style>
  <w:style w:type="paragraph" w:styleId="HeadingGeneral" w:customStyle="1">
    <w:name w:val="Heading_General"/>
    <w:basedOn w:val="Normal"/>
    <w:uiPriority w:val="89"/>
    <w:semiHidden/>
    <w:rsid w:val="00C05575"/>
    <w:pPr>
      <w:spacing w:before="240" w:after="240" w:line="240" w:lineRule="auto"/>
    </w:pPr>
    <w:rPr>
      <w:rFonts w:asciiTheme="majorBidi" w:hAnsiTheme="majorBidi" w:cstheme="majorBidi"/>
      <w:b/>
      <w:color w:val="00A1DE"/>
      <w:sz w:val="22"/>
      <w:szCs w:val="24"/>
    </w:rPr>
  </w:style>
  <w:style w:type="paragraph" w:styleId="Tablebullet1" w:customStyle="1">
    <w:name w:val="Table bullet 1"/>
    <w:uiPriority w:val="93"/>
    <w:rsid w:val="00C75182"/>
    <w:pPr>
      <w:numPr>
        <w:numId w:val="9"/>
      </w:numPr>
      <w:spacing w:before="60" w:after="60"/>
      <w:ind w:left="187" w:hanging="187"/>
    </w:pPr>
    <w:rPr>
      <w:rFonts w:eastAsia="Times" w:asciiTheme="minorHAnsi" w:hAnsiTheme="minorHAnsi"/>
      <w:color w:val="000000"/>
      <w:sz w:val="16"/>
      <w:szCs w:val="24"/>
    </w:rPr>
  </w:style>
  <w:style w:type="paragraph" w:styleId="ListParagraph">
    <w:name w:val="List Paragraph"/>
    <w:basedOn w:val="Normal"/>
    <w:link w:val="ListParagraphChar"/>
    <w:uiPriority w:val="34"/>
    <w:qFormat/>
    <w:locked/>
    <w:rsid w:val="00C05575"/>
    <w:pPr>
      <w:ind w:left="720"/>
      <w:contextualSpacing/>
    </w:pPr>
  </w:style>
  <w:style w:type="paragraph" w:styleId="Tablecolumnheadercenter" w:customStyle="1">
    <w:name w:val="Table column header center"/>
    <w:basedOn w:val="Tablecolumnheader"/>
    <w:uiPriority w:val="91"/>
    <w:rsid w:val="00C05575"/>
    <w:pPr>
      <w:jc w:val="center"/>
    </w:pPr>
  </w:style>
  <w:style w:type="paragraph" w:styleId="Tablelist-1" w:customStyle="1">
    <w:name w:val="Table list-1"/>
    <w:uiPriority w:val="93"/>
    <w:rsid w:val="00C75182"/>
    <w:pPr>
      <w:numPr>
        <w:numId w:val="11"/>
      </w:numPr>
      <w:spacing w:before="60" w:after="60"/>
    </w:pPr>
    <w:rPr>
      <w:rFonts w:eastAsia="Times" w:asciiTheme="minorHAnsi" w:hAnsiTheme="minorHAnsi"/>
      <w:color w:val="000000"/>
      <w:sz w:val="16"/>
    </w:rPr>
  </w:style>
  <w:style w:type="paragraph" w:styleId="Tablelist-2" w:customStyle="1">
    <w:name w:val="Table list-2"/>
    <w:uiPriority w:val="93"/>
    <w:rsid w:val="00C05575"/>
    <w:pPr>
      <w:numPr>
        <w:ilvl w:val="1"/>
        <w:numId w:val="11"/>
      </w:numPr>
      <w:spacing w:before="60" w:after="60"/>
    </w:pPr>
    <w:rPr>
      <w:rFonts w:ascii="Arial" w:hAnsi="Arial" w:eastAsia="Times"/>
      <w:color w:val="000000"/>
      <w:sz w:val="16"/>
    </w:rPr>
  </w:style>
  <w:style w:type="paragraph" w:styleId="Tablesectioncenter" w:customStyle="1">
    <w:name w:val="Table section center"/>
    <w:basedOn w:val="Tablesection"/>
    <w:uiPriority w:val="91"/>
    <w:rsid w:val="00C05575"/>
    <w:pPr>
      <w:jc w:val="center"/>
    </w:pPr>
  </w:style>
  <w:style w:type="paragraph" w:styleId="Tablesectionright" w:customStyle="1">
    <w:name w:val="Table section right"/>
    <w:basedOn w:val="Tablesectioncenter"/>
    <w:uiPriority w:val="91"/>
    <w:rsid w:val="00C05575"/>
    <w:pPr>
      <w:jc w:val="right"/>
    </w:pPr>
  </w:style>
  <w:style w:type="paragraph" w:styleId="Default" w:customStyle="1">
    <w:name w:val="Default"/>
    <w:rsid w:val="00BA3B20"/>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D03D07"/>
    <w:rPr>
      <w:color w:val="808080"/>
      <w:shd w:val="clear" w:color="auto" w:fill="E6E6E6"/>
    </w:rPr>
  </w:style>
  <w:style w:type="paragraph" w:styleId="Tabletext" w:customStyle="1">
    <w:name w:val="Tabletext"/>
    <w:basedOn w:val="Normal"/>
    <w:autoRedefine/>
    <w:qFormat/>
    <w:rsid w:val="000D56A1"/>
    <w:pPr>
      <w:spacing w:before="40" w:after="40" w:line="240" w:lineRule="auto"/>
    </w:pPr>
    <w:rPr>
      <w:rFonts w:eastAsia="Times New Roman" w:cstheme="minorHAnsi"/>
      <w:kern w:val="24"/>
    </w:rPr>
  </w:style>
  <w:style w:type="paragraph" w:styleId="Tablehead1" w:customStyle="1">
    <w:name w:val="Tablehead1"/>
    <w:basedOn w:val="Normal"/>
    <w:qFormat/>
    <w:rsid w:val="001A32D4"/>
    <w:pPr>
      <w:keepNext/>
      <w:spacing w:before="60" w:after="60" w:line="240" w:lineRule="auto"/>
      <w:jc w:val="center"/>
    </w:pPr>
    <w:rPr>
      <w:rFonts w:ascii="Arial Bold" w:hAnsi="Arial Bold" w:eastAsia="Times New Roman"/>
      <w:b/>
      <w:bCs/>
      <w:color w:val="FFFFFF"/>
      <w:sz w:val="18"/>
    </w:rPr>
  </w:style>
  <w:style w:type="table" w:styleId="GridTable4-Accent1">
    <w:name w:val="Grid Table 4 Accent 1"/>
    <w:basedOn w:val="TableNormal"/>
    <w:uiPriority w:val="49"/>
    <w:rsid w:val="005C0B20"/>
    <w:tblPr>
      <w:tblStyleRowBandSize w:val="1"/>
      <w:tblStyleColBandSize w:val="1"/>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rPr>
      <w:tbl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blPr/>
      <w:tcPr>
        <w:tcBorders>
          <w:top w:val="double" w:color="4F81BD" w:themeColor="accent1"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TOCHeading">
    <w:name w:val="TOC Heading"/>
    <w:basedOn w:val="Heading1"/>
    <w:next w:val="Normal"/>
    <w:uiPriority w:val="39"/>
    <w:unhideWhenUsed/>
    <w:qFormat/>
    <w:locked/>
    <w:rsid w:val="00DD696C"/>
    <w:pPr>
      <w:keepLines/>
      <w:spacing w:after="0" w:line="259" w:lineRule="auto"/>
      <w:outlineLvl w:val="9"/>
    </w:pPr>
    <w:rPr>
      <w:rFonts w:asciiTheme="majorHAnsi" w:hAnsiTheme="majorHAnsi" w:eastAsiaTheme="majorEastAsia" w:cstheme="majorBidi"/>
      <w:b w:val="0"/>
      <w:color w:val="365F91" w:themeColor="accent1" w:themeShade="BF"/>
      <w:kern w:val="0"/>
      <w:sz w:val="32"/>
      <w:szCs w:val="32"/>
    </w:rPr>
  </w:style>
  <w:style w:type="character" w:styleId="ListParagraphChar" w:customStyle="1">
    <w:name w:val="List Paragraph Char"/>
    <w:basedOn w:val="DefaultParagraphFont"/>
    <w:link w:val="ListParagraph"/>
    <w:uiPriority w:val="34"/>
    <w:locked/>
    <w:rsid w:val="004C0BF7"/>
    <w:rPr>
      <w:rFonts w:eastAsia="Times" w:asciiTheme="minorHAnsi" w:hAnsiTheme="minorHAns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78402">
      <w:bodyDiv w:val="1"/>
      <w:marLeft w:val="0"/>
      <w:marRight w:val="0"/>
      <w:marTop w:val="0"/>
      <w:marBottom w:val="0"/>
      <w:divBdr>
        <w:top w:val="none" w:sz="0" w:space="0" w:color="auto"/>
        <w:left w:val="none" w:sz="0" w:space="0" w:color="auto"/>
        <w:bottom w:val="none" w:sz="0" w:space="0" w:color="auto"/>
        <w:right w:val="none" w:sz="0" w:space="0" w:color="auto"/>
      </w:divBdr>
    </w:div>
    <w:div w:id="49156679">
      <w:bodyDiv w:val="1"/>
      <w:marLeft w:val="0"/>
      <w:marRight w:val="0"/>
      <w:marTop w:val="0"/>
      <w:marBottom w:val="0"/>
      <w:divBdr>
        <w:top w:val="none" w:sz="0" w:space="0" w:color="auto"/>
        <w:left w:val="none" w:sz="0" w:space="0" w:color="auto"/>
        <w:bottom w:val="none" w:sz="0" w:space="0" w:color="auto"/>
        <w:right w:val="none" w:sz="0" w:space="0" w:color="auto"/>
      </w:divBdr>
    </w:div>
    <w:div w:id="216669163">
      <w:bodyDiv w:val="1"/>
      <w:marLeft w:val="0"/>
      <w:marRight w:val="0"/>
      <w:marTop w:val="0"/>
      <w:marBottom w:val="0"/>
      <w:divBdr>
        <w:top w:val="none" w:sz="0" w:space="0" w:color="auto"/>
        <w:left w:val="none" w:sz="0" w:space="0" w:color="auto"/>
        <w:bottom w:val="none" w:sz="0" w:space="0" w:color="auto"/>
        <w:right w:val="none" w:sz="0" w:space="0" w:color="auto"/>
      </w:divBdr>
      <w:divsChild>
        <w:div w:id="1431121223">
          <w:marLeft w:val="274"/>
          <w:marRight w:val="0"/>
          <w:marTop w:val="0"/>
          <w:marBottom w:val="0"/>
          <w:divBdr>
            <w:top w:val="none" w:sz="0" w:space="0" w:color="auto"/>
            <w:left w:val="none" w:sz="0" w:space="0" w:color="auto"/>
            <w:bottom w:val="none" w:sz="0" w:space="0" w:color="auto"/>
            <w:right w:val="none" w:sz="0" w:space="0" w:color="auto"/>
          </w:divBdr>
        </w:div>
        <w:div w:id="883253940">
          <w:marLeft w:val="274"/>
          <w:marRight w:val="0"/>
          <w:marTop w:val="0"/>
          <w:marBottom w:val="0"/>
          <w:divBdr>
            <w:top w:val="none" w:sz="0" w:space="0" w:color="auto"/>
            <w:left w:val="none" w:sz="0" w:space="0" w:color="auto"/>
            <w:bottom w:val="none" w:sz="0" w:space="0" w:color="auto"/>
            <w:right w:val="none" w:sz="0" w:space="0" w:color="auto"/>
          </w:divBdr>
        </w:div>
        <w:div w:id="972056216">
          <w:marLeft w:val="274"/>
          <w:marRight w:val="0"/>
          <w:marTop w:val="0"/>
          <w:marBottom w:val="0"/>
          <w:divBdr>
            <w:top w:val="none" w:sz="0" w:space="0" w:color="auto"/>
            <w:left w:val="none" w:sz="0" w:space="0" w:color="auto"/>
            <w:bottom w:val="none" w:sz="0" w:space="0" w:color="auto"/>
            <w:right w:val="none" w:sz="0" w:space="0" w:color="auto"/>
          </w:divBdr>
        </w:div>
        <w:div w:id="2000814846">
          <w:marLeft w:val="274"/>
          <w:marRight w:val="0"/>
          <w:marTop w:val="0"/>
          <w:marBottom w:val="0"/>
          <w:divBdr>
            <w:top w:val="none" w:sz="0" w:space="0" w:color="auto"/>
            <w:left w:val="none" w:sz="0" w:space="0" w:color="auto"/>
            <w:bottom w:val="none" w:sz="0" w:space="0" w:color="auto"/>
            <w:right w:val="none" w:sz="0" w:space="0" w:color="auto"/>
          </w:divBdr>
        </w:div>
        <w:div w:id="1965963629">
          <w:marLeft w:val="274"/>
          <w:marRight w:val="0"/>
          <w:marTop w:val="0"/>
          <w:marBottom w:val="0"/>
          <w:divBdr>
            <w:top w:val="none" w:sz="0" w:space="0" w:color="auto"/>
            <w:left w:val="none" w:sz="0" w:space="0" w:color="auto"/>
            <w:bottom w:val="none" w:sz="0" w:space="0" w:color="auto"/>
            <w:right w:val="none" w:sz="0" w:space="0" w:color="auto"/>
          </w:divBdr>
        </w:div>
        <w:div w:id="393433356">
          <w:marLeft w:val="274"/>
          <w:marRight w:val="0"/>
          <w:marTop w:val="0"/>
          <w:marBottom w:val="0"/>
          <w:divBdr>
            <w:top w:val="none" w:sz="0" w:space="0" w:color="auto"/>
            <w:left w:val="none" w:sz="0" w:space="0" w:color="auto"/>
            <w:bottom w:val="none" w:sz="0" w:space="0" w:color="auto"/>
            <w:right w:val="none" w:sz="0" w:space="0" w:color="auto"/>
          </w:divBdr>
        </w:div>
        <w:div w:id="1311977276">
          <w:marLeft w:val="274"/>
          <w:marRight w:val="0"/>
          <w:marTop w:val="0"/>
          <w:marBottom w:val="0"/>
          <w:divBdr>
            <w:top w:val="none" w:sz="0" w:space="0" w:color="auto"/>
            <w:left w:val="none" w:sz="0" w:space="0" w:color="auto"/>
            <w:bottom w:val="none" w:sz="0" w:space="0" w:color="auto"/>
            <w:right w:val="none" w:sz="0" w:space="0" w:color="auto"/>
          </w:divBdr>
        </w:div>
        <w:div w:id="1443496253">
          <w:marLeft w:val="274"/>
          <w:marRight w:val="0"/>
          <w:marTop w:val="0"/>
          <w:marBottom w:val="0"/>
          <w:divBdr>
            <w:top w:val="none" w:sz="0" w:space="0" w:color="auto"/>
            <w:left w:val="none" w:sz="0" w:space="0" w:color="auto"/>
            <w:bottom w:val="none" w:sz="0" w:space="0" w:color="auto"/>
            <w:right w:val="none" w:sz="0" w:space="0" w:color="auto"/>
          </w:divBdr>
        </w:div>
      </w:divsChild>
    </w:div>
    <w:div w:id="269121604">
      <w:bodyDiv w:val="1"/>
      <w:marLeft w:val="27"/>
      <w:marRight w:val="27"/>
      <w:marTop w:val="0"/>
      <w:marBottom w:val="0"/>
      <w:divBdr>
        <w:top w:val="none" w:sz="0" w:space="0" w:color="auto"/>
        <w:left w:val="none" w:sz="0" w:space="0" w:color="auto"/>
        <w:bottom w:val="none" w:sz="0" w:space="0" w:color="auto"/>
        <w:right w:val="none" w:sz="0" w:space="0" w:color="auto"/>
      </w:divBdr>
      <w:divsChild>
        <w:div w:id="1979529530">
          <w:marLeft w:val="0"/>
          <w:marRight w:val="0"/>
          <w:marTop w:val="0"/>
          <w:marBottom w:val="0"/>
          <w:divBdr>
            <w:top w:val="none" w:sz="0" w:space="0" w:color="auto"/>
            <w:left w:val="none" w:sz="0" w:space="0" w:color="auto"/>
            <w:bottom w:val="none" w:sz="0" w:space="0" w:color="auto"/>
            <w:right w:val="none" w:sz="0" w:space="0" w:color="auto"/>
          </w:divBdr>
          <w:divsChild>
            <w:div w:id="238905538">
              <w:marLeft w:val="0"/>
              <w:marRight w:val="0"/>
              <w:marTop w:val="0"/>
              <w:marBottom w:val="0"/>
              <w:divBdr>
                <w:top w:val="none" w:sz="0" w:space="0" w:color="auto"/>
                <w:left w:val="none" w:sz="0" w:space="0" w:color="auto"/>
                <w:bottom w:val="none" w:sz="0" w:space="0" w:color="auto"/>
                <w:right w:val="none" w:sz="0" w:space="0" w:color="auto"/>
              </w:divBdr>
              <w:divsChild>
                <w:div w:id="556285650">
                  <w:marLeft w:val="163"/>
                  <w:marRight w:val="0"/>
                  <w:marTop w:val="0"/>
                  <w:marBottom w:val="0"/>
                  <w:divBdr>
                    <w:top w:val="none" w:sz="0" w:space="0" w:color="auto"/>
                    <w:left w:val="none" w:sz="0" w:space="0" w:color="auto"/>
                    <w:bottom w:val="none" w:sz="0" w:space="0" w:color="auto"/>
                    <w:right w:val="none" w:sz="0" w:space="0" w:color="auto"/>
                  </w:divBdr>
                  <w:divsChild>
                    <w:div w:id="152004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877256">
      <w:bodyDiv w:val="1"/>
      <w:marLeft w:val="0"/>
      <w:marRight w:val="0"/>
      <w:marTop w:val="0"/>
      <w:marBottom w:val="0"/>
      <w:divBdr>
        <w:top w:val="none" w:sz="0" w:space="0" w:color="auto"/>
        <w:left w:val="none" w:sz="0" w:space="0" w:color="auto"/>
        <w:bottom w:val="none" w:sz="0" w:space="0" w:color="auto"/>
        <w:right w:val="none" w:sz="0" w:space="0" w:color="auto"/>
      </w:divBdr>
    </w:div>
    <w:div w:id="415369256">
      <w:bodyDiv w:val="1"/>
      <w:marLeft w:val="0"/>
      <w:marRight w:val="0"/>
      <w:marTop w:val="0"/>
      <w:marBottom w:val="0"/>
      <w:divBdr>
        <w:top w:val="none" w:sz="0" w:space="0" w:color="auto"/>
        <w:left w:val="none" w:sz="0" w:space="0" w:color="auto"/>
        <w:bottom w:val="none" w:sz="0" w:space="0" w:color="auto"/>
        <w:right w:val="none" w:sz="0" w:space="0" w:color="auto"/>
      </w:divBdr>
    </w:div>
    <w:div w:id="449668659">
      <w:bodyDiv w:val="1"/>
      <w:marLeft w:val="0"/>
      <w:marRight w:val="0"/>
      <w:marTop w:val="0"/>
      <w:marBottom w:val="0"/>
      <w:divBdr>
        <w:top w:val="none" w:sz="0" w:space="0" w:color="auto"/>
        <w:left w:val="none" w:sz="0" w:space="0" w:color="auto"/>
        <w:bottom w:val="none" w:sz="0" w:space="0" w:color="auto"/>
        <w:right w:val="none" w:sz="0" w:space="0" w:color="auto"/>
      </w:divBdr>
    </w:div>
    <w:div w:id="489835294">
      <w:bodyDiv w:val="1"/>
      <w:marLeft w:val="0"/>
      <w:marRight w:val="0"/>
      <w:marTop w:val="0"/>
      <w:marBottom w:val="0"/>
      <w:divBdr>
        <w:top w:val="none" w:sz="0" w:space="0" w:color="auto"/>
        <w:left w:val="none" w:sz="0" w:space="0" w:color="auto"/>
        <w:bottom w:val="none" w:sz="0" w:space="0" w:color="auto"/>
        <w:right w:val="none" w:sz="0" w:space="0" w:color="auto"/>
      </w:divBdr>
    </w:div>
    <w:div w:id="682441835">
      <w:bodyDiv w:val="1"/>
      <w:marLeft w:val="0"/>
      <w:marRight w:val="0"/>
      <w:marTop w:val="0"/>
      <w:marBottom w:val="0"/>
      <w:divBdr>
        <w:top w:val="none" w:sz="0" w:space="0" w:color="auto"/>
        <w:left w:val="none" w:sz="0" w:space="0" w:color="auto"/>
        <w:bottom w:val="none" w:sz="0" w:space="0" w:color="auto"/>
        <w:right w:val="none" w:sz="0" w:space="0" w:color="auto"/>
      </w:divBdr>
    </w:div>
    <w:div w:id="709113299">
      <w:bodyDiv w:val="1"/>
      <w:marLeft w:val="0"/>
      <w:marRight w:val="0"/>
      <w:marTop w:val="0"/>
      <w:marBottom w:val="0"/>
      <w:divBdr>
        <w:top w:val="none" w:sz="0" w:space="0" w:color="auto"/>
        <w:left w:val="none" w:sz="0" w:space="0" w:color="auto"/>
        <w:bottom w:val="none" w:sz="0" w:space="0" w:color="auto"/>
        <w:right w:val="none" w:sz="0" w:space="0" w:color="auto"/>
      </w:divBdr>
    </w:div>
    <w:div w:id="884097720">
      <w:bodyDiv w:val="1"/>
      <w:marLeft w:val="0"/>
      <w:marRight w:val="0"/>
      <w:marTop w:val="0"/>
      <w:marBottom w:val="0"/>
      <w:divBdr>
        <w:top w:val="none" w:sz="0" w:space="0" w:color="auto"/>
        <w:left w:val="none" w:sz="0" w:space="0" w:color="auto"/>
        <w:bottom w:val="none" w:sz="0" w:space="0" w:color="auto"/>
        <w:right w:val="none" w:sz="0" w:space="0" w:color="auto"/>
      </w:divBdr>
    </w:div>
    <w:div w:id="926352747">
      <w:bodyDiv w:val="1"/>
      <w:marLeft w:val="0"/>
      <w:marRight w:val="0"/>
      <w:marTop w:val="0"/>
      <w:marBottom w:val="0"/>
      <w:divBdr>
        <w:top w:val="none" w:sz="0" w:space="0" w:color="auto"/>
        <w:left w:val="none" w:sz="0" w:space="0" w:color="auto"/>
        <w:bottom w:val="none" w:sz="0" w:space="0" w:color="auto"/>
        <w:right w:val="none" w:sz="0" w:space="0" w:color="auto"/>
      </w:divBdr>
    </w:div>
    <w:div w:id="998969099">
      <w:bodyDiv w:val="1"/>
      <w:marLeft w:val="0"/>
      <w:marRight w:val="0"/>
      <w:marTop w:val="0"/>
      <w:marBottom w:val="0"/>
      <w:divBdr>
        <w:top w:val="none" w:sz="0" w:space="0" w:color="auto"/>
        <w:left w:val="none" w:sz="0" w:space="0" w:color="auto"/>
        <w:bottom w:val="none" w:sz="0" w:space="0" w:color="auto"/>
        <w:right w:val="none" w:sz="0" w:space="0" w:color="auto"/>
      </w:divBdr>
    </w:div>
    <w:div w:id="1091463975">
      <w:bodyDiv w:val="1"/>
      <w:marLeft w:val="0"/>
      <w:marRight w:val="0"/>
      <w:marTop w:val="0"/>
      <w:marBottom w:val="0"/>
      <w:divBdr>
        <w:top w:val="none" w:sz="0" w:space="0" w:color="auto"/>
        <w:left w:val="none" w:sz="0" w:space="0" w:color="auto"/>
        <w:bottom w:val="none" w:sz="0" w:space="0" w:color="auto"/>
        <w:right w:val="none" w:sz="0" w:space="0" w:color="auto"/>
      </w:divBdr>
    </w:div>
    <w:div w:id="1104379081">
      <w:bodyDiv w:val="1"/>
      <w:marLeft w:val="0"/>
      <w:marRight w:val="0"/>
      <w:marTop w:val="0"/>
      <w:marBottom w:val="0"/>
      <w:divBdr>
        <w:top w:val="none" w:sz="0" w:space="0" w:color="auto"/>
        <w:left w:val="none" w:sz="0" w:space="0" w:color="auto"/>
        <w:bottom w:val="none" w:sz="0" w:space="0" w:color="auto"/>
        <w:right w:val="none" w:sz="0" w:space="0" w:color="auto"/>
      </w:divBdr>
    </w:div>
    <w:div w:id="1109081851">
      <w:bodyDiv w:val="1"/>
      <w:marLeft w:val="0"/>
      <w:marRight w:val="0"/>
      <w:marTop w:val="0"/>
      <w:marBottom w:val="0"/>
      <w:divBdr>
        <w:top w:val="none" w:sz="0" w:space="0" w:color="auto"/>
        <w:left w:val="none" w:sz="0" w:space="0" w:color="auto"/>
        <w:bottom w:val="none" w:sz="0" w:space="0" w:color="auto"/>
        <w:right w:val="none" w:sz="0" w:space="0" w:color="auto"/>
      </w:divBdr>
    </w:div>
    <w:div w:id="1125586786">
      <w:bodyDiv w:val="1"/>
      <w:marLeft w:val="0"/>
      <w:marRight w:val="0"/>
      <w:marTop w:val="0"/>
      <w:marBottom w:val="0"/>
      <w:divBdr>
        <w:top w:val="none" w:sz="0" w:space="0" w:color="auto"/>
        <w:left w:val="none" w:sz="0" w:space="0" w:color="auto"/>
        <w:bottom w:val="none" w:sz="0" w:space="0" w:color="auto"/>
        <w:right w:val="none" w:sz="0" w:space="0" w:color="auto"/>
      </w:divBdr>
    </w:div>
    <w:div w:id="1225681265">
      <w:bodyDiv w:val="1"/>
      <w:marLeft w:val="0"/>
      <w:marRight w:val="0"/>
      <w:marTop w:val="0"/>
      <w:marBottom w:val="0"/>
      <w:divBdr>
        <w:top w:val="none" w:sz="0" w:space="0" w:color="auto"/>
        <w:left w:val="none" w:sz="0" w:space="0" w:color="auto"/>
        <w:bottom w:val="none" w:sz="0" w:space="0" w:color="auto"/>
        <w:right w:val="none" w:sz="0" w:space="0" w:color="auto"/>
      </w:divBdr>
    </w:div>
    <w:div w:id="1303850996">
      <w:bodyDiv w:val="1"/>
      <w:marLeft w:val="0"/>
      <w:marRight w:val="0"/>
      <w:marTop w:val="0"/>
      <w:marBottom w:val="0"/>
      <w:divBdr>
        <w:top w:val="none" w:sz="0" w:space="0" w:color="auto"/>
        <w:left w:val="none" w:sz="0" w:space="0" w:color="auto"/>
        <w:bottom w:val="none" w:sz="0" w:space="0" w:color="auto"/>
        <w:right w:val="none" w:sz="0" w:space="0" w:color="auto"/>
      </w:divBdr>
    </w:div>
    <w:div w:id="1531332802">
      <w:bodyDiv w:val="1"/>
      <w:marLeft w:val="0"/>
      <w:marRight w:val="0"/>
      <w:marTop w:val="0"/>
      <w:marBottom w:val="0"/>
      <w:divBdr>
        <w:top w:val="none" w:sz="0" w:space="0" w:color="auto"/>
        <w:left w:val="none" w:sz="0" w:space="0" w:color="auto"/>
        <w:bottom w:val="none" w:sz="0" w:space="0" w:color="auto"/>
        <w:right w:val="none" w:sz="0" w:space="0" w:color="auto"/>
      </w:divBdr>
    </w:div>
    <w:div w:id="1594583264">
      <w:bodyDiv w:val="1"/>
      <w:marLeft w:val="0"/>
      <w:marRight w:val="0"/>
      <w:marTop w:val="0"/>
      <w:marBottom w:val="0"/>
      <w:divBdr>
        <w:top w:val="none" w:sz="0" w:space="0" w:color="auto"/>
        <w:left w:val="none" w:sz="0" w:space="0" w:color="auto"/>
        <w:bottom w:val="none" w:sz="0" w:space="0" w:color="auto"/>
        <w:right w:val="none" w:sz="0" w:space="0" w:color="auto"/>
      </w:divBdr>
    </w:div>
    <w:div w:id="1601910353">
      <w:bodyDiv w:val="1"/>
      <w:marLeft w:val="0"/>
      <w:marRight w:val="0"/>
      <w:marTop w:val="0"/>
      <w:marBottom w:val="0"/>
      <w:divBdr>
        <w:top w:val="none" w:sz="0" w:space="0" w:color="auto"/>
        <w:left w:val="none" w:sz="0" w:space="0" w:color="auto"/>
        <w:bottom w:val="none" w:sz="0" w:space="0" w:color="auto"/>
        <w:right w:val="none" w:sz="0" w:space="0" w:color="auto"/>
      </w:divBdr>
    </w:div>
    <w:div w:id="1634825364">
      <w:bodyDiv w:val="1"/>
      <w:marLeft w:val="0"/>
      <w:marRight w:val="0"/>
      <w:marTop w:val="0"/>
      <w:marBottom w:val="0"/>
      <w:divBdr>
        <w:top w:val="none" w:sz="0" w:space="0" w:color="auto"/>
        <w:left w:val="none" w:sz="0" w:space="0" w:color="auto"/>
        <w:bottom w:val="none" w:sz="0" w:space="0" w:color="auto"/>
        <w:right w:val="none" w:sz="0" w:space="0" w:color="auto"/>
      </w:divBdr>
    </w:div>
    <w:div w:id="1636064483">
      <w:bodyDiv w:val="1"/>
      <w:marLeft w:val="0"/>
      <w:marRight w:val="0"/>
      <w:marTop w:val="0"/>
      <w:marBottom w:val="0"/>
      <w:divBdr>
        <w:top w:val="none" w:sz="0" w:space="0" w:color="auto"/>
        <w:left w:val="none" w:sz="0" w:space="0" w:color="auto"/>
        <w:bottom w:val="none" w:sz="0" w:space="0" w:color="auto"/>
        <w:right w:val="none" w:sz="0" w:space="0" w:color="auto"/>
      </w:divBdr>
    </w:div>
    <w:div w:id="1749695620">
      <w:bodyDiv w:val="1"/>
      <w:marLeft w:val="0"/>
      <w:marRight w:val="0"/>
      <w:marTop w:val="0"/>
      <w:marBottom w:val="0"/>
      <w:divBdr>
        <w:top w:val="none" w:sz="0" w:space="0" w:color="auto"/>
        <w:left w:val="none" w:sz="0" w:space="0" w:color="auto"/>
        <w:bottom w:val="none" w:sz="0" w:space="0" w:color="auto"/>
        <w:right w:val="none" w:sz="0" w:space="0" w:color="auto"/>
      </w:divBdr>
    </w:div>
    <w:div w:id="1778794167">
      <w:bodyDiv w:val="1"/>
      <w:marLeft w:val="0"/>
      <w:marRight w:val="0"/>
      <w:marTop w:val="0"/>
      <w:marBottom w:val="0"/>
      <w:divBdr>
        <w:top w:val="none" w:sz="0" w:space="0" w:color="auto"/>
        <w:left w:val="none" w:sz="0" w:space="0" w:color="auto"/>
        <w:bottom w:val="none" w:sz="0" w:space="0" w:color="auto"/>
        <w:right w:val="none" w:sz="0" w:space="0" w:color="auto"/>
      </w:divBdr>
    </w:div>
    <w:div w:id="1786535143">
      <w:bodyDiv w:val="1"/>
      <w:marLeft w:val="0"/>
      <w:marRight w:val="0"/>
      <w:marTop w:val="0"/>
      <w:marBottom w:val="0"/>
      <w:divBdr>
        <w:top w:val="none" w:sz="0" w:space="0" w:color="auto"/>
        <w:left w:val="none" w:sz="0" w:space="0" w:color="auto"/>
        <w:bottom w:val="none" w:sz="0" w:space="0" w:color="auto"/>
        <w:right w:val="none" w:sz="0" w:space="0" w:color="auto"/>
      </w:divBdr>
    </w:div>
    <w:div w:id="1789154750">
      <w:bodyDiv w:val="1"/>
      <w:marLeft w:val="0"/>
      <w:marRight w:val="0"/>
      <w:marTop w:val="0"/>
      <w:marBottom w:val="0"/>
      <w:divBdr>
        <w:top w:val="none" w:sz="0" w:space="0" w:color="auto"/>
        <w:left w:val="none" w:sz="0" w:space="0" w:color="auto"/>
        <w:bottom w:val="none" w:sz="0" w:space="0" w:color="auto"/>
        <w:right w:val="none" w:sz="0" w:space="0" w:color="auto"/>
      </w:divBdr>
    </w:div>
    <w:div w:id="1798065158">
      <w:bodyDiv w:val="1"/>
      <w:marLeft w:val="0"/>
      <w:marRight w:val="0"/>
      <w:marTop w:val="0"/>
      <w:marBottom w:val="0"/>
      <w:divBdr>
        <w:top w:val="none" w:sz="0" w:space="0" w:color="auto"/>
        <w:left w:val="none" w:sz="0" w:space="0" w:color="auto"/>
        <w:bottom w:val="none" w:sz="0" w:space="0" w:color="auto"/>
        <w:right w:val="none" w:sz="0" w:space="0" w:color="auto"/>
      </w:divBdr>
    </w:div>
    <w:div w:id="1819496050">
      <w:bodyDiv w:val="1"/>
      <w:marLeft w:val="0"/>
      <w:marRight w:val="0"/>
      <w:marTop w:val="0"/>
      <w:marBottom w:val="0"/>
      <w:divBdr>
        <w:top w:val="none" w:sz="0" w:space="0" w:color="auto"/>
        <w:left w:val="none" w:sz="0" w:space="0" w:color="auto"/>
        <w:bottom w:val="none" w:sz="0" w:space="0" w:color="auto"/>
        <w:right w:val="none" w:sz="0" w:space="0" w:color="auto"/>
      </w:divBdr>
    </w:div>
    <w:div w:id="1830705138">
      <w:bodyDiv w:val="1"/>
      <w:marLeft w:val="0"/>
      <w:marRight w:val="0"/>
      <w:marTop w:val="0"/>
      <w:marBottom w:val="0"/>
      <w:divBdr>
        <w:top w:val="none" w:sz="0" w:space="0" w:color="auto"/>
        <w:left w:val="none" w:sz="0" w:space="0" w:color="auto"/>
        <w:bottom w:val="none" w:sz="0" w:space="0" w:color="auto"/>
        <w:right w:val="none" w:sz="0" w:space="0" w:color="auto"/>
      </w:divBdr>
    </w:div>
    <w:div w:id="1895309289">
      <w:bodyDiv w:val="1"/>
      <w:marLeft w:val="0"/>
      <w:marRight w:val="0"/>
      <w:marTop w:val="0"/>
      <w:marBottom w:val="0"/>
      <w:divBdr>
        <w:top w:val="none" w:sz="0" w:space="0" w:color="auto"/>
        <w:left w:val="none" w:sz="0" w:space="0" w:color="auto"/>
        <w:bottom w:val="none" w:sz="0" w:space="0" w:color="auto"/>
        <w:right w:val="none" w:sz="0" w:space="0" w:color="auto"/>
      </w:divBdr>
    </w:div>
    <w:div w:id="1919515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footer" Target="footer3.xml" Id="rId18" /><Relationship Type="http://schemas.openxmlformats.org/officeDocument/2006/relationships/customXml" Target="../customXml/item3.xml" Id="rId3" /><Relationship Type="http://schemas.openxmlformats.org/officeDocument/2006/relationships/footer" Target="footer5.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header" Target="header3.xml" Id="rId17" /><Relationship Type="http://schemas.openxmlformats.org/officeDocument/2006/relationships/customXml" Target="../customXml/item2.xml" Id="rId2" /><Relationship Type="http://schemas.openxmlformats.org/officeDocument/2006/relationships/footer" Target="footer2.xml" Id="rId16" /><Relationship Type="http://schemas.openxmlformats.org/officeDocument/2006/relationships/footer" Target="footer4.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theme" Target="theme/theme1.xml" Id="rId23" /><Relationship Type="http://schemas.openxmlformats.org/officeDocument/2006/relationships/endnotes" Target="endnotes.xml" Id="rId10" /><Relationship Type="http://schemas.openxmlformats.org/officeDocument/2006/relationships/header" Target="header4.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 Type="http://schemas.openxmlformats.org/officeDocument/2006/relationships/fontTable" Target="fontTable.xml" Id="rId22" /></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wicht\Documents\Desktop_Folders\3.%20Team\CWDS\FR8\FR8.1\WorkProduct_Template\PADLI_CWDS_ClientWork.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634DC2-80AF-4D0F-8712-35787F6FD46E}">
  <ds:schemaRefs>
    <ds:schemaRef ds:uri="http://schemas.openxmlformats.org/officeDocument/2006/bibliography"/>
  </ds:schemaRefs>
</ds:datastoreItem>
</file>

<file path=customXml/itemProps2.xml><?xml version="1.0" encoding="utf-8"?>
<ds:datastoreItem xmlns:ds="http://schemas.openxmlformats.org/officeDocument/2006/customXml" ds:itemID="{91980BBA-8C50-49DE-98F7-A96120E3616D}"/>
</file>

<file path=customXml/itemProps3.xml><?xml version="1.0" encoding="utf-8"?>
<ds:datastoreItem xmlns:ds="http://schemas.openxmlformats.org/officeDocument/2006/customXml" ds:itemID="{FD7D80DC-B1E3-4DCA-81BA-BE8FD9F0A2E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85D1A81-4D83-47C5-8E77-316783D9A7E9}">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PADLI_CWDS_ClientWork</ap:Template>
  <ap:Application>Microsoft Word for the web</ap:Application>
  <ap:DocSecurity>0</ap:DocSecurity>
  <ap:ScaleCrop>false</ap:ScaleCrop>
  <ap:Company>Deloitte &amp; Touche</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CWDS Design Documentation</dc:title>
  <dc:creator>Varshney;Nitin</dc:creator>
  <dc:description>MS Word template for US Public Sector Pursuits</dc:description>
  <lastModifiedBy>Mankey, Kimberly</lastModifiedBy>
  <revision>81</revision>
  <lastPrinted>2017-04-18T15:18:00.0000000Z</lastPrinted>
  <dcterms:created xsi:type="dcterms:W3CDTF">2020-09-01T21:19:00.0000000Z</dcterms:created>
  <dcterms:modified xsi:type="dcterms:W3CDTF">2023-08-16T14:08:24.3975105Z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0x010100F56F0F604E4A564485879D344CE2F9F0</vt:lpwstr>
  </property>
  <property fmtid="{D5CDD505-2E9C-101B-9397-08002B2CF9AE}" pid="3" name="MSIP_Label_ea60d57e-af5b-4752-ac57-3e4f28ca11dc_Enabled">
    <vt:lpwstr>true</vt:lpwstr>
  </property>
  <property fmtid="{D5CDD505-2E9C-101B-9397-08002B2CF9AE}" pid="4" name="MSIP_Label_ea60d57e-af5b-4752-ac57-3e4f28ca11dc_SetDate">
    <vt:lpwstr>2022-08-15T19:16:17Z</vt:lpwstr>
  </property>
  <property fmtid="{D5CDD505-2E9C-101B-9397-08002B2CF9AE}" pid="5" name="MSIP_Label_ea60d57e-af5b-4752-ac57-3e4f28ca11dc_Method">
    <vt:lpwstr>Standard</vt:lpwstr>
  </property>
  <property fmtid="{D5CDD505-2E9C-101B-9397-08002B2CF9AE}" pid="6" name="MSIP_Label_ea60d57e-af5b-4752-ac57-3e4f28ca11dc_Name">
    <vt:lpwstr>ea60d57e-af5b-4752-ac57-3e4f28ca11dc</vt:lpwstr>
  </property>
  <property fmtid="{D5CDD505-2E9C-101B-9397-08002B2CF9AE}" pid="7" name="MSIP_Label_ea60d57e-af5b-4752-ac57-3e4f28ca11dc_SiteId">
    <vt:lpwstr>36da45f1-dd2c-4d1f-af13-5abe46b99921</vt:lpwstr>
  </property>
  <property fmtid="{D5CDD505-2E9C-101B-9397-08002B2CF9AE}" pid="8" name="MSIP_Label_ea60d57e-af5b-4752-ac57-3e4f28ca11dc_ActionId">
    <vt:lpwstr>73721902-2b7e-4c74-b8ca-6ceb12a1f0c5</vt:lpwstr>
  </property>
  <property fmtid="{D5CDD505-2E9C-101B-9397-08002B2CF9AE}" pid="9" name="MSIP_Label_ea60d57e-af5b-4752-ac57-3e4f28ca11dc_ContentBits">
    <vt:lpwstr>0</vt:lpwstr>
  </property>
</Properties>
</file>