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1AB3E1" w14:textId="396F6307" w:rsidR="00497D85" w:rsidRDefault="00497D85" w:rsidP="00497D85">
      <w:pPr>
        <w:pStyle w:val="paragraph"/>
        <w:numPr>
          <w:ilvl w:val="0"/>
          <w:numId w:val="21"/>
        </w:numPr>
        <w:spacing w:before="0" w:beforeAutospacing="0" w:after="0" w:afterAutospacing="0"/>
        <w:jc w:val="both"/>
        <w:textAlignment w:val="baseline"/>
        <w:rPr>
          <w:rStyle w:val="eop"/>
        </w:rPr>
      </w:pPr>
      <w:r w:rsidRPr="299CE9AE">
        <w:rPr>
          <w:rStyle w:val="normaltextrun"/>
          <w:b/>
          <w:bCs/>
        </w:rPr>
        <w:t>Policy.</w:t>
      </w:r>
      <w:r w:rsidRPr="299CE9AE">
        <w:rPr>
          <w:rStyle w:val="normaltextrun"/>
        </w:rPr>
        <w:t>  The Commonwealth’s </w:t>
      </w:r>
      <w:hyperlink r:id="rId10">
        <w:r w:rsidRPr="299CE9AE">
          <w:rPr>
            <w:rStyle w:val="normaltextrun"/>
            <w:color w:val="1F4E79" w:themeColor="accent5" w:themeShade="80"/>
            <w:u w:val="single"/>
          </w:rPr>
          <w:t>Digital Accessibility Policy</w:t>
        </w:r>
      </w:hyperlink>
      <w:r w:rsidRPr="299CE9AE">
        <w:rPr>
          <w:rStyle w:val="normaltextrun"/>
          <w:color w:val="1F4E79" w:themeColor="accent5" w:themeShade="80"/>
          <w:u w:val="single"/>
        </w:rPr>
        <w:t xml:space="preserve"> (ITP-ACC001)</w:t>
      </w:r>
      <w:r w:rsidRPr="299CE9AE">
        <w:rPr>
          <w:rStyle w:val="normaltextrun"/>
        </w:rPr>
        <w:t> outlines requirements and standards (latest version of the Web Content Accessibility Guidelines, revised Section 508 standards, etc.) for accessible digital content and services for employees and citizens.  Digital content and services include, but are not limited to:  </w:t>
      </w:r>
      <w:r w:rsidRPr="299CE9AE">
        <w:rPr>
          <w:rStyle w:val="eop"/>
        </w:rPr>
        <w:t> </w:t>
      </w:r>
    </w:p>
    <w:p w14:paraId="0136CD34" w14:textId="77777777" w:rsidR="00497D85" w:rsidRPr="00497D85" w:rsidRDefault="00497D85" w:rsidP="00497D85">
      <w:pPr>
        <w:pStyle w:val="paragraph"/>
        <w:spacing w:before="0" w:beforeAutospacing="0" w:after="0" w:afterAutospacing="0"/>
        <w:jc w:val="both"/>
        <w:textAlignment w:val="baseline"/>
      </w:pPr>
    </w:p>
    <w:p w14:paraId="7A73AA1B" w14:textId="560E6070" w:rsidR="00497D85" w:rsidRDefault="00497D85" w:rsidP="00497D85">
      <w:pPr>
        <w:pStyle w:val="paragraph"/>
        <w:numPr>
          <w:ilvl w:val="0"/>
          <w:numId w:val="3"/>
        </w:numPr>
        <w:tabs>
          <w:tab w:val="clear" w:pos="720"/>
          <w:tab w:val="num" w:pos="-1170"/>
        </w:tabs>
        <w:spacing w:before="0" w:beforeAutospacing="0" w:after="0" w:afterAutospacing="0"/>
        <w:ind w:left="2070"/>
        <w:textAlignment w:val="baseline"/>
        <w:rPr>
          <w:rStyle w:val="eop"/>
        </w:rPr>
      </w:pPr>
      <w:r>
        <w:rPr>
          <w:rStyle w:val="normaltextrun"/>
        </w:rPr>
        <w:t>Electronic content:  Websites and web-based materials (Internet &amp; Intranet), Microsoft Office (Word, Excel, PowerPoint), Adobe InDesign &amp; PDF documents, email, training materials (e.g., online training materials, tests, online surveys), multimedia (video/audio), digital materials (e.g., documents, templates, forms, reports, surveys), maps and infographics, electronic emergency notifications, and subscription services (e.g., news feeds, alert services, professional journals</w:t>
      </w:r>
      <w:r>
        <w:rPr>
          <w:rStyle w:val="contextualspellingandgrammarerror"/>
        </w:rPr>
        <w:t>);</w:t>
      </w:r>
      <w:r>
        <w:rPr>
          <w:rStyle w:val="normaltextrun"/>
        </w:rPr>
        <w:t>  </w:t>
      </w:r>
      <w:r>
        <w:rPr>
          <w:rStyle w:val="eop"/>
        </w:rPr>
        <w:t> </w:t>
      </w:r>
    </w:p>
    <w:p w14:paraId="00967E39" w14:textId="77777777" w:rsidR="00497D85" w:rsidRDefault="00497D85" w:rsidP="00497D85">
      <w:pPr>
        <w:pStyle w:val="paragraph"/>
        <w:spacing w:before="0" w:beforeAutospacing="0" w:after="0" w:afterAutospacing="0"/>
        <w:ind w:left="2070"/>
        <w:textAlignment w:val="baseline"/>
      </w:pPr>
    </w:p>
    <w:p w14:paraId="4251D940" w14:textId="2874FE1E" w:rsidR="00497D85" w:rsidRDefault="00497D85" w:rsidP="00497D85">
      <w:pPr>
        <w:pStyle w:val="paragraph"/>
        <w:numPr>
          <w:ilvl w:val="0"/>
          <w:numId w:val="3"/>
        </w:numPr>
        <w:tabs>
          <w:tab w:val="clear" w:pos="720"/>
          <w:tab w:val="num" w:pos="-1170"/>
        </w:tabs>
        <w:spacing w:before="0" w:beforeAutospacing="0" w:after="0" w:afterAutospacing="0"/>
        <w:ind w:left="2070"/>
        <w:textAlignment w:val="baseline"/>
        <w:rPr>
          <w:rStyle w:val="eop"/>
        </w:rPr>
      </w:pPr>
      <w:r>
        <w:rPr>
          <w:rStyle w:val="normaltextrun"/>
        </w:rPr>
        <w:t>Software:  Web, desktop, server, and mobile client applications, authoring tools, associated infrastructure, and service offerings (Software as a Service (SaaS), Platform as a Service (PaaS), Infrastructure as a Service (IaaS)</w:t>
      </w:r>
      <w:r>
        <w:rPr>
          <w:rStyle w:val="contextualspellingandgrammarerror"/>
        </w:rPr>
        <w:t>);</w:t>
      </w:r>
      <w:r>
        <w:rPr>
          <w:rStyle w:val="normaltextrun"/>
        </w:rPr>
        <w:t>   </w:t>
      </w:r>
      <w:r>
        <w:rPr>
          <w:rStyle w:val="eop"/>
        </w:rPr>
        <w:t> </w:t>
      </w:r>
    </w:p>
    <w:p w14:paraId="2B457B39" w14:textId="77777777" w:rsidR="00497D85" w:rsidRDefault="00497D85" w:rsidP="00497D85">
      <w:pPr>
        <w:pStyle w:val="paragraph"/>
        <w:spacing w:before="0" w:beforeAutospacing="0" w:after="0" w:afterAutospacing="0"/>
        <w:textAlignment w:val="baseline"/>
      </w:pPr>
    </w:p>
    <w:p w14:paraId="59084770" w14:textId="290BE43F" w:rsidR="00497D85" w:rsidRDefault="00497D85" w:rsidP="00497D85">
      <w:pPr>
        <w:pStyle w:val="paragraph"/>
        <w:numPr>
          <w:ilvl w:val="0"/>
          <w:numId w:val="3"/>
        </w:numPr>
        <w:tabs>
          <w:tab w:val="clear" w:pos="720"/>
          <w:tab w:val="num" w:pos="-1170"/>
        </w:tabs>
        <w:spacing w:before="0" w:beforeAutospacing="0" w:after="0" w:afterAutospacing="0"/>
        <w:ind w:left="2070"/>
        <w:textAlignment w:val="baseline"/>
        <w:rPr>
          <w:rStyle w:val="eop"/>
        </w:rPr>
      </w:pPr>
      <w:r>
        <w:rPr>
          <w:rStyle w:val="normaltextrun"/>
        </w:rPr>
        <w:t xml:space="preserve">Hardware:  Computers &amp; laptops, servers, tablets, printers and copiers, scanners, peripheral equipment (e.g., keyboards, mice), kiosks and mobile </w:t>
      </w:r>
      <w:r>
        <w:rPr>
          <w:rStyle w:val="contextualspellingandgrammarerror"/>
        </w:rPr>
        <w:t>phones;</w:t>
      </w:r>
      <w:r>
        <w:rPr>
          <w:rStyle w:val="normaltextrun"/>
        </w:rPr>
        <w:t>   </w:t>
      </w:r>
      <w:r>
        <w:rPr>
          <w:rStyle w:val="eop"/>
        </w:rPr>
        <w:t> </w:t>
      </w:r>
    </w:p>
    <w:p w14:paraId="483FFB66" w14:textId="77777777" w:rsidR="00497D85" w:rsidRDefault="00497D85" w:rsidP="00497D85">
      <w:pPr>
        <w:pStyle w:val="paragraph"/>
        <w:spacing w:before="0" w:beforeAutospacing="0" w:after="0" w:afterAutospacing="0"/>
        <w:textAlignment w:val="baseline"/>
      </w:pPr>
    </w:p>
    <w:p w14:paraId="2DA96FB3" w14:textId="77777777" w:rsidR="00497D85" w:rsidRDefault="00497D85" w:rsidP="00497D85">
      <w:pPr>
        <w:pStyle w:val="paragraph"/>
        <w:numPr>
          <w:ilvl w:val="0"/>
          <w:numId w:val="4"/>
        </w:numPr>
        <w:tabs>
          <w:tab w:val="clear" w:pos="720"/>
          <w:tab w:val="num" w:pos="-1170"/>
        </w:tabs>
        <w:spacing w:before="0" w:beforeAutospacing="0" w:after="0" w:afterAutospacing="0"/>
        <w:ind w:left="2070"/>
        <w:textAlignment w:val="baseline"/>
      </w:pPr>
      <w:r>
        <w:rPr>
          <w:rStyle w:val="normaltextrun"/>
        </w:rPr>
        <w:t>Support documentation and services:  Training services, help desk or call center, automated self-service &amp; technical support, and product informational materials.  </w:t>
      </w:r>
      <w:r>
        <w:rPr>
          <w:rStyle w:val="eop"/>
        </w:rPr>
        <w:t> </w:t>
      </w:r>
    </w:p>
    <w:p w14:paraId="582F01F7" w14:textId="77777777" w:rsidR="00497D85" w:rsidRDefault="00497D85" w:rsidP="00497D85">
      <w:pPr>
        <w:pStyle w:val="paragraph"/>
        <w:spacing w:before="0" w:beforeAutospacing="0" w:after="0" w:afterAutospacing="0"/>
        <w:ind w:left="2610"/>
        <w:textAlignment w:val="baseline"/>
        <w:rPr>
          <w:rFonts w:ascii="Segoe UI" w:hAnsi="Segoe UI" w:cs="Segoe UI"/>
          <w:sz w:val="18"/>
          <w:szCs w:val="18"/>
        </w:rPr>
      </w:pPr>
      <w:r>
        <w:rPr>
          <w:rStyle w:val="eop"/>
        </w:rPr>
        <w:t> </w:t>
      </w:r>
    </w:p>
    <w:p w14:paraId="11F7ED1F" w14:textId="77777777" w:rsidR="00497D85" w:rsidRDefault="00497D85" w:rsidP="00497D85">
      <w:pPr>
        <w:pStyle w:val="paragraph"/>
        <w:spacing w:before="0" w:beforeAutospacing="0" w:after="0" w:afterAutospacing="0"/>
        <w:ind w:left="2610"/>
        <w:textAlignment w:val="baseline"/>
        <w:rPr>
          <w:rFonts w:ascii="Segoe UI" w:hAnsi="Segoe UI" w:cs="Segoe UI"/>
          <w:sz w:val="18"/>
          <w:szCs w:val="18"/>
        </w:rPr>
      </w:pPr>
      <w:r>
        <w:rPr>
          <w:rStyle w:val="eop"/>
        </w:rPr>
        <w:t> </w:t>
      </w:r>
    </w:p>
    <w:p w14:paraId="635B070D" w14:textId="76F7B007" w:rsidR="00497D85" w:rsidRDefault="00497D85" w:rsidP="7D598F50">
      <w:pPr>
        <w:pStyle w:val="paragraph"/>
        <w:numPr>
          <w:ilvl w:val="0"/>
          <w:numId w:val="21"/>
        </w:numPr>
        <w:spacing w:before="0" w:beforeAutospacing="0" w:after="0" w:afterAutospacing="0"/>
        <w:jc w:val="both"/>
        <w:textAlignment w:val="baseline"/>
        <w:rPr>
          <w:rStyle w:val="normaltextrun"/>
          <w:b/>
          <w:bCs/>
        </w:rPr>
      </w:pPr>
      <w:r w:rsidRPr="299CE9AE">
        <w:rPr>
          <w:rStyle w:val="normaltextrun"/>
        </w:rPr>
        <w:t>Policy Driven Adoption for Accessibility (PDAA) Assessment.  The Offeror shall describe its accessibility capabilities and provide a completed</w:t>
      </w:r>
      <w:r w:rsidRPr="299CE9AE">
        <w:rPr>
          <w:rStyle w:val="normaltextrun"/>
          <w:b/>
          <w:bCs/>
        </w:rPr>
        <w:t xml:space="preserve"> Appendix </w:t>
      </w:r>
      <w:r w:rsidR="2BA123DA" w:rsidRPr="299CE9AE">
        <w:rPr>
          <w:rStyle w:val="normaltextrun"/>
          <w:b/>
          <w:bCs/>
        </w:rPr>
        <w:t>L.</w:t>
      </w:r>
      <w:r w:rsidR="00983F71">
        <w:rPr>
          <w:rStyle w:val="normaltextrun"/>
          <w:b/>
          <w:bCs/>
        </w:rPr>
        <w:t>1</w:t>
      </w:r>
      <w:r w:rsidRPr="299CE9AE">
        <w:rPr>
          <w:rStyle w:val="normaltextrun"/>
          <w:b/>
          <w:bCs/>
        </w:rPr>
        <w:t xml:space="preserve">, </w:t>
      </w:r>
      <w:r w:rsidR="2A28A99F" w:rsidRPr="299CE9AE">
        <w:rPr>
          <w:rStyle w:val="normaltextrun"/>
          <w:b/>
          <w:bCs/>
        </w:rPr>
        <w:t xml:space="preserve">CWDS </w:t>
      </w:r>
      <w:r w:rsidRPr="299CE9AE">
        <w:rPr>
          <w:rStyle w:val="normaltextrun"/>
          <w:b/>
          <w:bCs/>
        </w:rPr>
        <w:t>PDAA Assessment Template.  </w:t>
      </w:r>
    </w:p>
    <w:p w14:paraId="120EF9BF" w14:textId="77777777" w:rsidR="00497D85" w:rsidRDefault="00497D85" w:rsidP="00497D85">
      <w:pPr>
        <w:pStyle w:val="paragraph"/>
        <w:spacing w:before="0" w:beforeAutospacing="0" w:after="0" w:afterAutospacing="0"/>
        <w:ind w:left="720"/>
        <w:jc w:val="both"/>
        <w:textAlignment w:val="baseline"/>
        <w:rPr>
          <w:rStyle w:val="normaltextrun"/>
          <w:b/>
          <w:bCs/>
        </w:rPr>
      </w:pPr>
    </w:p>
    <w:p w14:paraId="01DC9C13" w14:textId="77777777" w:rsidR="00497D85" w:rsidRDefault="00497D85" w:rsidP="00497D85">
      <w:pPr>
        <w:pStyle w:val="paragraph"/>
        <w:numPr>
          <w:ilvl w:val="0"/>
          <w:numId w:val="21"/>
        </w:numPr>
        <w:spacing w:before="0" w:beforeAutospacing="0" w:after="0" w:afterAutospacing="0"/>
        <w:jc w:val="both"/>
        <w:textAlignment w:val="baseline"/>
        <w:rPr>
          <w:b/>
          <w:bCs/>
        </w:rPr>
      </w:pPr>
      <w:r w:rsidRPr="299CE9AE">
        <w:rPr>
          <w:rStyle w:val="normaltextrun"/>
          <w:b/>
          <w:bCs/>
        </w:rPr>
        <w:t>Personnel.</w:t>
      </w:r>
      <w:r w:rsidRPr="299CE9AE">
        <w:rPr>
          <w:rStyle w:val="normaltextrun"/>
        </w:rPr>
        <w:t>  The Offeror shall staff the project with individuals who have experience in digital accessibility. </w:t>
      </w:r>
      <w:r w:rsidRPr="299CE9AE">
        <w:rPr>
          <w:rStyle w:val="eop"/>
        </w:rPr>
        <w:t> </w:t>
      </w:r>
    </w:p>
    <w:p w14:paraId="075C445F" w14:textId="77777777" w:rsidR="00497D85" w:rsidRDefault="00497D85" w:rsidP="00497D85">
      <w:pPr>
        <w:pStyle w:val="ListParagraph"/>
        <w:rPr>
          <w:rStyle w:val="normaltextrun"/>
          <w:b/>
          <w:bCs/>
        </w:rPr>
      </w:pPr>
    </w:p>
    <w:p w14:paraId="7CB939C7" w14:textId="46D6A9A4" w:rsidR="00497D85" w:rsidRDefault="00497D85" w:rsidP="00497D85">
      <w:pPr>
        <w:pStyle w:val="paragraph"/>
        <w:numPr>
          <w:ilvl w:val="0"/>
          <w:numId w:val="21"/>
        </w:numPr>
        <w:spacing w:before="0" w:beforeAutospacing="0" w:after="0" w:afterAutospacing="0"/>
        <w:jc w:val="both"/>
        <w:textAlignment w:val="baseline"/>
        <w:rPr>
          <w:b/>
          <w:bCs/>
        </w:rPr>
      </w:pPr>
      <w:r w:rsidRPr="299CE9AE">
        <w:rPr>
          <w:rStyle w:val="normaltextrun"/>
          <w:b/>
          <w:bCs/>
        </w:rPr>
        <w:t>Project Management:</w:t>
      </w:r>
      <w:r w:rsidRPr="299CE9AE">
        <w:rPr>
          <w:rStyle w:val="normaltextrun"/>
        </w:rPr>
        <w:t>  The Offeror shall include accessibility activities in project timelines, milestones, and deliverables (requirements, design deliverables, accessibility test plans, etc.). </w:t>
      </w:r>
      <w:r w:rsidRPr="299CE9AE">
        <w:rPr>
          <w:rStyle w:val="eop"/>
        </w:rPr>
        <w:t> </w:t>
      </w:r>
    </w:p>
    <w:p w14:paraId="68EA7476" w14:textId="77777777" w:rsidR="00497D85" w:rsidRDefault="00497D85" w:rsidP="00497D85">
      <w:pPr>
        <w:pStyle w:val="ListParagraph"/>
        <w:rPr>
          <w:rStyle w:val="normaltextrun"/>
          <w:b/>
          <w:bCs/>
        </w:rPr>
      </w:pPr>
    </w:p>
    <w:p w14:paraId="4B630ABA" w14:textId="53DA6749" w:rsidR="00497D85" w:rsidRPr="00497D85" w:rsidRDefault="00497D85" w:rsidP="00497D85">
      <w:pPr>
        <w:pStyle w:val="paragraph"/>
        <w:numPr>
          <w:ilvl w:val="0"/>
          <w:numId w:val="21"/>
        </w:numPr>
        <w:spacing w:before="0" w:beforeAutospacing="0" w:after="0" w:afterAutospacing="0"/>
        <w:jc w:val="both"/>
        <w:textAlignment w:val="baseline"/>
        <w:rPr>
          <w:b/>
          <w:bCs/>
        </w:rPr>
      </w:pPr>
      <w:r w:rsidRPr="299CE9AE">
        <w:rPr>
          <w:rStyle w:val="normaltextrun"/>
          <w:b/>
          <w:bCs/>
        </w:rPr>
        <w:t>SDLC.</w:t>
      </w:r>
      <w:r w:rsidRPr="299CE9AE">
        <w:rPr>
          <w:rStyle w:val="normaltextrun"/>
        </w:rPr>
        <w:t>  The Offeror shall have incorporated accessibility throughout its SDLC.  This includes but is not limited to the following Accessibility requirements:   </w:t>
      </w:r>
      <w:r w:rsidRPr="299CE9AE">
        <w:rPr>
          <w:rStyle w:val="eop"/>
        </w:rPr>
        <w:t> </w:t>
      </w:r>
    </w:p>
    <w:p w14:paraId="319F7184" w14:textId="77777777" w:rsidR="00497D85" w:rsidRDefault="00497D85" w:rsidP="00497D85">
      <w:pPr>
        <w:pStyle w:val="paragraph"/>
        <w:numPr>
          <w:ilvl w:val="0"/>
          <w:numId w:val="10"/>
        </w:numPr>
        <w:spacing w:before="0" w:beforeAutospacing="0" w:after="0" w:afterAutospacing="0"/>
        <w:ind w:left="1800" w:firstLine="0"/>
        <w:jc w:val="both"/>
        <w:textAlignment w:val="baseline"/>
      </w:pPr>
      <w:r>
        <w:rPr>
          <w:rStyle w:val="normaltextrun"/>
        </w:rPr>
        <w:t>People with disabilities in research studies  </w:t>
      </w:r>
      <w:r>
        <w:rPr>
          <w:rStyle w:val="eop"/>
        </w:rPr>
        <w:t> </w:t>
      </w:r>
    </w:p>
    <w:p w14:paraId="4CD296AA" w14:textId="77777777" w:rsidR="00497D85" w:rsidRDefault="00497D85" w:rsidP="00497D85">
      <w:pPr>
        <w:pStyle w:val="paragraph"/>
        <w:numPr>
          <w:ilvl w:val="0"/>
          <w:numId w:val="11"/>
        </w:numPr>
        <w:spacing w:before="0" w:beforeAutospacing="0" w:after="0" w:afterAutospacing="0"/>
        <w:ind w:left="1800" w:firstLine="0"/>
        <w:jc w:val="both"/>
        <w:textAlignment w:val="baseline"/>
      </w:pPr>
      <w:r>
        <w:rPr>
          <w:rStyle w:val="normaltextrun"/>
        </w:rPr>
        <w:t>Accessibility information in design specs  </w:t>
      </w:r>
      <w:r>
        <w:rPr>
          <w:rStyle w:val="eop"/>
        </w:rPr>
        <w:t> </w:t>
      </w:r>
    </w:p>
    <w:p w14:paraId="45EADD10" w14:textId="77777777" w:rsidR="00497D85" w:rsidRDefault="00497D85" w:rsidP="00497D85">
      <w:pPr>
        <w:pStyle w:val="paragraph"/>
        <w:numPr>
          <w:ilvl w:val="0"/>
          <w:numId w:val="12"/>
        </w:numPr>
        <w:spacing w:before="0" w:beforeAutospacing="0" w:after="0" w:afterAutospacing="0"/>
        <w:ind w:left="1800" w:firstLine="0"/>
        <w:jc w:val="both"/>
        <w:textAlignment w:val="baseline"/>
      </w:pPr>
      <w:r>
        <w:rPr>
          <w:rStyle w:val="normaltextrun"/>
        </w:rPr>
        <w:t>Accessibility content  </w:t>
      </w:r>
      <w:r>
        <w:rPr>
          <w:rStyle w:val="eop"/>
        </w:rPr>
        <w:t> </w:t>
      </w:r>
    </w:p>
    <w:p w14:paraId="5E2F7877" w14:textId="77777777" w:rsidR="00497D85" w:rsidRDefault="00497D85" w:rsidP="00497D85">
      <w:pPr>
        <w:pStyle w:val="paragraph"/>
        <w:numPr>
          <w:ilvl w:val="0"/>
          <w:numId w:val="13"/>
        </w:numPr>
        <w:spacing w:before="0" w:beforeAutospacing="0" w:after="0" w:afterAutospacing="0"/>
        <w:ind w:left="1800" w:firstLine="0"/>
        <w:jc w:val="both"/>
        <w:textAlignment w:val="baseline"/>
      </w:pPr>
      <w:r>
        <w:rPr>
          <w:rStyle w:val="normaltextrun"/>
        </w:rPr>
        <w:t>Designing &amp; writing for diverse users  </w:t>
      </w:r>
      <w:r>
        <w:rPr>
          <w:rStyle w:val="eop"/>
        </w:rPr>
        <w:t> </w:t>
      </w:r>
    </w:p>
    <w:p w14:paraId="5E2D5C46" w14:textId="77777777" w:rsidR="00497D85" w:rsidRDefault="00497D85" w:rsidP="00497D85">
      <w:pPr>
        <w:pStyle w:val="paragraph"/>
        <w:numPr>
          <w:ilvl w:val="0"/>
          <w:numId w:val="14"/>
        </w:numPr>
        <w:spacing w:before="0" w:beforeAutospacing="0" w:after="0" w:afterAutospacing="0"/>
        <w:ind w:left="1800" w:firstLine="0"/>
        <w:jc w:val="both"/>
        <w:textAlignment w:val="baseline"/>
      </w:pPr>
      <w:r>
        <w:rPr>
          <w:rStyle w:val="normaltextrun"/>
        </w:rPr>
        <w:t>Coding for accessibility (good syntax, aria, etc.)  </w:t>
      </w:r>
      <w:r>
        <w:rPr>
          <w:rStyle w:val="eop"/>
        </w:rPr>
        <w:t> </w:t>
      </w:r>
    </w:p>
    <w:p w14:paraId="0D39CA9D" w14:textId="77777777" w:rsidR="00497D85" w:rsidRDefault="00497D85" w:rsidP="00497D85">
      <w:pPr>
        <w:pStyle w:val="paragraph"/>
        <w:numPr>
          <w:ilvl w:val="0"/>
          <w:numId w:val="15"/>
        </w:numPr>
        <w:spacing w:before="0" w:beforeAutospacing="0" w:after="0" w:afterAutospacing="0"/>
        <w:ind w:left="2520" w:firstLine="360"/>
        <w:textAlignment w:val="baseline"/>
      </w:pPr>
      <w:r>
        <w:rPr>
          <w:rStyle w:val="normaltextrun"/>
        </w:rPr>
        <w:t>Testing [manual &amp; automated (~30%)]  </w:t>
      </w:r>
      <w:r>
        <w:rPr>
          <w:rStyle w:val="eop"/>
        </w:rPr>
        <w:t> </w:t>
      </w:r>
    </w:p>
    <w:p w14:paraId="7D1EB310" w14:textId="77777777" w:rsidR="00497D85" w:rsidRDefault="00497D85" w:rsidP="00497D85">
      <w:pPr>
        <w:pStyle w:val="paragraph"/>
        <w:numPr>
          <w:ilvl w:val="0"/>
          <w:numId w:val="15"/>
        </w:numPr>
        <w:spacing w:before="0" w:beforeAutospacing="0" w:after="0" w:afterAutospacing="0"/>
        <w:ind w:left="2520" w:firstLine="360"/>
        <w:textAlignment w:val="baseline"/>
      </w:pPr>
      <w:r>
        <w:rPr>
          <w:rStyle w:val="normaltextrun"/>
        </w:rPr>
        <w:lastRenderedPageBreak/>
        <w:t>Monitoring in production (automated testing, feedback)  </w:t>
      </w:r>
      <w:r>
        <w:rPr>
          <w:rStyle w:val="eop"/>
        </w:rPr>
        <w:t> </w:t>
      </w:r>
    </w:p>
    <w:p w14:paraId="1DC85856" w14:textId="77777777" w:rsidR="00497D85" w:rsidRDefault="00497D85" w:rsidP="00497D85">
      <w:pPr>
        <w:pStyle w:val="paragraph"/>
        <w:spacing w:before="0" w:beforeAutospacing="0" w:after="0" w:afterAutospacing="0"/>
        <w:jc w:val="center"/>
        <w:textAlignment w:val="baseline"/>
        <w:rPr>
          <w:rFonts w:ascii="Segoe UI" w:hAnsi="Segoe UI" w:cs="Segoe UI"/>
          <w:sz w:val="18"/>
          <w:szCs w:val="18"/>
        </w:rPr>
      </w:pPr>
      <w:r>
        <w:rPr>
          <w:b/>
          <w:noProof/>
        </w:rPr>
        <w:drawing>
          <wp:inline distT="0" distB="0" distL="0" distR="0" wp14:anchorId="3D631C25" wp14:editId="1E3B9867">
            <wp:extent cx="5943600" cy="4201795"/>
            <wp:effectExtent l="0" t="0" r="0" b="825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43600" cy="4201795"/>
                    </a:xfrm>
                    <a:prstGeom prst="rect">
                      <a:avLst/>
                    </a:prstGeom>
                    <a:noFill/>
                    <a:ln>
                      <a:noFill/>
                    </a:ln>
                  </pic:spPr>
                </pic:pic>
              </a:graphicData>
            </a:graphic>
          </wp:inline>
        </w:drawing>
      </w:r>
      <w:r>
        <w:rPr>
          <w:rStyle w:val="eop"/>
          <w:rFonts w:ascii="Segoe UI" w:hAnsi="Segoe UI" w:cs="Segoe UI"/>
          <w:sz w:val="18"/>
          <w:szCs w:val="18"/>
        </w:rPr>
        <w:t> </w:t>
      </w:r>
    </w:p>
    <w:p w14:paraId="29F1A7E5" w14:textId="77777777" w:rsidR="00497D85" w:rsidRDefault="00497D85" w:rsidP="00497D85">
      <w:pPr>
        <w:pStyle w:val="paragraph"/>
        <w:spacing w:before="0" w:beforeAutospacing="0" w:after="0" w:afterAutospacing="0"/>
        <w:jc w:val="center"/>
        <w:textAlignment w:val="baseline"/>
        <w:rPr>
          <w:rFonts w:ascii="Segoe UI" w:hAnsi="Segoe UI" w:cs="Segoe UI"/>
          <w:sz w:val="18"/>
          <w:szCs w:val="18"/>
        </w:rPr>
      </w:pPr>
      <w:r>
        <w:rPr>
          <w:rStyle w:val="normaltextrun"/>
          <w:b/>
          <w:bCs/>
        </w:rPr>
        <w:t>Figure 1:</w:t>
      </w:r>
      <w:r>
        <w:rPr>
          <w:rStyle w:val="normaltextrun"/>
        </w:rPr>
        <w:t> </w:t>
      </w:r>
      <w:r>
        <w:rPr>
          <w:rStyle w:val="normaltextrun"/>
          <w:b/>
          <w:bCs/>
        </w:rPr>
        <w:t>Accessibility in the Software Development Lifecycle</w:t>
      </w:r>
      <w:r>
        <w:rPr>
          <w:rStyle w:val="normaltextrun"/>
        </w:rPr>
        <w:t> </w:t>
      </w:r>
      <w:r>
        <w:rPr>
          <w:rStyle w:val="eop"/>
        </w:rPr>
        <w:t> </w:t>
      </w:r>
    </w:p>
    <w:p w14:paraId="36C2CF10" w14:textId="0582C5BC" w:rsidR="00497D85" w:rsidRDefault="00497D85" w:rsidP="00497D85">
      <w:pPr>
        <w:pStyle w:val="paragraph"/>
        <w:spacing w:before="0" w:beforeAutospacing="0" w:after="0" w:afterAutospacing="0"/>
        <w:ind w:left="1080"/>
        <w:jc w:val="both"/>
        <w:textAlignment w:val="baseline"/>
        <w:rPr>
          <w:rFonts w:ascii="Segoe UI" w:hAnsi="Segoe UI" w:cs="Segoe UI"/>
          <w:sz w:val="18"/>
          <w:szCs w:val="18"/>
        </w:rPr>
      </w:pPr>
    </w:p>
    <w:p w14:paraId="6A8E6E9A" w14:textId="77777777" w:rsidR="00497D85" w:rsidRDefault="00497D85" w:rsidP="00497D85">
      <w:pPr>
        <w:pStyle w:val="paragraph"/>
        <w:spacing w:before="0" w:beforeAutospacing="0" w:after="0" w:afterAutospacing="0"/>
        <w:jc w:val="center"/>
        <w:textAlignment w:val="baseline"/>
        <w:rPr>
          <w:rFonts w:ascii="Segoe UI" w:hAnsi="Segoe UI" w:cs="Segoe UI"/>
          <w:sz w:val="18"/>
          <w:szCs w:val="18"/>
        </w:rPr>
      </w:pPr>
      <w:r>
        <w:rPr>
          <w:rStyle w:val="eop"/>
          <w:rFonts w:ascii="Segoe UI" w:hAnsi="Segoe UI" w:cs="Segoe UI"/>
          <w:sz w:val="18"/>
          <w:szCs w:val="18"/>
        </w:rPr>
        <w:t> </w:t>
      </w:r>
    </w:p>
    <w:p w14:paraId="351086E6" w14:textId="542F2B9F" w:rsidR="00497D85" w:rsidRPr="00497D85" w:rsidRDefault="00497D85" w:rsidP="00497D85">
      <w:pPr>
        <w:pStyle w:val="paragraph"/>
        <w:numPr>
          <w:ilvl w:val="0"/>
          <w:numId w:val="21"/>
        </w:numPr>
        <w:spacing w:before="0" w:beforeAutospacing="0" w:after="0" w:afterAutospacing="0"/>
        <w:jc w:val="both"/>
        <w:textAlignment w:val="baseline"/>
        <w:rPr>
          <w:b/>
          <w:bCs/>
        </w:rPr>
      </w:pPr>
      <w:r w:rsidRPr="299CE9AE">
        <w:rPr>
          <w:rStyle w:val="normaltextrun"/>
          <w:b/>
          <w:bCs/>
        </w:rPr>
        <w:t>Testing.    </w:t>
      </w:r>
      <w:r w:rsidRPr="299CE9AE">
        <w:rPr>
          <w:rStyle w:val="normaltextrun"/>
        </w:rPr>
        <w:t>The Offeror shall: </w:t>
      </w:r>
      <w:r w:rsidRPr="299CE9AE">
        <w:rPr>
          <w:rStyle w:val="eop"/>
        </w:rPr>
        <w:t> </w:t>
      </w:r>
    </w:p>
    <w:p w14:paraId="561405FD" w14:textId="77777777" w:rsidR="00497D85" w:rsidRDefault="00497D85" w:rsidP="00497D85">
      <w:pPr>
        <w:pStyle w:val="paragraph"/>
        <w:numPr>
          <w:ilvl w:val="0"/>
          <w:numId w:val="18"/>
        </w:numPr>
        <w:tabs>
          <w:tab w:val="clear" w:pos="720"/>
          <w:tab w:val="num" w:pos="1080"/>
        </w:tabs>
        <w:spacing w:before="0" w:beforeAutospacing="0" w:after="0" w:afterAutospacing="0"/>
        <w:ind w:left="2430"/>
        <w:textAlignment w:val="baseline"/>
      </w:pPr>
      <w:r>
        <w:rPr>
          <w:rStyle w:val="normaltextrun"/>
        </w:rPr>
        <w:t xml:space="preserve">Have an accessibility testing methodology that includes testing with the most common screen readers and browser combinations as listed in </w:t>
      </w:r>
      <w:hyperlink r:id="rId12" w:tgtFrame="_blank" w:history="1">
        <w:r>
          <w:rPr>
            <w:rStyle w:val="normaltextrun"/>
            <w:color w:val="0000FF"/>
            <w:u w:val="single"/>
          </w:rPr>
          <w:t>WebAim’s most recent Screen Reader Survey Results</w:t>
        </w:r>
      </w:hyperlink>
      <w:r>
        <w:rPr>
          <w:rStyle w:val="normaltextrun"/>
        </w:rPr>
        <w:t xml:space="preserve"> in addition to automated and manual testing (user testing and WCAG). </w:t>
      </w:r>
      <w:r>
        <w:rPr>
          <w:rStyle w:val="eop"/>
        </w:rPr>
        <w:t> </w:t>
      </w:r>
    </w:p>
    <w:p w14:paraId="59368BFB" w14:textId="77777777" w:rsidR="00497D85" w:rsidRPr="00497D85" w:rsidRDefault="00497D85" w:rsidP="00497D85">
      <w:pPr>
        <w:pStyle w:val="paragraph"/>
        <w:numPr>
          <w:ilvl w:val="0"/>
          <w:numId w:val="4"/>
        </w:numPr>
        <w:tabs>
          <w:tab w:val="clear" w:pos="720"/>
          <w:tab w:val="num" w:pos="-810"/>
        </w:tabs>
        <w:spacing w:before="0" w:beforeAutospacing="0" w:after="0" w:afterAutospacing="0"/>
        <w:ind w:left="2430"/>
        <w:textAlignment w:val="baseline"/>
        <w:rPr>
          <w:rStyle w:val="normaltextrun"/>
        </w:rPr>
      </w:pPr>
      <w:r>
        <w:rPr>
          <w:rStyle w:val="normaltextrun"/>
        </w:rPr>
        <w:t>Use the Commonwealth’s recommended automated testing tool. </w:t>
      </w:r>
      <w:r w:rsidRPr="00497D85">
        <w:rPr>
          <w:rStyle w:val="normaltextrun"/>
        </w:rPr>
        <w:t> </w:t>
      </w:r>
    </w:p>
    <w:p w14:paraId="1CA50A8E" w14:textId="77777777" w:rsidR="00497D85" w:rsidRPr="00497D85" w:rsidRDefault="00497D85" w:rsidP="00497D85">
      <w:pPr>
        <w:pStyle w:val="paragraph"/>
        <w:numPr>
          <w:ilvl w:val="0"/>
          <w:numId w:val="4"/>
        </w:numPr>
        <w:tabs>
          <w:tab w:val="clear" w:pos="720"/>
          <w:tab w:val="num" w:pos="-810"/>
        </w:tabs>
        <w:spacing w:before="0" w:beforeAutospacing="0" w:after="0" w:afterAutospacing="0"/>
        <w:ind w:left="2430"/>
        <w:textAlignment w:val="baseline"/>
        <w:rPr>
          <w:rStyle w:val="normaltextrun"/>
        </w:rPr>
      </w:pPr>
      <w:r>
        <w:rPr>
          <w:rStyle w:val="normaltextrun"/>
        </w:rPr>
        <w:t>Maintain an accessibility roadmap outlining a plan for fixing accessibility issues identified through testing by the Offeror or the Commonwealth and/or customer feedback. </w:t>
      </w:r>
      <w:r w:rsidRPr="00497D85">
        <w:rPr>
          <w:rStyle w:val="normaltextrun"/>
        </w:rPr>
        <w:t> </w:t>
      </w:r>
    </w:p>
    <w:p w14:paraId="0292B26C" w14:textId="77777777" w:rsidR="00497D85" w:rsidRPr="00497D85" w:rsidRDefault="00497D85" w:rsidP="00497D85">
      <w:pPr>
        <w:pStyle w:val="paragraph"/>
        <w:numPr>
          <w:ilvl w:val="0"/>
          <w:numId w:val="4"/>
        </w:numPr>
        <w:tabs>
          <w:tab w:val="clear" w:pos="720"/>
          <w:tab w:val="num" w:pos="-810"/>
        </w:tabs>
        <w:spacing w:before="0" w:beforeAutospacing="0" w:after="0" w:afterAutospacing="0"/>
        <w:ind w:left="2430"/>
        <w:textAlignment w:val="baseline"/>
        <w:rPr>
          <w:rStyle w:val="normaltextrun"/>
        </w:rPr>
      </w:pPr>
      <w:r>
        <w:rPr>
          <w:rStyle w:val="normaltextrun"/>
        </w:rPr>
        <w:t>Perform accessibility audits on pages to be enhanced to identify improvement opportunities that will be prioritized by the Commonwealth. </w:t>
      </w:r>
      <w:r w:rsidRPr="00497D85">
        <w:rPr>
          <w:rStyle w:val="normaltextrun"/>
        </w:rPr>
        <w:t> </w:t>
      </w:r>
    </w:p>
    <w:p w14:paraId="50D37BA0" w14:textId="77777777" w:rsidR="00497D85" w:rsidRPr="00497D85" w:rsidRDefault="00497D85" w:rsidP="00497D85">
      <w:pPr>
        <w:pStyle w:val="paragraph"/>
        <w:numPr>
          <w:ilvl w:val="0"/>
          <w:numId w:val="4"/>
        </w:numPr>
        <w:tabs>
          <w:tab w:val="clear" w:pos="720"/>
          <w:tab w:val="num" w:pos="-810"/>
        </w:tabs>
        <w:spacing w:before="0" w:beforeAutospacing="0" w:after="0" w:afterAutospacing="0"/>
        <w:ind w:left="2430"/>
        <w:textAlignment w:val="baseline"/>
        <w:rPr>
          <w:rStyle w:val="normaltextrun"/>
        </w:rPr>
      </w:pPr>
      <w:r>
        <w:rPr>
          <w:rStyle w:val="normaltextrun"/>
        </w:rPr>
        <w:t>The Commonwealth will have the option of testing the website and documents for accessibility at any time. </w:t>
      </w:r>
      <w:r w:rsidRPr="00497D85">
        <w:rPr>
          <w:rStyle w:val="normaltextrun"/>
        </w:rPr>
        <w:t> </w:t>
      </w:r>
    </w:p>
    <w:p w14:paraId="4DE42DB4" w14:textId="77777777" w:rsidR="00497D85" w:rsidRDefault="00497D85" w:rsidP="00497D85">
      <w:pPr>
        <w:pStyle w:val="paragraph"/>
        <w:spacing w:before="0" w:beforeAutospacing="0" w:after="0" w:afterAutospacing="0"/>
        <w:ind w:left="1800"/>
        <w:textAlignment w:val="baseline"/>
        <w:rPr>
          <w:rFonts w:ascii="Segoe UI" w:hAnsi="Segoe UI" w:cs="Segoe UI"/>
          <w:sz w:val="18"/>
          <w:szCs w:val="18"/>
        </w:rPr>
      </w:pPr>
      <w:r>
        <w:rPr>
          <w:rStyle w:val="eop"/>
        </w:rPr>
        <w:t> </w:t>
      </w:r>
    </w:p>
    <w:p w14:paraId="45BA3539" w14:textId="0000D567" w:rsidR="00497D85" w:rsidRPr="00497D85" w:rsidRDefault="00497D85" w:rsidP="408945AD">
      <w:pPr>
        <w:pStyle w:val="paragraph"/>
        <w:numPr>
          <w:ilvl w:val="0"/>
          <w:numId w:val="21"/>
        </w:numPr>
        <w:spacing w:before="0" w:beforeAutospacing="0" w:after="0" w:afterAutospacing="0"/>
        <w:jc w:val="both"/>
        <w:textAlignment w:val="baseline"/>
        <w:rPr>
          <w:rStyle w:val="normaltextrun"/>
          <w:b/>
          <w:bCs/>
        </w:rPr>
      </w:pPr>
      <w:r w:rsidRPr="299CE9AE">
        <w:rPr>
          <w:rStyle w:val="normaltextrun"/>
        </w:rPr>
        <w:t>The selected Offeror shall provide deliverables as described in</w:t>
      </w:r>
      <w:r w:rsidRPr="299CE9AE">
        <w:rPr>
          <w:rStyle w:val="normaltextrun"/>
          <w:b/>
          <w:bCs/>
        </w:rPr>
        <w:t xml:space="preserve"> Section </w:t>
      </w:r>
      <w:r w:rsidR="037F1D68" w:rsidRPr="299CE9AE">
        <w:rPr>
          <w:rStyle w:val="normaltextrun"/>
          <w:b/>
          <w:bCs/>
        </w:rPr>
        <w:t>VI</w:t>
      </w:r>
      <w:r w:rsidR="64EF16F3" w:rsidRPr="299CE9AE">
        <w:rPr>
          <w:rStyle w:val="normaltextrun"/>
          <w:b/>
          <w:bCs/>
        </w:rPr>
        <w:t>I</w:t>
      </w:r>
      <w:r w:rsidR="00724F46">
        <w:rPr>
          <w:rStyle w:val="normaltextrun"/>
          <w:b/>
          <w:bCs/>
        </w:rPr>
        <w:t>I</w:t>
      </w:r>
      <w:r w:rsidR="037F1D68" w:rsidRPr="299CE9AE">
        <w:rPr>
          <w:rStyle w:val="normaltextrun"/>
          <w:b/>
          <w:bCs/>
        </w:rPr>
        <w:t>. Tasks</w:t>
      </w:r>
      <w:r w:rsidRPr="299CE9AE">
        <w:rPr>
          <w:rStyle w:val="normaltextrun"/>
          <w:b/>
          <w:bCs/>
        </w:rPr>
        <w:t>. </w:t>
      </w:r>
    </w:p>
    <w:p w14:paraId="13989597" w14:textId="77777777" w:rsidR="00497D85" w:rsidRDefault="00497D85" w:rsidP="00497D85">
      <w:pPr>
        <w:pStyle w:val="paragraph"/>
        <w:spacing w:before="0" w:beforeAutospacing="0" w:after="0" w:afterAutospacing="0"/>
        <w:ind w:left="1080"/>
        <w:jc w:val="both"/>
        <w:textAlignment w:val="baseline"/>
        <w:rPr>
          <w:rFonts w:ascii="Segoe UI" w:hAnsi="Segoe UI" w:cs="Segoe UI"/>
          <w:sz w:val="18"/>
          <w:szCs w:val="18"/>
        </w:rPr>
      </w:pPr>
      <w:r>
        <w:rPr>
          <w:rStyle w:val="eop"/>
        </w:rPr>
        <w:t> </w:t>
      </w:r>
    </w:p>
    <w:p w14:paraId="5FAF7913" w14:textId="23454766" w:rsidR="00497D85" w:rsidRPr="00497D85" w:rsidRDefault="00497D85" w:rsidP="408945AD">
      <w:pPr>
        <w:pStyle w:val="paragraph"/>
        <w:numPr>
          <w:ilvl w:val="0"/>
          <w:numId w:val="21"/>
        </w:numPr>
        <w:spacing w:before="0" w:beforeAutospacing="0" w:after="0" w:afterAutospacing="0"/>
        <w:jc w:val="both"/>
        <w:textAlignment w:val="baseline"/>
        <w:rPr>
          <w:rStyle w:val="normaltextrun"/>
          <w:b/>
          <w:bCs/>
        </w:rPr>
      </w:pPr>
      <w:r w:rsidRPr="299CE9AE">
        <w:rPr>
          <w:rStyle w:val="normaltextrun"/>
          <w:b/>
          <w:bCs/>
        </w:rPr>
        <w:lastRenderedPageBreak/>
        <w:t xml:space="preserve">Complaints.  </w:t>
      </w:r>
      <w:r w:rsidRPr="299CE9AE">
        <w:rPr>
          <w:rStyle w:val="normaltextrun"/>
        </w:rPr>
        <w:t>Selected offeror must agree that if the Commonwealth receives a complaint that the website and/or documents are inaccessible to an applicant with a disability, the Commonwealth will notify the selected offeror in writing and the selected offeror will have 30 days</w:t>
      </w:r>
      <w:r w:rsidR="001442D3" w:rsidRPr="299CE9AE">
        <w:rPr>
          <w:rStyle w:val="normaltextrun"/>
        </w:rPr>
        <w:t>, or a date agreed to by the Commonwealth,</w:t>
      </w:r>
      <w:r w:rsidRPr="299CE9AE">
        <w:rPr>
          <w:rStyle w:val="normaltextrun"/>
        </w:rPr>
        <w:t xml:space="preserve"> to correct the problem and advise the Commonwealth in writing of the corrective steps taken.   </w:t>
      </w:r>
      <w:r w:rsidRPr="299CE9AE">
        <w:rPr>
          <w:rStyle w:val="normaltextrun"/>
          <w:b/>
          <w:bCs/>
        </w:rPr>
        <w:t> </w:t>
      </w:r>
    </w:p>
    <w:p w14:paraId="26C15296" w14:textId="77777777" w:rsidR="007E2F4C" w:rsidRDefault="007E2F4C"/>
    <w:sectPr w:rsidR="007E2F4C">
      <w:head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2EC545" w14:textId="77777777" w:rsidR="00C22C89" w:rsidRDefault="00C22C89" w:rsidP="00497D85">
      <w:pPr>
        <w:spacing w:after="0" w:line="240" w:lineRule="auto"/>
      </w:pPr>
      <w:r>
        <w:separator/>
      </w:r>
    </w:p>
  </w:endnote>
  <w:endnote w:type="continuationSeparator" w:id="0">
    <w:p w14:paraId="58EB472F" w14:textId="77777777" w:rsidR="00C22C89" w:rsidRDefault="00C22C89" w:rsidP="00497D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96ADB6" w14:textId="77777777" w:rsidR="00C22C89" w:rsidRDefault="00C22C89" w:rsidP="00497D85">
      <w:pPr>
        <w:spacing w:after="0" w:line="240" w:lineRule="auto"/>
      </w:pPr>
      <w:r>
        <w:separator/>
      </w:r>
    </w:p>
  </w:footnote>
  <w:footnote w:type="continuationSeparator" w:id="0">
    <w:p w14:paraId="1A8DB35C" w14:textId="77777777" w:rsidR="00C22C89" w:rsidRDefault="00C22C89" w:rsidP="00497D8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0011F" w14:textId="51A71EEB" w:rsidR="00497D85" w:rsidRDefault="00497D85" w:rsidP="00497D85">
    <w:pPr>
      <w:pStyle w:val="Header"/>
      <w:jc w:val="center"/>
    </w:pPr>
    <w:r w:rsidRPr="00497D85">
      <w:rPr>
        <w:b/>
        <w:bCs/>
      </w:rPr>
      <w:t xml:space="preserve">Appendix </w:t>
    </w:r>
    <w:r w:rsidR="00743C03">
      <w:rPr>
        <w:b/>
        <w:bCs/>
      </w:rPr>
      <w:t>L CWDS</w:t>
    </w:r>
    <w:r w:rsidR="00983F71">
      <w:rPr>
        <w:b/>
        <w:bCs/>
      </w:rPr>
      <w:t xml:space="preserve"> </w:t>
    </w:r>
    <w:r w:rsidRPr="00190E4E">
      <w:rPr>
        <w:rStyle w:val="normaltextrun"/>
        <w:b/>
        <w:bCs/>
        <w:color w:val="000000"/>
      </w:rPr>
      <w:t>Commonwealth Accessibility Standards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6A5D3B"/>
    <w:multiLevelType w:val="multilevel"/>
    <w:tmpl w:val="EC2E2E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05A0EAF"/>
    <w:multiLevelType w:val="multilevel"/>
    <w:tmpl w:val="1832B9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4F54179"/>
    <w:multiLevelType w:val="multilevel"/>
    <w:tmpl w:val="E6AAA07A"/>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 w15:restartNumberingAfterBreak="0">
    <w:nsid w:val="240179C3"/>
    <w:multiLevelType w:val="multilevel"/>
    <w:tmpl w:val="EAC671E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6BF2675"/>
    <w:multiLevelType w:val="multilevel"/>
    <w:tmpl w:val="03B6CB4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E150CCE"/>
    <w:multiLevelType w:val="multilevel"/>
    <w:tmpl w:val="DC1E1CB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E373B6B"/>
    <w:multiLevelType w:val="multilevel"/>
    <w:tmpl w:val="619299E8"/>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7" w15:restartNumberingAfterBreak="0">
    <w:nsid w:val="2E8854AF"/>
    <w:multiLevelType w:val="hybridMultilevel"/>
    <w:tmpl w:val="625A9B84"/>
    <w:lvl w:ilvl="0" w:tplc="A6C0B0BE">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03942AC"/>
    <w:multiLevelType w:val="multilevel"/>
    <w:tmpl w:val="023ACB9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0573F70"/>
    <w:multiLevelType w:val="multilevel"/>
    <w:tmpl w:val="CFC6801A"/>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0" w15:restartNumberingAfterBreak="0">
    <w:nsid w:val="386F3EDD"/>
    <w:multiLevelType w:val="multilevel"/>
    <w:tmpl w:val="AC5A6B5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B085349"/>
    <w:multiLevelType w:val="multilevel"/>
    <w:tmpl w:val="A4C00DD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1F768B3"/>
    <w:multiLevelType w:val="multilevel"/>
    <w:tmpl w:val="E354C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431963B8"/>
    <w:multiLevelType w:val="multilevel"/>
    <w:tmpl w:val="C19E3C2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4BAE29B9"/>
    <w:multiLevelType w:val="multilevel"/>
    <w:tmpl w:val="CDDAA54C"/>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5" w15:restartNumberingAfterBreak="0">
    <w:nsid w:val="4F6E6E51"/>
    <w:multiLevelType w:val="multilevel"/>
    <w:tmpl w:val="C4A80C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55EC11C8"/>
    <w:multiLevelType w:val="multilevel"/>
    <w:tmpl w:val="A18E63EE"/>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58DD6254"/>
    <w:multiLevelType w:val="multilevel"/>
    <w:tmpl w:val="103896FE"/>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5CE7476A"/>
    <w:multiLevelType w:val="multilevel"/>
    <w:tmpl w:val="E9A05558"/>
    <w:lvl w:ilvl="0">
      <w:start w:val="5"/>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9" w15:restartNumberingAfterBreak="0">
    <w:nsid w:val="652C223A"/>
    <w:multiLevelType w:val="multilevel"/>
    <w:tmpl w:val="670A5F2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D8605C7"/>
    <w:multiLevelType w:val="multilevel"/>
    <w:tmpl w:val="C3A29060"/>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num w:numId="1" w16cid:durableId="1867597236">
    <w:abstractNumId w:val="4"/>
  </w:num>
  <w:num w:numId="2" w16cid:durableId="1317030169">
    <w:abstractNumId w:val="8"/>
  </w:num>
  <w:num w:numId="3" w16cid:durableId="2115243209">
    <w:abstractNumId w:val="15"/>
  </w:num>
  <w:num w:numId="4" w16cid:durableId="1031370902">
    <w:abstractNumId w:val="12"/>
  </w:num>
  <w:num w:numId="5" w16cid:durableId="1511986375">
    <w:abstractNumId w:val="13"/>
  </w:num>
  <w:num w:numId="6" w16cid:durableId="991324156">
    <w:abstractNumId w:val="10"/>
  </w:num>
  <w:num w:numId="7" w16cid:durableId="83654354">
    <w:abstractNumId w:val="11"/>
  </w:num>
  <w:num w:numId="8" w16cid:durableId="913273440">
    <w:abstractNumId w:val="3"/>
  </w:num>
  <w:num w:numId="9" w16cid:durableId="270472662">
    <w:abstractNumId w:val="19"/>
  </w:num>
  <w:num w:numId="10" w16cid:durableId="1625623884">
    <w:abstractNumId w:val="14"/>
  </w:num>
  <w:num w:numId="11" w16cid:durableId="1380320900">
    <w:abstractNumId w:val="2"/>
  </w:num>
  <w:num w:numId="12" w16cid:durableId="710307079">
    <w:abstractNumId w:val="20"/>
  </w:num>
  <w:num w:numId="13" w16cid:durableId="1820879320">
    <w:abstractNumId w:val="6"/>
  </w:num>
  <w:num w:numId="14" w16cid:durableId="1651401430">
    <w:abstractNumId w:val="18"/>
  </w:num>
  <w:num w:numId="15" w16cid:durableId="1794251795">
    <w:abstractNumId w:val="1"/>
  </w:num>
  <w:num w:numId="16" w16cid:durableId="932979535">
    <w:abstractNumId w:val="5"/>
  </w:num>
  <w:num w:numId="17" w16cid:durableId="992031169">
    <w:abstractNumId w:val="9"/>
  </w:num>
  <w:num w:numId="18" w16cid:durableId="1822693790">
    <w:abstractNumId w:val="0"/>
  </w:num>
  <w:num w:numId="19" w16cid:durableId="1832987734">
    <w:abstractNumId w:val="16"/>
  </w:num>
  <w:num w:numId="20" w16cid:durableId="609624455">
    <w:abstractNumId w:val="17"/>
  </w:num>
  <w:num w:numId="21" w16cid:durableId="33465130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7D85"/>
    <w:rsid w:val="001442D3"/>
    <w:rsid w:val="001C96D2"/>
    <w:rsid w:val="00497D85"/>
    <w:rsid w:val="00724F46"/>
    <w:rsid w:val="00743C03"/>
    <w:rsid w:val="007E2F4C"/>
    <w:rsid w:val="00983F71"/>
    <w:rsid w:val="009B6FF3"/>
    <w:rsid w:val="00C0525C"/>
    <w:rsid w:val="00C22C89"/>
    <w:rsid w:val="00F00113"/>
    <w:rsid w:val="037F1D68"/>
    <w:rsid w:val="0CF5D4C2"/>
    <w:rsid w:val="1D6EC775"/>
    <w:rsid w:val="299CE9AE"/>
    <w:rsid w:val="2A28A99F"/>
    <w:rsid w:val="2BA123DA"/>
    <w:rsid w:val="408945AD"/>
    <w:rsid w:val="64EF16F3"/>
    <w:rsid w:val="7D598F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87396A"/>
  <w15:chartTrackingRefBased/>
  <w15:docId w15:val="{E3D61D4E-33E3-4892-B1F2-1E28DF7827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497D8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497D85"/>
  </w:style>
  <w:style w:type="character" w:customStyle="1" w:styleId="eop">
    <w:name w:val="eop"/>
    <w:basedOn w:val="DefaultParagraphFont"/>
    <w:rsid w:val="00497D85"/>
  </w:style>
  <w:style w:type="character" w:customStyle="1" w:styleId="contextualspellingandgrammarerror">
    <w:name w:val="contextualspellingandgrammarerror"/>
    <w:basedOn w:val="DefaultParagraphFont"/>
    <w:rsid w:val="00497D85"/>
  </w:style>
  <w:style w:type="paragraph" w:styleId="ListParagraph">
    <w:name w:val="List Paragraph"/>
    <w:basedOn w:val="Normal"/>
    <w:uiPriority w:val="34"/>
    <w:qFormat/>
    <w:rsid w:val="00497D85"/>
    <w:pPr>
      <w:ind w:left="720"/>
      <w:contextualSpacing/>
    </w:pPr>
  </w:style>
  <w:style w:type="paragraph" w:styleId="Header">
    <w:name w:val="header"/>
    <w:basedOn w:val="Normal"/>
    <w:link w:val="HeaderChar"/>
    <w:uiPriority w:val="99"/>
    <w:unhideWhenUsed/>
    <w:rsid w:val="00497D85"/>
    <w:pPr>
      <w:tabs>
        <w:tab w:val="center" w:pos="4680"/>
        <w:tab w:val="right" w:pos="9360"/>
      </w:tabs>
      <w:spacing w:after="0" w:line="240" w:lineRule="auto"/>
    </w:pPr>
  </w:style>
  <w:style w:type="character" w:customStyle="1" w:styleId="HeaderChar">
    <w:name w:val="Header Char"/>
    <w:basedOn w:val="DefaultParagraphFont"/>
    <w:link w:val="Header"/>
    <w:uiPriority w:val="99"/>
    <w:rsid w:val="00497D85"/>
  </w:style>
  <w:style w:type="paragraph" w:styleId="Footer">
    <w:name w:val="footer"/>
    <w:basedOn w:val="Normal"/>
    <w:link w:val="FooterChar"/>
    <w:uiPriority w:val="99"/>
    <w:unhideWhenUsed/>
    <w:rsid w:val="00497D85"/>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7D85"/>
  </w:style>
  <w:style w:type="paragraph" w:styleId="Revision">
    <w:name w:val="Revision"/>
    <w:hidden/>
    <w:uiPriority w:val="99"/>
    <w:semiHidden/>
    <w:rsid w:val="009B6FF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ebaim.org/projects/"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png"/><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https://www.oa.pa.gov/Policies/Documents/itp_acc001.pdf"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F56F0F604E4A564485879D344CE2F9F0" ma:contentTypeVersion="5" ma:contentTypeDescription="Create a new document." ma:contentTypeScope="" ma:versionID="77a3da25ed2c99463053f684dd880f01">
  <xsd:schema xmlns:xsd="http://www.w3.org/2001/XMLSchema" xmlns:xs="http://www.w3.org/2001/XMLSchema" xmlns:p="http://schemas.microsoft.com/office/2006/metadata/properties" xmlns:ns2="3142a65e-6ada-40e4-be56-b278c5a91e12" xmlns:ns3="959ab704-5d9c-46d0-9383-db48ad527ec2" targetNamespace="http://schemas.microsoft.com/office/2006/metadata/properties" ma:root="true" ma:fieldsID="b8438560fd7f64bab47654c12729a1ce" ns2:_="" ns3:_="">
    <xsd:import namespace="3142a65e-6ada-40e4-be56-b278c5a91e12"/>
    <xsd:import namespace="959ab704-5d9c-46d0-9383-db48ad527ec2"/>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142a65e-6ada-40e4-be56-b278c5a91e1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59ab704-5d9c-46d0-9383-db48ad527ec2"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AD601E9-89EF-4593-84CF-2838560B7A5A}">
  <ds:schemaRefs>
    <ds:schemaRef ds:uri="http://schemas.microsoft.com/office/infopath/2007/PartnerControls"/>
    <ds:schemaRef ds:uri="http://purl.org/dc/elements/1.1/"/>
    <ds:schemaRef ds:uri="http://schemas.microsoft.com/office/2006/metadata/properties"/>
    <ds:schemaRef ds:uri="http://schemas.microsoft.com/office/2006/documentManagement/types"/>
    <ds:schemaRef ds:uri="http://purl.org/dc/terms/"/>
    <ds:schemaRef ds:uri="http://schemas.openxmlformats.org/package/2006/metadata/core-properties"/>
    <ds:schemaRef ds:uri="http://purl.org/dc/dcmitype/"/>
    <ds:schemaRef ds:uri="959ab704-5d9c-46d0-9383-db48ad527ec2"/>
    <ds:schemaRef ds:uri="3142a65e-6ada-40e4-be56-b278c5a91e12"/>
    <ds:schemaRef ds:uri="http://www.w3.org/XML/1998/namespace"/>
  </ds:schemaRefs>
</ds:datastoreItem>
</file>

<file path=customXml/itemProps2.xml><?xml version="1.0" encoding="utf-8"?>
<ds:datastoreItem xmlns:ds="http://schemas.openxmlformats.org/officeDocument/2006/customXml" ds:itemID="{9F180E3B-5EA5-41FE-B4F6-7F137220233A}">
  <ds:schemaRefs>
    <ds:schemaRef ds:uri="http://schemas.microsoft.com/sharepoint/v3/contenttype/forms"/>
  </ds:schemaRefs>
</ds:datastoreItem>
</file>

<file path=customXml/itemProps3.xml><?xml version="1.0" encoding="utf-8"?>
<ds:datastoreItem xmlns:ds="http://schemas.openxmlformats.org/officeDocument/2006/customXml" ds:itemID="{F079AA7D-6487-4935-B920-25CA45EAE30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142a65e-6ada-40e4-be56-b278c5a91e12"/>
    <ds:schemaRef ds:uri="959ab704-5d9c-46d0-9383-db48ad527ec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573</Words>
  <Characters>3270</Characters>
  <Application>Microsoft Office Word</Application>
  <DocSecurity>0</DocSecurity>
  <Lines>27</Lines>
  <Paragraphs>7</Paragraphs>
  <ScaleCrop>false</ScaleCrop>
  <Company/>
  <LinksUpToDate>false</LinksUpToDate>
  <CharactersWithSpaces>3836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Nagy, Toni</dc:creator>
  <cp:keywords/>
  <dc:description/>
  <cp:lastModifiedBy>Nagy, Toni</cp:lastModifiedBy>
  <cp:revision>10</cp:revision>
  <dcterms:created xsi:type="dcterms:W3CDTF">2023-05-05T13:07:00Z</dcterms:created>
  <dcterms:modified xsi:type="dcterms:W3CDTF">2023-08-15T14:07:00Z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0x010100F56F0F604E4A564485879D344CE2F9F0</vt:lpwstr>
  </property>
  <property fmtid="{D5CDD505-2E9C-101B-9397-08002B2CF9AE}" pid="3" name="Order">
    <vt:r8>4300</vt:r8>
  </property>
  <property fmtid="{D5CDD505-2E9C-101B-9397-08002B2CF9AE}" pid="4" name="xd_Signature">
    <vt:bool>false</vt:bool>
  </property>
  <property fmtid="{D5CDD505-2E9C-101B-9397-08002B2CF9AE}" pid="5" name="xd_ProgID">
    <vt:lpwstr/>
  </property>
  <property fmtid="{D5CDD505-2E9C-101B-9397-08002B2CF9AE}" pid="6" name="TriggerFlowInfo">
    <vt:lpwstr/>
  </property>
  <property fmtid="{D5CDD505-2E9C-101B-9397-08002B2CF9AE}" pid="7" name="_ColorHex">
    <vt:lpwstr/>
  </property>
  <property fmtid="{D5CDD505-2E9C-101B-9397-08002B2CF9AE}" pid="8" name="_Emoji">
    <vt:lpwstr/>
  </property>
  <property fmtid="{D5CDD505-2E9C-101B-9397-08002B2CF9AE}" pid="9" name="ComplianceAssetId">
    <vt:lpwstr/>
  </property>
  <property fmtid="{D5CDD505-2E9C-101B-9397-08002B2CF9AE}" pid="10" name="TemplateUrl">
    <vt:lpwstr/>
  </property>
  <property fmtid="{D5CDD505-2E9C-101B-9397-08002B2CF9AE}" pid="11" name="_ExtendedDescription">
    <vt:lpwstr/>
  </property>
  <property fmtid="{D5CDD505-2E9C-101B-9397-08002B2CF9AE}" pid="12" name="_ColorTag">
    <vt:lpwstr/>
  </property>
</Properties>
</file>