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5CF00" w14:textId="77777777" w:rsidR="00857D14" w:rsidRDefault="00857D14" w:rsidP="00857D14">
      <w:pPr>
        <w:rPr>
          <w:rFonts w:ascii="Times New Roman" w:hAnsi="Times New Roman" w:cs="Times New Roman"/>
          <w:b/>
          <w:sz w:val="24"/>
          <w:szCs w:val="24"/>
        </w:rPr>
      </w:pPr>
    </w:p>
    <w:p w14:paraId="30230B6B" w14:textId="77777777" w:rsidR="00857D14" w:rsidRDefault="00857D14" w:rsidP="00857D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APPENDIX D</w:t>
      </w:r>
    </w:p>
    <w:p w14:paraId="4B79C83C" w14:textId="77777777" w:rsidR="00857D14" w:rsidRDefault="00857D14" w:rsidP="00857D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COST SUBMITTAL</w:t>
      </w:r>
    </w:p>
    <w:p w14:paraId="1A0380C3" w14:textId="77777777" w:rsidR="00857D14" w:rsidRDefault="00857D14" w:rsidP="00857D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INSTRUCTIONS</w:t>
      </w:r>
    </w:p>
    <w:p w14:paraId="136F7FF3" w14:textId="77777777" w:rsidR="00857D14" w:rsidRPr="004C03EA" w:rsidRDefault="00857D14" w:rsidP="00857D14">
      <w:pPr>
        <w:rPr>
          <w:rFonts w:ascii="Times New Roman" w:hAnsi="Times New Roman" w:cs="Times New Roman"/>
          <w:sz w:val="24"/>
          <w:szCs w:val="24"/>
        </w:rPr>
      </w:pPr>
    </w:p>
    <w:p w14:paraId="378C4F37" w14:textId="77777777" w:rsidR="00857D14" w:rsidRDefault="00857D14" w:rsidP="00857D14">
      <w:pPr>
        <w:numPr>
          <w:ilvl w:val="0"/>
          <w:numId w:val="1"/>
        </w:numPr>
        <w:rPr>
          <w:szCs w:val="24"/>
        </w:rPr>
      </w:pPr>
      <w:r w:rsidRPr="004C03EA">
        <w:rPr>
          <w:szCs w:val="24"/>
        </w:rPr>
        <w:t xml:space="preserve">Offeror must provide pricing for and agree to provide services for all funds listed </w:t>
      </w:r>
      <w:r>
        <w:rPr>
          <w:szCs w:val="24"/>
        </w:rPr>
        <w:t xml:space="preserve">in the Cost Submittal Form </w:t>
      </w:r>
      <w:r w:rsidRPr="004C03EA">
        <w:rPr>
          <w:szCs w:val="24"/>
        </w:rPr>
        <w:t>below, at per hour price</w:t>
      </w:r>
      <w:r>
        <w:rPr>
          <w:szCs w:val="24"/>
        </w:rPr>
        <w:t>s equal to or below those noted.</w:t>
      </w:r>
    </w:p>
    <w:p w14:paraId="1CC7C4D4" w14:textId="77777777" w:rsidR="00857D14" w:rsidRDefault="00857D14" w:rsidP="00857D14">
      <w:pPr>
        <w:numPr>
          <w:ilvl w:val="0"/>
          <w:numId w:val="1"/>
        </w:numPr>
        <w:rPr>
          <w:szCs w:val="24"/>
        </w:rPr>
      </w:pPr>
      <w:r>
        <w:rPr>
          <w:szCs w:val="24"/>
        </w:rPr>
        <w:t>Offeror must provide pricing for each rate category listed in the Cost Submittal Form below.  If Offeror does not have paralegal or associate resources, L&amp;I reserves the right to either assign matters according to the resources available or to request that Offeror bill at a lower rate for certain work.</w:t>
      </w:r>
    </w:p>
    <w:p w14:paraId="36D6B64F" w14:textId="35F6FFBB" w:rsidR="00857D14" w:rsidRDefault="00857D14" w:rsidP="00857D14">
      <w:pPr>
        <w:numPr>
          <w:ilvl w:val="0"/>
          <w:numId w:val="1"/>
        </w:numPr>
        <w:rPr>
          <w:szCs w:val="24"/>
        </w:rPr>
      </w:pPr>
      <w:r>
        <w:rPr>
          <w:szCs w:val="24"/>
        </w:rPr>
        <w:t>Offeror must complete a separate Cost Submittal Form for each territory in which i</w:t>
      </w:r>
      <w:r w:rsidR="00FA4464">
        <w:rPr>
          <w:szCs w:val="24"/>
        </w:rPr>
        <w:t>t</w:t>
      </w:r>
      <w:r>
        <w:rPr>
          <w:szCs w:val="24"/>
        </w:rPr>
        <w:t xml:space="preserve"> proposes to provide services.</w:t>
      </w:r>
    </w:p>
    <w:p w14:paraId="5E41E7E7" w14:textId="6168750B" w:rsidR="00857D14" w:rsidRDefault="00857D14" w:rsidP="17434508">
      <w:pPr>
        <w:numPr>
          <w:ilvl w:val="0"/>
          <w:numId w:val="1"/>
        </w:numPr>
        <w:rPr>
          <w:rFonts w:eastAsiaTheme="minorEastAsia"/>
        </w:rPr>
      </w:pPr>
      <w:r>
        <w:t xml:space="preserve">Offeror must be able to provide services anywhere in the territory for which it submits a Cost Submittal Form.  Note:  </w:t>
      </w:r>
      <w:r w:rsidR="7BEF1D9E">
        <w:t xml:space="preserve">Travel time will be paid for attorneys only.  </w:t>
      </w:r>
      <w:r w:rsidR="2B1DCCC8">
        <w:t xml:space="preserve">Attorney </w:t>
      </w:r>
      <w:r w:rsidR="780D4188">
        <w:t>t</w:t>
      </w:r>
      <w:r>
        <w:t>ravel will be paid</w:t>
      </w:r>
      <w:r w:rsidRPr="17434508">
        <w:t xml:space="preserve"> </w:t>
      </w:r>
      <w:r w:rsidR="670FA4A8" w:rsidRPr="00490588">
        <w:rPr>
          <w:rFonts w:ascii="Calibri" w:eastAsia="Calibri" w:hAnsi="Calibri" w:cs="Calibri"/>
        </w:rPr>
        <w:t>at one-half of the ho</w:t>
      </w:r>
      <w:r w:rsidR="670FA4A8" w:rsidRPr="00490588">
        <w:rPr>
          <w:rFonts w:ascii="Times New Roman" w:hAnsi="Times New Roman" w:cs="Times New Roman"/>
        </w:rPr>
        <w:t>urly rate</w:t>
      </w:r>
      <w:r w:rsidR="670FA4A8" w:rsidRPr="00490588">
        <w:rPr>
          <w:rFonts w:ascii="Times New Roman" w:hAnsi="Times New Roman" w:cs="Times New Roman"/>
          <w:b/>
          <w:bCs/>
        </w:rPr>
        <w:t xml:space="preserve"> </w:t>
      </w:r>
      <w:r>
        <w:t>for actual time expended up to two hours per event, at the rate noted in the Cost Submittal Form, unless prior authorization is obtained in writing from L&amp;I.</w:t>
      </w:r>
    </w:p>
    <w:p w14:paraId="77C5317A" w14:textId="77777777" w:rsidR="00857D14" w:rsidRDefault="00857D14" w:rsidP="00857D1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308149F" w14:textId="77777777" w:rsidR="00857D14" w:rsidRDefault="00857D14" w:rsidP="00857D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COST SUBMITTAL FORM (Territory A)</w:t>
      </w:r>
    </w:p>
    <w:p w14:paraId="480C08FA" w14:textId="77777777" w:rsidR="00857D14" w:rsidRDefault="00857D14" w:rsidP="00857D1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pPr w:leftFromText="180" w:rightFromText="180" w:vertAnchor="text" w:tblpY="77"/>
        <w:tblW w:w="0" w:type="auto"/>
        <w:tblLook w:val="04A0" w:firstRow="1" w:lastRow="0" w:firstColumn="1" w:lastColumn="0" w:noHBand="0" w:noVBand="1"/>
      </w:tblPr>
      <w:tblGrid>
        <w:gridCol w:w="3006"/>
        <w:gridCol w:w="3414"/>
        <w:gridCol w:w="2930"/>
      </w:tblGrid>
      <w:tr w:rsidR="00857D14" w14:paraId="448FFE8D" w14:textId="77777777" w:rsidTr="00857D14">
        <w:tc>
          <w:tcPr>
            <w:tcW w:w="3078" w:type="dxa"/>
          </w:tcPr>
          <w:p w14:paraId="10C14A45" w14:textId="77777777" w:rsidR="00857D14" w:rsidRPr="00EB3BAD" w:rsidRDefault="00857D14" w:rsidP="00857D14">
            <w:pPr>
              <w:spacing w:after="0" w:line="36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State Workers’ Insurance Fund</w:t>
            </w:r>
          </w:p>
        </w:tc>
        <w:tc>
          <w:tcPr>
            <w:tcW w:w="3510" w:type="dxa"/>
          </w:tcPr>
          <w:p w14:paraId="624AFEAC" w14:textId="6B1671B3" w:rsidR="00857D14" w:rsidRPr="00EB3BAD" w:rsidRDefault="00857D14" w:rsidP="00857D14">
            <w:pPr>
              <w:spacing w:after="0" w:line="36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Uninsured Employers </w:t>
            </w:r>
            <w:r w:rsidR="00DD3B04">
              <w:rPr>
                <w:b/>
                <w:szCs w:val="24"/>
              </w:rPr>
              <w:t xml:space="preserve">Guaranty </w:t>
            </w:r>
            <w:r>
              <w:rPr>
                <w:b/>
                <w:szCs w:val="24"/>
              </w:rPr>
              <w:t>Fund</w:t>
            </w:r>
          </w:p>
        </w:tc>
        <w:tc>
          <w:tcPr>
            <w:tcW w:w="2988" w:type="dxa"/>
          </w:tcPr>
          <w:p w14:paraId="721902DE" w14:textId="53A6A5D1" w:rsidR="00857D14" w:rsidRPr="00EB3BAD" w:rsidRDefault="00857D14" w:rsidP="00857D14">
            <w:pPr>
              <w:spacing w:after="0" w:line="36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Self-</w:t>
            </w:r>
            <w:r w:rsidR="00BA2655">
              <w:rPr>
                <w:b/>
                <w:szCs w:val="24"/>
              </w:rPr>
              <w:t xml:space="preserve">Insurance </w:t>
            </w:r>
            <w:r w:rsidR="00DD3B04">
              <w:rPr>
                <w:b/>
                <w:szCs w:val="24"/>
              </w:rPr>
              <w:t xml:space="preserve">Guaranty </w:t>
            </w:r>
            <w:r>
              <w:rPr>
                <w:b/>
                <w:szCs w:val="24"/>
              </w:rPr>
              <w:t>Fund</w:t>
            </w:r>
          </w:p>
        </w:tc>
      </w:tr>
      <w:tr w:rsidR="00857D14" w14:paraId="608BEBA4" w14:textId="77777777" w:rsidTr="00857D14">
        <w:tc>
          <w:tcPr>
            <w:tcW w:w="3078" w:type="dxa"/>
          </w:tcPr>
          <w:p w14:paraId="63254375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Partner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2799D059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52DAAEF0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$____________/hr.</w:t>
            </w:r>
          </w:p>
          <w:p w14:paraId="2A760767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0D06C892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$175.00) </w:t>
            </w:r>
          </w:p>
          <w:p w14:paraId="58494DD2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</w:tc>
        <w:tc>
          <w:tcPr>
            <w:tcW w:w="3510" w:type="dxa"/>
          </w:tcPr>
          <w:p w14:paraId="0F3B67C1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Partner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75081141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518AE904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$__________/hr.</w:t>
            </w:r>
          </w:p>
          <w:p w14:paraId="591A28C6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5B9B2A77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$120.00)</w:t>
            </w:r>
          </w:p>
        </w:tc>
        <w:tc>
          <w:tcPr>
            <w:tcW w:w="2988" w:type="dxa"/>
          </w:tcPr>
          <w:p w14:paraId="6AB8FEB4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Partner Rate </w:t>
            </w:r>
          </w:p>
          <w:p w14:paraId="561039AC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4781661B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$_____________/hr.</w:t>
            </w:r>
          </w:p>
          <w:p w14:paraId="4A3705DB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3BE8798D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$120.00)</w:t>
            </w:r>
          </w:p>
        </w:tc>
      </w:tr>
      <w:tr w:rsidR="00857D14" w14:paraId="74DA12E0" w14:textId="77777777" w:rsidTr="00857D14">
        <w:tc>
          <w:tcPr>
            <w:tcW w:w="3078" w:type="dxa"/>
          </w:tcPr>
          <w:p w14:paraId="72DBCF1D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Associate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75A571E2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670EF019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$_____________/hr.</w:t>
            </w:r>
          </w:p>
          <w:p w14:paraId="431DD8CE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6B133BFD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$95.00)</w:t>
            </w:r>
          </w:p>
        </w:tc>
        <w:tc>
          <w:tcPr>
            <w:tcW w:w="3510" w:type="dxa"/>
          </w:tcPr>
          <w:p w14:paraId="5BF13AFD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Associate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5070F345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18318578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$_____________/hr.</w:t>
            </w:r>
          </w:p>
          <w:p w14:paraId="3EDA198C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5012D83D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$95.00)</w:t>
            </w:r>
          </w:p>
        </w:tc>
        <w:tc>
          <w:tcPr>
            <w:tcW w:w="2988" w:type="dxa"/>
          </w:tcPr>
          <w:p w14:paraId="7DFE87D4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Associate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28ADD0E5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2F33A4DA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$______________/hr.</w:t>
            </w:r>
          </w:p>
          <w:p w14:paraId="6B4819DB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4814DE85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$95.00)</w:t>
            </w:r>
          </w:p>
          <w:p w14:paraId="63A966D0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</w:tc>
      </w:tr>
      <w:tr w:rsidR="00857D14" w14:paraId="2008BC0A" w14:textId="77777777" w:rsidTr="00857D14">
        <w:trPr>
          <w:trHeight w:val="2672"/>
        </w:trPr>
        <w:tc>
          <w:tcPr>
            <w:tcW w:w="3078" w:type="dxa"/>
          </w:tcPr>
          <w:p w14:paraId="6D1308FE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Paralegal Rate </w:t>
            </w:r>
          </w:p>
          <w:p w14:paraId="0E4CEE97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3869C324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$_____________/hr.</w:t>
            </w:r>
          </w:p>
          <w:p w14:paraId="4C6FFCF7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7F48751B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=$60.00)</w:t>
            </w:r>
          </w:p>
        </w:tc>
        <w:tc>
          <w:tcPr>
            <w:tcW w:w="3510" w:type="dxa"/>
          </w:tcPr>
          <w:p w14:paraId="19C183CC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Paralegal Rate </w:t>
            </w:r>
          </w:p>
          <w:p w14:paraId="2FE9EDAC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3C4F9AAE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$______________/hr.</w:t>
            </w:r>
          </w:p>
          <w:p w14:paraId="54EDCBB8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41AD28C3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$50.00)</w:t>
            </w:r>
          </w:p>
        </w:tc>
        <w:tc>
          <w:tcPr>
            <w:tcW w:w="2988" w:type="dxa"/>
          </w:tcPr>
          <w:p w14:paraId="2B018F4B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Paralegal Rate </w:t>
            </w:r>
          </w:p>
          <w:p w14:paraId="75E2EA8A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1D4C961D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$______________/hr.</w:t>
            </w:r>
          </w:p>
          <w:p w14:paraId="1E279241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6F229889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$50.00)</w:t>
            </w:r>
          </w:p>
          <w:p w14:paraId="1D42A034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</w:tc>
      </w:tr>
    </w:tbl>
    <w:p w14:paraId="0A229A9C" w14:textId="77777777" w:rsidR="00857D14" w:rsidRPr="00EB3BAD" w:rsidRDefault="00857D14" w:rsidP="00857D14">
      <w:pPr>
        <w:rPr>
          <w:szCs w:val="24"/>
        </w:rPr>
      </w:pPr>
    </w:p>
    <w:p w14:paraId="6C921761" w14:textId="77777777" w:rsidR="00857D14" w:rsidRDefault="00857D14" w:rsidP="00857D14">
      <w:pPr>
        <w:rPr>
          <w:rFonts w:ascii="Times New Roman" w:hAnsi="Times New Roman" w:cs="Times New Roman"/>
          <w:b/>
          <w:sz w:val="24"/>
          <w:szCs w:val="24"/>
        </w:rPr>
      </w:pPr>
      <w:r w:rsidRPr="00416FCE">
        <w:rPr>
          <w:rFonts w:ascii="Times New Roman" w:hAnsi="Times New Roman" w:cs="Times New Roman"/>
          <w:b/>
          <w:sz w:val="24"/>
          <w:szCs w:val="24"/>
        </w:rPr>
        <w:t>All attorney travel time will be paid at one-half of the hourly rate</w:t>
      </w:r>
      <w:r>
        <w:rPr>
          <w:rFonts w:ascii="Times New Roman" w:hAnsi="Times New Roman" w:cs="Times New Roman"/>
          <w:b/>
          <w:sz w:val="24"/>
          <w:szCs w:val="24"/>
        </w:rPr>
        <w:t xml:space="preserve"> for actual time expended up to two hours per event, unless prior authorization is obtained in writing from L&amp;I</w:t>
      </w:r>
      <w:r w:rsidRPr="00416FCE">
        <w:rPr>
          <w:rFonts w:ascii="Times New Roman" w:hAnsi="Times New Roman" w:cs="Times New Roman"/>
          <w:b/>
          <w:sz w:val="24"/>
          <w:szCs w:val="24"/>
        </w:rPr>
        <w:t>.</w:t>
      </w:r>
    </w:p>
    <w:p w14:paraId="3B97D3BB" w14:textId="77777777" w:rsidR="00857D14" w:rsidRDefault="00857D14" w:rsidP="00857D1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A29190" w14:textId="77777777" w:rsidR="00857D14" w:rsidRDefault="00857D14" w:rsidP="00857D1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B718FA" w14:textId="77777777" w:rsidR="00857D14" w:rsidRDefault="00857D14" w:rsidP="00857D1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461C97" w14:textId="77777777" w:rsidR="00857D14" w:rsidRDefault="00857D14" w:rsidP="00857D1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C3AAAA" w14:textId="77777777" w:rsidR="00857D14" w:rsidRDefault="00857D14" w:rsidP="00857D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COST SUBMITTAL FORM (Territory B)</w:t>
      </w:r>
    </w:p>
    <w:p w14:paraId="7977257A" w14:textId="77777777" w:rsidR="00857D14" w:rsidRDefault="00857D14" w:rsidP="00857D1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6"/>
        <w:gridCol w:w="3414"/>
        <w:gridCol w:w="2930"/>
      </w:tblGrid>
      <w:tr w:rsidR="00857D14" w14:paraId="7AA573CC" w14:textId="77777777" w:rsidTr="00A303DB">
        <w:tc>
          <w:tcPr>
            <w:tcW w:w="3078" w:type="dxa"/>
          </w:tcPr>
          <w:p w14:paraId="6AE5C4E9" w14:textId="77777777" w:rsidR="00857D14" w:rsidRPr="00EB3BAD" w:rsidRDefault="00857D14" w:rsidP="00857D14">
            <w:pPr>
              <w:spacing w:after="0" w:line="36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State Workers’ Insurance Fund</w:t>
            </w:r>
          </w:p>
        </w:tc>
        <w:tc>
          <w:tcPr>
            <w:tcW w:w="3510" w:type="dxa"/>
          </w:tcPr>
          <w:p w14:paraId="0BC007C6" w14:textId="5A5CF012" w:rsidR="00857D14" w:rsidRPr="00EB3BAD" w:rsidRDefault="00857D14" w:rsidP="00857D14">
            <w:pPr>
              <w:spacing w:after="0" w:line="36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Uninsured Employers </w:t>
            </w:r>
            <w:r w:rsidR="00DD3B04">
              <w:rPr>
                <w:b/>
                <w:szCs w:val="24"/>
              </w:rPr>
              <w:t xml:space="preserve">Guaranty </w:t>
            </w:r>
            <w:r>
              <w:rPr>
                <w:b/>
                <w:szCs w:val="24"/>
              </w:rPr>
              <w:t>Fund</w:t>
            </w:r>
          </w:p>
        </w:tc>
        <w:tc>
          <w:tcPr>
            <w:tcW w:w="2988" w:type="dxa"/>
          </w:tcPr>
          <w:p w14:paraId="60F6E469" w14:textId="60B9EF80" w:rsidR="00857D14" w:rsidRPr="00EB3BAD" w:rsidRDefault="00857D14" w:rsidP="00857D14">
            <w:pPr>
              <w:spacing w:after="0" w:line="36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Self-</w:t>
            </w:r>
            <w:r w:rsidR="00BA2655">
              <w:rPr>
                <w:b/>
                <w:szCs w:val="24"/>
              </w:rPr>
              <w:t xml:space="preserve">Insurance </w:t>
            </w:r>
            <w:r w:rsidR="00DD3B04">
              <w:rPr>
                <w:b/>
                <w:szCs w:val="24"/>
              </w:rPr>
              <w:t xml:space="preserve">Guaranty </w:t>
            </w:r>
            <w:r>
              <w:rPr>
                <w:b/>
                <w:szCs w:val="24"/>
              </w:rPr>
              <w:t>Fund</w:t>
            </w:r>
          </w:p>
        </w:tc>
      </w:tr>
      <w:tr w:rsidR="00857D14" w14:paraId="389A08E7" w14:textId="77777777" w:rsidTr="00A303DB">
        <w:tc>
          <w:tcPr>
            <w:tcW w:w="3078" w:type="dxa"/>
          </w:tcPr>
          <w:p w14:paraId="38584947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Partner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2DFFFF7D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50F917F4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$____________/hr.</w:t>
            </w:r>
          </w:p>
          <w:p w14:paraId="7F18D8A8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773CB03F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$130.00) </w:t>
            </w:r>
          </w:p>
          <w:p w14:paraId="6E424D9B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</w:tc>
        <w:tc>
          <w:tcPr>
            <w:tcW w:w="3510" w:type="dxa"/>
          </w:tcPr>
          <w:p w14:paraId="00A822BB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Partner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4D49174E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080FEE19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$__________/hr.</w:t>
            </w:r>
          </w:p>
          <w:p w14:paraId="662DDD17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0887BB69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$110.00)</w:t>
            </w:r>
          </w:p>
        </w:tc>
        <w:tc>
          <w:tcPr>
            <w:tcW w:w="2988" w:type="dxa"/>
          </w:tcPr>
          <w:p w14:paraId="5A2D6EE1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Partner Rate </w:t>
            </w:r>
          </w:p>
          <w:p w14:paraId="1C038F5F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4F9FFCFD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$_____________/hr.</w:t>
            </w:r>
          </w:p>
          <w:p w14:paraId="47B948B5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2A271695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$110.00)</w:t>
            </w:r>
          </w:p>
        </w:tc>
      </w:tr>
      <w:tr w:rsidR="00857D14" w14:paraId="597634BC" w14:textId="77777777" w:rsidTr="00A303DB">
        <w:tc>
          <w:tcPr>
            <w:tcW w:w="3078" w:type="dxa"/>
          </w:tcPr>
          <w:p w14:paraId="0854574B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Associate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26A595C4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396F388D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$_____________/hr.</w:t>
            </w:r>
          </w:p>
          <w:p w14:paraId="7AD94379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7BFE7961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$95.00)</w:t>
            </w:r>
          </w:p>
        </w:tc>
        <w:tc>
          <w:tcPr>
            <w:tcW w:w="3510" w:type="dxa"/>
          </w:tcPr>
          <w:p w14:paraId="6C838B53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Associate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0D84F08F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400D45BD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$_____________/hr.</w:t>
            </w:r>
          </w:p>
          <w:p w14:paraId="58392871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23D16D84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$95.00)</w:t>
            </w:r>
          </w:p>
        </w:tc>
        <w:tc>
          <w:tcPr>
            <w:tcW w:w="2988" w:type="dxa"/>
          </w:tcPr>
          <w:p w14:paraId="34631B19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Associate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5913661F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58419D82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$______________/hr.</w:t>
            </w:r>
          </w:p>
          <w:p w14:paraId="684473CB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251B1E58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$95.00)</w:t>
            </w:r>
          </w:p>
          <w:p w14:paraId="1C67E984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</w:tc>
      </w:tr>
      <w:tr w:rsidR="00857D14" w14:paraId="59A76D55" w14:textId="77777777" w:rsidTr="00A303DB">
        <w:tc>
          <w:tcPr>
            <w:tcW w:w="3078" w:type="dxa"/>
          </w:tcPr>
          <w:p w14:paraId="26D1EA96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Paralegal Rate </w:t>
            </w:r>
          </w:p>
          <w:p w14:paraId="5E21519C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3F44B4B3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$_____________/hr.</w:t>
            </w:r>
          </w:p>
          <w:p w14:paraId="49D50780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0C8D967D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=$60.00)</w:t>
            </w:r>
          </w:p>
        </w:tc>
        <w:tc>
          <w:tcPr>
            <w:tcW w:w="3510" w:type="dxa"/>
          </w:tcPr>
          <w:p w14:paraId="2ED2FCD9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Paralegal Rate </w:t>
            </w:r>
          </w:p>
          <w:p w14:paraId="6F3AD696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3F473CD1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$______________/hr.</w:t>
            </w:r>
          </w:p>
          <w:p w14:paraId="2AF4EF60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118FFA5D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$50.00)</w:t>
            </w:r>
          </w:p>
        </w:tc>
        <w:tc>
          <w:tcPr>
            <w:tcW w:w="2988" w:type="dxa"/>
          </w:tcPr>
          <w:p w14:paraId="5B847602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Paralegal Rate </w:t>
            </w:r>
          </w:p>
          <w:p w14:paraId="03B01BB9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16243864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$______________/hr.</w:t>
            </w:r>
          </w:p>
          <w:p w14:paraId="0693FFF1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76CE6915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$50.00)</w:t>
            </w:r>
          </w:p>
          <w:p w14:paraId="67A25518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</w:tc>
      </w:tr>
    </w:tbl>
    <w:p w14:paraId="071A3A23" w14:textId="77777777" w:rsidR="00857D14" w:rsidRDefault="00857D14" w:rsidP="00857D14">
      <w:pPr>
        <w:rPr>
          <w:szCs w:val="24"/>
        </w:rPr>
      </w:pPr>
    </w:p>
    <w:p w14:paraId="1435058B" w14:textId="77777777" w:rsidR="00857D14" w:rsidRPr="00EB3BAD" w:rsidRDefault="00857D14" w:rsidP="00857D14">
      <w:pPr>
        <w:rPr>
          <w:szCs w:val="24"/>
        </w:rPr>
      </w:pPr>
    </w:p>
    <w:p w14:paraId="51225B25" w14:textId="77777777" w:rsidR="00857D14" w:rsidRPr="00495F61" w:rsidRDefault="00857D14" w:rsidP="00857D14">
      <w:pPr>
        <w:rPr>
          <w:rFonts w:ascii="Times New Roman" w:hAnsi="Times New Roman" w:cs="Times New Roman"/>
          <w:b/>
          <w:sz w:val="24"/>
          <w:szCs w:val="24"/>
        </w:rPr>
      </w:pPr>
      <w:r w:rsidRPr="00495F61">
        <w:rPr>
          <w:rFonts w:ascii="Times New Roman" w:hAnsi="Times New Roman" w:cs="Times New Roman"/>
          <w:b/>
          <w:sz w:val="24"/>
          <w:szCs w:val="24"/>
        </w:rPr>
        <w:t>All attorney travel time will be paid at one-half of the hourly rate for actual time expended up to two hours per event, unless prior authorization is obtained in writing from L&amp;I.</w:t>
      </w:r>
    </w:p>
    <w:p w14:paraId="2E0F7661" w14:textId="2ECC592E" w:rsidR="00857D14" w:rsidRDefault="00857D14" w:rsidP="00490588">
      <w:pPr>
        <w:jc w:val="center"/>
        <w:rPr>
          <w:rFonts w:ascii="Calibri" w:eastAsia="Calibri" w:hAnsi="Calibri"/>
          <w:b/>
          <w:bCs/>
        </w:rPr>
      </w:pPr>
      <w:r w:rsidRPr="25F783DE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1C0ED1D7" w:rsidRPr="25F783DE">
        <w:rPr>
          <w:rFonts w:ascii="Times New Roman" w:hAnsi="Times New Roman" w:cs="Times New Roman"/>
          <w:b/>
          <w:bCs/>
          <w:sz w:val="24"/>
          <w:szCs w:val="24"/>
        </w:rPr>
        <w:lastRenderedPageBreak/>
        <w:t>COST SUBMITTAL FORM (Territory C)</w:t>
      </w:r>
    </w:p>
    <w:tbl>
      <w:tblPr>
        <w:tblStyle w:val="TableGrid"/>
        <w:tblpPr w:leftFromText="180" w:rightFromText="180" w:vertAnchor="text" w:horzAnchor="margin" w:tblpY="494"/>
        <w:tblW w:w="0" w:type="auto"/>
        <w:tblLook w:val="04A0" w:firstRow="1" w:lastRow="0" w:firstColumn="1" w:lastColumn="0" w:noHBand="0" w:noVBand="1"/>
      </w:tblPr>
      <w:tblGrid>
        <w:gridCol w:w="3006"/>
        <w:gridCol w:w="3414"/>
        <w:gridCol w:w="2930"/>
      </w:tblGrid>
      <w:tr w:rsidR="00490588" w14:paraId="16C56B86" w14:textId="77777777" w:rsidTr="00490588">
        <w:tc>
          <w:tcPr>
            <w:tcW w:w="3006" w:type="dxa"/>
          </w:tcPr>
          <w:p w14:paraId="029A48B9" w14:textId="77777777" w:rsidR="00490588" w:rsidRPr="00EB3BAD" w:rsidRDefault="00490588" w:rsidP="00490588">
            <w:pPr>
              <w:spacing w:after="0" w:line="36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State Workers’ Insurance Fund</w:t>
            </w:r>
          </w:p>
        </w:tc>
        <w:tc>
          <w:tcPr>
            <w:tcW w:w="3414" w:type="dxa"/>
          </w:tcPr>
          <w:p w14:paraId="73E49ECC" w14:textId="77777777" w:rsidR="00490588" w:rsidRPr="00EB3BAD" w:rsidRDefault="00490588" w:rsidP="00490588">
            <w:pPr>
              <w:spacing w:after="0" w:line="36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Uninsured Employers Guaranty Fund</w:t>
            </w:r>
          </w:p>
        </w:tc>
        <w:tc>
          <w:tcPr>
            <w:tcW w:w="2930" w:type="dxa"/>
          </w:tcPr>
          <w:p w14:paraId="24ACDDCB" w14:textId="77777777" w:rsidR="00490588" w:rsidRPr="00EB3BAD" w:rsidRDefault="00490588" w:rsidP="00490588">
            <w:pPr>
              <w:spacing w:after="0" w:line="36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Self-Insurance Guaranty Fund</w:t>
            </w:r>
          </w:p>
        </w:tc>
      </w:tr>
      <w:tr w:rsidR="00490588" w14:paraId="4F78F2F7" w14:textId="77777777" w:rsidTr="00490588">
        <w:tc>
          <w:tcPr>
            <w:tcW w:w="3006" w:type="dxa"/>
          </w:tcPr>
          <w:p w14:paraId="2EBA9EB1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Partner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4866A9D1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258D95A3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$____________/hr.</w:t>
            </w:r>
          </w:p>
          <w:p w14:paraId="43B25878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2BF8CDA9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$130.00) </w:t>
            </w:r>
          </w:p>
          <w:p w14:paraId="02F68C9D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</w:tc>
        <w:tc>
          <w:tcPr>
            <w:tcW w:w="3414" w:type="dxa"/>
          </w:tcPr>
          <w:p w14:paraId="477D09B3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Partner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22E9E761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025E4C6F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$__________/hr.</w:t>
            </w:r>
          </w:p>
          <w:p w14:paraId="76A6E9C8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7C6384FB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$110.00)</w:t>
            </w:r>
          </w:p>
        </w:tc>
        <w:tc>
          <w:tcPr>
            <w:tcW w:w="2930" w:type="dxa"/>
          </w:tcPr>
          <w:p w14:paraId="10F19489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Partner Rate </w:t>
            </w:r>
          </w:p>
          <w:p w14:paraId="1EDC0F48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7B4309E1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$_____________/hr.</w:t>
            </w:r>
          </w:p>
          <w:p w14:paraId="55DEFCF1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669A7B4C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$110.00)</w:t>
            </w:r>
          </w:p>
        </w:tc>
      </w:tr>
      <w:tr w:rsidR="00490588" w14:paraId="551F494E" w14:textId="77777777" w:rsidTr="00490588">
        <w:tc>
          <w:tcPr>
            <w:tcW w:w="3006" w:type="dxa"/>
          </w:tcPr>
          <w:p w14:paraId="6E0DDE32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Associate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251216A8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41FBF37D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$_____________/hr.</w:t>
            </w:r>
          </w:p>
          <w:p w14:paraId="79B8CEAF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41DE0C54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$95.00)</w:t>
            </w:r>
          </w:p>
        </w:tc>
        <w:tc>
          <w:tcPr>
            <w:tcW w:w="3414" w:type="dxa"/>
          </w:tcPr>
          <w:p w14:paraId="7E8BDCFC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Associate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56A9B405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476C030D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$_____________/hr.</w:t>
            </w:r>
          </w:p>
          <w:p w14:paraId="15BDDE65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300985E9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$95.00)</w:t>
            </w:r>
          </w:p>
        </w:tc>
        <w:tc>
          <w:tcPr>
            <w:tcW w:w="2930" w:type="dxa"/>
          </w:tcPr>
          <w:p w14:paraId="7862FE7A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Associate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08C98F6D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378FFAE0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$______________/hr.</w:t>
            </w:r>
          </w:p>
          <w:p w14:paraId="299838A5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4FC1E08A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$95.00)</w:t>
            </w:r>
          </w:p>
          <w:p w14:paraId="5BCFFCBA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</w:tc>
      </w:tr>
      <w:tr w:rsidR="00490588" w14:paraId="2DDA5CCE" w14:textId="77777777" w:rsidTr="00490588">
        <w:trPr>
          <w:trHeight w:val="2780"/>
        </w:trPr>
        <w:tc>
          <w:tcPr>
            <w:tcW w:w="3006" w:type="dxa"/>
          </w:tcPr>
          <w:p w14:paraId="2C4C1818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Paralegal Rate </w:t>
            </w:r>
          </w:p>
          <w:p w14:paraId="7E4513A0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3B0EE932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$_____________/hr.</w:t>
            </w:r>
          </w:p>
          <w:p w14:paraId="4614F79C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2D6BEA59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=$60.00)</w:t>
            </w:r>
          </w:p>
        </w:tc>
        <w:tc>
          <w:tcPr>
            <w:tcW w:w="3414" w:type="dxa"/>
          </w:tcPr>
          <w:p w14:paraId="200A2789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Paralegal Rate </w:t>
            </w:r>
          </w:p>
          <w:p w14:paraId="409B6605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24A5B0F3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$______________/hr.</w:t>
            </w:r>
          </w:p>
          <w:p w14:paraId="038219AC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311F8239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$50.00)</w:t>
            </w:r>
          </w:p>
        </w:tc>
        <w:tc>
          <w:tcPr>
            <w:tcW w:w="2930" w:type="dxa"/>
          </w:tcPr>
          <w:p w14:paraId="20D39B07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Paralegal Rate </w:t>
            </w:r>
          </w:p>
          <w:p w14:paraId="70EF189B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1F8FF3F0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$______________/hr.</w:t>
            </w:r>
          </w:p>
          <w:p w14:paraId="708DFAF4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  <w:p w14:paraId="11E14865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$50.00)</w:t>
            </w:r>
          </w:p>
          <w:p w14:paraId="0AA317F2" w14:textId="77777777" w:rsidR="00490588" w:rsidRDefault="00490588" w:rsidP="00490588">
            <w:pPr>
              <w:spacing w:after="0" w:line="360" w:lineRule="auto"/>
              <w:rPr>
                <w:szCs w:val="24"/>
              </w:rPr>
            </w:pPr>
          </w:p>
        </w:tc>
      </w:tr>
    </w:tbl>
    <w:p w14:paraId="7EE45A10" w14:textId="505CE2D8" w:rsidR="25F783DE" w:rsidRDefault="25F783DE" w:rsidP="25F783DE">
      <w:pPr>
        <w:jc w:val="center"/>
        <w:rPr>
          <w:rFonts w:ascii="Calibri" w:eastAsia="Calibri" w:hAnsi="Calibri"/>
          <w:b/>
          <w:bCs/>
        </w:rPr>
      </w:pPr>
    </w:p>
    <w:p w14:paraId="2258EF09" w14:textId="7F5F0CD2" w:rsidR="00857D14" w:rsidRDefault="00857D14" w:rsidP="0049058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F582A28" w14:textId="77777777" w:rsidR="00857D14" w:rsidRPr="00EB3BAD" w:rsidRDefault="00857D14" w:rsidP="00857D14">
      <w:pPr>
        <w:rPr>
          <w:szCs w:val="24"/>
        </w:rPr>
      </w:pPr>
    </w:p>
    <w:p w14:paraId="245643E2" w14:textId="77777777" w:rsidR="00857D14" w:rsidRDefault="00857D14" w:rsidP="00857D14">
      <w:pPr>
        <w:rPr>
          <w:rFonts w:ascii="Times New Roman" w:hAnsi="Times New Roman" w:cs="Times New Roman"/>
          <w:b/>
          <w:sz w:val="24"/>
          <w:szCs w:val="24"/>
        </w:rPr>
      </w:pPr>
      <w:r w:rsidRPr="00495F61">
        <w:rPr>
          <w:rFonts w:ascii="Times New Roman" w:hAnsi="Times New Roman" w:cs="Times New Roman"/>
          <w:b/>
          <w:sz w:val="24"/>
          <w:szCs w:val="24"/>
        </w:rPr>
        <w:t>All attorney travel time will be paid at one-half of the hourly rate for actual time expended up to two hours per event, unless prior authorization is obtained in writing from L&amp;I.</w:t>
      </w:r>
    </w:p>
    <w:p w14:paraId="1C76F89D" w14:textId="77777777" w:rsidR="00857D14" w:rsidRDefault="00857D14" w:rsidP="00857D14">
      <w:pPr>
        <w:rPr>
          <w:rFonts w:ascii="Times New Roman" w:hAnsi="Times New Roman" w:cs="Times New Roman"/>
          <w:b/>
          <w:sz w:val="24"/>
          <w:szCs w:val="24"/>
        </w:rPr>
      </w:pPr>
    </w:p>
    <w:p w14:paraId="1B2C6BC4" w14:textId="77777777" w:rsidR="00857D14" w:rsidRDefault="00857D14" w:rsidP="00857D14">
      <w:pPr>
        <w:rPr>
          <w:rFonts w:ascii="Times New Roman" w:hAnsi="Times New Roman" w:cs="Times New Roman"/>
          <w:b/>
          <w:sz w:val="24"/>
          <w:szCs w:val="24"/>
        </w:rPr>
      </w:pPr>
    </w:p>
    <w:p w14:paraId="081D3322" w14:textId="50B5690B" w:rsidR="25F783DE" w:rsidRDefault="25F783DE" w:rsidP="25F783DE">
      <w:pPr>
        <w:rPr>
          <w:rFonts w:ascii="Calibri" w:eastAsia="Calibri" w:hAnsi="Calibri"/>
          <w:b/>
          <w:bCs/>
        </w:rPr>
      </w:pPr>
    </w:p>
    <w:p w14:paraId="2DFA71E2" w14:textId="77777777" w:rsidR="00857D14" w:rsidRDefault="00857D14" w:rsidP="00857D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COST SUBMITTAL FORM (Territory D)</w:t>
      </w:r>
    </w:p>
    <w:tbl>
      <w:tblPr>
        <w:tblStyle w:val="TableGrid"/>
        <w:tblpPr w:leftFromText="180" w:rightFromText="180" w:vertAnchor="text" w:horzAnchor="margin" w:tblpY="129"/>
        <w:tblW w:w="0" w:type="auto"/>
        <w:tblLook w:val="04A0" w:firstRow="1" w:lastRow="0" w:firstColumn="1" w:lastColumn="0" w:noHBand="0" w:noVBand="1"/>
      </w:tblPr>
      <w:tblGrid>
        <w:gridCol w:w="3006"/>
        <w:gridCol w:w="3414"/>
        <w:gridCol w:w="2930"/>
      </w:tblGrid>
      <w:tr w:rsidR="00857D14" w14:paraId="1E917B18" w14:textId="77777777" w:rsidTr="00857D14">
        <w:tc>
          <w:tcPr>
            <w:tcW w:w="3078" w:type="dxa"/>
          </w:tcPr>
          <w:p w14:paraId="7BEFC47D" w14:textId="77777777" w:rsidR="00857D14" w:rsidRPr="00EB3BAD" w:rsidRDefault="00857D14" w:rsidP="00857D14">
            <w:pPr>
              <w:spacing w:after="0" w:line="36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State Workers’ Insurance Fund</w:t>
            </w:r>
          </w:p>
        </w:tc>
        <w:tc>
          <w:tcPr>
            <w:tcW w:w="3510" w:type="dxa"/>
          </w:tcPr>
          <w:p w14:paraId="3851E400" w14:textId="5910D372" w:rsidR="00857D14" w:rsidRPr="00EB3BAD" w:rsidRDefault="00857D14" w:rsidP="00857D14">
            <w:pPr>
              <w:spacing w:after="0" w:line="36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Uninsured Employers </w:t>
            </w:r>
            <w:r w:rsidR="00DD3B04">
              <w:rPr>
                <w:b/>
                <w:szCs w:val="24"/>
              </w:rPr>
              <w:t xml:space="preserve">Guaranty </w:t>
            </w:r>
            <w:r>
              <w:rPr>
                <w:b/>
                <w:szCs w:val="24"/>
              </w:rPr>
              <w:t>Fund</w:t>
            </w:r>
          </w:p>
        </w:tc>
        <w:tc>
          <w:tcPr>
            <w:tcW w:w="2988" w:type="dxa"/>
          </w:tcPr>
          <w:p w14:paraId="38A49FC1" w14:textId="2C507A17" w:rsidR="00857D14" w:rsidRPr="00EB3BAD" w:rsidRDefault="00857D14" w:rsidP="00857D14">
            <w:pPr>
              <w:spacing w:after="0" w:line="36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Self-</w:t>
            </w:r>
            <w:r w:rsidR="00BA2655">
              <w:rPr>
                <w:b/>
                <w:szCs w:val="24"/>
              </w:rPr>
              <w:t xml:space="preserve">Insurance </w:t>
            </w:r>
            <w:r w:rsidR="00DD3B04">
              <w:rPr>
                <w:b/>
                <w:szCs w:val="24"/>
              </w:rPr>
              <w:t xml:space="preserve">Guaranty </w:t>
            </w:r>
            <w:r>
              <w:rPr>
                <w:b/>
                <w:szCs w:val="24"/>
              </w:rPr>
              <w:t>Fund</w:t>
            </w:r>
          </w:p>
        </w:tc>
      </w:tr>
      <w:tr w:rsidR="00857D14" w14:paraId="2CEF1173" w14:textId="77777777" w:rsidTr="00857D14">
        <w:tc>
          <w:tcPr>
            <w:tcW w:w="3078" w:type="dxa"/>
          </w:tcPr>
          <w:p w14:paraId="4E2C023D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Partner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095EB2AF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10F992DB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$____________/hr.</w:t>
            </w:r>
          </w:p>
          <w:p w14:paraId="5183A6A3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429C9534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$130.00) </w:t>
            </w:r>
          </w:p>
          <w:p w14:paraId="0C14CB81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</w:tc>
        <w:tc>
          <w:tcPr>
            <w:tcW w:w="3510" w:type="dxa"/>
          </w:tcPr>
          <w:p w14:paraId="14CFBEA6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Partner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00D1B549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08244FDF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$__________/hr.</w:t>
            </w:r>
          </w:p>
          <w:p w14:paraId="7418C0C7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74A8826C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$110.00)</w:t>
            </w:r>
          </w:p>
        </w:tc>
        <w:tc>
          <w:tcPr>
            <w:tcW w:w="2988" w:type="dxa"/>
          </w:tcPr>
          <w:p w14:paraId="7FA04FA8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Partner Rate </w:t>
            </w:r>
          </w:p>
          <w:p w14:paraId="441CEBEC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24939B5F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$_____________/hr.</w:t>
            </w:r>
          </w:p>
          <w:p w14:paraId="4DBC4ECC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4C27C64B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$110.00)</w:t>
            </w:r>
          </w:p>
        </w:tc>
      </w:tr>
      <w:tr w:rsidR="00857D14" w14:paraId="4B04F606" w14:textId="77777777" w:rsidTr="00857D14">
        <w:tc>
          <w:tcPr>
            <w:tcW w:w="3078" w:type="dxa"/>
          </w:tcPr>
          <w:p w14:paraId="6A7D3953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Partner Rate </w:t>
            </w:r>
          </w:p>
          <w:p w14:paraId="610D091B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(Allegheny County Only):</w:t>
            </w:r>
          </w:p>
          <w:p w14:paraId="4C23367C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7DEE1F8A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$_____________/hr.</w:t>
            </w:r>
          </w:p>
          <w:p w14:paraId="333CF1F0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441A40F4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$150.00)</w:t>
            </w:r>
          </w:p>
          <w:p w14:paraId="3E3AB665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</w:tc>
        <w:tc>
          <w:tcPr>
            <w:tcW w:w="3510" w:type="dxa"/>
          </w:tcPr>
          <w:p w14:paraId="6D740DCA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Partner Rate</w:t>
            </w:r>
          </w:p>
          <w:p w14:paraId="1841FB11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(Allegheny County Only):</w:t>
            </w:r>
          </w:p>
          <w:p w14:paraId="3649783E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3B96BDC9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$____________/hr.</w:t>
            </w:r>
          </w:p>
          <w:p w14:paraId="20FBAB01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71DBF6D0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$115.00)</w:t>
            </w:r>
          </w:p>
        </w:tc>
        <w:tc>
          <w:tcPr>
            <w:tcW w:w="2988" w:type="dxa"/>
          </w:tcPr>
          <w:p w14:paraId="1E988545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Partner Rate</w:t>
            </w:r>
          </w:p>
          <w:p w14:paraId="5C3D7DB5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(Allegheny County Only):</w:t>
            </w:r>
          </w:p>
          <w:p w14:paraId="3E0C7A32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7FB8AA26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$____________/hr.</w:t>
            </w:r>
          </w:p>
          <w:p w14:paraId="6A6479C6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2BA09871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$115.00)</w:t>
            </w:r>
          </w:p>
        </w:tc>
      </w:tr>
      <w:tr w:rsidR="00857D14" w14:paraId="073C90DE" w14:textId="77777777" w:rsidTr="00857D14">
        <w:tc>
          <w:tcPr>
            <w:tcW w:w="3078" w:type="dxa"/>
          </w:tcPr>
          <w:p w14:paraId="185F2F41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Associate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16A499BF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43AAF2A7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$_____________/hr.</w:t>
            </w:r>
          </w:p>
          <w:p w14:paraId="102BC856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7AB152A5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$95.00)</w:t>
            </w:r>
          </w:p>
        </w:tc>
        <w:tc>
          <w:tcPr>
            <w:tcW w:w="3510" w:type="dxa"/>
          </w:tcPr>
          <w:p w14:paraId="7FBC881D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Associate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7EBEAA41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73968B34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$_____________/hr.</w:t>
            </w:r>
          </w:p>
          <w:p w14:paraId="71673303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1F1CF44D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$95.00)</w:t>
            </w:r>
          </w:p>
        </w:tc>
        <w:tc>
          <w:tcPr>
            <w:tcW w:w="2988" w:type="dxa"/>
          </w:tcPr>
          <w:p w14:paraId="34D4EB57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Associate </w:t>
            </w:r>
            <w:proofErr w:type="gramStart"/>
            <w:r>
              <w:rPr>
                <w:szCs w:val="24"/>
              </w:rPr>
              <w:t>Rate :</w:t>
            </w:r>
            <w:proofErr w:type="gramEnd"/>
          </w:p>
          <w:p w14:paraId="67553960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4B8710BC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$______________/hr.</w:t>
            </w:r>
          </w:p>
          <w:p w14:paraId="1799D59D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03A4AF4C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$95.00)</w:t>
            </w:r>
          </w:p>
          <w:p w14:paraId="5FE5A01E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</w:tc>
      </w:tr>
      <w:tr w:rsidR="00857D14" w14:paraId="0051A6BC" w14:textId="77777777" w:rsidTr="00857D14">
        <w:tc>
          <w:tcPr>
            <w:tcW w:w="3078" w:type="dxa"/>
          </w:tcPr>
          <w:p w14:paraId="398E52B1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Paralegal Rate </w:t>
            </w:r>
          </w:p>
          <w:p w14:paraId="24071310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3E732095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$_____________/hr.</w:t>
            </w:r>
          </w:p>
          <w:p w14:paraId="61B5D0D0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1718AFDB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=$60.00)</w:t>
            </w:r>
          </w:p>
        </w:tc>
        <w:tc>
          <w:tcPr>
            <w:tcW w:w="3510" w:type="dxa"/>
          </w:tcPr>
          <w:p w14:paraId="291F1471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Paralegal Rate </w:t>
            </w:r>
          </w:p>
          <w:p w14:paraId="285FE927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02803631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$______________/hr.</w:t>
            </w:r>
          </w:p>
          <w:p w14:paraId="0BABB20C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54DA2B56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$50.00)</w:t>
            </w:r>
          </w:p>
        </w:tc>
        <w:tc>
          <w:tcPr>
            <w:tcW w:w="2988" w:type="dxa"/>
          </w:tcPr>
          <w:p w14:paraId="50BD5CD2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 xml:space="preserve">Paralegal Rate </w:t>
            </w:r>
          </w:p>
          <w:p w14:paraId="0B9EC600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651E9C14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$______________/hr.</w:t>
            </w:r>
          </w:p>
          <w:p w14:paraId="6256A04D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  <w:p w14:paraId="30509F89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  <w:r>
              <w:rPr>
                <w:szCs w:val="24"/>
              </w:rPr>
              <w:t>(</w:t>
            </w:r>
            <w:proofErr w:type="gramStart"/>
            <w:r>
              <w:rPr>
                <w:szCs w:val="24"/>
              </w:rPr>
              <w:t>maximum</w:t>
            </w:r>
            <w:proofErr w:type="gramEnd"/>
            <w:r>
              <w:rPr>
                <w:szCs w:val="24"/>
              </w:rPr>
              <w:t xml:space="preserve"> rate = $50.00)</w:t>
            </w:r>
          </w:p>
          <w:p w14:paraId="20052463" w14:textId="77777777" w:rsidR="00857D14" w:rsidRDefault="00857D14" w:rsidP="00857D14">
            <w:pPr>
              <w:spacing w:after="0" w:line="360" w:lineRule="auto"/>
              <w:rPr>
                <w:szCs w:val="24"/>
              </w:rPr>
            </w:pPr>
          </w:p>
        </w:tc>
      </w:tr>
    </w:tbl>
    <w:p w14:paraId="577639AF" w14:textId="77777777" w:rsidR="00857D14" w:rsidRPr="00EB3BAD" w:rsidRDefault="00857D14" w:rsidP="00857D14">
      <w:pPr>
        <w:rPr>
          <w:szCs w:val="24"/>
        </w:rPr>
      </w:pPr>
    </w:p>
    <w:p w14:paraId="6D8FE20A" w14:textId="77777777" w:rsidR="00AA19EF" w:rsidRPr="00857D14" w:rsidRDefault="00857D14">
      <w:pPr>
        <w:rPr>
          <w:rFonts w:ascii="Times New Roman" w:hAnsi="Times New Roman" w:cs="Times New Roman"/>
          <w:b/>
          <w:sz w:val="24"/>
          <w:szCs w:val="24"/>
        </w:rPr>
      </w:pPr>
      <w:r w:rsidRPr="00495F61">
        <w:rPr>
          <w:rFonts w:ascii="Times New Roman" w:hAnsi="Times New Roman" w:cs="Times New Roman"/>
          <w:b/>
          <w:sz w:val="24"/>
          <w:szCs w:val="24"/>
        </w:rPr>
        <w:t>All attorney travel time will be paid at one-half of the hourly rate for actual time expended up to two hours per event, unless prior authorization is obtained in writing from L&amp;I.</w:t>
      </w:r>
    </w:p>
    <w:sectPr w:rsidR="00AA19EF" w:rsidRPr="00857D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E6079E"/>
    <w:multiLevelType w:val="hybridMultilevel"/>
    <w:tmpl w:val="E2CAE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2678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D14"/>
    <w:rsid w:val="00490588"/>
    <w:rsid w:val="00655FF5"/>
    <w:rsid w:val="00857D14"/>
    <w:rsid w:val="008F7F28"/>
    <w:rsid w:val="00A052EE"/>
    <w:rsid w:val="00AA19EF"/>
    <w:rsid w:val="00BA2655"/>
    <w:rsid w:val="00DD3B04"/>
    <w:rsid w:val="00FA4464"/>
    <w:rsid w:val="05C734B3"/>
    <w:rsid w:val="076F65AD"/>
    <w:rsid w:val="078F6D74"/>
    <w:rsid w:val="17434508"/>
    <w:rsid w:val="1BAFB66C"/>
    <w:rsid w:val="1C0ED1D7"/>
    <w:rsid w:val="2303E97C"/>
    <w:rsid w:val="2472D96F"/>
    <w:rsid w:val="25F783DE"/>
    <w:rsid w:val="2B1DCCC8"/>
    <w:rsid w:val="2C4F9543"/>
    <w:rsid w:val="327F8436"/>
    <w:rsid w:val="37C88B81"/>
    <w:rsid w:val="38860ADD"/>
    <w:rsid w:val="43B176E3"/>
    <w:rsid w:val="4C23DEC5"/>
    <w:rsid w:val="55A47E00"/>
    <w:rsid w:val="670FA4A8"/>
    <w:rsid w:val="780D4188"/>
    <w:rsid w:val="7B5CDD93"/>
    <w:rsid w:val="7BEF1D9E"/>
    <w:rsid w:val="7D8AEDFF"/>
    <w:rsid w:val="7F409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E87E0"/>
  <w15:docId w15:val="{3DAF649B-183F-49DC-8E1C-43E08BA2F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D14"/>
    <w:pPr>
      <w:spacing w:after="200" w:line="276" w:lineRule="auto"/>
    </w:pPr>
    <w:rPr>
      <w:rFonts w:asciiTheme="minorHAnsi" w:hAnsiTheme="minorHAnsi"/>
      <w:color w:val="auto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7D14"/>
    <w:rPr>
      <w:rFonts w:asciiTheme="minorHAnsi" w:hAnsiTheme="minorHAnsi"/>
      <w:color w:val="auto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90588"/>
    <w:rPr>
      <w:rFonts w:asciiTheme="minorHAnsi" w:hAnsiTheme="minorHAnsi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707</Words>
  <Characters>4035</Characters>
  <Application>Microsoft Office Word</Application>
  <DocSecurity>0</DocSecurity>
  <Lines>33</Lines>
  <Paragraphs>9</Paragraphs>
  <ScaleCrop>false</ScaleCrop>
  <Company>Commonwealth of PA</Company>
  <LinksUpToDate>false</LinksUpToDate>
  <CharactersWithSpaces>4733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Governors Office</dc:creator>
  <cp:lastModifiedBy>Kiessling, Jordan</cp:lastModifiedBy>
  <cp:revision>3</cp:revision>
  <dcterms:created xsi:type="dcterms:W3CDTF">2022-11-02T15:33:00Z</dcterms:created>
  <dcterms:modified xsi:type="dcterms:W3CDTF">2023-01-17T18:57:00Z</dcterms:modified>
</cp:coreProperties>
</file>