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7DE5F" w14:textId="2F20AC38" w:rsidR="008E4C4C" w:rsidRPr="006C060F" w:rsidRDefault="00517735" w:rsidP="008E4C4C">
      <w:pPr>
        <w:jc w:val="center"/>
        <w:rPr>
          <w:rFonts w:ascii="Times New Roman" w:eastAsia="Times New Roman" w:hAnsi="Times New Roman"/>
          <w:b/>
          <w:sz w:val="24"/>
          <w:szCs w:val="24"/>
          <w:lang w:eastAsia="ja-JP"/>
        </w:rPr>
      </w:pPr>
      <w:r>
        <w:rPr>
          <w:rFonts w:ascii="Times New Roman" w:eastAsia="Times New Roman" w:hAnsi="Times New Roman"/>
          <w:b/>
          <w:sz w:val="24"/>
          <w:szCs w:val="24"/>
          <w:lang w:eastAsia="ja-JP"/>
        </w:rPr>
        <w:t xml:space="preserve">SOLICITATION </w:t>
      </w:r>
      <w:r w:rsidR="008E4C4C" w:rsidRPr="006C060F">
        <w:rPr>
          <w:rFonts w:ascii="Times New Roman" w:eastAsia="Times New Roman" w:hAnsi="Times New Roman"/>
          <w:b/>
          <w:sz w:val="24"/>
          <w:szCs w:val="24"/>
          <w:lang w:eastAsia="ja-JP"/>
        </w:rPr>
        <w:t>ADDENDUM # 1</w:t>
      </w:r>
    </w:p>
    <w:p w14:paraId="4A78A6AC" w14:textId="5793A410" w:rsidR="006C060F" w:rsidRPr="006C060F" w:rsidRDefault="00517735" w:rsidP="00517735">
      <w:pPr>
        <w:pStyle w:val="Header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IFB 6</w:t>
      </w:r>
      <w:r w:rsidR="00493476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000</w:t>
      </w:r>
      <w:r w:rsidR="00DF4AEE">
        <w:rPr>
          <w:rFonts w:ascii="Times New Roman" w:hAnsi="Times New Roman"/>
          <w:b/>
          <w:sz w:val="24"/>
          <w:szCs w:val="24"/>
        </w:rPr>
        <w:t>64627</w:t>
      </w:r>
    </w:p>
    <w:p w14:paraId="119EED21" w14:textId="77777777" w:rsidR="008E4C4C" w:rsidRPr="00DA020D" w:rsidRDefault="008E4C4C" w:rsidP="008E4C4C">
      <w:pPr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14:paraId="4EABB440" w14:textId="4157D764" w:rsidR="00517735" w:rsidRDefault="00517735" w:rsidP="008E4C4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Date:  </w:t>
      </w:r>
      <w:r w:rsidR="00DF4AEE">
        <w:rPr>
          <w:rFonts w:ascii="Times New Roman" w:hAnsi="Times New Roman"/>
          <w:sz w:val="24"/>
          <w:szCs w:val="24"/>
        </w:rPr>
        <w:t>October</w:t>
      </w:r>
      <w:r>
        <w:rPr>
          <w:rFonts w:ascii="Times New Roman" w:hAnsi="Times New Roman"/>
          <w:sz w:val="24"/>
          <w:szCs w:val="24"/>
        </w:rPr>
        <w:t xml:space="preserve"> </w:t>
      </w:r>
      <w:r w:rsidR="00587DEC">
        <w:rPr>
          <w:rFonts w:ascii="Times New Roman" w:hAnsi="Times New Roman"/>
          <w:sz w:val="24"/>
          <w:szCs w:val="24"/>
        </w:rPr>
        <w:t>30</w:t>
      </w:r>
      <w:r>
        <w:rPr>
          <w:rFonts w:ascii="Times New Roman" w:hAnsi="Times New Roman"/>
          <w:sz w:val="24"/>
          <w:szCs w:val="24"/>
        </w:rPr>
        <w:t>, 202</w:t>
      </w:r>
      <w:r w:rsidR="00DF4AEE">
        <w:rPr>
          <w:rFonts w:ascii="Times New Roman" w:hAnsi="Times New Roman"/>
          <w:sz w:val="24"/>
          <w:szCs w:val="24"/>
        </w:rPr>
        <w:t>5</w:t>
      </w:r>
    </w:p>
    <w:p w14:paraId="25F41127" w14:textId="6722CB44" w:rsidR="00517735" w:rsidRDefault="00517735" w:rsidP="008E4C4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Subject: </w:t>
      </w:r>
      <w:r w:rsidR="00DF4AEE">
        <w:rPr>
          <w:rFonts w:ascii="Times New Roman" w:hAnsi="Times New Roman"/>
          <w:sz w:val="24"/>
          <w:szCs w:val="24"/>
        </w:rPr>
        <w:t>BDD Electronic Health Information Exchange Q&amp;A</w:t>
      </w:r>
    </w:p>
    <w:p w14:paraId="57CE0071" w14:textId="6C9248FD" w:rsidR="00517735" w:rsidRDefault="00517735" w:rsidP="008E4C4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Due Date:  </w:t>
      </w:r>
      <w:r w:rsidR="00DF4AEE">
        <w:rPr>
          <w:rFonts w:ascii="Times New Roman" w:hAnsi="Times New Roman"/>
          <w:sz w:val="24"/>
          <w:szCs w:val="24"/>
        </w:rPr>
        <w:t>November</w:t>
      </w:r>
      <w:r>
        <w:rPr>
          <w:rFonts w:ascii="Times New Roman" w:hAnsi="Times New Roman"/>
          <w:sz w:val="24"/>
          <w:szCs w:val="24"/>
        </w:rPr>
        <w:t xml:space="preserve"> </w:t>
      </w:r>
      <w:r w:rsidR="00DF4AEE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, 202</w:t>
      </w:r>
      <w:r w:rsidR="00DF4AEE">
        <w:rPr>
          <w:rFonts w:ascii="Times New Roman" w:hAnsi="Times New Roman"/>
          <w:sz w:val="24"/>
          <w:szCs w:val="24"/>
        </w:rPr>
        <w:t>5</w:t>
      </w:r>
    </w:p>
    <w:p w14:paraId="18FBB9E5" w14:textId="115A6AED" w:rsidR="008E4C4C" w:rsidRPr="00AC4460" w:rsidRDefault="00517735" w:rsidP="008E4C4C">
      <w:pPr>
        <w:rPr>
          <w:rFonts w:ascii="Times New Roman" w:hAnsi="Times New Roman"/>
          <w:sz w:val="24"/>
          <w:szCs w:val="24"/>
        </w:rPr>
      </w:pPr>
      <w:r w:rsidRPr="00AC4460">
        <w:rPr>
          <w:rFonts w:cstheme="minorHAnsi"/>
          <w:sz w:val="24"/>
          <w:szCs w:val="24"/>
        </w:rPr>
        <w:t>To all suppliers t</w:t>
      </w:r>
      <w:r w:rsidR="008E4C4C" w:rsidRPr="00AC4460">
        <w:rPr>
          <w:rFonts w:cstheme="minorHAnsi"/>
          <w:sz w:val="24"/>
          <w:szCs w:val="24"/>
        </w:rPr>
        <w:t xml:space="preserve">his addendum #1 is to provide answers to the submitted potential Offeror questions to be posted to the DGS website, </w:t>
      </w:r>
      <w:hyperlink r:id="rId10">
        <w:r w:rsidR="008E4C4C" w:rsidRPr="00AC4460">
          <w:rPr>
            <w:rStyle w:val="Hyperlink"/>
            <w:rFonts w:cstheme="minorHAnsi"/>
            <w:sz w:val="24"/>
            <w:szCs w:val="24"/>
          </w:rPr>
          <w:t>http://www.emarketplace.state.pa.us/Search.aspx</w:t>
        </w:r>
      </w:hyperlink>
      <w:r w:rsidRPr="00AC4460">
        <w:rPr>
          <w:rFonts w:cstheme="minorHAnsi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</w:t>
      </w:r>
      <w:r w:rsidRPr="00AC4460">
        <w:rPr>
          <w:rStyle w:val="ui-provider"/>
          <w:sz w:val="24"/>
          <w:szCs w:val="24"/>
        </w:rPr>
        <w:t>Questions were submitted via the DLI Procurement  resource email account: </w:t>
      </w:r>
      <w:hyperlink r:id="rId11" w:tgtFrame="_blank" w:tooltip="mailto:ra-li-oit-bas-procur@pa.gov" w:history="1">
        <w:r w:rsidRPr="00AC4460">
          <w:rPr>
            <w:rStyle w:val="Hyperlink"/>
            <w:sz w:val="24"/>
            <w:szCs w:val="24"/>
          </w:rPr>
          <w:t>RA-li-OIT-BAS-Procur@pa.gov</w:t>
        </w:r>
      </w:hyperlink>
      <w:r w:rsidRPr="00AC4460">
        <w:rPr>
          <w:rStyle w:val="ui-provider"/>
          <w:sz w:val="24"/>
          <w:szCs w:val="24"/>
        </w:rPr>
        <w:t>.  The questions and approved answers are as follows below:</w:t>
      </w:r>
    </w:p>
    <w:p w14:paraId="0C1754CB" w14:textId="77777777" w:rsidR="006C060F" w:rsidRDefault="006C060F" w:rsidP="008E4C4C">
      <w:pPr>
        <w:rPr>
          <w:rFonts w:ascii="Times New Roman" w:hAnsi="Times New Roman"/>
          <w:sz w:val="24"/>
          <w:szCs w:val="24"/>
          <w:u w:val="single"/>
        </w:rPr>
      </w:pPr>
    </w:p>
    <w:p w14:paraId="761CB7F9" w14:textId="77777777" w:rsidR="008E4C4C" w:rsidRPr="00DA020D" w:rsidRDefault="008E4C4C" w:rsidP="008E4C4C">
      <w:pPr>
        <w:rPr>
          <w:rFonts w:ascii="Times New Roman" w:hAnsi="Times New Roman"/>
          <w:sz w:val="24"/>
          <w:szCs w:val="24"/>
          <w:u w:val="single"/>
        </w:rPr>
      </w:pPr>
      <w:r w:rsidRPr="00DA020D">
        <w:rPr>
          <w:rFonts w:ascii="Times New Roman" w:hAnsi="Times New Roman"/>
          <w:sz w:val="24"/>
          <w:szCs w:val="24"/>
          <w:u w:val="single"/>
        </w:rPr>
        <w:t xml:space="preserve">Addendum Key: </w:t>
      </w:r>
    </w:p>
    <w:p w14:paraId="46CACF8E" w14:textId="77777777" w:rsidR="008E4C4C" w:rsidRPr="00DA020D" w:rsidRDefault="008E4C4C" w:rsidP="008E4C4C">
      <w:pPr>
        <w:pStyle w:val="ListParagraph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DA020D">
        <w:rPr>
          <w:rFonts w:ascii="Times New Roman" w:hAnsi="Times New Roman"/>
          <w:sz w:val="24"/>
          <w:szCs w:val="24"/>
        </w:rPr>
        <w:t xml:space="preserve">The </w:t>
      </w:r>
      <w:r w:rsidRPr="00DA020D">
        <w:rPr>
          <w:rFonts w:ascii="Times New Roman" w:hAnsi="Times New Roman"/>
          <w:b/>
          <w:sz w:val="24"/>
          <w:szCs w:val="24"/>
        </w:rPr>
        <w:t>questions</w:t>
      </w:r>
      <w:r w:rsidRPr="00DA020D">
        <w:rPr>
          <w:rFonts w:ascii="Times New Roman" w:hAnsi="Times New Roman"/>
          <w:sz w:val="24"/>
          <w:szCs w:val="24"/>
        </w:rPr>
        <w:t xml:space="preserve"> are marked in </w:t>
      </w:r>
      <w:r w:rsidRPr="00DA020D">
        <w:rPr>
          <w:rFonts w:ascii="Times New Roman" w:hAnsi="Times New Roman"/>
          <w:b/>
          <w:sz w:val="24"/>
          <w:szCs w:val="24"/>
        </w:rPr>
        <w:t>bold</w:t>
      </w:r>
      <w:r w:rsidRPr="00DA020D">
        <w:rPr>
          <w:rFonts w:ascii="Times New Roman" w:hAnsi="Times New Roman"/>
          <w:sz w:val="24"/>
          <w:szCs w:val="24"/>
        </w:rPr>
        <w:t xml:space="preserve"> and;</w:t>
      </w:r>
    </w:p>
    <w:p w14:paraId="6D895D6A" w14:textId="77777777" w:rsidR="008E4C4C" w:rsidRPr="00DA020D" w:rsidRDefault="008E4C4C" w:rsidP="008E4C4C">
      <w:pPr>
        <w:pStyle w:val="ListParagraph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DA020D">
        <w:rPr>
          <w:rFonts w:ascii="Times New Roman" w:hAnsi="Times New Roman"/>
          <w:sz w:val="24"/>
          <w:szCs w:val="24"/>
        </w:rPr>
        <w:t>(a) =the approved answer(s)</w:t>
      </w:r>
    </w:p>
    <w:p w14:paraId="49D19BC0" w14:textId="77777777" w:rsidR="008E4C4C" w:rsidRDefault="008E4C4C" w:rsidP="008E4C4C">
      <w:pPr>
        <w:pStyle w:val="ListParagraph"/>
      </w:pPr>
    </w:p>
    <w:p w14:paraId="0950F27D" w14:textId="77777777" w:rsidR="008E4C4C" w:rsidRDefault="008E4C4C" w:rsidP="008E4C4C">
      <w:pPr>
        <w:pStyle w:val="ListParagraph"/>
      </w:pPr>
    </w:p>
    <w:p w14:paraId="37BE9E55" w14:textId="76048C0F" w:rsidR="006C060F" w:rsidRDefault="008E4C4C" w:rsidP="0006498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E4C4C">
        <w:rPr>
          <w:rFonts w:ascii="Times New Roman" w:hAnsi="Times New Roman" w:cs="Times New Roman"/>
          <w:b/>
          <w:sz w:val="24"/>
          <w:szCs w:val="24"/>
          <w:u w:val="single"/>
        </w:rPr>
        <w:t>QUESTION #1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:  </w:t>
      </w:r>
    </w:p>
    <w:p w14:paraId="19C9ABD4" w14:textId="6C9BB028" w:rsidR="00AC0FC0" w:rsidRDefault="00DF4AEE" w:rsidP="00064984">
      <w:p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Could you please provide the name of the vendor or system DLI is using to manage this process?</w:t>
      </w:r>
    </w:p>
    <w:p w14:paraId="3142EBA4" w14:textId="0F3F7837" w:rsidR="00CD43D3" w:rsidRPr="009B700A" w:rsidRDefault="009B700A" w:rsidP="009B700A">
      <w:pPr>
        <w:pStyle w:val="ListParagraph"/>
        <w:numPr>
          <w:ilvl w:val="0"/>
          <w:numId w:val="16"/>
        </w:numPr>
        <w:rPr>
          <w:rFonts w:ascii="Times New Roman" w:hAnsi="Times New Roman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Keystone Health Information Exchange Inc.</w:t>
      </w:r>
    </w:p>
    <w:p w14:paraId="6974649B" w14:textId="77777777" w:rsidR="009B700A" w:rsidRPr="009B700A" w:rsidRDefault="009B700A" w:rsidP="009B700A">
      <w:pPr>
        <w:ind w:left="720"/>
        <w:rPr>
          <w:rFonts w:ascii="Times New Roman" w:hAnsi="Times New Roman"/>
          <w:bCs/>
          <w:sz w:val="24"/>
          <w:szCs w:val="24"/>
        </w:rPr>
      </w:pPr>
    </w:p>
    <w:p w14:paraId="6F098B6D" w14:textId="027E1328" w:rsidR="00CD43D3" w:rsidRDefault="00CD43D3" w:rsidP="0006498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QUESTION #2:</w:t>
      </w:r>
    </w:p>
    <w:p w14:paraId="77C83EFF" w14:textId="6D38829F" w:rsidR="00AC0FC0" w:rsidRPr="00AC0FC0" w:rsidRDefault="00DF4AEE" w:rsidP="00064984">
      <w:p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Are there any technical specifications available outlining how the receiving system will accept the patient records we transmit?</w:t>
      </w:r>
    </w:p>
    <w:p w14:paraId="363E5A75" w14:textId="75F9FA2C" w:rsidR="008902F9" w:rsidRPr="00587DEC" w:rsidRDefault="00CD43D3" w:rsidP="00064984">
      <w:pPr>
        <w:rPr>
          <w:rFonts w:ascii="Times New Roman" w:hAnsi="Times New Roman"/>
          <w:bCs/>
          <w:sz w:val="24"/>
          <w:szCs w:val="24"/>
        </w:rPr>
      </w:pPr>
      <w:r w:rsidRPr="006D4FD3">
        <w:rPr>
          <w:rFonts w:ascii="Times New Roman" w:hAnsi="Times New Roman" w:cs="Times New Roman"/>
          <w:bCs/>
          <w:sz w:val="24"/>
          <w:szCs w:val="24"/>
        </w:rPr>
        <w:t>(a)</w:t>
      </w:r>
      <w:r w:rsidR="006D4FD3" w:rsidRPr="006D4FD3">
        <w:rPr>
          <w:rFonts w:ascii="Times New Roman" w:hAnsi="Times New Roman"/>
          <w:bCs/>
          <w:sz w:val="24"/>
          <w:szCs w:val="24"/>
        </w:rPr>
        <w:t xml:space="preserve"> </w:t>
      </w:r>
      <w:r w:rsidR="00FD6C4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77AB">
        <w:rPr>
          <w:rFonts w:ascii="Times New Roman" w:hAnsi="Times New Roman" w:cs="Times New Roman"/>
          <w:bCs/>
          <w:sz w:val="24"/>
          <w:szCs w:val="24"/>
        </w:rPr>
        <w:t>The HIO must gain access and utilize the SSA ERE system as well as the SSA fax server system to receive and transmit electronic records to the federal system.</w:t>
      </w:r>
    </w:p>
    <w:sectPr w:rsidR="008902F9" w:rsidRPr="00587DEC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C30F8" w14:textId="77777777" w:rsidR="008E4C4C" w:rsidRDefault="008E4C4C" w:rsidP="008E4C4C">
      <w:pPr>
        <w:spacing w:after="0" w:line="240" w:lineRule="auto"/>
      </w:pPr>
      <w:r>
        <w:separator/>
      </w:r>
    </w:p>
  </w:endnote>
  <w:endnote w:type="continuationSeparator" w:id="0">
    <w:p w14:paraId="7D86EAFD" w14:textId="77777777" w:rsidR="008E4C4C" w:rsidRDefault="008E4C4C" w:rsidP="008E4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9B889" w14:textId="77777777" w:rsidR="008E4C4C" w:rsidRDefault="008E4C4C" w:rsidP="008E4C4C">
      <w:pPr>
        <w:spacing w:after="0" w:line="240" w:lineRule="auto"/>
      </w:pPr>
      <w:r>
        <w:separator/>
      </w:r>
    </w:p>
  </w:footnote>
  <w:footnote w:type="continuationSeparator" w:id="0">
    <w:p w14:paraId="4631374F" w14:textId="77777777" w:rsidR="008E4C4C" w:rsidRDefault="008E4C4C" w:rsidP="008E4C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FDC18" w14:textId="132FD3FD" w:rsidR="00517735" w:rsidRDefault="00517735">
    <w:pPr>
      <w:pStyle w:val="Header"/>
    </w:pPr>
    <w:r>
      <w:rPr>
        <w:noProof/>
      </w:rPr>
      <w:drawing>
        <wp:inline distT="0" distB="0" distL="0" distR="0" wp14:anchorId="631E276C" wp14:editId="6CB37F87">
          <wp:extent cx="3105150" cy="56197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0515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0205AA" w14:textId="77777777" w:rsidR="00517735" w:rsidRDefault="005177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70C4"/>
    <w:multiLevelType w:val="hybridMultilevel"/>
    <w:tmpl w:val="7B108176"/>
    <w:lvl w:ilvl="0" w:tplc="A99EB3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34CF8"/>
    <w:multiLevelType w:val="hybridMultilevel"/>
    <w:tmpl w:val="738085D6"/>
    <w:lvl w:ilvl="0" w:tplc="7C88F7D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385AB4"/>
    <w:multiLevelType w:val="hybridMultilevel"/>
    <w:tmpl w:val="071897BA"/>
    <w:lvl w:ilvl="0" w:tplc="C0FC0DBA">
      <w:start w:val="1"/>
      <w:numFmt w:val="lowerLetter"/>
      <w:lvlText w:val="(%1)"/>
      <w:lvlJc w:val="left"/>
      <w:pPr>
        <w:ind w:left="108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651F99"/>
    <w:multiLevelType w:val="hybridMultilevel"/>
    <w:tmpl w:val="7ED89588"/>
    <w:lvl w:ilvl="0" w:tplc="2A0A3638">
      <w:start w:val="1"/>
      <w:numFmt w:val="lowerLetter"/>
      <w:lvlText w:val="(%1)"/>
      <w:lvlJc w:val="left"/>
      <w:pPr>
        <w:ind w:left="1080" w:hanging="360"/>
      </w:pPr>
      <w:rPr>
        <w:rFonts w:ascii="Calibri" w:hAnsi="Calibr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9EF28DE"/>
    <w:multiLevelType w:val="hybridMultilevel"/>
    <w:tmpl w:val="3A2871E0"/>
    <w:lvl w:ilvl="0" w:tplc="50F082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A306117"/>
    <w:multiLevelType w:val="hybridMultilevel"/>
    <w:tmpl w:val="E8189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161C09"/>
    <w:multiLevelType w:val="hybridMultilevel"/>
    <w:tmpl w:val="E12AA720"/>
    <w:lvl w:ilvl="0" w:tplc="A080D37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EBF3AB9"/>
    <w:multiLevelType w:val="hybridMultilevel"/>
    <w:tmpl w:val="07B6404C"/>
    <w:lvl w:ilvl="0" w:tplc="C0180FF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76E6BCC"/>
    <w:multiLevelType w:val="hybridMultilevel"/>
    <w:tmpl w:val="4B882756"/>
    <w:lvl w:ilvl="0" w:tplc="51663B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06064A"/>
    <w:multiLevelType w:val="hybridMultilevel"/>
    <w:tmpl w:val="D48C7906"/>
    <w:lvl w:ilvl="0" w:tplc="2A06980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825EF0"/>
    <w:multiLevelType w:val="hybridMultilevel"/>
    <w:tmpl w:val="363AA7F6"/>
    <w:lvl w:ilvl="0" w:tplc="4552C8C2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1CE1D20"/>
    <w:multiLevelType w:val="hybridMultilevel"/>
    <w:tmpl w:val="146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A74A51"/>
    <w:multiLevelType w:val="hybridMultilevel"/>
    <w:tmpl w:val="6CAC9EB4"/>
    <w:lvl w:ilvl="0" w:tplc="1708FF7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BB292D"/>
    <w:multiLevelType w:val="hybridMultilevel"/>
    <w:tmpl w:val="79AEA936"/>
    <w:lvl w:ilvl="0" w:tplc="5316EAE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FA0745"/>
    <w:multiLevelType w:val="hybridMultilevel"/>
    <w:tmpl w:val="F020A884"/>
    <w:lvl w:ilvl="0" w:tplc="BB621E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7E532B"/>
    <w:multiLevelType w:val="hybridMultilevel"/>
    <w:tmpl w:val="92881034"/>
    <w:lvl w:ilvl="0" w:tplc="9D4ACAC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1135910">
    <w:abstractNumId w:val="11"/>
  </w:num>
  <w:num w:numId="2" w16cid:durableId="1335377607">
    <w:abstractNumId w:val="7"/>
  </w:num>
  <w:num w:numId="3" w16cid:durableId="1978605783">
    <w:abstractNumId w:val="6"/>
  </w:num>
  <w:num w:numId="4" w16cid:durableId="647629392">
    <w:abstractNumId w:val="2"/>
  </w:num>
  <w:num w:numId="5" w16cid:durableId="2122723736">
    <w:abstractNumId w:val="5"/>
  </w:num>
  <w:num w:numId="6" w16cid:durableId="1548223080">
    <w:abstractNumId w:val="4"/>
  </w:num>
  <w:num w:numId="7" w16cid:durableId="502744513">
    <w:abstractNumId w:val="10"/>
  </w:num>
  <w:num w:numId="8" w16cid:durableId="503937863">
    <w:abstractNumId w:val="9"/>
  </w:num>
  <w:num w:numId="9" w16cid:durableId="964962987">
    <w:abstractNumId w:val="8"/>
  </w:num>
  <w:num w:numId="10" w16cid:durableId="1037513935">
    <w:abstractNumId w:val="12"/>
  </w:num>
  <w:num w:numId="11" w16cid:durableId="1855998847">
    <w:abstractNumId w:val="15"/>
  </w:num>
  <w:num w:numId="12" w16cid:durableId="1797067381">
    <w:abstractNumId w:val="0"/>
  </w:num>
  <w:num w:numId="13" w16cid:durableId="1072506840">
    <w:abstractNumId w:val="1"/>
  </w:num>
  <w:num w:numId="14" w16cid:durableId="1704132903">
    <w:abstractNumId w:val="14"/>
  </w:num>
  <w:num w:numId="15" w16cid:durableId="1352802566">
    <w:abstractNumId w:val="13"/>
  </w:num>
  <w:num w:numId="16" w16cid:durableId="7936701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32F5"/>
    <w:rsid w:val="00064984"/>
    <w:rsid w:val="000A45FA"/>
    <w:rsid w:val="001373CA"/>
    <w:rsid w:val="00373677"/>
    <w:rsid w:val="003B00B1"/>
    <w:rsid w:val="003C6E5E"/>
    <w:rsid w:val="00460C9D"/>
    <w:rsid w:val="00493476"/>
    <w:rsid w:val="005013C7"/>
    <w:rsid w:val="00517735"/>
    <w:rsid w:val="00547C85"/>
    <w:rsid w:val="00587DEC"/>
    <w:rsid w:val="006155F0"/>
    <w:rsid w:val="00655EC1"/>
    <w:rsid w:val="00676B9F"/>
    <w:rsid w:val="006965D0"/>
    <w:rsid w:val="006C060F"/>
    <w:rsid w:val="006D32F5"/>
    <w:rsid w:val="006D4FD3"/>
    <w:rsid w:val="007F1692"/>
    <w:rsid w:val="008902F9"/>
    <w:rsid w:val="008C0FE7"/>
    <w:rsid w:val="008E4C4C"/>
    <w:rsid w:val="009A54BE"/>
    <w:rsid w:val="009B700A"/>
    <w:rsid w:val="00AC0FC0"/>
    <w:rsid w:val="00AC4460"/>
    <w:rsid w:val="00AF77AB"/>
    <w:rsid w:val="00B26EDF"/>
    <w:rsid w:val="00BD7C65"/>
    <w:rsid w:val="00CD43D3"/>
    <w:rsid w:val="00DF4AEE"/>
    <w:rsid w:val="00EF40A0"/>
    <w:rsid w:val="00FD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14A27"/>
  <w15:chartTrackingRefBased/>
  <w15:docId w15:val="{585543EE-72F5-45E3-9F9B-682B71C72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4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C4C"/>
  </w:style>
  <w:style w:type="paragraph" w:styleId="Footer">
    <w:name w:val="footer"/>
    <w:basedOn w:val="Normal"/>
    <w:link w:val="FooterChar"/>
    <w:uiPriority w:val="99"/>
    <w:unhideWhenUsed/>
    <w:rsid w:val="008E4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C4C"/>
  </w:style>
  <w:style w:type="paragraph" w:styleId="ListParagraph">
    <w:name w:val="List Paragraph"/>
    <w:basedOn w:val="Normal"/>
    <w:uiPriority w:val="34"/>
    <w:qFormat/>
    <w:rsid w:val="008E4C4C"/>
    <w:pPr>
      <w:spacing w:after="0" w:line="240" w:lineRule="auto"/>
      <w:ind w:left="720"/>
    </w:pPr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8E4C4C"/>
    <w:rPr>
      <w:color w:val="0000FF" w:themeColor="hyperlink"/>
      <w:u w:val="single"/>
    </w:rPr>
  </w:style>
  <w:style w:type="paragraph" w:customStyle="1" w:styleId="gmail-p1">
    <w:name w:val="gmail-p1"/>
    <w:basedOn w:val="Normal"/>
    <w:rsid w:val="00CD43D3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customStyle="1" w:styleId="ui-provider">
    <w:name w:val="ui-provider"/>
    <w:basedOn w:val="DefaultParagraphFont"/>
    <w:rsid w:val="005177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9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RA-li-OIT-BAS-Procur@pa.gov" TargetMode="External"/><Relationship Id="rId5" Type="http://schemas.openxmlformats.org/officeDocument/2006/relationships/styles" Target="styles.xml"/><Relationship Id="rId10" Type="http://schemas.openxmlformats.org/officeDocument/2006/relationships/hyperlink" Target="http://www.emarketplace.state.pa.us/Search.aspx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BA871BB9E1EC4BAB29F598697AB0C6" ma:contentTypeVersion="8" ma:contentTypeDescription="Create a new document." ma:contentTypeScope="" ma:versionID="ea52913a6925a7ebbcc0548d0605ba0e">
  <xsd:schema xmlns:xsd="http://www.w3.org/2001/XMLSchema" xmlns:xs="http://www.w3.org/2001/XMLSchema" xmlns:p="http://schemas.microsoft.com/office/2006/metadata/properties" xmlns:ns3="d04a30bb-b2f1-43b2-96cc-abd04a022632" targetNamespace="http://schemas.microsoft.com/office/2006/metadata/properties" ma:root="true" ma:fieldsID="20ebbaf90090a27ffb99b1957fb9046a" ns3:_="">
    <xsd:import namespace="d04a30bb-b2f1-43b2-96cc-abd04a022632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4a30bb-b2f1-43b2-96cc-abd04a022632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DDCF648-1BB7-472F-9584-127155A010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694928-081F-466A-A0CE-677C850484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4a30bb-b2f1-43b2-96cc-abd04a0226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39575DE-4ED4-4FB4-925E-48072510FF9E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d04a30bb-b2f1-43b2-96cc-abd04a022632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Billow, Tina</dc:creator>
  <cp:keywords/>
  <dc:description/>
  <cp:lastModifiedBy>Messinger, Samuel</cp:lastModifiedBy>
  <cp:revision>3</cp:revision>
  <dcterms:created xsi:type="dcterms:W3CDTF">2025-10-30T20:06:00Z</dcterms:created>
  <dcterms:modified xsi:type="dcterms:W3CDTF">2025-10-30T20:10:00Z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0x010100C1BA871BB9E1EC4BAB29F598697AB0C6</vt:lpwstr>
  </property>
  <property fmtid="{D5CDD505-2E9C-101B-9397-08002B2CF9AE}" pid="3" name="_AdHocReviewCycleID">
    <vt:i4>1762462855</vt:i4>
  </property>
  <property fmtid="{D5CDD505-2E9C-101B-9397-08002B2CF9AE}" pid="4" name="_NewReviewCycle">
    <vt:lpwstr/>
  </property>
  <property fmtid="{D5CDD505-2E9C-101B-9397-08002B2CF9AE}" pid="5" name="_EmailSubject">
    <vt:lpwstr>[EXTERNAL]   Vendor Questions</vt:lpwstr>
  </property>
  <property fmtid="{D5CDD505-2E9C-101B-9397-08002B2CF9AE}" pid="6" name="_AuthorEmail">
    <vt:lpwstr>Cathy.DiLeonardo@ssa.gov</vt:lpwstr>
  </property>
  <property fmtid="{D5CDD505-2E9C-101B-9397-08002B2CF9AE}" pid="7" name="_AuthorEmailDisplayName">
    <vt:lpwstr>DiLeonardo, Cathy   DDS Harrisburg</vt:lpwstr>
  </property>
  <property fmtid="{D5CDD505-2E9C-101B-9397-08002B2CF9AE}" pid="8" name="_ReviewingToolsShownOnce">
    <vt:lpwstr/>
  </property>
</Properties>
</file>