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95"/>
        <w:gridCol w:w="3263"/>
        <w:gridCol w:w="3060"/>
        <w:gridCol w:w="6750"/>
        <w:gridCol w:w="1170"/>
        <w:gridCol w:w="2070"/>
      </w:tblGrid>
      <w:tr w:rsidR="003839BC" w:rsidRPr="003F5E5E" w14:paraId="37C5E0BE" w14:textId="6A17EFE9" w:rsidTr="00EF422D">
        <w:tc>
          <w:tcPr>
            <w:tcW w:w="1795" w:type="dxa"/>
          </w:tcPr>
          <w:p w14:paraId="6D461422" w14:textId="39A80BA7" w:rsidR="003839BC" w:rsidRPr="00651510" w:rsidRDefault="003839BC" w:rsidP="003839B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</w:t>
            </w:r>
            <w:r w:rsidRPr="00651510">
              <w:rPr>
                <w:rFonts w:cstheme="minorHAnsi"/>
                <w:b/>
              </w:rPr>
              <w:t>erformance Metric</w:t>
            </w:r>
          </w:p>
        </w:tc>
        <w:tc>
          <w:tcPr>
            <w:tcW w:w="3263" w:type="dxa"/>
          </w:tcPr>
          <w:p w14:paraId="347F5B6E" w14:textId="77777777" w:rsidR="003839BC" w:rsidRPr="00651510" w:rsidRDefault="003839BC" w:rsidP="003839BC">
            <w:pPr>
              <w:jc w:val="center"/>
              <w:rPr>
                <w:rFonts w:cstheme="minorHAnsi"/>
                <w:b/>
              </w:rPr>
            </w:pPr>
            <w:r w:rsidRPr="00651510">
              <w:rPr>
                <w:rFonts w:cstheme="minorHAnsi"/>
                <w:b/>
              </w:rPr>
              <w:t>Performance Target</w:t>
            </w:r>
          </w:p>
        </w:tc>
        <w:tc>
          <w:tcPr>
            <w:tcW w:w="3060" w:type="dxa"/>
          </w:tcPr>
          <w:p w14:paraId="14E36733" w14:textId="77777777" w:rsidR="003839BC" w:rsidRPr="00651510" w:rsidRDefault="003839BC" w:rsidP="003839BC">
            <w:pPr>
              <w:jc w:val="center"/>
              <w:rPr>
                <w:rFonts w:cstheme="minorHAnsi"/>
                <w:b/>
              </w:rPr>
            </w:pPr>
            <w:r w:rsidRPr="00651510">
              <w:rPr>
                <w:rFonts w:cstheme="minorHAnsi"/>
                <w:b/>
              </w:rPr>
              <w:t>Definition</w:t>
            </w:r>
          </w:p>
        </w:tc>
        <w:tc>
          <w:tcPr>
            <w:tcW w:w="6750" w:type="dxa"/>
          </w:tcPr>
          <w:p w14:paraId="72FADA01" w14:textId="77777777" w:rsidR="003839BC" w:rsidRPr="00651510" w:rsidRDefault="003839BC" w:rsidP="003839BC">
            <w:pPr>
              <w:jc w:val="center"/>
              <w:rPr>
                <w:rFonts w:cstheme="minorHAnsi"/>
                <w:b/>
              </w:rPr>
            </w:pPr>
            <w:r w:rsidRPr="00651510">
              <w:rPr>
                <w:rFonts w:cstheme="minorHAnsi"/>
                <w:b/>
              </w:rPr>
              <w:t>Calculation</w:t>
            </w:r>
          </w:p>
        </w:tc>
        <w:tc>
          <w:tcPr>
            <w:tcW w:w="1170" w:type="dxa"/>
          </w:tcPr>
          <w:p w14:paraId="1C8A4756" w14:textId="77777777" w:rsidR="003839BC" w:rsidRPr="00651510" w:rsidRDefault="003839BC" w:rsidP="003839BC">
            <w:pPr>
              <w:jc w:val="center"/>
              <w:rPr>
                <w:rFonts w:cstheme="minorHAnsi"/>
                <w:b/>
              </w:rPr>
            </w:pPr>
            <w:r w:rsidRPr="00651510">
              <w:rPr>
                <w:rFonts w:cstheme="minorHAnsi"/>
                <w:b/>
              </w:rPr>
              <w:t>Frequency of Review</w:t>
            </w:r>
          </w:p>
        </w:tc>
        <w:tc>
          <w:tcPr>
            <w:tcW w:w="2070" w:type="dxa"/>
          </w:tcPr>
          <w:p w14:paraId="7FDF622A" w14:textId="77777777" w:rsidR="003839BC" w:rsidRPr="00651510" w:rsidRDefault="003839BC" w:rsidP="003839BC">
            <w:pPr>
              <w:jc w:val="center"/>
              <w:rPr>
                <w:rFonts w:cstheme="minorHAnsi"/>
                <w:b/>
              </w:rPr>
            </w:pPr>
            <w:r w:rsidRPr="00651510">
              <w:rPr>
                <w:rFonts w:cstheme="minorHAnsi"/>
                <w:b/>
              </w:rPr>
              <w:t>Service Credit</w:t>
            </w:r>
          </w:p>
        </w:tc>
      </w:tr>
      <w:tr w:rsidR="003839BC" w:rsidRPr="003F5E5E" w14:paraId="0C4AD61E" w14:textId="5F307ACA" w:rsidTr="00EF422D">
        <w:tc>
          <w:tcPr>
            <w:tcW w:w="1795" w:type="dxa"/>
          </w:tcPr>
          <w:p w14:paraId="3D4B99B0" w14:textId="209637CC" w:rsidR="003839BC" w:rsidRPr="003F5E5E" w:rsidRDefault="003839BC" w:rsidP="00C80ED7">
            <w:pPr>
              <w:rPr>
                <w:rFonts w:cstheme="minorHAnsi"/>
              </w:rPr>
            </w:pPr>
            <w:r w:rsidRPr="00866F57">
              <w:rPr>
                <w:rFonts w:cstheme="minorHAnsi"/>
              </w:rPr>
              <w:t>Support Response Time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3263" w:type="dxa"/>
          </w:tcPr>
          <w:p w14:paraId="60C92A21" w14:textId="0E94D3C4" w:rsidR="003839BC" w:rsidRPr="00D01127" w:rsidRDefault="003839BC" w:rsidP="00726EF7">
            <w:pPr>
              <w:rPr>
                <w:rFonts w:cstheme="minorHAnsi"/>
              </w:rPr>
            </w:pPr>
            <w:r w:rsidRPr="00D01127">
              <w:rPr>
                <w:rFonts w:cstheme="minorHAnsi"/>
              </w:rPr>
              <w:t xml:space="preserve">During core </w:t>
            </w:r>
            <w:r>
              <w:rPr>
                <w:rFonts w:cstheme="minorHAnsi"/>
              </w:rPr>
              <w:t xml:space="preserve">and non-core </w:t>
            </w:r>
            <w:r w:rsidRPr="00D01127">
              <w:rPr>
                <w:rFonts w:cstheme="minorHAnsi"/>
              </w:rPr>
              <w:t>business hours – 30 minutes</w:t>
            </w:r>
          </w:p>
        </w:tc>
        <w:tc>
          <w:tcPr>
            <w:tcW w:w="3060" w:type="dxa"/>
          </w:tcPr>
          <w:p w14:paraId="20621DCA" w14:textId="4C2230D9" w:rsidR="00F9349B" w:rsidRPr="003F5E5E" w:rsidRDefault="00F9349B" w:rsidP="003D4C1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time from when a problem/incident is reported until a response it received from the contractor. </w:t>
            </w:r>
          </w:p>
        </w:tc>
        <w:tc>
          <w:tcPr>
            <w:tcW w:w="6750" w:type="dxa"/>
          </w:tcPr>
          <w:p w14:paraId="5B87500F" w14:textId="2AE55C34" w:rsidR="003839BC" w:rsidRDefault="003839BC" w:rsidP="00E2069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Each </w:t>
            </w:r>
            <w:r w:rsidR="00BA16D7">
              <w:rPr>
                <w:rFonts w:cstheme="minorHAnsi"/>
              </w:rPr>
              <w:t>problem/incident</w:t>
            </w:r>
            <w:r>
              <w:rPr>
                <w:rFonts w:cstheme="minorHAnsi"/>
              </w:rPr>
              <w:t xml:space="preserve"> will result in a Service Credit. </w:t>
            </w:r>
          </w:p>
          <w:p w14:paraId="64989EDF" w14:textId="77777777" w:rsidR="0096079C" w:rsidRDefault="0096079C" w:rsidP="00E20697">
            <w:pPr>
              <w:rPr>
                <w:rFonts w:cstheme="minorHAnsi"/>
              </w:rPr>
            </w:pPr>
          </w:p>
          <w:p w14:paraId="3D73838B" w14:textId="13798B77" w:rsidR="00F9349B" w:rsidRDefault="00F9349B" w:rsidP="00E20697">
            <w:pPr>
              <w:rPr>
                <w:rFonts w:cstheme="minorHAnsi"/>
              </w:rPr>
            </w:pPr>
            <w:r>
              <w:rPr>
                <w:rFonts w:cstheme="minorHAnsi"/>
              </w:rPr>
              <w:t>( # of occurrences where the performance target is not met within a month)x(</w:t>
            </w:r>
            <w:r w:rsidR="00FB6086">
              <w:rPr>
                <w:rFonts w:cstheme="minorHAnsi"/>
              </w:rPr>
              <w:t>0</w:t>
            </w:r>
            <w:r>
              <w:rPr>
                <w:rFonts w:cstheme="minorHAnsi"/>
              </w:rPr>
              <w:t>.0</w:t>
            </w:r>
            <w:r w:rsidR="00FB6086">
              <w:rPr>
                <w:rFonts w:cstheme="minorHAnsi"/>
              </w:rPr>
              <w:t>3</w:t>
            </w:r>
            <w:r>
              <w:rPr>
                <w:rFonts w:cstheme="minorHAnsi"/>
              </w:rPr>
              <w:t>)x(monthly Solution Maintenance Operations and Support Report Deliverable) = monthly service credit</w:t>
            </w:r>
          </w:p>
          <w:p w14:paraId="6F1D9423" w14:textId="7C052B96" w:rsidR="003839BC" w:rsidRPr="003F5E5E" w:rsidRDefault="00BA16D7" w:rsidP="003839B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</w:p>
        </w:tc>
        <w:tc>
          <w:tcPr>
            <w:tcW w:w="1170" w:type="dxa"/>
          </w:tcPr>
          <w:p w14:paraId="5CC90709" w14:textId="138B080A" w:rsidR="003839BC" w:rsidRPr="003F5E5E" w:rsidRDefault="003839BC">
            <w:pPr>
              <w:rPr>
                <w:rFonts w:cstheme="minorHAnsi"/>
              </w:rPr>
            </w:pPr>
            <w:r>
              <w:rPr>
                <w:rFonts w:cstheme="minorHAnsi"/>
              </w:rPr>
              <w:t>Monthly</w:t>
            </w:r>
          </w:p>
        </w:tc>
        <w:tc>
          <w:tcPr>
            <w:tcW w:w="2070" w:type="dxa"/>
          </w:tcPr>
          <w:p w14:paraId="271FDC15" w14:textId="012B30E2" w:rsidR="003839BC" w:rsidRPr="003F5E5E" w:rsidRDefault="003839BC" w:rsidP="005C538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3% of monthly </w:t>
            </w:r>
            <w:r>
              <w:t>S</w:t>
            </w:r>
            <w:r w:rsidRPr="00D95401">
              <w:t xml:space="preserve">olution </w:t>
            </w:r>
            <w:r>
              <w:t>M</w:t>
            </w:r>
            <w:r w:rsidRPr="00D95401">
              <w:t>aintenance</w:t>
            </w:r>
            <w:r>
              <w:t>, Operations</w:t>
            </w:r>
            <w:r w:rsidRPr="00D95401">
              <w:t xml:space="preserve"> and </w:t>
            </w:r>
            <w:r>
              <w:t>S</w:t>
            </w:r>
            <w:r w:rsidRPr="00D95401">
              <w:t xml:space="preserve">upport </w:t>
            </w:r>
            <w:r>
              <w:t xml:space="preserve">Report </w:t>
            </w:r>
            <w:r w:rsidR="005C538C">
              <w:t>invoice amount per occurrence</w:t>
            </w:r>
            <w:r>
              <w:t xml:space="preserve">. </w:t>
            </w:r>
          </w:p>
        </w:tc>
      </w:tr>
      <w:tr w:rsidR="003839BC" w:rsidRPr="003F5E5E" w14:paraId="59F156D7" w14:textId="713E5E0D" w:rsidTr="00EF422D">
        <w:tc>
          <w:tcPr>
            <w:tcW w:w="1795" w:type="dxa"/>
          </w:tcPr>
          <w:p w14:paraId="604ADFB0" w14:textId="706E3E8D" w:rsidR="003839BC" w:rsidRPr="00866F57" w:rsidRDefault="003839BC" w:rsidP="00291541">
            <w:pPr>
              <w:rPr>
                <w:rFonts w:cstheme="minorHAnsi"/>
              </w:rPr>
            </w:pPr>
            <w:r w:rsidRPr="00866F57">
              <w:rPr>
                <w:rFonts w:cstheme="minorHAnsi"/>
              </w:rPr>
              <w:t>Problem /Incident circumvention or resolution time</w:t>
            </w:r>
            <w:r>
              <w:rPr>
                <w:rFonts w:cstheme="minorHAnsi"/>
              </w:rPr>
              <w:t xml:space="preserve"> (Severity 1 and 2)</w:t>
            </w:r>
          </w:p>
        </w:tc>
        <w:tc>
          <w:tcPr>
            <w:tcW w:w="3263" w:type="dxa"/>
          </w:tcPr>
          <w:p w14:paraId="3C8A860D" w14:textId="61E56FF5" w:rsidR="003839BC" w:rsidRDefault="003839BC" w:rsidP="00291541">
            <w:pPr>
              <w:rPr>
                <w:rFonts w:cstheme="minorHAnsi"/>
              </w:rPr>
            </w:pPr>
            <w:r w:rsidRPr="00726EF7">
              <w:rPr>
                <w:rFonts w:cstheme="minorHAnsi"/>
                <w:b/>
              </w:rPr>
              <w:t>Severity Level 1</w:t>
            </w:r>
            <w:r w:rsidRPr="00AF6073">
              <w:rPr>
                <w:rFonts w:cstheme="minorHAnsi"/>
              </w:rPr>
              <w:t xml:space="preserve">:  </w:t>
            </w:r>
            <w:r>
              <w:rPr>
                <w:rFonts w:cstheme="minorHAnsi"/>
              </w:rPr>
              <w:t xml:space="preserve">                         </w:t>
            </w:r>
            <w:r w:rsidRPr="00AF6073">
              <w:rPr>
                <w:rFonts w:cstheme="minorHAnsi"/>
              </w:rPr>
              <w:t>Category = Critical</w:t>
            </w:r>
            <w:r>
              <w:rPr>
                <w:rFonts w:cstheme="minorHAnsi"/>
              </w:rPr>
              <w:t xml:space="preserve"> – 2 hours</w:t>
            </w:r>
          </w:p>
          <w:p w14:paraId="29457DEF" w14:textId="77777777" w:rsidR="003839BC" w:rsidRPr="00AF6073" w:rsidRDefault="003839BC" w:rsidP="00291541">
            <w:pPr>
              <w:rPr>
                <w:rFonts w:cstheme="minorHAnsi"/>
              </w:rPr>
            </w:pPr>
          </w:p>
          <w:p w14:paraId="403439AC" w14:textId="77777777" w:rsidR="003839BC" w:rsidRDefault="003839BC" w:rsidP="00291541">
            <w:pPr>
              <w:rPr>
                <w:rFonts w:cstheme="minorHAnsi"/>
              </w:rPr>
            </w:pPr>
            <w:r w:rsidRPr="00726EF7">
              <w:rPr>
                <w:rFonts w:cstheme="minorHAnsi"/>
                <w:b/>
              </w:rPr>
              <w:t>Severity Level 1</w:t>
            </w:r>
            <w:r>
              <w:rPr>
                <w:rFonts w:cstheme="minorHAnsi"/>
                <w:b/>
              </w:rPr>
              <w:t xml:space="preserve"> - January</w:t>
            </w:r>
            <w:r w:rsidRPr="00AF6073">
              <w:rPr>
                <w:rFonts w:cstheme="minorHAnsi"/>
              </w:rPr>
              <w:t>:  Category = Critical</w:t>
            </w:r>
            <w:r>
              <w:rPr>
                <w:rFonts w:cstheme="minorHAnsi"/>
              </w:rPr>
              <w:t xml:space="preserve"> – 1 hour    </w:t>
            </w:r>
          </w:p>
          <w:p w14:paraId="0538DDB8" w14:textId="77777777" w:rsidR="003839BC" w:rsidRDefault="003839BC" w:rsidP="00291541">
            <w:pPr>
              <w:rPr>
                <w:rFonts w:cstheme="minorHAnsi"/>
              </w:rPr>
            </w:pPr>
          </w:p>
          <w:p w14:paraId="33744D1D" w14:textId="604B4303" w:rsidR="003839BC" w:rsidRPr="00D01127" w:rsidRDefault="003839BC">
            <w:pPr>
              <w:rPr>
                <w:rFonts w:cstheme="minorHAnsi"/>
              </w:rPr>
            </w:pPr>
            <w:r w:rsidRPr="00726EF7">
              <w:rPr>
                <w:rFonts w:cstheme="minorHAnsi"/>
                <w:b/>
              </w:rPr>
              <w:t>Severity Level 2</w:t>
            </w:r>
            <w:r w:rsidRPr="00AF6073">
              <w:rPr>
                <w:rFonts w:cstheme="minorHAnsi"/>
              </w:rPr>
              <w:t xml:space="preserve">:  </w:t>
            </w:r>
            <w:r>
              <w:rPr>
                <w:rFonts w:cstheme="minorHAnsi"/>
              </w:rPr>
              <w:t xml:space="preserve">                              </w:t>
            </w:r>
            <w:r w:rsidRPr="00AF6073">
              <w:rPr>
                <w:rFonts w:cstheme="minorHAnsi"/>
              </w:rPr>
              <w:t xml:space="preserve">Category = Major </w:t>
            </w:r>
            <w:r>
              <w:rPr>
                <w:rFonts w:cstheme="minorHAnsi"/>
              </w:rPr>
              <w:t xml:space="preserve"> - 24 hours</w:t>
            </w:r>
          </w:p>
        </w:tc>
        <w:tc>
          <w:tcPr>
            <w:tcW w:w="3060" w:type="dxa"/>
          </w:tcPr>
          <w:p w14:paraId="0FBF13C6" w14:textId="73FD7EFF" w:rsidR="00F9349B" w:rsidRDefault="00F9349B" w:rsidP="00291541">
            <w:pPr>
              <w:rPr>
                <w:rFonts w:cstheme="minorHAnsi"/>
              </w:rPr>
            </w:pPr>
            <w:r w:rsidRPr="003F5E5E">
              <w:rPr>
                <w:rFonts w:cstheme="minorHAnsi"/>
              </w:rPr>
              <w:t>Time from</w:t>
            </w:r>
            <w:r w:rsidR="003E56C9">
              <w:rPr>
                <w:rFonts w:cstheme="minorHAnsi"/>
              </w:rPr>
              <w:t xml:space="preserve"> when a </w:t>
            </w:r>
            <w:r w:rsidR="003E56C9" w:rsidRPr="003F5E5E">
              <w:rPr>
                <w:rFonts w:cstheme="minorHAnsi"/>
              </w:rPr>
              <w:t>problem</w:t>
            </w:r>
            <w:r w:rsidRPr="003F5E5E">
              <w:rPr>
                <w:rFonts w:cstheme="minorHAnsi"/>
              </w:rPr>
              <w:t>/incident is reported until the problem/incident is</w:t>
            </w:r>
            <w:r>
              <w:rPr>
                <w:rFonts w:cstheme="minorHAnsi"/>
              </w:rPr>
              <w:t xml:space="preserve"> circumvented </w:t>
            </w:r>
            <w:r w:rsidRPr="003F5E5E">
              <w:rPr>
                <w:rFonts w:cstheme="minorHAnsi"/>
              </w:rPr>
              <w:t xml:space="preserve">or </w:t>
            </w:r>
            <w:r>
              <w:rPr>
                <w:rFonts w:cstheme="minorHAnsi"/>
              </w:rPr>
              <w:t>a solution is implemented.</w:t>
            </w:r>
          </w:p>
        </w:tc>
        <w:tc>
          <w:tcPr>
            <w:tcW w:w="6750" w:type="dxa"/>
          </w:tcPr>
          <w:p w14:paraId="18C7E2D9" w14:textId="10E591D2" w:rsidR="003839BC" w:rsidRDefault="003839BC" w:rsidP="00466C9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Each </w:t>
            </w:r>
            <w:r w:rsidR="00BA16D7">
              <w:rPr>
                <w:rFonts w:cstheme="minorHAnsi"/>
              </w:rPr>
              <w:t xml:space="preserve">problem/incident </w:t>
            </w:r>
            <w:r>
              <w:rPr>
                <w:rFonts w:cstheme="minorHAnsi"/>
              </w:rPr>
              <w:t xml:space="preserve">will result in a Service Credit. </w:t>
            </w:r>
          </w:p>
          <w:p w14:paraId="3B101384" w14:textId="77777777" w:rsidR="00B96406" w:rsidRDefault="00B96406" w:rsidP="00466C93">
            <w:pPr>
              <w:rPr>
                <w:rFonts w:cstheme="minorHAnsi"/>
              </w:rPr>
            </w:pPr>
          </w:p>
          <w:p w14:paraId="72C9935B" w14:textId="70FEFFA0" w:rsidR="00F9349B" w:rsidRDefault="00F9349B" w:rsidP="00F9349B">
            <w:pPr>
              <w:rPr>
                <w:rFonts w:cstheme="minorHAnsi"/>
              </w:rPr>
            </w:pPr>
            <w:r>
              <w:rPr>
                <w:rFonts w:cstheme="minorHAnsi"/>
              </w:rPr>
              <w:t>( # of occurrences where the performance target is not met within a month)x(</w:t>
            </w:r>
            <w:r w:rsidR="00FB6086">
              <w:rPr>
                <w:rFonts w:cstheme="minorHAnsi"/>
              </w:rPr>
              <w:t>0</w:t>
            </w:r>
            <w:r>
              <w:rPr>
                <w:rFonts w:cstheme="minorHAnsi"/>
              </w:rPr>
              <w:t>.0</w:t>
            </w:r>
            <w:r w:rsidR="00FB6086">
              <w:rPr>
                <w:rFonts w:cstheme="minorHAnsi"/>
              </w:rPr>
              <w:t>3</w:t>
            </w:r>
            <w:r>
              <w:rPr>
                <w:rFonts w:cstheme="minorHAnsi"/>
              </w:rPr>
              <w:t>)x(monthly Solution Maintenance Operations and Support Report Deliverable) = monthly service credit</w:t>
            </w:r>
          </w:p>
          <w:p w14:paraId="30665C49" w14:textId="598025C1" w:rsidR="00F9349B" w:rsidRDefault="00F9349B" w:rsidP="00466C93">
            <w:pPr>
              <w:rPr>
                <w:rFonts w:cstheme="minorHAnsi"/>
              </w:rPr>
            </w:pPr>
          </w:p>
        </w:tc>
        <w:tc>
          <w:tcPr>
            <w:tcW w:w="1170" w:type="dxa"/>
          </w:tcPr>
          <w:p w14:paraId="61EF2FB0" w14:textId="74F72B95" w:rsidR="003839BC" w:rsidRDefault="003839BC" w:rsidP="00291541">
            <w:pPr>
              <w:rPr>
                <w:rFonts w:cstheme="minorHAnsi"/>
              </w:rPr>
            </w:pPr>
            <w:r>
              <w:rPr>
                <w:rFonts w:cstheme="minorHAnsi"/>
              </w:rPr>
              <w:t>Monthly</w:t>
            </w:r>
          </w:p>
        </w:tc>
        <w:tc>
          <w:tcPr>
            <w:tcW w:w="2070" w:type="dxa"/>
          </w:tcPr>
          <w:p w14:paraId="3005649B" w14:textId="01A19FCE" w:rsidR="003839BC" w:rsidRDefault="003839BC" w:rsidP="0029154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3% of monthly </w:t>
            </w:r>
            <w:r>
              <w:t>S</w:t>
            </w:r>
            <w:r w:rsidRPr="00D95401">
              <w:t xml:space="preserve">olution </w:t>
            </w:r>
            <w:r>
              <w:t>M</w:t>
            </w:r>
            <w:r w:rsidRPr="00D95401">
              <w:t>aintenance</w:t>
            </w:r>
            <w:r>
              <w:t>, Operations</w:t>
            </w:r>
            <w:r w:rsidRPr="00D95401">
              <w:t xml:space="preserve"> and </w:t>
            </w:r>
            <w:r>
              <w:t>S</w:t>
            </w:r>
            <w:r w:rsidRPr="00D95401">
              <w:t xml:space="preserve">upport </w:t>
            </w:r>
            <w:r>
              <w:t xml:space="preserve">Report </w:t>
            </w:r>
            <w:r w:rsidR="005C538C" w:rsidRPr="005C538C">
              <w:t>invoice amount per occurrence</w:t>
            </w:r>
            <w:r w:rsidR="005C538C">
              <w:t>.</w:t>
            </w:r>
          </w:p>
        </w:tc>
      </w:tr>
      <w:tr w:rsidR="003839BC" w:rsidRPr="003F5E5E" w14:paraId="341171A3" w14:textId="3EEAEDA4" w:rsidTr="00EF422D">
        <w:tc>
          <w:tcPr>
            <w:tcW w:w="1795" w:type="dxa"/>
          </w:tcPr>
          <w:p w14:paraId="557D8149" w14:textId="77777777" w:rsidR="003839BC" w:rsidRDefault="003839BC" w:rsidP="00291541">
            <w:pPr>
              <w:rPr>
                <w:rFonts w:cstheme="minorHAnsi"/>
              </w:rPr>
            </w:pPr>
            <w:r w:rsidRPr="00866F57">
              <w:rPr>
                <w:rFonts w:cstheme="minorHAnsi"/>
              </w:rPr>
              <w:t xml:space="preserve">Problem /Incident </w:t>
            </w:r>
            <w:r>
              <w:rPr>
                <w:rFonts w:cstheme="minorHAnsi"/>
              </w:rPr>
              <w:t>resolution identification</w:t>
            </w:r>
          </w:p>
          <w:p w14:paraId="6C549FE9" w14:textId="4AD5B67E" w:rsidR="003839BC" w:rsidRPr="00866F57" w:rsidRDefault="003839BC" w:rsidP="00291541">
            <w:pPr>
              <w:rPr>
                <w:rFonts w:cstheme="minorHAnsi"/>
              </w:rPr>
            </w:pPr>
            <w:r>
              <w:rPr>
                <w:rFonts w:cstheme="minorHAnsi"/>
              </w:rPr>
              <w:t>(Severity 3 and 4)</w:t>
            </w:r>
          </w:p>
        </w:tc>
        <w:tc>
          <w:tcPr>
            <w:tcW w:w="3263" w:type="dxa"/>
          </w:tcPr>
          <w:p w14:paraId="1FF881AA" w14:textId="7E3662D0" w:rsidR="003839BC" w:rsidRDefault="003839BC" w:rsidP="00291541">
            <w:pPr>
              <w:rPr>
                <w:rFonts w:cstheme="minorHAnsi"/>
              </w:rPr>
            </w:pPr>
            <w:r w:rsidRPr="00726EF7">
              <w:rPr>
                <w:rFonts w:cstheme="minorHAnsi"/>
                <w:b/>
              </w:rPr>
              <w:t>Severity Level 3</w:t>
            </w:r>
            <w:r w:rsidRPr="00AF6073">
              <w:rPr>
                <w:rFonts w:cstheme="minorHAnsi"/>
              </w:rPr>
              <w:t>:  Category = Minor</w:t>
            </w:r>
            <w:r>
              <w:rPr>
                <w:rFonts w:cstheme="minorHAnsi"/>
              </w:rPr>
              <w:t xml:space="preserve"> – 3 business days</w:t>
            </w:r>
          </w:p>
          <w:p w14:paraId="0779C76B" w14:textId="77777777" w:rsidR="003839BC" w:rsidRPr="00AF6073" w:rsidRDefault="003839BC" w:rsidP="00291541">
            <w:pPr>
              <w:rPr>
                <w:rFonts w:cstheme="minorHAnsi"/>
              </w:rPr>
            </w:pPr>
          </w:p>
          <w:p w14:paraId="0587B053" w14:textId="1B9323DD" w:rsidR="003839BC" w:rsidRPr="00726EF7" w:rsidRDefault="003839BC" w:rsidP="00291541">
            <w:pPr>
              <w:rPr>
                <w:rFonts w:cstheme="minorHAnsi"/>
                <w:b/>
              </w:rPr>
            </w:pPr>
            <w:r w:rsidRPr="00726EF7">
              <w:rPr>
                <w:rFonts w:cstheme="minorHAnsi"/>
                <w:b/>
              </w:rPr>
              <w:t>Severity Level 4</w:t>
            </w:r>
            <w:r w:rsidRPr="00AF6073">
              <w:rPr>
                <w:rFonts w:cstheme="minorHAnsi"/>
              </w:rPr>
              <w:t>:  Category = Cosmetic</w:t>
            </w:r>
            <w:r>
              <w:rPr>
                <w:rFonts w:cstheme="minorHAnsi"/>
              </w:rPr>
              <w:t xml:space="preserve"> – agreed upon release date</w:t>
            </w:r>
          </w:p>
        </w:tc>
        <w:tc>
          <w:tcPr>
            <w:tcW w:w="3060" w:type="dxa"/>
          </w:tcPr>
          <w:p w14:paraId="418416C6" w14:textId="5438DB67" w:rsidR="00F9349B" w:rsidRDefault="00F9349B" w:rsidP="00466C93">
            <w:pPr>
              <w:rPr>
                <w:rFonts w:cstheme="minorHAnsi"/>
              </w:rPr>
            </w:pPr>
            <w:r w:rsidRPr="003F5E5E">
              <w:rPr>
                <w:rFonts w:cstheme="minorHAnsi"/>
              </w:rPr>
              <w:t xml:space="preserve">Time from </w:t>
            </w:r>
            <w:r w:rsidR="003E56C9">
              <w:rPr>
                <w:rFonts w:cstheme="minorHAnsi"/>
              </w:rPr>
              <w:t xml:space="preserve">when a </w:t>
            </w:r>
            <w:r w:rsidR="003E56C9" w:rsidRPr="003F5E5E">
              <w:rPr>
                <w:rFonts w:cstheme="minorHAnsi"/>
              </w:rPr>
              <w:t>problem</w:t>
            </w:r>
            <w:r w:rsidRPr="003F5E5E">
              <w:rPr>
                <w:rFonts w:cstheme="minorHAnsi"/>
              </w:rPr>
              <w:t xml:space="preserve">/incident is reported until the problem/incident is </w:t>
            </w:r>
            <w:r>
              <w:rPr>
                <w:rFonts w:cstheme="minorHAnsi"/>
              </w:rPr>
              <w:t>circumvented or a solution is identified and accepted by DLI.</w:t>
            </w:r>
          </w:p>
        </w:tc>
        <w:tc>
          <w:tcPr>
            <w:tcW w:w="6750" w:type="dxa"/>
          </w:tcPr>
          <w:p w14:paraId="15F43F0B" w14:textId="5948A78C" w:rsidR="003839BC" w:rsidRDefault="003839BC" w:rsidP="00466C93">
            <w:pPr>
              <w:rPr>
                <w:rFonts w:cstheme="minorHAnsi"/>
              </w:rPr>
            </w:pPr>
            <w:r w:rsidRPr="00E20697">
              <w:rPr>
                <w:rFonts w:cstheme="minorHAnsi"/>
              </w:rPr>
              <w:t xml:space="preserve">Each </w:t>
            </w:r>
            <w:r w:rsidR="00BA16D7">
              <w:rPr>
                <w:rFonts w:cstheme="minorHAnsi"/>
              </w:rPr>
              <w:t xml:space="preserve">problem/incident </w:t>
            </w:r>
            <w:r w:rsidRPr="00E20697">
              <w:rPr>
                <w:rFonts w:cstheme="minorHAnsi"/>
              </w:rPr>
              <w:t xml:space="preserve">will result in </w:t>
            </w:r>
            <w:r w:rsidR="00DD41BD">
              <w:rPr>
                <w:rFonts w:cstheme="minorHAnsi"/>
              </w:rPr>
              <w:t>a</w:t>
            </w:r>
            <w:r w:rsidRPr="00E20697">
              <w:rPr>
                <w:rFonts w:cstheme="minorHAnsi"/>
              </w:rPr>
              <w:t xml:space="preserve"> Service Credit. </w:t>
            </w:r>
          </w:p>
          <w:p w14:paraId="56233F51" w14:textId="77777777" w:rsidR="00F9349B" w:rsidRDefault="00F9349B" w:rsidP="00466C93">
            <w:pPr>
              <w:rPr>
                <w:rFonts w:cstheme="minorHAnsi"/>
              </w:rPr>
            </w:pPr>
          </w:p>
          <w:p w14:paraId="2140FAB7" w14:textId="307C5876" w:rsidR="00F9349B" w:rsidRDefault="00F9349B" w:rsidP="00F9349B">
            <w:pPr>
              <w:rPr>
                <w:rFonts w:cstheme="minorHAnsi"/>
              </w:rPr>
            </w:pPr>
            <w:r>
              <w:rPr>
                <w:rFonts w:cstheme="minorHAnsi"/>
              </w:rPr>
              <w:t>( # of occurrences where the performance target is not met within a month)x(</w:t>
            </w:r>
            <w:r w:rsidR="00500B48">
              <w:rPr>
                <w:rFonts w:cstheme="minorHAnsi"/>
              </w:rPr>
              <w:t>0</w:t>
            </w:r>
            <w:r>
              <w:rPr>
                <w:rFonts w:cstheme="minorHAnsi"/>
              </w:rPr>
              <w:t>.0</w:t>
            </w:r>
            <w:r w:rsidR="00FB6086">
              <w:rPr>
                <w:rFonts w:cstheme="minorHAnsi"/>
              </w:rPr>
              <w:t>2</w:t>
            </w:r>
            <w:r>
              <w:rPr>
                <w:rFonts w:cstheme="minorHAnsi"/>
              </w:rPr>
              <w:t>)x(monthly Solution Maintenance Operations and Support Report Deliverable) = monthly service credit</w:t>
            </w:r>
          </w:p>
          <w:p w14:paraId="036A93BC" w14:textId="77201C44" w:rsidR="00F9349B" w:rsidRPr="003F5E5E" w:rsidRDefault="00F9349B" w:rsidP="00466C93">
            <w:pPr>
              <w:rPr>
                <w:rFonts w:cstheme="minorHAnsi"/>
              </w:rPr>
            </w:pPr>
          </w:p>
        </w:tc>
        <w:tc>
          <w:tcPr>
            <w:tcW w:w="1170" w:type="dxa"/>
          </w:tcPr>
          <w:p w14:paraId="2AB232B2" w14:textId="1CFB7661" w:rsidR="003839BC" w:rsidRDefault="003839BC" w:rsidP="00291541">
            <w:pPr>
              <w:rPr>
                <w:rFonts w:cstheme="minorHAnsi"/>
              </w:rPr>
            </w:pPr>
            <w:r>
              <w:rPr>
                <w:rFonts w:cstheme="minorHAnsi"/>
              </w:rPr>
              <w:t>Monthly</w:t>
            </w:r>
          </w:p>
        </w:tc>
        <w:tc>
          <w:tcPr>
            <w:tcW w:w="2070" w:type="dxa"/>
          </w:tcPr>
          <w:p w14:paraId="114F8E44" w14:textId="00AD039A" w:rsidR="003839BC" w:rsidRDefault="003839BC" w:rsidP="0029154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2% of monthly </w:t>
            </w:r>
            <w:r>
              <w:t>S</w:t>
            </w:r>
            <w:r w:rsidRPr="00D95401">
              <w:t xml:space="preserve">olution </w:t>
            </w:r>
            <w:r>
              <w:t>M</w:t>
            </w:r>
            <w:r w:rsidRPr="00D95401">
              <w:t>aintenance</w:t>
            </w:r>
            <w:r>
              <w:t>, Operations</w:t>
            </w:r>
            <w:r w:rsidRPr="00D95401">
              <w:t xml:space="preserve"> and </w:t>
            </w:r>
            <w:r>
              <w:t>S</w:t>
            </w:r>
            <w:r w:rsidRPr="00D95401">
              <w:t xml:space="preserve">upport </w:t>
            </w:r>
            <w:r>
              <w:t xml:space="preserve">Report </w:t>
            </w:r>
            <w:r w:rsidR="005C538C" w:rsidRPr="005C538C">
              <w:t>invoice amount per occurrence</w:t>
            </w:r>
            <w:r w:rsidR="005C538C">
              <w:t>.</w:t>
            </w:r>
          </w:p>
        </w:tc>
      </w:tr>
      <w:tr w:rsidR="003839BC" w:rsidRPr="003F5E5E" w14:paraId="6BB61D13" w14:textId="2FA13BE6" w:rsidTr="00EF422D">
        <w:tc>
          <w:tcPr>
            <w:tcW w:w="1795" w:type="dxa"/>
          </w:tcPr>
          <w:p w14:paraId="21EDD6CE" w14:textId="76D9DF9B" w:rsidR="003839BC" w:rsidRPr="00866F57" w:rsidRDefault="003839BC" w:rsidP="00291541">
            <w:pPr>
              <w:rPr>
                <w:rFonts w:cstheme="minorHAnsi"/>
              </w:rPr>
            </w:pPr>
            <w:r>
              <w:t>System Up-Time</w:t>
            </w:r>
          </w:p>
        </w:tc>
        <w:tc>
          <w:tcPr>
            <w:tcW w:w="3263" w:type="dxa"/>
          </w:tcPr>
          <w:p w14:paraId="3C565F86" w14:textId="28C865C4" w:rsidR="003839BC" w:rsidRPr="00726EF7" w:rsidRDefault="003839BC" w:rsidP="00291541">
            <w:pPr>
              <w:rPr>
                <w:rFonts w:cstheme="minorHAnsi"/>
                <w:b/>
              </w:rPr>
            </w:pPr>
            <w:r>
              <w:t>System Availability – 99.5%</w:t>
            </w:r>
          </w:p>
        </w:tc>
        <w:tc>
          <w:tcPr>
            <w:tcW w:w="3060" w:type="dxa"/>
          </w:tcPr>
          <w:p w14:paraId="589B647B" w14:textId="7DCA2FA5" w:rsidR="003839BC" w:rsidRDefault="003839BC">
            <w:pPr>
              <w:rPr>
                <w:rFonts w:cstheme="minorHAnsi"/>
              </w:rPr>
            </w:pPr>
            <w:r>
              <w:t>During the Operations, Maintenance, and Support phases of the project, the accumulation of more than 0.5% of system down time, attributable to the Offeror, due to one or more incidents.</w:t>
            </w:r>
          </w:p>
        </w:tc>
        <w:tc>
          <w:tcPr>
            <w:tcW w:w="6750" w:type="dxa"/>
          </w:tcPr>
          <w:p w14:paraId="481B7793" w14:textId="4E413BA4" w:rsidR="003E56C9" w:rsidRDefault="003E56C9" w:rsidP="003E56C9">
            <w:r w:rsidRPr="000E6309">
              <w:t>The accumulation of incidents resulting in the system being unavailable for use more than 3 hours an</w:t>
            </w:r>
            <w:r>
              <w:t xml:space="preserve">d 30 minutes within a calendar month will </w:t>
            </w:r>
            <w:r w:rsidR="00983F93">
              <w:t xml:space="preserve">result in </w:t>
            </w:r>
            <w:r>
              <w:t>a monthly service credit</w:t>
            </w:r>
            <w:r w:rsidR="00983F93">
              <w:t xml:space="preserve"> of </w:t>
            </w:r>
            <w:r w:rsidR="00983F93" w:rsidRPr="00983F93">
              <w:t xml:space="preserve">5% of </w:t>
            </w:r>
            <w:r w:rsidR="00983F93">
              <w:t xml:space="preserve">the </w:t>
            </w:r>
            <w:r w:rsidR="00983F93" w:rsidRPr="00983F93">
              <w:t>monthly Solution Maintenance, Operations and Support Report invoice amount</w:t>
            </w:r>
            <w:r>
              <w:t xml:space="preserve">. </w:t>
            </w:r>
          </w:p>
          <w:p w14:paraId="6772A515" w14:textId="77777777" w:rsidR="003E56C9" w:rsidRDefault="003E56C9" w:rsidP="003839BC"/>
          <w:p w14:paraId="5C6AA37D" w14:textId="02254D9B" w:rsidR="003839BC" w:rsidRPr="003F5E5E" w:rsidRDefault="003839BC" w:rsidP="003839BC">
            <w:pPr>
              <w:rPr>
                <w:rFonts w:cstheme="minorHAnsi"/>
              </w:rPr>
            </w:pPr>
            <w:r w:rsidRPr="0047666F">
              <w:t xml:space="preserve">DLI-approved scheduled </w:t>
            </w:r>
            <w:r>
              <w:t xml:space="preserve">outages, planned maintenance or other outages </w:t>
            </w:r>
            <w:r w:rsidRPr="000E6309">
              <w:t>outside of the Offeror’s control will not be included in the calculation.</w:t>
            </w:r>
          </w:p>
        </w:tc>
        <w:tc>
          <w:tcPr>
            <w:tcW w:w="1170" w:type="dxa"/>
          </w:tcPr>
          <w:p w14:paraId="020EE654" w14:textId="32080054" w:rsidR="003839BC" w:rsidRDefault="003839BC" w:rsidP="00291541">
            <w:pPr>
              <w:rPr>
                <w:rFonts w:cstheme="minorHAnsi"/>
              </w:rPr>
            </w:pPr>
            <w:r>
              <w:rPr>
                <w:rFonts w:cstheme="minorHAnsi"/>
              </w:rPr>
              <w:t>Monthly</w:t>
            </w:r>
          </w:p>
        </w:tc>
        <w:tc>
          <w:tcPr>
            <w:tcW w:w="2070" w:type="dxa"/>
          </w:tcPr>
          <w:p w14:paraId="7975E98A" w14:textId="3378EE15" w:rsidR="003839BC" w:rsidRDefault="003839BC" w:rsidP="00291541">
            <w:r>
              <w:t>5% of monthly S</w:t>
            </w:r>
            <w:r w:rsidRPr="00D95401">
              <w:t xml:space="preserve">olution </w:t>
            </w:r>
            <w:r>
              <w:t>M</w:t>
            </w:r>
            <w:r w:rsidRPr="00D95401">
              <w:t>aintenance</w:t>
            </w:r>
            <w:r>
              <w:t>, Operations</w:t>
            </w:r>
            <w:r w:rsidRPr="00D95401">
              <w:t xml:space="preserve"> and </w:t>
            </w:r>
            <w:r>
              <w:t>S</w:t>
            </w:r>
            <w:r w:rsidRPr="00D95401">
              <w:t xml:space="preserve">upport </w:t>
            </w:r>
            <w:r>
              <w:t xml:space="preserve">Report </w:t>
            </w:r>
            <w:r w:rsidR="005C538C" w:rsidRPr="005C538C">
              <w:t>i</w:t>
            </w:r>
            <w:r w:rsidR="005C538C">
              <w:t>nvoice amount.</w:t>
            </w:r>
          </w:p>
          <w:p w14:paraId="10A6D7EB" w14:textId="64DE11D5" w:rsidR="00353BB9" w:rsidRDefault="00353BB9" w:rsidP="00291541">
            <w:pPr>
              <w:rPr>
                <w:rFonts w:cstheme="minorHAnsi"/>
              </w:rPr>
            </w:pPr>
          </w:p>
        </w:tc>
      </w:tr>
    </w:tbl>
    <w:p w14:paraId="0C3933DF" w14:textId="720B6F00" w:rsidR="00BA3321" w:rsidRPr="00466C93" w:rsidRDefault="00BA3321" w:rsidP="003839BC">
      <w:pPr>
        <w:tabs>
          <w:tab w:val="left" w:pos="12885"/>
        </w:tabs>
        <w:rPr>
          <w:rFonts w:cstheme="minorHAnsi"/>
          <w:sz w:val="20"/>
          <w:szCs w:val="20"/>
        </w:rPr>
      </w:pPr>
    </w:p>
    <w:sectPr w:rsidR="00BA3321" w:rsidRPr="00466C93" w:rsidSect="0042497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F3AE48" w14:textId="77777777" w:rsidR="00144D3A" w:rsidRDefault="00144D3A" w:rsidP="00944D01">
      <w:pPr>
        <w:spacing w:after="0" w:line="240" w:lineRule="auto"/>
      </w:pPr>
      <w:r>
        <w:separator/>
      </w:r>
    </w:p>
  </w:endnote>
  <w:endnote w:type="continuationSeparator" w:id="0">
    <w:p w14:paraId="18C3D854" w14:textId="77777777" w:rsidR="00144D3A" w:rsidRDefault="00144D3A" w:rsidP="00944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7EB255" w14:textId="77777777" w:rsidR="00B040E3" w:rsidRDefault="00B040E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9207481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12D04E6A" w14:textId="6F823055" w:rsidR="00944D01" w:rsidRDefault="00944D0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40E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40E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7C166BC" w14:textId="77777777" w:rsidR="00944D01" w:rsidRDefault="00944D0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ACDAC6" w14:textId="77777777" w:rsidR="00B040E3" w:rsidRDefault="00B040E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EA1760" w14:textId="77777777" w:rsidR="00144D3A" w:rsidRDefault="00144D3A" w:rsidP="00944D01">
      <w:pPr>
        <w:spacing w:after="0" w:line="240" w:lineRule="auto"/>
      </w:pPr>
      <w:r>
        <w:separator/>
      </w:r>
    </w:p>
  </w:footnote>
  <w:footnote w:type="continuationSeparator" w:id="0">
    <w:p w14:paraId="719ED7EA" w14:textId="77777777" w:rsidR="00144D3A" w:rsidRDefault="00144D3A" w:rsidP="00944D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3842C8" w14:textId="77777777" w:rsidR="00B040E3" w:rsidRDefault="00B040E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E81D3C" w14:textId="77777777" w:rsidR="00AE07D0" w:rsidRDefault="00AE07D0" w:rsidP="00466C93">
    <w:pPr>
      <w:pStyle w:val="Head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noProof/>
        <w:sz w:val="20"/>
        <w:szCs w:val="20"/>
      </w:rPr>
      <w:drawing>
        <wp:inline distT="0" distB="0" distL="0" distR="0" wp14:anchorId="480A1868" wp14:editId="5DD3AF99">
          <wp:extent cx="2036445" cy="469265"/>
          <wp:effectExtent l="0" t="0" r="1905" b="698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6445" cy="46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05770C2" w14:textId="6842504A" w:rsidR="00705DA5" w:rsidRPr="002A0074" w:rsidRDefault="00705DA5" w:rsidP="00AE07D0">
    <w:pPr>
      <w:pStyle w:val="Header"/>
      <w:jc w:val="center"/>
      <w:rPr>
        <w:rFonts w:ascii="Times New Roman" w:hAnsi="Times New Roman" w:cs="Times New Roman"/>
        <w:sz w:val="20"/>
        <w:szCs w:val="20"/>
      </w:rPr>
    </w:pPr>
    <w:r w:rsidRPr="002A0074">
      <w:rPr>
        <w:rFonts w:ascii="Times New Roman" w:hAnsi="Times New Roman" w:cs="Times New Roman"/>
        <w:sz w:val="20"/>
        <w:szCs w:val="20"/>
      </w:rPr>
      <w:t xml:space="preserve">APPENDIX </w:t>
    </w:r>
    <w:r w:rsidR="00B040E3">
      <w:rPr>
        <w:rFonts w:ascii="Times New Roman" w:hAnsi="Times New Roman" w:cs="Times New Roman"/>
        <w:sz w:val="20"/>
        <w:szCs w:val="20"/>
      </w:rPr>
      <w:t>Q</w:t>
    </w:r>
    <w:bookmarkStart w:id="0" w:name="_GoBack"/>
    <w:bookmarkEnd w:id="0"/>
  </w:p>
  <w:p w14:paraId="11236C50" w14:textId="3878B8DA" w:rsidR="00944D01" w:rsidRPr="002A0074" w:rsidRDefault="00944D01" w:rsidP="00944D01">
    <w:pPr>
      <w:pStyle w:val="Header"/>
      <w:jc w:val="center"/>
      <w:rPr>
        <w:rFonts w:ascii="Times New Roman" w:hAnsi="Times New Roman" w:cs="Times New Roman"/>
        <w:sz w:val="20"/>
        <w:szCs w:val="20"/>
      </w:rPr>
    </w:pPr>
    <w:r w:rsidRPr="002A0074">
      <w:rPr>
        <w:rFonts w:ascii="Times New Roman" w:hAnsi="Times New Roman" w:cs="Times New Roman"/>
        <w:sz w:val="20"/>
        <w:szCs w:val="20"/>
      </w:rPr>
      <w:t xml:space="preserve">      </w:t>
    </w:r>
    <w:r w:rsidR="003C68CC">
      <w:rPr>
        <w:rFonts w:ascii="Times New Roman" w:hAnsi="Times New Roman" w:cs="Times New Roman"/>
        <w:sz w:val="20"/>
        <w:szCs w:val="20"/>
      </w:rPr>
      <w:t xml:space="preserve">  SERVICE LEVEL AGREEMENTS (SLA</w:t>
    </w:r>
    <w:r w:rsidRPr="002A0074">
      <w:rPr>
        <w:rFonts w:ascii="Times New Roman" w:hAnsi="Times New Roman" w:cs="Times New Roman"/>
        <w:sz w:val="20"/>
        <w:szCs w:val="20"/>
      </w:rPr>
      <w:t>)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2292EE" w14:textId="77777777" w:rsidR="00B040E3" w:rsidRDefault="00B040E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F71DE7"/>
    <w:multiLevelType w:val="hybridMultilevel"/>
    <w:tmpl w:val="EB5EFA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B9317A"/>
    <w:multiLevelType w:val="hybridMultilevel"/>
    <w:tmpl w:val="4D52B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A4783"/>
    <w:multiLevelType w:val="hybridMultilevel"/>
    <w:tmpl w:val="47168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C19"/>
    <w:rsid w:val="00026A2C"/>
    <w:rsid w:val="000305A8"/>
    <w:rsid w:val="00057EE3"/>
    <w:rsid w:val="000869F5"/>
    <w:rsid w:val="0009417A"/>
    <w:rsid w:val="00097F9E"/>
    <w:rsid w:val="000C0CD5"/>
    <w:rsid w:val="000C4F05"/>
    <w:rsid w:val="000E50C3"/>
    <w:rsid w:val="000E6309"/>
    <w:rsid w:val="000F5C63"/>
    <w:rsid w:val="000F7399"/>
    <w:rsid w:val="00144D3A"/>
    <w:rsid w:val="001764D0"/>
    <w:rsid w:val="001A2134"/>
    <w:rsid w:val="001C45C3"/>
    <w:rsid w:val="001F4CBD"/>
    <w:rsid w:val="0022266D"/>
    <w:rsid w:val="0023734E"/>
    <w:rsid w:val="00240783"/>
    <w:rsid w:val="002407F5"/>
    <w:rsid w:val="002411E3"/>
    <w:rsid w:val="00282BF8"/>
    <w:rsid w:val="00291541"/>
    <w:rsid w:val="00294598"/>
    <w:rsid w:val="00295A80"/>
    <w:rsid w:val="002A0074"/>
    <w:rsid w:val="002C2535"/>
    <w:rsid w:val="002E673C"/>
    <w:rsid w:val="00313F34"/>
    <w:rsid w:val="003267DB"/>
    <w:rsid w:val="00353BB9"/>
    <w:rsid w:val="00365CE1"/>
    <w:rsid w:val="003839BC"/>
    <w:rsid w:val="00390889"/>
    <w:rsid w:val="003A199F"/>
    <w:rsid w:val="003A2AC4"/>
    <w:rsid w:val="003C68CC"/>
    <w:rsid w:val="003D4333"/>
    <w:rsid w:val="003D4C19"/>
    <w:rsid w:val="003E2C7A"/>
    <w:rsid w:val="003E56C9"/>
    <w:rsid w:val="003F563E"/>
    <w:rsid w:val="003F5E5E"/>
    <w:rsid w:val="00424970"/>
    <w:rsid w:val="00466C93"/>
    <w:rsid w:val="0047666F"/>
    <w:rsid w:val="00493458"/>
    <w:rsid w:val="00494311"/>
    <w:rsid w:val="004A317E"/>
    <w:rsid w:val="004B5F43"/>
    <w:rsid w:val="004B683F"/>
    <w:rsid w:val="004C31BE"/>
    <w:rsid w:val="004D16EF"/>
    <w:rsid w:val="004D6E79"/>
    <w:rsid w:val="004F43C7"/>
    <w:rsid w:val="00500B48"/>
    <w:rsid w:val="00513B4E"/>
    <w:rsid w:val="00543FB9"/>
    <w:rsid w:val="005653C4"/>
    <w:rsid w:val="00571E81"/>
    <w:rsid w:val="005734EC"/>
    <w:rsid w:val="00577EC0"/>
    <w:rsid w:val="00581536"/>
    <w:rsid w:val="005B2DA4"/>
    <w:rsid w:val="005B451F"/>
    <w:rsid w:val="005C538C"/>
    <w:rsid w:val="005E3354"/>
    <w:rsid w:val="005F3B30"/>
    <w:rsid w:val="00603B3E"/>
    <w:rsid w:val="00616E56"/>
    <w:rsid w:val="00626599"/>
    <w:rsid w:val="006420A7"/>
    <w:rsid w:val="00647E80"/>
    <w:rsid w:val="00651510"/>
    <w:rsid w:val="00675DBC"/>
    <w:rsid w:val="0068286E"/>
    <w:rsid w:val="0069605A"/>
    <w:rsid w:val="006961CF"/>
    <w:rsid w:val="006A7C65"/>
    <w:rsid w:val="006B3999"/>
    <w:rsid w:val="006C6BB1"/>
    <w:rsid w:val="006D5428"/>
    <w:rsid w:val="006E7B6F"/>
    <w:rsid w:val="006E7EC1"/>
    <w:rsid w:val="006F6FA9"/>
    <w:rsid w:val="007014CC"/>
    <w:rsid w:val="00705DA5"/>
    <w:rsid w:val="00712FE6"/>
    <w:rsid w:val="00720515"/>
    <w:rsid w:val="00724693"/>
    <w:rsid w:val="00726EF7"/>
    <w:rsid w:val="0074751F"/>
    <w:rsid w:val="00777E40"/>
    <w:rsid w:val="007A0A08"/>
    <w:rsid w:val="007B0AC4"/>
    <w:rsid w:val="007B0DD0"/>
    <w:rsid w:val="007C71E8"/>
    <w:rsid w:val="007D5361"/>
    <w:rsid w:val="007E4835"/>
    <w:rsid w:val="007F6FA0"/>
    <w:rsid w:val="00803182"/>
    <w:rsid w:val="00805965"/>
    <w:rsid w:val="00837E35"/>
    <w:rsid w:val="00862F04"/>
    <w:rsid w:val="008641F5"/>
    <w:rsid w:val="008652C3"/>
    <w:rsid w:val="00866F57"/>
    <w:rsid w:val="00872051"/>
    <w:rsid w:val="0087208D"/>
    <w:rsid w:val="00877FE9"/>
    <w:rsid w:val="0089173D"/>
    <w:rsid w:val="008A4E65"/>
    <w:rsid w:val="008C2AE7"/>
    <w:rsid w:val="008C6938"/>
    <w:rsid w:val="008F38FA"/>
    <w:rsid w:val="00911382"/>
    <w:rsid w:val="00924C98"/>
    <w:rsid w:val="0093376E"/>
    <w:rsid w:val="00935D0C"/>
    <w:rsid w:val="00944D01"/>
    <w:rsid w:val="009532E0"/>
    <w:rsid w:val="0096079C"/>
    <w:rsid w:val="009648B6"/>
    <w:rsid w:val="00976789"/>
    <w:rsid w:val="00983A9E"/>
    <w:rsid w:val="00983F93"/>
    <w:rsid w:val="009A1F6A"/>
    <w:rsid w:val="009C5FA8"/>
    <w:rsid w:val="009D4101"/>
    <w:rsid w:val="009D6910"/>
    <w:rsid w:val="009E3A22"/>
    <w:rsid w:val="009F2717"/>
    <w:rsid w:val="009F7487"/>
    <w:rsid w:val="00A06F66"/>
    <w:rsid w:val="00A2695C"/>
    <w:rsid w:val="00A30FC4"/>
    <w:rsid w:val="00A32206"/>
    <w:rsid w:val="00A5072B"/>
    <w:rsid w:val="00A5483C"/>
    <w:rsid w:val="00A802F7"/>
    <w:rsid w:val="00A82AA9"/>
    <w:rsid w:val="00A846E0"/>
    <w:rsid w:val="00A96473"/>
    <w:rsid w:val="00A96DCA"/>
    <w:rsid w:val="00AB06EB"/>
    <w:rsid w:val="00AB1155"/>
    <w:rsid w:val="00AB6636"/>
    <w:rsid w:val="00AC53AA"/>
    <w:rsid w:val="00AC6BBF"/>
    <w:rsid w:val="00AE07D0"/>
    <w:rsid w:val="00AF6073"/>
    <w:rsid w:val="00B00BF0"/>
    <w:rsid w:val="00B040E3"/>
    <w:rsid w:val="00B04DA4"/>
    <w:rsid w:val="00B16B86"/>
    <w:rsid w:val="00B25C23"/>
    <w:rsid w:val="00B26D8E"/>
    <w:rsid w:val="00B553D0"/>
    <w:rsid w:val="00B649ED"/>
    <w:rsid w:val="00B862F0"/>
    <w:rsid w:val="00B9183C"/>
    <w:rsid w:val="00B96406"/>
    <w:rsid w:val="00BA16D7"/>
    <w:rsid w:val="00BA3321"/>
    <w:rsid w:val="00BB0C96"/>
    <w:rsid w:val="00BB2F63"/>
    <w:rsid w:val="00BC23F8"/>
    <w:rsid w:val="00BC6FC2"/>
    <w:rsid w:val="00BD6FCA"/>
    <w:rsid w:val="00BE3888"/>
    <w:rsid w:val="00C0483C"/>
    <w:rsid w:val="00C22DC1"/>
    <w:rsid w:val="00C27FC2"/>
    <w:rsid w:val="00C521F8"/>
    <w:rsid w:val="00C54A92"/>
    <w:rsid w:val="00C60FE1"/>
    <w:rsid w:val="00C65CEC"/>
    <w:rsid w:val="00C801BC"/>
    <w:rsid w:val="00C80ED7"/>
    <w:rsid w:val="00C95954"/>
    <w:rsid w:val="00CC564D"/>
    <w:rsid w:val="00CD4ABC"/>
    <w:rsid w:val="00CD75DA"/>
    <w:rsid w:val="00D01127"/>
    <w:rsid w:val="00D135AF"/>
    <w:rsid w:val="00D150EA"/>
    <w:rsid w:val="00D506FD"/>
    <w:rsid w:val="00D57873"/>
    <w:rsid w:val="00D6324F"/>
    <w:rsid w:val="00D64B34"/>
    <w:rsid w:val="00D6521F"/>
    <w:rsid w:val="00D8184D"/>
    <w:rsid w:val="00D962FC"/>
    <w:rsid w:val="00DB14CA"/>
    <w:rsid w:val="00DC410A"/>
    <w:rsid w:val="00DD41BD"/>
    <w:rsid w:val="00DF15FF"/>
    <w:rsid w:val="00DF69C0"/>
    <w:rsid w:val="00E02717"/>
    <w:rsid w:val="00E12B91"/>
    <w:rsid w:val="00E14E6D"/>
    <w:rsid w:val="00E20419"/>
    <w:rsid w:val="00E20697"/>
    <w:rsid w:val="00E25500"/>
    <w:rsid w:val="00E32C07"/>
    <w:rsid w:val="00E41054"/>
    <w:rsid w:val="00E740AF"/>
    <w:rsid w:val="00E85816"/>
    <w:rsid w:val="00E87C90"/>
    <w:rsid w:val="00EC0C68"/>
    <w:rsid w:val="00EC0EB4"/>
    <w:rsid w:val="00ED470E"/>
    <w:rsid w:val="00EF422D"/>
    <w:rsid w:val="00F057A2"/>
    <w:rsid w:val="00F13772"/>
    <w:rsid w:val="00F3705A"/>
    <w:rsid w:val="00F461EF"/>
    <w:rsid w:val="00F523AC"/>
    <w:rsid w:val="00F758D3"/>
    <w:rsid w:val="00F80DD2"/>
    <w:rsid w:val="00F9349B"/>
    <w:rsid w:val="00FB6086"/>
    <w:rsid w:val="00FC6627"/>
    <w:rsid w:val="00FD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CC9A4F5"/>
  <w15:docId w15:val="{09ECCE24-9619-4C8C-BBC7-D0E9E1624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4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20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C0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CD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26E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E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E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E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EF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44D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D01"/>
  </w:style>
  <w:style w:type="paragraph" w:styleId="Footer">
    <w:name w:val="footer"/>
    <w:basedOn w:val="Normal"/>
    <w:link w:val="FooterChar"/>
    <w:uiPriority w:val="99"/>
    <w:unhideWhenUsed/>
    <w:rsid w:val="00944D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4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E755C3FFAE404889DC3821DDDCD7EC" ma:contentTypeVersion="0" ma:contentTypeDescription="Create a new document." ma:contentTypeScope="" ma:versionID="c8547a3252d53bdb70cd0c85bab874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53eecbcb2d41c54a024d76a8bfaa9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32BE20-9871-4A02-BA75-3E98D1CF8E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43DE183-B0E0-4D06-AD79-B34D9FBDE3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78DE65-4101-41F7-B2AE-91EF0ED777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DF91A53-F4B7-45CD-AA5E-A4C30B8DE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2764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Timi Lesperance</dc:creator>
  <cp:lastModifiedBy>mgress</cp:lastModifiedBy>
  <cp:revision>3</cp:revision>
  <cp:lastPrinted>2015-05-29T14:54:00Z</cp:lastPrinted>
  <dcterms:created xsi:type="dcterms:W3CDTF">2016-03-25T18:59:00Z</dcterms:created>
  <dcterms:modified xsi:type="dcterms:W3CDTF">2016-07-05T14:04:00Z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0x01010032E755C3FFAE404889DC3821DDDCD7EC</vt:lpwstr>
  </property>
  <property fmtid="{D5CDD505-2E9C-101B-9397-08002B2CF9AE}" pid="3" name="_dlc_DocIdItemGuid">
    <vt:lpwstr>10c1c90d-6613-4d6e-8c7c-828e8640a7de</vt:lpwstr>
  </property>
</Properties>
</file>