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FB1EF" w14:textId="77777777" w:rsidR="0054122C" w:rsidRPr="00C92345" w:rsidRDefault="0054122C" w:rsidP="38413F7E">
      <w:pPr>
        <w:jc w:val="both"/>
        <w:rPr>
          <w:rFonts w:ascii="Times New Roman" w:eastAsia="Times New Roman" w:hAnsi="Times New Roman" w:cs="Times New Roman"/>
          <w:b/>
          <w:bCs/>
          <w:color w:val="002060"/>
          <w:sz w:val="36"/>
          <w:szCs w:val="36"/>
        </w:rPr>
      </w:pPr>
    </w:p>
    <w:p w14:paraId="01BA7ED8" w14:textId="7E09CA7D" w:rsidR="000A145C" w:rsidRDefault="446F86D8" w:rsidP="38413F7E">
      <w:pPr>
        <w:jc w:val="both"/>
        <w:rPr>
          <w:rFonts w:ascii="Times New Roman" w:eastAsia="Times New Roman" w:hAnsi="Times New Roman" w:cs="Times New Roman"/>
          <w:b/>
          <w:bCs/>
          <w:color w:val="002060"/>
          <w:sz w:val="36"/>
          <w:szCs w:val="36"/>
        </w:rPr>
      </w:pPr>
      <w:r w:rsidRPr="00C92345">
        <w:rPr>
          <w:rFonts w:ascii="Times New Roman" w:eastAsia="Times New Roman" w:hAnsi="Times New Roman" w:cs="Times New Roman"/>
          <w:b/>
          <w:bCs/>
          <w:color w:val="002060"/>
          <w:sz w:val="36"/>
          <w:szCs w:val="36"/>
        </w:rPr>
        <w:t xml:space="preserve">APPENDIX </w:t>
      </w:r>
      <w:r w:rsidR="002B2829">
        <w:rPr>
          <w:rFonts w:ascii="Times New Roman" w:eastAsia="Times New Roman" w:hAnsi="Times New Roman" w:cs="Times New Roman"/>
          <w:b/>
          <w:bCs/>
          <w:color w:val="002060"/>
          <w:sz w:val="36"/>
          <w:szCs w:val="36"/>
        </w:rPr>
        <w:t>M</w:t>
      </w:r>
      <w:r w:rsidRPr="00C92345">
        <w:rPr>
          <w:rFonts w:ascii="Times New Roman" w:eastAsia="Times New Roman" w:hAnsi="Times New Roman" w:cs="Times New Roman"/>
          <w:b/>
          <w:bCs/>
          <w:color w:val="002060"/>
          <w:sz w:val="36"/>
          <w:szCs w:val="36"/>
        </w:rPr>
        <w:t xml:space="preserve">: </w:t>
      </w:r>
    </w:p>
    <w:p w14:paraId="46A4E9AE" w14:textId="00CE3456" w:rsidR="005B7E29" w:rsidRPr="00C92345" w:rsidRDefault="446F86D8" w:rsidP="38413F7E">
      <w:pPr>
        <w:jc w:val="both"/>
        <w:rPr>
          <w:rFonts w:ascii="Times New Roman" w:eastAsia="Times New Roman" w:hAnsi="Times New Roman" w:cs="Times New Roman"/>
          <w:b/>
          <w:bCs/>
          <w:color w:val="002060"/>
          <w:sz w:val="36"/>
          <w:szCs w:val="36"/>
        </w:rPr>
      </w:pPr>
      <w:r w:rsidRPr="00C92345">
        <w:rPr>
          <w:rFonts w:ascii="Times New Roman" w:eastAsia="Times New Roman" w:hAnsi="Times New Roman" w:cs="Times New Roman"/>
          <w:b/>
          <w:bCs/>
          <w:color w:val="002060"/>
          <w:sz w:val="36"/>
          <w:szCs w:val="36"/>
        </w:rPr>
        <w:t xml:space="preserve">Pennie </w:t>
      </w:r>
      <w:r w:rsidR="7437B826" w:rsidRPr="00C92345">
        <w:rPr>
          <w:rFonts w:ascii="Times New Roman" w:eastAsia="Times New Roman" w:hAnsi="Times New Roman" w:cs="Times New Roman"/>
          <w:b/>
          <w:bCs/>
          <w:color w:val="002060"/>
          <w:sz w:val="36"/>
          <w:szCs w:val="36"/>
        </w:rPr>
        <w:t>Resources available for the Lead Contractor</w:t>
      </w:r>
      <w:r w:rsidR="36A56F1D" w:rsidRPr="00C92345">
        <w:rPr>
          <w:rFonts w:ascii="Times New Roman" w:eastAsia="Times New Roman" w:hAnsi="Times New Roman" w:cs="Times New Roman"/>
          <w:b/>
          <w:bCs/>
          <w:color w:val="002060"/>
          <w:sz w:val="36"/>
          <w:szCs w:val="36"/>
        </w:rPr>
        <w:t xml:space="preserve">, </w:t>
      </w:r>
      <w:r w:rsidR="7437B826" w:rsidRPr="00C92345">
        <w:rPr>
          <w:rFonts w:ascii="Times New Roman" w:eastAsia="Times New Roman" w:hAnsi="Times New Roman" w:cs="Times New Roman"/>
          <w:b/>
          <w:bCs/>
          <w:color w:val="002060"/>
          <w:sz w:val="36"/>
          <w:szCs w:val="36"/>
        </w:rPr>
        <w:t>Regional Organizations</w:t>
      </w:r>
      <w:r w:rsidR="453C020E" w:rsidRPr="00C92345">
        <w:rPr>
          <w:rFonts w:ascii="Times New Roman" w:eastAsia="Times New Roman" w:hAnsi="Times New Roman" w:cs="Times New Roman"/>
          <w:b/>
          <w:bCs/>
          <w:color w:val="002060"/>
          <w:sz w:val="36"/>
          <w:szCs w:val="36"/>
        </w:rPr>
        <w:t>, and Partner Entities</w:t>
      </w:r>
    </w:p>
    <w:p w14:paraId="12082481" w14:textId="14365154" w:rsidR="005B7E29" w:rsidRPr="00C92345" w:rsidRDefault="7437B826" w:rsidP="38413F7E">
      <w:pPr>
        <w:jc w:val="both"/>
        <w:rPr>
          <w:rFonts w:ascii="Times New Roman" w:eastAsia="Times New Roman" w:hAnsi="Times New Roman" w:cs="Times New Roman"/>
          <w:color w:val="002060"/>
          <w:sz w:val="24"/>
          <w:szCs w:val="24"/>
        </w:rPr>
      </w:pPr>
      <w:r w:rsidRPr="00C92345">
        <w:rPr>
          <w:rFonts w:ascii="Times New Roman" w:eastAsia="Times New Roman" w:hAnsi="Times New Roman" w:cs="Times New Roman"/>
          <w:color w:val="002060"/>
          <w:sz w:val="24"/>
          <w:szCs w:val="24"/>
        </w:rPr>
        <w:t>Pennie has developed the infrastructure to support customers in learning about and enrolling in quality health coverage. The Lead Contractor</w:t>
      </w:r>
      <w:r w:rsidR="248E74A7" w:rsidRPr="00C92345">
        <w:rPr>
          <w:rFonts w:ascii="Times New Roman" w:eastAsia="Times New Roman" w:hAnsi="Times New Roman" w:cs="Times New Roman"/>
          <w:color w:val="002060"/>
          <w:sz w:val="24"/>
          <w:szCs w:val="24"/>
        </w:rPr>
        <w:t xml:space="preserve">, </w:t>
      </w:r>
      <w:r w:rsidRPr="00C92345">
        <w:rPr>
          <w:rFonts w:ascii="Times New Roman" w:eastAsia="Times New Roman" w:hAnsi="Times New Roman" w:cs="Times New Roman"/>
          <w:color w:val="002060"/>
          <w:sz w:val="24"/>
          <w:szCs w:val="24"/>
        </w:rPr>
        <w:t>Regional Organizations</w:t>
      </w:r>
      <w:r w:rsidR="1860CCFA" w:rsidRPr="00C92345">
        <w:rPr>
          <w:rFonts w:ascii="Times New Roman" w:eastAsia="Times New Roman" w:hAnsi="Times New Roman" w:cs="Times New Roman"/>
          <w:color w:val="002060"/>
          <w:sz w:val="24"/>
          <w:szCs w:val="24"/>
        </w:rPr>
        <w:t>, and Partner Entities</w:t>
      </w:r>
      <w:r w:rsidRPr="00C92345">
        <w:rPr>
          <w:rFonts w:ascii="Times New Roman" w:eastAsia="Times New Roman" w:hAnsi="Times New Roman" w:cs="Times New Roman"/>
          <w:color w:val="002060"/>
          <w:sz w:val="24"/>
          <w:szCs w:val="24"/>
        </w:rPr>
        <w:t xml:space="preserve"> will leverage these resources to assist customers. </w:t>
      </w:r>
    </w:p>
    <w:p w14:paraId="7648BDE8" w14:textId="204F3406" w:rsidR="005B7E29" w:rsidRPr="00C92345" w:rsidRDefault="7437B826" w:rsidP="38413F7E">
      <w:pPr>
        <w:jc w:val="both"/>
        <w:rPr>
          <w:rFonts w:ascii="Times New Roman" w:eastAsia="Times New Roman" w:hAnsi="Times New Roman" w:cs="Times New Roman"/>
          <w:color w:val="002060"/>
          <w:sz w:val="24"/>
          <w:szCs w:val="24"/>
        </w:rPr>
      </w:pPr>
      <w:r w:rsidRPr="00C92345">
        <w:rPr>
          <w:rFonts w:ascii="Times New Roman" w:eastAsia="Times New Roman" w:hAnsi="Times New Roman" w:cs="Times New Roman"/>
          <w:color w:val="002060"/>
          <w:sz w:val="24"/>
          <w:szCs w:val="24"/>
        </w:rPr>
        <w:t xml:space="preserve"> </w:t>
      </w:r>
    </w:p>
    <w:p w14:paraId="5B846EFF" w14:textId="5D53023D" w:rsidR="005B7E29" w:rsidRPr="00C92345" w:rsidRDefault="7437B826" w:rsidP="38413F7E">
      <w:pPr>
        <w:pStyle w:val="ListParagraph"/>
        <w:numPr>
          <w:ilvl w:val="0"/>
          <w:numId w:val="6"/>
        </w:numPr>
        <w:spacing w:after="0"/>
        <w:rPr>
          <w:rFonts w:ascii="Times New Roman" w:eastAsia="Times New Roman" w:hAnsi="Times New Roman" w:cs="Times New Roman"/>
          <w:color w:val="002060"/>
          <w:sz w:val="24"/>
          <w:szCs w:val="24"/>
        </w:rPr>
      </w:pPr>
      <w:r w:rsidRPr="00C92345">
        <w:rPr>
          <w:rFonts w:ascii="Times New Roman" w:eastAsia="Times New Roman" w:hAnsi="Times New Roman" w:cs="Times New Roman"/>
          <w:color w:val="002060"/>
          <w:sz w:val="24"/>
          <w:szCs w:val="24"/>
        </w:rPr>
        <w:t xml:space="preserve">The Pennie Single Streamlined Application (SSAP):  The eligibility and enrollment application platform that allows customers to shop anonymously, create an account and fill out an application, identify financial assistance for which they qualify, and shop and enroll in a qualified health plan. </w:t>
      </w:r>
    </w:p>
    <w:p w14:paraId="332CA84E" w14:textId="7CFB11F8" w:rsidR="005B7E29" w:rsidRPr="00C92345" w:rsidRDefault="7437B826" w:rsidP="38413F7E">
      <w:pPr>
        <w:jc w:val="both"/>
        <w:rPr>
          <w:rFonts w:ascii="Times New Roman" w:eastAsia="Times New Roman" w:hAnsi="Times New Roman" w:cs="Times New Roman"/>
          <w:color w:val="002060"/>
          <w:sz w:val="24"/>
          <w:szCs w:val="24"/>
        </w:rPr>
      </w:pPr>
      <w:r w:rsidRPr="00C92345">
        <w:rPr>
          <w:rFonts w:ascii="Times New Roman" w:eastAsia="Times New Roman" w:hAnsi="Times New Roman" w:cs="Times New Roman"/>
          <w:color w:val="002060"/>
          <w:sz w:val="24"/>
          <w:szCs w:val="24"/>
        </w:rPr>
        <w:t xml:space="preserve"> </w:t>
      </w:r>
    </w:p>
    <w:p w14:paraId="3617204C" w14:textId="54EC734B" w:rsidR="005B7E29" w:rsidRPr="00C92345" w:rsidRDefault="7437B826" w:rsidP="38413F7E">
      <w:pPr>
        <w:pStyle w:val="ListParagraph"/>
        <w:numPr>
          <w:ilvl w:val="0"/>
          <w:numId w:val="6"/>
        </w:numPr>
        <w:spacing w:after="0"/>
        <w:rPr>
          <w:rFonts w:ascii="Times New Roman" w:eastAsia="Times New Roman" w:hAnsi="Times New Roman" w:cs="Times New Roman"/>
          <w:color w:val="002060"/>
          <w:sz w:val="24"/>
          <w:szCs w:val="24"/>
        </w:rPr>
      </w:pPr>
      <w:r w:rsidRPr="00C92345">
        <w:rPr>
          <w:rFonts w:ascii="Times New Roman" w:eastAsia="Times New Roman" w:hAnsi="Times New Roman" w:cs="Times New Roman"/>
          <w:color w:val="002060"/>
          <w:sz w:val="24"/>
          <w:szCs w:val="24"/>
        </w:rPr>
        <w:t xml:space="preserve">Pennie Customer Service Center:  Pennie’s dedicated call center is able to help customers answer basic questions, check eligibility and enrollment status, and troubleshoot application issues. Assisters can use the dedicated Assister and Broker line to get personalized attention while assisting customers. </w:t>
      </w:r>
    </w:p>
    <w:p w14:paraId="12ADD247" w14:textId="1FFCB986" w:rsidR="005B7E29" w:rsidRPr="00C92345" w:rsidRDefault="7437B826" w:rsidP="38413F7E">
      <w:pPr>
        <w:jc w:val="both"/>
        <w:rPr>
          <w:rFonts w:ascii="Times New Roman" w:eastAsia="Times New Roman" w:hAnsi="Times New Roman" w:cs="Times New Roman"/>
          <w:color w:val="002060"/>
          <w:sz w:val="24"/>
          <w:szCs w:val="24"/>
        </w:rPr>
      </w:pPr>
      <w:r w:rsidRPr="00C92345">
        <w:rPr>
          <w:rFonts w:ascii="Times New Roman" w:eastAsia="Times New Roman" w:hAnsi="Times New Roman" w:cs="Times New Roman"/>
          <w:color w:val="002060"/>
          <w:sz w:val="24"/>
          <w:szCs w:val="24"/>
        </w:rPr>
        <w:t xml:space="preserve"> </w:t>
      </w:r>
    </w:p>
    <w:p w14:paraId="7FD87826" w14:textId="14CBC96B" w:rsidR="005B7E29" w:rsidRPr="00C92345" w:rsidRDefault="7437B826" w:rsidP="38413F7E">
      <w:pPr>
        <w:pStyle w:val="ListParagraph"/>
        <w:numPr>
          <w:ilvl w:val="0"/>
          <w:numId w:val="6"/>
        </w:numPr>
        <w:spacing w:after="0"/>
        <w:rPr>
          <w:rFonts w:ascii="Times New Roman" w:eastAsia="Times New Roman" w:hAnsi="Times New Roman" w:cs="Times New Roman"/>
          <w:color w:val="002060"/>
          <w:sz w:val="24"/>
          <w:szCs w:val="24"/>
        </w:rPr>
      </w:pPr>
      <w:r w:rsidRPr="00C92345">
        <w:rPr>
          <w:rFonts w:ascii="Times New Roman" w:eastAsia="Times New Roman" w:hAnsi="Times New Roman" w:cs="Times New Roman"/>
          <w:color w:val="002060"/>
          <w:sz w:val="24"/>
          <w:szCs w:val="24"/>
        </w:rPr>
        <w:t xml:space="preserve">Pennie Operating Manuals &amp; </w:t>
      </w:r>
      <w:r w:rsidR="7D817016" w:rsidRPr="00C92345">
        <w:rPr>
          <w:rFonts w:ascii="Times New Roman" w:eastAsia="Times New Roman" w:hAnsi="Times New Roman" w:cs="Times New Roman"/>
          <w:color w:val="002060"/>
          <w:sz w:val="24"/>
          <w:szCs w:val="24"/>
        </w:rPr>
        <w:t>Resources</w:t>
      </w:r>
      <w:r w:rsidR="2DB53D65" w:rsidRPr="00C92345">
        <w:rPr>
          <w:rFonts w:ascii="Times New Roman" w:eastAsia="Times New Roman" w:hAnsi="Times New Roman" w:cs="Times New Roman"/>
          <w:color w:val="002060"/>
          <w:sz w:val="24"/>
          <w:szCs w:val="24"/>
        </w:rPr>
        <w:t>.</w:t>
      </w:r>
    </w:p>
    <w:p w14:paraId="148D90D9" w14:textId="2423CB2C" w:rsidR="005B7E29" w:rsidRPr="00C92345" w:rsidRDefault="7437B826" w:rsidP="38413F7E">
      <w:pPr>
        <w:jc w:val="both"/>
        <w:rPr>
          <w:rFonts w:ascii="Times New Roman" w:eastAsia="Times New Roman" w:hAnsi="Times New Roman" w:cs="Times New Roman"/>
          <w:color w:val="002060"/>
          <w:sz w:val="24"/>
          <w:szCs w:val="24"/>
        </w:rPr>
      </w:pPr>
      <w:r w:rsidRPr="00C92345">
        <w:rPr>
          <w:rFonts w:ascii="Times New Roman" w:eastAsia="Times New Roman" w:hAnsi="Times New Roman" w:cs="Times New Roman"/>
          <w:color w:val="002060"/>
          <w:sz w:val="24"/>
          <w:szCs w:val="24"/>
        </w:rPr>
        <w:t xml:space="preserve"> </w:t>
      </w:r>
    </w:p>
    <w:p w14:paraId="6A542F42" w14:textId="758A7B1B" w:rsidR="005B7E29" w:rsidRPr="00C92345" w:rsidRDefault="7437B826" w:rsidP="38413F7E">
      <w:pPr>
        <w:pStyle w:val="ListParagraph"/>
        <w:numPr>
          <w:ilvl w:val="0"/>
          <w:numId w:val="6"/>
        </w:numPr>
        <w:spacing w:after="0"/>
        <w:rPr>
          <w:rFonts w:ascii="Times New Roman" w:eastAsia="Times New Roman" w:hAnsi="Times New Roman" w:cs="Times New Roman"/>
          <w:color w:val="002060"/>
          <w:sz w:val="24"/>
          <w:szCs w:val="24"/>
        </w:rPr>
      </w:pPr>
      <w:r w:rsidRPr="00C92345">
        <w:rPr>
          <w:rFonts w:ascii="Times New Roman" w:eastAsia="Times New Roman" w:hAnsi="Times New Roman" w:cs="Times New Roman"/>
          <w:color w:val="002060"/>
          <w:sz w:val="24"/>
          <w:szCs w:val="24"/>
        </w:rPr>
        <w:t>Assister Training:  Pennie provides free certification training</w:t>
      </w:r>
      <w:r w:rsidR="2E6DFB3D" w:rsidRPr="00C92345">
        <w:rPr>
          <w:rFonts w:ascii="Times New Roman" w:eastAsia="Times New Roman" w:hAnsi="Times New Roman" w:cs="Times New Roman"/>
          <w:color w:val="002060"/>
          <w:sz w:val="24"/>
          <w:szCs w:val="24"/>
        </w:rPr>
        <w:t>.</w:t>
      </w:r>
      <w:r w:rsidRPr="00C92345">
        <w:rPr>
          <w:rFonts w:ascii="Times New Roman" w:eastAsia="Times New Roman" w:hAnsi="Times New Roman" w:cs="Times New Roman"/>
          <w:color w:val="002060"/>
          <w:sz w:val="24"/>
          <w:szCs w:val="24"/>
        </w:rPr>
        <w:t xml:space="preserve"> </w:t>
      </w:r>
    </w:p>
    <w:p w14:paraId="0C9E57C1" w14:textId="6F967A52" w:rsidR="005B7E29" w:rsidRPr="00C92345" w:rsidRDefault="7437B826" w:rsidP="38413F7E">
      <w:pPr>
        <w:jc w:val="both"/>
        <w:rPr>
          <w:rFonts w:ascii="Times New Roman" w:eastAsia="Times New Roman" w:hAnsi="Times New Roman" w:cs="Times New Roman"/>
          <w:color w:val="002060"/>
          <w:sz w:val="24"/>
          <w:szCs w:val="24"/>
        </w:rPr>
      </w:pPr>
      <w:r w:rsidRPr="00C92345">
        <w:rPr>
          <w:rFonts w:ascii="Times New Roman" w:eastAsia="Times New Roman" w:hAnsi="Times New Roman" w:cs="Times New Roman"/>
          <w:color w:val="002060"/>
          <w:sz w:val="24"/>
          <w:szCs w:val="24"/>
        </w:rPr>
        <w:t xml:space="preserve"> </w:t>
      </w:r>
    </w:p>
    <w:p w14:paraId="7F2AB0B3" w14:textId="43A340AE" w:rsidR="005B7E29" w:rsidRPr="00C92345" w:rsidRDefault="7437B826" w:rsidP="38413F7E">
      <w:pPr>
        <w:pStyle w:val="ListParagraph"/>
        <w:numPr>
          <w:ilvl w:val="0"/>
          <w:numId w:val="6"/>
        </w:numPr>
        <w:spacing w:after="0"/>
        <w:rPr>
          <w:rFonts w:ascii="Times New Roman" w:eastAsia="Times New Roman" w:hAnsi="Times New Roman" w:cs="Times New Roman"/>
          <w:color w:val="002060"/>
          <w:sz w:val="24"/>
          <w:szCs w:val="24"/>
        </w:rPr>
      </w:pPr>
      <w:r w:rsidRPr="00C92345">
        <w:rPr>
          <w:rFonts w:ascii="Times New Roman" w:eastAsia="Times New Roman" w:hAnsi="Times New Roman" w:cs="Times New Roman"/>
          <w:color w:val="002060"/>
          <w:sz w:val="24"/>
          <w:szCs w:val="24"/>
        </w:rPr>
        <w:t xml:space="preserve">Outreach and Education Materials:  Pennie provides free printed and digital collateral to assist with assisters’ outreach and education needs. </w:t>
      </w:r>
    </w:p>
    <w:p w14:paraId="1823F24A" w14:textId="2D30E035" w:rsidR="005B7E29" w:rsidRPr="00C92345" w:rsidRDefault="7437B826" w:rsidP="38413F7E">
      <w:pPr>
        <w:jc w:val="both"/>
        <w:rPr>
          <w:rFonts w:ascii="Times New Roman" w:eastAsia="Times New Roman" w:hAnsi="Times New Roman" w:cs="Times New Roman"/>
          <w:color w:val="002060"/>
          <w:sz w:val="24"/>
          <w:szCs w:val="24"/>
        </w:rPr>
      </w:pPr>
      <w:r w:rsidRPr="00C92345">
        <w:rPr>
          <w:rFonts w:ascii="Times New Roman" w:eastAsia="Times New Roman" w:hAnsi="Times New Roman" w:cs="Times New Roman"/>
          <w:color w:val="002060"/>
          <w:sz w:val="24"/>
          <w:szCs w:val="24"/>
        </w:rPr>
        <w:t xml:space="preserve"> </w:t>
      </w:r>
    </w:p>
    <w:p w14:paraId="4D5245FD" w14:textId="7A553EA4" w:rsidR="005B7E29" w:rsidRPr="00C92345" w:rsidRDefault="7437B826" w:rsidP="38413F7E">
      <w:pPr>
        <w:pStyle w:val="ListParagraph"/>
        <w:numPr>
          <w:ilvl w:val="0"/>
          <w:numId w:val="6"/>
        </w:numPr>
        <w:spacing w:after="0"/>
        <w:rPr>
          <w:rFonts w:ascii="Times New Roman" w:eastAsia="Times New Roman" w:hAnsi="Times New Roman" w:cs="Times New Roman"/>
          <w:color w:val="002060"/>
          <w:sz w:val="24"/>
          <w:szCs w:val="24"/>
        </w:rPr>
      </w:pPr>
      <w:r w:rsidRPr="00C92345">
        <w:rPr>
          <w:rFonts w:ascii="Times New Roman" w:eastAsia="Times New Roman" w:hAnsi="Times New Roman" w:cs="Times New Roman"/>
          <w:color w:val="002060"/>
          <w:sz w:val="24"/>
          <w:szCs w:val="24"/>
        </w:rPr>
        <w:t xml:space="preserve">Pennie staff will offer guidance and direction for strategy, outreach, education, and enrollment activities.  Pennie will also hold regular meetings to provide updates and solicit feedback. </w:t>
      </w:r>
    </w:p>
    <w:p w14:paraId="3BE13AFA" w14:textId="35BBF91B" w:rsidR="005B7E29" w:rsidRPr="00C92345" w:rsidRDefault="00B54F53" w:rsidP="38413F7E">
      <w:pPr>
        <w:rPr>
          <w:rFonts w:ascii="Times New Roman" w:eastAsia="Times New Roman" w:hAnsi="Times New Roman" w:cs="Times New Roman"/>
          <w:color w:val="002060"/>
          <w:sz w:val="24"/>
          <w:szCs w:val="24"/>
        </w:rPr>
      </w:pPr>
      <w:r w:rsidRPr="00C92345">
        <w:rPr>
          <w:color w:val="002060"/>
        </w:rPr>
        <w:br/>
      </w:r>
    </w:p>
    <w:p w14:paraId="2C078E63" w14:textId="494226C1" w:rsidR="005B7E29" w:rsidRPr="00C92345" w:rsidRDefault="005B7E29" w:rsidP="38413F7E">
      <w:pPr>
        <w:rPr>
          <w:rFonts w:ascii="Times New Roman" w:eastAsia="Times New Roman" w:hAnsi="Times New Roman" w:cs="Times New Roman"/>
          <w:color w:val="002060"/>
          <w:sz w:val="24"/>
          <w:szCs w:val="24"/>
        </w:rPr>
      </w:pPr>
    </w:p>
    <w:sectPr w:rsidR="005B7E29" w:rsidRPr="00C92345" w:rsidSect="00784C85">
      <w:headerReference w:type="default" r:id="rId10"/>
      <w:footerReference w:type="default" r:id="rId11"/>
      <w:pgSz w:w="12240" w:h="15840"/>
      <w:pgMar w:top="1440" w:right="1440" w:bottom="144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F7BA1B" w14:textId="77777777" w:rsidR="00530621" w:rsidRDefault="00530621" w:rsidP="0054122C">
      <w:pPr>
        <w:spacing w:after="0" w:line="240" w:lineRule="auto"/>
      </w:pPr>
      <w:r>
        <w:separator/>
      </w:r>
    </w:p>
  </w:endnote>
  <w:endnote w:type="continuationSeparator" w:id="0">
    <w:p w14:paraId="417E8873" w14:textId="77777777" w:rsidR="00530621" w:rsidRDefault="00530621" w:rsidP="005412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4826792"/>
      <w:docPartObj>
        <w:docPartGallery w:val="Page Numbers (Bottom of Page)"/>
        <w:docPartUnique/>
      </w:docPartObj>
    </w:sdtPr>
    <w:sdtEndPr>
      <w:rPr>
        <w:rFonts w:ascii="Times New Roman" w:hAnsi="Times New Roman" w:cs="Times New Roman"/>
        <w:color w:val="002060"/>
      </w:rPr>
    </w:sdtEndPr>
    <w:sdtContent>
      <w:sdt>
        <w:sdtPr>
          <w:id w:val="-1769616900"/>
          <w:docPartObj>
            <w:docPartGallery w:val="Page Numbers (Top of Page)"/>
            <w:docPartUnique/>
          </w:docPartObj>
        </w:sdtPr>
        <w:sdtEndPr>
          <w:rPr>
            <w:rFonts w:ascii="Times New Roman" w:hAnsi="Times New Roman" w:cs="Times New Roman"/>
            <w:color w:val="002060"/>
          </w:rPr>
        </w:sdtEndPr>
        <w:sdtContent>
          <w:p w14:paraId="43524318" w14:textId="61274302" w:rsidR="00B54F53" w:rsidRPr="00B54F53" w:rsidRDefault="00B54F53">
            <w:pPr>
              <w:pStyle w:val="Footer"/>
              <w:jc w:val="right"/>
              <w:rPr>
                <w:rFonts w:ascii="Times New Roman" w:hAnsi="Times New Roman" w:cs="Times New Roman"/>
                <w:color w:val="002060"/>
              </w:rPr>
            </w:pPr>
            <w:r w:rsidRPr="00B54F53">
              <w:rPr>
                <w:rFonts w:ascii="Times New Roman" w:hAnsi="Times New Roman" w:cs="Times New Roman"/>
                <w:color w:val="002060"/>
              </w:rPr>
              <w:t xml:space="preserve">Page </w:t>
            </w:r>
            <w:r w:rsidRPr="00B54F53">
              <w:rPr>
                <w:rFonts w:ascii="Times New Roman" w:hAnsi="Times New Roman" w:cs="Times New Roman"/>
                <w:b/>
                <w:bCs/>
                <w:color w:val="002060"/>
                <w:sz w:val="24"/>
                <w:szCs w:val="24"/>
              </w:rPr>
              <w:fldChar w:fldCharType="begin"/>
            </w:r>
            <w:r w:rsidRPr="00B54F53">
              <w:rPr>
                <w:rFonts w:ascii="Times New Roman" w:hAnsi="Times New Roman" w:cs="Times New Roman"/>
                <w:b/>
                <w:bCs/>
                <w:color w:val="002060"/>
              </w:rPr>
              <w:instrText xml:space="preserve"> PAGE </w:instrText>
            </w:r>
            <w:r w:rsidRPr="00B54F53">
              <w:rPr>
                <w:rFonts w:ascii="Times New Roman" w:hAnsi="Times New Roman" w:cs="Times New Roman"/>
                <w:b/>
                <w:bCs/>
                <w:color w:val="002060"/>
                <w:sz w:val="24"/>
                <w:szCs w:val="24"/>
              </w:rPr>
              <w:fldChar w:fldCharType="separate"/>
            </w:r>
            <w:r w:rsidRPr="00B54F53">
              <w:rPr>
                <w:rFonts w:ascii="Times New Roman" w:hAnsi="Times New Roman" w:cs="Times New Roman"/>
                <w:b/>
                <w:bCs/>
                <w:noProof/>
                <w:color w:val="002060"/>
              </w:rPr>
              <w:t>2</w:t>
            </w:r>
            <w:r w:rsidRPr="00B54F53">
              <w:rPr>
                <w:rFonts w:ascii="Times New Roman" w:hAnsi="Times New Roman" w:cs="Times New Roman"/>
                <w:b/>
                <w:bCs/>
                <w:color w:val="002060"/>
                <w:sz w:val="24"/>
                <w:szCs w:val="24"/>
              </w:rPr>
              <w:fldChar w:fldCharType="end"/>
            </w:r>
            <w:r w:rsidRPr="00B54F53">
              <w:rPr>
                <w:rFonts w:ascii="Times New Roman" w:hAnsi="Times New Roman" w:cs="Times New Roman"/>
                <w:color w:val="002060"/>
              </w:rPr>
              <w:t xml:space="preserve"> of </w:t>
            </w:r>
            <w:r w:rsidRPr="00B54F53">
              <w:rPr>
                <w:rFonts w:ascii="Times New Roman" w:hAnsi="Times New Roman" w:cs="Times New Roman"/>
                <w:b/>
                <w:bCs/>
                <w:color w:val="002060"/>
                <w:sz w:val="24"/>
                <w:szCs w:val="24"/>
              </w:rPr>
              <w:fldChar w:fldCharType="begin"/>
            </w:r>
            <w:r w:rsidRPr="00B54F53">
              <w:rPr>
                <w:rFonts w:ascii="Times New Roman" w:hAnsi="Times New Roman" w:cs="Times New Roman"/>
                <w:b/>
                <w:bCs/>
                <w:color w:val="002060"/>
              </w:rPr>
              <w:instrText xml:space="preserve"> NUMPAGES  </w:instrText>
            </w:r>
            <w:r w:rsidRPr="00B54F53">
              <w:rPr>
                <w:rFonts w:ascii="Times New Roman" w:hAnsi="Times New Roman" w:cs="Times New Roman"/>
                <w:b/>
                <w:bCs/>
                <w:color w:val="002060"/>
                <w:sz w:val="24"/>
                <w:szCs w:val="24"/>
              </w:rPr>
              <w:fldChar w:fldCharType="separate"/>
            </w:r>
            <w:r w:rsidRPr="00B54F53">
              <w:rPr>
                <w:rFonts w:ascii="Times New Roman" w:hAnsi="Times New Roman" w:cs="Times New Roman"/>
                <w:b/>
                <w:bCs/>
                <w:noProof/>
                <w:color w:val="002060"/>
              </w:rPr>
              <w:t>2</w:t>
            </w:r>
            <w:r w:rsidRPr="00B54F53">
              <w:rPr>
                <w:rFonts w:ascii="Times New Roman" w:hAnsi="Times New Roman" w:cs="Times New Roman"/>
                <w:b/>
                <w:bCs/>
                <w:color w:val="002060"/>
                <w:sz w:val="24"/>
                <w:szCs w:val="24"/>
              </w:rPr>
              <w:fldChar w:fldCharType="end"/>
            </w:r>
          </w:p>
        </w:sdtContent>
      </w:sdt>
    </w:sdtContent>
  </w:sdt>
  <w:p w14:paraId="4323C4F4" w14:textId="77777777" w:rsidR="00B54F53" w:rsidRDefault="00B54F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EAE3CB" w14:textId="77777777" w:rsidR="00530621" w:rsidRDefault="00530621" w:rsidP="0054122C">
      <w:pPr>
        <w:spacing w:after="0" w:line="240" w:lineRule="auto"/>
      </w:pPr>
      <w:r>
        <w:separator/>
      </w:r>
    </w:p>
  </w:footnote>
  <w:footnote w:type="continuationSeparator" w:id="0">
    <w:p w14:paraId="2233C2A4" w14:textId="77777777" w:rsidR="00530621" w:rsidRDefault="00530621" w:rsidP="005412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6FFE7D" w14:textId="5F7281B8" w:rsidR="0054122C" w:rsidRDefault="0054122C" w:rsidP="00D04DAE">
    <w:pPr>
      <w:pStyle w:val="Header"/>
    </w:pPr>
    <w:r>
      <w:rPr>
        <w:noProof/>
      </w:rPr>
      <w:drawing>
        <wp:inline distT="0" distB="0" distL="0" distR="0" wp14:anchorId="46E757EB" wp14:editId="4D38CC65">
          <wp:extent cx="4135902" cy="360566"/>
          <wp:effectExtent l="0" t="0" r="0" b="0"/>
          <wp:docPr id="9284255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425548" name="Picture 928425548"/>
                  <pic:cNvPicPr/>
                </pic:nvPicPr>
                <pic:blipFill>
                  <a:blip r:embed="rId1">
                    <a:extLst>
                      <a:ext uri="{28A0092B-C50C-407E-A947-70E740481C1C}">
                        <a14:useLocalDpi xmlns:a14="http://schemas.microsoft.com/office/drawing/2010/main" val="0"/>
                      </a:ext>
                    </a:extLst>
                  </a:blip>
                  <a:stretch>
                    <a:fillRect/>
                  </a:stretch>
                </pic:blipFill>
                <pic:spPr>
                  <a:xfrm>
                    <a:off x="0" y="0"/>
                    <a:ext cx="4262870" cy="37163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48318"/>
    <w:multiLevelType w:val="hybridMultilevel"/>
    <w:tmpl w:val="106C69BE"/>
    <w:lvl w:ilvl="0" w:tplc="177C2F6E">
      <w:start w:val="1"/>
      <w:numFmt w:val="bullet"/>
      <w:lvlText w:val=""/>
      <w:lvlJc w:val="left"/>
      <w:pPr>
        <w:ind w:left="720" w:hanging="360"/>
      </w:pPr>
      <w:rPr>
        <w:rFonts w:ascii="Symbol" w:hAnsi="Symbol" w:hint="default"/>
      </w:rPr>
    </w:lvl>
    <w:lvl w:ilvl="1" w:tplc="EB3847DA">
      <w:start w:val="1"/>
      <w:numFmt w:val="bullet"/>
      <w:lvlText w:val="o"/>
      <w:lvlJc w:val="left"/>
      <w:pPr>
        <w:ind w:left="1440" w:hanging="360"/>
      </w:pPr>
      <w:rPr>
        <w:rFonts w:ascii="Courier New" w:hAnsi="Courier New" w:hint="default"/>
      </w:rPr>
    </w:lvl>
    <w:lvl w:ilvl="2" w:tplc="CFCEA5F0">
      <w:start w:val="1"/>
      <w:numFmt w:val="bullet"/>
      <w:lvlText w:val="·"/>
      <w:lvlJc w:val="left"/>
      <w:pPr>
        <w:ind w:left="2160" w:hanging="360"/>
      </w:pPr>
      <w:rPr>
        <w:rFonts w:ascii="Symbol" w:hAnsi="Symbol" w:hint="default"/>
      </w:rPr>
    </w:lvl>
    <w:lvl w:ilvl="3" w:tplc="5F7695B2">
      <w:start w:val="1"/>
      <w:numFmt w:val="bullet"/>
      <w:lvlText w:val=""/>
      <w:lvlJc w:val="left"/>
      <w:pPr>
        <w:ind w:left="2880" w:hanging="360"/>
      </w:pPr>
      <w:rPr>
        <w:rFonts w:ascii="Symbol" w:hAnsi="Symbol" w:hint="default"/>
      </w:rPr>
    </w:lvl>
    <w:lvl w:ilvl="4" w:tplc="56B6FD0E">
      <w:start w:val="1"/>
      <w:numFmt w:val="bullet"/>
      <w:lvlText w:val="o"/>
      <w:lvlJc w:val="left"/>
      <w:pPr>
        <w:ind w:left="3600" w:hanging="360"/>
      </w:pPr>
      <w:rPr>
        <w:rFonts w:ascii="Courier New" w:hAnsi="Courier New" w:hint="default"/>
      </w:rPr>
    </w:lvl>
    <w:lvl w:ilvl="5" w:tplc="BBE82D42">
      <w:start w:val="1"/>
      <w:numFmt w:val="bullet"/>
      <w:lvlText w:val=""/>
      <w:lvlJc w:val="left"/>
      <w:pPr>
        <w:ind w:left="4320" w:hanging="360"/>
      </w:pPr>
      <w:rPr>
        <w:rFonts w:ascii="Wingdings" w:hAnsi="Wingdings" w:hint="default"/>
      </w:rPr>
    </w:lvl>
    <w:lvl w:ilvl="6" w:tplc="C406A440">
      <w:start w:val="1"/>
      <w:numFmt w:val="bullet"/>
      <w:lvlText w:val=""/>
      <w:lvlJc w:val="left"/>
      <w:pPr>
        <w:ind w:left="5040" w:hanging="360"/>
      </w:pPr>
      <w:rPr>
        <w:rFonts w:ascii="Symbol" w:hAnsi="Symbol" w:hint="default"/>
      </w:rPr>
    </w:lvl>
    <w:lvl w:ilvl="7" w:tplc="B2C6EE7E">
      <w:start w:val="1"/>
      <w:numFmt w:val="bullet"/>
      <w:lvlText w:val="o"/>
      <w:lvlJc w:val="left"/>
      <w:pPr>
        <w:ind w:left="5760" w:hanging="360"/>
      </w:pPr>
      <w:rPr>
        <w:rFonts w:ascii="Courier New" w:hAnsi="Courier New" w:hint="default"/>
      </w:rPr>
    </w:lvl>
    <w:lvl w:ilvl="8" w:tplc="E9E8F1BC">
      <w:start w:val="1"/>
      <w:numFmt w:val="bullet"/>
      <w:lvlText w:val=""/>
      <w:lvlJc w:val="left"/>
      <w:pPr>
        <w:ind w:left="6480" w:hanging="360"/>
      </w:pPr>
      <w:rPr>
        <w:rFonts w:ascii="Wingdings" w:hAnsi="Wingdings" w:hint="default"/>
      </w:rPr>
    </w:lvl>
  </w:abstractNum>
  <w:abstractNum w:abstractNumId="1" w15:restartNumberingAfterBreak="0">
    <w:nsid w:val="274BBF38"/>
    <w:multiLevelType w:val="hybridMultilevel"/>
    <w:tmpl w:val="9918D4E6"/>
    <w:lvl w:ilvl="0" w:tplc="F8521B9C">
      <w:start w:val="1"/>
      <w:numFmt w:val="bullet"/>
      <w:lvlText w:val=""/>
      <w:lvlJc w:val="left"/>
      <w:pPr>
        <w:ind w:left="720" w:hanging="360"/>
      </w:pPr>
      <w:rPr>
        <w:rFonts w:ascii="Symbol" w:hAnsi="Symbol" w:hint="default"/>
      </w:rPr>
    </w:lvl>
    <w:lvl w:ilvl="1" w:tplc="843C7FE0">
      <w:start w:val="1"/>
      <w:numFmt w:val="bullet"/>
      <w:lvlText w:val="o"/>
      <w:lvlJc w:val="left"/>
      <w:pPr>
        <w:ind w:left="1440" w:hanging="360"/>
      </w:pPr>
      <w:rPr>
        <w:rFonts w:ascii="Courier New" w:hAnsi="Courier New" w:hint="default"/>
      </w:rPr>
    </w:lvl>
    <w:lvl w:ilvl="2" w:tplc="3580FB46">
      <w:start w:val="1"/>
      <w:numFmt w:val="bullet"/>
      <w:lvlText w:val="·"/>
      <w:lvlJc w:val="left"/>
      <w:pPr>
        <w:ind w:left="2160" w:hanging="360"/>
      </w:pPr>
      <w:rPr>
        <w:rFonts w:ascii="Symbol" w:hAnsi="Symbol" w:hint="default"/>
      </w:rPr>
    </w:lvl>
    <w:lvl w:ilvl="3" w:tplc="65248868">
      <w:start w:val="1"/>
      <w:numFmt w:val="bullet"/>
      <w:lvlText w:val=""/>
      <w:lvlJc w:val="left"/>
      <w:pPr>
        <w:ind w:left="2880" w:hanging="360"/>
      </w:pPr>
      <w:rPr>
        <w:rFonts w:ascii="Symbol" w:hAnsi="Symbol" w:hint="default"/>
      </w:rPr>
    </w:lvl>
    <w:lvl w:ilvl="4" w:tplc="5F802F3C">
      <w:start w:val="1"/>
      <w:numFmt w:val="bullet"/>
      <w:lvlText w:val="o"/>
      <w:lvlJc w:val="left"/>
      <w:pPr>
        <w:ind w:left="3600" w:hanging="360"/>
      </w:pPr>
      <w:rPr>
        <w:rFonts w:ascii="Courier New" w:hAnsi="Courier New" w:hint="default"/>
      </w:rPr>
    </w:lvl>
    <w:lvl w:ilvl="5" w:tplc="652A8172">
      <w:start w:val="1"/>
      <w:numFmt w:val="bullet"/>
      <w:lvlText w:val=""/>
      <w:lvlJc w:val="left"/>
      <w:pPr>
        <w:ind w:left="4320" w:hanging="360"/>
      </w:pPr>
      <w:rPr>
        <w:rFonts w:ascii="Wingdings" w:hAnsi="Wingdings" w:hint="default"/>
      </w:rPr>
    </w:lvl>
    <w:lvl w:ilvl="6" w:tplc="5E705698">
      <w:start w:val="1"/>
      <w:numFmt w:val="bullet"/>
      <w:lvlText w:val=""/>
      <w:lvlJc w:val="left"/>
      <w:pPr>
        <w:ind w:left="5040" w:hanging="360"/>
      </w:pPr>
      <w:rPr>
        <w:rFonts w:ascii="Symbol" w:hAnsi="Symbol" w:hint="default"/>
      </w:rPr>
    </w:lvl>
    <w:lvl w:ilvl="7" w:tplc="7884F72C">
      <w:start w:val="1"/>
      <w:numFmt w:val="bullet"/>
      <w:lvlText w:val="o"/>
      <w:lvlJc w:val="left"/>
      <w:pPr>
        <w:ind w:left="5760" w:hanging="360"/>
      </w:pPr>
      <w:rPr>
        <w:rFonts w:ascii="Courier New" w:hAnsi="Courier New" w:hint="default"/>
      </w:rPr>
    </w:lvl>
    <w:lvl w:ilvl="8" w:tplc="0270BB7C">
      <w:start w:val="1"/>
      <w:numFmt w:val="bullet"/>
      <w:lvlText w:val=""/>
      <w:lvlJc w:val="left"/>
      <w:pPr>
        <w:ind w:left="6480" w:hanging="360"/>
      </w:pPr>
      <w:rPr>
        <w:rFonts w:ascii="Wingdings" w:hAnsi="Wingdings" w:hint="default"/>
      </w:rPr>
    </w:lvl>
  </w:abstractNum>
  <w:abstractNum w:abstractNumId="2" w15:restartNumberingAfterBreak="0">
    <w:nsid w:val="2C07AB64"/>
    <w:multiLevelType w:val="hybridMultilevel"/>
    <w:tmpl w:val="627ED044"/>
    <w:lvl w:ilvl="0" w:tplc="4692D75A">
      <w:start w:val="1"/>
      <w:numFmt w:val="bullet"/>
      <w:lvlText w:val=""/>
      <w:lvlJc w:val="left"/>
      <w:pPr>
        <w:ind w:left="720" w:hanging="360"/>
      </w:pPr>
      <w:rPr>
        <w:rFonts w:ascii="Symbol" w:hAnsi="Symbol" w:hint="default"/>
      </w:rPr>
    </w:lvl>
    <w:lvl w:ilvl="1" w:tplc="0F1ABE1C">
      <w:start w:val="1"/>
      <w:numFmt w:val="bullet"/>
      <w:lvlText w:val="o"/>
      <w:lvlJc w:val="left"/>
      <w:pPr>
        <w:ind w:left="1440" w:hanging="360"/>
      </w:pPr>
      <w:rPr>
        <w:rFonts w:ascii="Courier New" w:hAnsi="Courier New" w:hint="default"/>
      </w:rPr>
    </w:lvl>
    <w:lvl w:ilvl="2" w:tplc="CA328462">
      <w:start w:val="1"/>
      <w:numFmt w:val="bullet"/>
      <w:lvlText w:val="·"/>
      <w:lvlJc w:val="left"/>
      <w:pPr>
        <w:ind w:left="2160" w:hanging="360"/>
      </w:pPr>
      <w:rPr>
        <w:rFonts w:ascii="Symbol" w:hAnsi="Symbol" w:hint="default"/>
      </w:rPr>
    </w:lvl>
    <w:lvl w:ilvl="3" w:tplc="48ECF210">
      <w:start w:val="1"/>
      <w:numFmt w:val="bullet"/>
      <w:lvlText w:val=""/>
      <w:lvlJc w:val="left"/>
      <w:pPr>
        <w:ind w:left="2880" w:hanging="360"/>
      </w:pPr>
      <w:rPr>
        <w:rFonts w:ascii="Symbol" w:hAnsi="Symbol" w:hint="default"/>
      </w:rPr>
    </w:lvl>
    <w:lvl w:ilvl="4" w:tplc="E5B28C90">
      <w:start w:val="1"/>
      <w:numFmt w:val="bullet"/>
      <w:lvlText w:val="o"/>
      <w:lvlJc w:val="left"/>
      <w:pPr>
        <w:ind w:left="3600" w:hanging="360"/>
      </w:pPr>
      <w:rPr>
        <w:rFonts w:ascii="Courier New" w:hAnsi="Courier New" w:hint="default"/>
      </w:rPr>
    </w:lvl>
    <w:lvl w:ilvl="5" w:tplc="F8545262">
      <w:start w:val="1"/>
      <w:numFmt w:val="bullet"/>
      <w:lvlText w:val=""/>
      <w:lvlJc w:val="left"/>
      <w:pPr>
        <w:ind w:left="4320" w:hanging="360"/>
      </w:pPr>
      <w:rPr>
        <w:rFonts w:ascii="Wingdings" w:hAnsi="Wingdings" w:hint="default"/>
      </w:rPr>
    </w:lvl>
    <w:lvl w:ilvl="6" w:tplc="DC66DE20">
      <w:start w:val="1"/>
      <w:numFmt w:val="bullet"/>
      <w:lvlText w:val=""/>
      <w:lvlJc w:val="left"/>
      <w:pPr>
        <w:ind w:left="5040" w:hanging="360"/>
      </w:pPr>
      <w:rPr>
        <w:rFonts w:ascii="Symbol" w:hAnsi="Symbol" w:hint="default"/>
      </w:rPr>
    </w:lvl>
    <w:lvl w:ilvl="7" w:tplc="2308570E">
      <w:start w:val="1"/>
      <w:numFmt w:val="bullet"/>
      <w:lvlText w:val="o"/>
      <w:lvlJc w:val="left"/>
      <w:pPr>
        <w:ind w:left="5760" w:hanging="360"/>
      </w:pPr>
      <w:rPr>
        <w:rFonts w:ascii="Courier New" w:hAnsi="Courier New" w:hint="default"/>
      </w:rPr>
    </w:lvl>
    <w:lvl w:ilvl="8" w:tplc="0FD6D9C0">
      <w:start w:val="1"/>
      <w:numFmt w:val="bullet"/>
      <w:lvlText w:val=""/>
      <w:lvlJc w:val="left"/>
      <w:pPr>
        <w:ind w:left="6480" w:hanging="360"/>
      </w:pPr>
      <w:rPr>
        <w:rFonts w:ascii="Wingdings" w:hAnsi="Wingdings" w:hint="default"/>
      </w:rPr>
    </w:lvl>
  </w:abstractNum>
  <w:abstractNum w:abstractNumId="3" w15:restartNumberingAfterBreak="0">
    <w:nsid w:val="6CDF493B"/>
    <w:multiLevelType w:val="hybridMultilevel"/>
    <w:tmpl w:val="B6F44D02"/>
    <w:lvl w:ilvl="0" w:tplc="BE02F194">
      <w:start w:val="1"/>
      <w:numFmt w:val="bullet"/>
      <w:lvlText w:val=""/>
      <w:lvlJc w:val="left"/>
      <w:pPr>
        <w:ind w:left="720" w:hanging="360"/>
      </w:pPr>
      <w:rPr>
        <w:rFonts w:ascii="Symbol" w:hAnsi="Symbol" w:hint="default"/>
      </w:rPr>
    </w:lvl>
    <w:lvl w:ilvl="1" w:tplc="7ECAACE2">
      <w:start w:val="1"/>
      <w:numFmt w:val="bullet"/>
      <w:lvlText w:val="o"/>
      <w:lvlJc w:val="left"/>
      <w:pPr>
        <w:ind w:left="1440" w:hanging="360"/>
      </w:pPr>
      <w:rPr>
        <w:rFonts w:ascii="Courier New" w:hAnsi="Courier New" w:hint="default"/>
      </w:rPr>
    </w:lvl>
    <w:lvl w:ilvl="2" w:tplc="DE284252">
      <w:start w:val="1"/>
      <w:numFmt w:val="bullet"/>
      <w:lvlText w:val="·"/>
      <w:lvlJc w:val="left"/>
      <w:pPr>
        <w:ind w:left="2160" w:hanging="360"/>
      </w:pPr>
      <w:rPr>
        <w:rFonts w:ascii="Symbol" w:hAnsi="Symbol" w:hint="default"/>
      </w:rPr>
    </w:lvl>
    <w:lvl w:ilvl="3" w:tplc="AD984C7A">
      <w:start w:val="1"/>
      <w:numFmt w:val="bullet"/>
      <w:lvlText w:val=""/>
      <w:lvlJc w:val="left"/>
      <w:pPr>
        <w:ind w:left="2880" w:hanging="360"/>
      </w:pPr>
      <w:rPr>
        <w:rFonts w:ascii="Symbol" w:hAnsi="Symbol" w:hint="default"/>
      </w:rPr>
    </w:lvl>
    <w:lvl w:ilvl="4" w:tplc="32CE7768">
      <w:start w:val="1"/>
      <w:numFmt w:val="bullet"/>
      <w:lvlText w:val="o"/>
      <w:lvlJc w:val="left"/>
      <w:pPr>
        <w:ind w:left="3600" w:hanging="360"/>
      </w:pPr>
      <w:rPr>
        <w:rFonts w:ascii="Courier New" w:hAnsi="Courier New" w:hint="default"/>
      </w:rPr>
    </w:lvl>
    <w:lvl w:ilvl="5" w:tplc="67A0004A">
      <w:start w:val="1"/>
      <w:numFmt w:val="bullet"/>
      <w:lvlText w:val=""/>
      <w:lvlJc w:val="left"/>
      <w:pPr>
        <w:ind w:left="4320" w:hanging="360"/>
      </w:pPr>
      <w:rPr>
        <w:rFonts w:ascii="Wingdings" w:hAnsi="Wingdings" w:hint="default"/>
      </w:rPr>
    </w:lvl>
    <w:lvl w:ilvl="6" w:tplc="8D60106A">
      <w:start w:val="1"/>
      <w:numFmt w:val="bullet"/>
      <w:lvlText w:val=""/>
      <w:lvlJc w:val="left"/>
      <w:pPr>
        <w:ind w:left="5040" w:hanging="360"/>
      </w:pPr>
      <w:rPr>
        <w:rFonts w:ascii="Symbol" w:hAnsi="Symbol" w:hint="default"/>
      </w:rPr>
    </w:lvl>
    <w:lvl w:ilvl="7" w:tplc="265ACD8C">
      <w:start w:val="1"/>
      <w:numFmt w:val="bullet"/>
      <w:lvlText w:val="o"/>
      <w:lvlJc w:val="left"/>
      <w:pPr>
        <w:ind w:left="5760" w:hanging="360"/>
      </w:pPr>
      <w:rPr>
        <w:rFonts w:ascii="Courier New" w:hAnsi="Courier New" w:hint="default"/>
      </w:rPr>
    </w:lvl>
    <w:lvl w:ilvl="8" w:tplc="112AE6FC">
      <w:start w:val="1"/>
      <w:numFmt w:val="bullet"/>
      <w:lvlText w:val=""/>
      <w:lvlJc w:val="left"/>
      <w:pPr>
        <w:ind w:left="6480" w:hanging="360"/>
      </w:pPr>
      <w:rPr>
        <w:rFonts w:ascii="Wingdings" w:hAnsi="Wingdings" w:hint="default"/>
      </w:rPr>
    </w:lvl>
  </w:abstractNum>
  <w:abstractNum w:abstractNumId="4" w15:restartNumberingAfterBreak="0">
    <w:nsid w:val="7971E4C8"/>
    <w:multiLevelType w:val="hybridMultilevel"/>
    <w:tmpl w:val="92FC5222"/>
    <w:lvl w:ilvl="0" w:tplc="546059A6">
      <w:start w:val="1"/>
      <w:numFmt w:val="bullet"/>
      <w:lvlText w:val=""/>
      <w:lvlJc w:val="left"/>
      <w:pPr>
        <w:ind w:left="720" w:hanging="360"/>
      </w:pPr>
      <w:rPr>
        <w:rFonts w:ascii="Symbol" w:hAnsi="Symbol" w:hint="default"/>
      </w:rPr>
    </w:lvl>
    <w:lvl w:ilvl="1" w:tplc="ADAC5582">
      <w:start w:val="1"/>
      <w:numFmt w:val="bullet"/>
      <w:lvlText w:val="o"/>
      <w:lvlJc w:val="left"/>
      <w:pPr>
        <w:ind w:left="1440" w:hanging="360"/>
      </w:pPr>
      <w:rPr>
        <w:rFonts w:ascii="Courier New" w:hAnsi="Courier New" w:hint="default"/>
      </w:rPr>
    </w:lvl>
    <w:lvl w:ilvl="2" w:tplc="BFCEEC58">
      <w:start w:val="1"/>
      <w:numFmt w:val="bullet"/>
      <w:lvlText w:val="·"/>
      <w:lvlJc w:val="left"/>
      <w:pPr>
        <w:ind w:left="2160" w:hanging="360"/>
      </w:pPr>
      <w:rPr>
        <w:rFonts w:ascii="Symbol" w:hAnsi="Symbol" w:hint="default"/>
      </w:rPr>
    </w:lvl>
    <w:lvl w:ilvl="3" w:tplc="9342C328">
      <w:start w:val="1"/>
      <w:numFmt w:val="bullet"/>
      <w:lvlText w:val=""/>
      <w:lvlJc w:val="left"/>
      <w:pPr>
        <w:ind w:left="2880" w:hanging="360"/>
      </w:pPr>
      <w:rPr>
        <w:rFonts w:ascii="Symbol" w:hAnsi="Symbol" w:hint="default"/>
      </w:rPr>
    </w:lvl>
    <w:lvl w:ilvl="4" w:tplc="645A4BBC">
      <w:start w:val="1"/>
      <w:numFmt w:val="bullet"/>
      <w:lvlText w:val="o"/>
      <w:lvlJc w:val="left"/>
      <w:pPr>
        <w:ind w:left="3600" w:hanging="360"/>
      </w:pPr>
      <w:rPr>
        <w:rFonts w:ascii="Courier New" w:hAnsi="Courier New" w:hint="default"/>
      </w:rPr>
    </w:lvl>
    <w:lvl w:ilvl="5" w:tplc="F0BCEA44">
      <w:start w:val="1"/>
      <w:numFmt w:val="bullet"/>
      <w:lvlText w:val=""/>
      <w:lvlJc w:val="left"/>
      <w:pPr>
        <w:ind w:left="4320" w:hanging="360"/>
      </w:pPr>
      <w:rPr>
        <w:rFonts w:ascii="Wingdings" w:hAnsi="Wingdings" w:hint="default"/>
      </w:rPr>
    </w:lvl>
    <w:lvl w:ilvl="6" w:tplc="CAE67A10">
      <w:start w:val="1"/>
      <w:numFmt w:val="bullet"/>
      <w:lvlText w:val=""/>
      <w:lvlJc w:val="left"/>
      <w:pPr>
        <w:ind w:left="5040" w:hanging="360"/>
      </w:pPr>
      <w:rPr>
        <w:rFonts w:ascii="Symbol" w:hAnsi="Symbol" w:hint="default"/>
      </w:rPr>
    </w:lvl>
    <w:lvl w:ilvl="7" w:tplc="5730242C">
      <w:start w:val="1"/>
      <w:numFmt w:val="bullet"/>
      <w:lvlText w:val="o"/>
      <w:lvlJc w:val="left"/>
      <w:pPr>
        <w:ind w:left="5760" w:hanging="360"/>
      </w:pPr>
      <w:rPr>
        <w:rFonts w:ascii="Courier New" w:hAnsi="Courier New" w:hint="default"/>
      </w:rPr>
    </w:lvl>
    <w:lvl w:ilvl="8" w:tplc="2A88057E">
      <w:start w:val="1"/>
      <w:numFmt w:val="bullet"/>
      <w:lvlText w:val=""/>
      <w:lvlJc w:val="left"/>
      <w:pPr>
        <w:ind w:left="6480" w:hanging="360"/>
      </w:pPr>
      <w:rPr>
        <w:rFonts w:ascii="Wingdings" w:hAnsi="Wingdings" w:hint="default"/>
      </w:rPr>
    </w:lvl>
  </w:abstractNum>
  <w:abstractNum w:abstractNumId="5" w15:restartNumberingAfterBreak="0">
    <w:nsid w:val="7D9C0958"/>
    <w:multiLevelType w:val="hybridMultilevel"/>
    <w:tmpl w:val="2602A55E"/>
    <w:lvl w:ilvl="0" w:tplc="84926C0A">
      <w:start w:val="1"/>
      <w:numFmt w:val="bullet"/>
      <w:lvlText w:val=""/>
      <w:lvlJc w:val="left"/>
      <w:pPr>
        <w:ind w:left="720" w:hanging="360"/>
      </w:pPr>
      <w:rPr>
        <w:rFonts w:ascii="Symbol" w:hAnsi="Symbol" w:hint="default"/>
      </w:rPr>
    </w:lvl>
    <w:lvl w:ilvl="1" w:tplc="2730D6D8">
      <w:start w:val="1"/>
      <w:numFmt w:val="bullet"/>
      <w:lvlText w:val="o"/>
      <w:lvlJc w:val="left"/>
      <w:pPr>
        <w:ind w:left="1440" w:hanging="360"/>
      </w:pPr>
      <w:rPr>
        <w:rFonts w:ascii="Courier New" w:hAnsi="Courier New" w:hint="default"/>
      </w:rPr>
    </w:lvl>
    <w:lvl w:ilvl="2" w:tplc="C122DE6A">
      <w:start w:val="1"/>
      <w:numFmt w:val="bullet"/>
      <w:lvlText w:val="·"/>
      <w:lvlJc w:val="left"/>
      <w:pPr>
        <w:ind w:left="2160" w:hanging="360"/>
      </w:pPr>
      <w:rPr>
        <w:rFonts w:ascii="Symbol" w:hAnsi="Symbol" w:hint="default"/>
      </w:rPr>
    </w:lvl>
    <w:lvl w:ilvl="3" w:tplc="143A37E4">
      <w:start w:val="1"/>
      <w:numFmt w:val="bullet"/>
      <w:lvlText w:val=""/>
      <w:lvlJc w:val="left"/>
      <w:pPr>
        <w:ind w:left="2880" w:hanging="360"/>
      </w:pPr>
      <w:rPr>
        <w:rFonts w:ascii="Symbol" w:hAnsi="Symbol" w:hint="default"/>
      </w:rPr>
    </w:lvl>
    <w:lvl w:ilvl="4" w:tplc="709CA4EA">
      <w:start w:val="1"/>
      <w:numFmt w:val="bullet"/>
      <w:lvlText w:val="o"/>
      <w:lvlJc w:val="left"/>
      <w:pPr>
        <w:ind w:left="3600" w:hanging="360"/>
      </w:pPr>
      <w:rPr>
        <w:rFonts w:ascii="Courier New" w:hAnsi="Courier New" w:hint="default"/>
      </w:rPr>
    </w:lvl>
    <w:lvl w:ilvl="5" w:tplc="475032BA">
      <w:start w:val="1"/>
      <w:numFmt w:val="bullet"/>
      <w:lvlText w:val=""/>
      <w:lvlJc w:val="left"/>
      <w:pPr>
        <w:ind w:left="4320" w:hanging="360"/>
      </w:pPr>
      <w:rPr>
        <w:rFonts w:ascii="Wingdings" w:hAnsi="Wingdings" w:hint="default"/>
      </w:rPr>
    </w:lvl>
    <w:lvl w:ilvl="6" w:tplc="7AC2FD50">
      <w:start w:val="1"/>
      <w:numFmt w:val="bullet"/>
      <w:lvlText w:val=""/>
      <w:lvlJc w:val="left"/>
      <w:pPr>
        <w:ind w:left="5040" w:hanging="360"/>
      </w:pPr>
      <w:rPr>
        <w:rFonts w:ascii="Symbol" w:hAnsi="Symbol" w:hint="default"/>
      </w:rPr>
    </w:lvl>
    <w:lvl w:ilvl="7" w:tplc="A754F29E">
      <w:start w:val="1"/>
      <w:numFmt w:val="bullet"/>
      <w:lvlText w:val="o"/>
      <w:lvlJc w:val="left"/>
      <w:pPr>
        <w:ind w:left="5760" w:hanging="360"/>
      </w:pPr>
      <w:rPr>
        <w:rFonts w:ascii="Courier New" w:hAnsi="Courier New" w:hint="default"/>
      </w:rPr>
    </w:lvl>
    <w:lvl w:ilvl="8" w:tplc="45A8B48A">
      <w:start w:val="1"/>
      <w:numFmt w:val="bullet"/>
      <w:lvlText w:val=""/>
      <w:lvlJc w:val="left"/>
      <w:pPr>
        <w:ind w:left="6480" w:hanging="360"/>
      </w:pPr>
      <w:rPr>
        <w:rFonts w:ascii="Wingdings" w:hAnsi="Wingdings" w:hint="default"/>
      </w:rPr>
    </w:lvl>
  </w:abstractNum>
  <w:num w:numId="1" w16cid:durableId="908081614">
    <w:abstractNumId w:val="3"/>
  </w:num>
  <w:num w:numId="2" w16cid:durableId="405304265">
    <w:abstractNumId w:val="1"/>
  </w:num>
  <w:num w:numId="3" w16cid:durableId="1711416965">
    <w:abstractNumId w:val="4"/>
  </w:num>
  <w:num w:numId="4" w16cid:durableId="1803309401">
    <w:abstractNumId w:val="2"/>
  </w:num>
  <w:num w:numId="5" w16cid:durableId="347297915">
    <w:abstractNumId w:val="5"/>
  </w:num>
  <w:num w:numId="6" w16cid:durableId="8783985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4D768D3"/>
    <w:rsid w:val="000A145C"/>
    <w:rsid w:val="00146B80"/>
    <w:rsid w:val="002B2829"/>
    <w:rsid w:val="003E37A8"/>
    <w:rsid w:val="004C455B"/>
    <w:rsid w:val="00530621"/>
    <w:rsid w:val="0054122C"/>
    <w:rsid w:val="005B7E29"/>
    <w:rsid w:val="00784C85"/>
    <w:rsid w:val="00953233"/>
    <w:rsid w:val="00B54F53"/>
    <w:rsid w:val="00BC3EF8"/>
    <w:rsid w:val="00C92345"/>
    <w:rsid w:val="00D04DAE"/>
    <w:rsid w:val="05706A0A"/>
    <w:rsid w:val="06659375"/>
    <w:rsid w:val="0CF47A37"/>
    <w:rsid w:val="0F6A56E8"/>
    <w:rsid w:val="14286F6A"/>
    <w:rsid w:val="1860CCFA"/>
    <w:rsid w:val="248E74A7"/>
    <w:rsid w:val="27BA7C16"/>
    <w:rsid w:val="2DB53D65"/>
    <w:rsid w:val="2E6DFB3D"/>
    <w:rsid w:val="336DCE5B"/>
    <w:rsid w:val="3527F8B4"/>
    <w:rsid w:val="36A56F1D"/>
    <w:rsid w:val="38413F7E"/>
    <w:rsid w:val="43C014B9"/>
    <w:rsid w:val="446F86D8"/>
    <w:rsid w:val="44D768D3"/>
    <w:rsid w:val="453C020E"/>
    <w:rsid w:val="48EF8724"/>
    <w:rsid w:val="51EA7A06"/>
    <w:rsid w:val="55DDEC02"/>
    <w:rsid w:val="5FEF9CCA"/>
    <w:rsid w:val="6E207BBE"/>
    <w:rsid w:val="7437B826"/>
    <w:rsid w:val="7D8170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768D3"/>
  <w15:chartTrackingRefBased/>
  <w15:docId w15:val="{6FE5542F-D3FB-4FAB-A6EA-06A78CCF6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Revision">
    <w:name w:val="Revision"/>
    <w:hidden/>
    <w:uiPriority w:val="99"/>
    <w:semiHidden/>
    <w:rsid w:val="0054122C"/>
    <w:pPr>
      <w:spacing w:after="0" w:line="240" w:lineRule="auto"/>
    </w:pPr>
  </w:style>
  <w:style w:type="paragraph" w:styleId="Header">
    <w:name w:val="header"/>
    <w:basedOn w:val="Normal"/>
    <w:link w:val="HeaderChar"/>
    <w:uiPriority w:val="99"/>
    <w:unhideWhenUsed/>
    <w:rsid w:val="005412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122C"/>
  </w:style>
  <w:style w:type="paragraph" w:styleId="Footer">
    <w:name w:val="footer"/>
    <w:basedOn w:val="Normal"/>
    <w:link w:val="FooterChar"/>
    <w:uiPriority w:val="99"/>
    <w:unhideWhenUsed/>
    <w:rsid w:val="005412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12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tatus xmlns="003a05e1-bb9b-4412-803d-c945dedba2a2">Document Needed</Status>
    <QA_x0020_Due xmlns="003a05e1-bb9b-4412-803d-c945dedba2a2" xsi:nil="true"/>
    <Annual_x0020_Review_x0020_Due xmlns="003a05e1-bb9b-4412-803d-c945dedba2a2" xsi:nil="true"/>
    <Approval_x0020_Due xmlns="003a05e1-bb9b-4412-803d-c945dedba2a2" xsi:nil="true"/>
    <Business_x0020_Area xmlns="003a05e1-bb9b-4412-803d-c945dedba2a2" xsi:nil="true"/>
    <TaxCatchAll xmlns="ba2a7597-cc2c-4bf4-9aa6-5d08d33279a4" xsi:nil="true"/>
    <lcf76f155ced4ddcb4097134ff3c332f xmlns="003a05e1-bb9b-4412-803d-c945dedba2a2">
      <Terms xmlns="http://schemas.microsoft.com/office/infopath/2007/PartnerControls"/>
    </lcf76f155ced4ddcb4097134ff3c332f>
    <Author0 xmlns="003a05e1-bb9b-4412-803d-c945dedba2a2">
      <UserInfo>
        <DisplayName/>
        <AccountId xsi:nil="true"/>
        <AccountType/>
      </UserInfo>
    </Author0>
    <QA_x0020_Analyst xmlns="003a05e1-bb9b-4412-803d-c945dedba2a2">
      <UserInfo>
        <DisplayName/>
        <AccountId xsi:nil="true"/>
        <AccountType/>
      </UserInfo>
    </QA_x0020_Analyst>
    <Approver xmlns="003a05e1-bb9b-4412-803d-c945dedba2a2">
      <UserInfo>
        <DisplayName/>
        <AccountId xsi:nil="true"/>
        <AccountType/>
      </UserInfo>
    </Approver>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71CF96CC2A09E4C899F4E244F908D07" ma:contentTypeVersion="40" ma:contentTypeDescription="Create a new document." ma:contentTypeScope="" ma:versionID="676d173fff0dc203cf658d194b113e5f">
  <xsd:schema xmlns:xsd="http://www.w3.org/2001/XMLSchema" xmlns:xs="http://www.w3.org/2001/XMLSchema" xmlns:p="http://schemas.microsoft.com/office/2006/metadata/properties" xmlns:ns2="003a05e1-bb9b-4412-803d-c945dedba2a2" xmlns:ns3="ba2a7597-cc2c-4bf4-9aa6-5d08d33279a4" targetNamespace="http://schemas.microsoft.com/office/2006/metadata/properties" ma:root="true" ma:fieldsID="ba46227c203b763840700b4b79d57915" ns2:_="" ns3:_="">
    <xsd:import namespace="003a05e1-bb9b-4412-803d-c945dedba2a2"/>
    <xsd:import namespace="ba2a7597-cc2c-4bf4-9aa6-5d08d33279a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Author0" minOccurs="0"/>
                <xsd:element ref="ns2:Business_x0020_Area" minOccurs="0"/>
                <xsd:element ref="ns2:Status" minOccurs="0"/>
                <xsd:element ref="ns2:QA_x0020_Analyst" minOccurs="0"/>
                <xsd:element ref="ns2:QA_x0020_Due" minOccurs="0"/>
                <xsd:element ref="ns2:Approver" minOccurs="0"/>
                <xsd:element ref="ns2:Approval_x0020_Due" minOccurs="0"/>
                <xsd:element ref="ns2:Annual_x0020_Review_x0020_Due"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3a05e1-bb9b-4412-803d-c945dedba2a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Author0" ma:index="19" nillable="true" ma:displayName="Author" ma:list="UserInfo" ma:SharePointGroup="0" ma:internalName="Author0"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Business_x0020_Area" ma:index="20" nillable="true" ma:displayName="Business Area" ma:format="Dropdown" ma:internalName="Business_x0020_Area">
      <xsd:simpleType>
        <xsd:restriction base="dms:Choice">
          <xsd:enumeration value="BA"/>
          <xsd:enumeration value="Data and Reporting"/>
          <xsd:enumeration value="EDI/Recon"/>
          <xsd:enumeration value="General"/>
          <xsd:enumeration value="Prod Support"/>
          <xsd:enumeration value="RPA"/>
          <xsd:enumeration value="Salesforce"/>
          <xsd:enumeration value="Testing"/>
          <xsd:enumeration value="Infosec"/>
        </xsd:restriction>
      </xsd:simpleType>
    </xsd:element>
    <xsd:element name="Status" ma:index="21" nillable="true" ma:displayName="Status" ma:default="Document Needed" ma:format="Dropdown" ma:internalName="Status">
      <xsd:simpleType>
        <xsd:restriction base="dms:Choice">
          <xsd:enumeration value="Document Needed"/>
          <xsd:enumeration value="In Process"/>
          <xsd:enumeration value="Ready for QA"/>
          <xsd:enumeration value="Ready for Approval"/>
          <xsd:enumeration value="Approved"/>
          <xsd:enumeration value="Needs Annual Review"/>
        </xsd:restriction>
      </xsd:simpleType>
    </xsd:element>
    <xsd:element name="QA_x0020_Analyst" ma:index="22" nillable="true" ma:displayName="QA Analyst" ma:list="UserInfo" ma:SharePointGroup="0" ma:internalName="QA_x0020_Analyst"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QA_x0020_Due" ma:index="23" nillable="true" ma:displayName="QA Due" ma:format="DateOnly" ma:internalName="QA_x0020_Due">
      <xsd:simpleType>
        <xsd:restriction base="dms:DateTime"/>
      </xsd:simpleType>
    </xsd:element>
    <xsd:element name="Approver" ma:index="24" nillable="true" ma:displayName="Approver" ma:list="UserInfo" ma:SharePointGroup="0" ma:internalName="Approv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pproval_x0020_Due" ma:index="25" nillable="true" ma:displayName="Approval Due" ma:format="DateOnly" ma:internalName="Approval_x0020_Due">
      <xsd:simpleType>
        <xsd:restriction base="dms:DateTime"/>
      </xsd:simpleType>
    </xsd:element>
    <xsd:element name="Annual_x0020_Review_x0020_Due" ma:index="26" nillable="true" ma:displayName="Annual Review Due" ma:format="DateOnly" ma:internalName="Annual_x0020_Review_x0020_Due">
      <xsd:simpleType>
        <xsd:restriction base="dms:DateTime"/>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a2a7597-cc2c-4bf4-9aa6-5d08d33279a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9" nillable="true" ma:displayName="Taxonomy Catch All Column" ma:hidden="true" ma:list="{b7b0acd7-c8c0-4dc7-a731-1b7287b2436a}" ma:internalName="TaxCatchAll" ma:showField="CatchAllData" ma:web="ba2a7597-cc2c-4bf4-9aa6-5d08d33279a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55BAFE-8A63-495D-9F37-EB53E4318252}">
  <ds:schemaRefs>
    <ds:schemaRef ds:uri="http://schemas.microsoft.com/office/2006/metadata/properties"/>
    <ds:schemaRef ds:uri="http://schemas.microsoft.com/office/infopath/2007/PartnerControls"/>
    <ds:schemaRef ds:uri="003a05e1-bb9b-4412-803d-c945dedba2a2"/>
    <ds:schemaRef ds:uri="ba2a7597-cc2c-4bf4-9aa6-5d08d33279a4"/>
  </ds:schemaRefs>
</ds:datastoreItem>
</file>

<file path=customXml/itemProps2.xml><?xml version="1.0" encoding="utf-8"?>
<ds:datastoreItem xmlns:ds="http://schemas.openxmlformats.org/officeDocument/2006/customXml" ds:itemID="{B769A6D7-FABB-40D4-BC10-43A4512D42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3a05e1-bb9b-4412-803d-c945dedba2a2"/>
    <ds:schemaRef ds:uri="ba2a7597-cc2c-4bf4-9aa6-5d08d33279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8CEBC9-4835-4B27-8EE7-BD5F61CA20A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210</Words>
  <Characters>1197</Characters>
  <Application>Microsoft Office Word</Application>
  <DocSecurity>0</DocSecurity>
  <Lines>9</Lines>
  <Paragraphs>2</Paragraphs>
  <ScaleCrop>false</ScaleCrop>
  <Company/>
  <LinksUpToDate>false</LinksUpToDate>
  <CharactersWithSpaces>1405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Angelo, Charles</dc:creator>
  <cp:keywords/>
  <dc:description/>
  <cp:lastModifiedBy>Zeh, Gwen E</cp:lastModifiedBy>
  <cp:revision>5</cp:revision>
  <cp:lastPrinted>2024-03-23T23:28:00Z</cp:lastPrinted>
  <dcterms:created xsi:type="dcterms:W3CDTF">2024-03-12T15:28:00Z</dcterms:created>
  <dcterms:modified xsi:type="dcterms:W3CDTF">2024-03-28T20:26:00Z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0x010100871CF96CC2A09E4C899F4E244F908D07</vt:lpwstr>
  </property>
  <property fmtid="{D5CDD505-2E9C-101B-9397-08002B2CF9AE}" pid="3" name="MediaServiceImageTags">
    <vt:lpwstr/>
  </property>
</Properties>
</file>