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405D0CC1"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0E3A6F">
              <w:rPr>
                <w:rFonts w:ascii="Times New Roman" w:hAnsi="Times New Roman"/>
                <w:b/>
                <w:color w:val="000000"/>
                <w:sz w:val="22"/>
                <w:szCs w:val="22"/>
              </w:rPr>
              <w:t>Troop R, Dunmore</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109EFD42"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0E3A6F">
              <w:rPr>
                <w:rFonts w:ascii="Times New Roman" w:hAnsi="Times New Roman"/>
                <w:b/>
                <w:color w:val="000000"/>
                <w:sz w:val="22"/>
                <w:szCs w:val="22"/>
              </w:rPr>
              <w:t>38</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3E668C24"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0E3A6F"/>
    <w:rsid w:val="00140742"/>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