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58D4B09E"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1F489B">
              <w:rPr>
                <w:rFonts w:ascii="Times New Roman" w:hAnsi="Times New Roman"/>
                <w:b/>
                <w:color w:val="000000"/>
                <w:sz w:val="22"/>
                <w:szCs w:val="22"/>
              </w:rPr>
              <w:t>Troop N, Bloomsburg</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61A9A3AF"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w:t>
            </w:r>
            <w:r w:rsidR="001F489B">
              <w:rPr>
                <w:rFonts w:ascii="Times New Roman" w:hAnsi="Times New Roman"/>
                <w:b/>
                <w:color w:val="000000"/>
                <w:sz w:val="22"/>
                <w:szCs w:val="22"/>
              </w:rPr>
              <w:t>36</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43F94F6F"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1F489B"/>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168</Words>
  <Characters>963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