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8A095F" w14:textId="77777777" w:rsidR="00C119EA" w:rsidRPr="00156221" w:rsidRDefault="00C119EA" w:rsidP="00C119EA">
      <w:pPr>
        <w:jc w:val="center"/>
      </w:pPr>
      <w:r w:rsidRPr="00156221">
        <w:t>ATTACHMENT C</w:t>
      </w:r>
    </w:p>
    <w:p w14:paraId="589663E4" w14:textId="77777777" w:rsidR="00C119EA" w:rsidRPr="00156221" w:rsidRDefault="00C119EA" w:rsidP="00C119EA">
      <w:pPr>
        <w:jc w:val="center"/>
      </w:pPr>
    </w:p>
    <w:p w14:paraId="1C830EA0" w14:textId="77777777" w:rsidR="00C119EA" w:rsidRPr="00156221" w:rsidRDefault="00C119EA" w:rsidP="00C119EA">
      <w:pPr>
        <w:jc w:val="center"/>
      </w:pPr>
      <w:r w:rsidRPr="00156221">
        <w:t>VENDOR COMPUTER USE AGREEMENT</w:t>
      </w:r>
    </w:p>
    <w:p w14:paraId="6AD4E012" w14:textId="77777777" w:rsidR="00C119EA" w:rsidRPr="00156221" w:rsidRDefault="00C119EA" w:rsidP="00C119EA">
      <w:pPr>
        <w:jc w:val="center"/>
      </w:pPr>
    </w:p>
    <w:p w14:paraId="6DB60163" w14:textId="77777777" w:rsidR="00C119EA" w:rsidRPr="00156221" w:rsidRDefault="00C119EA" w:rsidP="00C119EA">
      <w:pPr>
        <w:spacing w:line="380" w:lineRule="atLeast"/>
        <w:jc w:val="both"/>
      </w:pPr>
    </w:p>
    <w:p w14:paraId="7A602A66" w14:textId="77777777" w:rsidR="00C119EA" w:rsidRPr="00156221" w:rsidRDefault="00C119EA" w:rsidP="00C119EA">
      <w:pPr>
        <w:ind w:left="187" w:hanging="187"/>
        <w:jc w:val="both"/>
      </w:pPr>
    </w:p>
    <w:p w14:paraId="56477993" w14:textId="77777777" w:rsidR="00C119EA" w:rsidRPr="00156221" w:rsidRDefault="00C119EA" w:rsidP="00C119EA">
      <w:pPr>
        <w:jc w:val="both"/>
        <w:sectPr w:rsidR="00C119EA" w:rsidRPr="00156221" w:rsidSect="006463FF">
          <w:footerReference w:type="even" r:id="rId8"/>
          <w:footerReference w:type="default" r:id="rId9"/>
          <w:pgSz w:w="12240" w:h="15840"/>
          <w:pgMar w:top="1440" w:right="1440" w:bottom="1440" w:left="1440" w:header="720" w:footer="720" w:gutter="0"/>
          <w:cols w:space="720"/>
          <w:titlePg/>
          <w:docGrid w:linePitch="360"/>
        </w:sectPr>
      </w:pPr>
      <w:r w:rsidRPr="00156221">
        <w:t xml:space="preserve"> </w:t>
      </w:r>
    </w:p>
    <w:p w14:paraId="0F0FD33F" w14:textId="77777777" w:rsidR="00C119EA" w:rsidRPr="00156221" w:rsidRDefault="00C119EA" w:rsidP="00C119EA">
      <w:pPr>
        <w:pStyle w:val="Heading3"/>
        <w:jc w:val="center"/>
        <w:rPr>
          <w:rFonts w:ascii="Times New Roman" w:hAnsi="Times New Roman" w:cs="Times New Roman"/>
          <w:b w:val="0"/>
          <w:sz w:val="24"/>
          <w:szCs w:val="24"/>
        </w:rPr>
      </w:pPr>
      <w:r w:rsidRPr="00156221">
        <w:rPr>
          <w:rFonts w:ascii="Times New Roman" w:hAnsi="Times New Roman" w:cs="Times New Roman"/>
          <w:b w:val="0"/>
          <w:bCs w:val="0"/>
          <w:noProof/>
          <w:sz w:val="24"/>
          <w:szCs w:val="24"/>
        </w:rPr>
        <w:lastRenderedPageBreak/>
        <w:drawing>
          <wp:anchor distT="0" distB="0" distL="114300" distR="114300" simplePos="0" relativeHeight="251658240" behindDoc="1" locked="0" layoutInCell="1" allowOverlap="1" wp14:anchorId="29E7BD22" wp14:editId="3A4F7AD2">
            <wp:simplePos x="0" y="0"/>
            <wp:positionH relativeFrom="column">
              <wp:posOffset>-110490</wp:posOffset>
            </wp:positionH>
            <wp:positionV relativeFrom="paragraph">
              <wp:posOffset>355600</wp:posOffset>
            </wp:positionV>
            <wp:extent cx="1748155" cy="534035"/>
            <wp:effectExtent l="19050" t="0" r="4445" b="0"/>
            <wp:wrapTight wrapText="bothSides">
              <wp:wrapPolygon edited="0">
                <wp:start x="-235" y="0"/>
                <wp:lineTo x="-235" y="20804"/>
                <wp:lineTo x="21655" y="20804"/>
                <wp:lineTo x="21655" y="0"/>
                <wp:lineTo x="-235" y="0"/>
              </wp:wrapPolygon>
            </wp:wrapTight>
            <wp:docPr id="3" name="Picture 2" descr="Dept-Insurance-Logo_P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pt-Insurance-Logo_PID"/>
                    <pic:cNvPicPr>
                      <a:picLocks noChangeAspect="1" noChangeArrowheads="1"/>
                    </pic:cNvPicPr>
                  </pic:nvPicPr>
                  <pic:blipFill>
                    <a:blip r:embed="rId10" cstate="print">
                      <a:lum contrast="6000"/>
                    </a:blip>
                    <a:srcRect/>
                    <a:stretch>
                      <a:fillRect/>
                    </a:stretch>
                  </pic:blipFill>
                  <pic:spPr bwMode="auto">
                    <a:xfrm>
                      <a:off x="0" y="0"/>
                      <a:ext cx="1748155" cy="534035"/>
                    </a:xfrm>
                    <a:prstGeom prst="rect">
                      <a:avLst/>
                    </a:prstGeom>
                    <a:noFill/>
                    <a:ln w="9525">
                      <a:noFill/>
                      <a:miter lim="800000"/>
                      <a:headEnd/>
                      <a:tailEnd/>
                    </a:ln>
                  </pic:spPr>
                </pic:pic>
              </a:graphicData>
            </a:graphic>
          </wp:anchor>
        </w:drawing>
      </w:r>
      <w:r w:rsidRPr="00156221">
        <w:rPr>
          <w:rFonts w:ascii="Times New Roman" w:hAnsi="Times New Roman" w:cs="Times New Roman"/>
          <w:b w:val="0"/>
          <w:sz w:val="24"/>
          <w:szCs w:val="24"/>
        </w:rPr>
        <w:t>Attachment C – Vendor Use Agreement</w:t>
      </w:r>
    </w:p>
    <w:p w14:paraId="6D27DF5E" w14:textId="77777777" w:rsidR="00C119EA" w:rsidRPr="00156221" w:rsidRDefault="00C119EA" w:rsidP="00C119EA">
      <w:pPr>
        <w:pStyle w:val="Title"/>
        <w:jc w:val="both"/>
        <w:rPr>
          <w:rFonts w:ascii="Times New Roman" w:hAnsi="Times New Roman"/>
          <w:b w:val="0"/>
          <w:sz w:val="24"/>
          <w:szCs w:val="24"/>
        </w:rPr>
      </w:pPr>
    </w:p>
    <w:p w14:paraId="2DB0FDEE" w14:textId="77777777" w:rsidR="00C119EA" w:rsidRPr="00156221" w:rsidRDefault="00C119EA" w:rsidP="00C119EA">
      <w:pPr>
        <w:pStyle w:val="Title"/>
        <w:jc w:val="both"/>
        <w:rPr>
          <w:rFonts w:ascii="Times New Roman" w:hAnsi="Times New Roman"/>
          <w:b w:val="0"/>
          <w:sz w:val="24"/>
          <w:szCs w:val="24"/>
        </w:rPr>
      </w:pPr>
      <w:r w:rsidRPr="00156221">
        <w:rPr>
          <w:rFonts w:ascii="Times New Roman" w:hAnsi="Times New Roman"/>
          <w:b w:val="0"/>
          <w:sz w:val="24"/>
          <w:szCs w:val="24"/>
        </w:rPr>
        <w:t xml:space="preserve"> </w:t>
      </w:r>
      <w:r w:rsidRPr="00156221">
        <w:rPr>
          <w:rFonts w:ascii="Times New Roman" w:hAnsi="Times New Roman"/>
          <w:b w:val="0"/>
          <w:sz w:val="24"/>
          <w:szCs w:val="24"/>
        </w:rPr>
        <w:br/>
        <w:t xml:space="preserve">Bureau of Market </w:t>
      </w:r>
      <w:r w:rsidR="0015715B" w:rsidRPr="00156221">
        <w:rPr>
          <w:rFonts w:ascii="Times New Roman" w:hAnsi="Times New Roman"/>
          <w:b w:val="0"/>
          <w:sz w:val="24"/>
          <w:szCs w:val="24"/>
        </w:rPr>
        <w:t>Actions</w:t>
      </w:r>
      <w:r w:rsidRPr="00156221">
        <w:rPr>
          <w:rFonts w:ascii="Times New Roman" w:hAnsi="Times New Roman"/>
          <w:b w:val="0"/>
          <w:sz w:val="24"/>
          <w:szCs w:val="24"/>
        </w:rPr>
        <w:t xml:space="preserve"> Examinations</w:t>
      </w:r>
    </w:p>
    <w:p w14:paraId="7A0A52C6" w14:textId="77777777" w:rsidR="00C119EA" w:rsidRPr="00156221" w:rsidRDefault="00C119EA" w:rsidP="00C119EA">
      <w:pPr>
        <w:pStyle w:val="Title"/>
        <w:jc w:val="both"/>
        <w:rPr>
          <w:rFonts w:ascii="Times New Roman" w:hAnsi="Times New Roman"/>
          <w:b w:val="0"/>
          <w:sz w:val="24"/>
          <w:szCs w:val="24"/>
        </w:rPr>
      </w:pPr>
      <w:r w:rsidRPr="00156221">
        <w:rPr>
          <w:rFonts w:ascii="Times New Roman" w:hAnsi="Times New Roman"/>
          <w:b w:val="0"/>
          <w:sz w:val="24"/>
          <w:szCs w:val="24"/>
        </w:rPr>
        <w:t>Vendor Computer Use Agreement</w:t>
      </w:r>
    </w:p>
    <w:p w14:paraId="7916626C" w14:textId="023ED5DE" w:rsidR="00293133" w:rsidRPr="00156221" w:rsidRDefault="00FA2098" w:rsidP="00C119EA">
      <w:pPr>
        <w:jc w:val="both"/>
      </w:pPr>
      <w:r w:rsidRPr="00156221">
        <w:rPr>
          <w:bCs/>
        </w:rPr>
        <w:t xml:space="preserve">For purposes of completing examination support work, </w:t>
      </w:r>
      <w:r w:rsidR="00156221" w:rsidRPr="00156221">
        <w:rPr>
          <w:bCs/>
        </w:rPr>
        <w:t xml:space="preserve">Vendor </w:t>
      </w:r>
      <w:r w:rsidR="00C119EA" w:rsidRPr="00156221">
        <w:t>will be required to access</w:t>
      </w:r>
      <w:r w:rsidRPr="00156221">
        <w:t xml:space="preserve"> Company systems and Pennsylvania Insurance Department (PID) software applications (i.e., </w:t>
      </w:r>
      <w:proofErr w:type="spellStart"/>
      <w:r w:rsidRPr="00156221">
        <w:t>TeamMate</w:t>
      </w:r>
      <w:proofErr w:type="spellEnd"/>
      <w:r w:rsidRPr="00156221">
        <w:t xml:space="preserve"> and </w:t>
      </w:r>
      <w:proofErr w:type="spellStart"/>
      <w:r w:rsidRPr="00156221">
        <w:t>Sharefile</w:t>
      </w:r>
      <w:proofErr w:type="spellEnd"/>
      <w:r w:rsidRPr="00156221">
        <w:t>)</w:t>
      </w:r>
      <w:r w:rsidR="00C119EA" w:rsidRPr="00156221">
        <w:t xml:space="preserve">.  To protect the integrity and security of </w:t>
      </w:r>
      <w:r w:rsidRPr="00156221">
        <w:t xml:space="preserve">any </w:t>
      </w:r>
      <w:r w:rsidR="00C119EA" w:rsidRPr="00156221">
        <w:t>servers, networks and data</w:t>
      </w:r>
      <w:r w:rsidRPr="00156221">
        <w:t xml:space="preserve"> accessed by Vendor </w:t>
      </w:r>
      <w:proofErr w:type="gramStart"/>
      <w:r w:rsidRPr="00156221">
        <w:t>during the course of</w:t>
      </w:r>
      <w:proofErr w:type="gramEnd"/>
      <w:r w:rsidRPr="00156221">
        <w:t xml:space="preserve"> the examination</w:t>
      </w:r>
      <w:r w:rsidR="00C119EA" w:rsidRPr="00156221">
        <w:t>, it is required that</w:t>
      </w:r>
      <w:r w:rsidRPr="00156221">
        <w:t xml:space="preserve"> Vendor and all Vendor staff/contractors</w:t>
      </w:r>
      <w:r w:rsidR="00293133" w:rsidRPr="00156221">
        <w:t>:</w:t>
      </w:r>
    </w:p>
    <w:p w14:paraId="6ACACA09" w14:textId="1ECA8BAA" w:rsidR="00293133" w:rsidRPr="00156221" w:rsidRDefault="000833F9" w:rsidP="00293133">
      <w:pPr>
        <w:pStyle w:val="ListParagraph"/>
        <w:numPr>
          <w:ilvl w:val="0"/>
          <w:numId w:val="2"/>
        </w:numPr>
        <w:contextualSpacing w:val="0"/>
        <w:rPr>
          <w:highlight w:val="yellow"/>
        </w:rPr>
      </w:pPr>
      <w:r w:rsidRPr="00156221">
        <w:rPr>
          <w:highlight w:val="yellow"/>
        </w:rPr>
        <w:t>Do n</w:t>
      </w:r>
      <w:r w:rsidR="00293133" w:rsidRPr="00156221">
        <w:rPr>
          <w:highlight w:val="yellow"/>
        </w:rPr>
        <w:t>o</w:t>
      </w:r>
      <w:r w:rsidR="00FA2098" w:rsidRPr="00156221">
        <w:rPr>
          <w:highlight w:val="yellow"/>
        </w:rPr>
        <w:t>t</w:t>
      </w:r>
      <w:r w:rsidRPr="00156221">
        <w:rPr>
          <w:highlight w:val="yellow"/>
        </w:rPr>
        <w:t xml:space="preserve"> permanently</w:t>
      </w:r>
      <w:r w:rsidR="00FA2098" w:rsidRPr="00156221">
        <w:rPr>
          <w:highlight w:val="yellow"/>
        </w:rPr>
        <w:t xml:space="preserve"> store</w:t>
      </w:r>
      <w:r w:rsidR="00293133" w:rsidRPr="00156221">
        <w:rPr>
          <w:highlight w:val="yellow"/>
        </w:rPr>
        <w:t xml:space="preserve"> documents on the local machine</w:t>
      </w:r>
      <w:r w:rsidRPr="00156221">
        <w:rPr>
          <w:highlight w:val="yellow"/>
        </w:rPr>
        <w:t xml:space="preserve">. Vendor may </w:t>
      </w:r>
      <w:r w:rsidR="00293133" w:rsidRPr="00156221">
        <w:rPr>
          <w:highlight w:val="yellow"/>
        </w:rPr>
        <w:t xml:space="preserve">only temporarily </w:t>
      </w:r>
      <w:r w:rsidRPr="00156221">
        <w:rPr>
          <w:highlight w:val="yellow"/>
        </w:rPr>
        <w:t xml:space="preserve">store documents on the local machine </w:t>
      </w:r>
      <w:r w:rsidR="00293133" w:rsidRPr="00156221">
        <w:rPr>
          <w:highlight w:val="yellow"/>
        </w:rPr>
        <w:t>to upload</w:t>
      </w:r>
      <w:r w:rsidRPr="00156221">
        <w:rPr>
          <w:highlight w:val="yellow"/>
        </w:rPr>
        <w:t xml:space="preserve"> them</w:t>
      </w:r>
      <w:r w:rsidR="00293133" w:rsidRPr="00156221">
        <w:rPr>
          <w:highlight w:val="yellow"/>
        </w:rPr>
        <w:t xml:space="preserve"> into </w:t>
      </w:r>
      <w:proofErr w:type="spellStart"/>
      <w:r w:rsidR="00293133" w:rsidRPr="00156221">
        <w:rPr>
          <w:highlight w:val="yellow"/>
        </w:rPr>
        <w:t>Team</w:t>
      </w:r>
      <w:r w:rsidR="00FA2098" w:rsidRPr="00156221">
        <w:rPr>
          <w:highlight w:val="yellow"/>
        </w:rPr>
        <w:t>M</w:t>
      </w:r>
      <w:r w:rsidR="00293133" w:rsidRPr="00156221">
        <w:rPr>
          <w:highlight w:val="yellow"/>
        </w:rPr>
        <w:t>ate</w:t>
      </w:r>
      <w:proofErr w:type="spellEnd"/>
      <w:r w:rsidRPr="00156221">
        <w:rPr>
          <w:highlight w:val="yellow"/>
        </w:rPr>
        <w:t>. Once the documents are uploaded Vendor is required to permanently delete them</w:t>
      </w:r>
      <w:r w:rsidR="00FA2098" w:rsidRPr="00156221">
        <w:rPr>
          <w:highlight w:val="yellow"/>
        </w:rPr>
        <w:t>;</w:t>
      </w:r>
    </w:p>
    <w:p w14:paraId="00B59E67" w14:textId="04C63B49" w:rsidR="00293133" w:rsidRPr="00156221" w:rsidRDefault="00FA2098" w:rsidP="00293133">
      <w:pPr>
        <w:pStyle w:val="ListParagraph"/>
        <w:numPr>
          <w:ilvl w:val="0"/>
          <w:numId w:val="2"/>
        </w:numPr>
        <w:contextualSpacing w:val="0"/>
        <w:rPr>
          <w:highlight w:val="yellow"/>
        </w:rPr>
      </w:pPr>
      <w:r w:rsidRPr="00156221">
        <w:rPr>
          <w:highlight w:val="yellow"/>
        </w:rPr>
        <w:t>Share a</w:t>
      </w:r>
      <w:r w:rsidR="00293133" w:rsidRPr="00156221">
        <w:rPr>
          <w:highlight w:val="yellow"/>
        </w:rPr>
        <w:t xml:space="preserve">ll insurance company data and correspondence utilizing </w:t>
      </w:r>
      <w:proofErr w:type="spellStart"/>
      <w:r w:rsidR="00293133" w:rsidRPr="00156221">
        <w:rPr>
          <w:highlight w:val="yellow"/>
        </w:rPr>
        <w:t>Sharefile</w:t>
      </w:r>
      <w:proofErr w:type="spellEnd"/>
      <w:r w:rsidRPr="00156221">
        <w:rPr>
          <w:highlight w:val="yellow"/>
        </w:rPr>
        <w:t>;</w:t>
      </w:r>
    </w:p>
    <w:p w14:paraId="528A94E2" w14:textId="57C6611B" w:rsidR="00293133" w:rsidRPr="00156221" w:rsidRDefault="00FA2098" w:rsidP="00293133">
      <w:pPr>
        <w:pStyle w:val="ListParagraph"/>
        <w:numPr>
          <w:ilvl w:val="0"/>
          <w:numId w:val="2"/>
        </w:numPr>
        <w:contextualSpacing w:val="0"/>
        <w:rPr>
          <w:highlight w:val="yellow"/>
        </w:rPr>
      </w:pPr>
      <w:r w:rsidRPr="00156221">
        <w:rPr>
          <w:highlight w:val="yellow"/>
        </w:rPr>
        <w:t>Perform a</w:t>
      </w:r>
      <w:r w:rsidR="00293133" w:rsidRPr="00156221">
        <w:rPr>
          <w:highlight w:val="yellow"/>
        </w:rPr>
        <w:t xml:space="preserve">ll work within </w:t>
      </w:r>
      <w:proofErr w:type="spellStart"/>
      <w:r w:rsidR="00293133" w:rsidRPr="00156221">
        <w:rPr>
          <w:highlight w:val="yellow"/>
        </w:rPr>
        <w:t>Team</w:t>
      </w:r>
      <w:r w:rsidRPr="00156221">
        <w:rPr>
          <w:highlight w:val="yellow"/>
        </w:rPr>
        <w:t>M</w:t>
      </w:r>
      <w:r w:rsidR="00293133" w:rsidRPr="00156221">
        <w:rPr>
          <w:highlight w:val="yellow"/>
        </w:rPr>
        <w:t>ate</w:t>
      </w:r>
      <w:proofErr w:type="spellEnd"/>
      <w:r w:rsidRPr="00156221">
        <w:rPr>
          <w:highlight w:val="yellow"/>
        </w:rPr>
        <w:t>; and</w:t>
      </w:r>
    </w:p>
    <w:p w14:paraId="297E762D" w14:textId="31D409E9" w:rsidR="00C119EA" w:rsidRPr="00156221" w:rsidRDefault="00FA2098" w:rsidP="00293133">
      <w:pPr>
        <w:pStyle w:val="ListParagraph"/>
        <w:numPr>
          <w:ilvl w:val="0"/>
          <w:numId w:val="2"/>
        </w:numPr>
        <w:jc w:val="both"/>
        <w:rPr>
          <w:highlight w:val="yellow"/>
        </w:rPr>
      </w:pPr>
      <w:r w:rsidRPr="00156221">
        <w:rPr>
          <w:highlight w:val="yellow"/>
        </w:rPr>
        <w:t>Protect a</w:t>
      </w:r>
      <w:r w:rsidR="00293133" w:rsidRPr="00156221">
        <w:rPr>
          <w:highlight w:val="yellow"/>
        </w:rPr>
        <w:t>ll</w:t>
      </w:r>
      <w:r w:rsidR="00C119EA" w:rsidRPr="00156221">
        <w:rPr>
          <w:highlight w:val="yellow"/>
        </w:rPr>
        <w:t xml:space="preserve"> equipment from data theft, misuse and electronic attack (this includes, but is not limited to, viruses, worms, Trojans, BOTs and any kind of spyware/malware/adware).</w:t>
      </w:r>
    </w:p>
    <w:p w14:paraId="738853A4" w14:textId="77777777" w:rsidR="00C119EA" w:rsidRPr="00156221" w:rsidRDefault="00C119EA" w:rsidP="00C119EA">
      <w:pPr>
        <w:jc w:val="both"/>
      </w:pPr>
    </w:p>
    <w:p w14:paraId="4FFDBCBA" w14:textId="6F845BD3" w:rsidR="00C119EA" w:rsidRPr="00156221" w:rsidRDefault="00C119EA" w:rsidP="00C119EA">
      <w:pPr>
        <w:spacing w:after="120"/>
        <w:jc w:val="both"/>
        <w:rPr>
          <w:color w:val="000000"/>
        </w:rPr>
      </w:pPr>
      <w:r w:rsidRPr="00156221">
        <w:t>Therefore</w:t>
      </w:r>
      <w:r w:rsidR="000833F9" w:rsidRPr="00156221">
        <w:t>,</w:t>
      </w:r>
      <w:r w:rsidRPr="00156221">
        <w:t xml:space="preserve"> the Vendor hereby attests that the computer equipment </w:t>
      </w:r>
      <w:r w:rsidR="00FA2098" w:rsidRPr="00156221">
        <w:t xml:space="preserve">to be </w:t>
      </w:r>
      <w:r w:rsidRPr="00156221">
        <w:t xml:space="preserve">used by it </w:t>
      </w:r>
      <w:r w:rsidR="00FA2098" w:rsidRPr="00156221">
        <w:t xml:space="preserve">during any </w:t>
      </w:r>
      <w:r w:rsidRPr="00156221">
        <w:t>examination has firewall, anti-virus</w:t>
      </w:r>
      <w:r w:rsidR="000833F9" w:rsidRPr="00156221">
        <w:t>,</w:t>
      </w:r>
      <w:r w:rsidRPr="00156221">
        <w:t xml:space="preserve"> and spyware detection programs installed and that routine security updates will be performed as dictated by the programs used to protect the machines.  The Vendor further attests that all laptops will be password protected and that protocols for data protection, access and passwords will meet the requirements of the following state information security policies and standards (available at </w:t>
      </w:r>
      <w:hyperlink r:id="rId11" w:history="1">
        <w:r w:rsidR="000E7F8B" w:rsidRPr="00156221">
          <w:rPr>
            <w:rStyle w:val="Hyperlink"/>
          </w:rPr>
          <w:t>http://www.oa.pa.gov/Policies/Pages/itp.aspx</w:t>
        </w:r>
      </w:hyperlink>
      <w:r w:rsidRPr="00156221">
        <w:rPr>
          <w:color w:val="000000"/>
        </w:rPr>
        <w:t>):</w:t>
      </w:r>
    </w:p>
    <w:p w14:paraId="543E190A" w14:textId="77777777" w:rsidR="00C119EA" w:rsidRPr="00156221" w:rsidRDefault="00156221" w:rsidP="000E7F8B">
      <w:pPr>
        <w:pStyle w:val="ListParagraph"/>
        <w:numPr>
          <w:ilvl w:val="0"/>
          <w:numId w:val="1"/>
        </w:numPr>
        <w:tabs>
          <w:tab w:val="left" w:pos="720"/>
        </w:tabs>
        <w:ind w:left="1008" w:hanging="288"/>
        <w:jc w:val="both"/>
      </w:pPr>
      <w:hyperlink r:id="rId12" w:history="1">
        <w:r w:rsidR="000E7F8B" w:rsidRPr="00156221">
          <w:rPr>
            <w:rStyle w:val="Hyperlink"/>
          </w:rPr>
          <w:t>ITP</w:t>
        </w:r>
        <w:r w:rsidR="00C119EA" w:rsidRPr="00156221">
          <w:rPr>
            <w:rStyle w:val="Hyperlink"/>
          </w:rPr>
          <w:t>-SEC007</w:t>
        </w:r>
      </w:hyperlink>
      <w:r w:rsidR="00C119EA" w:rsidRPr="00156221">
        <w:t xml:space="preserve"> (</w:t>
      </w:r>
      <w:r w:rsidR="000E7F8B" w:rsidRPr="00156221">
        <w:t>Minimum Standards for IDs, Passwords and Multi-Factor Authentication</w:t>
      </w:r>
      <w:r w:rsidR="00C119EA" w:rsidRPr="00156221">
        <w:t>)</w:t>
      </w:r>
    </w:p>
    <w:p w14:paraId="6D537CEE" w14:textId="77777777" w:rsidR="00C119EA" w:rsidRPr="00156221" w:rsidRDefault="00156221" w:rsidP="00C119EA">
      <w:pPr>
        <w:numPr>
          <w:ilvl w:val="0"/>
          <w:numId w:val="1"/>
        </w:numPr>
        <w:tabs>
          <w:tab w:val="left" w:pos="720"/>
        </w:tabs>
        <w:ind w:left="1008" w:hanging="288"/>
        <w:jc w:val="both"/>
      </w:pPr>
      <w:hyperlink r:id="rId13" w:history="1">
        <w:r w:rsidR="00C119EA" w:rsidRPr="00156221">
          <w:rPr>
            <w:rStyle w:val="Hyperlink"/>
          </w:rPr>
          <w:t>I</w:t>
        </w:r>
        <w:r w:rsidR="000E7F8B" w:rsidRPr="00156221">
          <w:rPr>
            <w:rStyle w:val="Hyperlink"/>
          </w:rPr>
          <w:t>TP</w:t>
        </w:r>
        <w:r w:rsidR="00C119EA" w:rsidRPr="00156221">
          <w:rPr>
            <w:rStyle w:val="Hyperlink"/>
          </w:rPr>
          <w:t>-SEC019</w:t>
        </w:r>
      </w:hyperlink>
      <w:r w:rsidR="00476C2C" w:rsidRPr="00156221">
        <w:t xml:space="preserve"> </w:t>
      </w:r>
      <w:r w:rsidR="00C119EA" w:rsidRPr="00156221">
        <w:t>(Policy and Procedures for Protecting Commonwealth Electronic Data)</w:t>
      </w:r>
    </w:p>
    <w:p w14:paraId="36ECB0AB" w14:textId="77777777" w:rsidR="00C119EA" w:rsidRPr="00156221" w:rsidRDefault="00156221" w:rsidP="00C119EA">
      <w:pPr>
        <w:numPr>
          <w:ilvl w:val="0"/>
          <w:numId w:val="1"/>
        </w:numPr>
        <w:tabs>
          <w:tab w:val="left" w:pos="720"/>
        </w:tabs>
        <w:ind w:left="1008" w:hanging="288"/>
        <w:jc w:val="both"/>
      </w:pPr>
      <w:hyperlink r:id="rId14" w:history="1">
        <w:r w:rsidR="000E7F8B" w:rsidRPr="00156221">
          <w:rPr>
            <w:rStyle w:val="Hyperlink"/>
          </w:rPr>
          <w:t>ITP</w:t>
        </w:r>
        <w:r w:rsidR="00C119EA" w:rsidRPr="00156221">
          <w:rPr>
            <w:rStyle w:val="Hyperlink"/>
          </w:rPr>
          <w:t>-SEC020</w:t>
        </w:r>
      </w:hyperlink>
      <w:r w:rsidR="00C119EA" w:rsidRPr="00156221">
        <w:t xml:space="preserve"> (Encryption Standards for Data at Rest)</w:t>
      </w:r>
    </w:p>
    <w:p w14:paraId="314273DA" w14:textId="77777777" w:rsidR="00C119EA" w:rsidRPr="00156221" w:rsidRDefault="00156221" w:rsidP="00C119EA">
      <w:pPr>
        <w:numPr>
          <w:ilvl w:val="0"/>
          <w:numId w:val="1"/>
        </w:numPr>
        <w:tabs>
          <w:tab w:val="left" w:pos="720"/>
        </w:tabs>
        <w:ind w:left="1008" w:hanging="288"/>
        <w:jc w:val="both"/>
      </w:pPr>
      <w:hyperlink r:id="rId15" w:history="1">
        <w:r w:rsidR="000E7F8B" w:rsidRPr="00156221">
          <w:rPr>
            <w:rStyle w:val="Hyperlink"/>
          </w:rPr>
          <w:t>ITP</w:t>
        </w:r>
        <w:r w:rsidR="00C119EA" w:rsidRPr="00156221">
          <w:rPr>
            <w:rStyle w:val="Hyperlink"/>
          </w:rPr>
          <w:t>-SEC024</w:t>
        </w:r>
      </w:hyperlink>
      <w:r w:rsidR="00C119EA" w:rsidRPr="00156221">
        <w:t xml:space="preserve"> (IT Security Incident Reporting Policy)</w:t>
      </w:r>
    </w:p>
    <w:p w14:paraId="5D6342F7" w14:textId="77777777" w:rsidR="00C119EA" w:rsidRPr="00156221" w:rsidRDefault="00156221" w:rsidP="00C119EA">
      <w:pPr>
        <w:numPr>
          <w:ilvl w:val="0"/>
          <w:numId w:val="1"/>
        </w:numPr>
        <w:tabs>
          <w:tab w:val="left" w:pos="720"/>
        </w:tabs>
        <w:ind w:left="1008" w:hanging="288"/>
        <w:jc w:val="both"/>
      </w:pPr>
      <w:hyperlink r:id="rId16" w:history="1">
        <w:r w:rsidR="000E7F8B" w:rsidRPr="00156221">
          <w:rPr>
            <w:rStyle w:val="Hyperlink"/>
          </w:rPr>
          <w:t>ITP</w:t>
        </w:r>
        <w:r w:rsidR="00C119EA" w:rsidRPr="00156221">
          <w:rPr>
            <w:rStyle w:val="Hyperlink"/>
          </w:rPr>
          <w:t>-SEC031</w:t>
        </w:r>
      </w:hyperlink>
      <w:r w:rsidR="00C119EA" w:rsidRPr="00156221">
        <w:t xml:space="preserve"> (Encryption Standards for Data in Transit)</w:t>
      </w:r>
    </w:p>
    <w:p w14:paraId="440CF697" w14:textId="77777777" w:rsidR="00C119EA" w:rsidRPr="00156221" w:rsidRDefault="00C119EA" w:rsidP="00C119EA">
      <w:pPr>
        <w:jc w:val="both"/>
      </w:pPr>
    </w:p>
    <w:p w14:paraId="405CD82C" w14:textId="35DECC1A" w:rsidR="000D5B4E" w:rsidRPr="00156221" w:rsidRDefault="000D5B4E" w:rsidP="000D5B4E">
      <w:pPr>
        <w:spacing w:after="120"/>
        <w:jc w:val="both"/>
        <w:rPr>
          <w:color w:val="000000"/>
        </w:rPr>
      </w:pPr>
      <w:r w:rsidRPr="00156221">
        <w:t>The Vendor hereby attests that</w:t>
      </w:r>
      <w:r w:rsidR="00FA2098" w:rsidRPr="00156221">
        <w:t>, upon engagement,</w:t>
      </w:r>
      <w:r w:rsidRPr="00156221">
        <w:t xml:space="preserve"> all work</w:t>
      </w:r>
      <w:r w:rsidR="00FA2098" w:rsidRPr="00156221">
        <w:t xml:space="preserve"> conducted in support of the examination</w:t>
      </w:r>
      <w:r w:rsidRPr="00156221">
        <w:t xml:space="preserve"> will be performed utilizing the </w:t>
      </w:r>
      <w:proofErr w:type="spellStart"/>
      <w:r w:rsidRPr="00156221">
        <w:t>Team</w:t>
      </w:r>
      <w:r w:rsidR="00FA2098" w:rsidRPr="00156221">
        <w:t>M</w:t>
      </w:r>
      <w:r w:rsidRPr="00156221">
        <w:t>ate</w:t>
      </w:r>
      <w:proofErr w:type="spellEnd"/>
      <w:r w:rsidRPr="00156221">
        <w:t xml:space="preserve"> software.  All documents </w:t>
      </w:r>
      <w:r w:rsidR="00FA2098" w:rsidRPr="00156221">
        <w:t xml:space="preserve">will </w:t>
      </w:r>
      <w:r w:rsidRPr="00156221">
        <w:t xml:space="preserve">be loaded into Teammate and any modifications </w:t>
      </w:r>
      <w:r w:rsidR="00FA2098" w:rsidRPr="00156221">
        <w:t xml:space="preserve">will </w:t>
      </w:r>
      <w:r w:rsidRPr="00156221">
        <w:t>be made within Teammate.  All insurance company data and correspondence will be shared utilizing the secure ShareFile environment.</w:t>
      </w:r>
    </w:p>
    <w:p w14:paraId="44DDD73E" w14:textId="77777777" w:rsidR="000D5B4E" w:rsidRPr="00156221" w:rsidRDefault="000D5B4E" w:rsidP="00C119EA">
      <w:pPr>
        <w:jc w:val="both"/>
      </w:pPr>
    </w:p>
    <w:p w14:paraId="0D973567" w14:textId="77777777" w:rsidR="00C119EA" w:rsidRPr="00156221" w:rsidRDefault="00C119EA" w:rsidP="00476C2C">
      <w:pPr>
        <w:tabs>
          <w:tab w:val="left" w:pos="9360"/>
        </w:tabs>
        <w:jc w:val="both"/>
      </w:pPr>
      <w:r w:rsidRPr="00156221">
        <w:t xml:space="preserve">By: </w:t>
      </w:r>
      <w:r w:rsidR="00476C2C" w:rsidRPr="00156221">
        <w:rPr>
          <w:u w:val="single"/>
        </w:rPr>
        <w:tab/>
      </w:r>
    </w:p>
    <w:p w14:paraId="7CE855A7" w14:textId="7A52D1E9" w:rsidR="00C119EA" w:rsidRPr="00156221" w:rsidRDefault="00C119EA" w:rsidP="00C119EA">
      <w:pPr>
        <w:pStyle w:val="Heading4"/>
        <w:tabs>
          <w:tab w:val="left" w:pos="540"/>
          <w:tab w:val="left" w:pos="4140"/>
          <w:tab w:val="right" w:pos="4320"/>
          <w:tab w:val="left" w:pos="5220"/>
          <w:tab w:val="right" w:pos="5400"/>
        </w:tabs>
        <w:spacing w:before="0" w:after="0"/>
        <w:jc w:val="both"/>
        <w:rPr>
          <w:b w:val="0"/>
          <w:i/>
          <w:iCs/>
          <w:color w:val="FF0000"/>
          <w:sz w:val="24"/>
          <w:szCs w:val="24"/>
        </w:rPr>
      </w:pPr>
      <w:r w:rsidRPr="00156221">
        <w:rPr>
          <w:b w:val="0"/>
          <w:i/>
          <w:iCs/>
          <w:color w:val="FF0000"/>
          <w:sz w:val="24"/>
          <w:szCs w:val="24"/>
        </w:rPr>
        <w:tab/>
      </w:r>
      <w:r w:rsidRPr="00156221">
        <w:rPr>
          <w:b w:val="0"/>
          <w:i/>
          <w:iCs/>
          <w:sz w:val="24"/>
          <w:szCs w:val="24"/>
        </w:rPr>
        <w:t>Signature o</w:t>
      </w:r>
      <w:r w:rsidR="00156221" w:rsidRPr="00156221">
        <w:rPr>
          <w:b w:val="0"/>
          <w:i/>
          <w:iCs/>
          <w:sz w:val="24"/>
          <w:szCs w:val="24"/>
        </w:rPr>
        <w:t>f</w:t>
      </w:r>
      <w:r w:rsidRPr="00156221">
        <w:rPr>
          <w:b w:val="0"/>
          <w:i/>
          <w:iCs/>
          <w:sz w:val="24"/>
          <w:szCs w:val="24"/>
        </w:rPr>
        <w:t xml:space="preserve"> Authorized Representative</w:t>
      </w:r>
      <w:r w:rsidRPr="00156221">
        <w:rPr>
          <w:b w:val="0"/>
          <w:i/>
          <w:iCs/>
          <w:sz w:val="24"/>
          <w:szCs w:val="24"/>
        </w:rPr>
        <w:tab/>
      </w:r>
      <w:r w:rsidR="00156221">
        <w:rPr>
          <w:b w:val="0"/>
          <w:i/>
          <w:iCs/>
          <w:sz w:val="24"/>
          <w:szCs w:val="24"/>
        </w:rPr>
        <w:t>, Title</w:t>
      </w:r>
      <w:r w:rsidRPr="00156221">
        <w:rPr>
          <w:b w:val="0"/>
          <w:i/>
          <w:iCs/>
          <w:sz w:val="24"/>
          <w:szCs w:val="24"/>
        </w:rPr>
        <w:tab/>
      </w:r>
      <w:r w:rsidRPr="00156221">
        <w:rPr>
          <w:b w:val="0"/>
          <w:i/>
          <w:iCs/>
          <w:sz w:val="24"/>
          <w:szCs w:val="24"/>
        </w:rPr>
        <w:tab/>
      </w:r>
      <w:r w:rsidRPr="00156221">
        <w:rPr>
          <w:b w:val="0"/>
          <w:i/>
          <w:iCs/>
          <w:sz w:val="24"/>
          <w:szCs w:val="24"/>
        </w:rPr>
        <w:tab/>
      </w:r>
      <w:r w:rsidR="00156221" w:rsidRPr="00156221">
        <w:rPr>
          <w:b w:val="0"/>
          <w:i/>
          <w:iCs/>
          <w:sz w:val="24"/>
          <w:szCs w:val="24"/>
        </w:rPr>
        <w:tab/>
      </w:r>
      <w:r w:rsidR="00156221" w:rsidRPr="00156221">
        <w:rPr>
          <w:b w:val="0"/>
          <w:i/>
          <w:iCs/>
          <w:sz w:val="24"/>
          <w:szCs w:val="24"/>
        </w:rPr>
        <w:tab/>
      </w:r>
      <w:r w:rsidR="00156221" w:rsidRPr="00156221">
        <w:rPr>
          <w:b w:val="0"/>
          <w:i/>
          <w:iCs/>
          <w:sz w:val="24"/>
          <w:szCs w:val="24"/>
        </w:rPr>
        <w:tab/>
      </w:r>
      <w:r w:rsidRPr="00156221">
        <w:rPr>
          <w:b w:val="0"/>
          <w:i/>
          <w:iCs/>
          <w:sz w:val="24"/>
          <w:szCs w:val="24"/>
        </w:rPr>
        <w:t>Date</w:t>
      </w:r>
      <w:r w:rsidRPr="00156221">
        <w:rPr>
          <w:b w:val="0"/>
          <w:i/>
          <w:iCs/>
          <w:sz w:val="24"/>
          <w:szCs w:val="24"/>
        </w:rPr>
        <w:br/>
      </w:r>
      <w:r w:rsidRPr="00156221">
        <w:rPr>
          <w:b w:val="0"/>
          <w:i/>
          <w:iCs/>
          <w:sz w:val="24"/>
          <w:szCs w:val="24"/>
        </w:rPr>
        <w:tab/>
      </w:r>
    </w:p>
    <w:p w14:paraId="782AF26F" w14:textId="77777777" w:rsidR="00C119EA" w:rsidRPr="00156221" w:rsidRDefault="00C119EA" w:rsidP="00C119EA">
      <w:pPr>
        <w:jc w:val="both"/>
      </w:pPr>
    </w:p>
    <w:p w14:paraId="65B34840" w14:textId="77777777" w:rsidR="007C495C" w:rsidRPr="00156221" w:rsidRDefault="007C495C">
      <w:bookmarkStart w:id="0" w:name="_GoBack"/>
      <w:bookmarkEnd w:id="0"/>
    </w:p>
    <w:sectPr w:rsidR="007C495C" w:rsidRPr="001562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A17D02" w14:textId="77777777" w:rsidR="00942D6D" w:rsidRDefault="00942D6D">
      <w:r>
        <w:separator/>
      </w:r>
    </w:p>
  </w:endnote>
  <w:endnote w:type="continuationSeparator" w:id="0">
    <w:p w14:paraId="404DF797" w14:textId="77777777" w:rsidR="00942D6D" w:rsidRDefault="00942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0CDB0" w14:textId="77777777" w:rsidR="002C5A81" w:rsidRDefault="00C119EA" w:rsidP="0034572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A9F9DA5" w14:textId="77777777" w:rsidR="002C5A81" w:rsidRDefault="00156221" w:rsidP="006463F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1D30F4" w14:textId="77777777" w:rsidR="002C5A81" w:rsidRDefault="00156221">
    <w:pPr>
      <w:pStyle w:val="Footer"/>
      <w:framePr w:wrap="around" w:vAnchor="text" w:hAnchor="margin" w:xAlign="right"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2FE099" w14:textId="77777777" w:rsidR="00942D6D" w:rsidRDefault="00942D6D">
      <w:r>
        <w:separator/>
      </w:r>
    </w:p>
  </w:footnote>
  <w:footnote w:type="continuationSeparator" w:id="0">
    <w:p w14:paraId="7BBF27F9" w14:textId="77777777" w:rsidR="00942D6D" w:rsidRDefault="00942D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5058_"/>
      </v:shape>
    </w:pict>
  </w:numPicBullet>
  <w:abstractNum w:abstractNumId="0" w15:restartNumberingAfterBreak="0">
    <w:nsid w:val="0853798A"/>
    <w:multiLevelType w:val="hybridMultilevel"/>
    <w:tmpl w:val="F4D4EC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13D5999"/>
    <w:multiLevelType w:val="hybridMultilevel"/>
    <w:tmpl w:val="F4E813A2"/>
    <w:lvl w:ilvl="0" w:tplc="0409000F">
      <w:start w:val="1"/>
      <w:numFmt w:val="decimal"/>
      <w:lvlText w:val="%1."/>
      <w:lvlJc w:val="left"/>
      <w:pPr>
        <w:ind w:left="806" w:hanging="360"/>
      </w:pPr>
    </w:lvl>
    <w:lvl w:ilvl="1" w:tplc="04090019" w:tentative="1">
      <w:start w:val="1"/>
      <w:numFmt w:val="lowerLetter"/>
      <w:lvlText w:val="%2."/>
      <w:lvlJc w:val="left"/>
      <w:pPr>
        <w:ind w:left="1526" w:hanging="360"/>
      </w:p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2" w15:restartNumberingAfterBreak="0">
    <w:nsid w:val="6F653899"/>
    <w:multiLevelType w:val="hybridMultilevel"/>
    <w:tmpl w:val="78A86BB6"/>
    <w:lvl w:ilvl="0" w:tplc="43E61AE4">
      <w:start w:val="1"/>
      <w:numFmt w:val="bullet"/>
      <w:lvlText w:val=""/>
      <w:lvlPicBulletId w:val="0"/>
      <w:lvlJc w:val="left"/>
      <w:pPr>
        <w:tabs>
          <w:tab w:val="num" w:pos="288"/>
        </w:tabs>
        <w:ind w:left="720" w:firstLine="0"/>
      </w:pPr>
      <w:rPr>
        <w:rFonts w:ascii="Symbol" w:hAnsi="Symbol" w:hint="default"/>
        <w:b/>
        <w:i w:val="0"/>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9EA"/>
    <w:rsid w:val="00025CBD"/>
    <w:rsid w:val="000833F9"/>
    <w:rsid w:val="000D5B4E"/>
    <w:rsid w:val="000E50E7"/>
    <w:rsid w:val="000E7F8B"/>
    <w:rsid w:val="00156221"/>
    <w:rsid w:val="0015715B"/>
    <w:rsid w:val="00293133"/>
    <w:rsid w:val="002A0D5E"/>
    <w:rsid w:val="003B672E"/>
    <w:rsid w:val="00476C2C"/>
    <w:rsid w:val="00753092"/>
    <w:rsid w:val="007C495C"/>
    <w:rsid w:val="00942D6D"/>
    <w:rsid w:val="00C119EA"/>
    <w:rsid w:val="00C13F9F"/>
    <w:rsid w:val="00E42880"/>
    <w:rsid w:val="00F172FF"/>
    <w:rsid w:val="00FA2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7376212"/>
  <w15:docId w15:val="{772F4846-9928-4959-8746-D510702CB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119EA"/>
    <w:pPr>
      <w:spacing w:after="0" w:line="240" w:lineRule="auto"/>
    </w:pPr>
    <w:rPr>
      <w:rFonts w:ascii="Times New Roman" w:eastAsia="Times New Roman" w:hAnsi="Times New Roman" w:cs="Times New Roman"/>
      <w:sz w:val="24"/>
      <w:szCs w:val="24"/>
    </w:rPr>
  </w:style>
  <w:style w:type="paragraph" w:styleId="Heading3">
    <w:name w:val="heading 3"/>
    <w:basedOn w:val="Normal"/>
    <w:link w:val="Heading3Char"/>
    <w:qFormat/>
    <w:rsid w:val="00C119EA"/>
    <w:p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C119EA"/>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C119EA"/>
    <w:rPr>
      <w:rFonts w:ascii="Arial" w:eastAsia="Times New Roman" w:hAnsi="Arial" w:cs="Arial"/>
      <w:b/>
      <w:bCs/>
      <w:sz w:val="26"/>
      <w:szCs w:val="26"/>
    </w:rPr>
  </w:style>
  <w:style w:type="character" w:customStyle="1" w:styleId="Heading4Char">
    <w:name w:val="Heading 4 Char"/>
    <w:basedOn w:val="DefaultParagraphFont"/>
    <w:link w:val="Heading4"/>
    <w:rsid w:val="00C119EA"/>
    <w:rPr>
      <w:rFonts w:ascii="Times New Roman" w:eastAsia="Times New Roman" w:hAnsi="Times New Roman" w:cs="Times New Roman"/>
      <w:b/>
      <w:bCs/>
      <w:sz w:val="28"/>
      <w:szCs w:val="28"/>
    </w:rPr>
  </w:style>
  <w:style w:type="character" w:styleId="Hyperlink">
    <w:name w:val="Hyperlink"/>
    <w:basedOn w:val="DefaultParagraphFont"/>
    <w:rsid w:val="00C119EA"/>
    <w:rPr>
      <w:color w:val="0000FF"/>
      <w:u w:val="single"/>
    </w:rPr>
  </w:style>
  <w:style w:type="paragraph" w:styleId="Title">
    <w:name w:val="Title"/>
    <w:basedOn w:val="Normal"/>
    <w:link w:val="TitleChar"/>
    <w:qFormat/>
    <w:rsid w:val="00C119EA"/>
    <w:pPr>
      <w:tabs>
        <w:tab w:val="left" w:pos="720"/>
      </w:tabs>
      <w:spacing w:after="240"/>
      <w:jc w:val="center"/>
    </w:pPr>
    <w:rPr>
      <w:rFonts w:ascii="Arial" w:hAnsi="Arial"/>
      <w:b/>
      <w:color w:val="000000"/>
      <w:sz w:val="32"/>
      <w:szCs w:val="20"/>
    </w:rPr>
  </w:style>
  <w:style w:type="character" w:customStyle="1" w:styleId="TitleChar">
    <w:name w:val="Title Char"/>
    <w:basedOn w:val="DefaultParagraphFont"/>
    <w:link w:val="Title"/>
    <w:rsid w:val="00C119EA"/>
    <w:rPr>
      <w:rFonts w:ascii="Arial" w:eastAsia="Times New Roman" w:hAnsi="Arial" w:cs="Times New Roman"/>
      <w:b/>
      <w:color w:val="000000"/>
      <w:sz w:val="32"/>
      <w:szCs w:val="20"/>
    </w:rPr>
  </w:style>
  <w:style w:type="paragraph" w:styleId="Footer">
    <w:name w:val="footer"/>
    <w:basedOn w:val="Normal"/>
    <w:link w:val="FooterChar"/>
    <w:rsid w:val="00C119EA"/>
    <w:pPr>
      <w:tabs>
        <w:tab w:val="center" w:pos="4320"/>
        <w:tab w:val="right" w:pos="8640"/>
      </w:tabs>
    </w:pPr>
  </w:style>
  <w:style w:type="character" w:customStyle="1" w:styleId="FooterChar">
    <w:name w:val="Footer Char"/>
    <w:basedOn w:val="DefaultParagraphFont"/>
    <w:link w:val="Footer"/>
    <w:rsid w:val="00C119EA"/>
    <w:rPr>
      <w:rFonts w:ascii="Times New Roman" w:eastAsia="Times New Roman" w:hAnsi="Times New Roman" w:cs="Times New Roman"/>
      <w:sz w:val="24"/>
      <w:szCs w:val="24"/>
    </w:rPr>
  </w:style>
  <w:style w:type="character" w:styleId="PageNumber">
    <w:name w:val="page number"/>
    <w:basedOn w:val="DefaultParagraphFont"/>
    <w:rsid w:val="00C119EA"/>
  </w:style>
  <w:style w:type="paragraph" w:styleId="ListParagraph">
    <w:name w:val="List Paragraph"/>
    <w:basedOn w:val="Normal"/>
    <w:uiPriority w:val="34"/>
    <w:qFormat/>
    <w:rsid w:val="000E7F8B"/>
    <w:pPr>
      <w:ind w:left="720"/>
      <w:contextualSpacing/>
    </w:pPr>
  </w:style>
  <w:style w:type="character" w:styleId="CommentReference">
    <w:name w:val="annotation reference"/>
    <w:basedOn w:val="DefaultParagraphFont"/>
    <w:uiPriority w:val="99"/>
    <w:semiHidden/>
    <w:unhideWhenUsed/>
    <w:rsid w:val="00E42880"/>
    <w:rPr>
      <w:sz w:val="16"/>
      <w:szCs w:val="16"/>
    </w:rPr>
  </w:style>
  <w:style w:type="paragraph" w:styleId="CommentText">
    <w:name w:val="annotation text"/>
    <w:basedOn w:val="Normal"/>
    <w:link w:val="CommentTextChar"/>
    <w:uiPriority w:val="99"/>
    <w:semiHidden/>
    <w:unhideWhenUsed/>
    <w:rsid w:val="00E42880"/>
    <w:rPr>
      <w:sz w:val="20"/>
      <w:szCs w:val="20"/>
    </w:rPr>
  </w:style>
  <w:style w:type="character" w:customStyle="1" w:styleId="CommentTextChar">
    <w:name w:val="Comment Text Char"/>
    <w:basedOn w:val="DefaultParagraphFont"/>
    <w:link w:val="CommentText"/>
    <w:uiPriority w:val="99"/>
    <w:semiHidden/>
    <w:rsid w:val="00E428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42880"/>
    <w:rPr>
      <w:b/>
      <w:bCs/>
    </w:rPr>
  </w:style>
  <w:style w:type="character" w:customStyle="1" w:styleId="CommentSubjectChar">
    <w:name w:val="Comment Subject Char"/>
    <w:basedOn w:val="CommentTextChar"/>
    <w:link w:val="CommentSubject"/>
    <w:uiPriority w:val="99"/>
    <w:semiHidden/>
    <w:rsid w:val="00E4288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E4288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288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167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oa.pa.gov/Policies/Documents/itp_sec019.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a.pa.gov/Policies/Documents/itp_sec007.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oa.pa.gov/Policies/Documents/itp_sec031.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a.pa.gov/Policies/Pages/itp.aspx" TargetMode="External"/><Relationship Id="rId5" Type="http://schemas.openxmlformats.org/officeDocument/2006/relationships/webSettings" Target="webSettings.xml"/><Relationship Id="rId15" Type="http://schemas.openxmlformats.org/officeDocument/2006/relationships/hyperlink" Target="http://www.oa.pa.gov/Policies/Documents/itp_sec024.pdf"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oa.pa.gov/Policies/Documents/itp_sec020.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CA9307-62BF-4BA6-8759-B3FE36879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417</Words>
  <Characters>2377</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PA Department of Public Welfare</Company>
  <LinksUpToDate>false</LinksUpToDate>
  <CharactersWithSpaces>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Salvatore, Peter</dc:creator>
  <cp:lastModifiedBy>Dzurec, Katie</cp:lastModifiedBy>
  <cp:revision>2</cp:revision>
  <dcterms:created xsi:type="dcterms:W3CDTF">2020-03-13T15:41:00Z</dcterms:created>
  <dcterms:modified xsi:type="dcterms:W3CDTF">2020-03-13T15:41:00Z</dcterms:modified>
</cp:coreProperties>
</file>