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43C4" w:rsidRDefault="001043C4" w:rsidP="001043C4">
      <w:pPr>
        <w:jc w:val="center"/>
        <w:rPr>
          <w:rFonts w:ascii="Times New Roman" w:hAnsi="Times New Roman" w:cs="Times New Roman"/>
          <w:b/>
          <w:bCs/>
          <w:sz w:val="48"/>
          <w:szCs w:val="48"/>
        </w:rPr>
      </w:pPr>
      <w:bookmarkStart w:id="0" w:name="_GoBack"/>
      <w:bookmarkEnd w:id="0"/>
    </w:p>
    <w:p w:rsidR="001043C4" w:rsidRPr="001043C4" w:rsidRDefault="001043C4" w:rsidP="001043C4">
      <w:pPr>
        <w:jc w:val="center"/>
        <w:rPr>
          <w:rFonts w:ascii="Times New Roman" w:hAnsi="Times New Roman" w:cs="Times New Roman"/>
          <w:b/>
          <w:bCs/>
          <w:color w:val="1F497D"/>
          <w:sz w:val="52"/>
          <w:szCs w:val="52"/>
        </w:rPr>
      </w:pPr>
      <w:r w:rsidRPr="001043C4">
        <w:rPr>
          <w:rFonts w:ascii="Times New Roman" w:hAnsi="Times New Roman" w:cs="Times New Roman"/>
          <w:b/>
          <w:bCs/>
          <w:sz w:val="52"/>
          <w:szCs w:val="52"/>
        </w:rPr>
        <w:t>Keystone Exams Test Definition</w:t>
      </w:r>
    </w:p>
    <w:p w:rsidR="001043C4" w:rsidRPr="001043C4" w:rsidRDefault="001043C4" w:rsidP="001043C4">
      <w:pPr>
        <w:jc w:val="center"/>
        <w:rPr>
          <w:rFonts w:ascii="Times New Roman" w:hAnsi="Times New Roman" w:cs="Times New Roman"/>
          <w:b/>
          <w:bCs/>
          <w:sz w:val="32"/>
          <w:szCs w:val="32"/>
        </w:rPr>
      </w:pPr>
      <w:r w:rsidRPr="001043C4">
        <w:rPr>
          <w:rFonts w:ascii="Times New Roman" w:hAnsi="Times New Roman" w:cs="Times New Roman"/>
          <w:b/>
          <w:bCs/>
          <w:sz w:val="32"/>
          <w:szCs w:val="32"/>
        </w:rPr>
        <w:t>Mathematics—Literacy—Science—Social Studies</w:t>
      </w:r>
    </w:p>
    <w:p w:rsidR="001043C4" w:rsidRDefault="001043C4" w:rsidP="001043C4">
      <w:pPr>
        <w:jc w:val="center"/>
        <w:rPr>
          <w:rFonts w:ascii="Times New Roman" w:hAnsi="Times New Roman" w:cs="Times New Roman"/>
          <w:b/>
          <w:bCs/>
          <w:sz w:val="32"/>
          <w:szCs w:val="32"/>
        </w:rPr>
      </w:pPr>
    </w:p>
    <w:p w:rsidR="001043C4" w:rsidRPr="001043C4" w:rsidRDefault="001043C4" w:rsidP="001043C4">
      <w:pPr>
        <w:jc w:val="center"/>
        <w:rPr>
          <w:rFonts w:ascii="Times New Roman" w:hAnsi="Times New Roman" w:cs="Times New Roman"/>
          <w:b/>
          <w:bCs/>
          <w:sz w:val="32"/>
          <w:szCs w:val="32"/>
        </w:rPr>
      </w:pPr>
    </w:p>
    <w:p w:rsidR="001043C4" w:rsidRPr="001043C4" w:rsidRDefault="001043C4" w:rsidP="001043C4">
      <w:pPr>
        <w:jc w:val="center"/>
        <w:rPr>
          <w:rFonts w:ascii="Times New Roman" w:hAnsi="Times New Roman" w:cs="Times New Roman"/>
          <w:b/>
          <w:bCs/>
          <w:sz w:val="32"/>
          <w:szCs w:val="32"/>
        </w:rPr>
      </w:pPr>
      <w:r w:rsidRPr="001043C4">
        <w:rPr>
          <w:rFonts w:ascii="Times New Roman" w:hAnsi="Times New Roman" w:cs="Times New Roman"/>
          <w:b/>
          <w:bCs/>
          <w:sz w:val="32"/>
          <w:szCs w:val="32"/>
        </w:rPr>
        <w:t>Designs for</w:t>
      </w:r>
    </w:p>
    <w:p w:rsidR="001043C4" w:rsidRPr="001043C4" w:rsidRDefault="001043C4" w:rsidP="001043C4">
      <w:pPr>
        <w:jc w:val="center"/>
        <w:rPr>
          <w:rFonts w:ascii="Times New Roman" w:hAnsi="Times New Roman" w:cs="Times New Roman"/>
          <w:b/>
          <w:bCs/>
          <w:sz w:val="32"/>
          <w:szCs w:val="32"/>
        </w:rPr>
      </w:pPr>
    </w:p>
    <w:p w:rsidR="001043C4" w:rsidRPr="001043C4" w:rsidRDefault="001043C4" w:rsidP="001043C4">
      <w:pPr>
        <w:jc w:val="center"/>
        <w:rPr>
          <w:rFonts w:ascii="Times New Roman" w:hAnsi="Times New Roman" w:cs="Times New Roman"/>
          <w:b/>
          <w:bCs/>
          <w:sz w:val="32"/>
          <w:szCs w:val="32"/>
        </w:rPr>
      </w:pPr>
      <w:r w:rsidRPr="001043C4">
        <w:rPr>
          <w:rFonts w:ascii="Times New Roman" w:hAnsi="Times New Roman" w:cs="Times New Roman"/>
          <w:b/>
          <w:bCs/>
          <w:sz w:val="32"/>
          <w:szCs w:val="32"/>
        </w:rPr>
        <w:t xml:space="preserve">Algebra I, Biology, Literature, </w:t>
      </w:r>
    </w:p>
    <w:p w:rsidR="001043C4" w:rsidRPr="001043C4" w:rsidRDefault="001043C4" w:rsidP="001043C4">
      <w:pPr>
        <w:jc w:val="center"/>
        <w:rPr>
          <w:rFonts w:ascii="Times New Roman" w:hAnsi="Times New Roman" w:cs="Times New Roman"/>
          <w:b/>
          <w:bCs/>
          <w:sz w:val="32"/>
          <w:szCs w:val="32"/>
        </w:rPr>
      </w:pPr>
    </w:p>
    <w:p w:rsidR="001043C4" w:rsidRPr="001043C4" w:rsidRDefault="001043C4" w:rsidP="001043C4">
      <w:pPr>
        <w:jc w:val="center"/>
        <w:rPr>
          <w:rFonts w:ascii="Times New Roman" w:hAnsi="Times New Roman" w:cs="Times New Roman"/>
          <w:b/>
          <w:bCs/>
          <w:sz w:val="32"/>
          <w:szCs w:val="32"/>
        </w:rPr>
      </w:pPr>
      <w:r w:rsidRPr="001043C4">
        <w:rPr>
          <w:rFonts w:ascii="Times New Roman" w:hAnsi="Times New Roman" w:cs="Times New Roman"/>
          <w:b/>
          <w:bCs/>
          <w:sz w:val="32"/>
          <w:szCs w:val="32"/>
        </w:rPr>
        <w:t>Civics &amp; Government and English Composition</w:t>
      </w:r>
    </w:p>
    <w:p w:rsidR="001043C4" w:rsidRPr="001043C4" w:rsidRDefault="001043C4" w:rsidP="001043C4">
      <w:pPr>
        <w:rPr>
          <w:rFonts w:ascii="Times New Roman" w:hAnsi="Times New Roman" w:cs="Times New Roman"/>
          <w:b/>
          <w:sz w:val="24"/>
          <w:szCs w:val="24"/>
        </w:rPr>
      </w:pPr>
    </w:p>
    <w:p w:rsidR="001043C4" w:rsidRPr="001043C4" w:rsidRDefault="001043C4" w:rsidP="001043C4">
      <w:pPr>
        <w:rPr>
          <w:rFonts w:ascii="Times New Roman" w:hAnsi="Times New Roman" w:cs="Times New Roman"/>
          <w:color w:val="000000" w:themeColor="text1"/>
          <w:sz w:val="24"/>
          <w:szCs w:val="24"/>
        </w:rPr>
      </w:pPr>
    </w:p>
    <w:p w:rsidR="001043C4" w:rsidRPr="001043C4" w:rsidRDefault="001043C4" w:rsidP="001043C4">
      <w:pPr>
        <w:rPr>
          <w:rFonts w:ascii="Times New Roman" w:hAnsi="Times New Roman" w:cs="Times New Roman"/>
          <w:b/>
          <w:color w:val="000000" w:themeColor="text1"/>
          <w:sz w:val="24"/>
          <w:szCs w:val="24"/>
          <w:u w:val="single"/>
        </w:rPr>
      </w:pPr>
    </w:p>
    <w:p w:rsidR="001043C4" w:rsidRPr="001043C4" w:rsidRDefault="001043C4" w:rsidP="001043C4">
      <w:pPr>
        <w:rPr>
          <w:rFonts w:ascii="Times New Roman" w:hAnsi="Times New Roman" w:cs="Times New Roman"/>
          <w:sz w:val="24"/>
          <w:szCs w:val="24"/>
        </w:rPr>
      </w:pPr>
      <w:r w:rsidRPr="001043C4">
        <w:rPr>
          <w:rFonts w:ascii="Times New Roman" w:hAnsi="Times New Roman" w:cs="Times New Roman"/>
          <w:sz w:val="24"/>
          <w:szCs w:val="24"/>
        </w:rPr>
        <w:br w:type="page"/>
      </w:r>
    </w:p>
    <w:p w:rsidR="001043C4" w:rsidRPr="001043C4" w:rsidRDefault="001043C4" w:rsidP="001043C4">
      <w:pPr>
        <w:rPr>
          <w:rFonts w:ascii="Times New Roman" w:hAnsi="Times New Roman" w:cs="Times New Roman"/>
          <w:b/>
          <w:sz w:val="24"/>
          <w:szCs w:val="24"/>
        </w:rPr>
        <w:sectPr w:rsidR="001043C4" w:rsidRPr="001043C4" w:rsidSect="001043C4">
          <w:headerReference w:type="default" r:id="rId8"/>
          <w:footerReference w:type="default" r:id="rId9"/>
          <w:type w:val="nextColumn"/>
          <w:pgSz w:w="15840" w:h="12240" w:orient="landscape"/>
          <w:pgMar w:top="1440" w:right="1440" w:bottom="1440" w:left="1440" w:header="720" w:footer="720" w:gutter="0"/>
          <w:cols w:space="720"/>
          <w:docGrid w:linePitch="360"/>
        </w:sectPr>
      </w:pPr>
      <w:bookmarkStart w:id="1" w:name="_Toc346102503"/>
    </w:p>
    <w:bookmarkEnd w:id="1"/>
    <w:p w:rsidR="001043C4" w:rsidRPr="001043C4" w:rsidRDefault="001043C4" w:rsidP="001043C4">
      <w:pPr>
        <w:rPr>
          <w:rFonts w:ascii="Times New Roman" w:hAnsi="Times New Roman" w:cs="Times New Roman"/>
          <w:b/>
          <w:bCs/>
          <w:color w:val="403152"/>
          <w:sz w:val="24"/>
          <w:szCs w:val="24"/>
          <w:u w:val="single"/>
        </w:rPr>
      </w:pPr>
      <w:r w:rsidRPr="001043C4">
        <w:rPr>
          <w:rFonts w:ascii="Times New Roman" w:hAnsi="Times New Roman" w:cs="Times New Roman"/>
          <w:b/>
          <w:bCs/>
          <w:color w:val="403152"/>
          <w:sz w:val="24"/>
          <w:szCs w:val="24"/>
          <w:u w:val="single"/>
        </w:rPr>
        <w:lastRenderedPageBreak/>
        <w:t>ALGEBRA I</w:t>
      </w:r>
    </w:p>
    <w:p w:rsidR="001043C4" w:rsidRPr="001043C4" w:rsidRDefault="001043C4" w:rsidP="001043C4">
      <w:pPr>
        <w:rPr>
          <w:rFonts w:ascii="Times New Roman" w:hAnsi="Times New Roman" w:cs="Times New Roman"/>
          <w:sz w:val="24"/>
          <w:szCs w:val="24"/>
        </w:rPr>
      </w:pPr>
      <w:r w:rsidRPr="001043C4">
        <w:rPr>
          <w:rFonts w:ascii="Times New Roman" w:hAnsi="Times New Roman" w:cs="Times New Roman"/>
          <w:sz w:val="24"/>
          <w:szCs w:val="24"/>
        </w:rPr>
        <w:t xml:space="preserve">The current implementation plan has moved the first administration forward, such that the first scheduled core administration is now spring 2011 with a standalone field test in November 2010. The standalone field test must yield enough items to construct two operational forms – spring 2011 (with embedded field test items) and winter 2011 (without embedded field test items). Subsequently the field test items embedded in the spring 2011 operational forms—and beyond—will also need to yield enough items for the following year’s four administrations (spring, summer, winter, and a possible breach). In addition, the spring 2011 operational forms will also include the re-field testing of those items preliminarily selected for use on the winter 2011 core form. The following serves as the PDE/QRT-approved plan for Algebra I.  </w:t>
      </w: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The Algebra I Keystone Exams will consist of two modules as outlined below.</w:t>
      </w: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 xml:space="preserve">Module 1—Operations and Linear Equations &amp; Inequalities </w:t>
      </w: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Module 2—Linear Functions and Data Organization</w:t>
      </w:r>
    </w:p>
    <w:p w:rsidR="001043C4" w:rsidRPr="001043C4" w:rsidRDefault="001043C4" w:rsidP="001043C4">
      <w:pPr>
        <w:pStyle w:val="PRFigHead"/>
        <w:rPr>
          <w:rFonts w:ascii="Times New Roman" w:hAnsi="Times New Roman" w:cs="Times New Roman"/>
          <w:sz w:val="24"/>
        </w:rPr>
      </w:pP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Algebra I Module Design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0"/>
        <w:gridCol w:w="2690"/>
        <w:gridCol w:w="2690"/>
      </w:tblGrid>
      <w:tr w:rsidR="001043C4" w:rsidRPr="001043C4" w:rsidTr="001043C4">
        <w:trPr>
          <w:trHeight w:val="701"/>
        </w:trPr>
        <w:tc>
          <w:tcPr>
            <w:tcW w:w="620" w:type="dxa"/>
            <w:vMerge w:val="restart"/>
            <w:shd w:val="clear" w:color="auto" w:fill="17365D"/>
            <w:textDirection w:val="btLr"/>
            <w:vAlign w:val="center"/>
          </w:tcPr>
          <w:p w:rsidR="001043C4" w:rsidRPr="001043C4" w:rsidRDefault="001043C4" w:rsidP="00AA6C8F">
            <w:pPr>
              <w:ind w:left="90" w:right="113"/>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Algebra I</w:t>
            </w:r>
          </w:p>
        </w:tc>
        <w:tc>
          <w:tcPr>
            <w:tcW w:w="2690" w:type="dxa"/>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Module 1</w:t>
            </w:r>
          </w:p>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 of points</w:t>
            </w:r>
          </w:p>
        </w:tc>
        <w:tc>
          <w:tcPr>
            <w:tcW w:w="2690" w:type="dxa"/>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Module 2</w:t>
            </w:r>
          </w:p>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 of points</w:t>
            </w:r>
          </w:p>
        </w:tc>
      </w:tr>
      <w:tr w:rsidR="001043C4" w:rsidRPr="001043C4" w:rsidTr="001043C4">
        <w:trPr>
          <w:trHeight w:val="836"/>
        </w:trPr>
        <w:tc>
          <w:tcPr>
            <w:tcW w:w="620" w:type="dxa"/>
            <w:vMerge/>
            <w:shd w:val="clear" w:color="auto" w:fill="333399"/>
            <w:vAlign w:val="center"/>
          </w:tcPr>
          <w:p w:rsidR="001043C4" w:rsidRPr="001043C4" w:rsidRDefault="001043C4" w:rsidP="00AA6C8F">
            <w:pPr>
              <w:jc w:val="center"/>
              <w:rPr>
                <w:rFonts w:ascii="Times New Roman" w:hAnsi="Times New Roman" w:cs="Times New Roman"/>
                <w:b/>
                <w:bCs/>
                <w:color w:val="FFFFFF"/>
                <w:sz w:val="24"/>
                <w:szCs w:val="24"/>
              </w:rPr>
            </w:pPr>
          </w:p>
        </w:tc>
        <w:tc>
          <w:tcPr>
            <w:tcW w:w="2690" w:type="dxa"/>
          </w:tcPr>
          <w:p w:rsidR="001043C4" w:rsidRPr="001043C4" w:rsidRDefault="001043C4" w:rsidP="00AA6C8F">
            <w:pPr>
              <w:jc w:val="center"/>
              <w:rPr>
                <w:rFonts w:ascii="Times New Roman" w:hAnsi="Times New Roman" w:cs="Times New Roman"/>
                <w:b/>
                <w:bCs/>
                <w:sz w:val="24"/>
                <w:szCs w:val="24"/>
              </w:rPr>
            </w:pPr>
            <w:r w:rsidRPr="001043C4">
              <w:rPr>
                <w:rFonts w:ascii="Times New Roman" w:hAnsi="Times New Roman" w:cs="Times New Roman"/>
                <w:b/>
                <w:bCs/>
                <w:sz w:val="24"/>
                <w:szCs w:val="24"/>
              </w:rPr>
              <w:t>50%</w:t>
            </w:r>
          </w:p>
          <w:p w:rsidR="001043C4" w:rsidRPr="001043C4" w:rsidRDefault="001043C4" w:rsidP="00AA6C8F">
            <w:pPr>
              <w:jc w:val="center"/>
              <w:rPr>
                <w:rFonts w:ascii="Times New Roman" w:hAnsi="Times New Roman" w:cs="Times New Roman"/>
                <w:b/>
                <w:bCs/>
                <w:sz w:val="24"/>
                <w:szCs w:val="24"/>
              </w:rPr>
            </w:pPr>
            <w:r w:rsidRPr="001043C4">
              <w:rPr>
                <w:rFonts w:ascii="Times New Roman" w:hAnsi="Times New Roman" w:cs="Times New Roman"/>
                <w:b/>
                <w:bCs/>
                <w:sz w:val="24"/>
                <w:szCs w:val="24"/>
              </w:rPr>
              <w:t>18 Eligible Content</w:t>
            </w:r>
          </w:p>
        </w:tc>
        <w:tc>
          <w:tcPr>
            <w:tcW w:w="2690" w:type="dxa"/>
          </w:tcPr>
          <w:p w:rsidR="001043C4" w:rsidRPr="001043C4" w:rsidRDefault="001043C4" w:rsidP="00AA6C8F">
            <w:pPr>
              <w:jc w:val="center"/>
              <w:rPr>
                <w:rFonts w:ascii="Times New Roman" w:hAnsi="Times New Roman" w:cs="Times New Roman"/>
                <w:b/>
                <w:bCs/>
                <w:sz w:val="24"/>
                <w:szCs w:val="24"/>
              </w:rPr>
            </w:pPr>
            <w:r w:rsidRPr="001043C4">
              <w:rPr>
                <w:rFonts w:ascii="Times New Roman" w:hAnsi="Times New Roman" w:cs="Times New Roman"/>
                <w:b/>
                <w:bCs/>
                <w:sz w:val="24"/>
                <w:szCs w:val="24"/>
              </w:rPr>
              <w:t>50%</w:t>
            </w:r>
          </w:p>
          <w:p w:rsidR="001043C4" w:rsidRPr="001043C4" w:rsidRDefault="001043C4" w:rsidP="00AA6C8F">
            <w:pPr>
              <w:jc w:val="center"/>
              <w:rPr>
                <w:rFonts w:ascii="Times New Roman" w:hAnsi="Times New Roman" w:cs="Times New Roman"/>
                <w:b/>
                <w:bCs/>
                <w:sz w:val="24"/>
                <w:szCs w:val="24"/>
              </w:rPr>
            </w:pPr>
            <w:r w:rsidRPr="001043C4">
              <w:rPr>
                <w:rFonts w:ascii="Times New Roman" w:hAnsi="Times New Roman" w:cs="Times New Roman"/>
                <w:b/>
                <w:bCs/>
                <w:sz w:val="24"/>
                <w:szCs w:val="24"/>
              </w:rPr>
              <w:t>15 Eligible Content</w:t>
            </w:r>
          </w:p>
        </w:tc>
      </w:tr>
    </w:tbl>
    <w:p w:rsidR="001043C4" w:rsidRPr="001043C4" w:rsidRDefault="001043C4" w:rsidP="001043C4">
      <w:pPr>
        <w:rPr>
          <w:rFonts w:ascii="Times New Roman" w:hAnsi="Times New Roman" w:cs="Times New Roman"/>
          <w:sz w:val="24"/>
          <w:szCs w:val="24"/>
        </w:rPr>
      </w:pPr>
      <w:r w:rsidRPr="001043C4">
        <w:rPr>
          <w:rFonts w:ascii="Times New Roman" w:hAnsi="Times New Roman" w:cs="Times New Roman"/>
          <w:sz w:val="24"/>
          <w:szCs w:val="24"/>
        </w:rPr>
        <w:t xml:space="preserve">The Algebra I Keystone Exams will measure the Algebra I Assessment Anchors as defined by the Eligible Content and will be aligned to the Concepts and Competencies.  </w:t>
      </w:r>
    </w:p>
    <w:tbl>
      <w:tblPr>
        <w:tblW w:w="167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57"/>
        <w:gridCol w:w="3691"/>
        <w:gridCol w:w="900"/>
        <w:gridCol w:w="2340"/>
        <w:gridCol w:w="3050"/>
        <w:gridCol w:w="4461"/>
      </w:tblGrid>
      <w:tr w:rsidR="001043C4" w:rsidRPr="001043C4" w:rsidTr="00AA6C8F">
        <w:trPr>
          <w:gridAfter w:val="1"/>
          <w:wAfter w:w="4461" w:type="dxa"/>
          <w:trHeight w:val="95"/>
        </w:trPr>
        <w:tc>
          <w:tcPr>
            <w:tcW w:w="6048" w:type="dxa"/>
            <w:gridSpan w:val="2"/>
            <w:tcBorders>
              <w:top w:val="nil"/>
              <w:left w:val="nil"/>
              <w:bottom w:val="nil"/>
              <w:right w:val="nil"/>
            </w:tcBorders>
          </w:tcPr>
          <w:p w:rsidR="001043C4" w:rsidRPr="001043C4" w:rsidRDefault="001043C4" w:rsidP="00AA6C8F">
            <w:pPr>
              <w:pStyle w:val="PRFigHead"/>
              <w:rPr>
                <w:rFonts w:ascii="Times New Roman" w:hAnsi="Times New Roman" w:cs="Times New Roman"/>
                <w:sz w:val="24"/>
              </w:rPr>
            </w:pPr>
            <w:r w:rsidRPr="001043C4">
              <w:rPr>
                <w:rFonts w:ascii="Times New Roman" w:hAnsi="Times New Roman" w:cs="Times New Roman"/>
                <w:sz w:val="24"/>
              </w:rPr>
              <w:t>Module 1—Operations and Linear Equations &amp; Inequalities</w:t>
            </w:r>
          </w:p>
        </w:tc>
        <w:tc>
          <w:tcPr>
            <w:tcW w:w="900" w:type="dxa"/>
            <w:tcBorders>
              <w:top w:val="nil"/>
              <w:left w:val="nil"/>
              <w:bottom w:val="nil"/>
              <w:right w:val="nil"/>
            </w:tcBorders>
          </w:tcPr>
          <w:p w:rsidR="001043C4" w:rsidRPr="001043C4" w:rsidRDefault="001043C4" w:rsidP="00AA6C8F">
            <w:pPr>
              <w:pStyle w:val="PRFigHead"/>
              <w:rPr>
                <w:rFonts w:ascii="Times New Roman" w:hAnsi="Times New Roman" w:cs="Times New Roman"/>
                <w:sz w:val="24"/>
              </w:rPr>
            </w:pPr>
          </w:p>
        </w:tc>
        <w:tc>
          <w:tcPr>
            <w:tcW w:w="5390" w:type="dxa"/>
            <w:gridSpan w:val="2"/>
            <w:tcBorders>
              <w:top w:val="nil"/>
              <w:left w:val="nil"/>
              <w:bottom w:val="nil"/>
              <w:right w:val="nil"/>
            </w:tcBorders>
          </w:tcPr>
          <w:p w:rsidR="001043C4" w:rsidRPr="001043C4" w:rsidRDefault="001043C4" w:rsidP="00AA6C8F">
            <w:pPr>
              <w:pStyle w:val="PRFigHead"/>
              <w:rPr>
                <w:rFonts w:ascii="Times New Roman" w:hAnsi="Times New Roman" w:cs="Times New Roman"/>
                <w:sz w:val="24"/>
              </w:rPr>
            </w:pPr>
            <w:r w:rsidRPr="001043C4">
              <w:rPr>
                <w:rFonts w:ascii="Times New Roman" w:hAnsi="Times New Roman" w:cs="Times New Roman"/>
                <w:sz w:val="24"/>
              </w:rPr>
              <w:t>Module 2—Linear Functions and Data Organization</w:t>
            </w:r>
          </w:p>
        </w:tc>
      </w:tr>
      <w:tr w:rsidR="001043C4" w:rsidRPr="001043C4" w:rsidTr="00AA6C8F">
        <w:trPr>
          <w:gridAfter w:val="1"/>
          <w:wAfter w:w="4461" w:type="dxa"/>
        </w:trPr>
        <w:tc>
          <w:tcPr>
            <w:tcW w:w="2357" w:type="dxa"/>
            <w:tcBorders>
              <w:top w:val="nil"/>
              <w:left w:val="nil"/>
              <w:bottom w:val="nil"/>
              <w:right w:val="nil"/>
            </w:tcBorders>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Core MC items</w:t>
            </w:r>
            <w:r w:rsidRPr="001043C4">
              <w:rPr>
                <w:rFonts w:ascii="Times New Roman" w:hAnsi="Times New Roman" w:cs="Times New Roman"/>
                <w:sz w:val="24"/>
                <w:szCs w:val="24"/>
              </w:rPr>
              <w:tab/>
            </w:r>
          </w:p>
        </w:tc>
        <w:tc>
          <w:tcPr>
            <w:tcW w:w="3691" w:type="dxa"/>
            <w:tcBorders>
              <w:top w:val="nil"/>
              <w:left w:val="nil"/>
              <w:bottom w:val="nil"/>
              <w:right w:val="nil"/>
            </w:tcBorders>
          </w:tcPr>
          <w:p w:rsidR="001043C4" w:rsidRPr="001043C4" w:rsidRDefault="001043C4" w:rsidP="00AA6C8F">
            <w:pPr>
              <w:jc w:val="right"/>
              <w:rPr>
                <w:rFonts w:ascii="Times New Roman" w:hAnsi="Times New Roman" w:cs="Times New Roman"/>
                <w:sz w:val="24"/>
                <w:szCs w:val="24"/>
              </w:rPr>
            </w:pPr>
            <w:r w:rsidRPr="001043C4">
              <w:rPr>
                <w:rFonts w:ascii="Times New Roman" w:hAnsi="Times New Roman" w:cs="Times New Roman"/>
                <w:sz w:val="24"/>
                <w:szCs w:val="24"/>
              </w:rPr>
              <w:t>18 points</w:t>
            </w:r>
          </w:p>
        </w:tc>
        <w:tc>
          <w:tcPr>
            <w:tcW w:w="900" w:type="dxa"/>
            <w:tcBorders>
              <w:top w:val="nil"/>
              <w:left w:val="nil"/>
              <w:bottom w:val="nil"/>
              <w:right w:val="nil"/>
            </w:tcBorders>
          </w:tcPr>
          <w:p w:rsidR="001043C4" w:rsidRPr="001043C4" w:rsidRDefault="001043C4" w:rsidP="00AA6C8F">
            <w:pPr>
              <w:rPr>
                <w:rFonts w:ascii="Times New Roman" w:hAnsi="Times New Roman" w:cs="Times New Roman"/>
                <w:sz w:val="24"/>
                <w:szCs w:val="24"/>
              </w:rPr>
            </w:pPr>
          </w:p>
        </w:tc>
        <w:tc>
          <w:tcPr>
            <w:tcW w:w="2340" w:type="dxa"/>
            <w:tcBorders>
              <w:top w:val="nil"/>
              <w:left w:val="nil"/>
              <w:bottom w:val="nil"/>
              <w:right w:val="nil"/>
            </w:tcBorders>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Core MC items</w:t>
            </w:r>
            <w:r w:rsidRPr="001043C4">
              <w:rPr>
                <w:rFonts w:ascii="Times New Roman" w:hAnsi="Times New Roman" w:cs="Times New Roman"/>
                <w:sz w:val="24"/>
                <w:szCs w:val="24"/>
              </w:rPr>
              <w:tab/>
            </w:r>
          </w:p>
        </w:tc>
        <w:tc>
          <w:tcPr>
            <w:tcW w:w="3050" w:type="dxa"/>
            <w:tcBorders>
              <w:top w:val="nil"/>
              <w:left w:val="nil"/>
              <w:bottom w:val="nil"/>
              <w:right w:val="nil"/>
            </w:tcBorders>
          </w:tcPr>
          <w:p w:rsidR="001043C4" w:rsidRPr="001043C4" w:rsidRDefault="001043C4" w:rsidP="00AA6C8F">
            <w:pPr>
              <w:jc w:val="right"/>
              <w:rPr>
                <w:rFonts w:ascii="Times New Roman" w:hAnsi="Times New Roman" w:cs="Times New Roman"/>
                <w:sz w:val="24"/>
                <w:szCs w:val="24"/>
              </w:rPr>
            </w:pPr>
            <w:r w:rsidRPr="001043C4">
              <w:rPr>
                <w:rFonts w:ascii="Times New Roman" w:hAnsi="Times New Roman" w:cs="Times New Roman"/>
                <w:sz w:val="24"/>
                <w:szCs w:val="24"/>
              </w:rPr>
              <w:t>18 points</w:t>
            </w:r>
          </w:p>
        </w:tc>
      </w:tr>
      <w:tr w:rsidR="001043C4" w:rsidRPr="001043C4" w:rsidTr="00AA6C8F">
        <w:trPr>
          <w:gridAfter w:val="1"/>
          <w:wAfter w:w="4461" w:type="dxa"/>
        </w:trPr>
        <w:tc>
          <w:tcPr>
            <w:tcW w:w="2357" w:type="dxa"/>
            <w:tcBorders>
              <w:top w:val="nil"/>
              <w:left w:val="nil"/>
              <w:right w:val="nil"/>
            </w:tcBorders>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3 core 4 pt.-CR items</w:t>
            </w:r>
          </w:p>
        </w:tc>
        <w:tc>
          <w:tcPr>
            <w:tcW w:w="3691" w:type="dxa"/>
            <w:tcBorders>
              <w:top w:val="nil"/>
              <w:left w:val="nil"/>
              <w:right w:val="nil"/>
            </w:tcBorders>
          </w:tcPr>
          <w:p w:rsidR="001043C4" w:rsidRPr="001043C4" w:rsidRDefault="001043C4" w:rsidP="00AA6C8F">
            <w:pPr>
              <w:jc w:val="right"/>
              <w:rPr>
                <w:rFonts w:ascii="Times New Roman" w:hAnsi="Times New Roman" w:cs="Times New Roman"/>
                <w:sz w:val="24"/>
                <w:szCs w:val="24"/>
              </w:rPr>
            </w:pPr>
            <w:r w:rsidRPr="001043C4">
              <w:rPr>
                <w:rFonts w:ascii="Times New Roman" w:hAnsi="Times New Roman" w:cs="Times New Roman"/>
                <w:sz w:val="24"/>
                <w:szCs w:val="24"/>
              </w:rPr>
              <w:t>12 points</w:t>
            </w:r>
          </w:p>
        </w:tc>
        <w:tc>
          <w:tcPr>
            <w:tcW w:w="900" w:type="dxa"/>
            <w:tcBorders>
              <w:top w:val="nil"/>
              <w:left w:val="nil"/>
              <w:bottom w:val="nil"/>
              <w:right w:val="nil"/>
            </w:tcBorders>
          </w:tcPr>
          <w:p w:rsidR="001043C4" w:rsidRPr="001043C4" w:rsidRDefault="001043C4" w:rsidP="00AA6C8F">
            <w:pPr>
              <w:rPr>
                <w:rFonts w:ascii="Times New Roman" w:hAnsi="Times New Roman" w:cs="Times New Roman"/>
                <w:sz w:val="24"/>
                <w:szCs w:val="24"/>
              </w:rPr>
            </w:pPr>
          </w:p>
        </w:tc>
        <w:tc>
          <w:tcPr>
            <w:tcW w:w="2340" w:type="dxa"/>
            <w:tcBorders>
              <w:top w:val="nil"/>
              <w:left w:val="nil"/>
              <w:right w:val="nil"/>
            </w:tcBorders>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3 core 4 pt.-CR items</w:t>
            </w:r>
          </w:p>
        </w:tc>
        <w:tc>
          <w:tcPr>
            <w:tcW w:w="3050" w:type="dxa"/>
            <w:tcBorders>
              <w:top w:val="nil"/>
              <w:left w:val="nil"/>
              <w:right w:val="nil"/>
            </w:tcBorders>
          </w:tcPr>
          <w:p w:rsidR="001043C4" w:rsidRPr="001043C4" w:rsidRDefault="001043C4" w:rsidP="00AA6C8F">
            <w:pPr>
              <w:jc w:val="right"/>
              <w:rPr>
                <w:rFonts w:ascii="Times New Roman" w:hAnsi="Times New Roman" w:cs="Times New Roman"/>
                <w:sz w:val="24"/>
                <w:szCs w:val="24"/>
              </w:rPr>
            </w:pPr>
            <w:r w:rsidRPr="001043C4">
              <w:rPr>
                <w:rFonts w:ascii="Times New Roman" w:hAnsi="Times New Roman" w:cs="Times New Roman"/>
                <w:sz w:val="24"/>
                <w:szCs w:val="24"/>
              </w:rPr>
              <w:t>12 points</w:t>
            </w:r>
          </w:p>
        </w:tc>
      </w:tr>
      <w:tr w:rsidR="001043C4" w:rsidRPr="001043C4" w:rsidTr="00AA6C8F">
        <w:trPr>
          <w:gridAfter w:val="1"/>
          <w:wAfter w:w="4461" w:type="dxa"/>
        </w:trPr>
        <w:tc>
          <w:tcPr>
            <w:tcW w:w="2357" w:type="dxa"/>
            <w:tcBorders>
              <w:left w:val="nil"/>
              <w:bottom w:val="nil"/>
              <w:right w:val="nil"/>
            </w:tcBorders>
          </w:tcPr>
          <w:p w:rsidR="001043C4" w:rsidRPr="001043C4" w:rsidRDefault="001043C4" w:rsidP="00AA6C8F">
            <w:pPr>
              <w:rPr>
                <w:rFonts w:ascii="Times New Roman" w:hAnsi="Times New Roman" w:cs="Times New Roman"/>
                <w:sz w:val="24"/>
                <w:szCs w:val="24"/>
                <w:u w:val="single"/>
              </w:rPr>
            </w:pPr>
            <w:r w:rsidRPr="001043C4">
              <w:rPr>
                <w:rFonts w:ascii="Times New Roman" w:hAnsi="Times New Roman" w:cs="Times New Roman"/>
                <w:sz w:val="24"/>
                <w:szCs w:val="24"/>
              </w:rPr>
              <w:lastRenderedPageBreak/>
              <w:t>Total</w:t>
            </w:r>
            <w:r w:rsidRPr="001043C4">
              <w:rPr>
                <w:rFonts w:ascii="Times New Roman" w:hAnsi="Times New Roman" w:cs="Times New Roman"/>
                <w:sz w:val="24"/>
                <w:szCs w:val="24"/>
              </w:rPr>
              <w:tab/>
            </w:r>
          </w:p>
        </w:tc>
        <w:tc>
          <w:tcPr>
            <w:tcW w:w="3691" w:type="dxa"/>
            <w:tcBorders>
              <w:left w:val="nil"/>
              <w:bottom w:val="nil"/>
              <w:right w:val="nil"/>
            </w:tcBorders>
          </w:tcPr>
          <w:p w:rsidR="001043C4" w:rsidRPr="001043C4" w:rsidRDefault="001043C4" w:rsidP="00AA6C8F">
            <w:pPr>
              <w:jc w:val="right"/>
              <w:rPr>
                <w:rFonts w:ascii="Times New Roman" w:hAnsi="Times New Roman" w:cs="Times New Roman"/>
                <w:sz w:val="24"/>
                <w:szCs w:val="24"/>
                <w:u w:val="single"/>
              </w:rPr>
            </w:pPr>
            <w:r w:rsidRPr="001043C4">
              <w:rPr>
                <w:rFonts w:ascii="Times New Roman" w:hAnsi="Times New Roman" w:cs="Times New Roman"/>
                <w:sz w:val="24"/>
                <w:szCs w:val="24"/>
              </w:rPr>
              <w:t>30 points</w:t>
            </w:r>
          </w:p>
        </w:tc>
        <w:tc>
          <w:tcPr>
            <w:tcW w:w="900" w:type="dxa"/>
            <w:tcBorders>
              <w:top w:val="nil"/>
              <w:left w:val="nil"/>
              <w:bottom w:val="nil"/>
              <w:right w:val="nil"/>
            </w:tcBorders>
          </w:tcPr>
          <w:p w:rsidR="001043C4" w:rsidRPr="001043C4" w:rsidRDefault="001043C4" w:rsidP="00AA6C8F">
            <w:pPr>
              <w:rPr>
                <w:rFonts w:ascii="Times New Roman" w:hAnsi="Times New Roman" w:cs="Times New Roman"/>
                <w:sz w:val="24"/>
                <w:szCs w:val="24"/>
              </w:rPr>
            </w:pPr>
          </w:p>
        </w:tc>
        <w:tc>
          <w:tcPr>
            <w:tcW w:w="2340" w:type="dxa"/>
            <w:tcBorders>
              <w:left w:val="nil"/>
              <w:bottom w:val="nil"/>
              <w:right w:val="nil"/>
            </w:tcBorders>
          </w:tcPr>
          <w:p w:rsidR="001043C4" w:rsidRPr="001043C4" w:rsidRDefault="001043C4" w:rsidP="00AA6C8F">
            <w:pPr>
              <w:rPr>
                <w:rFonts w:ascii="Times New Roman" w:hAnsi="Times New Roman" w:cs="Times New Roman"/>
                <w:sz w:val="24"/>
                <w:szCs w:val="24"/>
                <w:u w:val="single"/>
              </w:rPr>
            </w:pPr>
            <w:r w:rsidRPr="001043C4">
              <w:rPr>
                <w:rFonts w:ascii="Times New Roman" w:hAnsi="Times New Roman" w:cs="Times New Roman"/>
                <w:sz w:val="24"/>
                <w:szCs w:val="24"/>
              </w:rPr>
              <w:t>Total</w:t>
            </w:r>
            <w:r w:rsidRPr="001043C4">
              <w:rPr>
                <w:rFonts w:ascii="Times New Roman" w:hAnsi="Times New Roman" w:cs="Times New Roman"/>
                <w:sz w:val="24"/>
                <w:szCs w:val="24"/>
              </w:rPr>
              <w:tab/>
            </w:r>
          </w:p>
        </w:tc>
        <w:tc>
          <w:tcPr>
            <w:tcW w:w="3050" w:type="dxa"/>
            <w:tcBorders>
              <w:left w:val="nil"/>
              <w:bottom w:val="nil"/>
              <w:right w:val="nil"/>
            </w:tcBorders>
          </w:tcPr>
          <w:p w:rsidR="001043C4" w:rsidRPr="001043C4" w:rsidRDefault="001043C4" w:rsidP="00AA6C8F">
            <w:pPr>
              <w:jc w:val="right"/>
              <w:rPr>
                <w:rFonts w:ascii="Times New Roman" w:hAnsi="Times New Roman" w:cs="Times New Roman"/>
                <w:sz w:val="24"/>
                <w:szCs w:val="24"/>
                <w:u w:val="single"/>
              </w:rPr>
            </w:pPr>
            <w:r w:rsidRPr="001043C4">
              <w:rPr>
                <w:rFonts w:ascii="Times New Roman" w:hAnsi="Times New Roman" w:cs="Times New Roman"/>
                <w:sz w:val="24"/>
                <w:szCs w:val="24"/>
              </w:rPr>
              <w:t>30 points</w:t>
            </w:r>
          </w:p>
        </w:tc>
      </w:tr>
      <w:tr w:rsidR="001043C4" w:rsidRPr="001043C4" w:rsidTr="00AA6C8F">
        <w:tc>
          <w:tcPr>
            <w:tcW w:w="16799" w:type="dxa"/>
            <w:gridSpan w:val="6"/>
            <w:tcBorders>
              <w:top w:val="nil"/>
              <w:left w:val="nil"/>
              <w:bottom w:val="nil"/>
              <w:right w:val="nil"/>
            </w:tcBorders>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There will be a total of 60 points (Module 1 and Module 2 combined) with approximately 60% MC items and 40% CR items. </w:t>
            </w:r>
          </w:p>
        </w:tc>
      </w:tr>
    </w:tbl>
    <w:p w:rsidR="001043C4" w:rsidRPr="001043C4" w:rsidRDefault="001043C4" w:rsidP="001043C4">
      <w:pPr>
        <w:rPr>
          <w:rFonts w:ascii="Times New Roman" w:hAnsi="Times New Roman" w:cs="Times New Roman"/>
          <w:sz w:val="24"/>
          <w:szCs w:val="24"/>
        </w:rPr>
      </w:pPr>
      <w:r w:rsidRPr="001043C4">
        <w:rPr>
          <w:rFonts w:ascii="Times New Roman" w:hAnsi="Times New Roman" w:cs="Times New Roman"/>
          <w:b/>
          <w:bCs/>
          <w:sz w:val="24"/>
          <w:szCs w:val="24"/>
          <w:u w:val="single"/>
        </w:rPr>
        <w:t>Algebra I Constructed Response Items (CR Plan)</w:t>
      </w:r>
    </w:p>
    <w:p w:rsidR="001043C4" w:rsidRPr="001043C4" w:rsidRDefault="001043C4" w:rsidP="001043C4">
      <w:pPr>
        <w:rPr>
          <w:rFonts w:ascii="Times New Roman" w:hAnsi="Times New Roman" w:cs="Times New Roman"/>
          <w:sz w:val="24"/>
          <w:szCs w:val="24"/>
        </w:rPr>
      </w:pPr>
      <w:r w:rsidRPr="001043C4">
        <w:rPr>
          <w:rFonts w:ascii="Times New Roman" w:hAnsi="Times New Roman" w:cs="Times New Roman"/>
          <w:sz w:val="24"/>
          <w:szCs w:val="24"/>
        </w:rPr>
        <w:t xml:space="preserve">Two varieties of constructed response items will be included in the Keystone mathematics exams: Scaffolding Completion Items and Extended Scaffolding Completion Items. Both types of items will be scored on a 0–4-point scale. The Keystone will lend itself to both paper/pencil and online formats. </w:t>
      </w:r>
    </w:p>
    <w:p w:rsidR="001043C4" w:rsidRPr="001043C4" w:rsidRDefault="001043C4" w:rsidP="001043C4">
      <w:pPr>
        <w:rPr>
          <w:rFonts w:ascii="Times New Roman" w:hAnsi="Times New Roman" w:cs="Times New Roman"/>
          <w:sz w:val="24"/>
          <w:szCs w:val="24"/>
        </w:rPr>
      </w:pPr>
      <w:r w:rsidRPr="001043C4">
        <w:rPr>
          <w:rFonts w:ascii="Times New Roman" w:hAnsi="Times New Roman" w:cs="Times New Roman"/>
          <w:sz w:val="24"/>
          <w:szCs w:val="24"/>
        </w:rPr>
        <w:t xml:space="preserve">Scaffolding Completion Items are items that elicit two to four distinct responses from a student. When administered online, the responses are electronically entered by the student (keyboard responses) and are typically very objective and concise [e.g., 5 gallons; vertex at (5, 11); y = 3x + 9.] A designated answer space/box is provided in the item. Generally, no extemporaneous text/explanation/work will be required. To the greatest extent possible, automated scoring will be used to determine the point value of responses. When applicable, Inferred Partial Credit rubrics’ and scoring guides will be used to award partial credit to qualifying responses. </w:t>
      </w:r>
    </w:p>
    <w:p w:rsidR="001043C4" w:rsidRPr="001043C4" w:rsidRDefault="001043C4" w:rsidP="001043C4">
      <w:pPr>
        <w:rPr>
          <w:rFonts w:ascii="Times New Roman" w:hAnsi="Times New Roman" w:cs="Times New Roman"/>
          <w:sz w:val="24"/>
          <w:szCs w:val="24"/>
        </w:rPr>
      </w:pPr>
      <w:r w:rsidRPr="001043C4">
        <w:rPr>
          <w:rFonts w:ascii="Times New Roman" w:hAnsi="Times New Roman" w:cs="Times New Roman"/>
          <w:sz w:val="24"/>
          <w:szCs w:val="24"/>
        </w:rPr>
        <w:t xml:space="preserve">Extended Scaffolding Completion Items often require that students entirely or in part respond with extemporaneous text/explanation/work to at least part of the item (e.g., Show all of your work, Explain why the curve is not a parabola, </w:t>
      </w:r>
      <w:proofErr w:type="gramStart"/>
      <w:r w:rsidRPr="001043C4">
        <w:rPr>
          <w:rFonts w:ascii="Times New Roman" w:hAnsi="Times New Roman" w:cs="Times New Roman"/>
          <w:sz w:val="24"/>
          <w:szCs w:val="24"/>
        </w:rPr>
        <w:t>What</w:t>
      </w:r>
      <w:proofErr w:type="gramEnd"/>
      <w:r w:rsidRPr="001043C4">
        <w:rPr>
          <w:rFonts w:ascii="Times New Roman" w:hAnsi="Times New Roman" w:cs="Times New Roman"/>
          <w:sz w:val="24"/>
          <w:szCs w:val="24"/>
        </w:rPr>
        <w:t xml:space="preserve"> is the error in Jill’s reasoning?) When administered online, responses can be typed by the student, but scoring will not be automated. Item-specific scoring guides will be used by readers to award credit, including partial credit, for responses. </w:t>
      </w:r>
    </w:p>
    <w:p w:rsidR="001043C4" w:rsidRPr="001043C4" w:rsidRDefault="001043C4" w:rsidP="001043C4">
      <w:pPr>
        <w:rPr>
          <w:rFonts w:ascii="Times New Roman" w:hAnsi="Times New Roman" w:cs="Times New Roman"/>
          <w:sz w:val="24"/>
          <w:szCs w:val="24"/>
        </w:rPr>
      </w:pPr>
      <w:r w:rsidRPr="001043C4">
        <w:rPr>
          <w:rFonts w:ascii="Times New Roman" w:hAnsi="Times New Roman" w:cs="Times New Roman"/>
          <w:sz w:val="24"/>
          <w:szCs w:val="24"/>
        </w:rPr>
        <w:t>The operational plan is provided in the chart below.</w:t>
      </w:r>
    </w:p>
    <w:p w:rsidR="001043C4" w:rsidRPr="001043C4" w:rsidRDefault="001043C4" w:rsidP="001043C4">
      <w:pPr>
        <w:rPr>
          <w:rFonts w:ascii="Times New Roman" w:hAnsi="Times New Roman" w:cs="Times New Roman"/>
          <w:b/>
          <w:bCs/>
          <w:sz w:val="24"/>
          <w:szCs w:val="24"/>
        </w:rPr>
      </w:pPr>
      <w:r w:rsidRPr="001043C4">
        <w:rPr>
          <w:rFonts w:ascii="Times New Roman" w:hAnsi="Times New Roman" w:cs="Times New Roman"/>
          <w:b/>
          <w:bCs/>
          <w:sz w:val="24"/>
          <w:szCs w:val="24"/>
        </w:rPr>
        <w:t>Algebra I Module Plan (no. of items)</w:t>
      </w:r>
    </w:p>
    <w:tbl>
      <w:tblPr>
        <w:tblW w:w="9915" w:type="dxa"/>
        <w:tblInd w:w="93" w:type="dxa"/>
        <w:tblLayout w:type="fixed"/>
        <w:tblLook w:val="00A0" w:firstRow="1" w:lastRow="0" w:firstColumn="1" w:lastColumn="0" w:noHBand="0" w:noVBand="0"/>
      </w:tblPr>
      <w:tblGrid>
        <w:gridCol w:w="1005"/>
        <w:gridCol w:w="900"/>
        <w:gridCol w:w="900"/>
        <w:gridCol w:w="810"/>
        <w:gridCol w:w="900"/>
        <w:gridCol w:w="990"/>
        <w:gridCol w:w="900"/>
        <w:gridCol w:w="1170"/>
        <w:gridCol w:w="1170"/>
        <w:gridCol w:w="1170"/>
      </w:tblGrid>
      <w:tr w:rsidR="001043C4" w:rsidRPr="001043C4" w:rsidTr="00AA6C8F">
        <w:trPr>
          <w:trHeight w:val="724"/>
        </w:trPr>
        <w:tc>
          <w:tcPr>
            <w:tcW w:w="1005" w:type="dxa"/>
            <w:vMerge w:val="restart"/>
            <w:tcBorders>
              <w:top w:val="single" w:sz="8" w:space="0" w:color="auto"/>
              <w:left w:val="single" w:sz="8" w:space="0" w:color="auto"/>
              <w:bottom w:val="single" w:sz="8" w:space="0" w:color="auto"/>
              <w:right w:val="single" w:sz="8" w:space="0" w:color="auto"/>
            </w:tcBorders>
            <w:shd w:val="clear" w:color="auto" w:fill="17365D"/>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Algebra I</w:t>
            </w:r>
          </w:p>
        </w:tc>
        <w:tc>
          <w:tcPr>
            <w:tcW w:w="1800" w:type="dxa"/>
            <w:gridSpan w:val="2"/>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Module 1</w:t>
            </w:r>
          </w:p>
        </w:tc>
        <w:tc>
          <w:tcPr>
            <w:tcW w:w="1710" w:type="dxa"/>
            <w:gridSpan w:val="2"/>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Module 2</w:t>
            </w:r>
          </w:p>
        </w:tc>
        <w:tc>
          <w:tcPr>
            <w:tcW w:w="1890" w:type="dxa"/>
            <w:gridSpan w:val="2"/>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Algebra I Total</w:t>
            </w:r>
          </w:p>
        </w:tc>
        <w:tc>
          <w:tcPr>
            <w:tcW w:w="3510" w:type="dxa"/>
            <w:gridSpan w:val="3"/>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Estimated Time</w:t>
            </w:r>
          </w:p>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(Module 1 and Module 2)</w:t>
            </w:r>
          </w:p>
        </w:tc>
      </w:tr>
      <w:tr w:rsidR="001043C4" w:rsidRPr="001043C4" w:rsidTr="00AA6C8F">
        <w:trPr>
          <w:trHeight w:val="418"/>
        </w:trPr>
        <w:tc>
          <w:tcPr>
            <w:tcW w:w="1005" w:type="dxa"/>
            <w:vMerge/>
            <w:tcBorders>
              <w:top w:val="single" w:sz="8" w:space="0" w:color="auto"/>
              <w:left w:val="single" w:sz="8" w:space="0" w:color="auto"/>
              <w:bottom w:val="single" w:sz="8" w:space="0" w:color="auto"/>
              <w:right w:val="single" w:sz="8" w:space="0" w:color="auto"/>
            </w:tcBorders>
            <w:shd w:val="clear" w:color="auto" w:fill="365F91"/>
            <w:vAlign w:val="center"/>
          </w:tcPr>
          <w:p w:rsidR="001043C4" w:rsidRPr="001043C4" w:rsidRDefault="001043C4" w:rsidP="00AA6C8F">
            <w:pPr>
              <w:jc w:val="center"/>
              <w:rPr>
                <w:rFonts w:ascii="Times New Roman" w:hAnsi="Times New Roman" w:cs="Times New Roman"/>
                <w:sz w:val="24"/>
                <w:szCs w:val="24"/>
              </w:rPr>
            </w:pPr>
          </w:p>
        </w:tc>
        <w:tc>
          <w:tcPr>
            <w:tcW w:w="1800" w:type="dxa"/>
            <w:gridSpan w:val="2"/>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50%</w:t>
            </w:r>
          </w:p>
        </w:tc>
        <w:tc>
          <w:tcPr>
            <w:tcW w:w="1710" w:type="dxa"/>
            <w:gridSpan w:val="2"/>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50%</w:t>
            </w:r>
          </w:p>
        </w:tc>
        <w:tc>
          <w:tcPr>
            <w:tcW w:w="1890" w:type="dxa"/>
            <w:gridSpan w:val="2"/>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100%</w:t>
            </w:r>
          </w:p>
        </w:tc>
        <w:tc>
          <w:tcPr>
            <w:tcW w:w="1170" w:type="dxa"/>
            <w:vMerge w:val="restart"/>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sz w:val="24"/>
                <w:szCs w:val="24"/>
              </w:rPr>
            </w:pPr>
            <w:r w:rsidRPr="001043C4">
              <w:rPr>
                <w:rFonts w:ascii="Times New Roman" w:hAnsi="Times New Roman" w:cs="Times New Roman"/>
                <w:b/>
                <w:bCs/>
                <w:color w:val="FFFFFF"/>
                <w:sz w:val="24"/>
                <w:szCs w:val="24"/>
              </w:rPr>
              <w:t>Core Only</w:t>
            </w:r>
          </w:p>
        </w:tc>
        <w:tc>
          <w:tcPr>
            <w:tcW w:w="1170" w:type="dxa"/>
            <w:vMerge w:val="restart"/>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sz w:val="24"/>
                <w:szCs w:val="24"/>
              </w:rPr>
            </w:pPr>
            <w:r w:rsidRPr="001043C4">
              <w:rPr>
                <w:rFonts w:ascii="Times New Roman" w:hAnsi="Times New Roman" w:cs="Times New Roman"/>
                <w:b/>
                <w:bCs/>
                <w:color w:val="FFFFFF"/>
                <w:sz w:val="24"/>
                <w:szCs w:val="24"/>
              </w:rPr>
              <w:t>Field Test Only</w:t>
            </w:r>
          </w:p>
        </w:tc>
        <w:tc>
          <w:tcPr>
            <w:tcW w:w="1170" w:type="dxa"/>
            <w:vMerge w:val="restart"/>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sz w:val="24"/>
                <w:szCs w:val="24"/>
              </w:rPr>
            </w:pPr>
            <w:r w:rsidRPr="001043C4">
              <w:rPr>
                <w:rFonts w:ascii="Times New Roman" w:hAnsi="Times New Roman" w:cs="Times New Roman"/>
                <w:b/>
                <w:bCs/>
                <w:color w:val="FFFFFF"/>
                <w:sz w:val="24"/>
                <w:szCs w:val="24"/>
              </w:rPr>
              <w:t>Core &amp; Field Test</w:t>
            </w:r>
          </w:p>
        </w:tc>
      </w:tr>
      <w:tr w:rsidR="001043C4" w:rsidRPr="001043C4" w:rsidTr="00AA6C8F">
        <w:trPr>
          <w:trHeight w:val="427"/>
        </w:trPr>
        <w:tc>
          <w:tcPr>
            <w:tcW w:w="1005" w:type="dxa"/>
            <w:vMerge/>
            <w:tcBorders>
              <w:top w:val="single" w:sz="8" w:space="0" w:color="auto"/>
              <w:left w:val="single" w:sz="8" w:space="0" w:color="auto"/>
              <w:bottom w:val="single" w:sz="8" w:space="0" w:color="auto"/>
              <w:right w:val="single" w:sz="8" w:space="0" w:color="auto"/>
            </w:tcBorders>
            <w:shd w:val="clear" w:color="auto" w:fill="365F91"/>
            <w:vAlign w:val="center"/>
          </w:tcPr>
          <w:p w:rsidR="001043C4" w:rsidRPr="001043C4" w:rsidRDefault="001043C4" w:rsidP="00AA6C8F">
            <w:pPr>
              <w:jc w:val="center"/>
              <w:rPr>
                <w:rFonts w:ascii="Times New Roman" w:hAnsi="Times New Roman" w:cs="Times New Roman"/>
                <w:b/>
                <w:bCs/>
                <w:color w:val="FFFFFF"/>
                <w:sz w:val="24"/>
                <w:szCs w:val="24"/>
              </w:rPr>
            </w:pPr>
          </w:p>
        </w:tc>
        <w:tc>
          <w:tcPr>
            <w:tcW w:w="900"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 xml:space="preserve">MC </w:t>
            </w:r>
            <w:r w:rsidRPr="001043C4">
              <w:rPr>
                <w:rFonts w:ascii="Times New Roman" w:hAnsi="Times New Roman" w:cs="Times New Roman"/>
                <w:b/>
                <w:bCs/>
                <w:color w:val="FFFFFF"/>
                <w:sz w:val="24"/>
                <w:szCs w:val="24"/>
              </w:rPr>
              <w:lastRenderedPageBreak/>
              <w:t>Items</w:t>
            </w:r>
          </w:p>
        </w:tc>
        <w:tc>
          <w:tcPr>
            <w:tcW w:w="900"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lastRenderedPageBreak/>
              <w:t xml:space="preserve">CR </w:t>
            </w:r>
            <w:r w:rsidRPr="001043C4">
              <w:rPr>
                <w:rFonts w:ascii="Times New Roman" w:hAnsi="Times New Roman" w:cs="Times New Roman"/>
                <w:b/>
                <w:bCs/>
                <w:color w:val="FFFFFF"/>
                <w:sz w:val="24"/>
                <w:szCs w:val="24"/>
              </w:rPr>
              <w:lastRenderedPageBreak/>
              <w:t>Items</w:t>
            </w:r>
          </w:p>
        </w:tc>
        <w:tc>
          <w:tcPr>
            <w:tcW w:w="810"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ind w:left="-108" w:firstLine="108"/>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lastRenderedPageBreak/>
              <w:t xml:space="preserve">MC </w:t>
            </w:r>
            <w:r w:rsidRPr="001043C4">
              <w:rPr>
                <w:rFonts w:ascii="Times New Roman" w:hAnsi="Times New Roman" w:cs="Times New Roman"/>
                <w:b/>
                <w:bCs/>
                <w:color w:val="FFFFFF"/>
                <w:sz w:val="24"/>
                <w:szCs w:val="24"/>
              </w:rPr>
              <w:lastRenderedPageBreak/>
              <w:t>Items</w:t>
            </w:r>
          </w:p>
        </w:tc>
        <w:tc>
          <w:tcPr>
            <w:tcW w:w="900"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lastRenderedPageBreak/>
              <w:t xml:space="preserve">CR </w:t>
            </w:r>
            <w:r w:rsidRPr="001043C4">
              <w:rPr>
                <w:rFonts w:ascii="Times New Roman" w:hAnsi="Times New Roman" w:cs="Times New Roman"/>
                <w:b/>
                <w:bCs/>
                <w:color w:val="FFFFFF"/>
                <w:sz w:val="24"/>
                <w:szCs w:val="24"/>
              </w:rPr>
              <w:lastRenderedPageBreak/>
              <w:t>Items</w:t>
            </w:r>
          </w:p>
        </w:tc>
        <w:tc>
          <w:tcPr>
            <w:tcW w:w="990"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lastRenderedPageBreak/>
              <w:t xml:space="preserve">MC </w:t>
            </w:r>
            <w:r w:rsidRPr="001043C4">
              <w:rPr>
                <w:rFonts w:ascii="Times New Roman" w:hAnsi="Times New Roman" w:cs="Times New Roman"/>
                <w:b/>
                <w:bCs/>
                <w:color w:val="FFFFFF"/>
                <w:sz w:val="24"/>
                <w:szCs w:val="24"/>
              </w:rPr>
              <w:lastRenderedPageBreak/>
              <w:t>Items</w:t>
            </w:r>
          </w:p>
        </w:tc>
        <w:tc>
          <w:tcPr>
            <w:tcW w:w="900"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lastRenderedPageBreak/>
              <w:t xml:space="preserve">CR </w:t>
            </w:r>
            <w:r w:rsidRPr="001043C4">
              <w:rPr>
                <w:rFonts w:ascii="Times New Roman" w:hAnsi="Times New Roman" w:cs="Times New Roman"/>
                <w:b/>
                <w:bCs/>
                <w:color w:val="FFFFFF"/>
                <w:sz w:val="24"/>
                <w:szCs w:val="24"/>
              </w:rPr>
              <w:lastRenderedPageBreak/>
              <w:t>Items</w:t>
            </w:r>
          </w:p>
        </w:tc>
        <w:tc>
          <w:tcPr>
            <w:tcW w:w="1170" w:type="dxa"/>
            <w:vMerge/>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p>
        </w:tc>
        <w:tc>
          <w:tcPr>
            <w:tcW w:w="1170" w:type="dxa"/>
            <w:vMerge/>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p>
        </w:tc>
        <w:tc>
          <w:tcPr>
            <w:tcW w:w="1170" w:type="dxa"/>
            <w:vMerge/>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p>
        </w:tc>
      </w:tr>
      <w:tr w:rsidR="001043C4" w:rsidRPr="001043C4" w:rsidTr="00AA6C8F">
        <w:trPr>
          <w:trHeight w:val="270"/>
        </w:trPr>
        <w:tc>
          <w:tcPr>
            <w:tcW w:w="1005"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lastRenderedPageBreak/>
              <w:t>Core</w:t>
            </w:r>
          </w:p>
        </w:tc>
        <w:tc>
          <w:tcPr>
            <w:tcW w:w="90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18</w:t>
            </w:r>
          </w:p>
        </w:tc>
        <w:tc>
          <w:tcPr>
            <w:tcW w:w="90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81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18</w:t>
            </w:r>
          </w:p>
        </w:tc>
        <w:tc>
          <w:tcPr>
            <w:tcW w:w="90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99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36</w:t>
            </w:r>
          </w:p>
        </w:tc>
        <w:tc>
          <w:tcPr>
            <w:tcW w:w="900" w:type="dxa"/>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1170" w:type="dxa"/>
            <w:vMerge w:val="restart"/>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 xml:space="preserve">114 minutes </w:t>
            </w:r>
          </w:p>
        </w:tc>
        <w:tc>
          <w:tcPr>
            <w:tcW w:w="1170" w:type="dxa"/>
            <w:vMerge w:val="restart"/>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35 minutes</w:t>
            </w:r>
          </w:p>
        </w:tc>
        <w:tc>
          <w:tcPr>
            <w:tcW w:w="1170" w:type="dxa"/>
            <w:vMerge w:val="restart"/>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149 minutes</w:t>
            </w:r>
          </w:p>
        </w:tc>
      </w:tr>
      <w:tr w:rsidR="001043C4" w:rsidRPr="001043C4" w:rsidTr="00AA6C8F">
        <w:trPr>
          <w:trHeight w:val="265"/>
        </w:trPr>
        <w:tc>
          <w:tcPr>
            <w:tcW w:w="1005"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FT</w:t>
            </w:r>
          </w:p>
        </w:tc>
        <w:tc>
          <w:tcPr>
            <w:tcW w:w="90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5</w:t>
            </w:r>
          </w:p>
        </w:tc>
        <w:tc>
          <w:tcPr>
            <w:tcW w:w="90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81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5</w:t>
            </w:r>
          </w:p>
        </w:tc>
        <w:tc>
          <w:tcPr>
            <w:tcW w:w="90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99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10</w:t>
            </w:r>
          </w:p>
        </w:tc>
        <w:tc>
          <w:tcPr>
            <w:tcW w:w="900" w:type="dxa"/>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170" w:type="dxa"/>
            <w:vMerge/>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rPr>
                <w:rFonts w:ascii="Times New Roman" w:hAnsi="Times New Roman" w:cs="Times New Roman"/>
                <w:sz w:val="24"/>
                <w:szCs w:val="24"/>
              </w:rPr>
            </w:pPr>
          </w:p>
        </w:tc>
        <w:tc>
          <w:tcPr>
            <w:tcW w:w="1170" w:type="dxa"/>
            <w:vMerge/>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rPr>
                <w:rFonts w:ascii="Times New Roman" w:hAnsi="Times New Roman" w:cs="Times New Roman"/>
                <w:sz w:val="24"/>
                <w:szCs w:val="24"/>
              </w:rPr>
            </w:pPr>
          </w:p>
        </w:tc>
        <w:tc>
          <w:tcPr>
            <w:tcW w:w="1170" w:type="dxa"/>
            <w:vMerge/>
            <w:tcBorders>
              <w:top w:val="single" w:sz="8" w:space="0" w:color="auto"/>
              <w:left w:val="single" w:sz="8" w:space="0" w:color="auto"/>
              <w:bottom w:val="single" w:sz="8" w:space="0" w:color="auto"/>
              <w:right w:val="single" w:sz="8" w:space="0" w:color="auto"/>
            </w:tcBorders>
          </w:tcPr>
          <w:p w:rsidR="001043C4" w:rsidRPr="001043C4" w:rsidRDefault="001043C4" w:rsidP="00AA6C8F">
            <w:pPr>
              <w:rPr>
                <w:rFonts w:ascii="Times New Roman" w:hAnsi="Times New Roman" w:cs="Times New Roman"/>
                <w:sz w:val="24"/>
                <w:szCs w:val="24"/>
              </w:rPr>
            </w:pPr>
          </w:p>
        </w:tc>
      </w:tr>
      <w:tr w:rsidR="001043C4" w:rsidRPr="001043C4" w:rsidTr="00AA6C8F">
        <w:trPr>
          <w:trHeight w:val="75"/>
        </w:trPr>
        <w:tc>
          <w:tcPr>
            <w:tcW w:w="1005"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color w:val="FFFFFF"/>
                <w:sz w:val="24"/>
                <w:szCs w:val="24"/>
              </w:rPr>
              <w:t>Core Points</w:t>
            </w:r>
          </w:p>
        </w:tc>
        <w:tc>
          <w:tcPr>
            <w:tcW w:w="90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60%</w:t>
            </w:r>
          </w:p>
        </w:tc>
        <w:tc>
          <w:tcPr>
            <w:tcW w:w="90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40%</w:t>
            </w:r>
          </w:p>
        </w:tc>
        <w:tc>
          <w:tcPr>
            <w:tcW w:w="81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60%</w:t>
            </w:r>
          </w:p>
        </w:tc>
        <w:tc>
          <w:tcPr>
            <w:tcW w:w="90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40%</w:t>
            </w:r>
          </w:p>
        </w:tc>
        <w:tc>
          <w:tcPr>
            <w:tcW w:w="99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60%</w:t>
            </w:r>
          </w:p>
        </w:tc>
        <w:tc>
          <w:tcPr>
            <w:tcW w:w="900" w:type="dxa"/>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40%</w:t>
            </w:r>
          </w:p>
        </w:tc>
        <w:tc>
          <w:tcPr>
            <w:tcW w:w="1170" w:type="dxa"/>
            <w:vMerge/>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rPr>
                <w:rFonts w:ascii="Times New Roman" w:hAnsi="Times New Roman" w:cs="Times New Roman"/>
                <w:sz w:val="24"/>
                <w:szCs w:val="24"/>
              </w:rPr>
            </w:pPr>
          </w:p>
        </w:tc>
        <w:tc>
          <w:tcPr>
            <w:tcW w:w="1170" w:type="dxa"/>
            <w:vMerge/>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rPr>
                <w:rFonts w:ascii="Times New Roman" w:hAnsi="Times New Roman" w:cs="Times New Roman"/>
                <w:sz w:val="24"/>
                <w:szCs w:val="24"/>
              </w:rPr>
            </w:pPr>
          </w:p>
        </w:tc>
        <w:tc>
          <w:tcPr>
            <w:tcW w:w="1170" w:type="dxa"/>
            <w:vMerge/>
            <w:tcBorders>
              <w:top w:val="single" w:sz="8" w:space="0" w:color="auto"/>
              <w:left w:val="single" w:sz="8" w:space="0" w:color="auto"/>
              <w:bottom w:val="single" w:sz="8" w:space="0" w:color="auto"/>
              <w:right w:val="single" w:sz="8" w:space="0" w:color="auto"/>
            </w:tcBorders>
          </w:tcPr>
          <w:p w:rsidR="001043C4" w:rsidRPr="001043C4" w:rsidRDefault="001043C4" w:rsidP="00AA6C8F">
            <w:pPr>
              <w:rPr>
                <w:rFonts w:ascii="Times New Roman" w:hAnsi="Times New Roman" w:cs="Times New Roman"/>
                <w:sz w:val="24"/>
                <w:szCs w:val="24"/>
              </w:rPr>
            </w:pPr>
          </w:p>
        </w:tc>
      </w:tr>
      <w:tr w:rsidR="001043C4" w:rsidRPr="001043C4" w:rsidTr="00AA6C8F">
        <w:trPr>
          <w:trHeight w:val="67"/>
        </w:trPr>
        <w:tc>
          <w:tcPr>
            <w:tcW w:w="3615" w:type="dxa"/>
            <w:gridSpan w:val="4"/>
            <w:tcBorders>
              <w:top w:val="single" w:sz="8" w:space="0" w:color="auto"/>
              <w:right w:val="single" w:sz="4" w:space="0" w:color="000000"/>
            </w:tcBorders>
          </w:tcPr>
          <w:p w:rsidR="001043C4" w:rsidRPr="001043C4" w:rsidRDefault="001043C4" w:rsidP="00AA6C8F">
            <w:pPr>
              <w:jc w:val="center"/>
              <w:rPr>
                <w:rFonts w:ascii="Times New Roman" w:hAnsi="Times New Roman" w:cs="Times New Roman"/>
                <w:sz w:val="24"/>
                <w:szCs w:val="24"/>
              </w:rPr>
            </w:pPr>
          </w:p>
        </w:tc>
        <w:tc>
          <w:tcPr>
            <w:tcW w:w="900" w:type="dxa"/>
            <w:tcBorders>
              <w:top w:val="single" w:sz="8" w:space="0" w:color="auto"/>
              <w:left w:val="single" w:sz="4" w:space="0" w:color="000000"/>
              <w:bottom w:val="single" w:sz="4" w:space="0" w:color="auto"/>
              <w:right w:val="single" w:sz="4" w:space="0" w:color="auto"/>
            </w:tcBorders>
            <w:shd w:val="clear" w:color="auto" w:fill="17365D"/>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w:t>
            </w:r>
          </w:p>
        </w:tc>
        <w:tc>
          <w:tcPr>
            <w:tcW w:w="990" w:type="dxa"/>
            <w:tcBorders>
              <w:top w:val="single" w:sz="8" w:space="0" w:color="auto"/>
              <w:left w:val="single" w:sz="4" w:space="0" w:color="auto"/>
              <w:bottom w:val="single" w:sz="4" w:space="0" w:color="auto"/>
              <w:right w:val="single" w:sz="4"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46</w:t>
            </w:r>
          </w:p>
        </w:tc>
        <w:tc>
          <w:tcPr>
            <w:tcW w:w="900" w:type="dxa"/>
            <w:tcBorders>
              <w:top w:val="single" w:sz="8" w:space="0" w:color="auto"/>
              <w:left w:val="single" w:sz="4" w:space="0" w:color="auto"/>
              <w:bottom w:val="single" w:sz="4" w:space="0" w:color="auto"/>
              <w:right w:val="single" w:sz="4"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w:t>
            </w:r>
          </w:p>
        </w:tc>
        <w:tc>
          <w:tcPr>
            <w:tcW w:w="3510" w:type="dxa"/>
            <w:gridSpan w:val="3"/>
            <w:tcBorders>
              <w:top w:val="single" w:sz="8" w:space="0" w:color="auto"/>
              <w:left w:val="single" w:sz="4" w:space="0" w:color="auto"/>
            </w:tcBorders>
            <w:vAlign w:val="center"/>
          </w:tcPr>
          <w:p w:rsidR="001043C4" w:rsidRPr="001043C4" w:rsidRDefault="001043C4" w:rsidP="00AA6C8F">
            <w:pPr>
              <w:jc w:val="center"/>
              <w:rPr>
                <w:rFonts w:ascii="Times New Roman" w:hAnsi="Times New Roman" w:cs="Times New Roman"/>
                <w:sz w:val="24"/>
                <w:szCs w:val="24"/>
              </w:rPr>
            </w:pPr>
          </w:p>
        </w:tc>
      </w:tr>
    </w:tbl>
    <w:p w:rsidR="001043C4" w:rsidRPr="001043C4" w:rsidRDefault="001043C4" w:rsidP="001043C4">
      <w:pPr>
        <w:rPr>
          <w:rFonts w:ascii="Times New Roman" w:hAnsi="Times New Roman" w:cs="Times New Roman"/>
          <w:b/>
          <w:bCs/>
          <w:color w:val="0000FF"/>
          <w:sz w:val="24"/>
          <w:szCs w:val="24"/>
          <w:u w:val="single"/>
        </w:rPr>
      </w:pPr>
    </w:p>
    <w:p w:rsidR="001043C4" w:rsidRPr="001043C4" w:rsidRDefault="001043C4" w:rsidP="001043C4">
      <w:pPr>
        <w:rPr>
          <w:rFonts w:ascii="Times New Roman" w:hAnsi="Times New Roman" w:cs="Times New Roman"/>
          <w:b/>
          <w:bCs/>
          <w:sz w:val="24"/>
          <w:szCs w:val="24"/>
          <w:u w:val="single"/>
        </w:rPr>
      </w:pPr>
      <w:r w:rsidRPr="001043C4">
        <w:rPr>
          <w:rFonts w:ascii="Times New Roman" w:hAnsi="Times New Roman" w:cs="Times New Roman"/>
          <w:b/>
          <w:bCs/>
          <w:sz w:val="24"/>
          <w:szCs w:val="24"/>
          <w:u w:val="single"/>
        </w:rPr>
        <w:t>Algebra I Field Test Plan</w:t>
      </w: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 xml:space="preserve">The fall 2010 field test will consist of 46 MC </w:t>
      </w:r>
      <w:proofErr w:type="gramStart"/>
      <w:r w:rsidRPr="001043C4">
        <w:rPr>
          <w:rFonts w:ascii="Times New Roman" w:hAnsi="Times New Roman" w:cs="Times New Roman"/>
          <w:sz w:val="24"/>
        </w:rPr>
        <w:t>field</w:t>
      </w:r>
      <w:proofErr w:type="gramEnd"/>
      <w:r w:rsidRPr="001043C4">
        <w:rPr>
          <w:rFonts w:ascii="Times New Roman" w:hAnsi="Times New Roman" w:cs="Times New Roman"/>
          <w:sz w:val="24"/>
        </w:rPr>
        <w:t xml:space="preserve"> test items and 8 CR field test items per field test form. The field test is designed to yield enough items to construct the following operational forms: spring 2011 and winter 2011. The following tables summarize the Algebra I Field Test Design. A common field test link will also be included in each standalone field test form in 2010. </w:t>
      </w:r>
    </w:p>
    <w:p w:rsidR="001043C4" w:rsidRPr="001043C4" w:rsidRDefault="001043C4" w:rsidP="001043C4">
      <w:pPr>
        <w:pStyle w:val="PRFigHead"/>
        <w:rPr>
          <w:rFonts w:ascii="Times New Roman" w:hAnsi="Times New Roman" w:cs="Times New Roman"/>
          <w:sz w:val="24"/>
        </w:rPr>
      </w:pP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2010 Algebra I Fall Standalone Field Test Plan per Form</w:t>
      </w:r>
    </w:p>
    <w:tbl>
      <w:tblPr>
        <w:tblW w:w="1305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40"/>
        <w:gridCol w:w="1171"/>
        <w:gridCol w:w="1664"/>
        <w:gridCol w:w="1665"/>
        <w:gridCol w:w="1530"/>
        <w:gridCol w:w="1530"/>
        <w:gridCol w:w="1845"/>
        <w:gridCol w:w="1845"/>
        <w:gridCol w:w="1260"/>
      </w:tblGrid>
      <w:tr w:rsidR="001043C4" w:rsidRPr="001043C4" w:rsidTr="00AA6C8F">
        <w:trPr>
          <w:cantSplit/>
          <w:trHeight w:val="355"/>
        </w:trPr>
        <w:tc>
          <w:tcPr>
            <w:tcW w:w="540" w:type="dxa"/>
            <w:vMerge w:val="restart"/>
            <w:shd w:val="clear" w:color="auto" w:fill="17365D"/>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Algebra I</w:t>
            </w:r>
          </w:p>
        </w:tc>
        <w:tc>
          <w:tcPr>
            <w:tcW w:w="1171" w:type="dxa"/>
            <w:vMerge w:val="restart"/>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Module</w:t>
            </w:r>
          </w:p>
        </w:tc>
        <w:tc>
          <w:tcPr>
            <w:tcW w:w="3329" w:type="dxa"/>
            <w:gridSpan w:val="2"/>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Field Test Items per Form</w:t>
            </w:r>
          </w:p>
        </w:tc>
        <w:tc>
          <w:tcPr>
            <w:tcW w:w="3060" w:type="dxa"/>
            <w:gridSpan w:val="2"/>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Common Items Repeated Across the 4 Forms</w:t>
            </w:r>
          </w:p>
        </w:tc>
        <w:tc>
          <w:tcPr>
            <w:tcW w:w="3690" w:type="dxa"/>
            <w:gridSpan w:val="2"/>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 No. of Items per FT Form (Repeated Common Items + Unique Items)</w:t>
            </w:r>
          </w:p>
        </w:tc>
        <w:tc>
          <w:tcPr>
            <w:tcW w:w="1260" w:type="dxa"/>
            <w:vMerge w:val="restart"/>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 No. of FT Forms</w:t>
            </w:r>
          </w:p>
        </w:tc>
      </w:tr>
      <w:tr w:rsidR="001043C4" w:rsidRPr="001043C4" w:rsidTr="00AA6C8F">
        <w:trPr>
          <w:cantSplit/>
          <w:trHeight w:val="332"/>
        </w:trPr>
        <w:tc>
          <w:tcPr>
            <w:tcW w:w="540" w:type="dxa"/>
            <w:vMerge/>
            <w:shd w:val="clear" w:color="auto" w:fill="17365D"/>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p>
        </w:tc>
        <w:tc>
          <w:tcPr>
            <w:tcW w:w="1171" w:type="dxa"/>
            <w:vMerge/>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p>
        </w:tc>
        <w:tc>
          <w:tcPr>
            <w:tcW w:w="1664" w:type="dxa"/>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Unique MC Items</w:t>
            </w:r>
          </w:p>
        </w:tc>
        <w:tc>
          <w:tcPr>
            <w:tcW w:w="1665"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Unique CR Items</w:t>
            </w:r>
          </w:p>
        </w:tc>
        <w:tc>
          <w:tcPr>
            <w:tcW w:w="1530"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1530"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CR Items</w:t>
            </w:r>
          </w:p>
        </w:tc>
        <w:tc>
          <w:tcPr>
            <w:tcW w:w="1845"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1845"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CR Items</w:t>
            </w:r>
          </w:p>
        </w:tc>
        <w:tc>
          <w:tcPr>
            <w:tcW w:w="1260" w:type="dxa"/>
            <w:vMerge/>
            <w:shd w:val="clear" w:color="auto" w:fill="17365D"/>
          </w:tcPr>
          <w:p w:rsidR="001043C4" w:rsidRPr="001043C4" w:rsidRDefault="001043C4" w:rsidP="00AA6C8F">
            <w:pPr>
              <w:rPr>
                <w:rFonts w:ascii="Times New Roman" w:hAnsi="Times New Roman" w:cs="Times New Roman"/>
                <w:color w:val="FFFFFF"/>
                <w:sz w:val="24"/>
                <w:szCs w:val="24"/>
              </w:rPr>
            </w:pPr>
          </w:p>
        </w:tc>
      </w:tr>
      <w:tr w:rsidR="001043C4" w:rsidRPr="001043C4" w:rsidTr="00AA6C8F">
        <w:trPr>
          <w:cantSplit/>
          <w:trHeight w:val="480"/>
        </w:trPr>
        <w:tc>
          <w:tcPr>
            <w:tcW w:w="540" w:type="dxa"/>
            <w:vMerge/>
            <w:shd w:val="clear" w:color="auto" w:fill="FFFFFF"/>
          </w:tcPr>
          <w:p w:rsidR="001043C4" w:rsidRPr="001043C4" w:rsidRDefault="001043C4" w:rsidP="00AA6C8F">
            <w:pPr>
              <w:jc w:val="center"/>
              <w:rPr>
                <w:rFonts w:ascii="Times New Roman" w:hAnsi="Times New Roman" w:cs="Times New Roman"/>
                <w:sz w:val="24"/>
                <w:szCs w:val="24"/>
              </w:rPr>
            </w:pPr>
          </w:p>
        </w:tc>
        <w:tc>
          <w:tcPr>
            <w:tcW w:w="1171"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1</w:t>
            </w:r>
          </w:p>
        </w:tc>
        <w:tc>
          <w:tcPr>
            <w:tcW w:w="1664"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18</w:t>
            </w:r>
          </w:p>
        </w:tc>
        <w:tc>
          <w:tcPr>
            <w:tcW w:w="1665"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530"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5</w:t>
            </w:r>
          </w:p>
        </w:tc>
        <w:tc>
          <w:tcPr>
            <w:tcW w:w="1530"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1845"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23</w:t>
            </w:r>
          </w:p>
        </w:tc>
        <w:tc>
          <w:tcPr>
            <w:tcW w:w="1845"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c>
          <w:tcPr>
            <w:tcW w:w="1260" w:type="dxa"/>
            <w:vMerge w:val="restart"/>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r>
      <w:tr w:rsidR="001043C4" w:rsidRPr="001043C4" w:rsidTr="00AA6C8F">
        <w:trPr>
          <w:cantSplit/>
          <w:trHeight w:val="480"/>
        </w:trPr>
        <w:tc>
          <w:tcPr>
            <w:tcW w:w="540" w:type="dxa"/>
            <w:vMerge/>
            <w:shd w:val="clear" w:color="auto" w:fill="FFFFFF"/>
          </w:tcPr>
          <w:p w:rsidR="001043C4" w:rsidRPr="001043C4" w:rsidRDefault="001043C4" w:rsidP="00AA6C8F">
            <w:pPr>
              <w:jc w:val="center"/>
              <w:rPr>
                <w:rFonts w:ascii="Times New Roman" w:hAnsi="Times New Roman" w:cs="Times New Roman"/>
                <w:sz w:val="24"/>
                <w:szCs w:val="24"/>
              </w:rPr>
            </w:pPr>
          </w:p>
        </w:tc>
        <w:tc>
          <w:tcPr>
            <w:tcW w:w="1171"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2</w:t>
            </w:r>
          </w:p>
        </w:tc>
        <w:tc>
          <w:tcPr>
            <w:tcW w:w="1664"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18</w:t>
            </w:r>
          </w:p>
        </w:tc>
        <w:tc>
          <w:tcPr>
            <w:tcW w:w="1665"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530"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5</w:t>
            </w:r>
          </w:p>
        </w:tc>
        <w:tc>
          <w:tcPr>
            <w:tcW w:w="1530"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1845"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23</w:t>
            </w:r>
          </w:p>
        </w:tc>
        <w:tc>
          <w:tcPr>
            <w:tcW w:w="1845"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c>
          <w:tcPr>
            <w:tcW w:w="1260" w:type="dxa"/>
            <w:vMerge/>
            <w:shd w:val="clear" w:color="auto" w:fill="FFFFFF"/>
          </w:tcPr>
          <w:p w:rsidR="001043C4" w:rsidRPr="001043C4" w:rsidRDefault="001043C4" w:rsidP="00AA6C8F">
            <w:pPr>
              <w:jc w:val="center"/>
              <w:rPr>
                <w:rFonts w:ascii="Times New Roman" w:hAnsi="Times New Roman" w:cs="Times New Roman"/>
                <w:sz w:val="24"/>
                <w:szCs w:val="24"/>
              </w:rPr>
            </w:pPr>
          </w:p>
        </w:tc>
      </w:tr>
      <w:tr w:rsidR="001043C4" w:rsidRPr="001043C4" w:rsidTr="00AA6C8F">
        <w:trPr>
          <w:cantSplit/>
          <w:trHeight w:val="85"/>
        </w:trPr>
        <w:tc>
          <w:tcPr>
            <w:tcW w:w="540" w:type="dxa"/>
            <w:vMerge/>
            <w:shd w:val="clear" w:color="auto" w:fill="FFFFFF"/>
          </w:tcPr>
          <w:p w:rsidR="001043C4" w:rsidRPr="001043C4" w:rsidRDefault="001043C4" w:rsidP="00AA6C8F">
            <w:pPr>
              <w:jc w:val="center"/>
              <w:rPr>
                <w:rFonts w:ascii="Times New Roman" w:hAnsi="Times New Roman" w:cs="Times New Roman"/>
                <w:sz w:val="24"/>
                <w:szCs w:val="24"/>
              </w:rPr>
            </w:pPr>
          </w:p>
        </w:tc>
        <w:tc>
          <w:tcPr>
            <w:tcW w:w="1171"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w:t>
            </w:r>
          </w:p>
        </w:tc>
        <w:tc>
          <w:tcPr>
            <w:tcW w:w="1664"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36</w:t>
            </w:r>
          </w:p>
        </w:tc>
        <w:tc>
          <w:tcPr>
            <w:tcW w:w="1665"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1530"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10</w:t>
            </w:r>
          </w:p>
        </w:tc>
        <w:tc>
          <w:tcPr>
            <w:tcW w:w="1530"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845"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46</w:t>
            </w:r>
          </w:p>
        </w:tc>
        <w:tc>
          <w:tcPr>
            <w:tcW w:w="1845"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w:t>
            </w:r>
          </w:p>
        </w:tc>
        <w:tc>
          <w:tcPr>
            <w:tcW w:w="1260" w:type="dxa"/>
            <w:vMerge/>
            <w:shd w:val="clear" w:color="auto" w:fill="FFFFFF"/>
          </w:tcPr>
          <w:p w:rsidR="001043C4" w:rsidRPr="001043C4" w:rsidRDefault="001043C4" w:rsidP="00AA6C8F">
            <w:pPr>
              <w:jc w:val="center"/>
              <w:rPr>
                <w:rFonts w:ascii="Times New Roman" w:hAnsi="Times New Roman" w:cs="Times New Roman"/>
                <w:sz w:val="24"/>
                <w:szCs w:val="24"/>
              </w:rPr>
            </w:pPr>
          </w:p>
        </w:tc>
      </w:tr>
    </w:tbl>
    <w:p w:rsidR="001043C4" w:rsidRPr="001043C4" w:rsidRDefault="001043C4" w:rsidP="001043C4">
      <w:pPr>
        <w:rPr>
          <w:rFonts w:ascii="Times New Roman" w:hAnsi="Times New Roman" w:cs="Times New Roman"/>
          <w:color w:val="403152"/>
          <w:sz w:val="24"/>
          <w:szCs w:val="24"/>
        </w:rPr>
      </w:pP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lastRenderedPageBreak/>
        <w:t xml:space="preserve">2010 Algebra I Fall Standalone Field Test Plan per 4 Forms </w:t>
      </w:r>
    </w:p>
    <w:tbl>
      <w:tblPr>
        <w:tblW w:w="1395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40"/>
        <w:gridCol w:w="1171"/>
        <w:gridCol w:w="1709"/>
        <w:gridCol w:w="1710"/>
        <w:gridCol w:w="1845"/>
        <w:gridCol w:w="1845"/>
        <w:gridCol w:w="2565"/>
        <w:gridCol w:w="2565"/>
      </w:tblGrid>
      <w:tr w:rsidR="001043C4" w:rsidRPr="001043C4" w:rsidTr="00AA6C8F">
        <w:trPr>
          <w:cantSplit/>
          <w:trHeight w:val="206"/>
        </w:trPr>
        <w:tc>
          <w:tcPr>
            <w:tcW w:w="540" w:type="dxa"/>
            <w:vMerge w:val="restart"/>
            <w:shd w:val="clear" w:color="auto" w:fill="17365D"/>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Algebra I</w:t>
            </w:r>
          </w:p>
        </w:tc>
        <w:tc>
          <w:tcPr>
            <w:tcW w:w="1171" w:type="dxa"/>
            <w:vMerge w:val="restart"/>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Module</w:t>
            </w:r>
          </w:p>
        </w:tc>
        <w:tc>
          <w:tcPr>
            <w:tcW w:w="3419" w:type="dxa"/>
            <w:gridSpan w:val="2"/>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Field Test Items per 4 Forms</w:t>
            </w:r>
          </w:p>
        </w:tc>
        <w:tc>
          <w:tcPr>
            <w:tcW w:w="3690" w:type="dxa"/>
            <w:gridSpan w:val="2"/>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Common Items Repeated Across the 4 FT Forms</w:t>
            </w:r>
          </w:p>
        </w:tc>
        <w:tc>
          <w:tcPr>
            <w:tcW w:w="5130" w:type="dxa"/>
            <w:gridSpan w:val="2"/>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 No. of Items per 4 FT Forms (Repeated Common Items + Unique Items)</w:t>
            </w:r>
          </w:p>
        </w:tc>
      </w:tr>
      <w:tr w:rsidR="001043C4" w:rsidRPr="001043C4" w:rsidTr="00AA6C8F">
        <w:trPr>
          <w:cantSplit/>
          <w:trHeight w:val="77"/>
        </w:trPr>
        <w:tc>
          <w:tcPr>
            <w:tcW w:w="540" w:type="dxa"/>
            <w:vMerge/>
            <w:shd w:val="clear" w:color="auto" w:fill="17365D"/>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p>
        </w:tc>
        <w:tc>
          <w:tcPr>
            <w:tcW w:w="1171" w:type="dxa"/>
            <w:vMerge/>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p>
        </w:tc>
        <w:tc>
          <w:tcPr>
            <w:tcW w:w="1709" w:type="dxa"/>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Unique MC Items</w:t>
            </w:r>
          </w:p>
        </w:tc>
        <w:tc>
          <w:tcPr>
            <w:tcW w:w="1710"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Unique CR Items</w:t>
            </w:r>
          </w:p>
        </w:tc>
        <w:tc>
          <w:tcPr>
            <w:tcW w:w="1845"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1845"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CR Items</w:t>
            </w:r>
          </w:p>
        </w:tc>
        <w:tc>
          <w:tcPr>
            <w:tcW w:w="2565"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2565"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CR Items</w:t>
            </w:r>
          </w:p>
        </w:tc>
      </w:tr>
      <w:tr w:rsidR="001043C4" w:rsidRPr="001043C4" w:rsidTr="00AA6C8F">
        <w:trPr>
          <w:cantSplit/>
          <w:trHeight w:val="480"/>
        </w:trPr>
        <w:tc>
          <w:tcPr>
            <w:tcW w:w="540" w:type="dxa"/>
            <w:vMerge/>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1</w:t>
            </w:r>
          </w:p>
        </w:tc>
        <w:tc>
          <w:tcPr>
            <w:tcW w:w="1709"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72</w:t>
            </w:r>
          </w:p>
        </w:tc>
        <w:tc>
          <w:tcPr>
            <w:tcW w:w="1710"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12</w:t>
            </w:r>
          </w:p>
        </w:tc>
        <w:tc>
          <w:tcPr>
            <w:tcW w:w="1845"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5</w:t>
            </w:r>
          </w:p>
        </w:tc>
        <w:tc>
          <w:tcPr>
            <w:tcW w:w="1845"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2565"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77</w:t>
            </w:r>
          </w:p>
        </w:tc>
        <w:tc>
          <w:tcPr>
            <w:tcW w:w="2565"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13</w:t>
            </w:r>
          </w:p>
        </w:tc>
      </w:tr>
      <w:tr w:rsidR="001043C4" w:rsidRPr="001043C4" w:rsidTr="00AA6C8F">
        <w:trPr>
          <w:cantSplit/>
          <w:trHeight w:val="480"/>
        </w:trPr>
        <w:tc>
          <w:tcPr>
            <w:tcW w:w="540" w:type="dxa"/>
            <w:vMerge/>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2</w:t>
            </w:r>
          </w:p>
        </w:tc>
        <w:tc>
          <w:tcPr>
            <w:tcW w:w="1709"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72</w:t>
            </w:r>
          </w:p>
        </w:tc>
        <w:tc>
          <w:tcPr>
            <w:tcW w:w="1710"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12</w:t>
            </w:r>
          </w:p>
        </w:tc>
        <w:tc>
          <w:tcPr>
            <w:tcW w:w="1845"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5</w:t>
            </w:r>
          </w:p>
        </w:tc>
        <w:tc>
          <w:tcPr>
            <w:tcW w:w="1845"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2565"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77</w:t>
            </w:r>
          </w:p>
        </w:tc>
        <w:tc>
          <w:tcPr>
            <w:tcW w:w="2565"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13</w:t>
            </w:r>
          </w:p>
        </w:tc>
      </w:tr>
      <w:tr w:rsidR="001043C4" w:rsidRPr="001043C4" w:rsidTr="00AA6C8F">
        <w:trPr>
          <w:cantSplit/>
          <w:trHeight w:val="179"/>
        </w:trPr>
        <w:tc>
          <w:tcPr>
            <w:tcW w:w="540" w:type="dxa"/>
            <w:vMerge/>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w:t>
            </w:r>
          </w:p>
        </w:tc>
        <w:tc>
          <w:tcPr>
            <w:tcW w:w="1709"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144</w:t>
            </w:r>
          </w:p>
        </w:tc>
        <w:tc>
          <w:tcPr>
            <w:tcW w:w="1710"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24</w:t>
            </w:r>
          </w:p>
        </w:tc>
        <w:tc>
          <w:tcPr>
            <w:tcW w:w="1845"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10</w:t>
            </w:r>
          </w:p>
        </w:tc>
        <w:tc>
          <w:tcPr>
            <w:tcW w:w="1845"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2565"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154</w:t>
            </w:r>
          </w:p>
        </w:tc>
        <w:tc>
          <w:tcPr>
            <w:tcW w:w="2565"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26</w:t>
            </w:r>
          </w:p>
        </w:tc>
      </w:tr>
    </w:tbl>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br w:type="page"/>
      </w:r>
      <w:r w:rsidRPr="001043C4">
        <w:rPr>
          <w:rFonts w:ascii="Times New Roman" w:hAnsi="Times New Roman" w:cs="Times New Roman"/>
          <w:sz w:val="24"/>
        </w:rPr>
        <w:lastRenderedPageBreak/>
        <w:t>For 2011, the embedded field test (in spring) is designed to yield enough items to construct the following operational forms: spring 2012, summer 2012, winter 2012, and a possible breach form for 2012. In addition, the 2011 spring test will include items selected for use on the 2011 winter operational core. These items will be embedded as additional field test items in the spring 2011 administration.</w:t>
      </w:r>
    </w:p>
    <w:p w:rsidR="001043C4" w:rsidRPr="001043C4" w:rsidRDefault="001043C4" w:rsidP="001043C4">
      <w:pPr>
        <w:pStyle w:val="PRFigHead"/>
        <w:rPr>
          <w:rFonts w:ascii="Times New Roman" w:hAnsi="Times New Roman" w:cs="Times New Roman"/>
          <w:sz w:val="24"/>
        </w:rPr>
      </w:pP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2011 Algebra I Operational per Form (</w:t>
      </w:r>
      <w:proofErr w:type="gramStart"/>
      <w:r w:rsidRPr="001043C4">
        <w:rPr>
          <w:rFonts w:ascii="Times New Roman" w:hAnsi="Times New Roman" w:cs="Times New Roman"/>
          <w:sz w:val="24"/>
        </w:rPr>
        <w:t>Spring</w:t>
      </w:r>
      <w:proofErr w:type="gramEnd"/>
      <w:r w:rsidRPr="001043C4">
        <w:rPr>
          <w:rFonts w:ascii="Times New Roman" w:hAnsi="Times New Roman" w:cs="Times New Roman"/>
          <w:sz w:val="24"/>
        </w:rPr>
        <w:t>)</w:t>
      </w:r>
    </w:p>
    <w:tbl>
      <w:tblPr>
        <w:tblW w:w="100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39"/>
        <w:gridCol w:w="1171"/>
        <w:gridCol w:w="990"/>
        <w:gridCol w:w="990"/>
        <w:gridCol w:w="1080"/>
        <w:gridCol w:w="1080"/>
        <w:gridCol w:w="1620"/>
        <w:gridCol w:w="1620"/>
        <w:gridCol w:w="990"/>
      </w:tblGrid>
      <w:tr w:rsidR="001043C4" w:rsidRPr="001043C4" w:rsidTr="00AA6C8F">
        <w:trPr>
          <w:cantSplit/>
          <w:trHeight w:val="311"/>
        </w:trPr>
        <w:tc>
          <w:tcPr>
            <w:tcW w:w="539" w:type="dxa"/>
            <w:vMerge w:val="restart"/>
            <w:shd w:val="clear" w:color="auto" w:fill="17365D"/>
            <w:textDirection w:val="btLr"/>
            <w:vAlign w:val="center"/>
          </w:tcPr>
          <w:p w:rsidR="001043C4" w:rsidRPr="001043C4" w:rsidRDefault="001043C4" w:rsidP="00AA6C8F">
            <w:pPr>
              <w:ind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Algebra I</w:t>
            </w:r>
          </w:p>
        </w:tc>
        <w:tc>
          <w:tcPr>
            <w:tcW w:w="1171" w:type="dxa"/>
            <w:vMerge w:val="restart"/>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Module</w:t>
            </w:r>
          </w:p>
        </w:tc>
        <w:tc>
          <w:tcPr>
            <w:tcW w:w="1980" w:type="dxa"/>
            <w:gridSpan w:val="2"/>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per Form</w:t>
            </w:r>
          </w:p>
        </w:tc>
        <w:tc>
          <w:tcPr>
            <w:tcW w:w="2160" w:type="dxa"/>
            <w:gridSpan w:val="2"/>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Field Test per Form</w:t>
            </w:r>
          </w:p>
        </w:tc>
        <w:tc>
          <w:tcPr>
            <w:tcW w:w="4230" w:type="dxa"/>
            <w:gridSpan w:val="3"/>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 per Form</w:t>
            </w:r>
          </w:p>
        </w:tc>
      </w:tr>
      <w:tr w:rsidR="001043C4" w:rsidRPr="001043C4" w:rsidTr="00AA6C8F">
        <w:trPr>
          <w:cantSplit/>
          <w:trHeight w:val="719"/>
        </w:trPr>
        <w:tc>
          <w:tcPr>
            <w:tcW w:w="539" w:type="dxa"/>
            <w:vMerge/>
            <w:shd w:val="clear" w:color="auto" w:fill="17365D"/>
            <w:textDirection w:val="btLr"/>
          </w:tcPr>
          <w:p w:rsidR="001043C4" w:rsidRPr="001043C4" w:rsidRDefault="001043C4" w:rsidP="00AA6C8F">
            <w:pPr>
              <w:ind w:left="113" w:right="113"/>
              <w:jc w:val="center"/>
              <w:rPr>
                <w:rFonts w:ascii="Times New Roman" w:hAnsi="Times New Roman" w:cs="Times New Roman"/>
                <w:color w:val="FFFFFF"/>
                <w:sz w:val="24"/>
                <w:szCs w:val="24"/>
              </w:rPr>
            </w:pPr>
          </w:p>
        </w:tc>
        <w:tc>
          <w:tcPr>
            <w:tcW w:w="1171" w:type="dxa"/>
            <w:vMerge/>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p>
        </w:tc>
        <w:tc>
          <w:tcPr>
            <w:tcW w:w="990" w:type="dxa"/>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990"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CR Items</w:t>
            </w:r>
          </w:p>
        </w:tc>
        <w:tc>
          <w:tcPr>
            <w:tcW w:w="1080"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1080"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CR Items</w:t>
            </w:r>
          </w:p>
        </w:tc>
        <w:tc>
          <w:tcPr>
            <w:tcW w:w="1620"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&amp; FT MC Items</w:t>
            </w:r>
          </w:p>
        </w:tc>
        <w:tc>
          <w:tcPr>
            <w:tcW w:w="1620"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&amp; FT CR Items</w:t>
            </w:r>
          </w:p>
        </w:tc>
        <w:tc>
          <w:tcPr>
            <w:tcW w:w="990"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Forms</w:t>
            </w:r>
          </w:p>
        </w:tc>
      </w:tr>
      <w:tr w:rsidR="001043C4" w:rsidRPr="001043C4" w:rsidTr="00AA6C8F">
        <w:trPr>
          <w:cantSplit/>
          <w:trHeight w:val="480"/>
        </w:trPr>
        <w:tc>
          <w:tcPr>
            <w:tcW w:w="539" w:type="dxa"/>
            <w:vMerge/>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1</w:t>
            </w:r>
          </w:p>
        </w:tc>
        <w:tc>
          <w:tcPr>
            <w:tcW w:w="990"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18</w:t>
            </w:r>
          </w:p>
        </w:tc>
        <w:tc>
          <w:tcPr>
            <w:tcW w:w="990"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080"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5</w:t>
            </w:r>
          </w:p>
        </w:tc>
        <w:tc>
          <w:tcPr>
            <w:tcW w:w="1080"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1620"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23</w:t>
            </w:r>
          </w:p>
        </w:tc>
        <w:tc>
          <w:tcPr>
            <w:tcW w:w="1620"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c>
          <w:tcPr>
            <w:tcW w:w="990" w:type="dxa"/>
            <w:vMerge w:val="restart"/>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24</w:t>
            </w:r>
          </w:p>
        </w:tc>
      </w:tr>
      <w:tr w:rsidR="001043C4" w:rsidRPr="001043C4" w:rsidTr="00AA6C8F">
        <w:trPr>
          <w:cantSplit/>
          <w:trHeight w:val="480"/>
        </w:trPr>
        <w:tc>
          <w:tcPr>
            <w:tcW w:w="539" w:type="dxa"/>
            <w:vMerge/>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2</w:t>
            </w:r>
          </w:p>
        </w:tc>
        <w:tc>
          <w:tcPr>
            <w:tcW w:w="990"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18</w:t>
            </w:r>
          </w:p>
        </w:tc>
        <w:tc>
          <w:tcPr>
            <w:tcW w:w="990"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080"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5</w:t>
            </w:r>
          </w:p>
        </w:tc>
        <w:tc>
          <w:tcPr>
            <w:tcW w:w="1080"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1620"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23</w:t>
            </w:r>
          </w:p>
        </w:tc>
        <w:tc>
          <w:tcPr>
            <w:tcW w:w="1620"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c>
          <w:tcPr>
            <w:tcW w:w="990" w:type="dxa"/>
            <w:vMerge/>
            <w:shd w:val="clear" w:color="auto" w:fill="FFFFFF"/>
            <w:vAlign w:val="center"/>
          </w:tcPr>
          <w:p w:rsidR="001043C4" w:rsidRPr="001043C4" w:rsidRDefault="001043C4" w:rsidP="00AA6C8F">
            <w:pPr>
              <w:jc w:val="center"/>
              <w:rPr>
                <w:rFonts w:ascii="Times New Roman" w:hAnsi="Times New Roman" w:cs="Times New Roman"/>
                <w:sz w:val="24"/>
                <w:szCs w:val="24"/>
              </w:rPr>
            </w:pPr>
          </w:p>
        </w:tc>
      </w:tr>
      <w:tr w:rsidR="001043C4" w:rsidRPr="001043C4" w:rsidTr="00AA6C8F">
        <w:trPr>
          <w:cantSplit/>
          <w:trHeight w:val="480"/>
        </w:trPr>
        <w:tc>
          <w:tcPr>
            <w:tcW w:w="539" w:type="dxa"/>
            <w:vMerge/>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w:t>
            </w:r>
          </w:p>
        </w:tc>
        <w:tc>
          <w:tcPr>
            <w:tcW w:w="990"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36</w:t>
            </w:r>
          </w:p>
        </w:tc>
        <w:tc>
          <w:tcPr>
            <w:tcW w:w="990"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1080"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10</w:t>
            </w:r>
          </w:p>
        </w:tc>
        <w:tc>
          <w:tcPr>
            <w:tcW w:w="1080"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620"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46</w:t>
            </w:r>
          </w:p>
        </w:tc>
        <w:tc>
          <w:tcPr>
            <w:tcW w:w="1620"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w:t>
            </w:r>
          </w:p>
        </w:tc>
        <w:tc>
          <w:tcPr>
            <w:tcW w:w="990" w:type="dxa"/>
            <w:vMerge/>
            <w:shd w:val="clear" w:color="auto" w:fill="FFFFFF"/>
            <w:vAlign w:val="center"/>
          </w:tcPr>
          <w:p w:rsidR="001043C4" w:rsidRPr="001043C4" w:rsidRDefault="001043C4" w:rsidP="00AA6C8F">
            <w:pPr>
              <w:jc w:val="center"/>
              <w:rPr>
                <w:rFonts w:ascii="Times New Roman" w:hAnsi="Times New Roman" w:cs="Times New Roman"/>
                <w:sz w:val="24"/>
                <w:szCs w:val="24"/>
              </w:rPr>
            </w:pPr>
          </w:p>
        </w:tc>
      </w:tr>
    </w:tbl>
    <w:p w:rsidR="001043C4" w:rsidRPr="001043C4" w:rsidRDefault="001043C4" w:rsidP="001043C4">
      <w:pPr>
        <w:jc w:val="center"/>
        <w:rPr>
          <w:rFonts w:ascii="Times New Roman" w:hAnsi="Times New Roman" w:cs="Times New Roman"/>
          <w:color w:val="0000FF"/>
          <w:sz w:val="24"/>
          <w:szCs w:val="24"/>
        </w:rPr>
      </w:pP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2011 Algebra I Operational per 24 Forms (</w:t>
      </w:r>
      <w:proofErr w:type="gramStart"/>
      <w:r w:rsidRPr="001043C4">
        <w:rPr>
          <w:rFonts w:ascii="Times New Roman" w:hAnsi="Times New Roman" w:cs="Times New Roman"/>
          <w:sz w:val="24"/>
        </w:rPr>
        <w:t>Spring</w:t>
      </w:r>
      <w:proofErr w:type="gramEnd"/>
      <w:r w:rsidRPr="001043C4">
        <w:rPr>
          <w:rFonts w:ascii="Times New Roman" w:hAnsi="Times New Roman" w:cs="Times New Roman"/>
          <w:sz w:val="24"/>
        </w:rPr>
        <w:t xml:space="preserve">) </w:t>
      </w:r>
    </w:p>
    <w:tbl>
      <w:tblPr>
        <w:tblW w:w="90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39"/>
        <w:gridCol w:w="1171"/>
        <w:gridCol w:w="1171"/>
        <w:gridCol w:w="989"/>
        <w:gridCol w:w="1260"/>
        <w:gridCol w:w="1081"/>
        <w:gridCol w:w="1350"/>
        <w:gridCol w:w="1440"/>
      </w:tblGrid>
      <w:tr w:rsidR="001043C4" w:rsidRPr="001043C4" w:rsidTr="00AA6C8F">
        <w:trPr>
          <w:cantSplit/>
          <w:trHeight w:val="358"/>
        </w:trPr>
        <w:tc>
          <w:tcPr>
            <w:tcW w:w="539" w:type="dxa"/>
            <w:vMerge w:val="restart"/>
            <w:shd w:val="clear" w:color="auto" w:fill="17365D"/>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Algebra I</w:t>
            </w:r>
          </w:p>
        </w:tc>
        <w:tc>
          <w:tcPr>
            <w:tcW w:w="1171" w:type="dxa"/>
            <w:vMerge w:val="restart"/>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Module</w:t>
            </w:r>
          </w:p>
        </w:tc>
        <w:tc>
          <w:tcPr>
            <w:tcW w:w="2160" w:type="dxa"/>
            <w:gridSpan w:val="2"/>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per 24 Forms</w:t>
            </w:r>
          </w:p>
        </w:tc>
        <w:tc>
          <w:tcPr>
            <w:tcW w:w="2341" w:type="dxa"/>
            <w:gridSpan w:val="2"/>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Field Test per 24 Forms*</w:t>
            </w:r>
          </w:p>
        </w:tc>
        <w:tc>
          <w:tcPr>
            <w:tcW w:w="2790" w:type="dxa"/>
            <w:gridSpan w:val="2"/>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 per 24 Forms</w:t>
            </w:r>
          </w:p>
        </w:tc>
      </w:tr>
      <w:tr w:rsidR="001043C4" w:rsidRPr="001043C4" w:rsidTr="00AA6C8F">
        <w:trPr>
          <w:cantSplit/>
          <w:trHeight w:val="358"/>
        </w:trPr>
        <w:tc>
          <w:tcPr>
            <w:tcW w:w="539" w:type="dxa"/>
            <w:vMerge/>
            <w:shd w:val="clear" w:color="auto" w:fill="17365D"/>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p>
        </w:tc>
        <w:tc>
          <w:tcPr>
            <w:tcW w:w="1171" w:type="dxa"/>
            <w:vMerge/>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p>
        </w:tc>
        <w:tc>
          <w:tcPr>
            <w:tcW w:w="1171" w:type="dxa"/>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989" w:type="dxa"/>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 xml:space="preserve">CR Items </w:t>
            </w:r>
          </w:p>
        </w:tc>
        <w:tc>
          <w:tcPr>
            <w:tcW w:w="1260" w:type="dxa"/>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1081" w:type="dxa"/>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 xml:space="preserve">CR Items </w:t>
            </w:r>
          </w:p>
        </w:tc>
        <w:tc>
          <w:tcPr>
            <w:tcW w:w="1350" w:type="dxa"/>
            <w:shd w:val="clear" w:color="auto" w:fill="17365D"/>
            <w:tcMar>
              <w:top w:w="0" w:type="dxa"/>
              <w:left w:w="0" w:type="dxa"/>
              <w:bottom w:w="0" w:type="dxa"/>
              <w:right w:w="0" w:type="dxa"/>
            </w:tcMar>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 xml:space="preserve">Core &amp; FT MC Items </w:t>
            </w:r>
          </w:p>
        </w:tc>
        <w:tc>
          <w:tcPr>
            <w:tcW w:w="1440" w:type="dxa"/>
            <w:shd w:val="clear" w:color="auto" w:fill="17365D"/>
            <w:tcMar>
              <w:top w:w="0" w:type="dxa"/>
              <w:left w:w="0" w:type="dxa"/>
              <w:bottom w:w="0" w:type="dxa"/>
              <w:right w:w="0" w:type="dxa"/>
            </w:tcMar>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&amp; FT CR Items</w:t>
            </w:r>
          </w:p>
        </w:tc>
      </w:tr>
      <w:tr w:rsidR="001043C4" w:rsidRPr="001043C4" w:rsidTr="00AA6C8F">
        <w:trPr>
          <w:cantSplit/>
          <w:trHeight w:val="480"/>
        </w:trPr>
        <w:tc>
          <w:tcPr>
            <w:tcW w:w="539" w:type="dxa"/>
            <w:vMerge/>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1</w:t>
            </w:r>
          </w:p>
        </w:tc>
        <w:tc>
          <w:tcPr>
            <w:tcW w:w="1171"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18</w:t>
            </w:r>
          </w:p>
        </w:tc>
        <w:tc>
          <w:tcPr>
            <w:tcW w:w="989"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260"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120</w:t>
            </w:r>
          </w:p>
        </w:tc>
        <w:tc>
          <w:tcPr>
            <w:tcW w:w="1081"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24</w:t>
            </w:r>
          </w:p>
        </w:tc>
        <w:tc>
          <w:tcPr>
            <w:tcW w:w="1350" w:type="dxa"/>
            <w:vMerge w:val="restart"/>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276</w:t>
            </w:r>
          </w:p>
        </w:tc>
        <w:tc>
          <w:tcPr>
            <w:tcW w:w="1440" w:type="dxa"/>
            <w:vMerge w:val="restart"/>
            <w:shd w:val="clear" w:color="auto" w:fill="FFFFFF"/>
            <w:tcMar>
              <w:top w:w="0" w:type="dxa"/>
              <w:left w:w="0" w:type="dxa"/>
              <w:bottom w:w="0" w:type="dxa"/>
              <w:right w:w="0" w:type="dxa"/>
            </w:tcMar>
            <w:vAlign w:val="center"/>
          </w:tcPr>
          <w:p w:rsidR="001043C4" w:rsidRPr="001043C4" w:rsidRDefault="001043C4" w:rsidP="00AA6C8F">
            <w:pPr>
              <w:ind w:left="90" w:hanging="90"/>
              <w:jc w:val="center"/>
              <w:rPr>
                <w:rFonts w:ascii="Times New Roman" w:hAnsi="Times New Roman" w:cs="Times New Roman"/>
                <w:sz w:val="24"/>
                <w:szCs w:val="24"/>
              </w:rPr>
            </w:pPr>
            <w:r w:rsidRPr="001043C4">
              <w:rPr>
                <w:rFonts w:ascii="Times New Roman" w:hAnsi="Times New Roman" w:cs="Times New Roman"/>
                <w:sz w:val="24"/>
                <w:szCs w:val="24"/>
              </w:rPr>
              <w:t>54</w:t>
            </w:r>
          </w:p>
        </w:tc>
      </w:tr>
      <w:tr w:rsidR="001043C4" w:rsidRPr="001043C4" w:rsidTr="00AA6C8F">
        <w:trPr>
          <w:cantSplit/>
          <w:trHeight w:val="569"/>
        </w:trPr>
        <w:tc>
          <w:tcPr>
            <w:tcW w:w="539" w:type="dxa"/>
            <w:vMerge/>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2</w:t>
            </w:r>
          </w:p>
        </w:tc>
        <w:tc>
          <w:tcPr>
            <w:tcW w:w="1171"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18</w:t>
            </w:r>
          </w:p>
        </w:tc>
        <w:tc>
          <w:tcPr>
            <w:tcW w:w="989"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260"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120</w:t>
            </w:r>
          </w:p>
        </w:tc>
        <w:tc>
          <w:tcPr>
            <w:tcW w:w="1081"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24</w:t>
            </w:r>
          </w:p>
        </w:tc>
        <w:tc>
          <w:tcPr>
            <w:tcW w:w="1350" w:type="dxa"/>
            <w:vMerge/>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p>
        </w:tc>
        <w:tc>
          <w:tcPr>
            <w:tcW w:w="1440" w:type="dxa"/>
            <w:vMerge/>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p>
        </w:tc>
      </w:tr>
      <w:tr w:rsidR="001043C4" w:rsidRPr="001043C4" w:rsidTr="00AA6C8F">
        <w:trPr>
          <w:cantSplit/>
          <w:trHeight w:val="569"/>
        </w:trPr>
        <w:tc>
          <w:tcPr>
            <w:tcW w:w="539" w:type="dxa"/>
            <w:vMerge/>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w:t>
            </w:r>
          </w:p>
        </w:tc>
        <w:tc>
          <w:tcPr>
            <w:tcW w:w="1171"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36</w:t>
            </w:r>
          </w:p>
        </w:tc>
        <w:tc>
          <w:tcPr>
            <w:tcW w:w="989"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1260"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240</w:t>
            </w:r>
          </w:p>
        </w:tc>
        <w:tc>
          <w:tcPr>
            <w:tcW w:w="1081"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48</w:t>
            </w:r>
          </w:p>
        </w:tc>
        <w:tc>
          <w:tcPr>
            <w:tcW w:w="1350" w:type="dxa"/>
            <w:vMerge/>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p>
        </w:tc>
        <w:tc>
          <w:tcPr>
            <w:tcW w:w="1440" w:type="dxa"/>
            <w:vMerge/>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p>
        </w:tc>
      </w:tr>
    </w:tbl>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*Includes 2011 winter operational core embedded in general field test positions (equal to 4 forms).</w:t>
      </w:r>
    </w:p>
    <w:p w:rsidR="001043C4" w:rsidRPr="001043C4" w:rsidRDefault="001043C4" w:rsidP="001043C4">
      <w:pPr>
        <w:rPr>
          <w:rFonts w:ascii="Times New Roman" w:hAnsi="Times New Roman" w:cs="Times New Roman"/>
          <w:color w:val="403152"/>
          <w:sz w:val="24"/>
          <w:szCs w:val="24"/>
        </w:rPr>
      </w:pP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lastRenderedPageBreak/>
        <w:t>2012, 2013, 2014, and 2015 Algebra I Operational per Form (</w:t>
      </w:r>
      <w:proofErr w:type="gramStart"/>
      <w:r w:rsidRPr="001043C4">
        <w:rPr>
          <w:rFonts w:ascii="Times New Roman" w:hAnsi="Times New Roman" w:cs="Times New Roman"/>
          <w:sz w:val="24"/>
        </w:rPr>
        <w:t>Spring</w:t>
      </w:r>
      <w:proofErr w:type="gramEnd"/>
      <w:r w:rsidRPr="001043C4">
        <w:rPr>
          <w:rFonts w:ascii="Times New Roman" w:hAnsi="Times New Roman" w:cs="Times New Roman"/>
          <w:sz w:val="24"/>
        </w:rPr>
        <w:t>)</w:t>
      </w:r>
    </w:p>
    <w:tbl>
      <w:tblPr>
        <w:tblW w:w="100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39"/>
        <w:gridCol w:w="1171"/>
        <w:gridCol w:w="990"/>
        <w:gridCol w:w="990"/>
        <w:gridCol w:w="1080"/>
        <w:gridCol w:w="1080"/>
        <w:gridCol w:w="1620"/>
        <w:gridCol w:w="1620"/>
        <w:gridCol w:w="990"/>
      </w:tblGrid>
      <w:tr w:rsidR="001043C4" w:rsidRPr="001043C4" w:rsidTr="00AA6C8F">
        <w:trPr>
          <w:cantSplit/>
          <w:trHeight w:val="311"/>
        </w:trPr>
        <w:tc>
          <w:tcPr>
            <w:tcW w:w="539" w:type="dxa"/>
            <w:vMerge w:val="restart"/>
            <w:shd w:val="clear" w:color="auto" w:fill="17365D"/>
            <w:textDirection w:val="btLr"/>
            <w:vAlign w:val="center"/>
          </w:tcPr>
          <w:p w:rsidR="001043C4" w:rsidRPr="001043C4" w:rsidRDefault="001043C4" w:rsidP="00AA6C8F">
            <w:pPr>
              <w:ind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Algebra I</w:t>
            </w:r>
          </w:p>
        </w:tc>
        <w:tc>
          <w:tcPr>
            <w:tcW w:w="1171" w:type="dxa"/>
            <w:vMerge w:val="restart"/>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Module</w:t>
            </w:r>
          </w:p>
        </w:tc>
        <w:tc>
          <w:tcPr>
            <w:tcW w:w="1980" w:type="dxa"/>
            <w:gridSpan w:val="2"/>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per Form</w:t>
            </w:r>
          </w:p>
        </w:tc>
        <w:tc>
          <w:tcPr>
            <w:tcW w:w="2160" w:type="dxa"/>
            <w:gridSpan w:val="2"/>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Field Test per Form</w:t>
            </w:r>
          </w:p>
        </w:tc>
        <w:tc>
          <w:tcPr>
            <w:tcW w:w="4230" w:type="dxa"/>
            <w:gridSpan w:val="3"/>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 per Form</w:t>
            </w:r>
          </w:p>
        </w:tc>
      </w:tr>
      <w:tr w:rsidR="001043C4" w:rsidRPr="001043C4" w:rsidTr="00AA6C8F">
        <w:trPr>
          <w:cantSplit/>
          <w:trHeight w:val="719"/>
        </w:trPr>
        <w:tc>
          <w:tcPr>
            <w:tcW w:w="539" w:type="dxa"/>
            <w:vMerge/>
            <w:shd w:val="clear" w:color="auto" w:fill="17365D"/>
            <w:textDirection w:val="btLr"/>
          </w:tcPr>
          <w:p w:rsidR="001043C4" w:rsidRPr="001043C4" w:rsidRDefault="001043C4" w:rsidP="00AA6C8F">
            <w:pPr>
              <w:ind w:left="113" w:right="113"/>
              <w:jc w:val="center"/>
              <w:rPr>
                <w:rFonts w:ascii="Times New Roman" w:hAnsi="Times New Roman" w:cs="Times New Roman"/>
                <w:color w:val="FFFFFF"/>
                <w:sz w:val="24"/>
                <w:szCs w:val="24"/>
              </w:rPr>
            </w:pPr>
          </w:p>
        </w:tc>
        <w:tc>
          <w:tcPr>
            <w:tcW w:w="1171" w:type="dxa"/>
            <w:vMerge/>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p>
        </w:tc>
        <w:tc>
          <w:tcPr>
            <w:tcW w:w="990" w:type="dxa"/>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990"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CR Items</w:t>
            </w:r>
          </w:p>
        </w:tc>
        <w:tc>
          <w:tcPr>
            <w:tcW w:w="1080"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1080"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CR Items</w:t>
            </w:r>
          </w:p>
        </w:tc>
        <w:tc>
          <w:tcPr>
            <w:tcW w:w="1620"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&amp; FT MC Items</w:t>
            </w:r>
          </w:p>
        </w:tc>
        <w:tc>
          <w:tcPr>
            <w:tcW w:w="1620"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&amp; FT CR Items</w:t>
            </w:r>
          </w:p>
        </w:tc>
        <w:tc>
          <w:tcPr>
            <w:tcW w:w="990"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Forms</w:t>
            </w:r>
          </w:p>
        </w:tc>
      </w:tr>
      <w:tr w:rsidR="001043C4" w:rsidRPr="001043C4" w:rsidTr="00AA6C8F">
        <w:trPr>
          <w:cantSplit/>
          <w:trHeight w:val="480"/>
        </w:trPr>
        <w:tc>
          <w:tcPr>
            <w:tcW w:w="539" w:type="dxa"/>
            <w:vMerge/>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1</w:t>
            </w:r>
          </w:p>
        </w:tc>
        <w:tc>
          <w:tcPr>
            <w:tcW w:w="990"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18</w:t>
            </w:r>
          </w:p>
        </w:tc>
        <w:tc>
          <w:tcPr>
            <w:tcW w:w="990"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080"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5</w:t>
            </w:r>
          </w:p>
        </w:tc>
        <w:tc>
          <w:tcPr>
            <w:tcW w:w="1080"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1620"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23</w:t>
            </w:r>
          </w:p>
        </w:tc>
        <w:tc>
          <w:tcPr>
            <w:tcW w:w="1620"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c>
          <w:tcPr>
            <w:tcW w:w="990" w:type="dxa"/>
            <w:vMerge w:val="restart"/>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20</w:t>
            </w:r>
          </w:p>
        </w:tc>
      </w:tr>
      <w:tr w:rsidR="001043C4" w:rsidRPr="001043C4" w:rsidTr="00AA6C8F">
        <w:trPr>
          <w:cantSplit/>
          <w:trHeight w:val="480"/>
        </w:trPr>
        <w:tc>
          <w:tcPr>
            <w:tcW w:w="539" w:type="dxa"/>
            <w:vMerge/>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2</w:t>
            </w:r>
          </w:p>
        </w:tc>
        <w:tc>
          <w:tcPr>
            <w:tcW w:w="990"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18</w:t>
            </w:r>
          </w:p>
        </w:tc>
        <w:tc>
          <w:tcPr>
            <w:tcW w:w="990"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080"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5</w:t>
            </w:r>
          </w:p>
        </w:tc>
        <w:tc>
          <w:tcPr>
            <w:tcW w:w="1080"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1620"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23</w:t>
            </w:r>
          </w:p>
        </w:tc>
        <w:tc>
          <w:tcPr>
            <w:tcW w:w="1620"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c>
          <w:tcPr>
            <w:tcW w:w="990" w:type="dxa"/>
            <w:vMerge/>
            <w:shd w:val="clear" w:color="auto" w:fill="FFFFFF"/>
            <w:vAlign w:val="center"/>
          </w:tcPr>
          <w:p w:rsidR="001043C4" w:rsidRPr="001043C4" w:rsidRDefault="001043C4" w:rsidP="00AA6C8F">
            <w:pPr>
              <w:jc w:val="center"/>
              <w:rPr>
                <w:rFonts w:ascii="Times New Roman" w:hAnsi="Times New Roman" w:cs="Times New Roman"/>
                <w:sz w:val="24"/>
                <w:szCs w:val="24"/>
              </w:rPr>
            </w:pPr>
          </w:p>
        </w:tc>
      </w:tr>
      <w:tr w:rsidR="001043C4" w:rsidRPr="001043C4" w:rsidTr="00AA6C8F">
        <w:trPr>
          <w:cantSplit/>
          <w:trHeight w:val="480"/>
        </w:trPr>
        <w:tc>
          <w:tcPr>
            <w:tcW w:w="539" w:type="dxa"/>
            <w:vMerge/>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w:t>
            </w:r>
          </w:p>
        </w:tc>
        <w:tc>
          <w:tcPr>
            <w:tcW w:w="990"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36</w:t>
            </w:r>
          </w:p>
        </w:tc>
        <w:tc>
          <w:tcPr>
            <w:tcW w:w="990"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1080"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10</w:t>
            </w:r>
          </w:p>
        </w:tc>
        <w:tc>
          <w:tcPr>
            <w:tcW w:w="1080"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620"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46</w:t>
            </w:r>
          </w:p>
        </w:tc>
        <w:tc>
          <w:tcPr>
            <w:tcW w:w="1620" w:type="dxa"/>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w:t>
            </w:r>
          </w:p>
        </w:tc>
        <w:tc>
          <w:tcPr>
            <w:tcW w:w="990" w:type="dxa"/>
            <w:vMerge/>
            <w:shd w:val="clear" w:color="auto" w:fill="FFFFFF"/>
            <w:vAlign w:val="center"/>
          </w:tcPr>
          <w:p w:rsidR="001043C4" w:rsidRPr="001043C4" w:rsidRDefault="001043C4" w:rsidP="00AA6C8F">
            <w:pPr>
              <w:jc w:val="center"/>
              <w:rPr>
                <w:rFonts w:ascii="Times New Roman" w:hAnsi="Times New Roman" w:cs="Times New Roman"/>
                <w:sz w:val="24"/>
                <w:szCs w:val="24"/>
              </w:rPr>
            </w:pPr>
          </w:p>
        </w:tc>
      </w:tr>
    </w:tbl>
    <w:p w:rsidR="001043C4" w:rsidRPr="001043C4" w:rsidRDefault="001043C4" w:rsidP="001043C4">
      <w:pPr>
        <w:jc w:val="center"/>
        <w:rPr>
          <w:rFonts w:ascii="Times New Roman" w:hAnsi="Times New Roman" w:cs="Times New Roman"/>
          <w:color w:val="0000FF"/>
          <w:sz w:val="24"/>
          <w:szCs w:val="24"/>
        </w:rPr>
      </w:pP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2012, 2013, 2014, and 2015 Algebra I Operational per 20 Forms (</w:t>
      </w:r>
      <w:proofErr w:type="gramStart"/>
      <w:r w:rsidRPr="001043C4">
        <w:rPr>
          <w:rFonts w:ascii="Times New Roman" w:hAnsi="Times New Roman" w:cs="Times New Roman"/>
          <w:sz w:val="24"/>
        </w:rPr>
        <w:t>Spring</w:t>
      </w:r>
      <w:proofErr w:type="gramEnd"/>
      <w:r w:rsidRPr="001043C4">
        <w:rPr>
          <w:rFonts w:ascii="Times New Roman" w:hAnsi="Times New Roman" w:cs="Times New Roman"/>
          <w:sz w:val="24"/>
        </w:rPr>
        <w:t xml:space="preserve">) </w:t>
      </w:r>
    </w:p>
    <w:tbl>
      <w:tblPr>
        <w:tblW w:w="90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39"/>
        <w:gridCol w:w="1171"/>
        <w:gridCol w:w="1171"/>
        <w:gridCol w:w="989"/>
        <w:gridCol w:w="1260"/>
        <w:gridCol w:w="1081"/>
        <w:gridCol w:w="1350"/>
        <w:gridCol w:w="1440"/>
      </w:tblGrid>
      <w:tr w:rsidR="001043C4" w:rsidRPr="001043C4" w:rsidTr="00AA6C8F">
        <w:trPr>
          <w:cantSplit/>
          <w:trHeight w:val="358"/>
        </w:trPr>
        <w:tc>
          <w:tcPr>
            <w:tcW w:w="539" w:type="dxa"/>
            <w:vMerge w:val="restart"/>
            <w:shd w:val="clear" w:color="auto" w:fill="17365D"/>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Algebra I</w:t>
            </w:r>
          </w:p>
        </w:tc>
        <w:tc>
          <w:tcPr>
            <w:tcW w:w="1171" w:type="dxa"/>
            <w:vMerge w:val="restart"/>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Module</w:t>
            </w:r>
          </w:p>
        </w:tc>
        <w:tc>
          <w:tcPr>
            <w:tcW w:w="2160" w:type="dxa"/>
            <w:gridSpan w:val="2"/>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per 20 Forms</w:t>
            </w:r>
          </w:p>
        </w:tc>
        <w:tc>
          <w:tcPr>
            <w:tcW w:w="2341" w:type="dxa"/>
            <w:gridSpan w:val="2"/>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Field Test per 20 Forms</w:t>
            </w:r>
          </w:p>
        </w:tc>
        <w:tc>
          <w:tcPr>
            <w:tcW w:w="2790" w:type="dxa"/>
            <w:gridSpan w:val="2"/>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 per 20 Forms</w:t>
            </w:r>
          </w:p>
        </w:tc>
      </w:tr>
      <w:tr w:rsidR="001043C4" w:rsidRPr="001043C4" w:rsidTr="00AA6C8F">
        <w:trPr>
          <w:cantSplit/>
          <w:trHeight w:val="358"/>
        </w:trPr>
        <w:tc>
          <w:tcPr>
            <w:tcW w:w="539" w:type="dxa"/>
            <w:vMerge/>
            <w:shd w:val="clear" w:color="auto" w:fill="17365D"/>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p>
        </w:tc>
        <w:tc>
          <w:tcPr>
            <w:tcW w:w="1171" w:type="dxa"/>
            <w:vMerge/>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p>
        </w:tc>
        <w:tc>
          <w:tcPr>
            <w:tcW w:w="1171" w:type="dxa"/>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989" w:type="dxa"/>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 xml:space="preserve">CR Items </w:t>
            </w:r>
          </w:p>
        </w:tc>
        <w:tc>
          <w:tcPr>
            <w:tcW w:w="1260" w:type="dxa"/>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1081" w:type="dxa"/>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 xml:space="preserve">CR Items </w:t>
            </w:r>
          </w:p>
        </w:tc>
        <w:tc>
          <w:tcPr>
            <w:tcW w:w="1350" w:type="dxa"/>
            <w:shd w:val="clear" w:color="auto" w:fill="17365D"/>
            <w:tcMar>
              <w:top w:w="0" w:type="dxa"/>
              <w:left w:w="0" w:type="dxa"/>
              <w:bottom w:w="0" w:type="dxa"/>
              <w:right w:w="0" w:type="dxa"/>
            </w:tcMar>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 xml:space="preserve">Core &amp; FT MC Items </w:t>
            </w:r>
          </w:p>
        </w:tc>
        <w:tc>
          <w:tcPr>
            <w:tcW w:w="1440" w:type="dxa"/>
            <w:shd w:val="clear" w:color="auto" w:fill="17365D"/>
            <w:tcMar>
              <w:top w:w="0" w:type="dxa"/>
              <w:left w:w="0" w:type="dxa"/>
              <w:bottom w:w="0" w:type="dxa"/>
              <w:right w:w="0" w:type="dxa"/>
            </w:tcMar>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&amp; FT CR Items</w:t>
            </w:r>
          </w:p>
        </w:tc>
      </w:tr>
      <w:tr w:rsidR="001043C4" w:rsidRPr="001043C4" w:rsidTr="00AA6C8F">
        <w:trPr>
          <w:cantSplit/>
          <w:trHeight w:val="480"/>
        </w:trPr>
        <w:tc>
          <w:tcPr>
            <w:tcW w:w="539" w:type="dxa"/>
            <w:vMerge/>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1</w:t>
            </w:r>
          </w:p>
        </w:tc>
        <w:tc>
          <w:tcPr>
            <w:tcW w:w="1171"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18</w:t>
            </w:r>
          </w:p>
        </w:tc>
        <w:tc>
          <w:tcPr>
            <w:tcW w:w="989"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260"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100</w:t>
            </w:r>
          </w:p>
        </w:tc>
        <w:tc>
          <w:tcPr>
            <w:tcW w:w="1081"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20</w:t>
            </w:r>
          </w:p>
        </w:tc>
        <w:tc>
          <w:tcPr>
            <w:tcW w:w="1350" w:type="dxa"/>
            <w:vMerge w:val="restart"/>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236</w:t>
            </w:r>
          </w:p>
        </w:tc>
        <w:tc>
          <w:tcPr>
            <w:tcW w:w="1440" w:type="dxa"/>
            <w:vMerge w:val="restart"/>
            <w:shd w:val="clear" w:color="auto" w:fill="FFFFFF"/>
            <w:tcMar>
              <w:top w:w="0" w:type="dxa"/>
              <w:left w:w="0" w:type="dxa"/>
              <w:bottom w:w="0" w:type="dxa"/>
              <w:right w:w="0" w:type="dxa"/>
            </w:tcMar>
            <w:vAlign w:val="center"/>
          </w:tcPr>
          <w:p w:rsidR="001043C4" w:rsidRPr="001043C4" w:rsidRDefault="001043C4" w:rsidP="00AA6C8F">
            <w:pPr>
              <w:ind w:left="90" w:hanging="90"/>
              <w:jc w:val="center"/>
              <w:rPr>
                <w:rFonts w:ascii="Times New Roman" w:hAnsi="Times New Roman" w:cs="Times New Roman"/>
                <w:sz w:val="24"/>
                <w:szCs w:val="24"/>
              </w:rPr>
            </w:pPr>
            <w:r w:rsidRPr="001043C4">
              <w:rPr>
                <w:rFonts w:ascii="Times New Roman" w:hAnsi="Times New Roman" w:cs="Times New Roman"/>
                <w:sz w:val="24"/>
                <w:szCs w:val="24"/>
              </w:rPr>
              <w:t>46</w:t>
            </w:r>
          </w:p>
        </w:tc>
      </w:tr>
      <w:tr w:rsidR="001043C4" w:rsidRPr="001043C4" w:rsidTr="00AA6C8F">
        <w:trPr>
          <w:cantSplit/>
          <w:trHeight w:val="569"/>
        </w:trPr>
        <w:tc>
          <w:tcPr>
            <w:tcW w:w="539" w:type="dxa"/>
            <w:vMerge/>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2</w:t>
            </w:r>
          </w:p>
        </w:tc>
        <w:tc>
          <w:tcPr>
            <w:tcW w:w="1171"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18</w:t>
            </w:r>
          </w:p>
        </w:tc>
        <w:tc>
          <w:tcPr>
            <w:tcW w:w="989"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260"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100</w:t>
            </w:r>
          </w:p>
        </w:tc>
        <w:tc>
          <w:tcPr>
            <w:tcW w:w="1081"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20</w:t>
            </w:r>
          </w:p>
        </w:tc>
        <w:tc>
          <w:tcPr>
            <w:tcW w:w="1350" w:type="dxa"/>
            <w:vMerge/>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p>
        </w:tc>
        <w:tc>
          <w:tcPr>
            <w:tcW w:w="1440" w:type="dxa"/>
            <w:vMerge/>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p>
        </w:tc>
      </w:tr>
      <w:tr w:rsidR="001043C4" w:rsidRPr="001043C4" w:rsidTr="00AA6C8F">
        <w:trPr>
          <w:cantSplit/>
          <w:trHeight w:val="569"/>
        </w:trPr>
        <w:tc>
          <w:tcPr>
            <w:tcW w:w="539" w:type="dxa"/>
            <w:vMerge/>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w:t>
            </w:r>
          </w:p>
        </w:tc>
        <w:tc>
          <w:tcPr>
            <w:tcW w:w="1171"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36</w:t>
            </w:r>
          </w:p>
        </w:tc>
        <w:tc>
          <w:tcPr>
            <w:tcW w:w="989"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1260"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200</w:t>
            </w:r>
          </w:p>
        </w:tc>
        <w:tc>
          <w:tcPr>
            <w:tcW w:w="1081"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40</w:t>
            </w:r>
          </w:p>
        </w:tc>
        <w:tc>
          <w:tcPr>
            <w:tcW w:w="1350" w:type="dxa"/>
            <w:vMerge/>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p>
        </w:tc>
        <w:tc>
          <w:tcPr>
            <w:tcW w:w="1440" w:type="dxa"/>
            <w:vMerge/>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p>
        </w:tc>
      </w:tr>
    </w:tbl>
    <w:p w:rsidR="001043C4" w:rsidRPr="001043C4" w:rsidRDefault="001043C4" w:rsidP="001043C4">
      <w:pPr>
        <w:pStyle w:val="PRFigHead"/>
        <w:rPr>
          <w:rFonts w:ascii="Times New Roman" w:hAnsi="Times New Roman" w:cs="Times New Roman"/>
          <w:sz w:val="24"/>
        </w:rPr>
      </w:pPr>
    </w:p>
    <w:p w:rsidR="001043C4" w:rsidRPr="001043C4" w:rsidRDefault="001043C4" w:rsidP="001043C4">
      <w:pPr>
        <w:rPr>
          <w:rFonts w:ascii="Times New Roman" w:hAnsi="Times New Roman" w:cs="Times New Roman"/>
          <w:color w:val="403152"/>
          <w:sz w:val="24"/>
          <w:szCs w:val="24"/>
        </w:rPr>
      </w:pPr>
      <w:r w:rsidRPr="001043C4">
        <w:rPr>
          <w:rFonts w:ascii="Times New Roman" w:hAnsi="Times New Roman" w:cs="Times New Roman"/>
          <w:sz w:val="24"/>
          <w:szCs w:val="24"/>
        </w:rPr>
        <w:t>The core for each of the assessments in years 2013 and beyond will include approximately 50% of the core items from the operational test administered two years prior. For example, the core items in the 2013 test will include approximately 50% of the items in the 2011 core. The core items in the 2014 test will include approximately 50% of the items in the 2012 core. The RFP/proposal does not allow for core items to be used in consecutive years.</w:t>
      </w:r>
      <w:r w:rsidRPr="001043C4">
        <w:rPr>
          <w:rFonts w:ascii="Times New Roman" w:hAnsi="Times New Roman" w:cs="Times New Roman"/>
          <w:color w:val="403152"/>
          <w:sz w:val="24"/>
          <w:szCs w:val="24"/>
        </w:rPr>
        <w:t xml:space="preserve"> </w:t>
      </w:r>
    </w:p>
    <w:p w:rsidR="001043C4" w:rsidRPr="001043C4" w:rsidRDefault="001043C4" w:rsidP="001043C4">
      <w:pPr>
        <w:rPr>
          <w:rFonts w:ascii="Times New Roman" w:hAnsi="Times New Roman" w:cs="Times New Roman"/>
          <w:b/>
          <w:bCs/>
          <w:sz w:val="24"/>
          <w:szCs w:val="24"/>
        </w:rPr>
      </w:pPr>
      <w:r w:rsidRPr="001043C4">
        <w:rPr>
          <w:rFonts w:ascii="Times New Roman" w:hAnsi="Times New Roman" w:cs="Times New Roman"/>
          <w:b/>
          <w:bCs/>
          <w:sz w:val="24"/>
          <w:szCs w:val="24"/>
          <w:u w:val="single"/>
        </w:rPr>
        <w:lastRenderedPageBreak/>
        <w:t>Algebra I Test Book and Answer Book Section Layout</w:t>
      </w:r>
    </w:p>
    <w:p w:rsidR="001043C4" w:rsidRPr="001043C4" w:rsidRDefault="001043C4" w:rsidP="001043C4">
      <w:pPr>
        <w:numPr>
          <w:ilvl w:val="0"/>
          <w:numId w:val="2"/>
        </w:numPr>
        <w:spacing w:after="0" w:line="240" w:lineRule="auto"/>
        <w:ind w:right="-522" w:hanging="360"/>
        <w:rPr>
          <w:rFonts w:ascii="Times New Roman" w:hAnsi="Times New Roman" w:cs="Times New Roman"/>
          <w:sz w:val="24"/>
          <w:szCs w:val="24"/>
        </w:rPr>
      </w:pPr>
      <w:r w:rsidRPr="001043C4">
        <w:rPr>
          <w:rFonts w:ascii="Times New Roman" w:hAnsi="Times New Roman" w:cs="Times New Roman"/>
          <w:sz w:val="24"/>
          <w:szCs w:val="24"/>
        </w:rPr>
        <w:t>Algebra I Timing Key: 1pt MC = 1.5 min; 4pt CR = 10 min</w:t>
      </w:r>
    </w:p>
    <w:p w:rsidR="001043C4" w:rsidRPr="001043C4" w:rsidRDefault="001043C4" w:rsidP="001043C4">
      <w:pPr>
        <w:numPr>
          <w:ilvl w:val="0"/>
          <w:numId w:val="2"/>
        </w:numPr>
        <w:spacing w:after="0" w:line="240" w:lineRule="auto"/>
        <w:ind w:right="-522" w:hanging="360"/>
        <w:rPr>
          <w:rFonts w:ascii="Times New Roman" w:hAnsi="Times New Roman" w:cs="Times New Roman"/>
          <w:sz w:val="24"/>
          <w:szCs w:val="24"/>
        </w:rPr>
      </w:pPr>
      <w:r w:rsidRPr="001043C4">
        <w:rPr>
          <w:rFonts w:ascii="Times New Roman" w:hAnsi="Times New Roman" w:cs="Times New Roman"/>
          <w:sz w:val="24"/>
          <w:szCs w:val="24"/>
        </w:rPr>
        <w:t>Item sequencing is self-contained within a module. (Sequence numbers restart at “1” for Module 2.)</w:t>
      </w:r>
    </w:p>
    <w:p w:rsidR="001043C4" w:rsidRPr="001043C4" w:rsidRDefault="001043C4" w:rsidP="001043C4">
      <w:pPr>
        <w:numPr>
          <w:ilvl w:val="0"/>
          <w:numId w:val="2"/>
        </w:numPr>
        <w:spacing w:after="0" w:line="240" w:lineRule="auto"/>
        <w:ind w:right="-72" w:hanging="360"/>
        <w:rPr>
          <w:rFonts w:ascii="Times New Roman" w:hAnsi="Times New Roman" w:cs="Times New Roman"/>
          <w:sz w:val="24"/>
          <w:szCs w:val="24"/>
        </w:rPr>
      </w:pPr>
      <w:r w:rsidRPr="001043C4">
        <w:rPr>
          <w:rFonts w:ascii="Times New Roman" w:hAnsi="Times New Roman" w:cs="Times New Roman"/>
          <w:sz w:val="24"/>
          <w:szCs w:val="24"/>
        </w:rPr>
        <w:t>Text for multiple-choice items, answer options, and any stimulus materials associated with the multiple-choice items or answer options will appear in the test book. Answer bubbles, text for constructed-response items, and associated response space will appear in the answer book.</w:t>
      </w:r>
    </w:p>
    <w:p w:rsidR="001043C4" w:rsidRPr="001043C4" w:rsidRDefault="001043C4" w:rsidP="001043C4">
      <w:pPr>
        <w:numPr>
          <w:ilvl w:val="0"/>
          <w:numId w:val="2"/>
        </w:numPr>
        <w:spacing w:after="0" w:line="240" w:lineRule="auto"/>
        <w:ind w:right="18" w:hanging="360"/>
        <w:rPr>
          <w:rFonts w:ascii="Times New Roman" w:hAnsi="Times New Roman" w:cs="Times New Roman"/>
          <w:sz w:val="24"/>
          <w:szCs w:val="24"/>
        </w:rPr>
      </w:pPr>
      <w:r w:rsidRPr="001043C4">
        <w:rPr>
          <w:rFonts w:ascii="Times New Roman" w:hAnsi="Times New Roman" w:cs="Times New Roman"/>
          <w:sz w:val="24"/>
          <w:szCs w:val="24"/>
        </w:rPr>
        <w:t xml:space="preserve">Within an Algebra I module, the sequencing of items will follow this pattern: </w:t>
      </w:r>
    </w:p>
    <w:tbl>
      <w:tblPr>
        <w:tblW w:w="0" w:type="auto"/>
        <w:tblInd w:w="576" w:type="dxa"/>
        <w:tblLayout w:type="fixed"/>
        <w:tblLook w:val="00A0" w:firstRow="1" w:lastRow="0" w:firstColumn="1" w:lastColumn="0" w:noHBand="0" w:noVBand="0"/>
      </w:tblPr>
      <w:tblGrid>
        <w:gridCol w:w="702"/>
        <w:gridCol w:w="5400"/>
      </w:tblGrid>
      <w:tr w:rsidR="001043C4" w:rsidRPr="001043C4" w:rsidTr="00AA6C8F">
        <w:tc>
          <w:tcPr>
            <w:tcW w:w="702" w:type="dxa"/>
          </w:tcPr>
          <w:p w:rsidR="001043C4" w:rsidRPr="001043C4" w:rsidRDefault="001043C4" w:rsidP="001043C4">
            <w:pPr>
              <w:numPr>
                <w:ilvl w:val="0"/>
                <w:numId w:val="4"/>
              </w:numPr>
              <w:tabs>
                <w:tab w:val="clear" w:pos="576"/>
              </w:tabs>
              <w:spacing w:after="0" w:line="240" w:lineRule="auto"/>
              <w:ind w:left="0" w:right="1276" w:firstLine="0"/>
              <w:rPr>
                <w:rFonts w:ascii="Times New Roman" w:hAnsi="Times New Roman" w:cs="Times New Roman"/>
                <w:sz w:val="24"/>
                <w:szCs w:val="24"/>
              </w:rPr>
            </w:pPr>
            <w:r w:rsidRPr="001043C4">
              <w:rPr>
                <w:rFonts w:ascii="Times New Roman" w:hAnsi="Times New Roman" w:cs="Times New Roman"/>
                <w:sz w:val="24"/>
                <w:szCs w:val="24"/>
              </w:rPr>
              <w:tab/>
            </w:r>
          </w:p>
        </w:tc>
        <w:tc>
          <w:tcPr>
            <w:tcW w:w="5400" w:type="dxa"/>
          </w:tcPr>
          <w:p w:rsidR="001043C4" w:rsidRPr="001043C4" w:rsidRDefault="001043C4" w:rsidP="00AA6C8F">
            <w:pPr>
              <w:ind w:left="-108" w:right="18"/>
              <w:rPr>
                <w:rFonts w:ascii="Times New Roman" w:hAnsi="Times New Roman" w:cs="Times New Roman"/>
                <w:sz w:val="24"/>
                <w:szCs w:val="24"/>
              </w:rPr>
            </w:pPr>
            <w:r w:rsidRPr="001043C4">
              <w:rPr>
                <w:rFonts w:ascii="Times New Roman" w:hAnsi="Times New Roman" w:cs="Times New Roman"/>
                <w:sz w:val="24"/>
                <w:szCs w:val="24"/>
              </w:rPr>
              <w:t>Approximately half of the multiple choice items</w:t>
            </w:r>
          </w:p>
        </w:tc>
      </w:tr>
      <w:tr w:rsidR="001043C4" w:rsidRPr="001043C4" w:rsidTr="00AA6C8F">
        <w:tc>
          <w:tcPr>
            <w:tcW w:w="702" w:type="dxa"/>
          </w:tcPr>
          <w:p w:rsidR="001043C4" w:rsidRPr="001043C4" w:rsidRDefault="001043C4" w:rsidP="001043C4">
            <w:pPr>
              <w:numPr>
                <w:ilvl w:val="0"/>
                <w:numId w:val="4"/>
              </w:numPr>
              <w:tabs>
                <w:tab w:val="clear" w:pos="576"/>
              </w:tabs>
              <w:spacing w:after="0" w:line="240" w:lineRule="auto"/>
              <w:ind w:left="0" w:right="1276" w:firstLine="0"/>
              <w:rPr>
                <w:rFonts w:ascii="Times New Roman" w:hAnsi="Times New Roman" w:cs="Times New Roman"/>
                <w:sz w:val="24"/>
                <w:szCs w:val="24"/>
              </w:rPr>
            </w:pPr>
          </w:p>
        </w:tc>
        <w:tc>
          <w:tcPr>
            <w:tcW w:w="5400" w:type="dxa"/>
          </w:tcPr>
          <w:p w:rsidR="001043C4" w:rsidRPr="001043C4" w:rsidRDefault="001043C4" w:rsidP="00AA6C8F">
            <w:pPr>
              <w:ind w:left="-108" w:right="18"/>
              <w:rPr>
                <w:rFonts w:ascii="Times New Roman" w:hAnsi="Times New Roman" w:cs="Times New Roman"/>
                <w:sz w:val="24"/>
                <w:szCs w:val="24"/>
              </w:rPr>
            </w:pPr>
            <w:r w:rsidRPr="001043C4">
              <w:rPr>
                <w:rFonts w:ascii="Times New Roman" w:hAnsi="Times New Roman" w:cs="Times New Roman"/>
                <w:sz w:val="24"/>
                <w:szCs w:val="24"/>
              </w:rPr>
              <w:t>Half of the constructed response items</w:t>
            </w:r>
          </w:p>
        </w:tc>
      </w:tr>
      <w:tr w:rsidR="001043C4" w:rsidRPr="001043C4" w:rsidTr="00AA6C8F">
        <w:tc>
          <w:tcPr>
            <w:tcW w:w="702" w:type="dxa"/>
          </w:tcPr>
          <w:p w:rsidR="001043C4" w:rsidRPr="001043C4" w:rsidRDefault="001043C4" w:rsidP="001043C4">
            <w:pPr>
              <w:numPr>
                <w:ilvl w:val="0"/>
                <w:numId w:val="4"/>
              </w:numPr>
              <w:tabs>
                <w:tab w:val="clear" w:pos="576"/>
              </w:tabs>
              <w:spacing w:after="0" w:line="240" w:lineRule="auto"/>
              <w:ind w:left="0" w:right="1276" w:firstLine="0"/>
              <w:rPr>
                <w:rFonts w:ascii="Times New Roman" w:hAnsi="Times New Roman" w:cs="Times New Roman"/>
                <w:sz w:val="24"/>
                <w:szCs w:val="24"/>
              </w:rPr>
            </w:pPr>
          </w:p>
        </w:tc>
        <w:tc>
          <w:tcPr>
            <w:tcW w:w="5400" w:type="dxa"/>
          </w:tcPr>
          <w:p w:rsidR="001043C4" w:rsidRPr="001043C4" w:rsidRDefault="001043C4" w:rsidP="00AA6C8F">
            <w:pPr>
              <w:ind w:left="-108" w:right="18"/>
              <w:rPr>
                <w:rFonts w:ascii="Times New Roman" w:hAnsi="Times New Roman" w:cs="Times New Roman"/>
                <w:sz w:val="24"/>
                <w:szCs w:val="24"/>
              </w:rPr>
            </w:pPr>
            <w:r w:rsidRPr="001043C4">
              <w:rPr>
                <w:rFonts w:ascii="Times New Roman" w:hAnsi="Times New Roman" w:cs="Times New Roman"/>
                <w:sz w:val="24"/>
                <w:szCs w:val="24"/>
              </w:rPr>
              <w:t>Remaining half of the multiple choice items</w:t>
            </w:r>
          </w:p>
        </w:tc>
      </w:tr>
      <w:tr w:rsidR="001043C4" w:rsidRPr="001043C4" w:rsidTr="00AA6C8F">
        <w:tc>
          <w:tcPr>
            <w:tcW w:w="702" w:type="dxa"/>
          </w:tcPr>
          <w:p w:rsidR="001043C4" w:rsidRPr="001043C4" w:rsidRDefault="001043C4" w:rsidP="001043C4">
            <w:pPr>
              <w:numPr>
                <w:ilvl w:val="0"/>
                <w:numId w:val="4"/>
              </w:numPr>
              <w:tabs>
                <w:tab w:val="clear" w:pos="576"/>
              </w:tabs>
              <w:spacing w:after="0" w:line="240" w:lineRule="auto"/>
              <w:ind w:left="0" w:right="1276" w:firstLine="0"/>
              <w:rPr>
                <w:rFonts w:ascii="Times New Roman" w:hAnsi="Times New Roman" w:cs="Times New Roman"/>
                <w:sz w:val="24"/>
                <w:szCs w:val="24"/>
              </w:rPr>
            </w:pPr>
          </w:p>
        </w:tc>
        <w:tc>
          <w:tcPr>
            <w:tcW w:w="5400" w:type="dxa"/>
          </w:tcPr>
          <w:p w:rsidR="001043C4" w:rsidRPr="001043C4" w:rsidRDefault="001043C4" w:rsidP="00AA6C8F">
            <w:pPr>
              <w:ind w:left="-108" w:right="18"/>
              <w:rPr>
                <w:rFonts w:ascii="Times New Roman" w:hAnsi="Times New Roman" w:cs="Times New Roman"/>
                <w:sz w:val="24"/>
                <w:szCs w:val="24"/>
              </w:rPr>
            </w:pPr>
            <w:r w:rsidRPr="001043C4">
              <w:rPr>
                <w:rFonts w:ascii="Times New Roman" w:hAnsi="Times New Roman" w:cs="Times New Roman"/>
                <w:sz w:val="24"/>
                <w:szCs w:val="24"/>
              </w:rPr>
              <w:t>Remaining constructed response items</w:t>
            </w:r>
          </w:p>
        </w:tc>
      </w:tr>
    </w:tbl>
    <w:p w:rsidR="001043C4" w:rsidRPr="001043C4" w:rsidRDefault="001043C4" w:rsidP="001043C4">
      <w:pPr>
        <w:pStyle w:val="ListParagraph"/>
        <w:numPr>
          <w:ilvl w:val="0"/>
          <w:numId w:val="3"/>
        </w:numPr>
        <w:spacing w:after="0" w:line="240" w:lineRule="auto"/>
        <w:ind w:left="360"/>
        <w:rPr>
          <w:rFonts w:ascii="Times New Roman" w:hAnsi="Times New Roman" w:cs="Times New Roman"/>
          <w:sz w:val="24"/>
          <w:szCs w:val="24"/>
        </w:rPr>
      </w:pPr>
      <w:r w:rsidRPr="001043C4">
        <w:rPr>
          <w:rFonts w:ascii="Times New Roman" w:hAnsi="Times New Roman" w:cs="Times New Roman"/>
          <w:sz w:val="24"/>
          <w:szCs w:val="24"/>
        </w:rPr>
        <w:t>Within the 2010 Algebra I Stand-alone Field Test, common field test links will appear in the relative middle of each module.</w:t>
      </w:r>
    </w:p>
    <w:p w:rsidR="001043C4" w:rsidRPr="001043C4" w:rsidRDefault="001043C4" w:rsidP="001043C4">
      <w:pPr>
        <w:pStyle w:val="ListParagraph"/>
        <w:numPr>
          <w:ilvl w:val="0"/>
          <w:numId w:val="3"/>
        </w:numPr>
        <w:spacing w:after="0" w:line="240" w:lineRule="auto"/>
        <w:ind w:left="360"/>
        <w:rPr>
          <w:rFonts w:ascii="Times New Roman" w:hAnsi="Times New Roman" w:cs="Times New Roman"/>
          <w:sz w:val="24"/>
          <w:szCs w:val="24"/>
        </w:rPr>
      </w:pPr>
      <w:r w:rsidRPr="001043C4">
        <w:rPr>
          <w:rFonts w:ascii="Times New Roman" w:hAnsi="Times New Roman" w:cs="Times New Roman"/>
          <w:sz w:val="24"/>
          <w:szCs w:val="24"/>
        </w:rPr>
        <w:t xml:space="preserve">The location of the field test items within the 2011, 2012, 2013, 2014, and 2015 administrations is TBD. </w:t>
      </w:r>
    </w:p>
    <w:p w:rsidR="001043C4" w:rsidRPr="001043C4" w:rsidRDefault="001043C4" w:rsidP="001043C4">
      <w:pPr>
        <w:pStyle w:val="ListParagraph"/>
        <w:numPr>
          <w:ilvl w:val="0"/>
          <w:numId w:val="3"/>
        </w:numPr>
        <w:spacing w:after="0" w:line="240" w:lineRule="auto"/>
        <w:ind w:left="360"/>
        <w:rPr>
          <w:rFonts w:ascii="Times New Roman" w:hAnsi="Times New Roman" w:cs="Times New Roman"/>
          <w:sz w:val="24"/>
          <w:szCs w:val="24"/>
        </w:rPr>
      </w:pPr>
      <w:r w:rsidRPr="001043C4">
        <w:rPr>
          <w:rFonts w:ascii="Times New Roman" w:hAnsi="Times New Roman" w:cs="Times New Roman"/>
          <w:sz w:val="24"/>
          <w:szCs w:val="24"/>
        </w:rPr>
        <w:t>The estimated testing time for Algebra I is approximately 150 minutes or approximately 170 minutes for the entire administration time.</w:t>
      </w:r>
    </w:p>
    <w:p w:rsidR="001043C4" w:rsidRPr="001043C4" w:rsidRDefault="001043C4" w:rsidP="001043C4">
      <w:pPr>
        <w:rPr>
          <w:rFonts w:ascii="Times New Roman" w:hAnsi="Times New Roman" w:cs="Times New Roman"/>
          <w:sz w:val="24"/>
          <w:szCs w:val="24"/>
        </w:rPr>
      </w:pPr>
    </w:p>
    <w:p w:rsidR="001043C4" w:rsidRPr="001043C4" w:rsidRDefault="001043C4" w:rsidP="001043C4">
      <w:pPr>
        <w:rPr>
          <w:rFonts w:ascii="Times New Roman" w:hAnsi="Times New Roman" w:cs="Times New Roman"/>
          <w:sz w:val="24"/>
          <w:szCs w:val="24"/>
        </w:rPr>
      </w:pPr>
      <w:r w:rsidRPr="001043C4">
        <w:rPr>
          <w:rFonts w:ascii="Times New Roman" w:hAnsi="Times New Roman" w:cs="Times New Roman"/>
          <w:sz w:val="24"/>
          <w:szCs w:val="24"/>
        </w:rPr>
        <w:t>2010 Algebra I Fall Standalone Field Test Section Layout Plan</w:t>
      </w:r>
    </w:p>
    <w:tbl>
      <w:tblPr>
        <w:tblW w:w="1409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00" w:firstRow="0" w:lastRow="0" w:firstColumn="0" w:lastColumn="0" w:noHBand="0" w:noVBand="0"/>
      </w:tblPr>
      <w:tblGrid>
        <w:gridCol w:w="550"/>
        <w:gridCol w:w="1080"/>
        <w:gridCol w:w="990"/>
        <w:gridCol w:w="3780"/>
        <w:gridCol w:w="1080"/>
        <w:gridCol w:w="3690"/>
        <w:gridCol w:w="990"/>
        <w:gridCol w:w="1930"/>
      </w:tblGrid>
      <w:tr w:rsidR="001043C4" w:rsidRPr="001043C4" w:rsidTr="00AA6C8F">
        <w:trPr>
          <w:trHeight w:val="664"/>
        </w:trPr>
        <w:tc>
          <w:tcPr>
            <w:tcW w:w="550" w:type="dxa"/>
            <w:vMerge w:val="restart"/>
            <w:shd w:val="clear" w:color="auto" w:fill="244061"/>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Algebra I</w:t>
            </w:r>
          </w:p>
        </w:tc>
        <w:tc>
          <w:tcPr>
            <w:tcW w:w="108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Module</w:t>
            </w:r>
          </w:p>
        </w:tc>
        <w:tc>
          <w:tcPr>
            <w:tcW w:w="99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Number of MC</w:t>
            </w:r>
          </w:p>
        </w:tc>
        <w:tc>
          <w:tcPr>
            <w:tcW w:w="378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 Estimated MC Item Breakdown</w:t>
            </w:r>
          </w:p>
        </w:tc>
        <w:tc>
          <w:tcPr>
            <w:tcW w:w="108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Number of CR</w:t>
            </w:r>
          </w:p>
        </w:tc>
        <w:tc>
          <w:tcPr>
            <w:tcW w:w="369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Estimated CR Item Breakdown</w:t>
            </w:r>
          </w:p>
        </w:tc>
        <w:tc>
          <w:tcPr>
            <w:tcW w:w="99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Testing</w:t>
            </w:r>
          </w:p>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Time</w:t>
            </w:r>
          </w:p>
        </w:tc>
        <w:tc>
          <w:tcPr>
            <w:tcW w:w="193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Administration Time</w:t>
            </w:r>
          </w:p>
        </w:tc>
      </w:tr>
      <w:tr w:rsidR="001043C4" w:rsidRPr="001043C4" w:rsidTr="00AA6C8F">
        <w:trPr>
          <w:trHeight w:val="614"/>
        </w:trPr>
        <w:tc>
          <w:tcPr>
            <w:tcW w:w="550" w:type="dxa"/>
            <w:vMerge/>
            <w:shd w:val="clear" w:color="auto" w:fill="244061"/>
            <w:textDirection w:val="btLr"/>
            <w:vAlign w:val="center"/>
          </w:tcPr>
          <w:p w:rsidR="001043C4" w:rsidRPr="001043C4" w:rsidRDefault="001043C4" w:rsidP="00AA6C8F">
            <w:pPr>
              <w:jc w:val="center"/>
              <w:rPr>
                <w:rFonts w:ascii="Times New Roman" w:hAnsi="Times New Roman" w:cs="Times New Roman"/>
                <w:color w:val="FFFFFF"/>
                <w:sz w:val="24"/>
                <w:szCs w:val="24"/>
              </w:rPr>
            </w:pPr>
          </w:p>
        </w:tc>
        <w:tc>
          <w:tcPr>
            <w:tcW w:w="108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1</w:t>
            </w:r>
          </w:p>
        </w:tc>
        <w:tc>
          <w:tcPr>
            <w:tcW w:w="99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23</w:t>
            </w:r>
          </w:p>
        </w:tc>
        <w:tc>
          <w:tcPr>
            <w:tcW w:w="3780" w:type="dxa"/>
            <w:vAlign w:val="center"/>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18—Unique Field Test Items </w:t>
            </w:r>
          </w:p>
          <w:p w:rsidR="001043C4" w:rsidRPr="001043C4" w:rsidRDefault="001043C4" w:rsidP="00AA6C8F">
            <w:pPr>
              <w:rPr>
                <w:rFonts w:ascii="Times New Roman" w:hAnsi="Times New Roman" w:cs="Times New Roman"/>
                <w:sz w:val="24"/>
                <w:szCs w:val="24"/>
                <w:vertAlign w:val="superscript"/>
              </w:rPr>
            </w:pPr>
            <w:r w:rsidRPr="001043C4">
              <w:rPr>
                <w:rFonts w:ascii="Times New Roman" w:hAnsi="Times New Roman" w:cs="Times New Roman"/>
                <w:sz w:val="24"/>
                <w:szCs w:val="24"/>
              </w:rPr>
              <w:t xml:space="preserve"> 5—Common Items   </w:t>
            </w:r>
          </w:p>
        </w:tc>
        <w:tc>
          <w:tcPr>
            <w:tcW w:w="108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c>
          <w:tcPr>
            <w:tcW w:w="3690" w:type="dxa"/>
            <w:vAlign w:val="center"/>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3—Unique Field Test Items </w:t>
            </w:r>
          </w:p>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1—Common Items   </w:t>
            </w:r>
          </w:p>
        </w:tc>
        <w:tc>
          <w:tcPr>
            <w:tcW w:w="99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75</w:t>
            </w:r>
          </w:p>
        </w:tc>
        <w:tc>
          <w:tcPr>
            <w:tcW w:w="193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85</w:t>
            </w:r>
          </w:p>
        </w:tc>
      </w:tr>
      <w:tr w:rsidR="001043C4" w:rsidRPr="001043C4" w:rsidTr="00AA6C8F">
        <w:tc>
          <w:tcPr>
            <w:tcW w:w="550" w:type="dxa"/>
            <w:vMerge/>
            <w:shd w:val="clear" w:color="auto" w:fill="244061"/>
          </w:tcPr>
          <w:p w:rsidR="001043C4" w:rsidRPr="001043C4" w:rsidRDefault="001043C4" w:rsidP="00AA6C8F">
            <w:pPr>
              <w:jc w:val="center"/>
              <w:rPr>
                <w:rFonts w:ascii="Times New Roman" w:hAnsi="Times New Roman" w:cs="Times New Roman"/>
                <w:color w:val="FFFFFF"/>
                <w:sz w:val="24"/>
                <w:szCs w:val="24"/>
              </w:rPr>
            </w:pPr>
          </w:p>
        </w:tc>
        <w:tc>
          <w:tcPr>
            <w:tcW w:w="108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2</w:t>
            </w:r>
          </w:p>
        </w:tc>
        <w:tc>
          <w:tcPr>
            <w:tcW w:w="99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23</w:t>
            </w:r>
          </w:p>
        </w:tc>
        <w:tc>
          <w:tcPr>
            <w:tcW w:w="3780" w:type="dxa"/>
            <w:vAlign w:val="center"/>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18—Unique Field Test Items </w:t>
            </w:r>
          </w:p>
          <w:p w:rsidR="001043C4" w:rsidRPr="001043C4" w:rsidRDefault="001043C4" w:rsidP="00AA6C8F">
            <w:pPr>
              <w:rPr>
                <w:rFonts w:ascii="Times New Roman" w:hAnsi="Times New Roman" w:cs="Times New Roman"/>
                <w:sz w:val="24"/>
                <w:szCs w:val="24"/>
                <w:vertAlign w:val="superscript"/>
              </w:rPr>
            </w:pPr>
            <w:r w:rsidRPr="001043C4">
              <w:rPr>
                <w:rFonts w:ascii="Times New Roman" w:hAnsi="Times New Roman" w:cs="Times New Roman"/>
                <w:sz w:val="24"/>
                <w:szCs w:val="24"/>
              </w:rPr>
              <w:lastRenderedPageBreak/>
              <w:t xml:space="preserve"> 5—Common Items   </w:t>
            </w:r>
          </w:p>
        </w:tc>
        <w:tc>
          <w:tcPr>
            <w:tcW w:w="108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lastRenderedPageBreak/>
              <w:t>4</w:t>
            </w:r>
          </w:p>
        </w:tc>
        <w:tc>
          <w:tcPr>
            <w:tcW w:w="3690" w:type="dxa"/>
            <w:vAlign w:val="center"/>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3—Unique Field Test Items </w:t>
            </w:r>
          </w:p>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lastRenderedPageBreak/>
              <w:t xml:space="preserve"> 1—Common Items   </w:t>
            </w:r>
          </w:p>
        </w:tc>
        <w:tc>
          <w:tcPr>
            <w:tcW w:w="99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lastRenderedPageBreak/>
              <w:t>75</w:t>
            </w:r>
          </w:p>
        </w:tc>
        <w:tc>
          <w:tcPr>
            <w:tcW w:w="193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85</w:t>
            </w:r>
          </w:p>
        </w:tc>
      </w:tr>
    </w:tbl>
    <w:p w:rsidR="001043C4" w:rsidRPr="001043C4" w:rsidRDefault="001043C4" w:rsidP="001043C4">
      <w:pPr>
        <w:rPr>
          <w:rFonts w:ascii="Times New Roman" w:hAnsi="Times New Roman" w:cs="Times New Roman"/>
          <w:color w:val="0000FF"/>
          <w:sz w:val="24"/>
          <w:szCs w:val="24"/>
        </w:rPr>
      </w:pPr>
    </w:p>
    <w:p w:rsidR="001043C4" w:rsidRPr="001043C4" w:rsidRDefault="001043C4" w:rsidP="001043C4">
      <w:pPr>
        <w:pStyle w:val="PRFigHead"/>
        <w:rPr>
          <w:rFonts w:ascii="Times New Roman" w:hAnsi="Times New Roman" w:cs="Times New Roman"/>
          <w:sz w:val="24"/>
        </w:rPr>
      </w:pPr>
    </w:p>
    <w:p w:rsidR="001043C4" w:rsidRPr="001043C4" w:rsidRDefault="001043C4" w:rsidP="001043C4">
      <w:pPr>
        <w:pStyle w:val="PRFigHead"/>
        <w:rPr>
          <w:rFonts w:ascii="Times New Roman" w:hAnsi="Times New Roman" w:cs="Times New Roman"/>
          <w:sz w:val="24"/>
        </w:rPr>
      </w:pPr>
    </w:p>
    <w:p w:rsidR="001043C4" w:rsidRPr="001043C4" w:rsidRDefault="001043C4" w:rsidP="001043C4">
      <w:pPr>
        <w:pStyle w:val="PRFigHead"/>
        <w:rPr>
          <w:rFonts w:ascii="Times New Roman" w:hAnsi="Times New Roman" w:cs="Times New Roman"/>
          <w:sz w:val="24"/>
        </w:rPr>
      </w:pPr>
    </w:p>
    <w:p w:rsidR="001043C4" w:rsidRPr="001043C4" w:rsidRDefault="001043C4" w:rsidP="001043C4">
      <w:pPr>
        <w:pStyle w:val="PRFigHead"/>
        <w:rPr>
          <w:rFonts w:ascii="Times New Roman" w:hAnsi="Times New Roman" w:cs="Times New Roman"/>
          <w:sz w:val="24"/>
        </w:rPr>
      </w:pP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2011, 2012, 2013, 2014, and 2015 Algebra I Section Layout Plan</w:t>
      </w:r>
    </w:p>
    <w:p w:rsidR="001043C4" w:rsidRPr="001043C4" w:rsidRDefault="001043C4" w:rsidP="001043C4">
      <w:pPr>
        <w:pStyle w:val="PRFigHead"/>
        <w:rPr>
          <w:rFonts w:ascii="Times New Roman" w:hAnsi="Times New Roman" w:cs="Times New Roman"/>
          <w:sz w:val="24"/>
        </w:rPr>
      </w:pPr>
    </w:p>
    <w:p w:rsidR="001043C4" w:rsidRPr="001043C4" w:rsidRDefault="001043C4" w:rsidP="001043C4">
      <w:pPr>
        <w:pStyle w:val="PRFigHead"/>
        <w:rPr>
          <w:rFonts w:ascii="Times New Roman" w:hAnsi="Times New Roman" w:cs="Times New Roman"/>
          <w:sz w:val="24"/>
        </w:rPr>
      </w:pPr>
    </w:p>
    <w:tbl>
      <w:tblPr>
        <w:tblW w:w="1414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00" w:firstRow="0" w:lastRow="0" w:firstColumn="0" w:lastColumn="0" w:noHBand="0" w:noVBand="0"/>
      </w:tblPr>
      <w:tblGrid>
        <w:gridCol w:w="550"/>
        <w:gridCol w:w="1080"/>
        <w:gridCol w:w="990"/>
        <w:gridCol w:w="3780"/>
        <w:gridCol w:w="1080"/>
        <w:gridCol w:w="3690"/>
        <w:gridCol w:w="990"/>
        <w:gridCol w:w="1980"/>
      </w:tblGrid>
      <w:tr w:rsidR="001043C4" w:rsidRPr="001043C4" w:rsidTr="00AA6C8F">
        <w:trPr>
          <w:trHeight w:val="664"/>
        </w:trPr>
        <w:tc>
          <w:tcPr>
            <w:tcW w:w="550" w:type="dxa"/>
            <w:vMerge w:val="restart"/>
            <w:shd w:val="clear" w:color="auto" w:fill="244061"/>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Algebra I</w:t>
            </w:r>
          </w:p>
        </w:tc>
        <w:tc>
          <w:tcPr>
            <w:tcW w:w="108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Module</w:t>
            </w:r>
          </w:p>
        </w:tc>
        <w:tc>
          <w:tcPr>
            <w:tcW w:w="99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Number of MC</w:t>
            </w:r>
          </w:p>
        </w:tc>
        <w:tc>
          <w:tcPr>
            <w:tcW w:w="378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 Estimated MC Item Breakdown</w:t>
            </w:r>
          </w:p>
        </w:tc>
        <w:tc>
          <w:tcPr>
            <w:tcW w:w="108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Number of CR</w:t>
            </w:r>
          </w:p>
        </w:tc>
        <w:tc>
          <w:tcPr>
            <w:tcW w:w="369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Estimated CR Item Breakdown</w:t>
            </w:r>
          </w:p>
        </w:tc>
        <w:tc>
          <w:tcPr>
            <w:tcW w:w="99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Testing</w:t>
            </w:r>
          </w:p>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Time</w:t>
            </w:r>
          </w:p>
        </w:tc>
        <w:tc>
          <w:tcPr>
            <w:tcW w:w="198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Administration Time</w:t>
            </w:r>
          </w:p>
        </w:tc>
      </w:tr>
      <w:tr w:rsidR="001043C4" w:rsidRPr="001043C4" w:rsidTr="00AA6C8F">
        <w:trPr>
          <w:trHeight w:val="614"/>
        </w:trPr>
        <w:tc>
          <w:tcPr>
            <w:tcW w:w="550" w:type="dxa"/>
            <w:vMerge/>
            <w:shd w:val="clear" w:color="auto" w:fill="244061"/>
            <w:textDirection w:val="btLr"/>
            <w:vAlign w:val="center"/>
          </w:tcPr>
          <w:p w:rsidR="001043C4" w:rsidRPr="001043C4" w:rsidRDefault="001043C4" w:rsidP="00AA6C8F">
            <w:pPr>
              <w:jc w:val="center"/>
              <w:rPr>
                <w:rFonts w:ascii="Times New Roman" w:hAnsi="Times New Roman" w:cs="Times New Roman"/>
                <w:color w:val="FFFFFF"/>
                <w:sz w:val="24"/>
                <w:szCs w:val="24"/>
              </w:rPr>
            </w:pPr>
          </w:p>
        </w:tc>
        <w:tc>
          <w:tcPr>
            <w:tcW w:w="108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1</w:t>
            </w:r>
          </w:p>
        </w:tc>
        <w:tc>
          <w:tcPr>
            <w:tcW w:w="99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23</w:t>
            </w:r>
          </w:p>
        </w:tc>
        <w:tc>
          <w:tcPr>
            <w:tcW w:w="3780" w:type="dxa"/>
            <w:vAlign w:val="center"/>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18—Common (Core) Items </w:t>
            </w:r>
          </w:p>
          <w:p w:rsidR="001043C4" w:rsidRPr="001043C4" w:rsidRDefault="001043C4" w:rsidP="00AA6C8F">
            <w:pPr>
              <w:rPr>
                <w:rFonts w:ascii="Times New Roman" w:hAnsi="Times New Roman" w:cs="Times New Roman"/>
                <w:sz w:val="24"/>
                <w:szCs w:val="24"/>
                <w:vertAlign w:val="superscript"/>
              </w:rPr>
            </w:pPr>
            <w:r w:rsidRPr="001043C4">
              <w:rPr>
                <w:rFonts w:ascii="Times New Roman" w:hAnsi="Times New Roman" w:cs="Times New Roman"/>
                <w:sz w:val="24"/>
                <w:szCs w:val="24"/>
              </w:rPr>
              <w:t xml:space="preserve"> 5—Embedded Field Test Items   </w:t>
            </w:r>
          </w:p>
        </w:tc>
        <w:tc>
          <w:tcPr>
            <w:tcW w:w="108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c>
          <w:tcPr>
            <w:tcW w:w="3690" w:type="dxa"/>
            <w:vAlign w:val="center"/>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3—Common (Core) Items </w:t>
            </w:r>
          </w:p>
          <w:p w:rsidR="001043C4" w:rsidRPr="001043C4" w:rsidRDefault="001043C4" w:rsidP="00AA6C8F">
            <w:pPr>
              <w:rPr>
                <w:rFonts w:ascii="Times New Roman" w:hAnsi="Times New Roman" w:cs="Times New Roman"/>
                <w:sz w:val="24"/>
                <w:szCs w:val="24"/>
                <w:vertAlign w:val="superscript"/>
              </w:rPr>
            </w:pPr>
            <w:r w:rsidRPr="001043C4">
              <w:rPr>
                <w:rFonts w:ascii="Times New Roman" w:hAnsi="Times New Roman" w:cs="Times New Roman"/>
                <w:sz w:val="24"/>
                <w:szCs w:val="24"/>
              </w:rPr>
              <w:t xml:space="preserve"> 1—Embedded Field Test Items   </w:t>
            </w:r>
          </w:p>
        </w:tc>
        <w:tc>
          <w:tcPr>
            <w:tcW w:w="99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75</w:t>
            </w:r>
          </w:p>
        </w:tc>
        <w:tc>
          <w:tcPr>
            <w:tcW w:w="198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85</w:t>
            </w:r>
          </w:p>
        </w:tc>
      </w:tr>
      <w:tr w:rsidR="001043C4" w:rsidRPr="001043C4" w:rsidTr="00AA6C8F">
        <w:tc>
          <w:tcPr>
            <w:tcW w:w="550" w:type="dxa"/>
            <w:vMerge/>
            <w:shd w:val="clear" w:color="auto" w:fill="244061"/>
          </w:tcPr>
          <w:p w:rsidR="001043C4" w:rsidRPr="001043C4" w:rsidRDefault="001043C4" w:rsidP="00AA6C8F">
            <w:pPr>
              <w:jc w:val="center"/>
              <w:rPr>
                <w:rFonts w:ascii="Times New Roman" w:hAnsi="Times New Roman" w:cs="Times New Roman"/>
                <w:color w:val="FFFFFF"/>
                <w:sz w:val="24"/>
                <w:szCs w:val="24"/>
              </w:rPr>
            </w:pPr>
          </w:p>
        </w:tc>
        <w:tc>
          <w:tcPr>
            <w:tcW w:w="108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2</w:t>
            </w:r>
          </w:p>
        </w:tc>
        <w:tc>
          <w:tcPr>
            <w:tcW w:w="99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23</w:t>
            </w:r>
          </w:p>
        </w:tc>
        <w:tc>
          <w:tcPr>
            <w:tcW w:w="3780" w:type="dxa"/>
            <w:vAlign w:val="center"/>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18—Common (Core) Items </w:t>
            </w:r>
          </w:p>
          <w:p w:rsidR="001043C4" w:rsidRPr="001043C4" w:rsidRDefault="001043C4" w:rsidP="00AA6C8F">
            <w:pPr>
              <w:rPr>
                <w:rFonts w:ascii="Times New Roman" w:hAnsi="Times New Roman" w:cs="Times New Roman"/>
                <w:sz w:val="24"/>
                <w:szCs w:val="24"/>
                <w:vertAlign w:val="superscript"/>
              </w:rPr>
            </w:pPr>
            <w:r w:rsidRPr="001043C4">
              <w:rPr>
                <w:rFonts w:ascii="Times New Roman" w:hAnsi="Times New Roman" w:cs="Times New Roman"/>
                <w:sz w:val="24"/>
                <w:szCs w:val="24"/>
              </w:rPr>
              <w:t xml:space="preserve"> 5—Embedded Field Test Items   </w:t>
            </w:r>
          </w:p>
        </w:tc>
        <w:tc>
          <w:tcPr>
            <w:tcW w:w="108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c>
          <w:tcPr>
            <w:tcW w:w="3690" w:type="dxa"/>
            <w:vAlign w:val="center"/>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3—Common (Core) Items </w:t>
            </w:r>
          </w:p>
          <w:p w:rsidR="001043C4" w:rsidRPr="001043C4" w:rsidRDefault="001043C4" w:rsidP="00AA6C8F">
            <w:pPr>
              <w:rPr>
                <w:rFonts w:ascii="Times New Roman" w:hAnsi="Times New Roman" w:cs="Times New Roman"/>
                <w:sz w:val="24"/>
                <w:szCs w:val="24"/>
                <w:vertAlign w:val="superscript"/>
              </w:rPr>
            </w:pPr>
            <w:r w:rsidRPr="001043C4">
              <w:rPr>
                <w:rFonts w:ascii="Times New Roman" w:hAnsi="Times New Roman" w:cs="Times New Roman"/>
                <w:sz w:val="24"/>
                <w:szCs w:val="24"/>
              </w:rPr>
              <w:t xml:space="preserve"> 1—Embedded Field Test Items   </w:t>
            </w:r>
          </w:p>
        </w:tc>
        <w:tc>
          <w:tcPr>
            <w:tcW w:w="99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75</w:t>
            </w:r>
          </w:p>
        </w:tc>
        <w:tc>
          <w:tcPr>
            <w:tcW w:w="198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85</w:t>
            </w:r>
          </w:p>
        </w:tc>
      </w:tr>
    </w:tbl>
    <w:p w:rsidR="001043C4" w:rsidRPr="001043C4" w:rsidRDefault="001043C4" w:rsidP="001043C4">
      <w:pPr>
        <w:rPr>
          <w:rFonts w:ascii="Times New Roman" w:hAnsi="Times New Roman" w:cs="Times New Roman"/>
          <w:color w:val="0000FF"/>
          <w:sz w:val="24"/>
          <w:szCs w:val="24"/>
        </w:rPr>
      </w:pPr>
    </w:p>
    <w:p w:rsidR="001043C4" w:rsidRPr="001043C4" w:rsidRDefault="001043C4" w:rsidP="001043C4">
      <w:pPr>
        <w:rPr>
          <w:rFonts w:ascii="Times New Roman" w:hAnsi="Times New Roman" w:cs="Times New Roman"/>
          <w:color w:val="244061"/>
          <w:sz w:val="24"/>
          <w:szCs w:val="24"/>
        </w:rPr>
      </w:pPr>
    </w:p>
    <w:p w:rsidR="001043C4" w:rsidRPr="001043C4" w:rsidRDefault="001043C4" w:rsidP="001043C4">
      <w:pPr>
        <w:rPr>
          <w:rFonts w:ascii="Times New Roman" w:hAnsi="Times New Roman" w:cs="Times New Roman"/>
          <w:color w:val="244061"/>
          <w:sz w:val="24"/>
          <w:szCs w:val="24"/>
        </w:rPr>
      </w:pPr>
      <w:r w:rsidRPr="001043C4">
        <w:rPr>
          <w:rFonts w:ascii="Times New Roman" w:hAnsi="Times New Roman" w:cs="Times New Roman"/>
          <w:color w:val="244061"/>
          <w:sz w:val="24"/>
          <w:szCs w:val="24"/>
        </w:rPr>
        <w:br w:type="page"/>
      </w:r>
    </w:p>
    <w:p w:rsidR="001043C4" w:rsidRPr="001043C4" w:rsidRDefault="001043C4" w:rsidP="001043C4">
      <w:pPr>
        <w:rPr>
          <w:rFonts w:ascii="Times New Roman" w:hAnsi="Times New Roman" w:cs="Times New Roman"/>
          <w:b/>
          <w:bCs/>
          <w:sz w:val="24"/>
          <w:szCs w:val="24"/>
          <w:u w:val="single"/>
        </w:rPr>
      </w:pPr>
      <w:r w:rsidRPr="001043C4">
        <w:rPr>
          <w:rFonts w:ascii="Times New Roman" w:hAnsi="Times New Roman" w:cs="Times New Roman"/>
          <w:b/>
          <w:bCs/>
          <w:sz w:val="24"/>
          <w:szCs w:val="24"/>
          <w:u w:val="single"/>
        </w:rPr>
        <w:lastRenderedPageBreak/>
        <w:t>BIOLOGY</w:t>
      </w:r>
    </w:p>
    <w:p w:rsidR="001043C4" w:rsidRPr="001043C4" w:rsidRDefault="001043C4" w:rsidP="001043C4">
      <w:pPr>
        <w:rPr>
          <w:rFonts w:ascii="Times New Roman" w:hAnsi="Times New Roman" w:cs="Times New Roman"/>
          <w:sz w:val="24"/>
          <w:szCs w:val="24"/>
        </w:rPr>
      </w:pPr>
      <w:r w:rsidRPr="001043C4">
        <w:rPr>
          <w:rFonts w:ascii="Times New Roman" w:hAnsi="Times New Roman" w:cs="Times New Roman"/>
          <w:sz w:val="24"/>
          <w:szCs w:val="24"/>
        </w:rPr>
        <w:t xml:space="preserve">The current implementation plan has moved the first administration forward, such that the first scheduled core administration is now spring 2011 with a standalone field test in November 2010. The standalone field test must yield enough items to construct two operational forms – spring 2011 (with embedded field test items) and winter 2011 (without embedded field test items). Subsequently the field test items embedded in the spring 2011 operational forms—and beyond—will also need to yield enough items for the following year’s four administrations (spring, summer, winter, and a possible breach). In addition, the spring 2011 operational forms will also include the re-field testing of those items preliminarily selected for use on the winter 2011 core form. The following serves as the PDE/QRT-approved plan for Biology.  </w:t>
      </w: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The Biology Keystone Exams will consist of two modules as outlined below.</w:t>
      </w: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Module 1—Cells and Cell Processes</w:t>
      </w: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Module 2—Continuity and Unity of Life</w:t>
      </w:r>
    </w:p>
    <w:p w:rsidR="001043C4" w:rsidRPr="001043C4" w:rsidRDefault="001043C4" w:rsidP="001043C4">
      <w:pPr>
        <w:pStyle w:val="PRFigHead"/>
        <w:rPr>
          <w:rFonts w:ascii="Times New Roman" w:hAnsi="Times New Roman" w:cs="Times New Roman"/>
          <w:sz w:val="24"/>
        </w:rPr>
      </w:pP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Biology Module Design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0"/>
        <w:gridCol w:w="2340"/>
        <w:gridCol w:w="2340"/>
      </w:tblGrid>
      <w:tr w:rsidR="001043C4" w:rsidRPr="001043C4" w:rsidTr="00AA6C8F">
        <w:trPr>
          <w:trHeight w:val="1034"/>
        </w:trPr>
        <w:tc>
          <w:tcPr>
            <w:tcW w:w="540" w:type="dxa"/>
            <w:vMerge w:val="restart"/>
            <w:shd w:val="clear" w:color="auto" w:fill="17365D"/>
            <w:textDirection w:val="btLr"/>
            <w:vAlign w:val="center"/>
          </w:tcPr>
          <w:p w:rsidR="001043C4" w:rsidRPr="001043C4" w:rsidRDefault="001043C4" w:rsidP="00AA6C8F">
            <w:pPr>
              <w:ind w:left="90" w:right="113"/>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Biology</w:t>
            </w:r>
          </w:p>
        </w:tc>
        <w:tc>
          <w:tcPr>
            <w:tcW w:w="2340" w:type="dxa"/>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Module 1</w:t>
            </w:r>
          </w:p>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 of points</w:t>
            </w:r>
          </w:p>
        </w:tc>
        <w:tc>
          <w:tcPr>
            <w:tcW w:w="2340" w:type="dxa"/>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Module 2</w:t>
            </w:r>
          </w:p>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 of points</w:t>
            </w:r>
          </w:p>
        </w:tc>
      </w:tr>
      <w:tr w:rsidR="001043C4" w:rsidRPr="001043C4" w:rsidTr="00AA6C8F">
        <w:tc>
          <w:tcPr>
            <w:tcW w:w="540" w:type="dxa"/>
            <w:vMerge/>
            <w:shd w:val="clear" w:color="auto" w:fill="333399"/>
            <w:vAlign w:val="center"/>
          </w:tcPr>
          <w:p w:rsidR="001043C4" w:rsidRPr="001043C4" w:rsidRDefault="001043C4" w:rsidP="00AA6C8F">
            <w:pPr>
              <w:jc w:val="center"/>
              <w:rPr>
                <w:rFonts w:ascii="Times New Roman" w:hAnsi="Times New Roman" w:cs="Times New Roman"/>
                <w:b/>
                <w:bCs/>
                <w:color w:val="FFFFFF"/>
                <w:sz w:val="24"/>
                <w:szCs w:val="24"/>
              </w:rPr>
            </w:pPr>
          </w:p>
        </w:tc>
        <w:tc>
          <w:tcPr>
            <w:tcW w:w="2340" w:type="dxa"/>
          </w:tcPr>
          <w:p w:rsidR="001043C4" w:rsidRPr="001043C4" w:rsidRDefault="001043C4" w:rsidP="00AA6C8F">
            <w:pPr>
              <w:jc w:val="center"/>
              <w:rPr>
                <w:rFonts w:ascii="Times New Roman" w:hAnsi="Times New Roman" w:cs="Times New Roman"/>
                <w:b/>
                <w:bCs/>
                <w:sz w:val="24"/>
                <w:szCs w:val="24"/>
              </w:rPr>
            </w:pPr>
            <w:r w:rsidRPr="001043C4">
              <w:rPr>
                <w:rFonts w:ascii="Times New Roman" w:hAnsi="Times New Roman" w:cs="Times New Roman"/>
                <w:b/>
                <w:bCs/>
                <w:sz w:val="24"/>
                <w:szCs w:val="24"/>
              </w:rPr>
              <w:t>50%</w:t>
            </w:r>
          </w:p>
          <w:p w:rsidR="001043C4" w:rsidRPr="001043C4" w:rsidRDefault="001043C4" w:rsidP="00AA6C8F">
            <w:pPr>
              <w:jc w:val="center"/>
              <w:rPr>
                <w:rFonts w:ascii="Times New Roman" w:hAnsi="Times New Roman" w:cs="Times New Roman"/>
                <w:b/>
                <w:bCs/>
                <w:sz w:val="24"/>
                <w:szCs w:val="24"/>
              </w:rPr>
            </w:pPr>
            <w:r w:rsidRPr="001043C4">
              <w:rPr>
                <w:rFonts w:ascii="Times New Roman" w:hAnsi="Times New Roman" w:cs="Times New Roman"/>
                <w:b/>
                <w:bCs/>
                <w:sz w:val="24"/>
                <w:szCs w:val="24"/>
              </w:rPr>
              <w:t>16 Eligible Content</w:t>
            </w:r>
          </w:p>
        </w:tc>
        <w:tc>
          <w:tcPr>
            <w:tcW w:w="2340" w:type="dxa"/>
          </w:tcPr>
          <w:p w:rsidR="001043C4" w:rsidRPr="001043C4" w:rsidRDefault="001043C4" w:rsidP="00AA6C8F">
            <w:pPr>
              <w:jc w:val="center"/>
              <w:rPr>
                <w:rFonts w:ascii="Times New Roman" w:hAnsi="Times New Roman" w:cs="Times New Roman"/>
                <w:b/>
                <w:bCs/>
                <w:sz w:val="24"/>
                <w:szCs w:val="24"/>
              </w:rPr>
            </w:pPr>
            <w:r w:rsidRPr="001043C4">
              <w:rPr>
                <w:rFonts w:ascii="Times New Roman" w:hAnsi="Times New Roman" w:cs="Times New Roman"/>
                <w:b/>
                <w:bCs/>
                <w:sz w:val="24"/>
                <w:szCs w:val="24"/>
              </w:rPr>
              <w:t>50%</w:t>
            </w:r>
          </w:p>
          <w:p w:rsidR="001043C4" w:rsidRPr="001043C4" w:rsidRDefault="001043C4" w:rsidP="00AA6C8F">
            <w:pPr>
              <w:jc w:val="center"/>
              <w:rPr>
                <w:rFonts w:ascii="Times New Roman" w:hAnsi="Times New Roman" w:cs="Times New Roman"/>
                <w:b/>
                <w:bCs/>
                <w:sz w:val="24"/>
                <w:szCs w:val="24"/>
              </w:rPr>
            </w:pPr>
            <w:r w:rsidRPr="001043C4">
              <w:rPr>
                <w:rFonts w:ascii="Times New Roman" w:hAnsi="Times New Roman" w:cs="Times New Roman"/>
                <w:b/>
                <w:bCs/>
                <w:sz w:val="24"/>
                <w:szCs w:val="24"/>
              </w:rPr>
              <w:t>22 Eligible Content</w:t>
            </w:r>
          </w:p>
        </w:tc>
      </w:tr>
    </w:tbl>
    <w:p w:rsidR="001043C4" w:rsidRPr="001043C4" w:rsidRDefault="001043C4" w:rsidP="001043C4">
      <w:pPr>
        <w:rPr>
          <w:rFonts w:ascii="Times New Roman" w:hAnsi="Times New Roman" w:cs="Times New Roman"/>
          <w:sz w:val="24"/>
          <w:szCs w:val="24"/>
        </w:rPr>
      </w:pPr>
      <w:r w:rsidRPr="001043C4">
        <w:rPr>
          <w:rFonts w:ascii="Times New Roman" w:hAnsi="Times New Roman" w:cs="Times New Roman"/>
          <w:sz w:val="24"/>
          <w:szCs w:val="24"/>
        </w:rPr>
        <w:t xml:space="preserve">The Biology Keystone Exams will measure the Biology Assessment Anchors as defined by the Eligible Content and will be aligned to the Concepts and Competencies.  </w:t>
      </w:r>
    </w:p>
    <w:tbl>
      <w:tblPr>
        <w:tblW w:w="14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57"/>
        <w:gridCol w:w="2071"/>
        <w:gridCol w:w="900"/>
        <w:gridCol w:w="2340"/>
        <w:gridCol w:w="2340"/>
        <w:gridCol w:w="4770"/>
      </w:tblGrid>
      <w:tr w:rsidR="001043C4" w:rsidRPr="001043C4" w:rsidTr="00AA6C8F">
        <w:trPr>
          <w:gridAfter w:val="1"/>
          <w:wAfter w:w="4770" w:type="dxa"/>
          <w:trHeight w:val="333"/>
        </w:trPr>
        <w:tc>
          <w:tcPr>
            <w:tcW w:w="4428" w:type="dxa"/>
            <w:gridSpan w:val="2"/>
            <w:tcBorders>
              <w:top w:val="nil"/>
              <w:left w:val="nil"/>
              <w:bottom w:val="nil"/>
              <w:right w:val="nil"/>
            </w:tcBorders>
          </w:tcPr>
          <w:p w:rsidR="001043C4" w:rsidRPr="001043C4" w:rsidRDefault="001043C4" w:rsidP="00AA6C8F">
            <w:pPr>
              <w:pStyle w:val="PRFigHead"/>
              <w:rPr>
                <w:rFonts w:ascii="Times New Roman" w:hAnsi="Times New Roman" w:cs="Times New Roman"/>
                <w:sz w:val="24"/>
              </w:rPr>
            </w:pPr>
            <w:r w:rsidRPr="001043C4">
              <w:rPr>
                <w:rFonts w:ascii="Times New Roman" w:hAnsi="Times New Roman" w:cs="Times New Roman"/>
                <w:sz w:val="24"/>
              </w:rPr>
              <w:t>Module 1—Cells and Cell Processes</w:t>
            </w:r>
          </w:p>
        </w:tc>
        <w:tc>
          <w:tcPr>
            <w:tcW w:w="900" w:type="dxa"/>
            <w:tcBorders>
              <w:top w:val="nil"/>
              <w:left w:val="nil"/>
              <w:bottom w:val="nil"/>
              <w:right w:val="nil"/>
            </w:tcBorders>
          </w:tcPr>
          <w:p w:rsidR="001043C4" w:rsidRPr="001043C4" w:rsidRDefault="001043C4" w:rsidP="00AA6C8F">
            <w:pPr>
              <w:pStyle w:val="PRFigHead"/>
              <w:rPr>
                <w:rFonts w:ascii="Times New Roman" w:hAnsi="Times New Roman" w:cs="Times New Roman"/>
                <w:sz w:val="24"/>
              </w:rPr>
            </w:pPr>
          </w:p>
        </w:tc>
        <w:tc>
          <w:tcPr>
            <w:tcW w:w="4680" w:type="dxa"/>
            <w:gridSpan w:val="2"/>
            <w:tcBorders>
              <w:top w:val="nil"/>
              <w:left w:val="nil"/>
              <w:bottom w:val="nil"/>
              <w:right w:val="nil"/>
            </w:tcBorders>
          </w:tcPr>
          <w:p w:rsidR="001043C4" w:rsidRPr="001043C4" w:rsidRDefault="001043C4" w:rsidP="00AA6C8F">
            <w:pPr>
              <w:pStyle w:val="PRFigHead"/>
              <w:rPr>
                <w:rFonts w:ascii="Times New Roman" w:hAnsi="Times New Roman" w:cs="Times New Roman"/>
                <w:sz w:val="24"/>
              </w:rPr>
            </w:pPr>
            <w:r w:rsidRPr="001043C4">
              <w:rPr>
                <w:rFonts w:ascii="Times New Roman" w:hAnsi="Times New Roman" w:cs="Times New Roman"/>
                <w:sz w:val="24"/>
              </w:rPr>
              <w:t>Module 2—Continuity and Unity of Life</w:t>
            </w:r>
          </w:p>
        </w:tc>
      </w:tr>
      <w:tr w:rsidR="001043C4" w:rsidRPr="001043C4" w:rsidTr="00AA6C8F">
        <w:trPr>
          <w:gridAfter w:val="1"/>
          <w:wAfter w:w="4770" w:type="dxa"/>
        </w:trPr>
        <w:tc>
          <w:tcPr>
            <w:tcW w:w="2357" w:type="dxa"/>
            <w:tcBorders>
              <w:top w:val="nil"/>
              <w:left w:val="nil"/>
              <w:bottom w:val="nil"/>
              <w:right w:val="nil"/>
            </w:tcBorders>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Core MC items</w:t>
            </w:r>
            <w:r w:rsidRPr="001043C4">
              <w:rPr>
                <w:rFonts w:ascii="Times New Roman" w:hAnsi="Times New Roman" w:cs="Times New Roman"/>
                <w:sz w:val="24"/>
                <w:szCs w:val="24"/>
              </w:rPr>
              <w:tab/>
            </w:r>
          </w:p>
        </w:tc>
        <w:tc>
          <w:tcPr>
            <w:tcW w:w="2071" w:type="dxa"/>
            <w:tcBorders>
              <w:top w:val="nil"/>
              <w:left w:val="nil"/>
              <w:bottom w:val="nil"/>
              <w:right w:val="nil"/>
            </w:tcBorders>
          </w:tcPr>
          <w:p w:rsidR="001043C4" w:rsidRPr="001043C4" w:rsidRDefault="001043C4" w:rsidP="00AA6C8F">
            <w:pPr>
              <w:jc w:val="right"/>
              <w:rPr>
                <w:rFonts w:ascii="Times New Roman" w:hAnsi="Times New Roman" w:cs="Times New Roman"/>
                <w:sz w:val="24"/>
                <w:szCs w:val="24"/>
              </w:rPr>
            </w:pPr>
            <w:r w:rsidRPr="001043C4">
              <w:rPr>
                <w:rFonts w:ascii="Times New Roman" w:hAnsi="Times New Roman" w:cs="Times New Roman"/>
                <w:sz w:val="24"/>
                <w:szCs w:val="24"/>
              </w:rPr>
              <w:t>24 points</w:t>
            </w:r>
          </w:p>
        </w:tc>
        <w:tc>
          <w:tcPr>
            <w:tcW w:w="900" w:type="dxa"/>
            <w:tcBorders>
              <w:top w:val="nil"/>
              <w:left w:val="nil"/>
              <w:bottom w:val="nil"/>
              <w:right w:val="nil"/>
            </w:tcBorders>
          </w:tcPr>
          <w:p w:rsidR="001043C4" w:rsidRPr="001043C4" w:rsidRDefault="001043C4" w:rsidP="00AA6C8F">
            <w:pPr>
              <w:rPr>
                <w:rFonts w:ascii="Times New Roman" w:hAnsi="Times New Roman" w:cs="Times New Roman"/>
                <w:sz w:val="24"/>
                <w:szCs w:val="24"/>
              </w:rPr>
            </w:pPr>
          </w:p>
        </w:tc>
        <w:tc>
          <w:tcPr>
            <w:tcW w:w="2340" w:type="dxa"/>
            <w:tcBorders>
              <w:top w:val="nil"/>
              <w:left w:val="nil"/>
              <w:bottom w:val="nil"/>
              <w:right w:val="nil"/>
            </w:tcBorders>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Core MC items</w:t>
            </w:r>
            <w:r w:rsidRPr="001043C4">
              <w:rPr>
                <w:rFonts w:ascii="Times New Roman" w:hAnsi="Times New Roman" w:cs="Times New Roman"/>
                <w:sz w:val="24"/>
                <w:szCs w:val="24"/>
              </w:rPr>
              <w:tab/>
            </w:r>
          </w:p>
        </w:tc>
        <w:tc>
          <w:tcPr>
            <w:tcW w:w="2340" w:type="dxa"/>
            <w:tcBorders>
              <w:top w:val="nil"/>
              <w:left w:val="nil"/>
              <w:bottom w:val="nil"/>
              <w:right w:val="nil"/>
            </w:tcBorders>
          </w:tcPr>
          <w:p w:rsidR="001043C4" w:rsidRPr="001043C4" w:rsidRDefault="001043C4" w:rsidP="00AA6C8F">
            <w:pPr>
              <w:jc w:val="right"/>
              <w:rPr>
                <w:rFonts w:ascii="Times New Roman" w:hAnsi="Times New Roman" w:cs="Times New Roman"/>
                <w:sz w:val="24"/>
                <w:szCs w:val="24"/>
              </w:rPr>
            </w:pPr>
            <w:r w:rsidRPr="001043C4">
              <w:rPr>
                <w:rFonts w:ascii="Times New Roman" w:hAnsi="Times New Roman" w:cs="Times New Roman"/>
                <w:sz w:val="24"/>
                <w:szCs w:val="24"/>
              </w:rPr>
              <w:t>24 points</w:t>
            </w:r>
          </w:p>
        </w:tc>
      </w:tr>
      <w:tr w:rsidR="001043C4" w:rsidRPr="001043C4" w:rsidTr="00AA6C8F">
        <w:trPr>
          <w:gridAfter w:val="1"/>
          <w:wAfter w:w="4770" w:type="dxa"/>
        </w:trPr>
        <w:tc>
          <w:tcPr>
            <w:tcW w:w="2357" w:type="dxa"/>
            <w:tcBorders>
              <w:top w:val="nil"/>
              <w:left w:val="nil"/>
              <w:right w:val="nil"/>
            </w:tcBorders>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3 core 3 pt.-CR items</w:t>
            </w:r>
          </w:p>
        </w:tc>
        <w:tc>
          <w:tcPr>
            <w:tcW w:w="2071" w:type="dxa"/>
            <w:tcBorders>
              <w:top w:val="nil"/>
              <w:left w:val="nil"/>
              <w:right w:val="nil"/>
            </w:tcBorders>
          </w:tcPr>
          <w:p w:rsidR="001043C4" w:rsidRPr="001043C4" w:rsidRDefault="001043C4" w:rsidP="00AA6C8F">
            <w:pPr>
              <w:jc w:val="right"/>
              <w:rPr>
                <w:rFonts w:ascii="Times New Roman" w:hAnsi="Times New Roman" w:cs="Times New Roman"/>
                <w:sz w:val="24"/>
                <w:szCs w:val="24"/>
              </w:rPr>
            </w:pPr>
            <w:r w:rsidRPr="001043C4">
              <w:rPr>
                <w:rFonts w:ascii="Times New Roman" w:hAnsi="Times New Roman" w:cs="Times New Roman"/>
                <w:sz w:val="24"/>
                <w:szCs w:val="24"/>
              </w:rPr>
              <w:t>9 points</w:t>
            </w:r>
          </w:p>
        </w:tc>
        <w:tc>
          <w:tcPr>
            <w:tcW w:w="900" w:type="dxa"/>
            <w:tcBorders>
              <w:top w:val="nil"/>
              <w:left w:val="nil"/>
              <w:bottom w:val="nil"/>
              <w:right w:val="nil"/>
            </w:tcBorders>
          </w:tcPr>
          <w:p w:rsidR="001043C4" w:rsidRPr="001043C4" w:rsidRDefault="001043C4" w:rsidP="00AA6C8F">
            <w:pPr>
              <w:rPr>
                <w:rFonts w:ascii="Times New Roman" w:hAnsi="Times New Roman" w:cs="Times New Roman"/>
                <w:sz w:val="24"/>
                <w:szCs w:val="24"/>
              </w:rPr>
            </w:pPr>
          </w:p>
        </w:tc>
        <w:tc>
          <w:tcPr>
            <w:tcW w:w="2340" w:type="dxa"/>
            <w:tcBorders>
              <w:top w:val="nil"/>
              <w:left w:val="nil"/>
              <w:right w:val="nil"/>
            </w:tcBorders>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3 core 3 pt.-CR items</w:t>
            </w:r>
          </w:p>
        </w:tc>
        <w:tc>
          <w:tcPr>
            <w:tcW w:w="2340" w:type="dxa"/>
            <w:tcBorders>
              <w:top w:val="nil"/>
              <w:left w:val="nil"/>
              <w:right w:val="nil"/>
            </w:tcBorders>
          </w:tcPr>
          <w:p w:rsidR="001043C4" w:rsidRPr="001043C4" w:rsidRDefault="001043C4" w:rsidP="00AA6C8F">
            <w:pPr>
              <w:jc w:val="right"/>
              <w:rPr>
                <w:rFonts w:ascii="Times New Roman" w:hAnsi="Times New Roman" w:cs="Times New Roman"/>
                <w:sz w:val="24"/>
                <w:szCs w:val="24"/>
              </w:rPr>
            </w:pPr>
            <w:r w:rsidRPr="001043C4">
              <w:rPr>
                <w:rFonts w:ascii="Times New Roman" w:hAnsi="Times New Roman" w:cs="Times New Roman"/>
                <w:sz w:val="24"/>
                <w:szCs w:val="24"/>
              </w:rPr>
              <w:t>9 points</w:t>
            </w:r>
          </w:p>
        </w:tc>
      </w:tr>
      <w:tr w:rsidR="001043C4" w:rsidRPr="001043C4" w:rsidTr="00AA6C8F">
        <w:trPr>
          <w:gridAfter w:val="1"/>
          <w:wAfter w:w="4770" w:type="dxa"/>
        </w:trPr>
        <w:tc>
          <w:tcPr>
            <w:tcW w:w="2357" w:type="dxa"/>
            <w:tcBorders>
              <w:left w:val="nil"/>
              <w:bottom w:val="nil"/>
              <w:right w:val="nil"/>
            </w:tcBorders>
          </w:tcPr>
          <w:p w:rsidR="001043C4" w:rsidRPr="001043C4" w:rsidRDefault="001043C4" w:rsidP="00AA6C8F">
            <w:pPr>
              <w:rPr>
                <w:rFonts w:ascii="Times New Roman" w:hAnsi="Times New Roman" w:cs="Times New Roman"/>
                <w:sz w:val="24"/>
                <w:szCs w:val="24"/>
                <w:u w:val="single"/>
              </w:rPr>
            </w:pPr>
            <w:r w:rsidRPr="001043C4">
              <w:rPr>
                <w:rFonts w:ascii="Times New Roman" w:hAnsi="Times New Roman" w:cs="Times New Roman"/>
                <w:sz w:val="24"/>
                <w:szCs w:val="24"/>
              </w:rPr>
              <w:lastRenderedPageBreak/>
              <w:t>Total</w:t>
            </w:r>
            <w:r w:rsidRPr="001043C4">
              <w:rPr>
                <w:rFonts w:ascii="Times New Roman" w:hAnsi="Times New Roman" w:cs="Times New Roman"/>
                <w:sz w:val="24"/>
                <w:szCs w:val="24"/>
              </w:rPr>
              <w:tab/>
            </w:r>
          </w:p>
        </w:tc>
        <w:tc>
          <w:tcPr>
            <w:tcW w:w="2071" w:type="dxa"/>
            <w:tcBorders>
              <w:left w:val="nil"/>
              <w:bottom w:val="nil"/>
              <w:right w:val="nil"/>
            </w:tcBorders>
          </w:tcPr>
          <w:p w:rsidR="001043C4" w:rsidRPr="001043C4" w:rsidRDefault="001043C4" w:rsidP="00AA6C8F">
            <w:pPr>
              <w:jc w:val="right"/>
              <w:rPr>
                <w:rFonts w:ascii="Times New Roman" w:hAnsi="Times New Roman" w:cs="Times New Roman"/>
                <w:sz w:val="24"/>
                <w:szCs w:val="24"/>
                <w:u w:val="single"/>
              </w:rPr>
            </w:pPr>
            <w:r w:rsidRPr="001043C4">
              <w:rPr>
                <w:rFonts w:ascii="Times New Roman" w:hAnsi="Times New Roman" w:cs="Times New Roman"/>
                <w:sz w:val="24"/>
                <w:szCs w:val="24"/>
              </w:rPr>
              <w:t>33 points</w:t>
            </w:r>
          </w:p>
        </w:tc>
        <w:tc>
          <w:tcPr>
            <w:tcW w:w="900" w:type="dxa"/>
            <w:tcBorders>
              <w:top w:val="nil"/>
              <w:left w:val="nil"/>
              <w:bottom w:val="nil"/>
              <w:right w:val="nil"/>
            </w:tcBorders>
          </w:tcPr>
          <w:p w:rsidR="001043C4" w:rsidRPr="001043C4" w:rsidRDefault="001043C4" w:rsidP="00AA6C8F">
            <w:pPr>
              <w:rPr>
                <w:rFonts w:ascii="Times New Roman" w:hAnsi="Times New Roman" w:cs="Times New Roman"/>
                <w:sz w:val="24"/>
                <w:szCs w:val="24"/>
              </w:rPr>
            </w:pPr>
          </w:p>
        </w:tc>
        <w:tc>
          <w:tcPr>
            <w:tcW w:w="2340" w:type="dxa"/>
            <w:tcBorders>
              <w:left w:val="nil"/>
              <w:bottom w:val="nil"/>
              <w:right w:val="nil"/>
            </w:tcBorders>
          </w:tcPr>
          <w:p w:rsidR="001043C4" w:rsidRPr="001043C4" w:rsidRDefault="001043C4" w:rsidP="00AA6C8F">
            <w:pPr>
              <w:rPr>
                <w:rFonts w:ascii="Times New Roman" w:hAnsi="Times New Roman" w:cs="Times New Roman"/>
                <w:sz w:val="24"/>
                <w:szCs w:val="24"/>
                <w:u w:val="single"/>
              </w:rPr>
            </w:pPr>
            <w:r w:rsidRPr="001043C4">
              <w:rPr>
                <w:rFonts w:ascii="Times New Roman" w:hAnsi="Times New Roman" w:cs="Times New Roman"/>
                <w:sz w:val="24"/>
                <w:szCs w:val="24"/>
              </w:rPr>
              <w:t>Total</w:t>
            </w:r>
            <w:r w:rsidRPr="001043C4">
              <w:rPr>
                <w:rFonts w:ascii="Times New Roman" w:hAnsi="Times New Roman" w:cs="Times New Roman"/>
                <w:sz w:val="24"/>
                <w:szCs w:val="24"/>
              </w:rPr>
              <w:tab/>
            </w:r>
          </w:p>
        </w:tc>
        <w:tc>
          <w:tcPr>
            <w:tcW w:w="2340" w:type="dxa"/>
            <w:tcBorders>
              <w:left w:val="nil"/>
              <w:bottom w:val="nil"/>
              <w:right w:val="nil"/>
            </w:tcBorders>
          </w:tcPr>
          <w:p w:rsidR="001043C4" w:rsidRPr="001043C4" w:rsidRDefault="001043C4" w:rsidP="00AA6C8F">
            <w:pPr>
              <w:jc w:val="right"/>
              <w:rPr>
                <w:rFonts w:ascii="Times New Roman" w:hAnsi="Times New Roman" w:cs="Times New Roman"/>
                <w:sz w:val="24"/>
                <w:szCs w:val="24"/>
                <w:u w:val="single"/>
              </w:rPr>
            </w:pPr>
            <w:r w:rsidRPr="001043C4">
              <w:rPr>
                <w:rFonts w:ascii="Times New Roman" w:hAnsi="Times New Roman" w:cs="Times New Roman"/>
                <w:sz w:val="24"/>
                <w:szCs w:val="24"/>
              </w:rPr>
              <w:t>33 points</w:t>
            </w:r>
          </w:p>
        </w:tc>
      </w:tr>
      <w:tr w:rsidR="001043C4" w:rsidRPr="001043C4" w:rsidTr="00AA6C8F">
        <w:trPr>
          <w:trHeight w:val="87"/>
        </w:trPr>
        <w:tc>
          <w:tcPr>
            <w:tcW w:w="14778" w:type="dxa"/>
            <w:gridSpan w:val="6"/>
            <w:tcBorders>
              <w:top w:val="nil"/>
              <w:left w:val="nil"/>
              <w:bottom w:val="nil"/>
              <w:right w:val="nil"/>
            </w:tcBorders>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There will be a total of 66 points (Module 1 and Module 2 combined) with approximately 73% MC items and 27% CR items. Each CR item will be scored on a 0–3-point scale. Each CR item will consist of a stem. The student will key enter the answer in narrative format (online) or write the answer in the space provided in the answer booklet. In addition, some online CR items may also use tools such as graphing functions.</w:t>
            </w:r>
          </w:p>
        </w:tc>
      </w:tr>
    </w:tbl>
    <w:p w:rsidR="001043C4" w:rsidRPr="001043C4" w:rsidRDefault="001043C4" w:rsidP="001043C4">
      <w:pPr>
        <w:rPr>
          <w:rFonts w:ascii="Times New Roman" w:hAnsi="Times New Roman" w:cs="Times New Roman"/>
          <w:sz w:val="24"/>
          <w:szCs w:val="24"/>
        </w:rPr>
      </w:pPr>
      <w:r w:rsidRPr="001043C4">
        <w:rPr>
          <w:rFonts w:ascii="Times New Roman" w:hAnsi="Times New Roman" w:cs="Times New Roman"/>
          <w:sz w:val="24"/>
          <w:szCs w:val="24"/>
        </w:rPr>
        <w:t>The operational plan is provided in the chart below.</w:t>
      </w:r>
    </w:p>
    <w:p w:rsidR="001043C4" w:rsidRPr="001043C4" w:rsidRDefault="001043C4" w:rsidP="001043C4">
      <w:pPr>
        <w:rPr>
          <w:rFonts w:ascii="Times New Roman" w:hAnsi="Times New Roman" w:cs="Times New Roman"/>
          <w:b/>
          <w:bCs/>
          <w:sz w:val="24"/>
          <w:szCs w:val="24"/>
        </w:rPr>
      </w:pPr>
      <w:r w:rsidRPr="001043C4">
        <w:rPr>
          <w:rFonts w:ascii="Times New Roman" w:hAnsi="Times New Roman" w:cs="Times New Roman"/>
          <w:b/>
          <w:bCs/>
          <w:sz w:val="24"/>
          <w:szCs w:val="24"/>
        </w:rPr>
        <w:t>Biology Module Plan (no. of items)</w:t>
      </w:r>
    </w:p>
    <w:tbl>
      <w:tblPr>
        <w:tblW w:w="9915" w:type="dxa"/>
        <w:tblInd w:w="93" w:type="dxa"/>
        <w:tblLayout w:type="fixed"/>
        <w:tblLook w:val="00A0" w:firstRow="1" w:lastRow="0" w:firstColumn="1" w:lastColumn="0" w:noHBand="0" w:noVBand="0"/>
      </w:tblPr>
      <w:tblGrid>
        <w:gridCol w:w="1005"/>
        <w:gridCol w:w="900"/>
        <w:gridCol w:w="900"/>
        <w:gridCol w:w="810"/>
        <w:gridCol w:w="900"/>
        <w:gridCol w:w="990"/>
        <w:gridCol w:w="900"/>
        <w:gridCol w:w="1170"/>
        <w:gridCol w:w="1170"/>
        <w:gridCol w:w="1170"/>
      </w:tblGrid>
      <w:tr w:rsidR="001043C4" w:rsidRPr="001043C4" w:rsidTr="00AA6C8F">
        <w:trPr>
          <w:trHeight w:val="508"/>
        </w:trPr>
        <w:tc>
          <w:tcPr>
            <w:tcW w:w="1005" w:type="dxa"/>
            <w:vMerge w:val="restart"/>
            <w:tcBorders>
              <w:top w:val="single" w:sz="8" w:space="0" w:color="auto"/>
              <w:left w:val="single" w:sz="8" w:space="0" w:color="auto"/>
              <w:bottom w:val="single" w:sz="8" w:space="0" w:color="auto"/>
              <w:right w:val="single" w:sz="8" w:space="0" w:color="auto"/>
            </w:tcBorders>
            <w:shd w:val="clear" w:color="auto" w:fill="17365D"/>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Biology</w:t>
            </w:r>
          </w:p>
        </w:tc>
        <w:tc>
          <w:tcPr>
            <w:tcW w:w="1800" w:type="dxa"/>
            <w:gridSpan w:val="2"/>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Module 1</w:t>
            </w:r>
          </w:p>
        </w:tc>
        <w:tc>
          <w:tcPr>
            <w:tcW w:w="1710" w:type="dxa"/>
            <w:gridSpan w:val="2"/>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Module 2</w:t>
            </w:r>
          </w:p>
        </w:tc>
        <w:tc>
          <w:tcPr>
            <w:tcW w:w="1890" w:type="dxa"/>
            <w:gridSpan w:val="2"/>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Biology Total</w:t>
            </w:r>
          </w:p>
        </w:tc>
        <w:tc>
          <w:tcPr>
            <w:tcW w:w="3510" w:type="dxa"/>
            <w:gridSpan w:val="3"/>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Estimated Time</w:t>
            </w:r>
          </w:p>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(Module 1 and Module 2)</w:t>
            </w:r>
          </w:p>
        </w:tc>
      </w:tr>
      <w:tr w:rsidR="001043C4" w:rsidRPr="001043C4" w:rsidTr="00AA6C8F">
        <w:trPr>
          <w:trHeight w:val="270"/>
        </w:trPr>
        <w:tc>
          <w:tcPr>
            <w:tcW w:w="1005" w:type="dxa"/>
            <w:vMerge/>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sz w:val="24"/>
                <w:szCs w:val="24"/>
              </w:rPr>
            </w:pPr>
          </w:p>
        </w:tc>
        <w:tc>
          <w:tcPr>
            <w:tcW w:w="1800" w:type="dxa"/>
            <w:gridSpan w:val="2"/>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50%</w:t>
            </w:r>
          </w:p>
        </w:tc>
        <w:tc>
          <w:tcPr>
            <w:tcW w:w="1710" w:type="dxa"/>
            <w:gridSpan w:val="2"/>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50%</w:t>
            </w:r>
          </w:p>
        </w:tc>
        <w:tc>
          <w:tcPr>
            <w:tcW w:w="1890" w:type="dxa"/>
            <w:gridSpan w:val="2"/>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100%</w:t>
            </w:r>
          </w:p>
        </w:tc>
        <w:tc>
          <w:tcPr>
            <w:tcW w:w="1170" w:type="dxa"/>
            <w:vMerge w:val="restart"/>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Core Only</w:t>
            </w:r>
          </w:p>
        </w:tc>
        <w:tc>
          <w:tcPr>
            <w:tcW w:w="1170" w:type="dxa"/>
            <w:vMerge w:val="restart"/>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sz w:val="24"/>
                <w:szCs w:val="24"/>
              </w:rPr>
            </w:pPr>
            <w:r w:rsidRPr="001043C4">
              <w:rPr>
                <w:rFonts w:ascii="Times New Roman" w:hAnsi="Times New Roman" w:cs="Times New Roman"/>
                <w:b/>
                <w:bCs/>
                <w:color w:val="FFFFFF"/>
                <w:sz w:val="24"/>
                <w:szCs w:val="24"/>
              </w:rPr>
              <w:t>Field Test Only</w:t>
            </w:r>
          </w:p>
        </w:tc>
        <w:tc>
          <w:tcPr>
            <w:tcW w:w="1170" w:type="dxa"/>
            <w:vMerge w:val="restart"/>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sz w:val="24"/>
                <w:szCs w:val="24"/>
              </w:rPr>
            </w:pPr>
            <w:r w:rsidRPr="001043C4">
              <w:rPr>
                <w:rFonts w:ascii="Times New Roman" w:hAnsi="Times New Roman" w:cs="Times New Roman"/>
                <w:b/>
                <w:bCs/>
                <w:color w:val="FFFFFF"/>
                <w:sz w:val="24"/>
                <w:szCs w:val="24"/>
              </w:rPr>
              <w:t>Core &amp; Field Test</w:t>
            </w:r>
          </w:p>
        </w:tc>
      </w:tr>
      <w:tr w:rsidR="001043C4" w:rsidRPr="001043C4" w:rsidTr="00AA6C8F">
        <w:trPr>
          <w:trHeight w:val="1020"/>
        </w:trPr>
        <w:tc>
          <w:tcPr>
            <w:tcW w:w="1005" w:type="dxa"/>
            <w:vMerge/>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p>
        </w:tc>
        <w:tc>
          <w:tcPr>
            <w:tcW w:w="900"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MC Items</w:t>
            </w:r>
          </w:p>
        </w:tc>
        <w:tc>
          <w:tcPr>
            <w:tcW w:w="900"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CR Items</w:t>
            </w:r>
          </w:p>
        </w:tc>
        <w:tc>
          <w:tcPr>
            <w:tcW w:w="810"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ind w:left="-108" w:firstLine="108"/>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MC Items</w:t>
            </w:r>
          </w:p>
        </w:tc>
        <w:tc>
          <w:tcPr>
            <w:tcW w:w="900"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CR Items</w:t>
            </w:r>
          </w:p>
        </w:tc>
        <w:tc>
          <w:tcPr>
            <w:tcW w:w="990"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MC Items</w:t>
            </w:r>
          </w:p>
        </w:tc>
        <w:tc>
          <w:tcPr>
            <w:tcW w:w="900"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CR Items</w:t>
            </w:r>
          </w:p>
        </w:tc>
        <w:tc>
          <w:tcPr>
            <w:tcW w:w="1170" w:type="dxa"/>
            <w:vMerge/>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sz w:val="24"/>
                <w:szCs w:val="24"/>
              </w:rPr>
            </w:pPr>
          </w:p>
        </w:tc>
        <w:tc>
          <w:tcPr>
            <w:tcW w:w="1170" w:type="dxa"/>
            <w:vMerge/>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sz w:val="24"/>
                <w:szCs w:val="24"/>
              </w:rPr>
            </w:pPr>
          </w:p>
        </w:tc>
        <w:tc>
          <w:tcPr>
            <w:tcW w:w="1170" w:type="dxa"/>
            <w:vMerge/>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sz w:val="24"/>
                <w:szCs w:val="24"/>
              </w:rPr>
            </w:pPr>
          </w:p>
        </w:tc>
      </w:tr>
      <w:tr w:rsidR="001043C4" w:rsidRPr="001043C4" w:rsidTr="00AA6C8F">
        <w:trPr>
          <w:trHeight w:val="270"/>
        </w:trPr>
        <w:tc>
          <w:tcPr>
            <w:tcW w:w="1005"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Core</w:t>
            </w:r>
          </w:p>
        </w:tc>
        <w:tc>
          <w:tcPr>
            <w:tcW w:w="90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24</w:t>
            </w:r>
          </w:p>
        </w:tc>
        <w:tc>
          <w:tcPr>
            <w:tcW w:w="90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81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24</w:t>
            </w:r>
          </w:p>
        </w:tc>
        <w:tc>
          <w:tcPr>
            <w:tcW w:w="90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99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48</w:t>
            </w:r>
          </w:p>
        </w:tc>
        <w:tc>
          <w:tcPr>
            <w:tcW w:w="900" w:type="dxa"/>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1170" w:type="dxa"/>
            <w:vMerge w:val="restart"/>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108 minutes</w:t>
            </w:r>
          </w:p>
        </w:tc>
        <w:tc>
          <w:tcPr>
            <w:tcW w:w="1170" w:type="dxa"/>
            <w:vMerge w:val="restart"/>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36 minutes</w:t>
            </w:r>
          </w:p>
        </w:tc>
        <w:tc>
          <w:tcPr>
            <w:tcW w:w="1170" w:type="dxa"/>
            <w:vMerge w:val="restart"/>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144 minutes</w:t>
            </w:r>
          </w:p>
        </w:tc>
      </w:tr>
      <w:tr w:rsidR="001043C4" w:rsidRPr="001043C4" w:rsidTr="00AA6C8F">
        <w:trPr>
          <w:trHeight w:val="270"/>
        </w:trPr>
        <w:tc>
          <w:tcPr>
            <w:tcW w:w="1005"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FT</w:t>
            </w:r>
          </w:p>
        </w:tc>
        <w:tc>
          <w:tcPr>
            <w:tcW w:w="90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w:t>
            </w:r>
          </w:p>
        </w:tc>
        <w:tc>
          <w:tcPr>
            <w:tcW w:w="90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81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w:t>
            </w:r>
          </w:p>
        </w:tc>
        <w:tc>
          <w:tcPr>
            <w:tcW w:w="90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99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16</w:t>
            </w:r>
          </w:p>
        </w:tc>
        <w:tc>
          <w:tcPr>
            <w:tcW w:w="900" w:type="dxa"/>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170" w:type="dxa"/>
            <w:vMerge/>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p>
        </w:tc>
        <w:tc>
          <w:tcPr>
            <w:tcW w:w="1170" w:type="dxa"/>
            <w:vMerge/>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p>
        </w:tc>
        <w:tc>
          <w:tcPr>
            <w:tcW w:w="1170" w:type="dxa"/>
            <w:vMerge/>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p>
        </w:tc>
      </w:tr>
      <w:tr w:rsidR="001043C4" w:rsidRPr="001043C4" w:rsidTr="00AA6C8F">
        <w:trPr>
          <w:trHeight w:val="270"/>
        </w:trPr>
        <w:tc>
          <w:tcPr>
            <w:tcW w:w="1005"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color w:val="FFFFFF"/>
                <w:sz w:val="24"/>
                <w:szCs w:val="24"/>
              </w:rPr>
              <w:t>Core Points</w:t>
            </w:r>
          </w:p>
        </w:tc>
        <w:tc>
          <w:tcPr>
            <w:tcW w:w="90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73%</w:t>
            </w:r>
          </w:p>
        </w:tc>
        <w:tc>
          <w:tcPr>
            <w:tcW w:w="90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27%</w:t>
            </w:r>
          </w:p>
        </w:tc>
        <w:tc>
          <w:tcPr>
            <w:tcW w:w="81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73%</w:t>
            </w:r>
          </w:p>
        </w:tc>
        <w:tc>
          <w:tcPr>
            <w:tcW w:w="900" w:type="dxa"/>
            <w:tcBorders>
              <w:top w:val="single" w:sz="8" w:space="0" w:color="auto"/>
              <w:left w:val="single" w:sz="8" w:space="0" w:color="auto"/>
              <w:bottom w:val="single" w:sz="4"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27%</w:t>
            </w:r>
          </w:p>
        </w:tc>
        <w:tc>
          <w:tcPr>
            <w:tcW w:w="990" w:type="dxa"/>
            <w:tcBorders>
              <w:top w:val="single" w:sz="8" w:space="0" w:color="auto"/>
              <w:left w:val="single" w:sz="8" w:space="0" w:color="auto"/>
              <w:bottom w:val="single" w:sz="4"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73%</w:t>
            </w:r>
          </w:p>
        </w:tc>
        <w:tc>
          <w:tcPr>
            <w:tcW w:w="900" w:type="dxa"/>
            <w:tcBorders>
              <w:top w:val="single" w:sz="8" w:space="0" w:color="auto"/>
              <w:left w:val="single" w:sz="8" w:space="0" w:color="auto"/>
              <w:bottom w:val="single" w:sz="4"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27%</w:t>
            </w:r>
          </w:p>
        </w:tc>
        <w:tc>
          <w:tcPr>
            <w:tcW w:w="1170" w:type="dxa"/>
            <w:vMerge/>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p>
        </w:tc>
        <w:tc>
          <w:tcPr>
            <w:tcW w:w="1170" w:type="dxa"/>
            <w:vMerge/>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p>
        </w:tc>
        <w:tc>
          <w:tcPr>
            <w:tcW w:w="1170" w:type="dxa"/>
            <w:vMerge/>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rPr>
                <w:rFonts w:ascii="Times New Roman" w:hAnsi="Times New Roman" w:cs="Times New Roman"/>
                <w:sz w:val="24"/>
                <w:szCs w:val="24"/>
              </w:rPr>
            </w:pPr>
          </w:p>
        </w:tc>
      </w:tr>
      <w:tr w:rsidR="001043C4" w:rsidRPr="001043C4" w:rsidTr="00AA6C8F">
        <w:trPr>
          <w:gridAfter w:val="1"/>
          <w:wAfter w:w="1170" w:type="dxa"/>
          <w:trHeight w:val="67"/>
        </w:trPr>
        <w:tc>
          <w:tcPr>
            <w:tcW w:w="3615" w:type="dxa"/>
            <w:gridSpan w:val="4"/>
            <w:tcBorders>
              <w:right w:val="single" w:sz="4" w:space="0" w:color="000000"/>
            </w:tcBorders>
            <w:vAlign w:val="center"/>
          </w:tcPr>
          <w:p w:rsidR="001043C4" w:rsidRPr="001043C4" w:rsidRDefault="001043C4" w:rsidP="00AA6C8F">
            <w:pPr>
              <w:jc w:val="center"/>
              <w:rPr>
                <w:rFonts w:ascii="Times New Roman" w:hAnsi="Times New Roman" w:cs="Times New Roman"/>
                <w:sz w:val="24"/>
                <w:szCs w:val="24"/>
              </w:rPr>
            </w:pPr>
          </w:p>
        </w:tc>
        <w:tc>
          <w:tcPr>
            <w:tcW w:w="900" w:type="dxa"/>
            <w:tcBorders>
              <w:top w:val="single" w:sz="4" w:space="0" w:color="auto"/>
              <w:left w:val="single" w:sz="4" w:space="0" w:color="000000"/>
              <w:bottom w:val="single" w:sz="4" w:space="0" w:color="auto"/>
              <w:right w:val="single" w:sz="4" w:space="0" w:color="auto"/>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w:t>
            </w:r>
          </w:p>
        </w:tc>
        <w:tc>
          <w:tcPr>
            <w:tcW w:w="990" w:type="dxa"/>
            <w:tcBorders>
              <w:top w:val="single" w:sz="4" w:space="0" w:color="auto"/>
              <w:left w:val="single" w:sz="4" w:space="0" w:color="auto"/>
              <w:bottom w:val="single" w:sz="4" w:space="0" w:color="auto"/>
              <w:right w:val="single" w:sz="4"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64</w:t>
            </w:r>
          </w:p>
        </w:tc>
        <w:tc>
          <w:tcPr>
            <w:tcW w:w="900" w:type="dxa"/>
            <w:tcBorders>
              <w:top w:val="single" w:sz="4" w:space="0" w:color="auto"/>
              <w:left w:val="single" w:sz="4" w:space="0" w:color="auto"/>
              <w:bottom w:val="single" w:sz="4" w:space="0" w:color="auto"/>
              <w:right w:val="single" w:sz="4"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w:t>
            </w:r>
          </w:p>
        </w:tc>
        <w:tc>
          <w:tcPr>
            <w:tcW w:w="2340" w:type="dxa"/>
            <w:gridSpan w:val="2"/>
            <w:tcBorders>
              <w:top w:val="single" w:sz="4" w:space="0" w:color="auto"/>
              <w:left w:val="single" w:sz="4" w:space="0" w:color="auto"/>
            </w:tcBorders>
            <w:vAlign w:val="center"/>
          </w:tcPr>
          <w:p w:rsidR="001043C4" w:rsidRPr="001043C4" w:rsidRDefault="001043C4" w:rsidP="00AA6C8F">
            <w:pPr>
              <w:jc w:val="center"/>
              <w:rPr>
                <w:rFonts w:ascii="Times New Roman" w:hAnsi="Times New Roman" w:cs="Times New Roman"/>
                <w:sz w:val="24"/>
                <w:szCs w:val="24"/>
              </w:rPr>
            </w:pPr>
          </w:p>
        </w:tc>
      </w:tr>
    </w:tbl>
    <w:p w:rsidR="001043C4" w:rsidRPr="001043C4" w:rsidRDefault="001043C4" w:rsidP="001043C4">
      <w:pPr>
        <w:rPr>
          <w:rFonts w:ascii="Times New Roman" w:hAnsi="Times New Roman" w:cs="Times New Roman"/>
          <w:b/>
          <w:bCs/>
          <w:color w:val="0000FF"/>
          <w:sz w:val="24"/>
          <w:szCs w:val="24"/>
          <w:u w:val="single"/>
        </w:rPr>
      </w:pPr>
    </w:p>
    <w:p w:rsidR="001043C4" w:rsidRPr="001043C4" w:rsidRDefault="001043C4" w:rsidP="001043C4">
      <w:pPr>
        <w:rPr>
          <w:rFonts w:ascii="Times New Roman" w:hAnsi="Times New Roman" w:cs="Times New Roman"/>
          <w:b/>
          <w:bCs/>
          <w:color w:val="0000FF"/>
          <w:sz w:val="24"/>
          <w:szCs w:val="24"/>
          <w:u w:val="single"/>
        </w:rPr>
      </w:pPr>
    </w:p>
    <w:p w:rsidR="001043C4" w:rsidRPr="001043C4" w:rsidRDefault="001043C4" w:rsidP="001043C4">
      <w:pPr>
        <w:rPr>
          <w:rFonts w:ascii="Times New Roman" w:hAnsi="Times New Roman" w:cs="Times New Roman"/>
          <w:b/>
          <w:bCs/>
          <w:sz w:val="24"/>
          <w:szCs w:val="24"/>
          <w:u w:val="single"/>
        </w:rPr>
      </w:pPr>
      <w:r w:rsidRPr="001043C4">
        <w:rPr>
          <w:rFonts w:ascii="Times New Roman" w:hAnsi="Times New Roman" w:cs="Times New Roman"/>
          <w:b/>
          <w:bCs/>
          <w:color w:val="403152"/>
          <w:sz w:val="24"/>
          <w:szCs w:val="24"/>
          <w:u w:val="single"/>
        </w:rPr>
        <w:br w:type="page"/>
      </w:r>
      <w:r w:rsidRPr="001043C4">
        <w:rPr>
          <w:rFonts w:ascii="Times New Roman" w:hAnsi="Times New Roman" w:cs="Times New Roman"/>
          <w:b/>
          <w:bCs/>
          <w:sz w:val="24"/>
          <w:szCs w:val="24"/>
          <w:u w:val="single"/>
        </w:rPr>
        <w:lastRenderedPageBreak/>
        <w:t>Biology Field Test Plan</w:t>
      </w: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 xml:space="preserve">The fall 2010 field test will consist of 64 MC </w:t>
      </w:r>
      <w:proofErr w:type="gramStart"/>
      <w:r w:rsidRPr="001043C4">
        <w:rPr>
          <w:rFonts w:ascii="Times New Roman" w:hAnsi="Times New Roman" w:cs="Times New Roman"/>
          <w:sz w:val="24"/>
        </w:rPr>
        <w:t>field</w:t>
      </w:r>
      <w:proofErr w:type="gramEnd"/>
      <w:r w:rsidRPr="001043C4">
        <w:rPr>
          <w:rFonts w:ascii="Times New Roman" w:hAnsi="Times New Roman" w:cs="Times New Roman"/>
          <w:sz w:val="24"/>
        </w:rPr>
        <w:t xml:space="preserve"> test items and 8 CR field test items per field test form. The field test is designed to yield enough items to construct the following operational forms: spring 2011 and winter 2011. The following tables summarize the Biology Field Test Design. A common field test link will also be included in each standalone field test form in 2010. </w:t>
      </w:r>
    </w:p>
    <w:p w:rsidR="001043C4" w:rsidRPr="001043C4" w:rsidRDefault="001043C4" w:rsidP="001043C4">
      <w:pPr>
        <w:pStyle w:val="PRFigHead"/>
        <w:rPr>
          <w:rFonts w:ascii="Times New Roman" w:hAnsi="Times New Roman" w:cs="Times New Roman"/>
          <w:sz w:val="24"/>
        </w:rPr>
      </w:pPr>
    </w:p>
    <w:p w:rsidR="001043C4" w:rsidRPr="001043C4" w:rsidRDefault="001043C4" w:rsidP="001043C4">
      <w:pPr>
        <w:pStyle w:val="PRFigHead"/>
        <w:rPr>
          <w:rFonts w:ascii="Times New Roman" w:hAnsi="Times New Roman" w:cs="Times New Roman"/>
          <w:sz w:val="24"/>
        </w:rPr>
      </w:pP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2010 Biology Fall Standalone Field Test Plan per Form</w:t>
      </w:r>
    </w:p>
    <w:tbl>
      <w:tblPr>
        <w:tblW w:w="13050" w:type="dxa"/>
        <w:tblInd w:w="108" w:type="dxa"/>
        <w:tblLayout w:type="fixed"/>
        <w:tblLook w:val="0000" w:firstRow="0" w:lastRow="0" w:firstColumn="0" w:lastColumn="0" w:noHBand="0" w:noVBand="0"/>
      </w:tblPr>
      <w:tblGrid>
        <w:gridCol w:w="540"/>
        <w:gridCol w:w="1171"/>
        <w:gridCol w:w="1664"/>
        <w:gridCol w:w="1665"/>
        <w:gridCol w:w="1530"/>
        <w:gridCol w:w="1530"/>
        <w:gridCol w:w="1845"/>
        <w:gridCol w:w="1845"/>
        <w:gridCol w:w="1260"/>
      </w:tblGrid>
      <w:tr w:rsidR="001043C4" w:rsidRPr="001043C4" w:rsidTr="00AA6C8F">
        <w:trPr>
          <w:cantSplit/>
          <w:trHeight w:val="355"/>
        </w:trPr>
        <w:tc>
          <w:tcPr>
            <w:tcW w:w="540" w:type="dxa"/>
            <w:vMerge w:val="restart"/>
            <w:tcBorders>
              <w:top w:val="single" w:sz="4" w:space="0" w:color="auto"/>
              <w:left w:val="single" w:sz="4" w:space="0" w:color="000000"/>
              <w:right w:val="single" w:sz="4" w:space="0" w:color="000000"/>
            </w:tcBorders>
            <w:shd w:val="clear" w:color="auto" w:fill="17365D"/>
            <w:textDirection w:val="btLr"/>
            <w:vAlign w:val="center"/>
          </w:tcPr>
          <w:p w:rsidR="001043C4" w:rsidRPr="001043C4" w:rsidRDefault="001043C4" w:rsidP="00AA6C8F">
            <w:pPr>
              <w:ind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Biology</w:t>
            </w:r>
          </w:p>
        </w:tc>
        <w:tc>
          <w:tcPr>
            <w:tcW w:w="1171" w:type="dxa"/>
            <w:vMerge w:val="restart"/>
            <w:tcBorders>
              <w:top w:val="single" w:sz="4" w:space="0" w:color="000000"/>
              <w:left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Module</w:t>
            </w:r>
          </w:p>
        </w:tc>
        <w:tc>
          <w:tcPr>
            <w:tcW w:w="3329" w:type="dxa"/>
            <w:gridSpan w:val="2"/>
            <w:tcBorders>
              <w:top w:val="single" w:sz="4" w:space="0" w:color="000000"/>
              <w:left w:val="single" w:sz="4" w:space="0" w:color="000000"/>
              <w:bottom w:val="single" w:sz="4" w:space="0" w:color="000000"/>
              <w:right w:val="single" w:sz="4" w:space="0" w:color="000000"/>
            </w:tcBorders>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Field Test Items per Form</w:t>
            </w:r>
          </w:p>
        </w:tc>
        <w:tc>
          <w:tcPr>
            <w:tcW w:w="3060" w:type="dxa"/>
            <w:gridSpan w:val="2"/>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Common Items Repeated Across the 4 Forms</w:t>
            </w:r>
          </w:p>
        </w:tc>
        <w:tc>
          <w:tcPr>
            <w:tcW w:w="3690" w:type="dxa"/>
            <w:gridSpan w:val="2"/>
            <w:tcBorders>
              <w:top w:val="single" w:sz="4" w:space="0" w:color="000000"/>
              <w:left w:val="single" w:sz="4" w:space="0" w:color="000000"/>
              <w:bottom w:val="single" w:sz="4" w:space="0" w:color="auto"/>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 No. of Items per FT Form (Repeated Common Items + Unique Items)</w:t>
            </w:r>
          </w:p>
        </w:tc>
        <w:tc>
          <w:tcPr>
            <w:tcW w:w="1260" w:type="dxa"/>
            <w:vMerge w:val="restart"/>
            <w:tcBorders>
              <w:top w:val="single" w:sz="4" w:space="0" w:color="000000"/>
              <w:left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 No. of FT Forms</w:t>
            </w:r>
          </w:p>
        </w:tc>
      </w:tr>
      <w:tr w:rsidR="001043C4" w:rsidRPr="001043C4" w:rsidTr="00AA6C8F">
        <w:trPr>
          <w:cantSplit/>
          <w:trHeight w:val="197"/>
        </w:trPr>
        <w:tc>
          <w:tcPr>
            <w:tcW w:w="540" w:type="dxa"/>
            <w:vMerge/>
            <w:tcBorders>
              <w:top w:val="single" w:sz="4" w:space="0" w:color="000000"/>
              <w:left w:val="single" w:sz="4" w:space="0" w:color="000000"/>
              <w:right w:val="single" w:sz="4" w:space="0" w:color="000000"/>
            </w:tcBorders>
            <w:shd w:val="clear" w:color="auto" w:fill="17365D"/>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p>
        </w:tc>
        <w:tc>
          <w:tcPr>
            <w:tcW w:w="1171" w:type="dxa"/>
            <w:vMerge/>
            <w:tcBorders>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p>
        </w:tc>
        <w:tc>
          <w:tcPr>
            <w:tcW w:w="1664" w:type="dxa"/>
            <w:tcBorders>
              <w:top w:val="single" w:sz="4" w:space="0" w:color="000000"/>
              <w:left w:val="single" w:sz="4" w:space="0" w:color="000000"/>
              <w:bottom w:val="single" w:sz="4" w:space="0" w:color="000000"/>
              <w:right w:val="single" w:sz="4" w:space="0" w:color="000000"/>
            </w:tcBorders>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Unique MC Items</w:t>
            </w:r>
          </w:p>
        </w:tc>
        <w:tc>
          <w:tcPr>
            <w:tcW w:w="1665"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Unique CR Items</w:t>
            </w:r>
          </w:p>
        </w:tc>
        <w:tc>
          <w:tcPr>
            <w:tcW w:w="1530"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1530" w:type="dxa"/>
            <w:tcBorders>
              <w:top w:val="single" w:sz="4" w:space="0" w:color="000000"/>
              <w:left w:val="single" w:sz="4" w:space="0" w:color="000000"/>
              <w:bottom w:val="single" w:sz="4" w:space="0" w:color="auto"/>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CR Items</w:t>
            </w:r>
          </w:p>
        </w:tc>
        <w:tc>
          <w:tcPr>
            <w:tcW w:w="1845" w:type="dxa"/>
            <w:tcBorders>
              <w:top w:val="single" w:sz="4" w:space="0" w:color="auto"/>
              <w:left w:val="single" w:sz="4" w:space="0" w:color="000000"/>
              <w:bottom w:val="single" w:sz="4" w:space="0" w:color="auto"/>
              <w:right w:val="single" w:sz="4" w:space="0" w:color="auto"/>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1845" w:type="dxa"/>
            <w:tcBorders>
              <w:top w:val="single" w:sz="4" w:space="0" w:color="auto"/>
              <w:left w:val="single" w:sz="4" w:space="0" w:color="000000"/>
              <w:bottom w:val="single" w:sz="4" w:space="0" w:color="auto"/>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CR Items</w:t>
            </w:r>
          </w:p>
        </w:tc>
        <w:tc>
          <w:tcPr>
            <w:tcW w:w="1260" w:type="dxa"/>
            <w:vMerge/>
            <w:tcBorders>
              <w:left w:val="single" w:sz="4" w:space="0" w:color="000000"/>
              <w:bottom w:val="single" w:sz="4" w:space="0" w:color="auto"/>
              <w:right w:val="single" w:sz="4" w:space="0" w:color="000000"/>
            </w:tcBorders>
            <w:shd w:val="clear" w:color="auto" w:fill="17365D"/>
          </w:tcPr>
          <w:p w:rsidR="001043C4" w:rsidRPr="001043C4" w:rsidRDefault="001043C4" w:rsidP="00AA6C8F">
            <w:pPr>
              <w:jc w:val="center"/>
              <w:rPr>
                <w:rFonts w:ascii="Times New Roman" w:hAnsi="Times New Roman" w:cs="Times New Roman"/>
                <w:color w:val="FFFFFF"/>
                <w:sz w:val="24"/>
                <w:szCs w:val="24"/>
              </w:rPr>
            </w:pPr>
          </w:p>
        </w:tc>
      </w:tr>
      <w:tr w:rsidR="001043C4" w:rsidRPr="001043C4" w:rsidTr="00AA6C8F">
        <w:trPr>
          <w:cantSplit/>
          <w:trHeight w:val="480"/>
        </w:trPr>
        <w:tc>
          <w:tcPr>
            <w:tcW w:w="540" w:type="dxa"/>
            <w:vMerge/>
            <w:tcBorders>
              <w:left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1</w:t>
            </w:r>
          </w:p>
        </w:tc>
        <w:tc>
          <w:tcPr>
            <w:tcW w:w="166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24</w:t>
            </w:r>
          </w:p>
        </w:tc>
        <w:tc>
          <w:tcPr>
            <w:tcW w:w="16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53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w:t>
            </w:r>
          </w:p>
        </w:tc>
        <w:tc>
          <w:tcPr>
            <w:tcW w:w="153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1845" w:type="dxa"/>
            <w:tcBorders>
              <w:top w:val="single" w:sz="4" w:space="0" w:color="000000"/>
              <w:left w:val="single" w:sz="4" w:space="0" w:color="000000"/>
              <w:bottom w:val="single" w:sz="4" w:space="0" w:color="auto"/>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32</w:t>
            </w:r>
          </w:p>
        </w:tc>
        <w:tc>
          <w:tcPr>
            <w:tcW w:w="1845" w:type="dxa"/>
            <w:tcBorders>
              <w:top w:val="single" w:sz="4" w:space="0" w:color="000000"/>
              <w:left w:val="single" w:sz="4" w:space="0" w:color="auto"/>
              <w:bottom w:val="single" w:sz="4" w:space="0" w:color="auto"/>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c>
          <w:tcPr>
            <w:tcW w:w="1260" w:type="dxa"/>
            <w:vMerge w:val="restart"/>
            <w:tcBorders>
              <w:top w:val="single" w:sz="4" w:space="0" w:color="000000"/>
              <w:left w:val="single" w:sz="4" w:space="0" w:color="auto"/>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r>
      <w:tr w:rsidR="001043C4" w:rsidRPr="001043C4" w:rsidTr="00AA6C8F">
        <w:trPr>
          <w:cantSplit/>
          <w:trHeight w:val="480"/>
        </w:trPr>
        <w:tc>
          <w:tcPr>
            <w:tcW w:w="540" w:type="dxa"/>
            <w:vMerge/>
            <w:tcBorders>
              <w:left w:val="single" w:sz="4" w:space="0" w:color="000000"/>
              <w:bottom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2</w:t>
            </w:r>
          </w:p>
        </w:tc>
        <w:tc>
          <w:tcPr>
            <w:tcW w:w="166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24</w:t>
            </w:r>
          </w:p>
        </w:tc>
        <w:tc>
          <w:tcPr>
            <w:tcW w:w="16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53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w:t>
            </w:r>
          </w:p>
        </w:tc>
        <w:tc>
          <w:tcPr>
            <w:tcW w:w="153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1845" w:type="dxa"/>
            <w:tcBorders>
              <w:top w:val="single" w:sz="4" w:space="0" w:color="auto"/>
              <w:left w:val="single" w:sz="4" w:space="0" w:color="000000"/>
              <w:bottom w:val="single" w:sz="4" w:space="0" w:color="auto"/>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32</w:t>
            </w:r>
          </w:p>
        </w:tc>
        <w:tc>
          <w:tcPr>
            <w:tcW w:w="1845" w:type="dxa"/>
            <w:tcBorders>
              <w:top w:val="single" w:sz="4" w:space="0" w:color="auto"/>
              <w:left w:val="single" w:sz="4" w:space="0" w:color="auto"/>
              <w:bottom w:val="single" w:sz="4" w:space="0" w:color="auto"/>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c>
          <w:tcPr>
            <w:tcW w:w="1260" w:type="dxa"/>
            <w:vMerge/>
            <w:tcBorders>
              <w:left w:val="single" w:sz="4" w:space="0" w:color="auto"/>
              <w:right w:val="single" w:sz="4" w:space="0" w:color="000000"/>
            </w:tcBorders>
            <w:shd w:val="clear" w:color="auto" w:fill="FFFFFF"/>
          </w:tcPr>
          <w:p w:rsidR="001043C4" w:rsidRPr="001043C4" w:rsidRDefault="001043C4" w:rsidP="00AA6C8F">
            <w:pPr>
              <w:jc w:val="center"/>
              <w:rPr>
                <w:rFonts w:ascii="Times New Roman" w:hAnsi="Times New Roman" w:cs="Times New Roman"/>
                <w:sz w:val="24"/>
                <w:szCs w:val="24"/>
              </w:rPr>
            </w:pPr>
          </w:p>
        </w:tc>
      </w:tr>
      <w:tr w:rsidR="001043C4" w:rsidRPr="001043C4" w:rsidTr="00AA6C8F">
        <w:trPr>
          <w:cantSplit/>
          <w:trHeight w:val="480"/>
        </w:trPr>
        <w:tc>
          <w:tcPr>
            <w:tcW w:w="540" w:type="dxa"/>
            <w:vMerge/>
            <w:tcBorders>
              <w:left w:val="single" w:sz="4" w:space="0" w:color="000000"/>
              <w:bottom w:val="single" w:sz="4" w:space="0" w:color="auto"/>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w:t>
            </w:r>
          </w:p>
        </w:tc>
        <w:tc>
          <w:tcPr>
            <w:tcW w:w="166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48</w:t>
            </w:r>
          </w:p>
        </w:tc>
        <w:tc>
          <w:tcPr>
            <w:tcW w:w="16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153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16</w:t>
            </w:r>
          </w:p>
        </w:tc>
        <w:tc>
          <w:tcPr>
            <w:tcW w:w="153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845" w:type="dxa"/>
            <w:tcBorders>
              <w:top w:val="single" w:sz="4" w:space="0" w:color="auto"/>
              <w:left w:val="single" w:sz="4" w:space="0" w:color="000000"/>
              <w:bottom w:val="single" w:sz="4" w:space="0" w:color="auto"/>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64</w:t>
            </w:r>
          </w:p>
        </w:tc>
        <w:tc>
          <w:tcPr>
            <w:tcW w:w="1845" w:type="dxa"/>
            <w:tcBorders>
              <w:top w:val="single" w:sz="4" w:space="0" w:color="auto"/>
              <w:left w:val="single" w:sz="4" w:space="0" w:color="auto"/>
              <w:bottom w:val="single" w:sz="4" w:space="0" w:color="auto"/>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w:t>
            </w:r>
          </w:p>
        </w:tc>
        <w:tc>
          <w:tcPr>
            <w:tcW w:w="1260" w:type="dxa"/>
            <w:vMerge/>
            <w:tcBorders>
              <w:left w:val="single" w:sz="4" w:space="0" w:color="auto"/>
              <w:bottom w:val="single" w:sz="4" w:space="0" w:color="auto"/>
              <w:right w:val="single" w:sz="4" w:space="0" w:color="000000"/>
            </w:tcBorders>
            <w:shd w:val="clear" w:color="auto" w:fill="FFFFFF"/>
          </w:tcPr>
          <w:p w:rsidR="001043C4" w:rsidRPr="001043C4" w:rsidRDefault="001043C4" w:rsidP="00AA6C8F">
            <w:pPr>
              <w:jc w:val="center"/>
              <w:rPr>
                <w:rFonts w:ascii="Times New Roman" w:hAnsi="Times New Roman" w:cs="Times New Roman"/>
                <w:sz w:val="24"/>
                <w:szCs w:val="24"/>
              </w:rPr>
            </w:pPr>
          </w:p>
        </w:tc>
      </w:tr>
    </w:tbl>
    <w:p w:rsidR="001043C4" w:rsidRPr="001043C4" w:rsidRDefault="001043C4" w:rsidP="001043C4">
      <w:pPr>
        <w:rPr>
          <w:rFonts w:ascii="Times New Roman" w:hAnsi="Times New Roman" w:cs="Times New Roman"/>
          <w:color w:val="403152"/>
          <w:sz w:val="24"/>
          <w:szCs w:val="24"/>
        </w:rPr>
      </w:pPr>
    </w:p>
    <w:p w:rsidR="001043C4" w:rsidRPr="001043C4" w:rsidRDefault="001043C4" w:rsidP="001043C4">
      <w:pPr>
        <w:rPr>
          <w:rFonts w:ascii="Times New Roman" w:hAnsi="Times New Roman" w:cs="Times New Roman"/>
          <w:color w:val="403152"/>
          <w:sz w:val="24"/>
          <w:szCs w:val="24"/>
        </w:rPr>
      </w:pPr>
    </w:p>
    <w:p w:rsidR="001043C4" w:rsidRPr="001043C4" w:rsidRDefault="001043C4" w:rsidP="001043C4">
      <w:pPr>
        <w:rPr>
          <w:rFonts w:ascii="Times New Roman" w:hAnsi="Times New Roman" w:cs="Times New Roman"/>
          <w:color w:val="403152"/>
          <w:sz w:val="24"/>
          <w:szCs w:val="24"/>
        </w:rPr>
      </w:pP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 xml:space="preserve">2010 Biology Fall Standalone Field Test Plan per 4 Forms </w:t>
      </w:r>
    </w:p>
    <w:tbl>
      <w:tblPr>
        <w:tblW w:w="14040" w:type="dxa"/>
        <w:tblInd w:w="108" w:type="dxa"/>
        <w:tblLayout w:type="fixed"/>
        <w:tblLook w:val="0000" w:firstRow="0" w:lastRow="0" w:firstColumn="0" w:lastColumn="0" w:noHBand="0" w:noVBand="0"/>
      </w:tblPr>
      <w:tblGrid>
        <w:gridCol w:w="540"/>
        <w:gridCol w:w="1171"/>
        <w:gridCol w:w="1754"/>
        <w:gridCol w:w="1755"/>
        <w:gridCol w:w="1845"/>
        <w:gridCol w:w="1845"/>
        <w:gridCol w:w="2565"/>
        <w:gridCol w:w="2565"/>
      </w:tblGrid>
      <w:tr w:rsidR="001043C4" w:rsidRPr="001043C4" w:rsidTr="00AA6C8F">
        <w:trPr>
          <w:cantSplit/>
          <w:trHeight w:val="206"/>
        </w:trPr>
        <w:tc>
          <w:tcPr>
            <w:tcW w:w="540" w:type="dxa"/>
            <w:vMerge w:val="restart"/>
            <w:tcBorders>
              <w:top w:val="single" w:sz="4" w:space="0" w:color="000000"/>
              <w:left w:val="single" w:sz="4" w:space="0" w:color="000000"/>
              <w:right w:val="single" w:sz="4" w:space="0" w:color="000000"/>
            </w:tcBorders>
            <w:shd w:val="clear" w:color="auto" w:fill="17365D"/>
            <w:textDirection w:val="btLr"/>
            <w:vAlign w:val="center"/>
          </w:tcPr>
          <w:p w:rsidR="001043C4" w:rsidRPr="001043C4" w:rsidRDefault="001043C4" w:rsidP="00AA6C8F">
            <w:pPr>
              <w:ind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Biology</w:t>
            </w:r>
          </w:p>
        </w:tc>
        <w:tc>
          <w:tcPr>
            <w:tcW w:w="1171" w:type="dxa"/>
            <w:vMerge w:val="restart"/>
            <w:tcBorders>
              <w:top w:val="single" w:sz="4" w:space="0" w:color="000000"/>
              <w:left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Module</w:t>
            </w:r>
          </w:p>
        </w:tc>
        <w:tc>
          <w:tcPr>
            <w:tcW w:w="3509" w:type="dxa"/>
            <w:gridSpan w:val="2"/>
            <w:tcBorders>
              <w:top w:val="single" w:sz="4" w:space="0" w:color="000000"/>
              <w:left w:val="single" w:sz="4" w:space="0" w:color="000000"/>
              <w:bottom w:val="single" w:sz="4" w:space="0" w:color="000000"/>
              <w:right w:val="single" w:sz="4" w:space="0" w:color="000000"/>
            </w:tcBorders>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Field Test Items per 4 Forms</w:t>
            </w:r>
          </w:p>
        </w:tc>
        <w:tc>
          <w:tcPr>
            <w:tcW w:w="3690" w:type="dxa"/>
            <w:gridSpan w:val="2"/>
            <w:tcBorders>
              <w:top w:val="single" w:sz="4" w:space="0" w:color="000000"/>
              <w:left w:val="single" w:sz="4" w:space="0" w:color="000000"/>
              <w:bottom w:val="single" w:sz="4" w:space="0" w:color="000000"/>
              <w:right w:val="single" w:sz="4" w:space="0" w:color="auto"/>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Common Items Repeated Across the 4 FT Forms</w:t>
            </w:r>
          </w:p>
        </w:tc>
        <w:tc>
          <w:tcPr>
            <w:tcW w:w="5130" w:type="dxa"/>
            <w:gridSpan w:val="2"/>
            <w:tcBorders>
              <w:top w:val="single" w:sz="4" w:space="0" w:color="000000"/>
              <w:left w:val="single" w:sz="4" w:space="0" w:color="auto"/>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 No. of Items per 4 FT Forms (Repeated Common Items + Unique Items)</w:t>
            </w:r>
          </w:p>
        </w:tc>
      </w:tr>
      <w:tr w:rsidR="001043C4" w:rsidRPr="001043C4" w:rsidTr="00AA6C8F">
        <w:trPr>
          <w:cantSplit/>
          <w:trHeight w:val="77"/>
        </w:trPr>
        <w:tc>
          <w:tcPr>
            <w:tcW w:w="540" w:type="dxa"/>
            <w:vMerge/>
            <w:tcBorders>
              <w:left w:val="single" w:sz="4" w:space="0" w:color="000000"/>
              <w:right w:val="single" w:sz="4" w:space="0" w:color="000000"/>
            </w:tcBorders>
            <w:shd w:val="clear" w:color="auto" w:fill="17365D"/>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p>
        </w:tc>
        <w:tc>
          <w:tcPr>
            <w:tcW w:w="1171" w:type="dxa"/>
            <w:vMerge/>
            <w:tcBorders>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p>
        </w:tc>
        <w:tc>
          <w:tcPr>
            <w:tcW w:w="1754" w:type="dxa"/>
            <w:tcBorders>
              <w:top w:val="single" w:sz="4" w:space="0" w:color="000000"/>
              <w:left w:val="single" w:sz="4" w:space="0" w:color="000000"/>
              <w:bottom w:val="single" w:sz="4" w:space="0" w:color="000000"/>
              <w:right w:val="single" w:sz="4" w:space="0" w:color="000000"/>
            </w:tcBorders>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Unique MC Items</w:t>
            </w:r>
          </w:p>
        </w:tc>
        <w:tc>
          <w:tcPr>
            <w:tcW w:w="1755"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Unique CR Items</w:t>
            </w:r>
          </w:p>
        </w:tc>
        <w:tc>
          <w:tcPr>
            <w:tcW w:w="1845"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1845" w:type="dxa"/>
            <w:tcBorders>
              <w:top w:val="single" w:sz="4" w:space="0" w:color="000000"/>
              <w:left w:val="single" w:sz="4" w:space="0" w:color="000000"/>
              <w:bottom w:val="single" w:sz="4" w:space="0" w:color="000000"/>
              <w:right w:val="single" w:sz="4" w:space="0" w:color="auto"/>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CR Items</w:t>
            </w:r>
          </w:p>
        </w:tc>
        <w:tc>
          <w:tcPr>
            <w:tcW w:w="2565" w:type="dxa"/>
            <w:tcBorders>
              <w:top w:val="single" w:sz="4" w:space="0" w:color="000000"/>
              <w:left w:val="single" w:sz="4" w:space="0" w:color="auto"/>
              <w:bottom w:val="single" w:sz="4" w:space="0" w:color="000000"/>
              <w:right w:val="single" w:sz="4" w:space="0" w:color="auto"/>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2565" w:type="dxa"/>
            <w:tcBorders>
              <w:top w:val="single" w:sz="4" w:space="0" w:color="000000"/>
              <w:left w:val="single" w:sz="4" w:space="0" w:color="auto"/>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CR Items</w:t>
            </w:r>
          </w:p>
        </w:tc>
      </w:tr>
      <w:tr w:rsidR="001043C4" w:rsidRPr="001043C4" w:rsidTr="00AA6C8F">
        <w:trPr>
          <w:cantSplit/>
          <w:trHeight w:val="480"/>
        </w:trPr>
        <w:tc>
          <w:tcPr>
            <w:tcW w:w="540" w:type="dxa"/>
            <w:vMerge/>
            <w:tcBorders>
              <w:left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1</w:t>
            </w:r>
          </w:p>
        </w:tc>
        <w:tc>
          <w:tcPr>
            <w:tcW w:w="1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96</w:t>
            </w:r>
          </w:p>
        </w:tc>
        <w:tc>
          <w:tcPr>
            <w:tcW w:w="17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12</w:t>
            </w:r>
          </w:p>
        </w:tc>
        <w:tc>
          <w:tcPr>
            <w:tcW w:w="184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w:t>
            </w:r>
          </w:p>
        </w:tc>
        <w:tc>
          <w:tcPr>
            <w:tcW w:w="1845" w:type="dxa"/>
            <w:tcBorders>
              <w:top w:val="single" w:sz="4" w:space="0" w:color="000000"/>
              <w:left w:val="single" w:sz="4" w:space="0" w:color="000000"/>
              <w:bottom w:val="single" w:sz="4" w:space="0" w:color="000000"/>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2565" w:type="dxa"/>
            <w:tcBorders>
              <w:top w:val="single" w:sz="4" w:space="0" w:color="000000"/>
              <w:left w:val="single" w:sz="4" w:space="0" w:color="auto"/>
              <w:bottom w:val="single" w:sz="4" w:space="0" w:color="000000"/>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104</w:t>
            </w:r>
          </w:p>
        </w:tc>
        <w:tc>
          <w:tcPr>
            <w:tcW w:w="2565" w:type="dxa"/>
            <w:tcBorders>
              <w:top w:val="single" w:sz="4" w:space="0" w:color="000000"/>
              <w:left w:val="single" w:sz="4" w:space="0" w:color="auto"/>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13</w:t>
            </w:r>
          </w:p>
        </w:tc>
      </w:tr>
      <w:tr w:rsidR="001043C4" w:rsidRPr="001043C4" w:rsidTr="00AA6C8F">
        <w:trPr>
          <w:cantSplit/>
          <w:trHeight w:val="480"/>
        </w:trPr>
        <w:tc>
          <w:tcPr>
            <w:tcW w:w="540" w:type="dxa"/>
            <w:vMerge/>
            <w:tcBorders>
              <w:left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2</w:t>
            </w:r>
          </w:p>
        </w:tc>
        <w:tc>
          <w:tcPr>
            <w:tcW w:w="1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96</w:t>
            </w:r>
          </w:p>
        </w:tc>
        <w:tc>
          <w:tcPr>
            <w:tcW w:w="17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12</w:t>
            </w:r>
          </w:p>
        </w:tc>
        <w:tc>
          <w:tcPr>
            <w:tcW w:w="184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w:t>
            </w:r>
          </w:p>
        </w:tc>
        <w:tc>
          <w:tcPr>
            <w:tcW w:w="1845" w:type="dxa"/>
            <w:tcBorders>
              <w:top w:val="single" w:sz="4" w:space="0" w:color="000000"/>
              <w:left w:val="single" w:sz="4" w:space="0" w:color="000000"/>
              <w:bottom w:val="single" w:sz="4" w:space="0" w:color="000000"/>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2565" w:type="dxa"/>
            <w:tcBorders>
              <w:top w:val="single" w:sz="4" w:space="0" w:color="000000"/>
              <w:left w:val="single" w:sz="4" w:space="0" w:color="auto"/>
              <w:bottom w:val="single" w:sz="4" w:space="0" w:color="000000"/>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104</w:t>
            </w:r>
          </w:p>
        </w:tc>
        <w:tc>
          <w:tcPr>
            <w:tcW w:w="2565" w:type="dxa"/>
            <w:tcBorders>
              <w:top w:val="single" w:sz="4" w:space="0" w:color="000000"/>
              <w:left w:val="single" w:sz="4" w:space="0" w:color="auto"/>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13</w:t>
            </w:r>
          </w:p>
        </w:tc>
      </w:tr>
      <w:tr w:rsidR="001043C4" w:rsidRPr="001043C4" w:rsidTr="00AA6C8F">
        <w:trPr>
          <w:cantSplit/>
          <w:trHeight w:val="480"/>
        </w:trPr>
        <w:tc>
          <w:tcPr>
            <w:tcW w:w="540" w:type="dxa"/>
            <w:vMerge/>
            <w:tcBorders>
              <w:left w:val="single" w:sz="4" w:space="0" w:color="000000"/>
              <w:bottom w:val="single" w:sz="4" w:space="0" w:color="auto"/>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w:t>
            </w:r>
          </w:p>
        </w:tc>
        <w:tc>
          <w:tcPr>
            <w:tcW w:w="175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192</w:t>
            </w:r>
          </w:p>
        </w:tc>
        <w:tc>
          <w:tcPr>
            <w:tcW w:w="17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24</w:t>
            </w:r>
          </w:p>
        </w:tc>
        <w:tc>
          <w:tcPr>
            <w:tcW w:w="184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16</w:t>
            </w:r>
          </w:p>
        </w:tc>
        <w:tc>
          <w:tcPr>
            <w:tcW w:w="1845" w:type="dxa"/>
            <w:tcBorders>
              <w:top w:val="single" w:sz="4" w:space="0" w:color="000000"/>
              <w:left w:val="single" w:sz="4" w:space="0" w:color="000000"/>
              <w:bottom w:val="single" w:sz="4" w:space="0" w:color="000000"/>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2565" w:type="dxa"/>
            <w:tcBorders>
              <w:top w:val="single" w:sz="4" w:space="0" w:color="000000"/>
              <w:left w:val="single" w:sz="4" w:space="0" w:color="auto"/>
              <w:bottom w:val="single" w:sz="4" w:space="0" w:color="000000"/>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208</w:t>
            </w:r>
          </w:p>
        </w:tc>
        <w:tc>
          <w:tcPr>
            <w:tcW w:w="2565" w:type="dxa"/>
            <w:tcBorders>
              <w:top w:val="single" w:sz="4" w:space="0" w:color="000000"/>
              <w:left w:val="single" w:sz="4" w:space="0" w:color="auto"/>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26</w:t>
            </w:r>
          </w:p>
        </w:tc>
      </w:tr>
    </w:tbl>
    <w:p w:rsidR="001043C4" w:rsidRPr="001043C4" w:rsidRDefault="001043C4" w:rsidP="001043C4">
      <w:pPr>
        <w:pStyle w:val="PRFigHead"/>
        <w:rPr>
          <w:rFonts w:ascii="Times New Roman" w:hAnsi="Times New Roman" w:cs="Times New Roman"/>
          <w:sz w:val="24"/>
        </w:rPr>
      </w:pP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For 2011, the embedded field test (in spring) is designed to yield enough items to construct the following operational forms: spring 2012, summer 2012, winter 2012, and a possible breach form for 2012. In addition, the 2011 spring test will include items selected for use on the 2011 winter operational core. These items will be embedded as additional field test items in the spring 2011 administration.</w:t>
      </w:r>
    </w:p>
    <w:p w:rsidR="001043C4" w:rsidRPr="001043C4" w:rsidRDefault="001043C4" w:rsidP="001043C4">
      <w:pPr>
        <w:pStyle w:val="PRFigHead"/>
        <w:rPr>
          <w:rFonts w:ascii="Times New Roman" w:hAnsi="Times New Roman" w:cs="Times New Roman"/>
          <w:sz w:val="24"/>
        </w:rPr>
      </w:pP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2011 Biology Operational per Form (</w:t>
      </w:r>
      <w:proofErr w:type="gramStart"/>
      <w:r w:rsidRPr="001043C4">
        <w:rPr>
          <w:rFonts w:ascii="Times New Roman" w:hAnsi="Times New Roman" w:cs="Times New Roman"/>
          <w:sz w:val="24"/>
        </w:rPr>
        <w:t>Spring</w:t>
      </w:r>
      <w:proofErr w:type="gramEnd"/>
      <w:r w:rsidRPr="001043C4">
        <w:rPr>
          <w:rFonts w:ascii="Times New Roman" w:hAnsi="Times New Roman" w:cs="Times New Roman"/>
          <w:sz w:val="24"/>
        </w:rPr>
        <w:t>)</w:t>
      </w:r>
    </w:p>
    <w:tbl>
      <w:tblPr>
        <w:tblW w:w="10080" w:type="dxa"/>
        <w:tblInd w:w="108" w:type="dxa"/>
        <w:tblLayout w:type="fixed"/>
        <w:tblLook w:val="0000" w:firstRow="0" w:lastRow="0" w:firstColumn="0" w:lastColumn="0" w:noHBand="0" w:noVBand="0"/>
      </w:tblPr>
      <w:tblGrid>
        <w:gridCol w:w="539"/>
        <w:gridCol w:w="1171"/>
        <w:gridCol w:w="990"/>
        <w:gridCol w:w="990"/>
        <w:gridCol w:w="1080"/>
        <w:gridCol w:w="1080"/>
        <w:gridCol w:w="1620"/>
        <w:gridCol w:w="1620"/>
        <w:gridCol w:w="990"/>
      </w:tblGrid>
      <w:tr w:rsidR="001043C4" w:rsidRPr="001043C4" w:rsidTr="00AA6C8F">
        <w:trPr>
          <w:cantSplit/>
          <w:trHeight w:val="179"/>
        </w:trPr>
        <w:tc>
          <w:tcPr>
            <w:tcW w:w="539" w:type="dxa"/>
            <w:vMerge w:val="restart"/>
            <w:tcBorders>
              <w:top w:val="single" w:sz="4" w:space="0" w:color="000000"/>
              <w:left w:val="single" w:sz="4" w:space="0" w:color="000000"/>
              <w:right w:val="single" w:sz="4" w:space="0" w:color="000000"/>
            </w:tcBorders>
            <w:shd w:val="clear" w:color="auto" w:fill="17365D"/>
            <w:textDirection w:val="btLr"/>
            <w:vAlign w:val="center"/>
          </w:tcPr>
          <w:p w:rsidR="001043C4" w:rsidRPr="001043C4" w:rsidRDefault="001043C4" w:rsidP="00AA6C8F">
            <w:pPr>
              <w:ind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Biology</w:t>
            </w:r>
          </w:p>
        </w:tc>
        <w:tc>
          <w:tcPr>
            <w:tcW w:w="1171" w:type="dxa"/>
            <w:vMerge w:val="restart"/>
            <w:tcBorders>
              <w:top w:val="single" w:sz="4" w:space="0" w:color="000000"/>
              <w:left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Module</w:t>
            </w:r>
          </w:p>
        </w:tc>
        <w:tc>
          <w:tcPr>
            <w:tcW w:w="1980" w:type="dxa"/>
            <w:gridSpan w:val="2"/>
            <w:tcBorders>
              <w:top w:val="single" w:sz="4" w:space="0" w:color="000000"/>
              <w:left w:val="single" w:sz="4" w:space="0" w:color="000000"/>
              <w:bottom w:val="single" w:sz="4" w:space="0" w:color="auto"/>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per Form</w:t>
            </w:r>
          </w:p>
        </w:tc>
        <w:tc>
          <w:tcPr>
            <w:tcW w:w="2160" w:type="dxa"/>
            <w:gridSpan w:val="2"/>
            <w:tcBorders>
              <w:top w:val="single" w:sz="4" w:space="0" w:color="000000"/>
              <w:left w:val="single" w:sz="4" w:space="0" w:color="000000"/>
              <w:bottom w:val="single" w:sz="4" w:space="0" w:color="auto"/>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Field Test per Form</w:t>
            </w:r>
          </w:p>
        </w:tc>
        <w:tc>
          <w:tcPr>
            <w:tcW w:w="4230" w:type="dxa"/>
            <w:gridSpan w:val="3"/>
            <w:tcBorders>
              <w:top w:val="single" w:sz="4" w:space="0" w:color="000000"/>
              <w:left w:val="single" w:sz="4" w:space="0" w:color="000000"/>
              <w:bottom w:val="single" w:sz="4" w:space="0" w:color="auto"/>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 per Form</w:t>
            </w:r>
          </w:p>
        </w:tc>
      </w:tr>
      <w:tr w:rsidR="001043C4" w:rsidRPr="001043C4" w:rsidTr="00AA6C8F">
        <w:trPr>
          <w:cantSplit/>
          <w:trHeight w:val="719"/>
        </w:trPr>
        <w:tc>
          <w:tcPr>
            <w:tcW w:w="539" w:type="dxa"/>
            <w:vMerge/>
            <w:tcBorders>
              <w:left w:val="single" w:sz="4" w:space="0" w:color="000000"/>
              <w:right w:val="single" w:sz="4" w:space="0" w:color="000000"/>
            </w:tcBorders>
            <w:shd w:val="clear" w:color="auto" w:fill="17365D"/>
            <w:textDirection w:val="btLr"/>
          </w:tcPr>
          <w:p w:rsidR="001043C4" w:rsidRPr="001043C4" w:rsidRDefault="001043C4" w:rsidP="00AA6C8F">
            <w:pPr>
              <w:ind w:left="113" w:right="113"/>
              <w:jc w:val="center"/>
              <w:rPr>
                <w:rFonts w:ascii="Times New Roman" w:hAnsi="Times New Roman" w:cs="Times New Roman"/>
                <w:color w:val="FFFFFF"/>
                <w:sz w:val="24"/>
                <w:szCs w:val="24"/>
              </w:rPr>
            </w:pPr>
          </w:p>
        </w:tc>
        <w:tc>
          <w:tcPr>
            <w:tcW w:w="1171" w:type="dxa"/>
            <w:vMerge/>
            <w:tcBorders>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p>
        </w:tc>
        <w:tc>
          <w:tcPr>
            <w:tcW w:w="990" w:type="dxa"/>
            <w:tcBorders>
              <w:top w:val="single" w:sz="4" w:space="0" w:color="auto"/>
              <w:left w:val="single" w:sz="4" w:space="0" w:color="000000"/>
              <w:bottom w:val="single" w:sz="4" w:space="0" w:color="000000"/>
              <w:right w:val="single" w:sz="4" w:space="0" w:color="000000"/>
            </w:tcBorders>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990"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CR Items</w:t>
            </w:r>
          </w:p>
        </w:tc>
        <w:tc>
          <w:tcPr>
            <w:tcW w:w="1080"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1080"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CR Items</w:t>
            </w:r>
          </w:p>
        </w:tc>
        <w:tc>
          <w:tcPr>
            <w:tcW w:w="1620"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&amp; FT MC Items</w:t>
            </w:r>
          </w:p>
        </w:tc>
        <w:tc>
          <w:tcPr>
            <w:tcW w:w="1620"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&amp; FT CR Items</w:t>
            </w:r>
          </w:p>
        </w:tc>
        <w:tc>
          <w:tcPr>
            <w:tcW w:w="990"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Forms</w:t>
            </w:r>
          </w:p>
        </w:tc>
      </w:tr>
      <w:tr w:rsidR="001043C4" w:rsidRPr="001043C4" w:rsidTr="00AA6C8F">
        <w:trPr>
          <w:cantSplit/>
          <w:trHeight w:val="480"/>
        </w:trPr>
        <w:tc>
          <w:tcPr>
            <w:tcW w:w="539" w:type="dxa"/>
            <w:vMerge/>
            <w:tcBorders>
              <w:left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1</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24</w:t>
            </w:r>
          </w:p>
        </w:tc>
        <w:tc>
          <w:tcPr>
            <w:tcW w:w="9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16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32</w:t>
            </w:r>
          </w:p>
        </w:tc>
        <w:tc>
          <w:tcPr>
            <w:tcW w:w="16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c>
          <w:tcPr>
            <w:tcW w:w="990" w:type="dxa"/>
            <w:vMerge w:val="restart"/>
            <w:tcBorders>
              <w:top w:val="single" w:sz="4" w:space="0" w:color="000000"/>
              <w:left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28</w:t>
            </w:r>
          </w:p>
        </w:tc>
      </w:tr>
      <w:tr w:rsidR="001043C4" w:rsidRPr="001043C4" w:rsidTr="00AA6C8F">
        <w:trPr>
          <w:cantSplit/>
          <w:trHeight w:val="480"/>
        </w:trPr>
        <w:tc>
          <w:tcPr>
            <w:tcW w:w="539" w:type="dxa"/>
            <w:vMerge/>
            <w:tcBorders>
              <w:left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2</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24</w:t>
            </w:r>
          </w:p>
        </w:tc>
        <w:tc>
          <w:tcPr>
            <w:tcW w:w="9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16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32</w:t>
            </w:r>
          </w:p>
        </w:tc>
        <w:tc>
          <w:tcPr>
            <w:tcW w:w="16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c>
          <w:tcPr>
            <w:tcW w:w="990" w:type="dxa"/>
            <w:vMerge/>
            <w:tcBorders>
              <w:left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p>
        </w:tc>
      </w:tr>
      <w:tr w:rsidR="001043C4" w:rsidRPr="001043C4" w:rsidTr="00AA6C8F">
        <w:trPr>
          <w:cantSplit/>
          <w:trHeight w:val="480"/>
        </w:trPr>
        <w:tc>
          <w:tcPr>
            <w:tcW w:w="539" w:type="dxa"/>
            <w:vMerge/>
            <w:tcBorders>
              <w:left w:val="single" w:sz="4" w:space="0" w:color="000000"/>
              <w:bottom w:val="single" w:sz="4" w:space="0" w:color="auto"/>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48</w:t>
            </w:r>
          </w:p>
        </w:tc>
        <w:tc>
          <w:tcPr>
            <w:tcW w:w="9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16</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6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64</w:t>
            </w:r>
          </w:p>
        </w:tc>
        <w:tc>
          <w:tcPr>
            <w:tcW w:w="16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w:t>
            </w:r>
          </w:p>
        </w:tc>
        <w:tc>
          <w:tcPr>
            <w:tcW w:w="990" w:type="dxa"/>
            <w:vMerge/>
            <w:tcBorders>
              <w:left w:val="single" w:sz="4" w:space="0" w:color="000000"/>
              <w:bottom w:val="single" w:sz="4" w:space="0" w:color="auto"/>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p>
        </w:tc>
      </w:tr>
    </w:tbl>
    <w:p w:rsidR="001043C4" w:rsidRPr="001043C4" w:rsidRDefault="001043C4" w:rsidP="001043C4">
      <w:pPr>
        <w:jc w:val="center"/>
        <w:rPr>
          <w:rFonts w:ascii="Times New Roman" w:hAnsi="Times New Roman" w:cs="Times New Roman"/>
          <w:color w:val="0000FF"/>
          <w:sz w:val="24"/>
          <w:szCs w:val="24"/>
        </w:rPr>
      </w:pP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2011 Biology Operational per 28 Forms (</w:t>
      </w:r>
      <w:proofErr w:type="gramStart"/>
      <w:r w:rsidRPr="001043C4">
        <w:rPr>
          <w:rFonts w:ascii="Times New Roman" w:hAnsi="Times New Roman" w:cs="Times New Roman"/>
          <w:sz w:val="24"/>
        </w:rPr>
        <w:t>Spring</w:t>
      </w:r>
      <w:proofErr w:type="gramEnd"/>
      <w:r w:rsidRPr="001043C4">
        <w:rPr>
          <w:rFonts w:ascii="Times New Roman" w:hAnsi="Times New Roman" w:cs="Times New Roman"/>
          <w:sz w:val="24"/>
        </w:rPr>
        <w:t xml:space="preserve">) </w:t>
      </w:r>
    </w:p>
    <w:tbl>
      <w:tblPr>
        <w:tblW w:w="9001" w:type="dxa"/>
        <w:tblInd w:w="108" w:type="dxa"/>
        <w:tblLayout w:type="fixed"/>
        <w:tblLook w:val="0000" w:firstRow="0" w:lastRow="0" w:firstColumn="0" w:lastColumn="0" w:noHBand="0" w:noVBand="0"/>
      </w:tblPr>
      <w:tblGrid>
        <w:gridCol w:w="539"/>
        <w:gridCol w:w="1171"/>
        <w:gridCol w:w="1171"/>
        <w:gridCol w:w="989"/>
        <w:gridCol w:w="1260"/>
        <w:gridCol w:w="1081"/>
        <w:gridCol w:w="1350"/>
        <w:gridCol w:w="1440"/>
      </w:tblGrid>
      <w:tr w:rsidR="001043C4" w:rsidRPr="001043C4" w:rsidTr="00AA6C8F">
        <w:trPr>
          <w:cantSplit/>
          <w:trHeight w:val="358"/>
        </w:trPr>
        <w:tc>
          <w:tcPr>
            <w:tcW w:w="539" w:type="dxa"/>
            <w:vMerge w:val="restart"/>
            <w:tcBorders>
              <w:top w:val="single" w:sz="4" w:space="0" w:color="000000"/>
              <w:left w:val="single" w:sz="4" w:space="0" w:color="000000"/>
              <w:right w:val="single" w:sz="4" w:space="0" w:color="000000"/>
            </w:tcBorders>
            <w:shd w:val="clear" w:color="auto" w:fill="17365D"/>
            <w:textDirection w:val="btLr"/>
            <w:vAlign w:val="center"/>
          </w:tcPr>
          <w:p w:rsidR="001043C4" w:rsidRPr="001043C4" w:rsidRDefault="001043C4" w:rsidP="00AA6C8F">
            <w:pPr>
              <w:ind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Biology</w:t>
            </w:r>
          </w:p>
        </w:tc>
        <w:tc>
          <w:tcPr>
            <w:tcW w:w="1171" w:type="dxa"/>
            <w:vMerge w:val="restart"/>
            <w:tcBorders>
              <w:top w:val="single" w:sz="4" w:space="0" w:color="000000"/>
              <w:left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Module</w:t>
            </w:r>
          </w:p>
        </w:tc>
        <w:tc>
          <w:tcPr>
            <w:tcW w:w="2160" w:type="dxa"/>
            <w:gridSpan w:val="2"/>
            <w:tcBorders>
              <w:top w:val="single" w:sz="4" w:space="0" w:color="000000"/>
              <w:left w:val="single" w:sz="4" w:space="0" w:color="000000"/>
              <w:right w:val="single" w:sz="4" w:space="0" w:color="000000"/>
            </w:tcBorders>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per 28</w:t>
            </w:r>
            <w:r w:rsidRPr="001043C4">
              <w:rPr>
                <w:rFonts w:ascii="Times New Roman" w:hAnsi="Times New Roman" w:cs="Times New Roman"/>
                <w:sz w:val="24"/>
                <w:szCs w:val="24"/>
              </w:rPr>
              <w:t xml:space="preserve"> </w:t>
            </w:r>
            <w:r w:rsidRPr="001043C4">
              <w:rPr>
                <w:rFonts w:ascii="Times New Roman" w:hAnsi="Times New Roman" w:cs="Times New Roman"/>
                <w:color w:val="FFFFFF"/>
                <w:sz w:val="24"/>
                <w:szCs w:val="24"/>
              </w:rPr>
              <w:t>Forms</w:t>
            </w:r>
          </w:p>
        </w:tc>
        <w:tc>
          <w:tcPr>
            <w:tcW w:w="2341" w:type="dxa"/>
            <w:gridSpan w:val="2"/>
            <w:tcBorders>
              <w:top w:val="single" w:sz="4" w:space="0" w:color="auto"/>
              <w:left w:val="single" w:sz="4" w:space="0" w:color="000000"/>
              <w:right w:val="single" w:sz="4" w:space="0" w:color="000000"/>
            </w:tcBorders>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Field Test per 28</w:t>
            </w:r>
            <w:r w:rsidRPr="001043C4">
              <w:rPr>
                <w:rFonts w:ascii="Times New Roman" w:hAnsi="Times New Roman" w:cs="Times New Roman"/>
                <w:sz w:val="24"/>
                <w:szCs w:val="24"/>
              </w:rPr>
              <w:t xml:space="preserve"> </w:t>
            </w:r>
            <w:r w:rsidRPr="001043C4">
              <w:rPr>
                <w:rFonts w:ascii="Times New Roman" w:hAnsi="Times New Roman" w:cs="Times New Roman"/>
                <w:color w:val="FFFFFF"/>
                <w:sz w:val="24"/>
                <w:szCs w:val="24"/>
              </w:rPr>
              <w:t>Forms*</w:t>
            </w:r>
          </w:p>
        </w:tc>
        <w:tc>
          <w:tcPr>
            <w:tcW w:w="2790" w:type="dxa"/>
            <w:gridSpan w:val="2"/>
            <w:tcBorders>
              <w:top w:val="single" w:sz="4" w:space="0" w:color="auto"/>
              <w:left w:val="single" w:sz="4" w:space="0" w:color="000000"/>
              <w:right w:val="single" w:sz="4" w:space="0" w:color="000000"/>
            </w:tcBorders>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 per 28 Forms</w:t>
            </w:r>
          </w:p>
        </w:tc>
      </w:tr>
      <w:tr w:rsidR="001043C4" w:rsidRPr="001043C4" w:rsidTr="00AA6C8F">
        <w:trPr>
          <w:cantSplit/>
          <w:trHeight w:val="358"/>
        </w:trPr>
        <w:tc>
          <w:tcPr>
            <w:tcW w:w="539" w:type="dxa"/>
            <w:vMerge/>
            <w:tcBorders>
              <w:left w:val="single" w:sz="4" w:space="0" w:color="000000"/>
              <w:right w:val="single" w:sz="4" w:space="0" w:color="000000"/>
            </w:tcBorders>
            <w:shd w:val="clear" w:color="auto" w:fill="17365D"/>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p>
        </w:tc>
        <w:tc>
          <w:tcPr>
            <w:tcW w:w="1171" w:type="dxa"/>
            <w:vMerge/>
            <w:tcBorders>
              <w:left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p>
        </w:tc>
        <w:tc>
          <w:tcPr>
            <w:tcW w:w="1171" w:type="dxa"/>
            <w:tcBorders>
              <w:top w:val="single" w:sz="4" w:space="0" w:color="000000"/>
              <w:left w:val="single" w:sz="4" w:space="0" w:color="000000"/>
              <w:right w:val="single" w:sz="4" w:space="0" w:color="000000"/>
            </w:tcBorders>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989" w:type="dxa"/>
            <w:tcBorders>
              <w:top w:val="single" w:sz="4" w:space="0" w:color="000000"/>
              <w:left w:val="single" w:sz="4" w:space="0" w:color="000000"/>
              <w:right w:val="single" w:sz="4" w:space="0" w:color="000000"/>
            </w:tcBorders>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 xml:space="preserve">CR Items </w:t>
            </w:r>
          </w:p>
        </w:tc>
        <w:tc>
          <w:tcPr>
            <w:tcW w:w="1260" w:type="dxa"/>
            <w:tcBorders>
              <w:top w:val="single" w:sz="4" w:space="0" w:color="auto"/>
              <w:left w:val="single" w:sz="4" w:space="0" w:color="000000"/>
              <w:right w:val="single" w:sz="4" w:space="0" w:color="000000"/>
            </w:tcBorders>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1081" w:type="dxa"/>
            <w:tcBorders>
              <w:top w:val="single" w:sz="4" w:space="0" w:color="auto"/>
              <w:left w:val="single" w:sz="4" w:space="0" w:color="000000"/>
              <w:right w:val="single" w:sz="4" w:space="0" w:color="000000"/>
            </w:tcBorders>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 xml:space="preserve">CR Items </w:t>
            </w:r>
          </w:p>
        </w:tc>
        <w:tc>
          <w:tcPr>
            <w:tcW w:w="1350" w:type="dxa"/>
            <w:tcBorders>
              <w:top w:val="single" w:sz="4" w:space="0" w:color="auto"/>
              <w:left w:val="single" w:sz="4" w:space="0" w:color="000000"/>
              <w:right w:val="single" w:sz="4" w:space="0" w:color="000000"/>
            </w:tcBorders>
            <w:shd w:val="clear" w:color="auto" w:fill="17365D"/>
            <w:tcMar>
              <w:top w:w="0" w:type="dxa"/>
              <w:left w:w="0" w:type="dxa"/>
              <w:bottom w:w="0" w:type="dxa"/>
              <w:right w:w="0" w:type="dxa"/>
            </w:tcMar>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 xml:space="preserve">Core &amp; FT MC Items </w:t>
            </w:r>
          </w:p>
        </w:tc>
        <w:tc>
          <w:tcPr>
            <w:tcW w:w="1440" w:type="dxa"/>
            <w:tcBorders>
              <w:top w:val="single" w:sz="4" w:space="0" w:color="auto"/>
              <w:left w:val="single" w:sz="4" w:space="0" w:color="000000"/>
              <w:right w:val="single" w:sz="4" w:space="0" w:color="000000"/>
            </w:tcBorders>
            <w:shd w:val="clear" w:color="auto" w:fill="17365D"/>
            <w:tcMar>
              <w:top w:w="0" w:type="dxa"/>
              <w:left w:w="0" w:type="dxa"/>
              <w:bottom w:w="0" w:type="dxa"/>
              <w:right w:w="0" w:type="dxa"/>
            </w:tcMar>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&amp; FT CR Items</w:t>
            </w:r>
          </w:p>
        </w:tc>
      </w:tr>
      <w:tr w:rsidR="001043C4" w:rsidRPr="001043C4" w:rsidTr="00AA6C8F">
        <w:trPr>
          <w:cantSplit/>
          <w:trHeight w:val="480"/>
        </w:trPr>
        <w:tc>
          <w:tcPr>
            <w:tcW w:w="539" w:type="dxa"/>
            <w:vMerge/>
            <w:tcBorders>
              <w:left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1</w:t>
            </w:r>
          </w:p>
        </w:tc>
        <w:tc>
          <w:tcPr>
            <w:tcW w:w="117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24</w:t>
            </w:r>
          </w:p>
        </w:tc>
        <w:tc>
          <w:tcPr>
            <w:tcW w:w="98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26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224</w:t>
            </w:r>
          </w:p>
        </w:tc>
        <w:tc>
          <w:tcPr>
            <w:tcW w:w="108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28</w:t>
            </w:r>
          </w:p>
        </w:tc>
        <w:tc>
          <w:tcPr>
            <w:tcW w:w="1350" w:type="dxa"/>
            <w:vMerge w:val="restart"/>
            <w:tcBorders>
              <w:top w:val="single" w:sz="4" w:space="0" w:color="000000"/>
              <w:left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496</w:t>
            </w:r>
          </w:p>
        </w:tc>
        <w:tc>
          <w:tcPr>
            <w:tcW w:w="1440" w:type="dxa"/>
            <w:vMerge w:val="restart"/>
            <w:tcBorders>
              <w:top w:val="single" w:sz="4" w:space="0" w:color="000000"/>
              <w:left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62</w:t>
            </w:r>
          </w:p>
        </w:tc>
      </w:tr>
      <w:tr w:rsidR="001043C4" w:rsidRPr="001043C4" w:rsidTr="00AA6C8F">
        <w:trPr>
          <w:cantSplit/>
          <w:trHeight w:val="569"/>
        </w:trPr>
        <w:tc>
          <w:tcPr>
            <w:tcW w:w="539" w:type="dxa"/>
            <w:vMerge/>
            <w:tcBorders>
              <w:left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auto"/>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2</w:t>
            </w:r>
          </w:p>
        </w:tc>
        <w:tc>
          <w:tcPr>
            <w:tcW w:w="1171"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24</w:t>
            </w:r>
          </w:p>
        </w:tc>
        <w:tc>
          <w:tcPr>
            <w:tcW w:w="989"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260"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224</w:t>
            </w:r>
          </w:p>
        </w:tc>
        <w:tc>
          <w:tcPr>
            <w:tcW w:w="1081"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28</w:t>
            </w:r>
          </w:p>
        </w:tc>
        <w:tc>
          <w:tcPr>
            <w:tcW w:w="1350" w:type="dxa"/>
            <w:vMerge/>
            <w:tcBorders>
              <w:left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p>
        </w:tc>
        <w:tc>
          <w:tcPr>
            <w:tcW w:w="1440" w:type="dxa"/>
            <w:vMerge/>
            <w:tcBorders>
              <w:left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p>
        </w:tc>
      </w:tr>
      <w:tr w:rsidR="001043C4" w:rsidRPr="001043C4" w:rsidTr="00AA6C8F">
        <w:trPr>
          <w:cantSplit/>
          <w:trHeight w:val="569"/>
        </w:trPr>
        <w:tc>
          <w:tcPr>
            <w:tcW w:w="539" w:type="dxa"/>
            <w:vMerge/>
            <w:tcBorders>
              <w:left w:val="single" w:sz="4" w:space="0" w:color="000000"/>
              <w:bottom w:val="single" w:sz="4" w:space="0" w:color="auto"/>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auto"/>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w:t>
            </w:r>
          </w:p>
        </w:tc>
        <w:tc>
          <w:tcPr>
            <w:tcW w:w="1171"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48</w:t>
            </w:r>
          </w:p>
        </w:tc>
        <w:tc>
          <w:tcPr>
            <w:tcW w:w="989"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1260"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448</w:t>
            </w:r>
          </w:p>
        </w:tc>
        <w:tc>
          <w:tcPr>
            <w:tcW w:w="1081"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56</w:t>
            </w:r>
          </w:p>
        </w:tc>
        <w:tc>
          <w:tcPr>
            <w:tcW w:w="1350" w:type="dxa"/>
            <w:vMerge/>
            <w:tcBorders>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p>
        </w:tc>
        <w:tc>
          <w:tcPr>
            <w:tcW w:w="1440" w:type="dxa"/>
            <w:vMerge/>
            <w:tcBorders>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p>
        </w:tc>
      </w:tr>
    </w:tbl>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 xml:space="preserve">*Includes 2011 winter operational core embedded in general field test positions (equal to 3 forms). </w:t>
      </w:r>
    </w:p>
    <w:p w:rsidR="001043C4" w:rsidRPr="001043C4" w:rsidRDefault="001043C4" w:rsidP="001043C4">
      <w:pPr>
        <w:pStyle w:val="PRFigHead"/>
        <w:rPr>
          <w:rFonts w:ascii="Times New Roman" w:hAnsi="Times New Roman" w:cs="Times New Roman"/>
          <w:sz w:val="24"/>
        </w:rPr>
      </w:pPr>
    </w:p>
    <w:p w:rsidR="001043C4" w:rsidRPr="001043C4" w:rsidRDefault="001043C4" w:rsidP="001043C4">
      <w:pPr>
        <w:pStyle w:val="PRFigHead"/>
        <w:rPr>
          <w:rFonts w:ascii="Times New Roman" w:hAnsi="Times New Roman" w:cs="Times New Roman"/>
          <w:sz w:val="24"/>
        </w:rPr>
      </w:pP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2012, 2013, 2014, and 2015 Biology Operational per Form (</w:t>
      </w:r>
      <w:proofErr w:type="gramStart"/>
      <w:r w:rsidRPr="001043C4">
        <w:rPr>
          <w:rFonts w:ascii="Times New Roman" w:hAnsi="Times New Roman" w:cs="Times New Roman"/>
          <w:sz w:val="24"/>
        </w:rPr>
        <w:t>Spring</w:t>
      </w:r>
      <w:proofErr w:type="gramEnd"/>
      <w:r w:rsidRPr="001043C4">
        <w:rPr>
          <w:rFonts w:ascii="Times New Roman" w:hAnsi="Times New Roman" w:cs="Times New Roman"/>
          <w:sz w:val="24"/>
        </w:rPr>
        <w:t>)</w:t>
      </w:r>
    </w:p>
    <w:tbl>
      <w:tblPr>
        <w:tblW w:w="10080" w:type="dxa"/>
        <w:tblInd w:w="108" w:type="dxa"/>
        <w:tblLayout w:type="fixed"/>
        <w:tblLook w:val="0000" w:firstRow="0" w:lastRow="0" w:firstColumn="0" w:lastColumn="0" w:noHBand="0" w:noVBand="0"/>
      </w:tblPr>
      <w:tblGrid>
        <w:gridCol w:w="539"/>
        <w:gridCol w:w="1171"/>
        <w:gridCol w:w="990"/>
        <w:gridCol w:w="990"/>
        <w:gridCol w:w="1080"/>
        <w:gridCol w:w="1080"/>
        <w:gridCol w:w="1620"/>
        <w:gridCol w:w="1620"/>
        <w:gridCol w:w="990"/>
      </w:tblGrid>
      <w:tr w:rsidR="001043C4" w:rsidRPr="001043C4" w:rsidTr="00AA6C8F">
        <w:trPr>
          <w:cantSplit/>
          <w:trHeight w:val="179"/>
        </w:trPr>
        <w:tc>
          <w:tcPr>
            <w:tcW w:w="539" w:type="dxa"/>
            <w:vMerge w:val="restart"/>
            <w:tcBorders>
              <w:top w:val="single" w:sz="4" w:space="0" w:color="000000"/>
              <w:left w:val="single" w:sz="4" w:space="0" w:color="000000"/>
              <w:right w:val="single" w:sz="4" w:space="0" w:color="000000"/>
            </w:tcBorders>
            <w:shd w:val="clear" w:color="auto" w:fill="17365D"/>
            <w:textDirection w:val="btLr"/>
            <w:vAlign w:val="center"/>
          </w:tcPr>
          <w:p w:rsidR="001043C4" w:rsidRPr="001043C4" w:rsidRDefault="001043C4" w:rsidP="00AA6C8F">
            <w:pPr>
              <w:ind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Biology</w:t>
            </w:r>
          </w:p>
        </w:tc>
        <w:tc>
          <w:tcPr>
            <w:tcW w:w="1171" w:type="dxa"/>
            <w:vMerge w:val="restart"/>
            <w:tcBorders>
              <w:top w:val="single" w:sz="4" w:space="0" w:color="000000"/>
              <w:left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Module</w:t>
            </w:r>
          </w:p>
        </w:tc>
        <w:tc>
          <w:tcPr>
            <w:tcW w:w="1980" w:type="dxa"/>
            <w:gridSpan w:val="2"/>
            <w:tcBorders>
              <w:top w:val="single" w:sz="4" w:space="0" w:color="000000"/>
              <w:left w:val="single" w:sz="4" w:space="0" w:color="000000"/>
              <w:bottom w:val="single" w:sz="4" w:space="0" w:color="auto"/>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per Form</w:t>
            </w:r>
          </w:p>
        </w:tc>
        <w:tc>
          <w:tcPr>
            <w:tcW w:w="2160" w:type="dxa"/>
            <w:gridSpan w:val="2"/>
            <w:tcBorders>
              <w:top w:val="single" w:sz="4" w:space="0" w:color="000000"/>
              <w:left w:val="single" w:sz="4" w:space="0" w:color="000000"/>
              <w:bottom w:val="single" w:sz="4" w:space="0" w:color="auto"/>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Field Test per Form</w:t>
            </w:r>
          </w:p>
        </w:tc>
        <w:tc>
          <w:tcPr>
            <w:tcW w:w="4230" w:type="dxa"/>
            <w:gridSpan w:val="3"/>
            <w:tcBorders>
              <w:top w:val="single" w:sz="4" w:space="0" w:color="000000"/>
              <w:left w:val="single" w:sz="4" w:space="0" w:color="000000"/>
              <w:bottom w:val="single" w:sz="4" w:space="0" w:color="auto"/>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 per Form</w:t>
            </w:r>
          </w:p>
        </w:tc>
      </w:tr>
      <w:tr w:rsidR="001043C4" w:rsidRPr="001043C4" w:rsidTr="00AA6C8F">
        <w:trPr>
          <w:cantSplit/>
          <w:trHeight w:val="719"/>
        </w:trPr>
        <w:tc>
          <w:tcPr>
            <w:tcW w:w="539" w:type="dxa"/>
            <w:vMerge/>
            <w:tcBorders>
              <w:left w:val="single" w:sz="4" w:space="0" w:color="000000"/>
              <w:right w:val="single" w:sz="4" w:space="0" w:color="000000"/>
            </w:tcBorders>
            <w:shd w:val="clear" w:color="auto" w:fill="17365D"/>
            <w:textDirection w:val="btLr"/>
          </w:tcPr>
          <w:p w:rsidR="001043C4" w:rsidRPr="001043C4" w:rsidRDefault="001043C4" w:rsidP="00AA6C8F">
            <w:pPr>
              <w:ind w:left="113" w:right="113"/>
              <w:jc w:val="center"/>
              <w:rPr>
                <w:rFonts w:ascii="Times New Roman" w:hAnsi="Times New Roman" w:cs="Times New Roman"/>
                <w:color w:val="FFFFFF"/>
                <w:sz w:val="24"/>
                <w:szCs w:val="24"/>
              </w:rPr>
            </w:pPr>
          </w:p>
        </w:tc>
        <w:tc>
          <w:tcPr>
            <w:tcW w:w="1171" w:type="dxa"/>
            <w:vMerge/>
            <w:tcBorders>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p>
        </w:tc>
        <w:tc>
          <w:tcPr>
            <w:tcW w:w="990" w:type="dxa"/>
            <w:tcBorders>
              <w:top w:val="single" w:sz="4" w:space="0" w:color="auto"/>
              <w:left w:val="single" w:sz="4" w:space="0" w:color="000000"/>
              <w:bottom w:val="single" w:sz="4" w:space="0" w:color="000000"/>
              <w:right w:val="single" w:sz="4" w:space="0" w:color="000000"/>
            </w:tcBorders>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990"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CR Items</w:t>
            </w:r>
          </w:p>
        </w:tc>
        <w:tc>
          <w:tcPr>
            <w:tcW w:w="1080"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1080"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CR Items</w:t>
            </w:r>
          </w:p>
        </w:tc>
        <w:tc>
          <w:tcPr>
            <w:tcW w:w="1620"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&amp; FT MC Items</w:t>
            </w:r>
          </w:p>
        </w:tc>
        <w:tc>
          <w:tcPr>
            <w:tcW w:w="1620"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&amp; FT CR Items</w:t>
            </w:r>
          </w:p>
        </w:tc>
        <w:tc>
          <w:tcPr>
            <w:tcW w:w="990"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Forms</w:t>
            </w:r>
          </w:p>
        </w:tc>
      </w:tr>
      <w:tr w:rsidR="001043C4" w:rsidRPr="001043C4" w:rsidTr="00AA6C8F">
        <w:trPr>
          <w:cantSplit/>
          <w:trHeight w:val="480"/>
        </w:trPr>
        <w:tc>
          <w:tcPr>
            <w:tcW w:w="539" w:type="dxa"/>
            <w:vMerge/>
            <w:tcBorders>
              <w:left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1</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24</w:t>
            </w:r>
          </w:p>
        </w:tc>
        <w:tc>
          <w:tcPr>
            <w:tcW w:w="9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16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32</w:t>
            </w:r>
          </w:p>
        </w:tc>
        <w:tc>
          <w:tcPr>
            <w:tcW w:w="16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c>
          <w:tcPr>
            <w:tcW w:w="990" w:type="dxa"/>
            <w:vMerge w:val="restart"/>
            <w:tcBorders>
              <w:top w:val="single" w:sz="4" w:space="0" w:color="000000"/>
              <w:left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20</w:t>
            </w:r>
          </w:p>
        </w:tc>
      </w:tr>
      <w:tr w:rsidR="001043C4" w:rsidRPr="001043C4" w:rsidTr="00AA6C8F">
        <w:trPr>
          <w:cantSplit/>
          <w:trHeight w:val="480"/>
        </w:trPr>
        <w:tc>
          <w:tcPr>
            <w:tcW w:w="539" w:type="dxa"/>
            <w:vMerge/>
            <w:tcBorders>
              <w:left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2</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24</w:t>
            </w:r>
          </w:p>
        </w:tc>
        <w:tc>
          <w:tcPr>
            <w:tcW w:w="9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16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32</w:t>
            </w:r>
          </w:p>
        </w:tc>
        <w:tc>
          <w:tcPr>
            <w:tcW w:w="16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c>
          <w:tcPr>
            <w:tcW w:w="990" w:type="dxa"/>
            <w:vMerge/>
            <w:tcBorders>
              <w:left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p>
        </w:tc>
      </w:tr>
      <w:tr w:rsidR="001043C4" w:rsidRPr="001043C4" w:rsidTr="00AA6C8F">
        <w:trPr>
          <w:cantSplit/>
          <w:trHeight w:val="480"/>
        </w:trPr>
        <w:tc>
          <w:tcPr>
            <w:tcW w:w="539" w:type="dxa"/>
            <w:vMerge/>
            <w:tcBorders>
              <w:left w:val="single" w:sz="4" w:space="0" w:color="000000"/>
              <w:bottom w:val="single" w:sz="4" w:space="0" w:color="auto"/>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48</w:t>
            </w:r>
          </w:p>
        </w:tc>
        <w:tc>
          <w:tcPr>
            <w:tcW w:w="9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16</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6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64</w:t>
            </w:r>
          </w:p>
        </w:tc>
        <w:tc>
          <w:tcPr>
            <w:tcW w:w="16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w:t>
            </w:r>
          </w:p>
        </w:tc>
        <w:tc>
          <w:tcPr>
            <w:tcW w:w="990" w:type="dxa"/>
            <w:vMerge/>
            <w:tcBorders>
              <w:left w:val="single" w:sz="4" w:space="0" w:color="000000"/>
              <w:bottom w:val="single" w:sz="4" w:space="0" w:color="auto"/>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p>
        </w:tc>
      </w:tr>
    </w:tbl>
    <w:p w:rsidR="001043C4" w:rsidRPr="001043C4" w:rsidRDefault="001043C4" w:rsidP="001043C4">
      <w:pPr>
        <w:jc w:val="center"/>
        <w:rPr>
          <w:rFonts w:ascii="Times New Roman" w:hAnsi="Times New Roman" w:cs="Times New Roman"/>
          <w:color w:val="0000FF"/>
          <w:sz w:val="24"/>
          <w:szCs w:val="24"/>
        </w:rPr>
      </w:pPr>
    </w:p>
    <w:p w:rsidR="001043C4" w:rsidRPr="001043C4" w:rsidRDefault="001043C4" w:rsidP="001043C4">
      <w:pPr>
        <w:jc w:val="center"/>
        <w:rPr>
          <w:rFonts w:ascii="Times New Roman" w:hAnsi="Times New Roman" w:cs="Times New Roman"/>
          <w:color w:val="0000FF"/>
          <w:sz w:val="24"/>
          <w:szCs w:val="24"/>
        </w:rPr>
      </w:pP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2012, 2013, 2014, and 2015 Biology Operational per 20 Forms (</w:t>
      </w:r>
      <w:proofErr w:type="gramStart"/>
      <w:r w:rsidRPr="001043C4">
        <w:rPr>
          <w:rFonts w:ascii="Times New Roman" w:hAnsi="Times New Roman" w:cs="Times New Roman"/>
          <w:sz w:val="24"/>
        </w:rPr>
        <w:t>Spring</w:t>
      </w:r>
      <w:proofErr w:type="gramEnd"/>
      <w:r w:rsidRPr="001043C4">
        <w:rPr>
          <w:rFonts w:ascii="Times New Roman" w:hAnsi="Times New Roman" w:cs="Times New Roman"/>
          <w:sz w:val="24"/>
        </w:rPr>
        <w:t xml:space="preserve">) </w:t>
      </w:r>
    </w:p>
    <w:tbl>
      <w:tblPr>
        <w:tblW w:w="9001" w:type="dxa"/>
        <w:tblInd w:w="108" w:type="dxa"/>
        <w:tblLayout w:type="fixed"/>
        <w:tblLook w:val="0000" w:firstRow="0" w:lastRow="0" w:firstColumn="0" w:lastColumn="0" w:noHBand="0" w:noVBand="0"/>
      </w:tblPr>
      <w:tblGrid>
        <w:gridCol w:w="539"/>
        <w:gridCol w:w="1171"/>
        <w:gridCol w:w="1171"/>
        <w:gridCol w:w="989"/>
        <w:gridCol w:w="1260"/>
        <w:gridCol w:w="1081"/>
        <w:gridCol w:w="1350"/>
        <w:gridCol w:w="1440"/>
      </w:tblGrid>
      <w:tr w:rsidR="001043C4" w:rsidRPr="001043C4" w:rsidTr="00AA6C8F">
        <w:trPr>
          <w:cantSplit/>
          <w:trHeight w:val="358"/>
        </w:trPr>
        <w:tc>
          <w:tcPr>
            <w:tcW w:w="539" w:type="dxa"/>
            <w:vMerge w:val="restart"/>
            <w:tcBorders>
              <w:top w:val="single" w:sz="4" w:space="0" w:color="000000"/>
              <w:left w:val="single" w:sz="4" w:space="0" w:color="000000"/>
              <w:right w:val="single" w:sz="4" w:space="0" w:color="000000"/>
            </w:tcBorders>
            <w:shd w:val="clear" w:color="auto" w:fill="17365D"/>
            <w:textDirection w:val="btLr"/>
            <w:vAlign w:val="center"/>
          </w:tcPr>
          <w:p w:rsidR="001043C4" w:rsidRPr="001043C4" w:rsidRDefault="001043C4" w:rsidP="00AA6C8F">
            <w:pPr>
              <w:ind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Biology</w:t>
            </w:r>
          </w:p>
        </w:tc>
        <w:tc>
          <w:tcPr>
            <w:tcW w:w="1171" w:type="dxa"/>
            <w:vMerge w:val="restart"/>
            <w:tcBorders>
              <w:top w:val="single" w:sz="4" w:space="0" w:color="000000"/>
              <w:left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Module</w:t>
            </w:r>
          </w:p>
        </w:tc>
        <w:tc>
          <w:tcPr>
            <w:tcW w:w="2160" w:type="dxa"/>
            <w:gridSpan w:val="2"/>
            <w:tcBorders>
              <w:top w:val="single" w:sz="4" w:space="0" w:color="000000"/>
              <w:left w:val="single" w:sz="4" w:space="0" w:color="000000"/>
              <w:right w:val="single" w:sz="4" w:space="0" w:color="000000"/>
            </w:tcBorders>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per 20</w:t>
            </w:r>
            <w:r w:rsidRPr="001043C4">
              <w:rPr>
                <w:rFonts w:ascii="Times New Roman" w:hAnsi="Times New Roman" w:cs="Times New Roman"/>
                <w:sz w:val="24"/>
                <w:szCs w:val="24"/>
              </w:rPr>
              <w:t xml:space="preserve"> </w:t>
            </w:r>
            <w:r w:rsidRPr="001043C4">
              <w:rPr>
                <w:rFonts w:ascii="Times New Roman" w:hAnsi="Times New Roman" w:cs="Times New Roman"/>
                <w:color w:val="FFFFFF"/>
                <w:sz w:val="24"/>
                <w:szCs w:val="24"/>
              </w:rPr>
              <w:t>Forms</w:t>
            </w:r>
          </w:p>
        </w:tc>
        <w:tc>
          <w:tcPr>
            <w:tcW w:w="2341" w:type="dxa"/>
            <w:gridSpan w:val="2"/>
            <w:tcBorders>
              <w:top w:val="single" w:sz="4" w:space="0" w:color="auto"/>
              <w:left w:val="single" w:sz="4" w:space="0" w:color="000000"/>
              <w:right w:val="single" w:sz="4" w:space="0" w:color="000000"/>
            </w:tcBorders>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Field Test per 20</w:t>
            </w:r>
            <w:r w:rsidRPr="001043C4">
              <w:rPr>
                <w:rFonts w:ascii="Times New Roman" w:hAnsi="Times New Roman" w:cs="Times New Roman"/>
                <w:sz w:val="24"/>
                <w:szCs w:val="24"/>
              </w:rPr>
              <w:t xml:space="preserve"> </w:t>
            </w:r>
            <w:r w:rsidRPr="001043C4">
              <w:rPr>
                <w:rFonts w:ascii="Times New Roman" w:hAnsi="Times New Roman" w:cs="Times New Roman"/>
                <w:color w:val="FFFFFF"/>
                <w:sz w:val="24"/>
                <w:szCs w:val="24"/>
              </w:rPr>
              <w:t>Forms</w:t>
            </w:r>
          </w:p>
        </w:tc>
        <w:tc>
          <w:tcPr>
            <w:tcW w:w="2790" w:type="dxa"/>
            <w:gridSpan w:val="2"/>
            <w:tcBorders>
              <w:top w:val="single" w:sz="4" w:space="0" w:color="auto"/>
              <w:left w:val="single" w:sz="4" w:space="0" w:color="000000"/>
              <w:right w:val="single" w:sz="4" w:space="0" w:color="000000"/>
            </w:tcBorders>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 per 20 Forms</w:t>
            </w:r>
          </w:p>
        </w:tc>
      </w:tr>
      <w:tr w:rsidR="001043C4" w:rsidRPr="001043C4" w:rsidTr="00AA6C8F">
        <w:trPr>
          <w:cantSplit/>
          <w:trHeight w:val="358"/>
        </w:trPr>
        <w:tc>
          <w:tcPr>
            <w:tcW w:w="539" w:type="dxa"/>
            <w:vMerge/>
            <w:tcBorders>
              <w:left w:val="single" w:sz="4" w:space="0" w:color="000000"/>
              <w:right w:val="single" w:sz="4" w:space="0" w:color="000000"/>
            </w:tcBorders>
            <w:shd w:val="clear" w:color="auto" w:fill="17365D"/>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p>
        </w:tc>
        <w:tc>
          <w:tcPr>
            <w:tcW w:w="1171" w:type="dxa"/>
            <w:vMerge/>
            <w:tcBorders>
              <w:left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p>
        </w:tc>
        <w:tc>
          <w:tcPr>
            <w:tcW w:w="1171" w:type="dxa"/>
            <w:tcBorders>
              <w:top w:val="single" w:sz="4" w:space="0" w:color="000000"/>
              <w:left w:val="single" w:sz="4" w:space="0" w:color="000000"/>
              <w:right w:val="single" w:sz="4" w:space="0" w:color="000000"/>
            </w:tcBorders>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989" w:type="dxa"/>
            <w:tcBorders>
              <w:top w:val="single" w:sz="4" w:space="0" w:color="000000"/>
              <w:left w:val="single" w:sz="4" w:space="0" w:color="000000"/>
              <w:right w:val="single" w:sz="4" w:space="0" w:color="000000"/>
            </w:tcBorders>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 xml:space="preserve">CR Items </w:t>
            </w:r>
          </w:p>
        </w:tc>
        <w:tc>
          <w:tcPr>
            <w:tcW w:w="1260" w:type="dxa"/>
            <w:tcBorders>
              <w:top w:val="single" w:sz="4" w:space="0" w:color="auto"/>
              <w:left w:val="single" w:sz="4" w:space="0" w:color="000000"/>
              <w:right w:val="single" w:sz="4" w:space="0" w:color="000000"/>
            </w:tcBorders>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1081" w:type="dxa"/>
            <w:tcBorders>
              <w:top w:val="single" w:sz="4" w:space="0" w:color="auto"/>
              <w:left w:val="single" w:sz="4" w:space="0" w:color="000000"/>
              <w:right w:val="single" w:sz="4" w:space="0" w:color="000000"/>
            </w:tcBorders>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 xml:space="preserve">CR Items </w:t>
            </w:r>
          </w:p>
        </w:tc>
        <w:tc>
          <w:tcPr>
            <w:tcW w:w="1350" w:type="dxa"/>
            <w:tcBorders>
              <w:top w:val="single" w:sz="4" w:space="0" w:color="auto"/>
              <w:left w:val="single" w:sz="4" w:space="0" w:color="000000"/>
              <w:right w:val="single" w:sz="4" w:space="0" w:color="000000"/>
            </w:tcBorders>
            <w:shd w:val="clear" w:color="auto" w:fill="17365D"/>
            <w:tcMar>
              <w:top w:w="0" w:type="dxa"/>
              <w:left w:w="0" w:type="dxa"/>
              <w:bottom w:w="0" w:type="dxa"/>
              <w:right w:w="0" w:type="dxa"/>
            </w:tcMar>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 xml:space="preserve">Core &amp; FT MC Items </w:t>
            </w:r>
          </w:p>
        </w:tc>
        <w:tc>
          <w:tcPr>
            <w:tcW w:w="1440" w:type="dxa"/>
            <w:tcBorders>
              <w:top w:val="single" w:sz="4" w:space="0" w:color="auto"/>
              <w:left w:val="single" w:sz="4" w:space="0" w:color="000000"/>
              <w:right w:val="single" w:sz="4" w:space="0" w:color="000000"/>
            </w:tcBorders>
            <w:shd w:val="clear" w:color="auto" w:fill="17365D"/>
            <w:tcMar>
              <w:top w:w="0" w:type="dxa"/>
              <w:left w:w="0" w:type="dxa"/>
              <w:bottom w:w="0" w:type="dxa"/>
              <w:right w:w="0" w:type="dxa"/>
            </w:tcMar>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&amp; FT CR Items</w:t>
            </w:r>
          </w:p>
        </w:tc>
      </w:tr>
      <w:tr w:rsidR="001043C4" w:rsidRPr="001043C4" w:rsidTr="00AA6C8F">
        <w:trPr>
          <w:cantSplit/>
          <w:trHeight w:val="480"/>
        </w:trPr>
        <w:tc>
          <w:tcPr>
            <w:tcW w:w="539" w:type="dxa"/>
            <w:vMerge/>
            <w:tcBorders>
              <w:left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1</w:t>
            </w:r>
          </w:p>
        </w:tc>
        <w:tc>
          <w:tcPr>
            <w:tcW w:w="117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24</w:t>
            </w:r>
          </w:p>
        </w:tc>
        <w:tc>
          <w:tcPr>
            <w:tcW w:w="98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26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160</w:t>
            </w:r>
          </w:p>
        </w:tc>
        <w:tc>
          <w:tcPr>
            <w:tcW w:w="108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20</w:t>
            </w:r>
          </w:p>
        </w:tc>
        <w:tc>
          <w:tcPr>
            <w:tcW w:w="1350" w:type="dxa"/>
            <w:vMerge w:val="restart"/>
            <w:tcBorders>
              <w:top w:val="single" w:sz="4" w:space="0" w:color="000000"/>
              <w:left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368</w:t>
            </w:r>
          </w:p>
        </w:tc>
        <w:tc>
          <w:tcPr>
            <w:tcW w:w="1440" w:type="dxa"/>
            <w:vMerge w:val="restart"/>
            <w:tcBorders>
              <w:top w:val="single" w:sz="4" w:space="0" w:color="000000"/>
              <w:left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46</w:t>
            </w:r>
          </w:p>
        </w:tc>
      </w:tr>
      <w:tr w:rsidR="001043C4" w:rsidRPr="001043C4" w:rsidTr="00AA6C8F">
        <w:trPr>
          <w:cantSplit/>
          <w:trHeight w:val="569"/>
        </w:trPr>
        <w:tc>
          <w:tcPr>
            <w:tcW w:w="539" w:type="dxa"/>
            <w:vMerge/>
            <w:tcBorders>
              <w:left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auto"/>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2</w:t>
            </w:r>
          </w:p>
        </w:tc>
        <w:tc>
          <w:tcPr>
            <w:tcW w:w="1171"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24</w:t>
            </w:r>
          </w:p>
        </w:tc>
        <w:tc>
          <w:tcPr>
            <w:tcW w:w="989"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260"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160</w:t>
            </w:r>
          </w:p>
        </w:tc>
        <w:tc>
          <w:tcPr>
            <w:tcW w:w="1081"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20</w:t>
            </w:r>
          </w:p>
        </w:tc>
        <w:tc>
          <w:tcPr>
            <w:tcW w:w="1350" w:type="dxa"/>
            <w:vMerge/>
            <w:tcBorders>
              <w:left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p>
        </w:tc>
        <w:tc>
          <w:tcPr>
            <w:tcW w:w="1440" w:type="dxa"/>
            <w:vMerge/>
            <w:tcBorders>
              <w:left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p>
        </w:tc>
      </w:tr>
      <w:tr w:rsidR="001043C4" w:rsidRPr="001043C4" w:rsidTr="00AA6C8F">
        <w:trPr>
          <w:cantSplit/>
          <w:trHeight w:val="569"/>
        </w:trPr>
        <w:tc>
          <w:tcPr>
            <w:tcW w:w="539" w:type="dxa"/>
            <w:vMerge/>
            <w:tcBorders>
              <w:left w:val="single" w:sz="4" w:space="0" w:color="000000"/>
              <w:bottom w:val="single" w:sz="4" w:space="0" w:color="auto"/>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auto"/>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w:t>
            </w:r>
          </w:p>
        </w:tc>
        <w:tc>
          <w:tcPr>
            <w:tcW w:w="1171"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48</w:t>
            </w:r>
          </w:p>
        </w:tc>
        <w:tc>
          <w:tcPr>
            <w:tcW w:w="989"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1260"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320</w:t>
            </w:r>
          </w:p>
        </w:tc>
        <w:tc>
          <w:tcPr>
            <w:tcW w:w="1081"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40</w:t>
            </w:r>
          </w:p>
        </w:tc>
        <w:tc>
          <w:tcPr>
            <w:tcW w:w="1350" w:type="dxa"/>
            <w:vMerge/>
            <w:tcBorders>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p>
        </w:tc>
        <w:tc>
          <w:tcPr>
            <w:tcW w:w="1440" w:type="dxa"/>
            <w:vMerge/>
            <w:tcBorders>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p>
        </w:tc>
      </w:tr>
    </w:tbl>
    <w:p w:rsidR="001043C4" w:rsidRPr="001043C4" w:rsidRDefault="001043C4" w:rsidP="001043C4">
      <w:pPr>
        <w:rPr>
          <w:rFonts w:ascii="Times New Roman" w:hAnsi="Times New Roman" w:cs="Times New Roman"/>
          <w:sz w:val="24"/>
          <w:szCs w:val="24"/>
        </w:rPr>
      </w:pPr>
    </w:p>
    <w:p w:rsidR="001043C4" w:rsidRPr="001043C4" w:rsidRDefault="001043C4" w:rsidP="001043C4">
      <w:pPr>
        <w:rPr>
          <w:rFonts w:ascii="Times New Roman" w:hAnsi="Times New Roman" w:cs="Times New Roman"/>
          <w:sz w:val="24"/>
          <w:szCs w:val="24"/>
        </w:rPr>
      </w:pPr>
      <w:r w:rsidRPr="001043C4">
        <w:rPr>
          <w:rFonts w:ascii="Times New Roman" w:hAnsi="Times New Roman" w:cs="Times New Roman"/>
          <w:sz w:val="24"/>
          <w:szCs w:val="24"/>
        </w:rPr>
        <w:t>The core for each of the assessments in years 2013 and beyond will include approximately 50% of the core items from the operational test administered two years prior. For example, the core items in the 2013 test will include approximately 50% of the items in the 2011 core. The core items in the 2014 test will include approximately 50% of the items in the 2012 core. The RFP/proposal does not allow for core items to be used in consecutive years.</w:t>
      </w:r>
    </w:p>
    <w:p w:rsidR="001043C4" w:rsidRPr="001043C4" w:rsidRDefault="001043C4" w:rsidP="001043C4">
      <w:pPr>
        <w:rPr>
          <w:rFonts w:ascii="Times New Roman" w:hAnsi="Times New Roman" w:cs="Times New Roman"/>
          <w:b/>
          <w:bCs/>
          <w:sz w:val="24"/>
          <w:szCs w:val="24"/>
        </w:rPr>
      </w:pPr>
      <w:r w:rsidRPr="001043C4">
        <w:rPr>
          <w:rFonts w:ascii="Times New Roman" w:hAnsi="Times New Roman" w:cs="Times New Roman"/>
          <w:b/>
          <w:bCs/>
          <w:sz w:val="24"/>
          <w:szCs w:val="24"/>
          <w:u w:val="single"/>
        </w:rPr>
        <w:t>Biology Test Book and Answer Book Section Layout</w:t>
      </w:r>
    </w:p>
    <w:p w:rsidR="001043C4" w:rsidRPr="001043C4" w:rsidRDefault="001043C4" w:rsidP="001043C4">
      <w:pPr>
        <w:numPr>
          <w:ilvl w:val="0"/>
          <w:numId w:val="2"/>
        </w:numPr>
        <w:spacing w:after="0" w:line="240" w:lineRule="auto"/>
        <w:ind w:right="-522" w:hanging="360"/>
        <w:rPr>
          <w:rFonts w:ascii="Times New Roman" w:hAnsi="Times New Roman" w:cs="Times New Roman"/>
          <w:sz w:val="24"/>
          <w:szCs w:val="24"/>
        </w:rPr>
      </w:pPr>
      <w:r w:rsidRPr="001043C4">
        <w:rPr>
          <w:rFonts w:ascii="Times New Roman" w:hAnsi="Times New Roman" w:cs="Times New Roman"/>
          <w:sz w:val="24"/>
          <w:szCs w:val="24"/>
        </w:rPr>
        <w:t>Biology Timing Key: 1pt MC = 1.25 min; 3pt CR = 8 min</w:t>
      </w:r>
    </w:p>
    <w:p w:rsidR="001043C4" w:rsidRPr="001043C4" w:rsidRDefault="001043C4" w:rsidP="001043C4">
      <w:pPr>
        <w:numPr>
          <w:ilvl w:val="0"/>
          <w:numId w:val="2"/>
        </w:numPr>
        <w:spacing w:after="0" w:line="240" w:lineRule="auto"/>
        <w:ind w:right="-522" w:hanging="360"/>
        <w:rPr>
          <w:rFonts w:ascii="Times New Roman" w:hAnsi="Times New Roman" w:cs="Times New Roman"/>
          <w:sz w:val="24"/>
          <w:szCs w:val="24"/>
        </w:rPr>
      </w:pPr>
      <w:r w:rsidRPr="001043C4">
        <w:rPr>
          <w:rFonts w:ascii="Times New Roman" w:hAnsi="Times New Roman" w:cs="Times New Roman"/>
          <w:sz w:val="24"/>
          <w:szCs w:val="24"/>
        </w:rPr>
        <w:t>Item sequencing is self-contained within a module. (Sequence numbers restart at “1” for Module 2.)</w:t>
      </w:r>
    </w:p>
    <w:p w:rsidR="001043C4" w:rsidRPr="001043C4" w:rsidRDefault="001043C4" w:rsidP="001043C4">
      <w:pPr>
        <w:numPr>
          <w:ilvl w:val="0"/>
          <w:numId w:val="2"/>
        </w:numPr>
        <w:spacing w:after="0" w:line="240" w:lineRule="auto"/>
        <w:ind w:right="-72" w:hanging="360"/>
        <w:rPr>
          <w:rFonts w:ascii="Times New Roman" w:hAnsi="Times New Roman" w:cs="Times New Roman"/>
          <w:sz w:val="24"/>
          <w:szCs w:val="24"/>
        </w:rPr>
      </w:pPr>
      <w:r w:rsidRPr="001043C4">
        <w:rPr>
          <w:rFonts w:ascii="Times New Roman" w:hAnsi="Times New Roman" w:cs="Times New Roman"/>
          <w:sz w:val="24"/>
          <w:szCs w:val="24"/>
        </w:rPr>
        <w:t>Text for multiple-choice items, answer options, and any stimulus materials associated with the multiple-choice items or answer options will appear in the test book. Answer bubbles, text for constructed-response items, and associated response space will appear in the answer book.</w:t>
      </w:r>
    </w:p>
    <w:p w:rsidR="001043C4" w:rsidRPr="001043C4" w:rsidRDefault="001043C4" w:rsidP="001043C4">
      <w:pPr>
        <w:numPr>
          <w:ilvl w:val="0"/>
          <w:numId w:val="2"/>
        </w:numPr>
        <w:spacing w:after="0" w:line="240" w:lineRule="auto"/>
        <w:ind w:right="18" w:hanging="360"/>
        <w:rPr>
          <w:rFonts w:ascii="Times New Roman" w:hAnsi="Times New Roman" w:cs="Times New Roman"/>
          <w:sz w:val="24"/>
          <w:szCs w:val="24"/>
        </w:rPr>
      </w:pPr>
      <w:r w:rsidRPr="001043C4">
        <w:rPr>
          <w:rFonts w:ascii="Times New Roman" w:hAnsi="Times New Roman" w:cs="Times New Roman"/>
          <w:sz w:val="24"/>
          <w:szCs w:val="24"/>
        </w:rPr>
        <w:t xml:space="preserve">Within a Biology module, the sequencing of items will follow this pattern: </w:t>
      </w:r>
    </w:p>
    <w:tbl>
      <w:tblPr>
        <w:tblW w:w="0" w:type="auto"/>
        <w:tblInd w:w="576" w:type="dxa"/>
        <w:tblLayout w:type="fixed"/>
        <w:tblLook w:val="00A0" w:firstRow="1" w:lastRow="0" w:firstColumn="1" w:lastColumn="0" w:noHBand="0" w:noVBand="0"/>
      </w:tblPr>
      <w:tblGrid>
        <w:gridCol w:w="702"/>
        <w:gridCol w:w="5400"/>
      </w:tblGrid>
      <w:tr w:rsidR="001043C4" w:rsidRPr="001043C4" w:rsidTr="00AA6C8F">
        <w:tc>
          <w:tcPr>
            <w:tcW w:w="702" w:type="dxa"/>
          </w:tcPr>
          <w:p w:rsidR="001043C4" w:rsidRPr="001043C4" w:rsidRDefault="001043C4" w:rsidP="001043C4">
            <w:pPr>
              <w:numPr>
                <w:ilvl w:val="0"/>
                <w:numId w:val="5"/>
              </w:numPr>
              <w:tabs>
                <w:tab w:val="clear" w:pos="576"/>
              </w:tabs>
              <w:spacing w:after="0" w:line="240" w:lineRule="auto"/>
              <w:ind w:left="234" w:right="1276"/>
              <w:rPr>
                <w:rFonts w:ascii="Times New Roman" w:hAnsi="Times New Roman" w:cs="Times New Roman"/>
                <w:sz w:val="24"/>
                <w:szCs w:val="24"/>
              </w:rPr>
            </w:pPr>
            <w:r w:rsidRPr="001043C4">
              <w:rPr>
                <w:rFonts w:ascii="Times New Roman" w:hAnsi="Times New Roman" w:cs="Times New Roman"/>
                <w:sz w:val="24"/>
                <w:szCs w:val="24"/>
              </w:rPr>
              <w:tab/>
            </w:r>
          </w:p>
        </w:tc>
        <w:tc>
          <w:tcPr>
            <w:tcW w:w="5400" w:type="dxa"/>
          </w:tcPr>
          <w:p w:rsidR="001043C4" w:rsidRPr="001043C4" w:rsidRDefault="001043C4" w:rsidP="00AA6C8F">
            <w:pPr>
              <w:ind w:left="-108" w:right="18"/>
              <w:rPr>
                <w:rFonts w:ascii="Times New Roman" w:hAnsi="Times New Roman" w:cs="Times New Roman"/>
                <w:sz w:val="24"/>
                <w:szCs w:val="24"/>
              </w:rPr>
            </w:pPr>
            <w:r w:rsidRPr="001043C4">
              <w:rPr>
                <w:rFonts w:ascii="Times New Roman" w:hAnsi="Times New Roman" w:cs="Times New Roman"/>
                <w:sz w:val="24"/>
                <w:szCs w:val="24"/>
              </w:rPr>
              <w:t>Approximately half of the multiple choice items</w:t>
            </w:r>
          </w:p>
        </w:tc>
      </w:tr>
      <w:tr w:rsidR="001043C4" w:rsidRPr="001043C4" w:rsidTr="00AA6C8F">
        <w:tc>
          <w:tcPr>
            <w:tcW w:w="702" w:type="dxa"/>
          </w:tcPr>
          <w:p w:rsidR="001043C4" w:rsidRPr="001043C4" w:rsidRDefault="001043C4" w:rsidP="001043C4">
            <w:pPr>
              <w:numPr>
                <w:ilvl w:val="0"/>
                <w:numId w:val="5"/>
              </w:numPr>
              <w:spacing w:after="0" w:line="240" w:lineRule="auto"/>
              <w:ind w:left="0" w:right="1276" w:firstLine="0"/>
              <w:rPr>
                <w:rFonts w:ascii="Times New Roman" w:hAnsi="Times New Roman" w:cs="Times New Roman"/>
                <w:sz w:val="24"/>
                <w:szCs w:val="24"/>
              </w:rPr>
            </w:pPr>
          </w:p>
        </w:tc>
        <w:tc>
          <w:tcPr>
            <w:tcW w:w="5400" w:type="dxa"/>
          </w:tcPr>
          <w:p w:rsidR="001043C4" w:rsidRPr="001043C4" w:rsidRDefault="001043C4" w:rsidP="00AA6C8F">
            <w:pPr>
              <w:ind w:left="-108" w:right="18"/>
              <w:rPr>
                <w:rFonts w:ascii="Times New Roman" w:hAnsi="Times New Roman" w:cs="Times New Roman"/>
                <w:sz w:val="24"/>
                <w:szCs w:val="24"/>
              </w:rPr>
            </w:pPr>
            <w:r w:rsidRPr="001043C4">
              <w:rPr>
                <w:rFonts w:ascii="Times New Roman" w:hAnsi="Times New Roman" w:cs="Times New Roman"/>
                <w:sz w:val="24"/>
                <w:szCs w:val="24"/>
              </w:rPr>
              <w:t>Half of the constructed response items</w:t>
            </w:r>
          </w:p>
        </w:tc>
      </w:tr>
      <w:tr w:rsidR="001043C4" w:rsidRPr="001043C4" w:rsidTr="00AA6C8F">
        <w:tc>
          <w:tcPr>
            <w:tcW w:w="702" w:type="dxa"/>
          </w:tcPr>
          <w:p w:rsidR="001043C4" w:rsidRPr="001043C4" w:rsidRDefault="001043C4" w:rsidP="001043C4">
            <w:pPr>
              <w:numPr>
                <w:ilvl w:val="0"/>
                <w:numId w:val="5"/>
              </w:numPr>
              <w:spacing w:after="0" w:line="240" w:lineRule="auto"/>
              <w:ind w:left="0" w:right="1276" w:firstLine="0"/>
              <w:rPr>
                <w:rFonts w:ascii="Times New Roman" w:hAnsi="Times New Roman" w:cs="Times New Roman"/>
                <w:sz w:val="24"/>
                <w:szCs w:val="24"/>
              </w:rPr>
            </w:pPr>
          </w:p>
        </w:tc>
        <w:tc>
          <w:tcPr>
            <w:tcW w:w="5400" w:type="dxa"/>
          </w:tcPr>
          <w:p w:rsidR="001043C4" w:rsidRPr="001043C4" w:rsidRDefault="001043C4" w:rsidP="00AA6C8F">
            <w:pPr>
              <w:ind w:left="-108" w:right="18"/>
              <w:rPr>
                <w:rFonts w:ascii="Times New Roman" w:hAnsi="Times New Roman" w:cs="Times New Roman"/>
                <w:sz w:val="24"/>
                <w:szCs w:val="24"/>
              </w:rPr>
            </w:pPr>
            <w:r w:rsidRPr="001043C4">
              <w:rPr>
                <w:rFonts w:ascii="Times New Roman" w:hAnsi="Times New Roman" w:cs="Times New Roman"/>
                <w:sz w:val="24"/>
                <w:szCs w:val="24"/>
              </w:rPr>
              <w:t>Remaining half of the multiple choice items</w:t>
            </w:r>
          </w:p>
        </w:tc>
      </w:tr>
      <w:tr w:rsidR="001043C4" w:rsidRPr="001043C4" w:rsidTr="00AA6C8F">
        <w:tc>
          <w:tcPr>
            <w:tcW w:w="702" w:type="dxa"/>
          </w:tcPr>
          <w:p w:rsidR="001043C4" w:rsidRPr="001043C4" w:rsidRDefault="001043C4" w:rsidP="001043C4">
            <w:pPr>
              <w:numPr>
                <w:ilvl w:val="0"/>
                <w:numId w:val="5"/>
              </w:numPr>
              <w:spacing w:after="0" w:line="240" w:lineRule="auto"/>
              <w:ind w:left="0" w:right="1276" w:firstLine="0"/>
              <w:rPr>
                <w:rFonts w:ascii="Times New Roman" w:hAnsi="Times New Roman" w:cs="Times New Roman"/>
                <w:sz w:val="24"/>
                <w:szCs w:val="24"/>
              </w:rPr>
            </w:pPr>
          </w:p>
        </w:tc>
        <w:tc>
          <w:tcPr>
            <w:tcW w:w="5400" w:type="dxa"/>
          </w:tcPr>
          <w:p w:rsidR="001043C4" w:rsidRPr="001043C4" w:rsidRDefault="001043C4" w:rsidP="00AA6C8F">
            <w:pPr>
              <w:ind w:left="-108" w:right="18"/>
              <w:rPr>
                <w:rFonts w:ascii="Times New Roman" w:hAnsi="Times New Roman" w:cs="Times New Roman"/>
                <w:sz w:val="24"/>
                <w:szCs w:val="24"/>
              </w:rPr>
            </w:pPr>
            <w:r w:rsidRPr="001043C4">
              <w:rPr>
                <w:rFonts w:ascii="Times New Roman" w:hAnsi="Times New Roman" w:cs="Times New Roman"/>
                <w:sz w:val="24"/>
                <w:szCs w:val="24"/>
              </w:rPr>
              <w:t>Remaining constructed response items</w:t>
            </w:r>
          </w:p>
        </w:tc>
      </w:tr>
    </w:tbl>
    <w:p w:rsidR="001043C4" w:rsidRPr="001043C4" w:rsidRDefault="001043C4" w:rsidP="001043C4">
      <w:pPr>
        <w:pStyle w:val="ListParagraph"/>
        <w:numPr>
          <w:ilvl w:val="0"/>
          <w:numId w:val="3"/>
        </w:numPr>
        <w:spacing w:after="0" w:line="240" w:lineRule="auto"/>
        <w:ind w:left="360"/>
        <w:rPr>
          <w:rFonts w:ascii="Times New Roman" w:hAnsi="Times New Roman" w:cs="Times New Roman"/>
          <w:sz w:val="24"/>
          <w:szCs w:val="24"/>
        </w:rPr>
      </w:pPr>
      <w:r w:rsidRPr="001043C4">
        <w:rPr>
          <w:rFonts w:ascii="Times New Roman" w:hAnsi="Times New Roman" w:cs="Times New Roman"/>
          <w:sz w:val="24"/>
          <w:szCs w:val="24"/>
        </w:rPr>
        <w:t>Within the 2010 Biology Stand-alone Field Test, common field test links will appear in the relative middle of each module.</w:t>
      </w:r>
    </w:p>
    <w:p w:rsidR="001043C4" w:rsidRPr="001043C4" w:rsidRDefault="001043C4" w:rsidP="001043C4">
      <w:pPr>
        <w:pStyle w:val="ListParagraph"/>
        <w:numPr>
          <w:ilvl w:val="0"/>
          <w:numId w:val="3"/>
        </w:numPr>
        <w:spacing w:after="0" w:line="240" w:lineRule="auto"/>
        <w:ind w:left="360"/>
        <w:rPr>
          <w:rFonts w:ascii="Times New Roman" w:hAnsi="Times New Roman" w:cs="Times New Roman"/>
          <w:sz w:val="24"/>
          <w:szCs w:val="24"/>
        </w:rPr>
      </w:pPr>
      <w:r w:rsidRPr="001043C4">
        <w:rPr>
          <w:rFonts w:ascii="Times New Roman" w:hAnsi="Times New Roman" w:cs="Times New Roman"/>
          <w:sz w:val="24"/>
          <w:szCs w:val="24"/>
        </w:rPr>
        <w:t xml:space="preserve">The location of the field test items within the 2011, 2012, 2013, 2014, and 2015 administrations is TBD. </w:t>
      </w:r>
    </w:p>
    <w:p w:rsidR="001043C4" w:rsidRPr="001043C4" w:rsidRDefault="001043C4" w:rsidP="001043C4">
      <w:pPr>
        <w:pStyle w:val="ListParagraph"/>
        <w:numPr>
          <w:ilvl w:val="0"/>
          <w:numId w:val="3"/>
        </w:numPr>
        <w:spacing w:after="0" w:line="240" w:lineRule="auto"/>
        <w:ind w:left="360"/>
        <w:rPr>
          <w:rFonts w:ascii="Times New Roman" w:hAnsi="Times New Roman" w:cs="Times New Roman"/>
          <w:sz w:val="24"/>
          <w:szCs w:val="24"/>
        </w:rPr>
      </w:pPr>
      <w:r w:rsidRPr="001043C4">
        <w:rPr>
          <w:rFonts w:ascii="Times New Roman" w:hAnsi="Times New Roman" w:cs="Times New Roman"/>
          <w:sz w:val="24"/>
          <w:szCs w:val="24"/>
        </w:rPr>
        <w:t>The estimated testing time for Biology is approximately 145 minutes or approximately 165 minutes for the entire administration time.</w:t>
      </w:r>
    </w:p>
    <w:p w:rsidR="001043C4" w:rsidRPr="001043C4" w:rsidRDefault="001043C4" w:rsidP="001043C4">
      <w:pPr>
        <w:rPr>
          <w:rFonts w:ascii="Times New Roman" w:hAnsi="Times New Roman" w:cs="Times New Roman"/>
          <w:sz w:val="24"/>
          <w:szCs w:val="24"/>
        </w:rPr>
      </w:pPr>
    </w:p>
    <w:p w:rsidR="001043C4" w:rsidRPr="001043C4" w:rsidRDefault="001043C4" w:rsidP="001043C4">
      <w:pPr>
        <w:rPr>
          <w:rFonts w:ascii="Times New Roman" w:hAnsi="Times New Roman" w:cs="Times New Roman"/>
          <w:sz w:val="24"/>
          <w:szCs w:val="24"/>
        </w:rPr>
      </w:pPr>
      <w:r w:rsidRPr="001043C4">
        <w:rPr>
          <w:rFonts w:ascii="Times New Roman" w:hAnsi="Times New Roman" w:cs="Times New Roman"/>
          <w:sz w:val="24"/>
          <w:szCs w:val="24"/>
        </w:rPr>
        <w:t>2010 Biology Fall Standalone Field Test Section Layout Plan</w:t>
      </w:r>
    </w:p>
    <w:tbl>
      <w:tblPr>
        <w:tblW w:w="1409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00" w:firstRow="0" w:lastRow="0" w:firstColumn="0" w:lastColumn="0" w:noHBand="0" w:noVBand="0"/>
      </w:tblPr>
      <w:tblGrid>
        <w:gridCol w:w="550"/>
        <w:gridCol w:w="1080"/>
        <w:gridCol w:w="990"/>
        <w:gridCol w:w="3780"/>
        <w:gridCol w:w="1080"/>
        <w:gridCol w:w="3690"/>
        <w:gridCol w:w="990"/>
        <w:gridCol w:w="1930"/>
      </w:tblGrid>
      <w:tr w:rsidR="001043C4" w:rsidRPr="001043C4" w:rsidTr="00AA6C8F">
        <w:trPr>
          <w:trHeight w:val="664"/>
        </w:trPr>
        <w:tc>
          <w:tcPr>
            <w:tcW w:w="550" w:type="dxa"/>
            <w:vMerge w:val="restart"/>
            <w:shd w:val="clear" w:color="auto" w:fill="244061"/>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lastRenderedPageBreak/>
              <w:t>Biology</w:t>
            </w:r>
          </w:p>
        </w:tc>
        <w:tc>
          <w:tcPr>
            <w:tcW w:w="108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Module</w:t>
            </w:r>
          </w:p>
        </w:tc>
        <w:tc>
          <w:tcPr>
            <w:tcW w:w="99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Number of MC</w:t>
            </w:r>
          </w:p>
        </w:tc>
        <w:tc>
          <w:tcPr>
            <w:tcW w:w="378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 Estimated MC Item Breakdown</w:t>
            </w:r>
          </w:p>
        </w:tc>
        <w:tc>
          <w:tcPr>
            <w:tcW w:w="108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Number of CR</w:t>
            </w:r>
          </w:p>
        </w:tc>
        <w:tc>
          <w:tcPr>
            <w:tcW w:w="369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Estimated CR Item Breakdown</w:t>
            </w:r>
          </w:p>
        </w:tc>
        <w:tc>
          <w:tcPr>
            <w:tcW w:w="99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Testing</w:t>
            </w:r>
          </w:p>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Time</w:t>
            </w:r>
          </w:p>
        </w:tc>
        <w:tc>
          <w:tcPr>
            <w:tcW w:w="193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Administration Time</w:t>
            </w:r>
          </w:p>
        </w:tc>
      </w:tr>
      <w:tr w:rsidR="001043C4" w:rsidRPr="001043C4" w:rsidTr="00AA6C8F">
        <w:trPr>
          <w:trHeight w:val="614"/>
        </w:trPr>
        <w:tc>
          <w:tcPr>
            <w:tcW w:w="550" w:type="dxa"/>
            <w:vMerge/>
            <w:shd w:val="clear" w:color="auto" w:fill="244061"/>
            <w:textDirection w:val="btLr"/>
            <w:vAlign w:val="center"/>
          </w:tcPr>
          <w:p w:rsidR="001043C4" w:rsidRPr="001043C4" w:rsidRDefault="001043C4" w:rsidP="00AA6C8F">
            <w:pPr>
              <w:jc w:val="center"/>
              <w:rPr>
                <w:rFonts w:ascii="Times New Roman" w:hAnsi="Times New Roman" w:cs="Times New Roman"/>
                <w:color w:val="FFFFFF"/>
                <w:sz w:val="24"/>
                <w:szCs w:val="24"/>
              </w:rPr>
            </w:pPr>
          </w:p>
        </w:tc>
        <w:tc>
          <w:tcPr>
            <w:tcW w:w="108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1</w:t>
            </w:r>
          </w:p>
        </w:tc>
        <w:tc>
          <w:tcPr>
            <w:tcW w:w="99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32</w:t>
            </w:r>
          </w:p>
        </w:tc>
        <w:tc>
          <w:tcPr>
            <w:tcW w:w="3780" w:type="dxa"/>
            <w:vAlign w:val="center"/>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24—Unique Field Test Items </w:t>
            </w:r>
          </w:p>
          <w:p w:rsidR="001043C4" w:rsidRPr="001043C4" w:rsidRDefault="001043C4" w:rsidP="00AA6C8F">
            <w:pPr>
              <w:rPr>
                <w:rFonts w:ascii="Times New Roman" w:hAnsi="Times New Roman" w:cs="Times New Roman"/>
                <w:sz w:val="24"/>
                <w:szCs w:val="24"/>
                <w:vertAlign w:val="superscript"/>
              </w:rPr>
            </w:pPr>
            <w:r w:rsidRPr="001043C4">
              <w:rPr>
                <w:rFonts w:ascii="Times New Roman" w:hAnsi="Times New Roman" w:cs="Times New Roman"/>
                <w:sz w:val="24"/>
                <w:szCs w:val="24"/>
              </w:rPr>
              <w:t xml:space="preserve"> 8—Common Items   </w:t>
            </w:r>
          </w:p>
        </w:tc>
        <w:tc>
          <w:tcPr>
            <w:tcW w:w="108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c>
          <w:tcPr>
            <w:tcW w:w="3690" w:type="dxa"/>
            <w:vAlign w:val="center"/>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3—Unique Field Test Items </w:t>
            </w:r>
          </w:p>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1—Common Items   </w:t>
            </w:r>
          </w:p>
        </w:tc>
        <w:tc>
          <w:tcPr>
            <w:tcW w:w="99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72</w:t>
            </w:r>
          </w:p>
        </w:tc>
        <w:tc>
          <w:tcPr>
            <w:tcW w:w="193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82</w:t>
            </w:r>
          </w:p>
        </w:tc>
      </w:tr>
      <w:tr w:rsidR="001043C4" w:rsidRPr="001043C4" w:rsidTr="00AA6C8F">
        <w:tc>
          <w:tcPr>
            <w:tcW w:w="550" w:type="dxa"/>
            <w:vMerge/>
            <w:shd w:val="clear" w:color="auto" w:fill="244061"/>
          </w:tcPr>
          <w:p w:rsidR="001043C4" w:rsidRPr="001043C4" w:rsidRDefault="001043C4" w:rsidP="00AA6C8F">
            <w:pPr>
              <w:jc w:val="center"/>
              <w:rPr>
                <w:rFonts w:ascii="Times New Roman" w:hAnsi="Times New Roman" w:cs="Times New Roman"/>
                <w:color w:val="FFFFFF"/>
                <w:sz w:val="24"/>
                <w:szCs w:val="24"/>
              </w:rPr>
            </w:pPr>
          </w:p>
        </w:tc>
        <w:tc>
          <w:tcPr>
            <w:tcW w:w="108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2</w:t>
            </w:r>
          </w:p>
        </w:tc>
        <w:tc>
          <w:tcPr>
            <w:tcW w:w="99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32</w:t>
            </w:r>
          </w:p>
        </w:tc>
        <w:tc>
          <w:tcPr>
            <w:tcW w:w="3780" w:type="dxa"/>
            <w:vAlign w:val="center"/>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24—Unique Field Test Items </w:t>
            </w:r>
          </w:p>
          <w:p w:rsidR="001043C4" w:rsidRPr="001043C4" w:rsidRDefault="001043C4" w:rsidP="00AA6C8F">
            <w:pPr>
              <w:rPr>
                <w:rFonts w:ascii="Times New Roman" w:hAnsi="Times New Roman" w:cs="Times New Roman"/>
                <w:sz w:val="24"/>
                <w:szCs w:val="24"/>
                <w:vertAlign w:val="superscript"/>
              </w:rPr>
            </w:pPr>
            <w:r w:rsidRPr="001043C4">
              <w:rPr>
                <w:rFonts w:ascii="Times New Roman" w:hAnsi="Times New Roman" w:cs="Times New Roman"/>
                <w:sz w:val="24"/>
                <w:szCs w:val="24"/>
              </w:rPr>
              <w:t xml:space="preserve"> 8—Common Items   </w:t>
            </w:r>
          </w:p>
        </w:tc>
        <w:tc>
          <w:tcPr>
            <w:tcW w:w="108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c>
          <w:tcPr>
            <w:tcW w:w="3690" w:type="dxa"/>
            <w:vAlign w:val="center"/>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3—Unique Field Test Items </w:t>
            </w:r>
          </w:p>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1—Common Items   </w:t>
            </w:r>
          </w:p>
        </w:tc>
        <w:tc>
          <w:tcPr>
            <w:tcW w:w="99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72</w:t>
            </w:r>
          </w:p>
        </w:tc>
        <w:tc>
          <w:tcPr>
            <w:tcW w:w="193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82</w:t>
            </w:r>
          </w:p>
        </w:tc>
      </w:tr>
    </w:tbl>
    <w:p w:rsidR="001043C4" w:rsidRPr="001043C4" w:rsidRDefault="001043C4" w:rsidP="001043C4">
      <w:pPr>
        <w:rPr>
          <w:rFonts w:ascii="Times New Roman" w:hAnsi="Times New Roman" w:cs="Times New Roman"/>
          <w:color w:val="0000FF"/>
          <w:sz w:val="24"/>
          <w:szCs w:val="24"/>
        </w:rPr>
      </w:pP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2011, 2012, 2013, 2014, and 2015 Biology Section Layout Plan</w:t>
      </w:r>
    </w:p>
    <w:tbl>
      <w:tblPr>
        <w:tblW w:w="1414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00" w:firstRow="0" w:lastRow="0" w:firstColumn="0" w:lastColumn="0" w:noHBand="0" w:noVBand="0"/>
      </w:tblPr>
      <w:tblGrid>
        <w:gridCol w:w="550"/>
        <w:gridCol w:w="1080"/>
        <w:gridCol w:w="990"/>
        <w:gridCol w:w="3780"/>
        <w:gridCol w:w="1080"/>
        <w:gridCol w:w="3690"/>
        <w:gridCol w:w="990"/>
        <w:gridCol w:w="1980"/>
      </w:tblGrid>
      <w:tr w:rsidR="001043C4" w:rsidRPr="001043C4" w:rsidTr="00AA6C8F">
        <w:trPr>
          <w:trHeight w:val="664"/>
        </w:trPr>
        <w:tc>
          <w:tcPr>
            <w:tcW w:w="550" w:type="dxa"/>
            <w:vMerge w:val="restart"/>
            <w:shd w:val="clear" w:color="auto" w:fill="244061"/>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Biology</w:t>
            </w:r>
          </w:p>
        </w:tc>
        <w:tc>
          <w:tcPr>
            <w:tcW w:w="108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Module</w:t>
            </w:r>
          </w:p>
        </w:tc>
        <w:tc>
          <w:tcPr>
            <w:tcW w:w="99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Number of MC</w:t>
            </w:r>
          </w:p>
        </w:tc>
        <w:tc>
          <w:tcPr>
            <w:tcW w:w="378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 Estimated MC Item Breakdown</w:t>
            </w:r>
          </w:p>
        </w:tc>
        <w:tc>
          <w:tcPr>
            <w:tcW w:w="108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Number of CR</w:t>
            </w:r>
          </w:p>
        </w:tc>
        <w:tc>
          <w:tcPr>
            <w:tcW w:w="369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Estimated CR Item Breakdown</w:t>
            </w:r>
          </w:p>
        </w:tc>
        <w:tc>
          <w:tcPr>
            <w:tcW w:w="99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Testing</w:t>
            </w:r>
          </w:p>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Time</w:t>
            </w:r>
          </w:p>
        </w:tc>
        <w:tc>
          <w:tcPr>
            <w:tcW w:w="198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Administration Time</w:t>
            </w:r>
          </w:p>
        </w:tc>
      </w:tr>
      <w:tr w:rsidR="001043C4" w:rsidRPr="001043C4" w:rsidTr="00AA6C8F">
        <w:trPr>
          <w:trHeight w:val="614"/>
        </w:trPr>
        <w:tc>
          <w:tcPr>
            <w:tcW w:w="550" w:type="dxa"/>
            <w:vMerge/>
            <w:shd w:val="clear" w:color="auto" w:fill="244061"/>
            <w:textDirection w:val="btLr"/>
            <w:vAlign w:val="center"/>
          </w:tcPr>
          <w:p w:rsidR="001043C4" w:rsidRPr="001043C4" w:rsidRDefault="001043C4" w:rsidP="00AA6C8F">
            <w:pPr>
              <w:jc w:val="center"/>
              <w:rPr>
                <w:rFonts w:ascii="Times New Roman" w:hAnsi="Times New Roman" w:cs="Times New Roman"/>
                <w:color w:val="FFFFFF"/>
                <w:sz w:val="24"/>
                <w:szCs w:val="24"/>
              </w:rPr>
            </w:pPr>
          </w:p>
        </w:tc>
        <w:tc>
          <w:tcPr>
            <w:tcW w:w="108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1</w:t>
            </w:r>
          </w:p>
        </w:tc>
        <w:tc>
          <w:tcPr>
            <w:tcW w:w="99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32</w:t>
            </w:r>
          </w:p>
        </w:tc>
        <w:tc>
          <w:tcPr>
            <w:tcW w:w="3780" w:type="dxa"/>
            <w:vAlign w:val="center"/>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24—Common (Core) Items </w:t>
            </w:r>
          </w:p>
          <w:p w:rsidR="001043C4" w:rsidRPr="001043C4" w:rsidRDefault="001043C4" w:rsidP="00AA6C8F">
            <w:pPr>
              <w:rPr>
                <w:rFonts w:ascii="Times New Roman" w:hAnsi="Times New Roman" w:cs="Times New Roman"/>
                <w:sz w:val="24"/>
                <w:szCs w:val="24"/>
                <w:vertAlign w:val="superscript"/>
              </w:rPr>
            </w:pPr>
            <w:r w:rsidRPr="001043C4">
              <w:rPr>
                <w:rFonts w:ascii="Times New Roman" w:hAnsi="Times New Roman" w:cs="Times New Roman"/>
                <w:sz w:val="24"/>
                <w:szCs w:val="24"/>
              </w:rPr>
              <w:t xml:space="preserve"> 8—Embedded Field Test Items   </w:t>
            </w:r>
          </w:p>
        </w:tc>
        <w:tc>
          <w:tcPr>
            <w:tcW w:w="108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c>
          <w:tcPr>
            <w:tcW w:w="3690" w:type="dxa"/>
            <w:vAlign w:val="center"/>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3—Common (Core) Items </w:t>
            </w:r>
          </w:p>
          <w:p w:rsidR="001043C4" w:rsidRPr="001043C4" w:rsidRDefault="001043C4" w:rsidP="00AA6C8F">
            <w:pPr>
              <w:rPr>
                <w:rFonts w:ascii="Times New Roman" w:hAnsi="Times New Roman" w:cs="Times New Roman"/>
                <w:sz w:val="24"/>
                <w:szCs w:val="24"/>
                <w:vertAlign w:val="superscript"/>
              </w:rPr>
            </w:pPr>
            <w:r w:rsidRPr="001043C4">
              <w:rPr>
                <w:rFonts w:ascii="Times New Roman" w:hAnsi="Times New Roman" w:cs="Times New Roman"/>
                <w:sz w:val="24"/>
                <w:szCs w:val="24"/>
              </w:rPr>
              <w:t xml:space="preserve"> 1—Embedded Field Test Items   </w:t>
            </w:r>
          </w:p>
        </w:tc>
        <w:tc>
          <w:tcPr>
            <w:tcW w:w="99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72</w:t>
            </w:r>
          </w:p>
        </w:tc>
        <w:tc>
          <w:tcPr>
            <w:tcW w:w="198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82</w:t>
            </w:r>
          </w:p>
        </w:tc>
      </w:tr>
      <w:tr w:rsidR="001043C4" w:rsidRPr="001043C4" w:rsidTr="00AA6C8F">
        <w:tc>
          <w:tcPr>
            <w:tcW w:w="550" w:type="dxa"/>
            <w:vMerge/>
            <w:shd w:val="clear" w:color="auto" w:fill="244061"/>
          </w:tcPr>
          <w:p w:rsidR="001043C4" w:rsidRPr="001043C4" w:rsidRDefault="001043C4" w:rsidP="00AA6C8F">
            <w:pPr>
              <w:jc w:val="center"/>
              <w:rPr>
                <w:rFonts w:ascii="Times New Roman" w:hAnsi="Times New Roman" w:cs="Times New Roman"/>
                <w:color w:val="FFFFFF"/>
                <w:sz w:val="24"/>
                <w:szCs w:val="24"/>
              </w:rPr>
            </w:pPr>
          </w:p>
        </w:tc>
        <w:tc>
          <w:tcPr>
            <w:tcW w:w="108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2</w:t>
            </w:r>
          </w:p>
        </w:tc>
        <w:tc>
          <w:tcPr>
            <w:tcW w:w="99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32</w:t>
            </w:r>
          </w:p>
        </w:tc>
        <w:tc>
          <w:tcPr>
            <w:tcW w:w="3780" w:type="dxa"/>
            <w:vAlign w:val="center"/>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24—Common (Core) Items </w:t>
            </w:r>
          </w:p>
          <w:p w:rsidR="001043C4" w:rsidRPr="001043C4" w:rsidRDefault="001043C4" w:rsidP="00AA6C8F">
            <w:pPr>
              <w:rPr>
                <w:rFonts w:ascii="Times New Roman" w:hAnsi="Times New Roman" w:cs="Times New Roman"/>
                <w:sz w:val="24"/>
                <w:szCs w:val="24"/>
                <w:vertAlign w:val="superscript"/>
              </w:rPr>
            </w:pPr>
            <w:r w:rsidRPr="001043C4">
              <w:rPr>
                <w:rFonts w:ascii="Times New Roman" w:hAnsi="Times New Roman" w:cs="Times New Roman"/>
                <w:sz w:val="24"/>
                <w:szCs w:val="24"/>
              </w:rPr>
              <w:t xml:space="preserve"> 8—Embedded Field Test Items   </w:t>
            </w:r>
          </w:p>
        </w:tc>
        <w:tc>
          <w:tcPr>
            <w:tcW w:w="108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c>
          <w:tcPr>
            <w:tcW w:w="3690" w:type="dxa"/>
            <w:vAlign w:val="center"/>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3—Common (Core) Items </w:t>
            </w:r>
          </w:p>
          <w:p w:rsidR="001043C4" w:rsidRPr="001043C4" w:rsidRDefault="001043C4" w:rsidP="00AA6C8F">
            <w:pPr>
              <w:rPr>
                <w:rFonts w:ascii="Times New Roman" w:hAnsi="Times New Roman" w:cs="Times New Roman"/>
                <w:sz w:val="24"/>
                <w:szCs w:val="24"/>
                <w:vertAlign w:val="superscript"/>
              </w:rPr>
            </w:pPr>
            <w:r w:rsidRPr="001043C4">
              <w:rPr>
                <w:rFonts w:ascii="Times New Roman" w:hAnsi="Times New Roman" w:cs="Times New Roman"/>
                <w:sz w:val="24"/>
                <w:szCs w:val="24"/>
              </w:rPr>
              <w:t xml:space="preserve"> 1—Embedded Field Test Items   </w:t>
            </w:r>
          </w:p>
        </w:tc>
        <w:tc>
          <w:tcPr>
            <w:tcW w:w="99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72</w:t>
            </w:r>
          </w:p>
        </w:tc>
        <w:tc>
          <w:tcPr>
            <w:tcW w:w="198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82</w:t>
            </w:r>
          </w:p>
        </w:tc>
      </w:tr>
    </w:tbl>
    <w:p w:rsidR="001043C4" w:rsidRPr="001043C4" w:rsidRDefault="001043C4" w:rsidP="001043C4">
      <w:pPr>
        <w:rPr>
          <w:rFonts w:ascii="Times New Roman" w:hAnsi="Times New Roman" w:cs="Times New Roman"/>
          <w:b/>
          <w:bCs/>
          <w:sz w:val="24"/>
          <w:szCs w:val="24"/>
          <w:u w:val="single"/>
        </w:rPr>
      </w:pPr>
    </w:p>
    <w:p w:rsidR="001043C4" w:rsidRPr="001043C4" w:rsidRDefault="001043C4" w:rsidP="001043C4">
      <w:pPr>
        <w:rPr>
          <w:rFonts w:ascii="Times New Roman" w:hAnsi="Times New Roman" w:cs="Times New Roman"/>
          <w:b/>
          <w:bCs/>
          <w:sz w:val="24"/>
          <w:szCs w:val="24"/>
          <w:u w:val="single"/>
        </w:rPr>
      </w:pPr>
      <w:r w:rsidRPr="001043C4">
        <w:rPr>
          <w:rFonts w:ascii="Times New Roman" w:hAnsi="Times New Roman" w:cs="Times New Roman"/>
          <w:b/>
          <w:bCs/>
          <w:sz w:val="24"/>
          <w:szCs w:val="24"/>
          <w:u w:val="single"/>
        </w:rPr>
        <w:t>LITERATURE</w:t>
      </w:r>
    </w:p>
    <w:p w:rsidR="001043C4" w:rsidRPr="001043C4" w:rsidRDefault="001043C4" w:rsidP="001043C4">
      <w:pPr>
        <w:rPr>
          <w:rFonts w:ascii="Times New Roman" w:hAnsi="Times New Roman" w:cs="Times New Roman"/>
          <w:sz w:val="24"/>
          <w:szCs w:val="24"/>
        </w:rPr>
      </w:pPr>
      <w:r w:rsidRPr="001043C4">
        <w:rPr>
          <w:rFonts w:ascii="Times New Roman" w:hAnsi="Times New Roman" w:cs="Times New Roman"/>
          <w:sz w:val="24"/>
          <w:szCs w:val="24"/>
        </w:rPr>
        <w:t xml:space="preserve">The current implementation plan has moved the first administration forward, such that the first scheduled core administration is now spring 2011 with a standalone field test in November 2010. The standalone field test must yield enough items to construct two operational forms —spring 2011 (with embedded field test items) and winter 2011 (without embedded field test items). Subsequently the field test passages </w:t>
      </w:r>
      <w:r w:rsidRPr="001043C4">
        <w:rPr>
          <w:rFonts w:ascii="Times New Roman" w:hAnsi="Times New Roman" w:cs="Times New Roman"/>
          <w:sz w:val="24"/>
          <w:szCs w:val="24"/>
        </w:rPr>
        <w:lastRenderedPageBreak/>
        <w:t xml:space="preserve">and items embedded in the spring 2011 operational forms—and beyond—will also need to yield enough items for the following year’s four administrations (spring, summer, winter, and a possible breach). In addition, the spring 2011 operational forms will also include the re-field testing of those items preliminarily selected for use on the winter 2011 core form. The following serves as the PDE/QRT-approved plan for Literature.  </w:t>
      </w: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The Literature Keystone Exams will consist of two modules as outlined below.</w:t>
      </w: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Module 1—Fiction Literature</w:t>
      </w: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Module 2—Nonfiction Literature</w:t>
      </w:r>
    </w:p>
    <w:p w:rsidR="001043C4" w:rsidRPr="001043C4" w:rsidRDefault="001043C4" w:rsidP="001043C4">
      <w:pPr>
        <w:pStyle w:val="PRFigHead"/>
        <w:rPr>
          <w:rFonts w:ascii="Times New Roman" w:hAnsi="Times New Roman" w:cs="Times New Roman"/>
          <w:sz w:val="24"/>
        </w:rPr>
      </w:pP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Literature Genre &amp; Module Design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0"/>
        <w:gridCol w:w="2340"/>
        <w:gridCol w:w="2520"/>
        <w:gridCol w:w="2340"/>
        <w:gridCol w:w="2340"/>
      </w:tblGrid>
      <w:tr w:rsidR="001043C4" w:rsidRPr="001043C4" w:rsidTr="00AA6C8F">
        <w:trPr>
          <w:trHeight w:val="1160"/>
        </w:trPr>
        <w:tc>
          <w:tcPr>
            <w:tcW w:w="540" w:type="dxa"/>
            <w:vMerge w:val="restart"/>
            <w:shd w:val="clear" w:color="auto" w:fill="17365D"/>
            <w:textDirection w:val="btLr"/>
            <w:vAlign w:val="center"/>
          </w:tcPr>
          <w:p w:rsidR="001043C4" w:rsidRPr="001043C4" w:rsidRDefault="001043C4" w:rsidP="00AA6C8F">
            <w:pPr>
              <w:ind w:left="90" w:right="113"/>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Literature</w:t>
            </w:r>
          </w:p>
        </w:tc>
        <w:tc>
          <w:tcPr>
            <w:tcW w:w="2340" w:type="dxa"/>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Module 1</w:t>
            </w:r>
          </w:p>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Fiction Literature</w:t>
            </w:r>
          </w:p>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 of points</w:t>
            </w:r>
          </w:p>
        </w:tc>
        <w:tc>
          <w:tcPr>
            <w:tcW w:w="2520" w:type="dxa"/>
            <w:tcBorders>
              <w:right w:val="thinThickThinSmallGap" w:sz="24"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 xml:space="preserve">Module 2 </w:t>
            </w:r>
          </w:p>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Nonfiction Literature</w:t>
            </w:r>
          </w:p>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 of points</w:t>
            </w:r>
          </w:p>
        </w:tc>
        <w:tc>
          <w:tcPr>
            <w:tcW w:w="2340" w:type="dxa"/>
            <w:tcBorders>
              <w:left w:val="thinThickThinSmallGap" w:sz="24"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Module 1 Genre</w:t>
            </w:r>
          </w:p>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 xml:space="preserve">% of Passages </w:t>
            </w:r>
          </w:p>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Fiction Literature</w:t>
            </w:r>
          </w:p>
        </w:tc>
        <w:tc>
          <w:tcPr>
            <w:tcW w:w="2340" w:type="dxa"/>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Module 2 Genre</w:t>
            </w:r>
          </w:p>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 Passages</w:t>
            </w:r>
          </w:p>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Nonfiction Literature</w:t>
            </w:r>
          </w:p>
        </w:tc>
      </w:tr>
      <w:tr w:rsidR="001043C4" w:rsidRPr="001043C4" w:rsidTr="00AA6C8F">
        <w:tc>
          <w:tcPr>
            <w:tcW w:w="540" w:type="dxa"/>
            <w:vMerge/>
            <w:shd w:val="clear" w:color="auto" w:fill="333399"/>
            <w:vAlign w:val="center"/>
          </w:tcPr>
          <w:p w:rsidR="001043C4" w:rsidRPr="001043C4" w:rsidRDefault="001043C4" w:rsidP="00AA6C8F">
            <w:pPr>
              <w:jc w:val="center"/>
              <w:rPr>
                <w:rFonts w:ascii="Times New Roman" w:hAnsi="Times New Roman" w:cs="Times New Roman"/>
                <w:b/>
                <w:bCs/>
                <w:color w:val="FFFFFF"/>
                <w:sz w:val="24"/>
                <w:szCs w:val="24"/>
              </w:rPr>
            </w:pPr>
          </w:p>
        </w:tc>
        <w:tc>
          <w:tcPr>
            <w:tcW w:w="2340" w:type="dxa"/>
          </w:tcPr>
          <w:p w:rsidR="001043C4" w:rsidRPr="001043C4" w:rsidRDefault="001043C4" w:rsidP="00AA6C8F">
            <w:pPr>
              <w:jc w:val="center"/>
              <w:rPr>
                <w:rFonts w:ascii="Times New Roman" w:hAnsi="Times New Roman" w:cs="Times New Roman"/>
                <w:b/>
                <w:bCs/>
                <w:sz w:val="24"/>
                <w:szCs w:val="24"/>
              </w:rPr>
            </w:pPr>
            <w:r w:rsidRPr="001043C4">
              <w:rPr>
                <w:rFonts w:ascii="Times New Roman" w:hAnsi="Times New Roman" w:cs="Times New Roman"/>
                <w:b/>
                <w:bCs/>
                <w:sz w:val="24"/>
                <w:szCs w:val="24"/>
              </w:rPr>
              <w:t>50%</w:t>
            </w:r>
          </w:p>
          <w:p w:rsidR="001043C4" w:rsidRPr="001043C4" w:rsidRDefault="001043C4" w:rsidP="00AA6C8F">
            <w:pPr>
              <w:jc w:val="center"/>
              <w:rPr>
                <w:rFonts w:ascii="Times New Roman" w:hAnsi="Times New Roman" w:cs="Times New Roman"/>
                <w:b/>
                <w:bCs/>
                <w:sz w:val="24"/>
                <w:szCs w:val="24"/>
              </w:rPr>
            </w:pPr>
            <w:r w:rsidRPr="001043C4">
              <w:rPr>
                <w:rFonts w:ascii="Times New Roman" w:hAnsi="Times New Roman" w:cs="Times New Roman"/>
                <w:b/>
                <w:bCs/>
                <w:sz w:val="24"/>
                <w:szCs w:val="24"/>
              </w:rPr>
              <w:t>25 Eligible Content</w:t>
            </w:r>
          </w:p>
        </w:tc>
        <w:tc>
          <w:tcPr>
            <w:tcW w:w="2520" w:type="dxa"/>
            <w:tcBorders>
              <w:right w:val="thinThickThinSmallGap" w:sz="24" w:space="0" w:color="auto"/>
            </w:tcBorders>
          </w:tcPr>
          <w:p w:rsidR="001043C4" w:rsidRPr="001043C4" w:rsidRDefault="001043C4" w:rsidP="00AA6C8F">
            <w:pPr>
              <w:jc w:val="center"/>
              <w:rPr>
                <w:rFonts w:ascii="Times New Roman" w:hAnsi="Times New Roman" w:cs="Times New Roman"/>
                <w:b/>
                <w:bCs/>
                <w:sz w:val="24"/>
                <w:szCs w:val="24"/>
              </w:rPr>
            </w:pPr>
            <w:r w:rsidRPr="001043C4">
              <w:rPr>
                <w:rFonts w:ascii="Times New Roman" w:hAnsi="Times New Roman" w:cs="Times New Roman"/>
                <w:b/>
                <w:bCs/>
                <w:sz w:val="24"/>
                <w:szCs w:val="24"/>
              </w:rPr>
              <w:t>50%</w:t>
            </w:r>
          </w:p>
          <w:p w:rsidR="001043C4" w:rsidRPr="001043C4" w:rsidRDefault="001043C4" w:rsidP="00AA6C8F">
            <w:pPr>
              <w:jc w:val="center"/>
              <w:rPr>
                <w:rFonts w:ascii="Times New Roman" w:hAnsi="Times New Roman" w:cs="Times New Roman"/>
                <w:b/>
                <w:bCs/>
                <w:sz w:val="24"/>
                <w:szCs w:val="24"/>
              </w:rPr>
            </w:pPr>
            <w:r w:rsidRPr="001043C4">
              <w:rPr>
                <w:rFonts w:ascii="Times New Roman" w:hAnsi="Times New Roman" w:cs="Times New Roman"/>
                <w:b/>
                <w:bCs/>
                <w:sz w:val="24"/>
                <w:szCs w:val="24"/>
              </w:rPr>
              <w:t>31 Eligible Content</w:t>
            </w:r>
          </w:p>
        </w:tc>
        <w:tc>
          <w:tcPr>
            <w:tcW w:w="2340" w:type="dxa"/>
            <w:tcBorders>
              <w:left w:val="thinThickThinSmallGap" w:sz="24" w:space="0" w:color="auto"/>
            </w:tcBorders>
            <w:vAlign w:val="center"/>
          </w:tcPr>
          <w:p w:rsidR="001043C4" w:rsidRPr="001043C4" w:rsidRDefault="001043C4" w:rsidP="00AA6C8F">
            <w:pPr>
              <w:jc w:val="center"/>
              <w:rPr>
                <w:rFonts w:ascii="Times New Roman" w:hAnsi="Times New Roman" w:cs="Times New Roman"/>
                <w:b/>
                <w:bCs/>
                <w:sz w:val="24"/>
                <w:szCs w:val="24"/>
              </w:rPr>
            </w:pPr>
            <w:r w:rsidRPr="001043C4">
              <w:rPr>
                <w:rFonts w:ascii="Times New Roman" w:hAnsi="Times New Roman" w:cs="Times New Roman"/>
                <w:b/>
                <w:bCs/>
                <w:sz w:val="24"/>
                <w:szCs w:val="24"/>
              </w:rPr>
              <w:t>50%</w:t>
            </w:r>
          </w:p>
        </w:tc>
        <w:tc>
          <w:tcPr>
            <w:tcW w:w="2340" w:type="dxa"/>
            <w:vAlign w:val="center"/>
          </w:tcPr>
          <w:p w:rsidR="001043C4" w:rsidRPr="001043C4" w:rsidRDefault="001043C4" w:rsidP="00AA6C8F">
            <w:pPr>
              <w:jc w:val="center"/>
              <w:rPr>
                <w:rFonts w:ascii="Times New Roman" w:hAnsi="Times New Roman" w:cs="Times New Roman"/>
                <w:b/>
                <w:bCs/>
                <w:sz w:val="24"/>
                <w:szCs w:val="24"/>
              </w:rPr>
            </w:pPr>
            <w:r w:rsidRPr="001043C4">
              <w:rPr>
                <w:rFonts w:ascii="Times New Roman" w:hAnsi="Times New Roman" w:cs="Times New Roman"/>
                <w:b/>
                <w:bCs/>
                <w:sz w:val="24"/>
                <w:szCs w:val="24"/>
              </w:rPr>
              <w:t>50%</w:t>
            </w:r>
          </w:p>
        </w:tc>
      </w:tr>
    </w:tbl>
    <w:p w:rsidR="001043C4" w:rsidRPr="001043C4" w:rsidRDefault="001043C4" w:rsidP="001043C4">
      <w:pPr>
        <w:rPr>
          <w:rFonts w:ascii="Times New Roman" w:hAnsi="Times New Roman" w:cs="Times New Roman"/>
          <w:sz w:val="24"/>
          <w:szCs w:val="24"/>
        </w:rPr>
      </w:pPr>
      <w:r w:rsidRPr="001043C4">
        <w:rPr>
          <w:rFonts w:ascii="Times New Roman" w:hAnsi="Times New Roman" w:cs="Times New Roman"/>
          <w:sz w:val="24"/>
          <w:szCs w:val="24"/>
        </w:rPr>
        <w:t xml:space="preserve">The Literature Keystone Exams will measure the Literature Assessment Anchors as defined by the Eligible Content and will be aligned to the concepts and competencies.  </w:t>
      </w:r>
    </w:p>
    <w:p w:rsidR="001043C4" w:rsidRPr="001043C4" w:rsidRDefault="001043C4" w:rsidP="001043C4">
      <w:pPr>
        <w:ind w:firstLine="720"/>
        <w:rPr>
          <w:rFonts w:ascii="Times New Roman" w:hAnsi="Times New Roman" w:cs="Times New Roman"/>
          <w:b/>
          <w:bCs/>
          <w:sz w:val="24"/>
          <w:szCs w:val="24"/>
        </w:rPr>
      </w:pPr>
      <w:r w:rsidRPr="001043C4">
        <w:rPr>
          <w:rFonts w:ascii="Times New Roman" w:hAnsi="Times New Roman" w:cs="Times New Roman"/>
          <w:b/>
          <w:bCs/>
          <w:sz w:val="24"/>
          <w:szCs w:val="24"/>
        </w:rPr>
        <w:t>Module 1—Fiction Literature:</w:t>
      </w:r>
      <w:r w:rsidRPr="001043C4">
        <w:rPr>
          <w:rFonts w:ascii="Times New Roman" w:hAnsi="Times New Roman" w:cs="Times New Roman"/>
          <w:b/>
          <w:bCs/>
          <w:sz w:val="24"/>
          <w:szCs w:val="24"/>
        </w:rPr>
        <w:tab/>
      </w:r>
      <w:r w:rsidRPr="001043C4">
        <w:rPr>
          <w:rFonts w:ascii="Times New Roman" w:hAnsi="Times New Roman" w:cs="Times New Roman"/>
          <w:b/>
          <w:bCs/>
          <w:sz w:val="24"/>
          <w:szCs w:val="24"/>
        </w:rPr>
        <w:tab/>
      </w:r>
      <w:r w:rsidRPr="001043C4">
        <w:rPr>
          <w:rFonts w:ascii="Times New Roman" w:hAnsi="Times New Roman" w:cs="Times New Roman"/>
          <w:b/>
          <w:bCs/>
          <w:sz w:val="24"/>
          <w:szCs w:val="24"/>
        </w:rPr>
        <w:tab/>
        <w:t>Module 2—Nonfiction Literature:</w:t>
      </w:r>
    </w:p>
    <w:p w:rsidR="001043C4" w:rsidRPr="001043C4" w:rsidRDefault="001043C4" w:rsidP="001043C4">
      <w:pPr>
        <w:ind w:firstLine="720"/>
        <w:rPr>
          <w:rFonts w:ascii="Times New Roman" w:hAnsi="Times New Roman" w:cs="Times New Roman"/>
          <w:sz w:val="24"/>
          <w:szCs w:val="24"/>
        </w:rPr>
      </w:pPr>
      <w:r w:rsidRPr="001043C4">
        <w:rPr>
          <w:rFonts w:ascii="Times New Roman" w:hAnsi="Times New Roman" w:cs="Times New Roman"/>
          <w:sz w:val="24"/>
          <w:szCs w:val="24"/>
        </w:rPr>
        <w:t>Core MC items</w:t>
      </w:r>
      <w:r w:rsidRPr="001043C4">
        <w:rPr>
          <w:rFonts w:ascii="Times New Roman" w:hAnsi="Times New Roman" w:cs="Times New Roman"/>
          <w:sz w:val="24"/>
          <w:szCs w:val="24"/>
        </w:rPr>
        <w:tab/>
      </w:r>
      <w:r w:rsidRPr="001043C4">
        <w:rPr>
          <w:rFonts w:ascii="Times New Roman" w:hAnsi="Times New Roman" w:cs="Times New Roman"/>
          <w:sz w:val="24"/>
          <w:szCs w:val="24"/>
        </w:rPr>
        <w:tab/>
        <w:t>17</w:t>
      </w:r>
      <w:r w:rsidRPr="001043C4">
        <w:rPr>
          <w:rFonts w:ascii="Times New Roman" w:hAnsi="Times New Roman" w:cs="Times New Roman"/>
          <w:sz w:val="24"/>
          <w:szCs w:val="24"/>
        </w:rPr>
        <w:tab/>
      </w:r>
      <w:r w:rsidRPr="001043C4">
        <w:rPr>
          <w:rFonts w:ascii="Times New Roman" w:hAnsi="Times New Roman" w:cs="Times New Roman"/>
          <w:sz w:val="24"/>
          <w:szCs w:val="24"/>
        </w:rPr>
        <w:tab/>
        <w:t xml:space="preserve"> </w:t>
      </w:r>
      <w:r w:rsidRPr="001043C4">
        <w:rPr>
          <w:rFonts w:ascii="Times New Roman" w:hAnsi="Times New Roman" w:cs="Times New Roman"/>
          <w:sz w:val="24"/>
          <w:szCs w:val="24"/>
        </w:rPr>
        <w:tab/>
      </w:r>
      <w:r w:rsidRPr="001043C4">
        <w:rPr>
          <w:rFonts w:ascii="Times New Roman" w:hAnsi="Times New Roman" w:cs="Times New Roman"/>
          <w:sz w:val="24"/>
          <w:szCs w:val="24"/>
        </w:rPr>
        <w:tab/>
        <w:t xml:space="preserve">Core MC </w:t>
      </w:r>
      <w:proofErr w:type="gramStart"/>
      <w:r w:rsidRPr="001043C4">
        <w:rPr>
          <w:rFonts w:ascii="Times New Roman" w:hAnsi="Times New Roman" w:cs="Times New Roman"/>
          <w:sz w:val="24"/>
          <w:szCs w:val="24"/>
        </w:rPr>
        <w:t>items</w:t>
      </w:r>
      <w:proofErr w:type="gramEnd"/>
      <w:r w:rsidRPr="001043C4">
        <w:rPr>
          <w:rFonts w:ascii="Times New Roman" w:hAnsi="Times New Roman" w:cs="Times New Roman"/>
          <w:sz w:val="24"/>
          <w:szCs w:val="24"/>
        </w:rPr>
        <w:tab/>
      </w:r>
      <w:r w:rsidRPr="001043C4">
        <w:rPr>
          <w:rFonts w:ascii="Times New Roman" w:hAnsi="Times New Roman" w:cs="Times New Roman"/>
          <w:sz w:val="24"/>
          <w:szCs w:val="24"/>
        </w:rPr>
        <w:tab/>
        <w:t>17</w:t>
      </w:r>
    </w:p>
    <w:p w:rsidR="001043C4" w:rsidRPr="001043C4" w:rsidRDefault="001043C4" w:rsidP="001043C4">
      <w:pPr>
        <w:rPr>
          <w:rFonts w:ascii="Times New Roman" w:hAnsi="Times New Roman" w:cs="Times New Roman"/>
          <w:sz w:val="24"/>
          <w:szCs w:val="24"/>
          <w:u w:val="single"/>
        </w:rPr>
      </w:pPr>
      <w:r w:rsidRPr="001043C4">
        <w:rPr>
          <w:rFonts w:ascii="Times New Roman" w:hAnsi="Times New Roman" w:cs="Times New Roman"/>
          <w:sz w:val="24"/>
          <w:szCs w:val="24"/>
        </w:rPr>
        <w:tab/>
      </w:r>
      <w:r w:rsidRPr="001043C4">
        <w:rPr>
          <w:rFonts w:ascii="Times New Roman" w:hAnsi="Times New Roman" w:cs="Times New Roman"/>
          <w:sz w:val="24"/>
          <w:szCs w:val="24"/>
          <w:u w:val="single"/>
        </w:rPr>
        <w:t xml:space="preserve">3 core 3 pt.-CR items </w:t>
      </w:r>
      <w:r w:rsidRPr="001043C4">
        <w:rPr>
          <w:rFonts w:ascii="Times New Roman" w:hAnsi="Times New Roman" w:cs="Times New Roman"/>
          <w:sz w:val="24"/>
          <w:szCs w:val="24"/>
          <w:u w:val="single"/>
        </w:rPr>
        <w:tab/>
        <w:t xml:space="preserve">  9</w:t>
      </w:r>
      <w:r w:rsidRPr="001043C4">
        <w:rPr>
          <w:rFonts w:ascii="Times New Roman" w:hAnsi="Times New Roman" w:cs="Times New Roman"/>
          <w:sz w:val="24"/>
          <w:szCs w:val="24"/>
          <w:u w:val="single"/>
        </w:rPr>
        <w:tab/>
      </w:r>
      <w:r w:rsidRPr="001043C4">
        <w:rPr>
          <w:rFonts w:ascii="Times New Roman" w:hAnsi="Times New Roman" w:cs="Times New Roman"/>
          <w:sz w:val="24"/>
          <w:szCs w:val="24"/>
          <w:u w:val="single"/>
        </w:rPr>
        <w:tab/>
      </w:r>
      <w:r w:rsidRPr="001043C4">
        <w:rPr>
          <w:rFonts w:ascii="Times New Roman" w:hAnsi="Times New Roman" w:cs="Times New Roman"/>
          <w:sz w:val="24"/>
          <w:szCs w:val="24"/>
          <w:u w:val="single"/>
        </w:rPr>
        <w:tab/>
      </w:r>
      <w:r w:rsidRPr="001043C4">
        <w:rPr>
          <w:rFonts w:ascii="Times New Roman" w:hAnsi="Times New Roman" w:cs="Times New Roman"/>
          <w:sz w:val="24"/>
          <w:szCs w:val="24"/>
          <w:u w:val="single"/>
        </w:rPr>
        <w:tab/>
        <w:t xml:space="preserve">3 core 3 pt.-CR items </w:t>
      </w:r>
      <w:r w:rsidRPr="001043C4">
        <w:rPr>
          <w:rFonts w:ascii="Times New Roman" w:hAnsi="Times New Roman" w:cs="Times New Roman"/>
          <w:sz w:val="24"/>
          <w:szCs w:val="24"/>
          <w:u w:val="single"/>
        </w:rPr>
        <w:tab/>
        <w:t xml:space="preserve">  9 </w:t>
      </w:r>
    </w:p>
    <w:p w:rsidR="001043C4" w:rsidRPr="001043C4" w:rsidRDefault="001043C4" w:rsidP="001043C4">
      <w:pPr>
        <w:rPr>
          <w:rFonts w:ascii="Times New Roman" w:hAnsi="Times New Roman" w:cs="Times New Roman"/>
          <w:sz w:val="24"/>
          <w:szCs w:val="24"/>
        </w:rPr>
      </w:pPr>
      <w:r w:rsidRPr="001043C4">
        <w:rPr>
          <w:rFonts w:ascii="Times New Roman" w:hAnsi="Times New Roman" w:cs="Times New Roman"/>
          <w:sz w:val="24"/>
          <w:szCs w:val="24"/>
        </w:rPr>
        <w:tab/>
        <w:t>Total</w:t>
      </w:r>
      <w:r w:rsidRPr="001043C4">
        <w:rPr>
          <w:rFonts w:ascii="Times New Roman" w:hAnsi="Times New Roman" w:cs="Times New Roman"/>
          <w:sz w:val="24"/>
          <w:szCs w:val="24"/>
        </w:rPr>
        <w:tab/>
      </w:r>
      <w:r w:rsidRPr="001043C4">
        <w:rPr>
          <w:rFonts w:ascii="Times New Roman" w:hAnsi="Times New Roman" w:cs="Times New Roman"/>
          <w:sz w:val="24"/>
          <w:szCs w:val="24"/>
        </w:rPr>
        <w:tab/>
      </w:r>
      <w:r w:rsidRPr="001043C4">
        <w:rPr>
          <w:rFonts w:ascii="Times New Roman" w:hAnsi="Times New Roman" w:cs="Times New Roman"/>
          <w:sz w:val="24"/>
          <w:szCs w:val="24"/>
        </w:rPr>
        <w:tab/>
        <w:t>26 points</w:t>
      </w:r>
      <w:r w:rsidRPr="001043C4">
        <w:rPr>
          <w:rFonts w:ascii="Times New Roman" w:hAnsi="Times New Roman" w:cs="Times New Roman"/>
          <w:sz w:val="24"/>
          <w:szCs w:val="24"/>
        </w:rPr>
        <w:tab/>
      </w:r>
      <w:r w:rsidRPr="001043C4">
        <w:rPr>
          <w:rFonts w:ascii="Times New Roman" w:hAnsi="Times New Roman" w:cs="Times New Roman"/>
          <w:sz w:val="24"/>
          <w:szCs w:val="24"/>
        </w:rPr>
        <w:tab/>
      </w:r>
      <w:r w:rsidRPr="001043C4">
        <w:rPr>
          <w:rFonts w:ascii="Times New Roman" w:hAnsi="Times New Roman" w:cs="Times New Roman"/>
          <w:sz w:val="24"/>
          <w:szCs w:val="24"/>
        </w:rPr>
        <w:tab/>
        <w:t xml:space="preserve">Total </w:t>
      </w:r>
      <w:r w:rsidRPr="001043C4">
        <w:rPr>
          <w:rFonts w:ascii="Times New Roman" w:hAnsi="Times New Roman" w:cs="Times New Roman"/>
          <w:sz w:val="24"/>
          <w:szCs w:val="24"/>
        </w:rPr>
        <w:tab/>
      </w:r>
      <w:r w:rsidRPr="001043C4">
        <w:rPr>
          <w:rFonts w:ascii="Times New Roman" w:hAnsi="Times New Roman" w:cs="Times New Roman"/>
          <w:sz w:val="24"/>
          <w:szCs w:val="24"/>
        </w:rPr>
        <w:tab/>
      </w:r>
      <w:r w:rsidRPr="001043C4">
        <w:rPr>
          <w:rFonts w:ascii="Times New Roman" w:hAnsi="Times New Roman" w:cs="Times New Roman"/>
          <w:sz w:val="24"/>
          <w:szCs w:val="24"/>
        </w:rPr>
        <w:tab/>
        <w:t>26 points</w:t>
      </w:r>
    </w:p>
    <w:p w:rsidR="001043C4" w:rsidRPr="001043C4" w:rsidRDefault="001043C4" w:rsidP="001043C4">
      <w:pPr>
        <w:rPr>
          <w:rFonts w:ascii="Times New Roman" w:hAnsi="Times New Roman" w:cs="Times New Roman"/>
          <w:sz w:val="24"/>
          <w:szCs w:val="24"/>
        </w:rPr>
      </w:pPr>
      <w:r w:rsidRPr="001043C4">
        <w:rPr>
          <w:rFonts w:ascii="Times New Roman" w:hAnsi="Times New Roman" w:cs="Times New Roman"/>
          <w:sz w:val="24"/>
          <w:szCs w:val="24"/>
        </w:rPr>
        <w:lastRenderedPageBreak/>
        <w:t>There will be a total of 52 points (Module 1 and Module 2 combined), with approximately 65% MC and 35% CR. Each CR item will be scored on a 0–3-point scale. Each CR will consist of a stem. The student will key enter the answer in narrative format (online) or write the answer in the space provided in the answer booklet. The operational plan is provided in the chart below.</w:t>
      </w:r>
    </w:p>
    <w:p w:rsidR="001043C4" w:rsidRPr="001043C4" w:rsidRDefault="001043C4" w:rsidP="001043C4">
      <w:pPr>
        <w:rPr>
          <w:rFonts w:ascii="Times New Roman" w:hAnsi="Times New Roman" w:cs="Times New Roman"/>
          <w:b/>
          <w:bCs/>
          <w:sz w:val="24"/>
          <w:szCs w:val="24"/>
        </w:rPr>
      </w:pPr>
      <w:r w:rsidRPr="001043C4">
        <w:rPr>
          <w:rFonts w:ascii="Times New Roman" w:hAnsi="Times New Roman" w:cs="Times New Roman"/>
          <w:b/>
          <w:bCs/>
          <w:sz w:val="24"/>
          <w:szCs w:val="24"/>
        </w:rPr>
        <w:t>Literature Module Plan</w:t>
      </w:r>
    </w:p>
    <w:tbl>
      <w:tblPr>
        <w:tblW w:w="12464" w:type="dxa"/>
        <w:tblInd w:w="93" w:type="dxa"/>
        <w:tblLayout w:type="fixed"/>
        <w:tblLook w:val="00A0" w:firstRow="1" w:lastRow="0" w:firstColumn="1" w:lastColumn="0" w:noHBand="0" w:noVBand="0"/>
      </w:tblPr>
      <w:tblGrid>
        <w:gridCol w:w="761"/>
        <w:gridCol w:w="1155"/>
        <w:gridCol w:w="837"/>
        <w:gridCol w:w="830"/>
        <w:gridCol w:w="1154"/>
        <w:gridCol w:w="838"/>
        <w:gridCol w:w="830"/>
        <w:gridCol w:w="1162"/>
        <w:gridCol w:w="830"/>
        <w:gridCol w:w="830"/>
        <w:gridCol w:w="1079"/>
        <w:gridCol w:w="1079"/>
        <w:gridCol w:w="1079"/>
      </w:tblGrid>
      <w:tr w:rsidR="001043C4" w:rsidRPr="001043C4" w:rsidTr="00AA6C8F">
        <w:trPr>
          <w:trHeight w:val="792"/>
        </w:trPr>
        <w:tc>
          <w:tcPr>
            <w:tcW w:w="761" w:type="dxa"/>
            <w:vMerge w:val="restart"/>
            <w:tcBorders>
              <w:top w:val="single" w:sz="8" w:space="0" w:color="auto"/>
              <w:left w:val="single" w:sz="8" w:space="0" w:color="auto"/>
              <w:bottom w:val="single" w:sz="8" w:space="0" w:color="auto"/>
              <w:right w:val="single" w:sz="8" w:space="0" w:color="auto"/>
            </w:tcBorders>
            <w:shd w:val="clear" w:color="auto" w:fill="17365D"/>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Literature</w:t>
            </w:r>
          </w:p>
        </w:tc>
        <w:tc>
          <w:tcPr>
            <w:tcW w:w="2822" w:type="dxa"/>
            <w:gridSpan w:val="3"/>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Module 1</w:t>
            </w:r>
          </w:p>
        </w:tc>
        <w:tc>
          <w:tcPr>
            <w:tcW w:w="2822" w:type="dxa"/>
            <w:gridSpan w:val="3"/>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Module 2</w:t>
            </w:r>
          </w:p>
        </w:tc>
        <w:tc>
          <w:tcPr>
            <w:tcW w:w="2822" w:type="dxa"/>
            <w:gridSpan w:val="3"/>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Literature Total</w:t>
            </w:r>
          </w:p>
        </w:tc>
        <w:tc>
          <w:tcPr>
            <w:tcW w:w="3237" w:type="dxa"/>
            <w:gridSpan w:val="3"/>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Estimated Time</w:t>
            </w:r>
          </w:p>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(Module 1 and Module 2)</w:t>
            </w:r>
          </w:p>
        </w:tc>
      </w:tr>
      <w:tr w:rsidR="001043C4" w:rsidRPr="001043C4" w:rsidTr="00AA6C8F">
        <w:trPr>
          <w:trHeight w:val="274"/>
        </w:trPr>
        <w:tc>
          <w:tcPr>
            <w:tcW w:w="761" w:type="dxa"/>
            <w:vMerge/>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sz w:val="24"/>
                <w:szCs w:val="24"/>
              </w:rPr>
            </w:pPr>
          </w:p>
        </w:tc>
        <w:tc>
          <w:tcPr>
            <w:tcW w:w="2822" w:type="dxa"/>
            <w:gridSpan w:val="3"/>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50%</w:t>
            </w:r>
          </w:p>
        </w:tc>
        <w:tc>
          <w:tcPr>
            <w:tcW w:w="2822" w:type="dxa"/>
            <w:gridSpan w:val="3"/>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50%</w:t>
            </w:r>
          </w:p>
        </w:tc>
        <w:tc>
          <w:tcPr>
            <w:tcW w:w="2822" w:type="dxa"/>
            <w:gridSpan w:val="3"/>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100%</w:t>
            </w:r>
          </w:p>
        </w:tc>
        <w:tc>
          <w:tcPr>
            <w:tcW w:w="1079" w:type="dxa"/>
            <w:vMerge w:val="restart"/>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sz w:val="24"/>
                <w:szCs w:val="24"/>
              </w:rPr>
            </w:pPr>
            <w:r w:rsidRPr="001043C4">
              <w:rPr>
                <w:rFonts w:ascii="Times New Roman" w:hAnsi="Times New Roman" w:cs="Times New Roman"/>
                <w:b/>
                <w:bCs/>
                <w:color w:val="FFFFFF"/>
                <w:sz w:val="24"/>
                <w:szCs w:val="24"/>
              </w:rPr>
              <w:t>Core Only</w:t>
            </w:r>
          </w:p>
        </w:tc>
        <w:tc>
          <w:tcPr>
            <w:tcW w:w="1079" w:type="dxa"/>
            <w:vMerge w:val="restart"/>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sz w:val="24"/>
                <w:szCs w:val="24"/>
              </w:rPr>
            </w:pPr>
            <w:r w:rsidRPr="001043C4">
              <w:rPr>
                <w:rFonts w:ascii="Times New Roman" w:hAnsi="Times New Roman" w:cs="Times New Roman"/>
                <w:b/>
                <w:bCs/>
                <w:color w:val="FFFFFF"/>
                <w:sz w:val="24"/>
                <w:szCs w:val="24"/>
              </w:rPr>
              <w:t>Field Test Only</w:t>
            </w:r>
          </w:p>
        </w:tc>
        <w:tc>
          <w:tcPr>
            <w:tcW w:w="1079" w:type="dxa"/>
            <w:vMerge w:val="restart"/>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sz w:val="24"/>
                <w:szCs w:val="24"/>
              </w:rPr>
            </w:pPr>
            <w:r w:rsidRPr="001043C4">
              <w:rPr>
                <w:rFonts w:ascii="Times New Roman" w:hAnsi="Times New Roman" w:cs="Times New Roman"/>
                <w:b/>
                <w:bCs/>
                <w:color w:val="FFFFFF"/>
                <w:sz w:val="24"/>
                <w:szCs w:val="24"/>
              </w:rPr>
              <w:t>Core &amp; Field Test</w:t>
            </w:r>
          </w:p>
        </w:tc>
      </w:tr>
      <w:tr w:rsidR="001043C4" w:rsidRPr="001043C4" w:rsidTr="00AA6C8F">
        <w:trPr>
          <w:trHeight w:val="1036"/>
        </w:trPr>
        <w:tc>
          <w:tcPr>
            <w:tcW w:w="761" w:type="dxa"/>
            <w:vMerge/>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p>
        </w:tc>
        <w:tc>
          <w:tcPr>
            <w:tcW w:w="1155"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Passages</w:t>
            </w:r>
          </w:p>
        </w:tc>
        <w:tc>
          <w:tcPr>
            <w:tcW w:w="837" w:type="dxa"/>
            <w:tcBorders>
              <w:top w:val="single" w:sz="8" w:space="0" w:color="auto"/>
              <w:left w:val="single" w:sz="8" w:space="0" w:color="auto"/>
              <w:bottom w:val="single" w:sz="8" w:space="0" w:color="auto"/>
              <w:right w:val="single" w:sz="8" w:space="0" w:color="auto"/>
            </w:tcBorders>
            <w:shd w:val="clear" w:color="auto" w:fill="17365D"/>
            <w:vAlign w:val="bottom"/>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MC Items</w:t>
            </w:r>
          </w:p>
        </w:tc>
        <w:tc>
          <w:tcPr>
            <w:tcW w:w="830" w:type="dxa"/>
            <w:tcBorders>
              <w:top w:val="single" w:sz="8" w:space="0" w:color="auto"/>
              <w:left w:val="single" w:sz="8" w:space="0" w:color="auto"/>
              <w:bottom w:val="single" w:sz="8" w:space="0" w:color="auto"/>
              <w:right w:val="single" w:sz="8" w:space="0" w:color="auto"/>
            </w:tcBorders>
            <w:shd w:val="clear" w:color="auto" w:fill="17365D"/>
            <w:vAlign w:val="bottom"/>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 xml:space="preserve">CR Items </w:t>
            </w:r>
          </w:p>
        </w:tc>
        <w:tc>
          <w:tcPr>
            <w:tcW w:w="1154"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Passages</w:t>
            </w:r>
          </w:p>
        </w:tc>
        <w:tc>
          <w:tcPr>
            <w:tcW w:w="838" w:type="dxa"/>
            <w:tcBorders>
              <w:top w:val="single" w:sz="8" w:space="0" w:color="auto"/>
              <w:left w:val="single" w:sz="8" w:space="0" w:color="auto"/>
              <w:bottom w:val="single" w:sz="8" w:space="0" w:color="auto"/>
              <w:right w:val="single" w:sz="8" w:space="0" w:color="auto"/>
            </w:tcBorders>
            <w:shd w:val="clear" w:color="auto" w:fill="17365D"/>
            <w:vAlign w:val="bottom"/>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MC Items</w:t>
            </w:r>
          </w:p>
        </w:tc>
        <w:tc>
          <w:tcPr>
            <w:tcW w:w="830" w:type="dxa"/>
            <w:tcBorders>
              <w:top w:val="single" w:sz="8" w:space="0" w:color="auto"/>
              <w:left w:val="single" w:sz="8" w:space="0" w:color="auto"/>
              <w:bottom w:val="single" w:sz="8" w:space="0" w:color="auto"/>
              <w:right w:val="single" w:sz="8" w:space="0" w:color="auto"/>
            </w:tcBorders>
            <w:shd w:val="clear" w:color="auto" w:fill="17365D"/>
            <w:vAlign w:val="bottom"/>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 xml:space="preserve">CR Items </w:t>
            </w:r>
          </w:p>
        </w:tc>
        <w:tc>
          <w:tcPr>
            <w:tcW w:w="1162"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Passages</w:t>
            </w:r>
          </w:p>
        </w:tc>
        <w:tc>
          <w:tcPr>
            <w:tcW w:w="830" w:type="dxa"/>
            <w:tcBorders>
              <w:top w:val="single" w:sz="8" w:space="0" w:color="auto"/>
              <w:left w:val="single" w:sz="8" w:space="0" w:color="auto"/>
              <w:bottom w:val="single" w:sz="8" w:space="0" w:color="auto"/>
              <w:right w:val="single" w:sz="8" w:space="0" w:color="auto"/>
            </w:tcBorders>
            <w:shd w:val="clear" w:color="auto" w:fill="17365D"/>
            <w:vAlign w:val="bottom"/>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MC Items</w:t>
            </w:r>
          </w:p>
        </w:tc>
        <w:tc>
          <w:tcPr>
            <w:tcW w:w="830" w:type="dxa"/>
            <w:tcBorders>
              <w:top w:val="single" w:sz="8" w:space="0" w:color="auto"/>
              <w:left w:val="single" w:sz="8" w:space="0" w:color="auto"/>
              <w:bottom w:val="single" w:sz="8" w:space="0" w:color="auto"/>
              <w:right w:val="single" w:sz="8" w:space="0" w:color="auto"/>
            </w:tcBorders>
            <w:shd w:val="clear" w:color="auto" w:fill="17365D"/>
            <w:vAlign w:val="bottom"/>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 xml:space="preserve">CR Items </w:t>
            </w:r>
          </w:p>
        </w:tc>
        <w:tc>
          <w:tcPr>
            <w:tcW w:w="1079" w:type="dxa"/>
            <w:vMerge/>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sz w:val="24"/>
                <w:szCs w:val="24"/>
              </w:rPr>
            </w:pPr>
          </w:p>
        </w:tc>
        <w:tc>
          <w:tcPr>
            <w:tcW w:w="1079" w:type="dxa"/>
            <w:vMerge/>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sz w:val="24"/>
                <w:szCs w:val="24"/>
              </w:rPr>
            </w:pPr>
          </w:p>
        </w:tc>
        <w:tc>
          <w:tcPr>
            <w:tcW w:w="1079" w:type="dxa"/>
            <w:vMerge/>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sz w:val="24"/>
                <w:szCs w:val="24"/>
              </w:rPr>
            </w:pPr>
          </w:p>
        </w:tc>
      </w:tr>
      <w:tr w:rsidR="001043C4" w:rsidRPr="001043C4" w:rsidTr="00AA6C8F">
        <w:trPr>
          <w:trHeight w:val="274"/>
        </w:trPr>
        <w:tc>
          <w:tcPr>
            <w:tcW w:w="761"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Core</w:t>
            </w:r>
          </w:p>
        </w:tc>
        <w:tc>
          <w:tcPr>
            <w:tcW w:w="1155"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837"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17</w:t>
            </w:r>
          </w:p>
        </w:tc>
        <w:tc>
          <w:tcPr>
            <w:tcW w:w="83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154"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838"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17</w:t>
            </w:r>
          </w:p>
        </w:tc>
        <w:tc>
          <w:tcPr>
            <w:tcW w:w="83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162"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c>
          <w:tcPr>
            <w:tcW w:w="830" w:type="dxa"/>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34</w:t>
            </w:r>
          </w:p>
        </w:tc>
        <w:tc>
          <w:tcPr>
            <w:tcW w:w="830" w:type="dxa"/>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1079" w:type="dxa"/>
            <w:vMerge w:val="restart"/>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104 minutes</w:t>
            </w:r>
          </w:p>
        </w:tc>
        <w:tc>
          <w:tcPr>
            <w:tcW w:w="1079" w:type="dxa"/>
            <w:vMerge w:val="restart"/>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42 minutes</w:t>
            </w:r>
          </w:p>
        </w:tc>
        <w:tc>
          <w:tcPr>
            <w:tcW w:w="1079" w:type="dxa"/>
            <w:vMerge w:val="restart"/>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146 minutes</w:t>
            </w:r>
          </w:p>
        </w:tc>
      </w:tr>
      <w:tr w:rsidR="001043C4" w:rsidRPr="001043C4" w:rsidTr="00AA6C8F">
        <w:trPr>
          <w:trHeight w:val="274"/>
        </w:trPr>
        <w:tc>
          <w:tcPr>
            <w:tcW w:w="761"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FT</w:t>
            </w:r>
          </w:p>
        </w:tc>
        <w:tc>
          <w:tcPr>
            <w:tcW w:w="1155"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837"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83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1154"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838"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83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1162"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830" w:type="dxa"/>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12</w:t>
            </w:r>
          </w:p>
        </w:tc>
        <w:tc>
          <w:tcPr>
            <w:tcW w:w="830" w:type="dxa"/>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079" w:type="dxa"/>
            <w:vMerge/>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rPr>
                <w:rFonts w:ascii="Times New Roman" w:hAnsi="Times New Roman" w:cs="Times New Roman"/>
                <w:sz w:val="24"/>
                <w:szCs w:val="24"/>
              </w:rPr>
            </w:pPr>
          </w:p>
        </w:tc>
        <w:tc>
          <w:tcPr>
            <w:tcW w:w="1079" w:type="dxa"/>
            <w:vMerge/>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rPr>
                <w:rFonts w:ascii="Times New Roman" w:hAnsi="Times New Roman" w:cs="Times New Roman"/>
                <w:sz w:val="24"/>
                <w:szCs w:val="24"/>
              </w:rPr>
            </w:pPr>
          </w:p>
        </w:tc>
        <w:tc>
          <w:tcPr>
            <w:tcW w:w="1079" w:type="dxa"/>
            <w:vMerge/>
            <w:tcBorders>
              <w:top w:val="single" w:sz="8" w:space="0" w:color="auto"/>
              <w:left w:val="single" w:sz="8" w:space="0" w:color="auto"/>
              <w:bottom w:val="single" w:sz="8" w:space="0" w:color="auto"/>
              <w:right w:val="single" w:sz="8" w:space="0" w:color="auto"/>
            </w:tcBorders>
          </w:tcPr>
          <w:p w:rsidR="001043C4" w:rsidRPr="001043C4" w:rsidRDefault="001043C4" w:rsidP="00AA6C8F">
            <w:pPr>
              <w:rPr>
                <w:rFonts w:ascii="Times New Roman" w:hAnsi="Times New Roman" w:cs="Times New Roman"/>
                <w:sz w:val="24"/>
                <w:szCs w:val="24"/>
              </w:rPr>
            </w:pPr>
          </w:p>
        </w:tc>
      </w:tr>
      <w:tr w:rsidR="001043C4" w:rsidRPr="001043C4" w:rsidTr="00AA6C8F">
        <w:trPr>
          <w:trHeight w:val="274"/>
        </w:trPr>
        <w:tc>
          <w:tcPr>
            <w:tcW w:w="761" w:type="dxa"/>
            <w:tcBorders>
              <w:top w:val="single" w:sz="8" w:space="0" w:color="auto"/>
              <w:right w:val="single" w:sz="8" w:space="0" w:color="auto"/>
            </w:tcBorders>
            <w:shd w:val="clear" w:color="auto" w:fill="FFFFFF"/>
            <w:vAlign w:val="center"/>
          </w:tcPr>
          <w:p w:rsidR="001043C4" w:rsidRPr="001043C4" w:rsidRDefault="001043C4" w:rsidP="00AA6C8F">
            <w:pPr>
              <w:jc w:val="right"/>
              <w:rPr>
                <w:rFonts w:ascii="Times New Roman" w:hAnsi="Times New Roman" w:cs="Times New Roman"/>
                <w:color w:val="FFFFFF"/>
                <w:sz w:val="24"/>
                <w:szCs w:val="24"/>
              </w:rPr>
            </w:pPr>
          </w:p>
        </w:tc>
        <w:tc>
          <w:tcPr>
            <w:tcW w:w="1155"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right"/>
              <w:rPr>
                <w:rFonts w:ascii="Times New Roman" w:hAnsi="Times New Roman" w:cs="Times New Roman"/>
                <w:color w:val="FFFFFF"/>
                <w:sz w:val="24"/>
                <w:szCs w:val="24"/>
              </w:rPr>
            </w:pPr>
            <w:r w:rsidRPr="001043C4">
              <w:rPr>
                <w:rFonts w:ascii="Times New Roman" w:hAnsi="Times New Roman" w:cs="Times New Roman"/>
                <w:color w:val="FFFFFF"/>
                <w:sz w:val="24"/>
                <w:szCs w:val="24"/>
              </w:rPr>
              <w:t>Core Points</w:t>
            </w:r>
          </w:p>
        </w:tc>
        <w:tc>
          <w:tcPr>
            <w:tcW w:w="837"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65%</w:t>
            </w:r>
          </w:p>
        </w:tc>
        <w:tc>
          <w:tcPr>
            <w:tcW w:w="83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35%</w:t>
            </w:r>
          </w:p>
        </w:tc>
        <w:tc>
          <w:tcPr>
            <w:tcW w:w="1154"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right"/>
              <w:rPr>
                <w:rFonts w:ascii="Times New Roman" w:hAnsi="Times New Roman" w:cs="Times New Roman"/>
                <w:color w:val="FFFFFF"/>
                <w:sz w:val="24"/>
                <w:szCs w:val="24"/>
              </w:rPr>
            </w:pPr>
            <w:r w:rsidRPr="001043C4">
              <w:rPr>
                <w:rFonts w:ascii="Times New Roman" w:hAnsi="Times New Roman" w:cs="Times New Roman"/>
                <w:color w:val="FFFFFF"/>
                <w:sz w:val="24"/>
                <w:szCs w:val="24"/>
              </w:rPr>
              <w:t>Core Points</w:t>
            </w:r>
          </w:p>
        </w:tc>
        <w:tc>
          <w:tcPr>
            <w:tcW w:w="838"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65%</w:t>
            </w:r>
          </w:p>
        </w:tc>
        <w:tc>
          <w:tcPr>
            <w:tcW w:w="83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35%</w:t>
            </w:r>
          </w:p>
        </w:tc>
        <w:tc>
          <w:tcPr>
            <w:tcW w:w="1162"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right"/>
              <w:rPr>
                <w:rFonts w:ascii="Times New Roman" w:hAnsi="Times New Roman" w:cs="Times New Roman"/>
                <w:color w:val="FFFFFF"/>
                <w:sz w:val="24"/>
                <w:szCs w:val="24"/>
              </w:rPr>
            </w:pPr>
            <w:r w:rsidRPr="001043C4">
              <w:rPr>
                <w:rFonts w:ascii="Times New Roman" w:hAnsi="Times New Roman" w:cs="Times New Roman"/>
                <w:color w:val="FFFFFF"/>
                <w:sz w:val="24"/>
                <w:szCs w:val="24"/>
              </w:rPr>
              <w:t>Core Points</w:t>
            </w:r>
          </w:p>
        </w:tc>
        <w:tc>
          <w:tcPr>
            <w:tcW w:w="830" w:type="dxa"/>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65%</w:t>
            </w:r>
          </w:p>
        </w:tc>
        <w:tc>
          <w:tcPr>
            <w:tcW w:w="830" w:type="dxa"/>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35%</w:t>
            </w:r>
          </w:p>
        </w:tc>
        <w:tc>
          <w:tcPr>
            <w:tcW w:w="1079" w:type="dxa"/>
            <w:vMerge/>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rPr>
                <w:rFonts w:ascii="Times New Roman" w:hAnsi="Times New Roman" w:cs="Times New Roman"/>
                <w:sz w:val="24"/>
                <w:szCs w:val="24"/>
              </w:rPr>
            </w:pPr>
          </w:p>
        </w:tc>
        <w:tc>
          <w:tcPr>
            <w:tcW w:w="1079" w:type="dxa"/>
            <w:vMerge/>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rPr>
                <w:rFonts w:ascii="Times New Roman" w:hAnsi="Times New Roman" w:cs="Times New Roman"/>
                <w:sz w:val="24"/>
                <w:szCs w:val="24"/>
              </w:rPr>
            </w:pPr>
          </w:p>
        </w:tc>
        <w:tc>
          <w:tcPr>
            <w:tcW w:w="1079" w:type="dxa"/>
            <w:vMerge/>
            <w:tcBorders>
              <w:top w:val="single" w:sz="8" w:space="0" w:color="auto"/>
              <w:left w:val="single" w:sz="8" w:space="0" w:color="auto"/>
              <w:bottom w:val="single" w:sz="8" w:space="0" w:color="auto"/>
              <w:right w:val="single" w:sz="8" w:space="0" w:color="auto"/>
            </w:tcBorders>
          </w:tcPr>
          <w:p w:rsidR="001043C4" w:rsidRPr="001043C4" w:rsidRDefault="001043C4" w:rsidP="00AA6C8F">
            <w:pPr>
              <w:rPr>
                <w:rFonts w:ascii="Times New Roman" w:hAnsi="Times New Roman" w:cs="Times New Roman"/>
                <w:sz w:val="24"/>
                <w:szCs w:val="24"/>
              </w:rPr>
            </w:pPr>
          </w:p>
        </w:tc>
      </w:tr>
      <w:tr w:rsidR="001043C4" w:rsidRPr="001043C4" w:rsidTr="00AA6C8F">
        <w:trPr>
          <w:gridAfter w:val="1"/>
          <w:wAfter w:w="1079" w:type="dxa"/>
          <w:trHeight w:val="68"/>
        </w:trPr>
        <w:tc>
          <w:tcPr>
            <w:tcW w:w="5575" w:type="dxa"/>
            <w:gridSpan w:val="6"/>
            <w:tcBorders>
              <w:right w:val="single" w:sz="4" w:space="0" w:color="000000"/>
            </w:tcBorders>
          </w:tcPr>
          <w:p w:rsidR="001043C4" w:rsidRPr="001043C4" w:rsidRDefault="001043C4" w:rsidP="00AA6C8F">
            <w:pPr>
              <w:jc w:val="center"/>
              <w:rPr>
                <w:rFonts w:ascii="Times New Roman" w:hAnsi="Times New Roman" w:cs="Times New Roman"/>
                <w:sz w:val="24"/>
                <w:szCs w:val="24"/>
              </w:rPr>
            </w:pPr>
          </w:p>
        </w:tc>
        <w:tc>
          <w:tcPr>
            <w:tcW w:w="830" w:type="dxa"/>
            <w:tcBorders>
              <w:top w:val="single" w:sz="4" w:space="0" w:color="auto"/>
              <w:left w:val="single" w:sz="4" w:space="0" w:color="000000"/>
              <w:bottom w:val="single" w:sz="4" w:space="0" w:color="auto"/>
              <w:right w:val="single" w:sz="4" w:space="0" w:color="auto"/>
            </w:tcBorders>
            <w:shd w:val="clear" w:color="auto" w:fill="17365D"/>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w:t>
            </w:r>
          </w:p>
        </w:tc>
        <w:tc>
          <w:tcPr>
            <w:tcW w:w="1162" w:type="dxa"/>
            <w:tcBorders>
              <w:top w:val="single" w:sz="4" w:space="0" w:color="auto"/>
              <w:left w:val="single" w:sz="4" w:space="0" w:color="auto"/>
              <w:bottom w:val="single" w:sz="4" w:space="0" w:color="auto"/>
              <w:right w:val="single" w:sz="4"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830" w:type="dxa"/>
            <w:tcBorders>
              <w:top w:val="single" w:sz="4" w:space="0" w:color="auto"/>
              <w:left w:val="single" w:sz="4" w:space="0" w:color="auto"/>
              <w:bottom w:val="single" w:sz="4" w:space="0" w:color="auto"/>
              <w:right w:val="single" w:sz="4"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46</w:t>
            </w:r>
          </w:p>
        </w:tc>
        <w:tc>
          <w:tcPr>
            <w:tcW w:w="830" w:type="dxa"/>
            <w:tcBorders>
              <w:top w:val="single" w:sz="4" w:space="0" w:color="auto"/>
              <w:left w:val="single" w:sz="4" w:space="0" w:color="auto"/>
              <w:bottom w:val="single" w:sz="4" w:space="0" w:color="auto"/>
              <w:right w:val="single" w:sz="4"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w:t>
            </w:r>
          </w:p>
        </w:tc>
        <w:tc>
          <w:tcPr>
            <w:tcW w:w="2158" w:type="dxa"/>
            <w:gridSpan w:val="2"/>
            <w:tcBorders>
              <w:top w:val="single" w:sz="4" w:space="0" w:color="auto"/>
              <w:left w:val="single" w:sz="4" w:space="0" w:color="auto"/>
            </w:tcBorders>
            <w:vAlign w:val="center"/>
          </w:tcPr>
          <w:p w:rsidR="001043C4" w:rsidRPr="001043C4" w:rsidRDefault="001043C4" w:rsidP="00AA6C8F">
            <w:pPr>
              <w:jc w:val="center"/>
              <w:rPr>
                <w:rFonts w:ascii="Times New Roman" w:hAnsi="Times New Roman" w:cs="Times New Roman"/>
                <w:sz w:val="24"/>
                <w:szCs w:val="24"/>
              </w:rPr>
            </w:pPr>
          </w:p>
        </w:tc>
      </w:tr>
    </w:tbl>
    <w:p w:rsidR="001043C4" w:rsidRPr="001043C4" w:rsidRDefault="001043C4" w:rsidP="001043C4">
      <w:pPr>
        <w:rPr>
          <w:rFonts w:ascii="Times New Roman" w:hAnsi="Times New Roman" w:cs="Times New Roman"/>
          <w:b/>
          <w:bCs/>
          <w:color w:val="0000FF"/>
          <w:sz w:val="24"/>
          <w:szCs w:val="24"/>
          <w:u w:val="single"/>
        </w:rPr>
      </w:pPr>
    </w:p>
    <w:p w:rsidR="001043C4" w:rsidRPr="001043C4" w:rsidRDefault="001043C4" w:rsidP="001043C4">
      <w:pPr>
        <w:rPr>
          <w:rFonts w:ascii="Times New Roman" w:hAnsi="Times New Roman" w:cs="Times New Roman"/>
          <w:b/>
          <w:bCs/>
          <w:color w:val="403152"/>
          <w:sz w:val="24"/>
          <w:szCs w:val="24"/>
          <w:u w:val="single"/>
        </w:rPr>
      </w:pPr>
    </w:p>
    <w:p w:rsidR="001043C4" w:rsidRPr="001043C4" w:rsidRDefault="001043C4" w:rsidP="001043C4">
      <w:pPr>
        <w:rPr>
          <w:rFonts w:ascii="Times New Roman" w:hAnsi="Times New Roman" w:cs="Times New Roman"/>
          <w:b/>
          <w:bCs/>
          <w:sz w:val="24"/>
          <w:szCs w:val="24"/>
          <w:u w:val="single"/>
        </w:rPr>
      </w:pPr>
      <w:r w:rsidRPr="001043C4">
        <w:rPr>
          <w:rFonts w:ascii="Times New Roman" w:hAnsi="Times New Roman" w:cs="Times New Roman"/>
          <w:b/>
          <w:bCs/>
          <w:color w:val="403152"/>
          <w:sz w:val="24"/>
          <w:szCs w:val="24"/>
          <w:u w:val="single"/>
        </w:rPr>
        <w:br w:type="page"/>
      </w:r>
      <w:r w:rsidRPr="001043C4">
        <w:rPr>
          <w:rFonts w:ascii="Times New Roman" w:hAnsi="Times New Roman" w:cs="Times New Roman"/>
          <w:b/>
          <w:bCs/>
          <w:sz w:val="24"/>
          <w:szCs w:val="24"/>
          <w:u w:val="single"/>
        </w:rPr>
        <w:lastRenderedPageBreak/>
        <w:t>Literature Field Test Plan</w:t>
      </w: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 xml:space="preserve">The fall 2010 field test will consist of 6 passages per field test form with 36 MC </w:t>
      </w:r>
      <w:proofErr w:type="gramStart"/>
      <w:r w:rsidRPr="001043C4">
        <w:rPr>
          <w:rFonts w:ascii="Times New Roman" w:hAnsi="Times New Roman" w:cs="Times New Roman"/>
          <w:sz w:val="24"/>
        </w:rPr>
        <w:t>field</w:t>
      </w:r>
      <w:proofErr w:type="gramEnd"/>
      <w:r w:rsidRPr="001043C4">
        <w:rPr>
          <w:rFonts w:ascii="Times New Roman" w:hAnsi="Times New Roman" w:cs="Times New Roman"/>
          <w:sz w:val="24"/>
        </w:rPr>
        <w:t xml:space="preserve"> test items and 6 CR field test items per field test form. The field test is designed to yield enough items to construct the following operational forms: spring 2011 and winter 2011. The following tables summarize the Literature Field Test Design. A common field test link will also be included in each standalone field test form in 2010. </w:t>
      </w:r>
    </w:p>
    <w:p w:rsidR="001043C4" w:rsidRPr="001043C4" w:rsidRDefault="001043C4" w:rsidP="001043C4">
      <w:pPr>
        <w:rPr>
          <w:rFonts w:ascii="Times New Roman" w:hAnsi="Times New Roman" w:cs="Times New Roman"/>
          <w:b/>
          <w:bCs/>
          <w:sz w:val="24"/>
          <w:szCs w:val="24"/>
        </w:rPr>
      </w:pPr>
    </w:p>
    <w:p w:rsidR="001043C4" w:rsidRPr="001043C4" w:rsidRDefault="001043C4" w:rsidP="001043C4">
      <w:pPr>
        <w:rPr>
          <w:rFonts w:ascii="Times New Roman" w:hAnsi="Times New Roman" w:cs="Times New Roman"/>
          <w:b/>
          <w:bCs/>
          <w:sz w:val="24"/>
          <w:szCs w:val="24"/>
        </w:rPr>
      </w:pPr>
      <w:r w:rsidRPr="001043C4">
        <w:rPr>
          <w:rFonts w:ascii="Times New Roman" w:hAnsi="Times New Roman" w:cs="Times New Roman"/>
          <w:b/>
          <w:bCs/>
          <w:sz w:val="24"/>
          <w:szCs w:val="24"/>
        </w:rPr>
        <w:t>2010 Literature Fall Standalone Field Test Plan per Form</w:t>
      </w:r>
    </w:p>
    <w:tbl>
      <w:tblPr>
        <w:tblW w:w="13184" w:type="dxa"/>
        <w:tblInd w:w="108" w:type="dxa"/>
        <w:tblLayout w:type="fixed"/>
        <w:tblLook w:val="0000" w:firstRow="0" w:lastRow="0" w:firstColumn="0" w:lastColumn="0" w:noHBand="0" w:noVBand="0"/>
      </w:tblPr>
      <w:tblGrid>
        <w:gridCol w:w="494"/>
        <w:gridCol w:w="1071"/>
        <w:gridCol w:w="1154"/>
        <w:gridCol w:w="1318"/>
        <w:gridCol w:w="989"/>
        <w:gridCol w:w="1318"/>
        <w:gridCol w:w="1483"/>
        <w:gridCol w:w="1483"/>
        <w:gridCol w:w="989"/>
        <w:gridCol w:w="1154"/>
        <w:gridCol w:w="824"/>
        <w:gridCol w:w="907"/>
      </w:tblGrid>
      <w:tr w:rsidR="001043C4" w:rsidRPr="001043C4" w:rsidTr="00AA6C8F">
        <w:trPr>
          <w:cantSplit/>
          <w:trHeight w:val="357"/>
        </w:trPr>
        <w:tc>
          <w:tcPr>
            <w:tcW w:w="494" w:type="dxa"/>
            <w:vMerge w:val="restart"/>
            <w:tcBorders>
              <w:top w:val="single" w:sz="4" w:space="0" w:color="000000"/>
              <w:left w:val="single" w:sz="4" w:space="0" w:color="000000"/>
              <w:right w:val="single" w:sz="4" w:space="0" w:color="000000"/>
            </w:tcBorders>
            <w:shd w:val="clear" w:color="auto" w:fill="17365D"/>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Literature</w:t>
            </w:r>
          </w:p>
        </w:tc>
        <w:tc>
          <w:tcPr>
            <w:tcW w:w="1071" w:type="dxa"/>
            <w:vMerge w:val="restart"/>
            <w:tcBorders>
              <w:top w:val="single" w:sz="4" w:space="0" w:color="000000"/>
              <w:left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Module</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Field Test Items per FT Form</w:t>
            </w:r>
          </w:p>
        </w:tc>
        <w:tc>
          <w:tcPr>
            <w:tcW w:w="2307" w:type="dxa"/>
            <w:gridSpan w:val="2"/>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Common Items Repeated Across the 8 FT Form</w:t>
            </w:r>
          </w:p>
        </w:tc>
        <w:tc>
          <w:tcPr>
            <w:tcW w:w="2966" w:type="dxa"/>
            <w:gridSpan w:val="2"/>
            <w:tcBorders>
              <w:top w:val="single" w:sz="4" w:space="0" w:color="000000"/>
              <w:left w:val="single" w:sz="4" w:space="0" w:color="000000"/>
              <w:bottom w:val="single" w:sz="4" w:space="0" w:color="000000"/>
              <w:right w:val="single" w:sz="4" w:space="0" w:color="auto"/>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 No. of Items per FT Form (Repeated Common Items + Unique Items)</w:t>
            </w:r>
          </w:p>
        </w:tc>
        <w:tc>
          <w:tcPr>
            <w:tcW w:w="2966" w:type="dxa"/>
            <w:gridSpan w:val="3"/>
            <w:tcBorders>
              <w:top w:val="single" w:sz="4" w:space="0" w:color="000000"/>
              <w:left w:val="single" w:sz="4" w:space="0" w:color="auto"/>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Passages Per FT Form</w:t>
            </w:r>
          </w:p>
        </w:tc>
        <w:tc>
          <w:tcPr>
            <w:tcW w:w="906" w:type="dxa"/>
            <w:vMerge w:val="restart"/>
            <w:tcBorders>
              <w:top w:val="single" w:sz="4" w:space="0" w:color="000000"/>
              <w:left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 No. of FT Forms</w:t>
            </w:r>
          </w:p>
        </w:tc>
      </w:tr>
      <w:tr w:rsidR="001043C4" w:rsidRPr="001043C4" w:rsidTr="00AA6C8F">
        <w:trPr>
          <w:cantSplit/>
          <w:trHeight w:val="163"/>
        </w:trPr>
        <w:tc>
          <w:tcPr>
            <w:tcW w:w="494" w:type="dxa"/>
            <w:vMerge/>
            <w:tcBorders>
              <w:top w:val="single" w:sz="4" w:space="0" w:color="000000"/>
              <w:left w:val="single" w:sz="4" w:space="0" w:color="000000"/>
              <w:right w:val="single" w:sz="4" w:space="0" w:color="000000"/>
            </w:tcBorders>
            <w:shd w:val="clear" w:color="auto" w:fill="17365D"/>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p>
        </w:tc>
        <w:tc>
          <w:tcPr>
            <w:tcW w:w="1071" w:type="dxa"/>
            <w:vMerge/>
            <w:tcBorders>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p>
        </w:tc>
        <w:tc>
          <w:tcPr>
            <w:tcW w:w="1154" w:type="dxa"/>
            <w:tcBorders>
              <w:top w:val="single" w:sz="4" w:space="0" w:color="000000"/>
              <w:left w:val="single" w:sz="4" w:space="0" w:color="000000"/>
              <w:bottom w:val="single" w:sz="4" w:space="0" w:color="000000"/>
              <w:right w:val="single" w:sz="4" w:space="0" w:color="000000"/>
            </w:tcBorders>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Unique MC Items</w:t>
            </w:r>
          </w:p>
        </w:tc>
        <w:tc>
          <w:tcPr>
            <w:tcW w:w="1318"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Unique CR Items</w:t>
            </w:r>
          </w:p>
        </w:tc>
        <w:tc>
          <w:tcPr>
            <w:tcW w:w="989"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1318"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CR Items</w:t>
            </w:r>
          </w:p>
        </w:tc>
        <w:tc>
          <w:tcPr>
            <w:tcW w:w="1483" w:type="dxa"/>
            <w:tcBorders>
              <w:top w:val="single" w:sz="4" w:space="0" w:color="000000"/>
              <w:left w:val="single" w:sz="4" w:space="0" w:color="000000"/>
              <w:bottom w:val="single" w:sz="4" w:space="0" w:color="000000"/>
              <w:right w:val="single" w:sz="4" w:space="0" w:color="auto"/>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1483" w:type="dxa"/>
            <w:tcBorders>
              <w:top w:val="single" w:sz="4" w:space="0" w:color="000000"/>
              <w:left w:val="single" w:sz="4" w:space="0" w:color="000000"/>
              <w:bottom w:val="single" w:sz="4" w:space="0" w:color="000000"/>
              <w:right w:val="single" w:sz="4" w:space="0" w:color="auto"/>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CR Items</w:t>
            </w:r>
          </w:p>
        </w:tc>
        <w:tc>
          <w:tcPr>
            <w:tcW w:w="989" w:type="dxa"/>
            <w:tcBorders>
              <w:top w:val="single" w:sz="4" w:space="0" w:color="000000"/>
              <w:left w:val="single" w:sz="4" w:space="0" w:color="auto"/>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Unique FT Only</w:t>
            </w:r>
          </w:p>
        </w:tc>
        <w:tc>
          <w:tcPr>
            <w:tcW w:w="1154" w:type="dxa"/>
            <w:tcBorders>
              <w:top w:val="single" w:sz="4" w:space="0" w:color="000000"/>
              <w:left w:val="single" w:sz="4" w:space="0" w:color="000000"/>
              <w:bottom w:val="single" w:sz="4" w:space="0" w:color="000000"/>
              <w:right w:val="single" w:sz="4" w:space="0" w:color="auto"/>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Common</w:t>
            </w:r>
          </w:p>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Only</w:t>
            </w:r>
          </w:p>
        </w:tc>
        <w:tc>
          <w:tcPr>
            <w:tcW w:w="824" w:type="dxa"/>
            <w:tcBorders>
              <w:top w:val="single" w:sz="4" w:space="0" w:color="000000"/>
              <w:left w:val="single" w:sz="4" w:space="0" w:color="auto"/>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w:t>
            </w:r>
          </w:p>
        </w:tc>
        <w:tc>
          <w:tcPr>
            <w:tcW w:w="906" w:type="dxa"/>
            <w:vMerge/>
            <w:tcBorders>
              <w:left w:val="single" w:sz="4" w:space="0" w:color="000000"/>
              <w:bottom w:val="single" w:sz="4" w:space="0" w:color="000000"/>
              <w:right w:val="single" w:sz="4" w:space="0" w:color="000000"/>
            </w:tcBorders>
            <w:shd w:val="clear" w:color="auto" w:fill="17365D"/>
            <w:vAlign w:val="bottom"/>
          </w:tcPr>
          <w:p w:rsidR="001043C4" w:rsidRPr="001043C4" w:rsidRDefault="001043C4" w:rsidP="00AA6C8F">
            <w:pPr>
              <w:rPr>
                <w:rFonts w:ascii="Times New Roman" w:hAnsi="Times New Roman" w:cs="Times New Roman"/>
                <w:color w:val="FFFFFF"/>
                <w:sz w:val="24"/>
                <w:szCs w:val="24"/>
              </w:rPr>
            </w:pPr>
          </w:p>
        </w:tc>
      </w:tr>
      <w:tr w:rsidR="001043C4" w:rsidRPr="001043C4" w:rsidTr="00AA6C8F">
        <w:trPr>
          <w:cantSplit/>
          <w:trHeight w:val="64"/>
        </w:trPr>
        <w:tc>
          <w:tcPr>
            <w:tcW w:w="494" w:type="dxa"/>
            <w:vMerge/>
            <w:tcBorders>
              <w:left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071"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1</w:t>
            </w:r>
          </w:p>
        </w:tc>
        <w:tc>
          <w:tcPr>
            <w:tcW w:w="115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*12</w:t>
            </w:r>
          </w:p>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 pass.)</w:t>
            </w:r>
          </w:p>
        </w:tc>
        <w:tc>
          <w:tcPr>
            <w:tcW w:w="131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 per pass.)</w:t>
            </w:r>
          </w:p>
        </w:tc>
        <w:tc>
          <w:tcPr>
            <w:tcW w:w="98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 pass.)</w:t>
            </w:r>
          </w:p>
        </w:tc>
        <w:tc>
          <w:tcPr>
            <w:tcW w:w="131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 per pass.)</w:t>
            </w:r>
          </w:p>
        </w:tc>
        <w:tc>
          <w:tcPr>
            <w:tcW w:w="1483" w:type="dxa"/>
            <w:tcBorders>
              <w:top w:val="single" w:sz="4" w:space="0" w:color="000000"/>
              <w:left w:val="single" w:sz="4" w:space="0" w:color="000000"/>
              <w:bottom w:val="single" w:sz="4" w:space="0" w:color="000000"/>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*18</w:t>
            </w:r>
          </w:p>
        </w:tc>
        <w:tc>
          <w:tcPr>
            <w:tcW w:w="1483" w:type="dxa"/>
            <w:tcBorders>
              <w:top w:val="single" w:sz="4" w:space="0" w:color="000000"/>
              <w:left w:val="single" w:sz="4" w:space="0" w:color="000000"/>
              <w:bottom w:val="single" w:sz="4" w:space="0" w:color="000000"/>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989" w:type="dxa"/>
            <w:tcBorders>
              <w:top w:val="single" w:sz="4" w:space="0" w:color="000000"/>
              <w:left w:val="single" w:sz="4" w:space="0" w:color="auto"/>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154" w:type="dxa"/>
            <w:tcBorders>
              <w:top w:val="single" w:sz="4" w:space="0" w:color="000000"/>
              <w:left w:val="single" w:sz="4" w:space="0" w:color="000000"/>
              <w:bottom w:val="single" w:sz="4" w:space="0" w:color="000000"/>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824" w:type="dxa"/>
            <w:tcBorders>
              <w:top w:val="single" w:sz="4" w:space="0" w:color="000000"/>
              <w:left w:val="single" w:sz="4" w:space="0" w:color="auto"/>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906" w:type="dxa"/>
            <w:vMerge w:val="restart"/>
            <w:tcBorders>
              <w:top w:val="single" w:sz="4" w:space="0" w:color="000000"/>
              <w:left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w:t>
            </w:r>
          </w:p>
        </w:tc>
      </w:tr>
      <w:tr w:rsidR="001043C4" w:rsidRPr="001043C4" w:rsidTr="00AA6C8F">
        <w:trPr>
          <w:cantSplit/>
          <w:trHeight w:val="64"/>
        </w:trPr>
        <w:tc>
          <w:tcPr>
            <w:tcW w:w="494" w:type="dxa"/>
            <w:vMerge/>
            <w:tcBorders>
              <w:left w:val="single" w:sz="4" w:space="0" w:color="000000"/>
              <w:bottom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071"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2</w:t>
            </w:r>
          </w:p>
        </w:tc>
        <w:tc>
          <w:tcPr>
            <w:tcW w:w="115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*12</w:t>
            </w:r>
          </w:p>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 pass.)</w:t>
            </w:r>
          </w:p>
        </w:tc>
        <w:tc>
          <w:tcPr>
            <w:tcW w:w="131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 per pass.)</w:t>
            </w:r>
          </w:p>
        </w:tc>
        <w:tc>
          <w:tcPr>
            <w:tcW w:w="98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 pass.)</w:t>
            </w:r>
          </w:p>
        </w:tc>
        <w:tc>
          <w:tcPr>
            <w:tcW w:w="131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 per pass.)</w:t>
            </w:r>
          </w:p>
        </w:tc>
        <w:tc>
          <w:tcPr>
            <w:tcW w:w="1483" w:type="dxa"/>
            <w:tcBorders>
              <w:top w:val="single" w:sz="4" w:space="0" w:color="000000"/>
              <w:left w:val="single" w:sz="4" w:space="0" w:color="000000"/>
              <w:bottom w:val="single" w:sz="4" w:space="0" w:color="000000"/>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*18</w:t>
            </w:r>
          </w:p>
        </w:tc>
        <w:tc>
          <w:tcPr>
            <w:tcW w:w="1483" w:type="dxa"/>
            <w:tcBorders>
              <w:top w:val="single" w:sz="4" w:space="0" w:color="000000"/>
              <w:left w:val="single" w:sz="4" w:space="0" w:color="000000"/>
              <w:bottom w:val="single" w:sz="4" w:space="0" w:color="000000"/>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989" w:type="dxa"/>
            <w:tcBorders>
              <w:top w:val="single" w:sz="4" w:space="0" w:color="000000"/>
              <w:left w:val="single" w:sz="4" w:space="0" w:color="auto"/>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154" w:type="dxa"/>
            <w:tcBorders>
              <w:left w:val="single" w:sz="4" w:space="0" w:color="000000"/>
              <w:bottom w:val="single" w:sz="4" w:space="0" w:color="000000"/>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824" w:type="dxa"/>
            <w:tcBorders>
              <w:left w:val="single" w:sz="4" w:space="0" w:color="auto"/>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906" w:type="dxa"/>
            <w:vMerge/>
            <w:tcBorders>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p>
        </w:tc>
      </w:tr>
      <w:tr w:rsidR="001043C4" w:rsidRPr="001043C4" w:rsidTr="00AA6C8F">
        <w:trPr>
          <w:cantSplit/>
          <w:trHeight w:val="64"/>
        </w:trPr>
        <w:tc>
          <w:tcPr>
            <w:tcW w:w="494" w:type="dxa"/>
            <w:vMerge/>
            <w:tcBorders>
              <w:left w:val="single" w:sz="4" w:space="0" w:color="000000"/>
              <w:bottom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071"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w:t>
            </w:r>
          </w:p>
        </w:tc>
        <w:tc>
          <w:tcPr>
            <w:tcW w:w="115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24</w:t>
            </w:r>
          </w:p>
        </w:tc>
        <w:tc>
          <w:tcPr>
            <w:tcW w:w="131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c>
          <w:tcPr>
            <w:tcW w:w="98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12</w:t>
            </w:r>
          </w:p>
        </w:tc>
        <w:tc>
          <w:tcPr>
            <w:tcW w:w="131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483" w:type="dxa"/>
            <w:tcBorders>
              <w:top w:val="single" w:sz="4" w:space="0" w:color="000000"/>
              <w:left w:val="single" w:sz="4" w:space="0" w:color="000000"/>
              <w:bottom w:val="single" w:sz="4" w:space="0" w:color="000000"/>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36</w:t>
            </w:r>
          </w:p>
        </w:tc>
        <w:tc>
          <w:tcPr>
            <w:tcW w:w="1483" w:type="dxa"/>
            <w:tcBorders>
              <w:top w:val="single" w:sz="4" w:space="0" w:color="000000"/>
              <w:left w:val="single" w:sz="4" w:space="0" w:color="000000"/>
              <w:bottom w:val="single" w:sz="4" w:space="0" w:color="000000"/>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989" w:type="dxa"/>
            <w:tcBorders>
              <w:top w:val="single" w:sz="4" w:space="0" w:color="000000"/>
              <w:left w:val="single" w:sz="4" w:space="0" w:color="auto"/>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c>
          <w:tcPr>
            <w:tcW w:w="1154" w:type="dxa"/>
            <w:tcBorders>
              <w:left w:val="single" w:sz="4" w:space="0" w:color="000000"/>
              <w:bottom w:val="single" w:sz="4" w:space="0" w:color="000000"/>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824" w:type="dxa"/>
            <w:tcBorders>
              <w:left w:val="single" w:sz="4" w:space="0" w:color="auto"/>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906" w:type="dxa"/>
            <w:vMerge/>
            <w:tcBorders>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p>
        </w:tc>
      </w:tr>
      <w:tr w:rsidR="001043C4" w:rsidRPr="001043C4" w:rsidTr="00AA6C8F">
        <w:trPr>
          <w:cantSplit/>
          <w:trHeight w:val="454"/>
        </w:trPr>
        <w:tc>
          <w:tcPr>
            <w:tcW w:w="13184" w:type="dxa"/>
            <w:gridSpan w:val="12"/>
            <w:tcBorders>
              <w:left w:val="single" w:sz="4" w:space="0" w:color="000000"/>
              <w:bottom w:val="single" w:sz="4" w:space="0" w:color="000000"/>
              <w:right w:val="single" w:sz="4" w:space="0" w:color="000000"/>
            </w:tcBorders>
            <w:shd w:val="clear" w:color="auto" w:fill="FFFFFF"/>
          </w:tcPr>
          <w:p w:rsidR="001043C4" w:rsidRPr="001043C4" w:rsidRDefault="001043C4" w:rsidP="00AA6C8F">
            <w:pPr>
              <w:rPr>
                <w:rFonts w:ascii="Times New Roman" w:hAnsi="Times New Roman" w:cs="Times New Roman"/>
                <w:color w:val="403152"/>
                <w:sz w:val="24"/>
                <w:szCs w:val="24"/>
              </w:rPr>
            </w:pPr>
            <w:r w:rsidRPr="001043C4">
              <w:rPr>
                <w:rFonts w:ascii="Times New Roman" w:hAnsi="Times New Roman" w:cs="Times New Roman"/>
                <w:color w:val="403152"/>
                <w:sz w:val="24"/>
                <w:szCs w:val="24"/>
              </w:rPr>
              <w:lastRenderedPageBreak/>
              <w:t>*Each passage will appear in two field test forms (6 MC items on one form and 6 MC items on the other form = 12 MC field test items per passage; approximately 10 MC items will be unique). In addition, each passage will have two unique CR items (one on one form and one on the other form = two unique CR field test items per passage). Each field test form is designed to mirror the spring operational form (number of passages).</w:t>
            </w:r>
          </w:p>
          <w:p w:rsidR="001043C4" w:rsidRPr="001043C4" w:rsidRDefault="001043C4" w:rsidP="00AA6C8F">
            <w:pPr>
              <w:rPr>
                <w:rFonts w:ascii="Times New Roman" w:hAnsi="Times New Roman" w:cs="Times New Roman"/>
                <w:color w:val="403152"/>
                <w:sz w:val="24"/>
                <w:szCs w:val="24"/>
              </w:rPr>
            </w:pPr>
            <w:r w:rsidRPr="001043C4">
              <w:rPr>
                <w:rFonts w:ascii="Times New Roman" w:hAnsi="Times New Roman" w:cs="Times New Roman"/>
                <w:color w:val="403152"/>
                <w:sz w:val="24"/>
                <w:szCs w:val="24"/>
              </w:rPr>
              <w:t xml:space="preserve">** Two passages (one for each module) will be common across the 8 forms. </w:t>
            </w:r>
          </w:p>
        </w:tc>
      </w:tr>
    </w:tbl>
    <w:p w:rsidR="001043C4" w:rsidRPr="001043C4" w:rsidRDefault="001043C4" w:rsidP="001043C4">
      <w:pPr>
        <w:rPr>
          <w:rFonts w:ascii="Times New Roman" w:hAnsi="Times New Roman" w:cs="Times New Roman"/>
          <w:color w:val="403152"/>
          <w:sz w:val="24"/>
          <w:szCs w:val="24"/>
        </w:rPr>
      </w:pP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 xml:space="preserve">2010 Literature Fall Standalone Field Test Plan per 8 Forms </w:t>
      </w:r>
    </w:p>
    <w:tbl>
      <w:tblPr>
        <w:tblW w:w="13500" w:type="dxa"/>
        <w:tblInd w:w="108" w:type="dxa"/>
        <w:tblLayout w:type="fixed"/>
        <w:tblLook w:val="0000" w:firstRow="0" w:lastRow="0" w:firstColumn="0" w:lastColumn="0" w:noHBand="0" w:noVBand="0"/>
      </w:tblPr>
      <w:tblGrid>
        <w:gridCol w:w="540"/>
        <w:gridCol w:w="1171"/>
        <w:gridCol w:w="1259"/>
        <w:gridCol w:w="1440"/>
        <w:gridCol w:w="1170"/>
        <w:gridCol w:w="1440"/>
        <w:gridCol w:w="1710"/>
        <w:gridCol w:w="1710"/>
        <w:gridCol w:w="1080"/>
        <w:gridCol w:w="1170"/>
        <w:gridCol w:w="810"/>
      </w:tblGrid>
      <w:tr w:rsidR="001043C4" w:rsidRPr="001043C4" w:rsidTr="00AA6C8F">
        <w:trPr>
          <w:cantSplit/>
          <w:trHeight w:val="206"/>
        </w:trPr>
        <w:tc>
          <w:tcPr>
            <w:tcW w:w="540" w:type="dxa"/>
            <w:vMerge w:val="restart"/>
            <w:tcBorders>
              <w:top w:val="single" w:sz="4" w:space="0" w:color="000000"/>
              <w:left w:val="single" w:sz="4" w:space="0" w:color="000000"/>
              <w:right w:val="single" w:sz="4" w:space="0" w:color="000000"/>
            </w:tcBorders>
            <w:shd w:val="clear" w:color="auto" w:fill="17365D"/>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Literature</w:t>
            </w:r>
          </w:p>
        </w:tc>
        <w:tc>
          <w:tcPr>
            <w:tcW w:w="1171" w:type="dxa"/>
            <w:vMerge w:val="restart"/>
            <w:tcBorders>
              <w:top w:val="single" w:sz="4" w:space="0" w:color="000000"/>
              <w:left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Module</w:t>
            </w:r>
          </w:p>
        </w:tc>
        <w:tc>
          <w:tcPr>
            <w:tcW w:w="2699" w:type="dxa"/>
            <w:gridSpan w:val="2"/>
            <w:tcBorders>
              <w:top w:val="single" w:sz="4" w:space="0" w:color="000000"/>
              <w:left w:val="single" w:sz="4" w:space="0" w:color="000000"/>
              <w:bottom w:val="single" w:sz="4" w:space="0" w:color="000000"/>
              <w:right w:val="single" w:sz="4" w:space="0" w:color="000000"/>
            </w:tcBorders>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Field Test Items per 8 Forms</w:t>
            </w:r>
          </w:p>
        </w:tc>
        <w:tc>
          <w:tcPr>
            <w:tcW w:w="2610" w:type="dxa"/>
            <w:gridSpan w:val="2"/>
            <w:tcBorders>
              <w:top w:val="single" w:sz="4" w:space="0" w:color="000000"/>
              <w:left w:val="single" w:sz="4" w:space="0" w:color="000000"/>
              <w:bottom w:val="single" w:sz="4" w:space="0" w:color="000000"/>
              <w:right w:val="single" w:sz="4" w:space="0" w:color="auto"/>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Common Items Across the 8 Forms</w:t>
            </w:r>
          </w:p>
        </w:tc>
        <w:tc>
          <w:tcPr>
            <w:tcW w:w="3420" w:type="dxa"/>
            <w:gridSpan w:val="2"/>
            <w:tcBorders>
              <w:top w:val="single" w:sz="4" w:space="0" w:color="000000"/>
              <w:left w:val="single" w:sz="4" w:space="0" w:color="auto"/>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 No. of Items per 8 FT Forms (Repeated Common Items + Unique Items)</w:t>
            </w:r>
          </w:p>
        </w:tc>
        <w:tc>
          <w:tcPr>
            <w:tcW w:w="3060" w:type="dxa"/>
            <w:gridSpan w:val="3"/>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Passages per 8 FT Forms</w:t>
            </w:r>
          </w:p>
        </w:tc>
      </w:tr>
      <w:tr w:rsidR="001043C4" w:rsidRPr="001043C4" w:rsidTr="00AA6C8F">
        <w:trPr>
          <w:cantSplit/>
          <w:trHeight w:val="77"/>
        </w:trPr>
        <w:tc>
          <w:tcPr>
            <w:tcW w:w="540" w:type="dxa"/>
            <w:vMerge/>
            <w:tcBorders>
              <w:left w:val="single" w:sz="4" w:space="0" w:color="000000"/>
              <w:right w:val="single" w:sz="4" w:space="0" w:color="000000"/>
            </w:tcBorders>
            <w:shd w:val="clear" w:color="auto" w:fill="17365D"/>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p>
        </w:tc>
        <w:tc>
          <w:tcPr>
            <w:tcW w:w="1171" w:type="dxa"/>
            <w:vMerge/>
            <w:tcBorders>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p>
        </w:tc>
        <w:tc>
          <w:tcPr>
            <w:tcW w:w="1259" w:type="dxa"/>
            <w:tcBorders>
              <w:top w:val="single" w:sz="4" w:space="0" w:color="000000"/>
              <w:left w:val="single" w:sz="4" w:space="0" w:color="000000"/>
              <w:bottom w:val="single" w:sz="4" w:space="0" w:color="000000"/>
              <w:right w:val="single" w:sz="4" w:space="0" w:color="000000"/>
            </w:tcBorders>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Unique MC Items</w:t>
            </w:r>
          </w:p>
        </w:tc>
        <w:tc>
          <w:tcPr>
            <w:tcW w:w="1440"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Unique CR Items</w:t>
            </w:r>
          </w:p>
        </w:tc>
        <w:tc>
          <w:tcPr>
            <w:tcW w:w="1170"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1440" w:type="dxa"/>
            <w:tcBorders>
              <w:top w:val="single" w:sz="4" w:space="0" w:color="000000"/>
              <w:left w:val="single" w:sz="4" w:space="0" w:color="000000"/>
              <w:bottom w:val="single" w:sz="4" w:space="0" w:color="000000"/>
              <w:right w:val="single" w:sz="4" w:space="0" w:color="auto"/>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CR Items</w:t>
            </w:r>
          </w:p>
        </w:tc>
        <w:tc>
          <w:tcPr>
            <w:tcW w:w="1710" w:type="dxa"/>
            <w:tcBorders>
              <w:top w:val="single" w:sz="4" w:space="0" w:color="000000"/>
              <w:left w:val="single" w:sz="4" w:space="0" w:color="auto"/>
              <w:bottom w:val="single" w:sz="4" w:space="0" w:color="000000"/>
              <w:right w:val="single" w:sz="4" w:space="0" w:color="auto"/>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1710" w:type="dxa"/>
            <w:tcBorders>
              <w:top w:val="single" w:sz="4" w:space="0" w:color="000000"/>
              <w:left w:val="single" w:sz="4" w:space="0" w:color="auto"/>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CR Items</w:t>
            </w:r>
          </w:p>
        </w:tc>
        <w:tc>
          <w:tcPr>
            <w:tcW w:w="1080"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Unique FT Only</w:t>
            </w:r>
          </w:p>
        </w:tc>
        <w:tc>
          <w:tcPr>
            <w:tcW w:w="1170" w:type="dxa"/>
            <w:tcBorders>
              <w:top w:val="single" w:sz="4" w:space="0" w:color="000000"/>
              <w:left w:val="single" w:sz="4" w:space="0" w:color="000000"/>
              <w:bottom w:val="single" w:sz="4" w:space="0" w:color="000000"/>
              <w:right w:val="single" w:sz="4" w:space="0" w:color="auto"/>
            </w:tcBorders>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Common Only</w:t>
            </w:r>
          </w:p>
        </w:tc>
        <w:tc>
          <w:tcPr>
            <w:tcW w:w="810" w:type="dxa"/>
            <w:tcBorders>
              <w:top w:val="single" w:sz="4" w:space="0" w:color="000000"/>
              <w:left w:val="single" w:sz="4" w:space="0" w:color="auto"/>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w:t>
            </w:r>
          </w:p>
        </w:tc>
      </w:tr>
      <w:tr w:rsidR="001043C4" w:rsidRPr="001043C4" w:rsidTr="00AA6C8F">
        <w:trPr>
          <w:cantSplit/>
          <w:trHeight w:val="480"/>
        </w:trPr>
        <w:tc>
          <w:tcPr>
            <w:tcW w:w="540" w:type="dxa"/>
            <w:vMerge/>
            <w:tcBorders>
              <w:left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1</w:t>
            </w:r>
          </w:p>
        </w:tc>
        <w:tc>
          <w:tcPr>
            <w:tcW w:w="1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96</w:t>
            </w:r>
          </w:p>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 pass.)</w:t>
            </w:r>
          </w:p>
        </w:tc>
        <w:tc>
          <w:tcPr>
            <w:tcW w:w="14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16</w:t>
            </w:r>
          </w:p>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 per pass.)</w:t>
            </w:r>
          </w:p>
        </w:tc>
        <w:tc>
          <w:tcPr>
            <w:tcW w:w="117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 pass.)</w:t>
            </w:r>
          </w:p>
        </w:tc>
        <w:tc>
          <w:tcPr>
            <w:tcW w:w="1440" w:type="dxa"/>
            <w:tcBorders>
              <w:top w:val="single" w:sz="4" w:space="0" w:color="000000"/>
              <w:left w:val="single" w:sz="4" w:space="0" w:color="000000"/>
              <w:bottom w:val="single" w:sz="4" w:space="0" w:color="000000"/>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 per pass.)</w:t>
            </w:r>
          </w:p>
        </w:tc>
        <w:tc>
          <w:tcPr>
            <w:tcW w:w="1710" w:type="dxa"/>
            <w:tcBorders>
              <w:top w:val="single" w:sz="4" w:space="0" w:color="000000"/>
              <w:left w:val="single" w:sz="4" w:space="0" w:color="auto"/>
              <w:bottom w:val="single" w:sz="4" w:space="0" w:color="000000"/>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102</w:t>
            </w:r>
          </w:p>
        </w:tc>
        <w:tc>
          <w:tcPr>
            <w:tcW w:w="1710" w:type="dxa"/>
            <w:tcBorders>
              <w:top w:val="single" w:sz="4" w:space="0" w:color="000000"/>
              <w:left w:val="single" w:sz="4" w:space="0" w:color="auto"/>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17</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w:t>
            </w:r>
          </w:p>
        </w:tc>
        <w:tc>
          <w:tcPr>
            <w:tcW w:w="1170" w:type="dxa"/>
            <w:tcBorders>
              <w:top w:val="single" w:sz="4" w:space="0" w:color="000000"/>
              <w:left w:val="single" w:sz="4" w:space="0" w:color="000000"/>
              <w:bottom w:val="single" w:sz="4" w:space="0" w:color="000000"/>
              <w:right w:val="single" w:sz="4" w:space="0" w:color="auto"/>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810" w:type="dxa"/>
            <w:tcBorders>
              <w:top w:val="single" w:sz="4" w:space="0" w:color="000000"/>
              <w:left w:val="single" w:sz="4" w:space="0" w:color="auto"/>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9</w:t>
            </w:r>
          </w:p>
        </w:tc>
      </w:tr>
      <w:tr w:rsidR="001043C4" w:rsidRPr="001043C4" w:rsidTr="00AA6C8F">
        <w:trPr>
          <w:cantSplit/>
          <w:trHeight w:val="480"/>
        </w:trPr>
        <w:tc>
          <w:tcPr>
            <w:tcW w:w="540" w:type="dxa"/>
            <w:vMerge/>
            <w:tcBorders>
              <w:left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2</w:t>
            </w:r>
          </w:p>
        </w:tc>
        <w:tc>
          <w:tcPr>
            <w:tcW w:w="1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96</w:t>
            </w:r>
          </w:p>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 pass.)</w:t>
            </w:r>
          </w:p>
        </w:tc>
        <w:tc>
          <w:tcPr>
            <w:tcW w:w="14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16</w:t>
            </w:r>
          </w:p>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 per pass.)</w:t>
            </w:r>
          </w:p>
        </w:tc>
        <w:tc>
          <w:tcPr>
            <w:tcW w:w="117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 pass.)</w:t>
            </w:r>
          </w:p>
        </w:tc>
        <w:tc>
          <w:tcPr>
            <w:tcW w:w="1440" w:type="dxa"/>
            <w:tcBorders>
              <w:top w:val="single" w:sz="4" w:space="0" w:color="000000"/>
              <w:left w:val="single" w:sz="4" w:space="0" w:color="000000"/>
              <w:bottom w:val="single" w:sz="4" w:space="0" w:color="000000"/>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 per pass.)</w:t>
            </w:r>
          </w:p>
        </w:tc>
        <w:tc>
          <w:tcPr>
            <w:tcW w:w="1710" w:type="dxa"/>
            <w:tcBorders>
              <w:top w:val="single" w:sz="4" w:space="0" w:color="000000"/>
              <w:left w:val="single" w:sz="4" w:space="0" w:color="auto"/>
              <w:bottom w:val="single" w:sz="4" w:space="0" w:color="000000"/>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102</w:t>
            </w:r>
          </w:p>
        </w:tc>
        <w:tc>
          <w:tcPr>
            <w:tcW w:w="1710" w:type="dxa"/>
            <w:tcBorders>
              <w:top w:val="single" w:sz="4" w:space="0" w:color="000000"/>
              <w:left w:val="single" w:sz="4" w:space="0" w:color="auto"/>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17</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w:t>
            </w:r>
          </w:p>
        </w:tc>
        <w:tc>
          <w:tcPr>
            <w:tcW w:w="1170" w:type="dxa"/>
            <w:tcBorders>
              <w:top w:val="single" w:sz="4" w:space="0" w:color="000000"/>
              <w:left w:val="single" w:sz="4" w:space="0" w:color="000000"/>
              <w:bottom w:val="single" w:sz="4" w:space="0" w:color="000000"/>
              <w:right w:val="single" w:sz="4" w:space="0" w:color="auto"/>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810" w:type="dxa"/>
            <w:tcBorders>
              <w:top w:val="single" w:sz="4" w:space="0" w:color="000000"/>
              <w:left w:val="single" w:sz="4" w:space="0" w:color="auto"/>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9</w:t>
            </w:r>
          </w:p>
        </w:tc>
      </w:tr>
      <w:tr w:rsidR="001043C4" w:rsidRPr="001043C4" w:rsidTr="00AA6C8F">
        <w:trPr>
          <w:cantSplit/>
          <w:trHeight w:val="480"/>
        </w:trPr>
        <w:tc>
          <w:tcPr>
            <w:tcW w:w="540" w:type="dxa"/>
            <w:vMerge/>
            <w:tcBorders>
              <w:left w:val="single" w:sz="4" w:space="0" w:color="000000"/>
              <w:bottom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w:t>
            </w:r>
          </w:p>
        </w:tc>
        <w:tc>
          <w:tcPr>
            <w:tcW w:w="1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192</w:t>
            </w:r>
          </w:p>
        </w:tc>
        <w:tc>
          <w:tcPr>
            <w:tcW w:w="14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32</w:t>
            </w:r>
          </w:p>
        </w:tc>
        <w:tc>
          <w:tcPr>
            <w:tcW w:w="117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12</w:t>
            </w:r>
          </w:p>
        </w:tc>
        <w:tc>
          <w:tcPr>
            <w:tcW w:w="1440" w:type="dxa"/>
            <w:tcBorders>
              <w:top w:val="single" w:sz="4" w:space="0" w:color="000000"/>
              <w:left w:val="single" w:sz="4" w:space="0" w:color="000000"/>
              <w:bottom w:val="single" w:sz="4" w:space="0" w:color="000000"/>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710" w:type="dxa"/>
            <w:tcBorders>
              <w:top w:val="single" w:sz="4" w:space="0" w:color="000000"/>
              <w:left w:val="single" w:sz="4" w:space="0" w:color="auto"/>
              <w:bottom w:val="single" w:sz="4" w:space="0" w:color="000000"/>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204</w:t>
            </w:r>
          </w:p>
        </w:tc>
        <w:tc>
          <w:tcPr>
            <w:tcW w:w="1710" w:type="dxa"/>
            <w:tcBorders>
              <w:top w:val="single" w:sz="4" w:space="0" w:color="000000"/>
              <w:left w:val="single" w:sz="4" w:space="0" w:color="auto"/>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34</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16</w:t>
            </w:r>
          </w:p>
        </w:tc>
        <w:tc>
          <w:tcPr>
            <w:tcW w:w="1170" w:type="dxa"/>
            <w:tcBorders>
              <w:left w:val="single" w:sz="4" w:space="0" w:color="000000"/>
              <w:bottom w:val="single" w:sz="4" w:space="0" w:color="000000"/>
              <w:right w:val="single" w:sz="4" w:space="0" w:color="auto"/>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810" w:type="dxa"/>
            <w:tcBorders>
              <w:left w:val="single" w:sz="4" w:space="0" w:color="auto"/>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*18</w:t>
            </w:r>
          </w:p>
        </w:tc>
      </w:tr>
      <w:tr w:rsidR="001043C4" w:rsidRPr="001043C4" w:rsidTr="00AA6C8F">
        <w:trPr>
          <w:cantSplit/>
          <w:trHeight w:val="242"/>
        </w:trPr>
        <w:tc>
          <w:tcPr>
            <w:tcW w:w="13500" w:type="dxa"/>
            <w:gridSpan w:val="11"/>
            <w:tcBorders>
              <w:left w:val="single" w:sz="4" w:space="0" w:color="000000"/>
              <w:bottom w:val="single" w:sz="4" w:space="0" w:color="000000"/>
              <w:right w:val="single" w:sz="4" w:space="0" w:color="000000"/>
            </w:tcBorders>
            <w:shd w:val="clear" w:color="auto" w:fill="FFFFFF"/>
          </w:tcPr>
          <w:p w:rsidR="001043C4" w:rsidRPr="001043C4" w:rsidRDefault="001043C4" w:rsidP="00AA6C8F">
            <w:pPr>
              <w:pStyle w:val="PRFigHead"/>
              <w:rPr>
                <w:rFonts w:ascii="Times New Roman" w:hAnsi="Times New Roman" w:cs="Times New Roman"/>
                <w:sz w:val="24"/>
              </w:rPr>
            </w:pPr>
            <w:r w:rsidRPr="001043C4">
              <w:rPr>
                <w:rFonts w:ascii="Times New Roman" w:hAnsi="Times New Roman" w:cs="Times New Roman"/>
                <w:sz w:val="24"/>
              </w:rPr>
              <w:t>*The 8 Field Test Forms will contain 8 unique fiction passages and 8 unique nonfiction passages. Note: the 9</w:t>
            </w:r>
            <w:r w:rsidRPr="001043C4">
              <w:rPr>
                <w:rFonts w:ascii="Times New Roman" w:hAnsi="Times New Roman" w:cs="Times New Roman"/>
                <w:sz w:val="24"/>
                <w:vertAlign w:val="superscript"/>
              </w:rPr>
              <w:t>th</w:t>
            </w:r>
            <w:r w:rsidRPr="001043C4">
              <w:rPr>
                <w:rFonts w:ascii="Times New Roman" w:hAnsi="Times New Roman" w:cs="Times New Roman"/>
                <w:sz w:val="24"/>
              </w:rPr>
              <w:t xml:space="preserve"> passage in each module is the common passage that appears across the 8 forms of that particular module.</w:t>
            </w:r>
          </w:p>
        </w:tc>
      </w:tr>
    </w:tbl>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br w:type="page"/>
      </w:r>
      <w:r w:rsidRPr="001043C4">
        <w:rPr>
          <w:rFonts w:ascii="Times New Roman" w:hAnsi="Times New Roman" w:cs="Times New Roman"/>
          <w:sz w:val="24"/>
        </w:rPr>
        <w:lastRenderedPageBreak/>
        <w:t>For 2011, the embedded field test (in spring) is designed to yield enough items and passages to construct the following operational forms: spring 2012, summer 2012, winter 2012, and a possible breach form for 2012. In addition, the 2011 spring test will include items and passages selected for use on the 2011 winter operational core. These items and passages will be embedded as additional field test items in the spring 2011 administration.</w:t>
      </w:r>
    </w:p>
    <w:p w:rsidR="001043C4" w:rsidRPr="001043C4" w:rsidRDefault="001043C4" w:rsidP="001043C4">
      <w:pPr>
        <w:pStyle w:val="PRFigHead"/>
        <w:rPr>
          <w:rFonts w:ascii="Times New Roman" w:hAnsi="Times New Roman" w:cs="Times New Roman"/>
          <w:sz w:val="24"/>
        </w:rPr>
      </w:pP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2011 Literature Operational per Form (</w:t>
      </w:r>
      <w:proofErr w:type="gramStart"/>
      <w:r w:rsidRPr="001043C4">
        <w:rPr>
          <w:rFonts w:ascii="Times New Roman" w:hAnsi="Times New Roman" w:cs="Times New Roman"/>
          <w:sz w:val="24"/>
        </w:rPr>
        <w:t>Spring</w:t>
      </w:r>
      <w:proofErr w:type="gramEnd"/>
      <w:r w:rsidRPr="001043C4">
        <w:rPr>
          <w:rFonts w:ascii="Times New Roman" w:hAnsi="Times New Roman" w:cs="Times New Roman"/>
          <w:sz w:val="24"/>
        </w:rPr>
        <w:t>)</w:t>
      </w:r>
    </w:p>
    <w:tbl>
      <w:tblPr>
        <w:tblW w:w="13188" w:type="dxa"/>
        <w:tblInd w:w="108" w:type="dxa"/>
        <w:tblLayout w:type="fixed"/>
        <w:tblLook w:val="0000" w:firstRow="0" w:lastRow="0" w:firstColumn="0" w:lastColumn="0" w:noHBand="0" w:noVBand="0"/>
      </w:tblPr>
      <w:tblGrid>
        <w:gridCol w:w="504"/>
        <w:gridCol w:w="1093"/>
        <w:gridCol w:w="1259"/>
        <w:gridCol w:w="924"/>
        <w:gridCol w:w="924"/>
        <w:gridCol w:w="1260"/>
        <w:gridCol w:w="1008"/>
        <w:gridCol w:w="1008"/>
        <w:gridCol w:w="1512"/>
        <w:gridCol w:w="1512"/>
        <w:gridCol w:w="1260"/>
        <w:gridCol w:w="924"/>
      </w:tblGrid>
      <w:tr w:rsidR="001043C4" w:rsidRPr="001043C4" w:rsidTr="00AA6C8F">
        <w:trPr>
          <w:cantSplit/>
          <w:trHeight w:val="151"/>
        </w:trPr>
        <w:tc>
          <w:tcPr>
            <w:tcW w:w="504" w:type="dxa"/>
            <w:vMerge w:val="restart"/>
            <w:tcBorders>
              <w:top w:val="single" w:sz="4" w:space="0" w:color="000000"/>
              <w:left w:val="single" w:sz="4" w:space="0" w:color="000000"/>
              <w:bottom w:val="nil"/>
              <w:right w:val="single" w:sz="4" w:space="0" w:color="000000"/>
            </w:tcBorders>
            <w:shd w:val="clear" w:color="auto" w:fill="17365D"/>
            <w:textDirection w:val="btLr"/>
            <w:vAlign w:val="center"/>
          </w:tcPr>
          <w:p w:rsidR="001043C4" w:rsidRPr="001043C4" w:rsidRDefault="001043C4" w:rsidP="00AA6C8F">
            <w:pPr>
              <w:ind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Literature</w:t>
            </w:r>
          </w:p>
        </w:tc>
        <w:tc>
          <w:tcPr>
            <w:tcW w:w="1093" w:type="dxa"/>
            <w:vMerge w:val="restart"/>
            <w:tcBorders>
              <w:top w:val="single" w:sz="4" w:space="0" w:color="000000"/>
              <w:left w:val="single" w:sz="4" w:space="0" w:color="000000"/>
              <w:bottom w:val="nil"/>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Module</w:t>
            </w:r>
          </w:p>
        </w:tc>
        <w:tc>
          <w:tcPr>
            <w:tcW w:w="3106" w:type="dxa"/>
            <w:gridSpan w:val="3"/>
            <w:tcBorders>
              <w:top w:val="single" w:sz="4" w:space="0" w:color="000000"/>
              <w:left w:val="single" w:sz="4" w:space="0" w:color="000000"/>
              <w:bottom w:val="single" w:sz="4" w:space="0" w:color="auto"/>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per Form</w:t>
            </w:r>
          </w:p>
        </w:tc>
        <w:tc>
          <w:tcPr>
            <w:tcW w:w="3275" w:type="dxa"/>
            <w:gridSpan w:val="3"/>
            <w:tcBorders>
              <w:top w:val="single" w:sz="4" w:space="0" w:color="000000"/>
              <w:left w:val="single" w:sz="4" w:space="0" w:color="000000"/>
              <w:bottom w:val="single" w:sz="4" w:space="0" w:color="auto"/>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Field Test per Form</w:t>
            </w:r>
          </w:p>
        </w:tc>
        <w:tc>
          <w:tcPr>
            <w:tcW w:w="5206" w:type="dxa"/>
            <w:gridSpan w:val="4"/>
            <w:tcBorders>
              <w:top w:val="single" w:sz="4" w:space="0" w:color="000000"/>
              <w:left w:val="single" w:sz="4" w:space="0" w:color="000000"/>
              <w:bottom w:val="single" w:sz="4" w:space="0" w:color="auto"/>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 per Form</w:t>
            </w:r>
          </w:p>
        </w:tc>
      </w:tr>
      <w:tr w:rsidR="001043C4" w:rsidRPr="001043C4" w:rsidTr="00AA6C8F">
        <w:trPr>
          <w:cantSplit/>
          <w:trHeight w:val="606"/>
        </w:trPr>
        <w:tc>
          <w:tcPr>
            <w:tcW w:w="504" w:type="dxa"/>
            <w:vMerge/>
            <w:tcBorders>
              <w:left w:val="single" w:sz="4" w:space="0" w:color="000000"/>
              <w:right w:val="single" w:sz="4" w:space="0" w:color="000000"/>
            </w:tcBorders>
            <w:shd w:val="clear" w:color="auto" w:fill="17365D"/>
            <w:textDirection w:val="btLr"/>
          </w:tcPr>
          <w:p w:rsidR="001043C4" w:rsidRPr="001043C4" w:rsidRDefault="001043C4" w:rsidP="00AA6C8F">
            <w:pPr>
              <w:ind w:left="113" w:right="113"/>
              <w:jc w:val="center"/>
              <w:rPr>
                <w:rFonts w:ascii="Times New Roman" w:hAnsi="Times New Roman" w:cs="Times New Roman"/>
                <w:color w:val="FFFFFF"/>
                <w:sz w:val="24"/>
                <w:szCs w:val="24"/>
              </w:rPr>
            </w:pPr>
          </w:p>
        </w:tc>
        <w:tc>
          <w:tcPr>
            <w:tcW w:w="1093" w:type="dxa"/>
            <w:vMerge/>
            <w:tcBorders>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p>
        </w:tc>
        <w:tc>
          <w:tcPr>
            <w:tcW w:w="1259"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Passages</w:t>
            </w:r>
          </w:p>
        </w:tc>
        <w:tc>
          <w:tcPr>
            <w:tcW w:w="924" w:type="dxa"/>
            <w:tcBorders>
              <w:top w:val="single" w:sz="4" w:space="0" w:color="auto"/>
              <w:left w:val="single" w:sz="4" w:space="0" w:color="000000"/>
              <w:bottom w:val="single" w:sz="4" w:space="0" w:color="000000"/>
              <w:right w:val="single" w:sz="4" w:space="0" w:color="000000"/>
            </w:tcBorders>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924"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CR Items</w:t>
            </w:r>
          </w:p>
        </w:tc>
        <w:tc>
          <w:tcPr>
            <w:tcW w:w="1260"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Passages</w:t>
            </w:r>
          </w:p>
        </w:tc>
        <w:tc>
          <w:tcPr>
            <w:tcW w:w="1008"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1008"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CR Items</w:t>
            </w:r>
          </w:p>
        </w:tc>
        <w:tc>
          <w:tcPr>
            <w:tcW w:w="1512"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&amp; FT MC Items</w:t>
            </w:r>
          </w:p>
        </w:tc>
        <w:tc>
          <w:tcPr>
            <w:tcW w:w="1512"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&amp; FT CR Items</w:t>
            </w:r>
          </w:p>
        </w:tc>
        <w:tc>
          <w:tcPr>
            <w:tcW w:w="1260" w:type="dxa"/>
            <w:tcBorders>
              <w:top w:val="single" w:sz="4" w:space="0" w:color="auto"/>
              <w:left w:val="single" w:sz="4" w:space="0" w:color="000000"/>
              <w:bottom w:val="single" w:sz="4" w:space="0" w:color="000000"/>
              <w:right w:val="single" w:sz="4" w:space="0" w:color="000000"/>
            </w:tcBorders>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&amp; FT Passages</w:t>
            </w:r>
          </w:p>
        </w:tc>
        <w:tc>
          <w:tcPr>
            <w:tcW w:w="924"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Forms</w:t>
            </w:r>
          </w:p>
        </w:tc>
      </w:tr>
      <w:tr w:rsidR="001043C4" w:rsidRPr="001043C4" w:rsidTr="00AA6C8F">
        <w:trPr>
          <w:cantSplit/>
          <w:trHeight w:val="405"/>
        </w:trPr>
        <w:tc>
          <w:tcPr>
            <w:tcW w:w="504" w:type="dxa"/>
            <w:vMerge/>
            <w:tcBorders>
              <w:left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093"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1</w:t>
            </w:r>
          </w:p>
        </w:tc>
        <w:tc>
          <w:tcPr>
            <w:tcW w:w="125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92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17</w:t>
            </w:r>
          </w:p>
        </w:tc>
        <w:tc>
          <w:tcPr>
            <w:tcW w:w="92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2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100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100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15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23</w:t>
            </w:r>
          </w:p>
        </w:tc>
        <w:tc>
          <w:tcPr>
            <w:tcW w:w="15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c>
          <w:tcPr>
            <w:tcW w:w="126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ind w:left="90" w:hanging="90"/>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924" w:type="dxa"/>
            <w:vMerge w:val="restart"/>
            <w:tcBorders>
              <w:top w:val="single" w:sz="4" w:space="0" w:color="000000"/>
              <w:left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***24</w:t>
            </w:r>
          </w:p>
        </w:tc>
      </w:tr>
      <w:tr w:rsidR="001043C4" w:rsidRPr="001043C4" w:rsidTr="00AA6C8F">
        <w:trPr>
          <w:cantSplit/>
          <w:trHeight w:val="405"/>
        </w:trPr>
        <w:tc>
          <w:tcPr>
            <w:tcW w:w="504" w:type="dxa"/>
            <w:vMerge/>
            <w:tcBorders>
              <w:left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093"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2</w:t>
            </w:r>
          </w:p>
        </w:tc>
        <w:tc>
          <w:tcPr>
            <w:tcW w:w="125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92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17</w:t>
            </w:r>
          </w:p>
        </w:tc>
        <w:tc>
          <w:tcPr>
            <w:tcW w:w="92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2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100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100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 xml:space="preserve">1 </w:t>
            </w:r>
          </w:p>
        </w:tc>
        <w:tc>
          <w:tcPr>
            <w:tcW w:w="15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23</w:t>
            </w:r>
          </w:p>
        </w:tc>
        <w:tc>
          <w:tcPr>
            <w:tcW w:w="15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c>
          <w:tcPr>
            <w:tcW w:w="126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924" w:type="dxa"/>
            <w:vMerge/>
            <w:tcBorders>
              <w:left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p>
        </w:tc>
      </w:tr>
      <w:tr w:rsidR="001043C4" w:rsidRPr="001043C4" w:rsidTr="00AA6C8F">
        <w:trPr>
          <w:cantSplit/>
          <w:trHeight w:val="405"/>
        </w:trPr>
        <w:tc>
          <w:tcPr>
            <w:tcW w:w="504" w:type="dxa"/>
            <w:vMerge/>
            <w:tcBorders>
              <w:left w:val="single" w:sz="4" w:space="0" w:color="000000"/>
              <w:bottom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093"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w:t>
            </w:r>
          </w:p>
        </w:tc>
        <w:tc>
          <w:tcPr>
            <w:tcW w:w="1259"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c>
          <w:tcPr>
            <w:tcW w:w="92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34</w:t>
            </w:r>
          </w:p>
        </w:tc>
        <w:tc>
          <w:tcPr>
            <w:tcW w:w="92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12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00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12</w:t>
            </w:r>
          </w:p>
        </w:tc>
        <w:tc>
          <w:tcPr>
            <w:tcW w:w="100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5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46</w:t>
            </w:r>
          </w:p>
        </w:tc>
        <w:tc>
          <w:tcPr>
            <w:tcW w:w="151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w:t>
            </w:r>
          </w:p>
        </w:tc>
        <w:tc>
          <w:tcPr>
            <w:tcW w:w="126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924" w:type="dxa"/>
            <w:vMerge/>
            <w:tcBorders>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p>
        </w:tc>
      </w:tr>
      <w:tr w:rsidR="001043C4" w:rsidRPr="001043C4" w:rsidTr="00AA6C8F">
        <w:trPr>
          <w:cantSplit/>
          <w:trHeight w:val="405"/>
        </w:trPr>
        <w:tc>
          <w:tcPr>
            <w:tcW w:w="13184" w:type="dxa"/>
            <w:gridSpan w:val="12"/>
            <w:tcBorders>
              <w:left w:val="single" w:sz="4" w:space="0" w:color="000000"/>
              <w:bottom w:val="single" w:sz="4" w:space="0" w:color="000000"/>
              <w:right w:val="single" w:sz="4" w:space="0" w:color="000000"/>
            </w:tcBorders>
            <w:shd w:val="clear" w:color="auto" w:fill="FFFFFF"/>
          </w:tcPr>
          <w:p w:rsidR="001043C4" w:rsidRPr="001043C4" w:rsidRDefault="001043C4" w:rsidP="00AA6C8F">
            <w:pPr>
              <w:pStyle w:val="PRFigHead"/>
              <w:rPr>
                <w:rFonts w:ascii="Times New Roman" w:hAnsi="Times New Roman" w:cs="Times New Roman"/>
                <w:sz w:val="24"/>
              </w:rPr>
            </w:pPr>
            <w:r w:rsidRPr="001043C4">
              <w:rPr>
                <w:rFonts w:ascii="Times New Roman" w:hAnsi="Times New Roman" w:cs="Times New Roman"/>
                <w:sz w:val="24"/>
              </w:rPr>
              <w:t>*For Module 1, one core passage has two CR and one core passage has one CR.</w:t>
            </w:r>
          </w:p>
          <w:p w:rsidR="001043C4" w:rsidRPr="001043C4" w:rsidRDefault="001043C4" w:rsidP="00AA6C8F">
            <w:pPr>
              <w:pStyle w:val="PRFigHead"/>
              <w:rPr>
                <w:rFonts w:ascii="Times New Roman" w:hAnsi="Times New Roman" w:cs="Times New Roman"/>
                <w:sz w:val="24"/>
              </w:rPr>
            </w:pPr>
            <w:r w:rsidRPr="001043C4">
              <w:rPr>
                <w:rFonts w:ascii="Times New Roman" w:hAnsi="Times New Roman" w:cs="Times New Roman"/>
                <w:sz w:val="24"/>
              </w:rPr>
              <w:t>**For Module 2, one core passage has two CR and one core passage has one CR.</w:t>
            </w:r>
          </w:p>
          <w:p w:rsidR="001043C4" w:rsidRPr="001043C4" w:rsidRDefault="001043C4" w:rsidP="00AA6C8F">
            <w:pPr>
              <w:pStyle w:val="PRFigHead"/>
              <w:rPr>
                <w:rFonts w:ascii="Times New Roman" w:hAnsi="Times New Roman" w:cs="Times New Roman"/>
                <w:sz w:val="24"/>
              </w:rPr>
            </w:pPr>
            <w:r w:rsidRPr="001043C4">
              <w:rPr>
                <w:rFonts w:ascii="Times New Roman" w:hAnsi="Times New Roman" w:cs="Times New Roman"/>
                <w:sz w:val="24"/>
              </w:rPr>
              <w:t>***The 24 operational forms will contain 10 unique fiction literature FT passages and 10 unique nonfiction literature FT passages.</w:t>
            </w:r>
          </w:p>
        </w:tc>
      </w:tr>
    </w:tbl>
    <w:p w:rsidR="001043C4" w:rsidRPr="001043C4" w:rsidRDefault="001043C4" w:rsidP="001043C4">
      <w:pPr>
        <w:jc w:val="center"/>
        <w:rPr>
          <w:rFonts w:ascii="Times New Roman" w:hAnsi="Times New Roman" w:cs="Times New Roman"/>
          <w:color w:val="0000FF"/>
          <w:sz w:val="24"/>
          <w:szCs w:val="24"/>
        </w:rPr>
      </w:pPr>
    </w:p>
    <w:p w:rsidR="001043C4" w:rsidRPr="001043C4" w:rsidRDefault="001043C4" w:rsidP="001043C4">
      <w:pPr>
        <w:jc w:val="center"/>
        <w:rPr>
          <w:rFonts w:ascii="Times New Roman" w:hAnsi="Times New Roman" w:cs="Times New Roman"/>
          <w:color w:val="0000FF"/>
          <w:sz w:val="24"/>
          <w:szCs w:val="24"/>
        </w:rPr>
      </w:pPr>
    </w:p>
    <w:p w:rsidR="001043C4" w:rsidRPr="001043C4" w:rsidRDefault="001043C4" w:rsidP="001043C4">
      <w:pPr>
        <w:jc w:val="center"/>
        <w:rPr>
          <w:rFonts w:ascii="Times New Roman" w:hAnsi="Times New Roman" w:cs="Times New Roman"/>
          <w:color w:val="0000FF"/>
          <w:sz w:val="24"/>
          <w:szCs w:val="24"/>
        </w:rPr>
      </w:pPr>
    </w:p>
    <w:p w:rsidR="001043C4" w:rsidRPr="001043C4" w:rsidRDefault="001043C4" w:rsidP="001043C4">
      <w:pPr>
        <w:jc w:val="center"/>
        <w:rPr>
          <w:rFonts w:ascii="Times New Roman" w:hAnsi="Times New Roman" w:cs="Times New Roman"/>
          <w:color w:val="0000FF"/>
          <w:sz w:val="24"/>
          <w:szCs w:val="24"/>
        </w:rPr>
      </w:pPr>
    </w:p>
    <w:p w:rsidR="001043C4" w:rsidRPr="001043C4" w:rsidRDefault="001043C4" w:rsidP="001043C4">
      <w:pPr>
        <w:jc w:val="center"/>
        <w:rPr>
          <w:rFonts w:ascii="Times New Roman" w:hAnsi="Times New Roman" w:cs="Times New Roman"/>
          <w:color w:val="0000FF"/>
          <w:sz w:val="24"/>
          <w:szCs w:val="24"/>
        </w:rPr>
      </w:pPr>
    </w:p>
    <w:p w:rsidR="001043C4" w:rsidRPr="001043C4" w:rsidRDefault="001043C4" w:rsidP="001043C4">
      <w:pPr>
        <w:jc w:val="center"/>
        <w:rPr>
          <w:rFonts w:ascii="Times New Roman" w:hAnsi="Times New Roman" w:cs="Times New Roman"/>
          <w:color w:val="0000FF"/>
          <w:sz w:val="24"/>
          <w:szCs w:val="24"/>
        </w:rPr>
      </w:pP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lastRenderedPageBreak/>
        <w:t>2011 Literature Operational per 24 Forms (</w:t>
      </w:r>
      <w:proofErr w:type="gramStart"/>
      <w:r w:rsidRPr="001043C4">
        <w:rPr>
          <w:rFonts w:ascii="Times New Roman" w:hAnsi="Times New Roman" w:cs="Times New Roman"/>
          <w:sz w:val="24"/>
        </w:rPr>
        <w:t>Spring</w:t>
      </w:r>
      <w:proofErr w:type="gramEnd"/>
      <w:r w:rsidRPr="001043C4">
        <w:rPr>
          <w:rFonts w:ascii="Times New Roman" w:hAnsi="Times New Roman" w:cs="Times New Roman"/>
          <w:sz w:val="24"/>
        </w:rPr>
        <w:t xml:space="preserve">) </w:t>
      </w:r>
    </w:p>
    <w:tbl>
      <w:tblPr>
        <w:tblW w:w="11538" w:type="dxa"/>
        <w:tblInd w:w="108" w:type="dxa"/>
        <w:tblLayout w:type="fixed"/>
        <w:tblLook w:val="0000" w:firstRow="0" w:lastRow="0" w:firstColumn="0" w:lastColumn="0" w:noHBand="0" w:noVBand="0"/>
      </w:tblPr>
      <w:tblGrid>
        <w:gridCol w:w="539"/>
        <w:gridCol w:w="1171"/>
        <w:gridCol w:w="1277"/>
        <w:gridCol w:w="1171"/>
        <w:gridCol w:w="989"/>
        <w:gridCol w:w="1260"/>
        <w:gridCol w:w="1260"/>
        <w:gridCol w:w="1081"/>
        <w:gridCol w:w="1350"/>
        <w:gridCol w:w="1440"/>
      </w:tblGrid>
      <w:tr w:rsidR="001043C4" w:rsidRPr="001043C4" w:rsidTr="00AA6C8F">
        <w:trPr>
          <w:cantSplit/>
          <w:trHeight w:val="351"/>
        </w:trPr>
        <w:tc>
          <w:tcPr>
            <w:tcW w:w="539" w:type="dxa"/>
            <w:vMerge w:val="restart"/>
            <w:tcBorders>
              <w:top w:val="single" w:sz="4" w:space="0" w:color="000000"/>
              <w:left w:val="single" w:sz="4" w:space="0" w:color="000000"/>
              <w:right w:val="single" w:sz="4" w:space="0" w:color="000000"/>
            </w:tcBorders>
            <w:shd w:val="clear" w:color="auto" w:fill="17365D"/>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Literature</w:t>
            </w:r>
          </w:p>
        </w:tc>
        <w:tc>
          <w:tcPr>
            <w:tcW w:w="1171" w:type="dxa"/>
            <w:vMerge w:val="restart"/>
            <w:tcBorders>
              <w:top w:val="single" w:sz="4" w:space="0" w:color="000000"/>
              <w:left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Module</w:t>
            </w:r>
          </w:p>
        </w:tc>
        <w:tc>
          <w:tcPr>
            <w:tcW w:w="3437" w:type="dxa"/>
            <w:gridSpan w:val="3"/>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per 24 Forms</w:t>
            </w:r>
          </w:p>
        </w:tc>
        <w:tc>
          <w:tcPr>
            <w:tcW w:w="3601" w:type="dxa"/>
            <w:gridSpan w:val="3"/>
            <w:tcBorders>
              <w:top w:val="single" w:sz="4" w:space="0" w:color="000000"/>
              <w:left w:val="single" w:sz="4" w:space="0" w:color="000000"/>
              <w:bottom w:val="single" w:sz="4" w:space="0" w:color="auto"/>
              <w:right w:val="single" w:sz="4" w:space="0" w:color="000000"/>
            </w:tcBorders>
            <w:shd w:val="clear" w:color="auto" w:fill="17365D"/>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Field Test per 24 Forms*</w:t>
            </w:r>
          </w:p>
        </w:tc>
        <w:tc>
          <w:tcPr>
            <w:tcW w:w="2790" w:type="dxa"/>
            <w:gridSpan w:val="2"/>
            <w:tcBorders>
              <w:top w:val="single" w:sz="4" w:space="0" w:color="000000"/>
              <w:left w:val="single" w:sz="4" w:space="0" w:color="000000"/>
              <w:bottom w:val="single" w:sz="4" w:space="0" w:color="auto"/>
              <w:right w:val="single" w:sz="4" w:space="0" w:color="000000"/>
            </w:tcBorders>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 per 24 Forms</w:t>
            </w:r>
          </w:p>
        </w:tc>
      </w:tr>
      <w:tr w:rsidR="001043C4" w:rsidRPr="001043C4" w:rsidTr="00AA6C8F">
        <w:trPr>
          <w:cantSplit/>
          <w:trHeight w:val="358"/>
        </w:trPr>
        <w:tc>
          <w:tcPr>
            <w:tcW w:w="539" w:type="dxa"/>
            <w:vMerge/>
            <w:tcBorders>
              <w:top w:val="single" w:sz="4" w:space="0" w:color="000000"/>
              <w:left w:val="single" w:sz="4" w:space="0" w:color="000000"/>
              <w:right w:val="single" w:sz="4" w:space="0" w:color="000000"/>
            </w:tcBorders>
            <w:shd w:val="clear" w:color="auto" w:fill="17365D"/>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p>
        </w:tc>
        <w:tc>
          <w:tcPr>
            <w:tcW w:w="1171" w:type="dxa"/>
            <w:vMerge/>
            <w:tcBorders>
              <w:top w:val="single" w:sz="4" w:space="0" w:color="000000"/>
              <w:left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p>
        </w:tc>
        <w:tc>
          <w:tcPr>
            <w:tcW w:w="1277" w:type="dxa"/>
            <w:tcBorders>
              <w:top w:val="single" w:sz="4" w:space="0" w:color="000000"/>
              <w:left w:val="single" w:sz="4" w:space="0" w:color="000000"/>
              <w:right w:val="single" w:sz="4" w:space="0" w:color="000000"/>
            </w:tcBorders>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Passages</w:t>
            </w:r>
          </w:p>
        </w:tc>
        <w:tc>
          <w:tcPr>
            <w:tcW w:w="1171" w:type="dxa"/>
            <w:tcBorders>
              <w:top w:val="single" w:sz="4" w:space="0" w:color="000000"/>
              <w:left w:val="single" w:sz="4" w:space="0" w:color="000000"/>
              <w:right w:val="single" w:sz="4" w:space="0" w:color="000000"/>
            </w:tcBorders>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989" w:type="dxa"/>
            <w:tcBorders>
              <w:top w:val="single" w:sz="4" w:space="0" w:color="000000"/>
              <w:left w:val="single" w:sz="4" w:space="0" w:color="000000"/>
              <w:right w:val="single" w:sz="4" w:space="0" w:color="000000"/>
            </w:tcBorders>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 xml:space="preserve">CR Items </w:t>
            </w:r>
          </w:p>
        </w:tc>
        <w:tc>
          <w:tcPr>
            <w:tcW w:w="1260" w:type="dxa"/>
            <w:tcBorders>
              <w:top w:val="single" w:sz="4" w:space="0" w:color="auto"/>
              <w:left w:val="single" w:sz="4" w:space="0" w:color="000000"/>
              <w:right w:val="single" w:sz="4" w:space="0" w:color="000000"/>
            </w:tcBorders>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Passages</w:t>
            </w:r>
          </w:p>
        </w:tc>
        <w:tc>
          <w:tcPr>
            <w:tcW w:w="1260" w:type="dxa"/>
            <w:tcBorders>
              <w:top w:val="single" w:sz="4" w:space="0" w:color="auto"/>
              <w:left w:val="single" w:sz="4" w:space="0" w:color="000000"/>
              <w:right w:val="single" w:sz="4" w:space="0" w:color="000000"/>
            </w:tcBorders>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1081" w:type="dxa"/>
            <w:tcBorders>
              <w:top w:val="single" w:sz="4" w:space="0" w:color="auto"/>
              <w:left w:val="single" w:sz="4" w:space="0" w:color="000000"/>
              <w:right w:val="single" w:sz="4" w:space="0" w:color="000000"/>
            </w:tcBorders>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 xml:space="preserve">CR Items </w:t>
            </w:r>
          </w:p>
        </w:tc>
        <w:tc>
          <w:tcPr>
            <w:tcW w:w="1350" w:type="dxa"/>
            <w:tcBorders>
              <w:top w:val="single" w:sz="4" w:space="0" w:color="auto"/>
              <w:left w:val="single" w:sz="4" w:space="0" w:color="000000"/>
              <w:right w:val="single" w:sz="4" w:space="0" w:color="000000"/>
            </w:tcBorders>
            <w:shd w:val="clear" w:color="auto" w:fill="17365D"/>
            <w:tcMar>
              <w:top w:w="0" w:type="dxa"/>
              <w:left w:w="0" w:type="dxa"/>
              <w:bottom w:w="0" w:type="dxa"/>
              <w:right w:w="0" w:type="dxa"/>
            </w:tcMar>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 xml:space="preserve">Core &amp; FT Items </w:t>
            </w:r>
          </w:p>
        </w:tc>
        <w:tc>
          <w:tcPr>
            <w:tcW w:w="1440" w:type="dxa"/>
            <w:tcBorders>
              <w:top w:val="single" w:sz="4" w:space="0" w:color="auto"/>
              <w:left w:val="single" w:sz="4" w:space="0" w:color="000000"/>
              <w:right w:val="single" w:sz="4" w:space="0" w:color="000000"/>
            </w:tcBorders>
            <w:shd w:val="clear" w:color="auto" w:fill="17365D"/>
            <w:tcMar>
              <w:top w:w="0" w:type="dxa"/>
              <w:left w:w="0" w:type="dxa"/>
              <w:bottom w:w="0" w:type="dxa"/>
              <w:right w:w="0" w:type="dxa"/>
            </w:tcMar>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&amp; FT Passages</w:t>
            </w:r>
          </w:p>
        </w:tc>
      </w:tr>
      <w:tr w:rsidR="001043C4" w:rsidRPr="001043C4" w:rsidTr="00AA6C8F">
        <w:trPr>
          <w:cantSplit/>
          <w:trHeight w:val="480"/>
        </w:trPr>
        <w:tc>
          <w:tcPr>
            <w:tcW w:w="539" w:type="dxa"/>
            <w:vMerge/>
            <w:tcBorders>
              <w:left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1</w:t>
            </w:r>
          </w:p>
        </w:tc>
        <w:tc>
          <w:tcPr>
            <w:tcW w:w="127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17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17</w:t>
            </w:r>
          </w:p>
        </w:tc>
        <w:tc>
          <w:tcPr>
            <w:tcW w:w="98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26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12</w:t>
            </w:r>
          </w:p>
        </w:tc>
        <w:tc>
          <w:tcPr>
            <w:tcW w:w="126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144 MC</w:t>
            </w:r>
          </w:p>
        </w:tc>
        <w:tc>
          <w:tcPr>
            <w:tcW w:w="108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24 CR</w:t>
            </w:r>
          </w:p>
        </w:tc>
        <w:tc>
          <w:tcPr>
            <w:tcW w:w="1350" w:type="dxa"/>
            <w:vMerge w:val="restart"/>
            <w:tcBorders>
              <w:top w:val="single" w:sz="4" w:space="0" w:color="000000"/>
              <w:left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322 MC</w:t>
            </w:r>
          </w:p>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54 CR</w:t>
            </w:r>
          </w:p>
        </w:tc>
        <w:tc>
          <w:tcPr>
            <w:tcW w:w="1440" w:type="dxa"/>
            <w:vMerge w:val="restart"/>
            <w:tcBorders>
              <w:top w:val="single" w:sz="4" w:space="0" w:color="000000"/>
              <w:left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ind w:left="90" w:hanging="90"/>
              <w:jc w:val="center"/>
              <w:rPr>
                <w:rFonts w:ascii="Times New Roman" w:hAnsi="Times New Roman" w:cs="Times New Roman"/>
                <w:sz w:val="24"/>
                <w:szCs w:val="24"/>
              </w:rPr>
            </w:pPr>
            <w:r w:rsidRPr="001043C4">
              <w:rPr>
                <w:rFonts w:ascii="Times New Roman" w:hAnsi="Times New Roman" w:cs="Times New Roman"/>
                <w:sz w:val="24"/>
                <w:szCs w:val="24"/>
              </w:rPr>
              <w:t>28</w:t>
            </w:r>
            <w:r w:rsidRPr="001043C4">
              <w:rPr>
                <w:rFonts w:ascii="Times New Roman" w:hAnsi="Times New Roman" w:cs="Times New Roman"/>
                <w:sz w:val="24"/>
                <w:szCs w:val="24"/>
              </w:rPr>
              <w:br/>
              <w:t>(4 core &amp; 24 FT)</w:t>
            </w:r>
          </w:p>
        </w:tc>
      </w:tr>
      <w:tr w:rsidR="001043C4" w:rsidRPr="001043C4" w:rsidTr="00AA6C8F">
        <w:trPr>
          <w:cantSplit/>
          <w:trHeight w:val="569"/>
        </w:trPr>
        <w:tc>
          <w:tcPr>
            <w:tcW w:w="539" w:type="dxa"/>
            <w:vMerge/>
            <w:tcBorders>
              <w:left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auto"/>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2</w:t>
            </w:r>
          </w:p>
        </w:tc>
        <w:tc>
          <w:tcPr>
            <w:tcW w:w="1277" w:type="dxa"/>
            <w:tcBorders>
              <w:top w:val="single" w:sz="4" w:space="0" w:color="000000"/>
              <w:left w:val="single" w:sz="4" w:space="0" w:color="000000"/>
              <w:bottom w:val="single" w:sz="4" w:space="0" w:color="auto"/>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171"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17</w:t>
            </w:r>
          </w:p>
        </w:tc>
        <w:tc>
          <w:tcPr>
            <w:tcW w:w="989"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260"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12</w:t>
            </w:r>
          </w:p>
        </w:tc>
        <w:tc>
          <w:tcPr>
            <w:tcW w:w="1260"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144 MC</w:t>
            </w:r>
          </w:p>
        </w:tc>
        <w:tc>
          <w:tcPr>
            <w:tcW w:w="1081"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24 CR</w:t>
            </w:r>
          </w:p>
        </w:tc>
        <w:tc>
          <w:tcPr>
            <w:tcW w:w="1350" w:type="dxa"/>
            <w:vMerge/>
            <w:tcBorders>
              <w:left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p>
        </w:tc>
        <w:tc>
          <w:tcPr>
            <w:tcW w:w="1440" w:type="dxa"/>
            <w:vMerge/>
            <w:tcBorders>
              <w:left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p>
        </w:tc>
      </w:tr>
      <w:tr w:rsidR="001043C4" w:rsidRPr="001043C4" w:rsidTr="00AA6C8F">
        <w:trPr>
          <w:cantSplit/>
          <w:trHeight w:val="439"/>
        </w:trPr>
        <w:tc>
          <w:tcPr>
            <w:tcW w:w="539" w:type="dxa"/>
            <w:vMerge/>
            <w:tcBorders>
              <w:left w:val="single" w:sz="4" w:space="0" w:color="000000"/>
              <w:bottom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w:t>
            </w:r>
          </w:p>
        </w:tc>
        <w:tc>
          <w:tcPr>
            <w:tcW w:w="1277" w:type="dxa"/>
            <w:tcBorders>
              <w:top w:val="single" w:sz="4" w:space="0" w:color="auto"/>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c>
          <w:tcPr>
            <w:tcW w:w="1171" w:type="dxa"/>
            <w:tcBorders>
              <w:top w:val="single" w:sz="4" w:space="0" w:color="auto"/>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34</w:t>
            </w:r>
          </w:p>
        </w:tc>
        <w:tc>
          <w:tcPr>
            <w:tcW w:w="989" w:type="dxa"/>
            <w:tcBorders>
              <w:top w:val="single" w:sz="4" w:space="0" w:color="auto"/>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1260" w:type="dxa"/>
            <w:tcBorders>
              <w:top w:val="single" w:sz="4" w:space="0" w:color="auto"/>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24</w:t>
            </w:r>
          </w:p>
        </w:tc>
        <w:tc>
          <w:tcPr>
            <w:tcW w:w="1260" w:type="dxa"/>
            <w:tcBorders>
              <w:top w:val="single" w:sz="4" w:space="0" w:color="auto"/>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288 MC</w:t>
            </w:r>
          </w:p>
        </w:tc>
        <w:tc>
          <w:tcPr>
            <w:tcW w:w="1081" w:type="dxa"/>
            <w:tcBorders>
              <w:top w:val="single" w:sz="4" w:space="0" w:color="auto"/>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48 CR</w:t>
            </w:r>
          </w:p>
        </w:tc>
        <w:tc>
          <w:tcPr>
            <w:tcW w:w="1350" w:type="dxa"/>
            <w:vMerge/>
            <w:tcBorders>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p>
        </w:tc>
        <w:tc>
          <w:tcPr>
            <w:tcW w:w="1440" w:type="dxa"/>
            <w:vMerge/>
            <w:tcBorders>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ind w:left="90" w:hanging="90"/>
              <w:jc w:val="center"/>
              <w:rPr>
                <w:rFonts w:ascii="Times New Roman" w:hAnsi="Times New Roman" w:cs="Times New Roman"/>
                <w:sz w:val="24"/>
                <w:szCs w:val="24"/>
              </w:rPr>
            </w:pPr>
          </w:p>
        </w:tc>
      </w:tr>
      <w:tr w:rsidR="001043C4" w:rsidRPr="001043C4" w:rsidTr="00AA6C8F">
        <w:trPr>
          <w:cantSplit/>
          <w:trHeight w:val="480"/>
        </w:trPr>
        <w:tc>
          <w:tcPr>
            <w:tcW w:w="11538" w:type="dxa"/>
            <w:gridSpan w:val="10"/>
            <w:tcBorders>
              <w:left w:val="single" w:sz="4" w:space="0" w:color="000000"/>
              <w:bottom w:val="single" w:sz="4" w:space="0" w:color="000000"/>
              <w:right w:val="single" w:sz="4" w:space="0" w:color="000000"/>
            </w:tcBorders>
            <w:shd w:val="clear" w:color="auto" w:fill="FFFFFF"/>
          </w:tcPr>
          <w:p w:rsidR="001043C4" w:rsidRPr="001043C4" w:rsidRDefault="001043C4" w:rsidP="00AA6C8F">
            <w:pPr>
              <w:pStyle w:val="PRFigHead"/>
              <w:rPr>
                <w:rFonts w:ascii="Times New Roman" w:hAnsi="Times New Roman" w:cs="Times New Roman"/>
                <w:sz w:val="24"/>
              </w:rPr>
            </w:pPr>
            <w:r w:rsidRPr="001043C4">
              <w:rPr>
                <w:rFonts w:ascii="Times New Roman" w:hAnsi="Times New Roman" w:cs="Times New Roman"/>
                <w:sz w:val="24"/>
              </w:rPr>
              <w:t xml:space="preserve">*Includes 2011 winter operational core embedded in general field test positions (equal to 4 forms). </w:t>
            </w:r>
          </w:p>
          <w:p w:rsidR="001043C4" w:rsidRPr="001043C4" w:rsidRDefault="001043C4" w:rsidP="00AA6C8F">
            <w:pPr>
              <w:pStyle w:val="PRFigHead"/>
              <w:rPr>
                <w:rFonts w:ascii="Times New Roman" w:hAnsi="Times New Roman" w:cs="Times New Roman"/>
                <w:sz w:val="24"/>
              </w:rPr>
            </w:pPr>
            <w:r w:rsidRPr="001043C4">
              <w:rPr>
                <w:rFonts w:ascii="Times New Roman" w:hAnsi="Times New Roman" w:cs="Times New Roman"/>
                <w:sz w:val="24"/>
              </w:rPr>
              <w:t>**For Module 1, one core passage has two CR and one core passage has one CR.</w:t>
            </w:r>
          </w:p>
          <w:p w:rsidR="001043C4" w:rsidRPr="001043C4" w:rsidRDefault="001043C4" w:rsidP="00AA6C8F">
            <w:pPr>
              <w:pStyle w:val="PRFigHead"/>
              <w:rPr>
                <w:rFonts w:ascii="Times New Roman" w:hAnsi="Times New Roman" w:cs="Times New Roman"/>
                <w:sz w:val="24"/>
              </w:rPr>
            </w:pPr>
            <w:r w:rsidRPr="001043C4">
              <w:rPr>
                <w:rFonts w:ascii="Times New Roman" w:hAnsi="Times New Roman" w:cs="Times New Roman"/>
                <w:sz w:val="24"/>
              </w:rPr>
              <w:t>***For Module 2, one core passage has two CR and one core passage has one CR.</w:t>
            </w:r>
          </w:p>
        </w:tc>
      </w:tr>
    </w:tbl>
    <w:p w:rsidR="001043C4" w:rsidRPr="001043C4" w:rsidRDefault="001043C4" w:rsidP="001043C4">
      <w:pPr>
        <w:pStyle w:val="PRFigHead"/>
        <w:rPr>
          <w:rFonts w:ascii="Times New Roman" w:hAnsi="Times New Roman" w:cs="Times New Roman"/>
          <w:sz w:val="24"/>
        </w:rPr>
      </w:pP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2012, 2013, 2014, and 2015 Literature Operational per Form (</w:t>
      </w:r>
      <w:proofErr w:type="gramStart"/>
      <w:r w:rsidRPr="001043C4">
        <w:rPr>
          <w:rFonts w:ascii="Times New Roman" w:hAnsi="Times New Roman" w:cs="Times New Roman"/>
          <w:sz w:val="24"/>
        </w:rPr>
        <w:t>Spring</w:t>
      </w:r>
      <w:proofErr w:type="gramEnd"/>
      <w:r w:rsidRPr="001043C4">
        <w:rPr>
          <w:rFonts w:ascii="Times New Roman" w:hAnsi="Times New Roman" w:cs="Times New Roman"/>
          <w:sz w:val="24"/>
        </w:rPr>
        <w:t>)</w:t>
      </w:r>
    </w:p>
    <w:tbl>
      <w:tblPr>
        <w:tblW w:w="13155" w:type="dxa"/>
        <w:tblInd w:w="108" w:type="dxa"/>
        <w:tblLayout w:type="fixed"/>
        <w:tblLook w:val="0000" w:firstRow="0" w:lastRow="0" w:firstColumn="0" w:lastColumn="0" w:noHBand="0" w:noVBand="0"/>
      </w:tblPr>
      <w:tblGrid>
        <w:gridCol w:w="502"/>
        <w:gridCol w:w="1090"/>
        <w:gridCol w:w="1256"/>
        <w:gridCol w:w="922"/>
        <w:gridCol w:w="922"/>
        <w:gridCol w:w="1257"/>
        <w:gridCol w:w="1005"/>
        <w:gridCol w:w="1006"/>
        <w:gridCol w:w="1508"/>
        <w:gridCol w:w="1508"/>
        <w:gridCol w:w="1257"/>
        <w:gridCol w:w="922"/>
      </w:tblGrid>
      <w:tr w:rsidR="001043C4" w:rsidRPr="001043C4" w:rsidTr="00AA6C8F">
        <w:trPr>
          <w:cantSplit/>
          <w:trHeight w:val="146"/>
        </w:trPr>
        <w:tc>
          <w:tcPr>
            <w:tcW w:w="503" w:type="dxa"/>
            <w:vMerge w:val="restart"/>
            <w:tcBorders>
              <w:top w:val="single" w:sz="4" w:space="0" w:color="000000"/>
              <w:left w:val="single" w:sz="4" w:space="0" w:color="000000"/>
              <w:bottom w:val="nil"/>
              <w:right w:val="single" w:sz="4" w:space="0" w:color="000000"/>
            </w:tcBorders>
            <w:shd w:val="clear" w:color="auto" w:fill="17365D"/>
            <w:textDirection w:val="btLr"/>
            <w:vAlign w:val="center"/>
          </w:tcPr>
          <w:p w:rsidR="001043C4" w:rsidRPr="001043C4" w:rsidRDefault="001043C4" w:rsidP="00AA6C8F">
            <w:pPr>
              <w:ind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Literature</w:t>
            </w:r>
          </w:p>
        </w:tc>
        <w:tc>
          <w:tcPr>
            <w:tcW w:w="1090" w:type="dxa"/>
            <w:vMerge w:val="restart"/>
            <w:tcBorders>
              <w:top w:val="single" w:sz="4" w:space="0" w:color="000000"/>
              <w:left w:val="single" w:sz="4" w:space="0" w:color="000000"/>
              <w:bottom w:val="nil"/>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Module</w:t>
            </w:r>
          </w:p>
        </w:tc>
        <w:tc>
          <w:tcPr>
            <w:tcW w:w="3099" w:type="dxa"/>
            <w:gridSpan w:val="3"/>
            <w:tcBorders>
              <w:top w:val="single" w:sz="4" w:space="0" w:color="000000"/>
              <w:left w:val="single" w:sz="4" w:space="0" w:color="000000"/>
              <w:bottom w:val="single" w:sz="4" w:space="0" w:color="auto"/>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per Form</w:t>
            </w:r>
          </w:p>
        </w:tc>
        <w:tc>
          <w:tcPr>
            <w:tcW w:w="3268" w:type="dxa"/>
            <w:gridSpan w:val="3"/>
            <w:tcBorders>
              <w:top w:val="single" w:sz="4" w:space="0" w:color="000000"/>
              <w:left w:val="single" w:sz="4" w:space="0" w:color="000000"/>
              <w:bottom w:val="single" w:sz="4" w:space="0" w:color="auto"/>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Field Test per Form</w:t>
            </w:r>
          </w:p>
        </w:tc>
        <w:tc>
          <w:tcPr>
            <w:tcW w:w="5195" w:type="dxa"/>
            <w:gridSpan w:val="4"/>
            <w:tcBorders>
              <w:top w:val="single" w:sz="4" w:space="0" w:color="000000"/>
              <w:left w:val="single" w:sz="4" w:space="0" w:color="000000"/>
              <w:bottom w:val="single" w:sz="4" w:space="0" w:color="auto"/>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 per Form</w:t>
            </w:r>
          </w:p>
        </w:tc>
      </w:tr>
      <w:tr w:rsidR="001043C4" w:rsidRPr="001043C4" w:rsidTr="00AA6C8F">
        <w:trPr>
          <w:cantSplit/>
          <w:trHeight w:val="587"/>
        </w:trPr>
        <w:tc>
          <w:tcPr>
            <w:tcW w:w="503" w:type="dxa"/>
            <w:vMerge/>
            <w:tcBorders>
              <w:left w:val="single" w:sz="4" w:space="0" w:color="000000"/>
              <w:right w:val="single" w:sz="4" w:space="0" w:color="000000"/>
            </w:tcBorders>
            <w:shd w:val="clear" w:color="auto" w:fill="17365D"/>
            <w:textDirection w:val="btLr"/>
          </w:tcPr>
          <w:p w:rsidR="001043C4" w:rsidRPr="001043C4" w:rsidRDefault="001043C4" w:rsidP="00AA6C8F">
            <w:pPr>
              <w:ind w:left="113" w:right="113"/>
              <w:jc w:val="center"/>
              <w:rPr>
                <w:rFonts w:ascii="Times New Roman" w:hAnsi="Times New Roman" w:cs="Times New Roman"/>
                <w:color w:val="FFFFFF"/>
                <w:sz w:val="24"/>
                <w:szCs w:val="24"/>
              </w:rPr>
            </w:pPr>
          </w:p>
        </w:tc>
        <w:tc>
          <w:tcPr>
            <w:tcW w:w="1090" w:type="dxa"/>
            <w:vMerge/>
            <w:tcBorders>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p>
        </w:tc>
        <w:tc>
          <w:tcPr>
            <w:tcW w:w="1256"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Passages</w:t>
            </w:r>
          </w:p>
        </w:tc>
        <w:tc>
          <w:tcPr>
            <w:tcW w:w="922" w:type="dxa"/>
            <w:tcBorders>
              <w:top w:val="single" w:sz="4" w:space="0" w:color="auto"/>
              <w:left w:val="single" w:sz="4" w:space="0" w:color="000000"/>
              <w:bottom w:val="single" w:sz="4" w:space="0" w:color="000000"/>
              <w:right w:val="single" w:sz="4" w:space="0" w:color="000000"/>
            </w:tcBorders>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922"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CR Items</w:t>
            </w:r>
          </w:p>
        </w:tc>
        <w:tc>
          <w:tcPr>
            <w:tcW w:w="1257"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Passages</w:t>
            </w:r>
          </w:p>
        </w:tc>
        <w:tc>
          <w:tcPr>
            <w:tcW w:w="1005"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1005"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CR Items</w:t>
            </w:r>
          </w:p>
        </w:tc>
        <w:tc>
          <w:tcPr>
            <w:tcW w:w="1508"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&amp; FT MC Items</w:t>
            </w:r>
          </w:p>
        </w:tc>
        <w:tc>
          <w:tcPr>
            <w:tcW w:w="1508"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&amp; FT CR Items</w:t>
            </w:r>
          </w:p>
        </w:tc>
        <w:tc>
          <w:tcPr>
            <w:tcW w:w="1257" w:type="dxa"/>
            <w:tcBorders>
              <w:top w:val="single" w:sz="4" w:space="0" w:color="auto"/>
              <w:left w:val="single" w:sz="4" w:space="0" w:color="000000"/>
              <w:bottom w:val="single" w:sz="4" w:space="0" w:color="000000"/>
              <w:right w:val="single" w:sz="4" w:space="0" w:color="000000"/>
            </w:tcBorders>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&amp; FT Passages</w:t>
            </w:r>
          </w:p>
        </w:tc>
        <w:tc>
          <w:tcPr>
            <w:tcW w:w="922"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Forms</w:t>
            </w:r>
          </w:p>
        </w:tc>
      </w:tr>
      <w:tr w:rsidR="001043C4" w:rsidRPr="001043C4" w:rsidTr="00AA6C8F">
        <w:trPr>
          <w:cantSplit/>
          <w:trHeight w:val="392"/>
        </w:trPr>
        <w:tc>
          <w:tcPr>
            <w:tcW w:w="503" w:type="dxa"/>
            <w:vMerge/>
            <w:tcBorders>
              <w:left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090"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1</w:t>
            </w:r>
          </w:p>
        </w:tc>
        <w:tc>
          <w:tcPr>
            <w:tcW w:w="125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92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17</w:t>
            </w:r>
          </w:p>
        </w:tc>
        <w:tc>
          <w:tcPr>
            <w:tcW w:w="92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25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10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10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150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23</w:t>
            </w:r>
          </w:p>
        </w:tc>
        <w:tc>
          <w:tcPr>
            <w:tcW w:w="150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c>
          <w:tcPr>
            <w:tcW w:w="125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ind w:left="90" w:hanging="90"/>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922" w:type="dxa"/>
            <w:vMerge w:val="restart"/>
            <w:tcBorders>
              <w:top w:val="single" w:sz="4" w:space="0" w:color="000000"/>
              <w:left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***20</w:t>
            </w:r>
          </w:p>
        </w:tc>
      </w:tr>
      <w:tr w:rsidR="001043C4" w:rsidRPr="001043C4" w:rsidTr="00AA6C8F">
        <w:trPr>
          <w:cantSplit/>
          <w:trHeight w:val="392"/>
        </w:trPr>
        <w:tc>
          <w:tcPr>
            <w:tcW w:w="503" w:type="dxa"/>
            <w:vMerge/>
            <w:tcBorders>
              <w:left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090"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2</w:t>
            </w:r>
          </w:p>
        </w:tc>
        <w:tc>
          <w:tcPr>
            <w:tcW w:w="125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92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17</w:t>
            </w:r>
          </w:p>
        </w:tc>
        <w:tc>
          <w:tcPr>
            <w:tcW w:w="92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25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10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10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 xml:space="preserve">1 </w:t>
            </w:r>
          </w:p>
        </w:tc>
        <w:tc>
          <w:tcPr>
            <w:tcW w:w="150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23</w:t>
            </w:r>
          </w:p>
        </w:tc>
        <w:tc>
          <w:tcPr>
            <w:tcW w:w="150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c>
          <w:tcPr>
            <w:tcW w:w="125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922" w:type="dxa"/>
            <w:vMerge/>
            <w:tcBorders>
              <w:left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p>
        </w:tc>
      </w:tr>
      <w:tr w:rsidR="001043C4" w:rsidRPr="001043C4" w:rsidTr="00AA6C8F">
        <w:trPr>
          <w:cantSplit/>
          <w:trHeight w:val="392"/>
        </w:trPr>
        <w:tc>
          <w:tcPr>
            <w:tcW w:w="503" w:type="dxa"/>
            <w:vMerge/>
            <w:tcBorders>
              <w:left w:val="single" w:sz="4" w:space="0" w:color="000000"/>
              <w:bottom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090"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w:t>
            </w:r>
          </w:p>
        </w:tc>
        <w:tc>
          <w:tcPr>
            <w:tcW w:w="125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c>
          <w:tcPr>
            <w:tcW w:w="92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34</w:t>
            </w:r>
          </w:p>
        </w:tc>
        <w:tc>
          <w:tcPr>
            <w:tcW w:w="92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125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0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12</w:t>
            </w:r>
          </w:p>
        </w:tc>
        <w:tc>
          <w:tcPr>
            <w:tcW w:w="10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50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46</w:t>
            </w:r>
          </w:p>
        </w:tc>
        <w:tc>
          <w:tcPr>
            <w:tcW w:w="150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w:t>
            </w:r>
          </w:p>
        </w:tc>
        <w:tc>
          <w:tcPr>
            <w:tcW w:w="125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922" w:type="dxa"/>
            <w:vMerge/>
            <w:tcBorders>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p>
        </w:tc>
      </w:tr>
      <w:tr w:rsidR="001043C4" w:rsidRPr="001043C4" w:rsidTr="00AA6C8F">
        <w:trPr>
          <w:cantSplit/>
          <w:trHeight w:val="392"/>
        </w:trPr>
        <w:tc>
          <w:tcPr>
            <w:tcW w:w="13154" w:type="dxa"/>
            <w:gridSpan w:val="12"/>
            <w:tcBorders>
              <w:left w:val="single" w:sz="4" w:space="0" w:color="000000"/>
              <w:bottom w:val="single" w:sz="4" w:space="0" w:color="000000"/>
              <w:right w:val="single" w:sz="4" w:space="0" w:color="000000"/>
            </w:tcBorders>
            <w:shd w:val="clear" w:color="auto" w:fill="FFFFFF"/>
          </w:tcPr>
          <w:p w:rsidR="001043C4" w:rsidRPr="001043C4" w:rsidRDefault="001043C4" w:rsidP="00AA6C8F">
            <w:pPr>
              <w:pStyle w:val="PRFigHead"/>
              <w:rPr>
                <w:rFonts w:ascii="Times New Roman" w:hAnsi="Times New Roman" w:cs="Times New Roman"/>
                <w:sz w:val="24"/>
              </w:rPr>
            </w:pPr>
            <w:r w:rsidRPr="001043C4">
              <w:rPr>
                <w:rFonts w:ascii="Times New Roman" w:hAnsi="Times New Roman" w:cs="Times New Roman"/>
                <w:sz w:val="24"/>
              </w:rPr>
              <w:t>*For Module 1, one core passage has two CR and one core passage has one CR.</w:t>
            </w:r>
          </w:p>
          <w:p w:rsidR="001043C4" w:rsidRPr="001043C4" w:rsidRDefault="001043C4" w:rsidP="00AA6C8F">
            <w:pPr>
              <w:pStyle w:val="PRFigHead"/>
              <w:rPr>
                <w:rFonts w:ascii="Times New Roman" w:hAnsi="Times New Roman" w:cs="Times New Roman"/>
                <w:sz w:val="24"/>
              </w:rPr>
            </w:pPr>
            <w:r w:rsidRPr="001043C4">
              <w:rPr>
                <w:rFonts w:ascii="Times New Roman" w:hAnsi="Times New Roman" w:cs="Times New Roman"/>
                <w:sz w:val="24"/>
              </w:rPr>
              <w:t>**For Module 2, one core passage has two CR and one core passage has one CR.</w:t>
            </w:r>
          </w:p>
          <w:p w:rsidR="001043C4" w:rsidRPr="001043C4" w:rsidRDefault="001043C4" w:rsidP="00AA6C8F">
            <w:pPr>
              <w:pStyle w:val="PRFigHead"/>
              <w:rPr>
                <w:rFonts w:ascii="Times New Roman" w:hAnsi="Times New Roman" w:cs="Times New Roman"/>
                <w:sz w:val="24"/>
              </w:rPr>
            </w:pPr>
            <w:r w:rsidRPr="001043C4">
              <w:rPr>
                <w:rFonts w:ascii="Times New Roman" w:hAnsi="Times New Roman" w:cs="Times New Roman"/>
                <w:sz w:val="24"/>
              </w:rPr>
              <w:t>***The 20 operational forms will contain 10 unique fiction literature FT passages and 10 unique nonfiction literature FT passages.</w:t>
            </w:r>
          </w:p>
        </w:tc>
      </w:tr>
    </w:tbl>
    <w:p w:rsidR="001043C4" w:rsidRPr="001043C4" w:rsidRDefault="001043C4" w:rsidP="001043C4">
      <w:pPr>
        <w:jc w:val="center"/>
        <w:rPr>
          <w:rFonts w:ascii="Times New Roman" w:hAnsi="Times New Roman" w:cs="Times New Roman"/>
          <w:color w:val="0000FF"/>
          <w:sz w:val="24"/>
          <w:szCs w:val="24"/>
        </w:rPr>
      </w:pP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lastRenderedPageBreak/>
        <w:t>2012, 2013, 2014, and 2015 Literature Operational per 20 Forms (</w:t>
      </w:r>
      <w:proofErr w:type="gramStart"/>
      <w:r w:rsidRPr="001043C4">
        <w:rPr>
          <w:rFonts w:ascii="Times New Roman" w:hAnsi="Times New Roman" w:cs="Times New Roman"/>
          <w:sz w:val="24"/>
        </w:rPr>
        <w:t>Spring</w:t>
      </w:r>
      <w:proofErr w:type="gramEnd"/>
      <w:r w:rsidRPr="001043C4">
        <w:rPr>
          <w:rFonts w:ascii="Times New Roman" w:hAnsi="Times New Roman" w:cs="Times New Roman"/>
          <w:sz w:val="24"/>
        </w:rPr>
        <w:t xml:space="preserve">) </w:t>
      </w:r>
    </w:p>
    <w:tbl>
      <w:tblPr>
        <w:tblW w:w="11538" w:type="dxa"/>
        <w:tblInd w:w="108" w:type="dxa"/>
        <w:tblLayout w:type="fixed"/>
        <w:tblLook w:val="0000" w:firstRow="0" w:lastRow="0" w:firstColumn="0" w:lastColumn="0" w:noHBand="0" w:noVBand="0"/>
      </w:tblPr>
      <w:tblGrid>
        <w:gridCol w:w="539"/>
        <w:gridCol w:w="1171"/>
        <w:gridCol w:w="1277"/>
        <w:gridCol w:w="1171"/>
        <w:gridCol w:w="989"/>
        <w:gridCol w:w="1260"/>
        <w:gridCol w:w="1260"/>
        <w:gridCol w:w="1081"/>
        <w:gridCol w:w="1350"/>
        <w:gridCol w:w="1440"/>
      </w:tblGrid>
      <w:tr w:rsidR="001043C4" w:rsidRPr="001043C4" w:rsidTr="00AA6C8F">
        <w:trPr>
          <w:cantSplit/>
          <w:trHeight w:val="351"/>
        </w:trPr>
        <w:tc>
          <w:tcPr>
            <w:tcW w:w="539" w:type="dxa"/>
            <w:vMerge w:val="restart"/>
            <w:tcBorders>
              <w:top w:val="single" w:sz="4" w:space="0" w:color="000000"/>
              <w:left w:val="single" w:sz="4" w:space="0" w:color="000000"/>
              <w:right w:val="single" w:sz="4" w:space="0" w:color="000000"/>
            </w:tcBorders>
            <w:shd w:val="clear" w:color="auto" w:fill="17365D"/>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Literature</w:t>
            </w:r>
          </w:p>
        </w:tc>
        <w:tc>
          <w:tcPr>
            <w:tcW w:w="1171" w:type="dxa"/>
            <w:vMerge w:val="restart"/>
            <w:tcBorders>
              <w:top w:val="single" w:sz="4" w:space="0" w:color="000000"/>
              <w:left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Module</w:t>
            </w:r>
          </w:p>
        </w:tc>
        <w:tc>
          <w:tcPr>
            <w:tcW w:w="3437" w:type="dxa"/>
            <w:gridSpan w:val="3"/>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per 20 Forms</w:t>
            </w:r>
          </w:p>
        </w:tc>
        <w:tc>
          <w:tcPr>
            <w:tcW w:w="3601" w:type="dxa"/>
            <w:gridSpan w:val="3"/>
            <w:tcBorders>
              <w:top w:val="single" w:sz="4" w:space="0" w:color="000000"/>
              <w:left w:val="single" w:sz="4" w:space="0" w:color="000000"/>
              <w:bottom w:val="single" w:sz="4" w:space="0" w:color="auto"/>
              <w:right w:val="single" w:sz="4" w:space="0" w:color="000000"/>
            </w:tcBorders>
            <w:shd w:val="clear" w:color="auto" w:fill="17365D"/>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Field Test per 20 Forms</w:t>
            </w:r>
          </w:p>
        </w:tc>
        <w:tc>
          <w:tcPr>
            <w:tcW w:w="2790" w:type="dxa"/>
            <w:gridSpan w:val="2"/>
            <w:tcBorders>
              <w:top w:val="single" w:sz="4" w:space="0" w:color="000000"/>
              <w:left w:val="single" w:sz="4" w:space="0" w:color="000000"/>
              <w:bottom w:val="single" w:sz="4" w:space="0" w:color="auto"/>
              <w:right w:val="single" w:sz="4" w:space="0" w:color="000000"/>
            </w:tcBorders>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 per 20 Forms</w:t>
            </w:r>
          </w:p>
        </w:tc>
      </w:tr>
      <w:tr w:rsidR="001043C4" w:rsidRPr="001043C4" w:rsidTr="00AA6C8F">
        <w:trPr>
          <w:cantSplit/>
          <w:trHeight w:val="358"/>
        </w:trPr>
        <w:tc>
          <w:tcPr>
            <w:tcW w:w="539" w:type="dxa"/>
            <w:vMerge/>
            <w:tcBorders>
              <w:top w:val="single" w:sz="4" w:space="0" w:color="000000"/>
              <w:left w:val="single" w:sz="4" w:space="0" w:color="000000"/>
              <w:right w:val="single" w:sz="4" w:space="0" w:color="000000"/>
            </w:tcBorders>
            <w:shd w:val="clear" w:color="auto" w:fill="17365D"/>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p>
        </w:tc>
        <w:tc>
          <w:tcPr>
            <w:tcW w:w="1171" w:type="dxa"/>
            <w:vMerge/>
            <w:tcBorders>
              <w:top w:val="single" w:sz="4" w:space="0" w:color="000000"/>
              <w:left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p>
        </w:tc>
        <w:tc>
          <w:tcPr>
            <w:tcW w:w="1277" w:type="dxa"/>
            <w:tcBorders>
              <w:top w:val="single" w:sz="4" w:space="0" w:color="000000"/>
              <w:left w:val="single" w:sz="4" w:space="0" w:color="000000"/>
              <w:right w:val="single" w:sz="4" w:space="0" w:color="000000"/>
            </w:tcBorders>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Passages</w:t>
            </w:r>
          </w:p>
        </w:tc>
        <w:tc>
          <w:tcPr>
            <w:tcW w:w="1171" w:type="dxa"/>
            <w:tcBorders>
              <w:top w:val="single" w:sz="4" w:space="0" w:color="000000"/>
              <w:left w:val="single" w:sz="4" w:space="0" w:color="000000"/>
              <w:right w:val="single" w:sz="4" w:space="0" w:color="000000"/>
            </w:tcBorders>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989" w:type="dxa"/>
            <w:tcBorders>
              <w:top w:val="single" w:sz="4" w:space="0" w:color="000000"/>
              <w:left w:val="single" w:sz="4" w:space="0" w:color="000000"/>
              <w:right w:val="single" w:sz="4" w:space="0" w:color="000000"/>
            </w:tcBorders>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 xml:space="preserve">CR Items </w:t>
            </w:r>
          </w:p>
        </w:tc>
        <w:tc>
          <w:tcPr>
            <w:tcW w:w="1260" w:type="dxa"/>
            <w:tcBorders>
              <w:top w:val="single" w:sz="4" w:space="0" w:color="auto"/>
              <w:left w:val="single" w:sz="4" w:space="0" w:color="000000"/>
              <w:right w:val="single" w:sz="4" w:space="0" w:color="000000"/>
            </w:tcBorders>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Passages</w:t>
            </w:r>
          </w:p>
        </w:tc>
        <w:tc>
          <w:tcPr>
            <w:tcW w:w="1260" w:type="dxa"/>
            <w:tcBorders>
              <w:top w:val="single" w:sz="4" w:space="0" w:color="auto"/>
              <w:left w:val="single" w:sz="4" w:space="0" w:color="000000"/>
              <w:right w:val="single" w:sz="4" w:space="0" w:color="000000"/>
            </w:tcBorders>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1081" w:type="dxa"/>
            <w:tcBorders>
              <w:top w:val="single" w:sz="4" w:space="0" w:color="auto"/>
              <w:left w:val="single" w:sz="4" w:space="0" w:color="000000"/>
              <w:right w:val="single" w:sz="4" w:space="0" w:color="000000"/>
            </w:tcBorders>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 xml:space="preserve">CR Items </w:t>
            </w:r>
          </w:p>
        </w:tc>
        <w:tc>
          <w:tcPr>
            <w:tcW w:w="1350" w:type="dxa"/>
            <w:tcBorders>
              <w:top w:val="single" w:sz="4" w:space="0" w:color="auto"/>
              <w:left w:val="single" w:sz="4" w:space="0" w:color="000000"/>
              <w:right w:val="single" w:sz="4" w:space="0" w:color="000000"/>
            </w:tcBorders>
            <w:shd w:val="clear" w:color="auto" w:fill="17365D"/>
            <w:tcMar>
              <w:top w:w="0" w:type="dxa"/>
              <w:left w:w="0" w:type="dxa"/>
              <w:bottom w:w="0" w:type="dxa"/>
              <w:right w:w="0" w:type="dxa"/>
            </w:tcMar>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 xml:space="preserve">Core &amp; FT Items </w:t>
            </w:r>
          </w:p>
        </w:tc>
        <w:tc>
          <w:tcPr>
            <w:tcW w:w="1440" w:type="dxa"/>
            <w:tcBorders>
              <w:top w:val="single" w:sz="4" w:space="0" w:color="auto"/>
              <w:left w:val="single" w:sz="4" w:space="0" w:color="000000"/>
              <w:right w:val="single" w:sz="4" w:space="0" w:color="000000"/>
            </w:tcBorders>
            <w:shd w:val="clear" w:color="auto" w:fill="17365D"/>
            <w:tcMar>
              <w:top w:w="0" w:type="dxa"/>
              <w:left w:w="0" w:type="dxa"/>
              <w:bottom w:w="0" w:type="dxa"/>
              <w:right w:w="0" w:type="dxa"/>
            </w:tcMar>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&amp; FT Passages</w:t>
            </w:r>
          </w:p>
        </w:tc>
      </w:tr>
      <w:tr w:rsidR="001043C4" w:rsidRPr="001043C4" w:rsidTr="00AA6C8F">
        <w:trPr>
          <w:cantSplit/>
          <w:trHeight w:val="480"/>
        </w:trPr>
        <w:tc>
          <w:tcPr>
            <w:tcW w:w="539" w:type="dxa"/>
            <w:vMerge/>
            <w:tcBorders>
              <w:left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1</w:t>
            </w:r>
          </w:p>
        </w:tc>
        <w:tc>
          <w:tcPr>
            <w:tcW w:w="127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17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17</w:t>
            </w:r>
          </w:p>
        </w:tc>
        <w:tc>
          <w:tcPr>
            <w:tcW w:w="98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26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10</w:t>
            </w:r>
          </w:p>
        </w:tc>
        <w:tc>
          <w:tcPr>
            <w:tcW w:w="126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120 MC</w:t>
            </w:r>
          </w:p>
        </w:tc>
        <w:tc>
          <w:tcPr>
            <w:tcW w:w="108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20 CR</w:t>
            </w:r>
          </w:p>
        </w:tc>
        <w:tc>
          <w:tcPr>
            <w:tcW w:w="1350" w:type="dxa"/>
            <w:vMerge w:val="restart"/>
            <w:tcBorders>
              <w:top w:val="single" w:sz="4" w:space="0" w:color="000000"/>
              <w:left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274 MC</w:t>
            </w:r>
          </w:p>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46 CR</w:t>
            </w:r>
          </w:p>
        </w:tc>
        <w:tc>
          <w:tcPr>
            <w:tcW w:w="1440" w:type="dxa"/>
            <w:vMerge w:val="restart"/>
            <w:tcBorders>
              <w:top w:val="single" w:sz="4" w:space="0" w:color="000000"/>
              <w:left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ind w:left="90" w:hanging="90"/>
              <w:jc w:val="center"/>
              <w:rPr>
                <w:rFonts w:ascii="Times New Roman" w:hAnsi="Times New Roman" w:cs="Times New Roman"/>
                <w:sz w:val="24"/>
                <w:szCs w:val="24"/>
              </w:rPr>
            </w:pPr>
            <w:r w:rsidRPr="001043C4">
              <w:rPr>
                <w:rFonts w:ascii="Times New Roman" w:hAnsi="Times New Roman" w:cs="Times New Roman"/>
                <w:sz w:val="24"/>
                <w:szCs w:val="24"/>
              </w:rPr>
              <w:t>24</w:t>
            </w:r>
            <w:r w:rsidRPr="001043C4">
              <w:rPr>
                <w:rFonts w:ascii="Times New Roman" w:hAnsi="Times New Roman" w:cs="Times New Roman"/>
                <w:sz w:val="24"/>
                <w:szCs w:val="24"/>
              </w:rPr>
              <w:br/>
              <w:t>(4 core &amp; 20 FT)</w:t>
            </w:r>
          </w:p>
        </w:tc>
      </w:tr>
      <w:tr w:rsidR="001043C4" w:rsidRPr="001043C4" w:rsidTr="00AA6C8F">
        <w:trPr>
          <w:cantSplit/>
          <w:trHeight w:val="569"/>
        </w:trPr>
        <w:tc>
          <w:tcPr>
            <w:tcW w:w="539" w:type="dxa"/>
            <w:vMerge/>
            <w:tcBorders>
              <w:left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auto"/>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2</w:t>
            </w:r>
          </w:p>
        </w:tc>
        <w:tc>
          <w:tcPr>
            <w:tcW w:w="1277" w:type="dxa"/>
            <w:tcBorders>
              <w:top w:val="single" w:sz="4" w:space="0" w:color="000000"/>
              <w:left w:val="single" w:sz="4" w:space="0" w:color="000000"/>
              <w:bottom w:val="single" w:sz="4" w:space="0" w:color="auto"/>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171"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17</w:t>
            </w:r>
          </w:p>
        </w:tc>
        <w:tc>
          <w:tcPr>
            <w:tcW w:w="989"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260"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10</w:t>
            </w:r>
          </w:p>
        </w:tc>
        <w:tc>
          <w:tcPr>
            <w:tcW w:w="1260"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120 MC</w:t>
            </w:r>
          </w:p>
        </w:tc>
        <w:tc>
          <w:tcPr>
            <w:tcW w:w="1081"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20 CR</w:t>
            </w:r>
          </w:p>
        </w:tc>
        <w:tc>
          <w:tcPr>
            <w:tcW w:w="1350" w:type="dxa"/>
            <w:vMerge/>
            <w:tcBorders>
              <w:left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p>
        </w:tc>
        <w:tc>
          <w:tcPr>
            <w:tcW w:w="1440" w:type="dxa"/>
            <w:vMerge/>
            <w:tcBorders>
              <w:left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p>
        </w:tc>
      </w:tr>
      <w:tr w:rsidR="001043C4" w:rsidRPr="001043C4" w:rsidTr="00AA6C8F">
        <w:trPr>
          <w:cantSplit/>
          <w:trHeight w:val="439"/>
        </w:trPr>
        <w:tc>
          <w:tcPr>
            <w:tcW w:w="539" w:type="dxa"/>
            <w:vMerge/>
            <w:tcBorders>
              <w:left w:val="single" w:sz="4" w:space="0" w:color="000000"/>
              <w:bottom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w:t>
            </w:r>
          </w:p>
        </w:tc>
        <w:tc>
          <w:tcPr>
            <w:tcW w:w="1277" w:type="dxa"/>
            <w:tcBorders>
              <w:top w:val="single" w:sz="4" w:space="0" w:color="auto"/>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c>
          <w:tcPr>
            <w:tcW w:w="1171" w:type="dxa"/>
            <w:tcBorders>
              <w:top w:val="single" w:sz="4" w:space="0" w:color="auto"/>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34</w:t>
            </w:r>
          </w:p>
        </w:tc>
        <w:tc>
          <w:tcPr>
            <w:tcW w:w="989" w:type="dxa"/>
            <w:tcBorders>
              <w:top w:val="single" w:sz="4" w:space="0" w:color="auto"/>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1260" w:type="dxa"/>
            <w:tcBorders>
              <w:top w:val="single" w:sz="4" w:space="0" w:color="auto"/>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20</w:t>
            </w:r>
          </w:p>
        </w:tc>
        <w:tc>
          <w:tcPr>
            <w:tcW w:w="1260" w:type="dxa"/>
            <w:tcBorders>
              <w:top w:val="single" w:sz="4" w:space="0" w:color="auto"/>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240 MC</w:t>
            </w:r>
          </w:p>
        </w:tc>
        <w:tc>
          <w:tcPr>
            <w:tcW w:w="1081" w:type="dxa"/>
            <w:tcBorders>
              <w:top w:val="single" w:sz="4" w:space="0" w:color="auto"/>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40 CR</w:t>
            </w:r>
          </w:p>
        </w:tc>
        <w:tc>
          <w:tcPr>
            <w:tcW w:w="1350" w:type="dxa"/>
            <w:vMerge/>
            <w:tcBorders>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p>
        </w:tc>
        <w:tc>
          <w:tcPr>
            <w:tcW w:w="1440" w:type="dxa"/>
            <w:vMerge/>
            <w:tcBorders>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ind w:left="90" w:hanging="90"/>
              <w:jc w:val="center"/>
              <w:rPr>
                <w:rFonts w:ascii="Times New Roman" w:hAnsi="Times New Roman" w:cs="Times New Roman"/>
                <w:sz w:val="24"/>
                <w:szCs w:val="24"/>
              </w:rPr>
            </w:pPr>
          </w:p>
        </w:tc>
      </w:tr>
      <w:tr w:rsidR="001043C4" w:rsidRPr="001043C4" w:rsidTr="00AA6C8F">
        <w:trPr>
          <w:cantSplit/>
          <w:trHeight w:val="480"/>
        </w:trPr>
        <w:tc>
          <w:tcPr>
            <w:tcW w:w="11538" w:type="dxa"/>
            <w:gridSpan w:val="10"/>
            <w:tcBorders>
              <w:left w:val="single" w:sz="4" w:space="0" w:color="000000"/>
              <w:bottom w:val="single" w:sz="4" w:space="0" w:color="000000"/>
              <w:right w:val="single" w:sz="4" w:space="0" w:color="000000"/>
            </w:tcBorders>
            <w:shd w:val="clear" w:color="auto" w:fill="FFFFFF"/>
          </w:tcPr>
          <w:p w:rsidR="001043C4" w:rsidRPr="001043C4" w:rsidRDefault="001043C4" w:rsidP="00AA6C8F">
            <w:pPr>
              <w:pStyle w:val="PRFigHead"/>
              <w:rPr>
                <w:rFonts w:ascii="Times New Roman" w:hAnsi="Times New Roman" w:cs="Times New Roman"/>
                <w:sz w:val="24"/>
              </w:rPr>
            </w:pPr>
            <w:r w:rsidRPr="001043C4">
              <w:rPr>
                <w:rFonts w:ascii="Times New Roman" w:hAnsi="Times New Roman" w:cs="Times New Roman"/>
                <w:sz w:val="24"/>
              </w:rPr>
              <w:t>*For Module 1, one core passage has two CR and one core passage has one CR.</w:t>
            </w:r>
          </w:p>
          <w:p w:rsidR="001043C4" w:rsidRPr="001043C4" w:rsidRDefault="001043C4" w:rsidP="00AA6C8F">
            <w:pPr>
              <w:pStyle w:val="PRFigHead"/>
              <w:rPr>
                <w:rFonts w:ascii="Times New Roman" w:hAnsi="Times New Roman" w:cs="Times New Roman"/>
                <w:sz w:val="24"/>
              </w:rPr>
            </w:pPr>
            <w:r w:rsidRPr="001043C4">
              <w:rPr>
                <w:rFonts w:ascii="Times New Roman" w:hAnsi="Times New Roman" w:cs="Times New Roman"/>
                <w:sz w:val="24"/>
              </w:rPr>
              <w:t>**For Module 2, one core passage has two CR and one core passage has one CR.</w:t>
            </w:r>
          </w:p>
        </w:tc>
      </w:tr>
    </w:tbl>
    <w:p w:rsidR="001043C4" w:rsidRPr="001043C4" w:rsidRDefault="001043C4" w:rsidP="001043C4">
      <w:pPr>
        <w:pStyle w:val="PRFigHead"/>
        <w:rPr>
          <w:rFonts w:ascii="Times New Roman" w:hAnsi="Times New Roman" w:cs="Times New Roman"/>
          <w:sz w:val="24"/>
        </w:rPr>
      </w:pPr>
    </w:p>
    <w:p w:rsidR="001043C4" w:rsidRPr="001043C4" w:rsidRDefault="001043C4" w:rsidP="001043C4">
      <w:pPr>
        <w:rPr>
          <w:rFonts w:ascii="Times New Roman" w:hAnsi="Times New Roman" w:cs="Times New Roman"/>
          <w:sz w:val="24"/>
          <w:szCs w:val="24"/>
        </w:rPr>
      </w:pPr>
      <w:r w:rsidRPr="001043C4">
        <w:rPr>
          <w:rFonts w:ascii="Times New Roman" w:hAnsi="Times New Roman" w:cs="Times New Roman"/>
          <w:sz w:val="24"/>
          <w:szCs w:val="24"/>
        </w:rPr>
        <w:t>The core for each of the assessments in years 2013 and beyond will include approximately 50% of the core items from the operational test administered two years prior. For example, the core items in the 2013 test will include approximately 50% of the items in the 2011 core. The core items in the 2014 test will include approximately 50% of the items in the 2012 core. The RFP/proposal does not allow for core items to be used in consecutive years.</w:t>
      </w:r>
    </w:p>
    <w:p w:rsidR="001043C4" w:rsidRPr="001043C4" w:rsidRDefault="001043C4" w:rsidP="001043C4">
      <w:pPr>
        <w:rPr>
          <w:rFonts w:ascii="Times New Roman" w:hAnsi="Times New Roman" w:cs="Times New Roman"/>
          <w:sz w:val="24"/>
          <w:szCs w:val="24"/>
        </w:rPr>
      </w:pPr>
      <w:r w:rsidRPr="001043C4">
        <w:rPr>
          <w:rFonts w:ascii="Times New Roman" w:hAnsi="Times New Roman" w:cs="Times New Roman"/>
          <w:sz w:val="24"/>
          <w:szCs w:val="24"/>
        </w:rPr>
        <w:br w:type="page"/>
      </w:r>
    </w:p>
    <w:p w:rsidR="001043C4" w:rsidRPr="001043C4" w:rsidRDefault="001043C4" w:rsidP="001043C4">
      <w:pPr>
        <w:rPr>
          <w:rFonts w:ascii="Times New Roman" w:hAnsi="Times New Roman" w:cs="Times New Roman"/>
          <w:b/>
          <w:bCs/>
          <w:sz w:val="24"/>
          <w:szCs w:val="24"/>
        </w:rPr>
      </w:pPr>
      <w:r w:rsidRPr="001043C4">
        <w:rPr>
          <w:rFonts w:ascii="Times New Roman" w:hAnsi="Times New Roman" w:cs="Times New Roman"/>
          <w:b/>
          <w:bCs/>
          <w:sz w:val="24"/>
          <w:szCs w:val="24"/>
          <w:u w:val="single"/>
        </w:rPr>
        <w:lastRenderedPageBreak/>
        <w:t>Literature Test Book and Answer Book Section Layout</w:t>
      </w:r>
    </w:p>
    <w:p w:rsidR="001043C4" w:rsidRPr="001043C4" w:rsidRDefault="001043C4" w:rsidP="001043C4">
      <w:pPr>
        <w:numPr>
          <w:ilvl w:val="0"/>
          <w:numId w:val="2"/>
        </w:numPr>
        <w:spacing w:after="0" w:line="240" w:lineRule="auto"/>
        <w:ind w:right="-522" w:hanging="360"/>
        <w:rPr>
          <w:rFonts w:ascii="Times New Roman" w:hAnsi="Times New Roman" w:cs="Times New Roman"/>
          <w:sz w:val="24"/>
          <w:szCs w:val="24"/>
        </w:rPr>
      </w:pPr>
      <w:r w:rsidRPr="001043C4">
        <w:rPr>
          <w:rFonts w:ascii="Times New Roman" w:hAnsi="Times New Roman" w:cs="Times New Roman"/>
          <w:sz w:val="24"/>
          <w:szCs w:val="24"/>
        </w:rPr>
        <w:t>Literature Timing Key: 1pt MC = 1 min; 3pt CR = 5 min; One Passage = 10 min</w:t>
      </w:r>
    </w:p>
    <w:p w:rsidR="001043C4" w:rsidRPr="001043C4" w:rsidRDefault="001043C4" w:rsidP="001043C4">
      <w:pPr>
        <w:numPr>
          <w:ilvl w:val="0"/>
          <w:numId w:val="2"/>
        </w:numPr>
        <w:spacing w:after="0" w:line="240" w:lineRule="auto"/>
        <w:ind w:right="-522" w:hanging="360"/>
        <w:rPr>
          <w:rFonts w:ascii="Times New Roman" w:hAnsi="Times New Roman" w:cs="Times New Roman"/>
          <w:sz w:val="24"/>
          <w:szCs w:val="24"/>
        </w:rPr>
      </w:pPr>
      <w:r w:rsidRPr="001043C4">
        <w:rPr>
          <w:rFonts w:ascii="Times New Roman" w:hAnsi="Times New Roman" w:cs="Times New Roman"/>
          <w:sz w:val="24"/>
          <w:szCs w:val="24"/>
        </w:rPr>
        <w:t>Item sequencing is self-contained within a module. (Sequence numbers restart at “1” for Module 2.)</w:t>
      </w:r>
    </w:p>
    <w:p w:rsidR="001043C4" w:rsidRPr="001043C4" w:rsidRDefault="001043C4" w:rsidP="001043C4">
      <w:pPr>
        <w:numPr>
          <w:ilvl w:val="0"/>
          <w:numId w:val="2"/>
        </w:numPr>
        <w:spacing w:after="0" w:line="240" w:lineRule="auto"/>
        <w:ind w:right="-72" w:hanging="360"/>
        <w:rPr>
          <w:rFonts w:ascii="Times New Roman" w:hAnsi="Times New Roman" w:cs="Times New Roman"/>
          <w:sz w:val="24"/>
          <w:szCs w:val="24"/>
        </w:rPr>
      </w:pPr>
      <w:r w:rsidRPr="001043C4">
        <w:rPr>
          <w:rFonts w:ascii="Times New Roman" w:hAnsi="Times New Roman" w:cs="Times New Roman"/>
          <w:sz w:val="24"/>
          <w:szCs w:val="24"/>
        </w:rPr>
        <w:t>Text for multiple-choice items, answer options, and passages will appear in the test book. Answer bubbles, text for constructed-response items, and associated response space will appear in the answer book.</w:t>
      </w:r>
    </w:p>
    <w:p w:rsidR="001043C4" w:rsidRPr="001043C4" w:rsidRDefault="001043C4" w:rsidP="001043C4">
      <w:pPr>
        <w:numPr>
          <w:ilvl w:val="0"/>
          <w:numId w:val="2"/>
        </w:numPr>
        <w:spacing w:after="0" w:line="240" w:lineRule="auto"/>
        <w:ind w:right="18" w:hanging="360"/>
        <w:rPr>
          <w:rFonts w:ascii="Times New Roman" w:hAnsi="Times New Roman" w:cs="Times New Roman"/>
          <w:sz w:val="24"/>
          <w:szCs w:val="24"/>
        </w:rPr>
      </w:pPr>
      <w:r w:rsidRPr="001043C4">
        <w:rPr>
          <w:rFonts w:ascii="Times New Roman" w:hAnsi="Times New Roman" w:cs="Times New Roman"/>
          <w:sz w:val="24"/>
          <w:szCs w:val="24"/>
        </w:rPr>
        <w:t xml:space="preserve">Within a Literature module, the sequencing of items will follow this pattern: </w:t>
      </w:r>
    </w:p>
    <w:tbl>
      <w:tblPr>
        <w:tblW w:w="0" w:type="auto"/>
        <w:tblInd w:w="576" w:type="dxa"/>
        <w:tblLayout w:type="fixed"/>
        <w:tblLook w:val="00A0" w:firstRow="1" w:lastRow="0" w:firstColumn="1" w:lastColumn="0" w:noHBand="0" w:noVBand="0"/>
      </w:tblPr>
      <w:tblGrid>
        <w:gridCol w:w="792"/>
        <w:gridCol w:w="7110"/>
      </w:tblGrid>
      <w:tr w:rsidR="001043C4" w:rsidRPr="001043C4" w:rsidTr="00AA6C8F">
        <w:tc>
          <w:tcPr>
            <w:tcW w:w="792" w:type="dxa"/>
          </w:tcPr>
          <w:p w:rsidR="001043C4" w:rsidRPr="001043C4" w:rsidRDefault="001043C4" w:rsidP="001043C4">
            <w:pPr>
              <w:numPr>
                <w:ilvl w:val="0"/>
                <w:numId w:val="7"/>
              </w:numPr>
              <w:tabs>
                <w:tab w:val="clear" w:pos="576"/>
              </w:tabs>
              <w:spacing w:after="0" w:line="240" w:lineRule="auto"/>
              <w:ind w:left="234" w:right="1276"/>
              <w:rPr>
                <w:rFonts w:ascii="Times New Roman" w:hAnsi="Times New Roman" w:cs="Times New Roman"/>
                <w:sz w:val="24"/>
                <w:szCs w:val="24"/>
              </w:rPr>
            </w:pPr>
            <w:r w:rsidRPr="001043C4">
              <w:rPr>
                <w:rFonts w:ascii="Times New Roman" w:hAnsi="Times New Roman" w:cs="Times New Roman"/>
                <w:sz w:val="24"/>
                <w:szCs w:val="24"/>
              </w:rPr>
              <w:tab/>
            </w:r>
          </w:p>
        </w:tc>
        <w:tc>
          <w:tcPr>
            <w:tcW w:w="7110" w:type="dxa"/>
          </w:tcPr>
          <w:p w:rsidR="001043C4" w:rsidRPr="001043C4" w:rsidRDefault="001043C4" w:rsidP="00AA6C8F">
            <w:pPr>
              <w:ind w:left="-108" w:right="18"/>
              <w:rPr>
                <w:rFonts w:ascii="Times New Roman" w:hAnsi="Times New Roman" w:cs="Times New Roman"/>
                <w:sz w:val="24"/>
                <w:szCs w:val="24"/>
              </w:rPr>
            </w:pPr>
            <w:r w:rsidRPr="001043C4">
              <w:rPr>
                <w:rFonts w:ascii="Times New Roman" w:hAnsi="Times New Roman" w:cs="Times New Roman"/>
                <w:sz w:val="24"/>
                <w:szCs w:val="24"/>
              </w:rPr>
              <w:t>Stimulus Passage X</w:t>
            </w:r>
          </w:p>
        </w:tc>
      </w:tr>
      <w:tr w:rsidR="001043C4" w:rsidRPr="001043C4" w:rsidTr="00AA6C8F">
        <w:tc>
          <w:tcPr>
            <w:tcW w:w="792" w:type="dxa"/>
          </w:tcPr>
          <w:p w:rsidR="001043C4" w:rsidRPr="001043C4" w:rsidRDefault="001043C4" w:rsidP="001043C4">
            <w:pPr>
              <w:numPr>
                <w:ilvl w:val="0"/>
                <w:numId w:val="7"/>
              </w:numPr>
              <w:spacing w:after="0" w:line="240" w:lineRule="auto"/>
              <w:ind w:left="0" w:right="1276" w:firstLine="0"/>
              <w:rPr>
                <w:rFonts w:ascii="Times New Roman" w:hAnsi="Times New Roman" w:cs="Times New Roman"/>
                <w:sz w:val="24"/>
                <w:szCs w:val="24"/>
              </w:rPr>
            </w:pPr>
          </w:p>
        </w:tc>
        <w:tc>
          <w:tcPr>
            <w:tcW w:w="7110" w:type="dxa"/>
          </w:tcPr>
          <w:p w:rsidR="001043C4" w:rsidRPr="001043C4" w:rsidRDefault="001043C4" w:rsidP="00AA6C8F">
            <w:pPr>
              <w:ind w:left="-108" w:right="18"/>
              <w:rPr>
                <w:rFonts w:ascii="Times New Roman" w:hAnsi="Times New Roman" w:cs="Times New Roman"/>
                <w:sz w:val="24"/>
                <w:szCs w:val="24"/>
              </w:rPr>
            </w:pPr>
            <w:r w:rsidRPr="001043C4">
              <w:rPr>
                <w:rFonts w:ascii="Times New Roman" w:hAnsi="Times New Roman" w:cs="Times New Roman"/>
                <w:sz w:val="24"/>
                <w:szCs w:val="24"/>
              </w:rPr>
              <w:t>Multiple choice items associated with Passage X</w:t>
            </w:r>
          </w:p>
        </w:tc>
      </w:tr>
      <w:tr w:rsidR="001043C4" w:rsidRPr="001043C4" w:rsidTr="00AA6C8F">
        <w:tc>
          <w:tcPr>
            <w:tcW w:w="792" w:type="dxa"/>
          </w:tcPr>
          <w:p w:rsidR="001043C4" w:rsidRPr="001043C4" w:rsidRDefault="001043C4" w:rsidP="001043C4">
            <w:pPr>
              <w:numPr>
                <w:ilvl w:val="0"/>
                <w:numId w:val="7"/>
              </w:numPr>
              <w:spacing w:after="0" w:line="240" w:lineRule="auto"/>
              <w:ind w:left="0" w:right="1276" w:firstLine="0"/>
              <w:rPr>
                <w:rFonts w:ascii="Times New Roman" w:hAnsi="Times New Roman" w:cs="Times New Roman"/>
                <w:sz w:val="24"/>
                <w:szCs w:val="24"/>
              </w:rPr>
            </w:pPr>
          </w:p>
        </w:tc>
        <w:tc>
          <w:tcPr>
            <w:tcW w:w="7110" w:type="dxa"/>
          </w:tcPr>
          <w:p w:rsidR="001043C4" w:rsidRPr="001043C4" w:rsidRDefault="001043C4" w:rsidP="00AA6C8F">
            <w:pPr>
              <w:ind w:left="-108" w:right="18"/>
              <w:rPr>
                <w:rFonts w:ascii="Times New Roman" w:hAnsi="Times New Roman" w:cs="Times New Roman"/>
                <w:sz w:val="24"/>
                <w:szCs w:val="24"/>
              </w:rPr>
            </w:pPr>
            <w:r w:rsidRPr="001043C4">
              <w:rPr>
                <w:rFonts w:ascii="Times New Roman" w:hAnsi="Times New Roman" w:cs="Times New Roman"/>
                <w:sz w:val="24"/>
                <w:szCs w:val="24"/>
              </w:rPr>
              <w:t>Constructed response items associated with Passage X</w:t>
            </w:r>
          </w:p>
        </w:tc>
      </w:tr>
      <w:tr w:rsidR="001043C4" w:rsidRPr="001043C4" w:rsidTr="00AA6C8F">
        <w:tc>
          <w:tcPr>
            <w:tcW w:w="792" w:type="dxa"/>
          </w:tcPr>
          <w:p w:rsidR="001043C4" w:rsidRPr="001043C4" w:rsidRDefault="001043C4" w:rsidP="001043C4">
            <w:pPr>
              <w:numPr>
                <w:ilvl w:val="0"/>
                <w:numId w:val="7"/>
              </w:numPr>
              <w:spacing w:after="0" w:line="240" w:lineRule="auto"/>
              <w:ind w:left="0" w:right="1276" w:firstLine="0"/>
              <w:rPr>
                <w:rFonts w:ascii="Times New Roman" w:hAnsi="Times New Roman" w:cs="Times New Roman"/>
                <w:sz w:val="24"/>
                <w:szCs w:val="24"/>
              </w:rPr>
            </w:pPr>
          </w:p>
        </w:tc>
        <w:tc>
          <w:tcPr>
            <w:tcW w:w="7110" w:type="dxa"/>
          </w:tcPr>
          <w:p w:rsidR="001043C4" w:rsidRPr="001043C4" w:rsidRDefault="001043C4" w:rsidP="00AA6C8F">
            <w:pPr>
              <w:ind w:left="-108" w:right="18"/>
              <w:rPr>
                <w:rFonts w:ascii="Times New Roman" w:hAnsi="Times New Roman" w:cs="Times New Roman"/>
                <w:sz w:val="24"/>
                <w:szCs w:val="24"/>
              </w:rPr>
            </w:pPr>
            <w:r w:rsidRPr="001043C4">
              <w:rPr>
                <w:rFonts w:ascii="Times New Roman" w:hAnsi="Times New Roman" w:cs="Times New Roman"/>
                <w:sz w:val="24"/>
                <w:szCs w:val="24"/>
              </w:rPr>
              <w:t>Stimulus Passage Y</w:t>
            </w:r>
          </w:p>
        </w:tc>
      </w:tr>
      <w:tr w:rsidR="001043C4" w:rsidRPr="001043C4" w:rsidTr="00AA6C8F">
        <w:tc>
          <w:tcPr>
            <w:tcW w:w="792" w:type="dxa"/>
          </w:tcPr>
          <w:p w:rsidR="001043C4" w:rsidRPr="001043C4" w:rsidRDefault="001043C4" w:rsidP="001043C4">
            <w:pPr>
              <w:numPr>
                <w:ilvl w:val="0"/>
                <w:numId w:val="7"/>
              </w:numPr>
              <w:spacing w:after="0" w:line="240" w:lineRule="auto"/>
              <w:ind w:left="0" w:right="1276" w:firstLine="0"/>
              <w:rPr>
                <w:rFonts w:ascii="Times New Roman" w:hAnsi="Times New Roman" w:cs="Times New Roman"/>
                <w:sz w:val="24"/>
                <w:szCs w:val="24"/>
              </w:rPr>
            </w:pPr>
          </w:p>
        </w:tc>
        <w:tc>
          <w:tcPr>
            <w:tcW w:w="7110" w:type="dxa"/>
          </w:tcPr>
          <w:p w:rsidR="001043C4" w:rsidRPr="001043C4" w:rsidRDefault="001043C4" w:rsidP="00AA6C8F">
            <w:pPr>
              <w:ind w:left="-108" w:right="18"/>
              <w:rPr>
                <w:rFonts w:ascii="Times New Roman" w:hAnsi="Times New Roman" w:cs="Times New Roman"/>
                <w:sz w:val="24"/>
                <w:szCs w:val="24"/>
              </w:rPr>
            </w:pPr>
            <w:r w:rsidRPr="001043C4">
              <w:rPr>
                <w:rFonts w:ascii="Times New Roman" w:hAnsi="Times New Roman" w:cs="Times New Roman"/>
                <w:sz w:val="24"/>
                <w:szCs w:val="24"/>
              </w:rPr>
              <w:t>Multiple choice items associated with Passage Y</w:t>
            </w:r>
          </w:p>
        </w:tc>
      </w:tr>
      <w:tr w:rsidR="001043C4" w:rsidRPr="001043C4" w:rsidTr="00AA6C8F">
        <w:tc>
          <w:tcPr>
            <w:tcW w:w="792" w:type="dxa"/>
          </w:tcPr>
          <w:p w:rsidR="001043C4" w:rsidRPr="001043C4" w:rsidRDefault="001043C4" w:rsidP="001043C4">
            <w:pPr>
              <w:numPr>
                <w:ilvl w:val="0"/>
                <w:numId w:val="7"/>
              </w:numPr>
              <w:spacing w:after="0" w:line="240" w:lineRule="auto"/>
              <w:ind w:left="0" w:right="1276" w:firstLine="0"/>
              <w:rPr>
                <w:rFonts w:ascii="Times New Roman" w:hAnsi="Times New Roman" w:cs="Times New Roman"/>
                <w:sz w:val="24"/>
                <w:szCs w:val="24"/>
              </w:rPr>
            </w:pPr>
          </w:p>
        </w:tc>
        <w:tc>
          <w:tcPr>
            <w:tcW w:w="7110" w:type="dxa"/>
          </w:tcPr>
          <w:p w:rsidR="001043C4" w:rsidRPr="001043C4" w:rsidRDefault="001043C4" w:rsidP="00AA6C8F">
            <w:pPr>
              <w:ind w:left="-108" w:right="18"/>
              <w:rPr>
                <w:rFonts w:ascii="Times New Roman" w:hAnsi="Times New Roman" w:cs="Times New Roman"/>
                <w:sz w:val="24"/>
                <w:szCs w:val="24"/>
              </w:rPr>
            </w:pPr>
            <w:r w:rsidRPr="001043C4">
              <w:rPr>
                <w:rFonts w:ascii="Times New Roman" w:hAnsi="Times New Roman" w:cs="Times New Roman"/>
                <w:sz w:val="24"/>
                <w:szCs w:val="24"/>
              </w:rPr>
              <w:t>Constructed response items associated with Passage Y</w:t>
            </w:r>
          </w:p>
        </w:tc>
      </w:tr>
      <w:tr w:rsidR="001043C4" w:rsidRPr="001043C4" w:rsidTr="00AA6C8F">
        <w:tc>
          <w:tcPr>
            <w:tcW w:w="792" w:type="dxa"/>
          </w:tcPr>
          <w:p w:rsidR="001043C4" w:rsidRPr="001043C4" w:rsidRDefault="001043C4" w:rsidP="001043C4">
            <w:pPr>
              <w:numPr>
                <w:ilvl w:val="0"/>
                <w:numId w:val="7"/>
              </w:numPr>
              <w:spacing w:after="0" w:line="240" w:lineRule="auto"/>
              <w:ind w:left="0" w:right="1276" w:firstLine="0"/>
              <w:rPr>
                <w:rFonts w:ascii="Times New Roman" w:hAnsi="Times New Roman" w:cs="Times New Roman"/>
                <w:sz w:val="24"/>
                <w:szCs w:val="24"/>
              </w:rPr>
            </w:pPr>
          </w:p>
        </w:tc>
        <w:tc>
          <w:tcPr>
            <w:tcW w:w="7110" w:type="dxa"/>
          </w:tcPr>
          <w:p w:rsidR="001043C4" w:rsidRPr="001043C4" w:rsidRDefault="001043C4" w:rsidP="00AA6C8F">
            <w:pPr>
              <w:ind w:left="-108" w:right="18"/>
              <w:rPr>
                <w:rFonts w:ascii="Times New Roman" w:hAnsi="Times New Roman" w:cs="Times New Roman"/>
                <w:sz w:val="24"/>
                <w:szCs w:val="24"/>
              </w:rPr>
            </w:pPr>
            <w:r w:rsidRPr="001043C4">
              <w:rPr>
                <w:rFonts w:ascii="Times New Roman" w:hAnsi="Times New Roman" w:cs="Times New Roman"/>
                <w:sz w:val="24"/>
                <w:szCs w:val="24"/>
              </w:rPr>
              <w:t>Stimulus Passage Z</w:t>
            </w:r>
          </w:p>
        </w:tc>
      </w:tr>
      <w:tr w:rsidR="001043C4" w:rsidRPr="001043C4" w:rsidTr="00AA6C8F">
        <w:tc>
          <w:tcPr>
            <w:tcW w:w="792" w:type="dxa"/>
          </w:tcPr>
          <w:p w:rsidR="001043C4" w:rsidRPr="001043C4" w:rsidRDefault="001043C4" w:rsidP="001043C4">
            <w:pPr>
              <w:numPr>
                <w:ilvl w:val="0"/>
                <w:numId w:val="7"/>
              </w:numPr>
              <w:spacing w:after="0" w:line="240" w:lineRule="auto"/>
              <w:ind w:left="0" w:right="1276" w:firstLine="0"/>
              <w:rPr>
                <w:rFonts w:ascii="Times New Roman" w:hAnsi="Times New Roman" w:cs="Times New Roman"/>
                <w:sz w:val="24"/>
                <w:szCs w:val="24"/>
              </w:rPr>
            </w:pPr>
          </w:p>
        </w:tc>
        <w:tc>
          <w:tcPr>
            <w:tcW w:w="7110" w:type="dxa"/>
          </w:tcPr>
          <w:p w:rsidR="001043C4" w:rsidRPr="001043C4" w:rsidRDefault="001043C4" w:rsidP="00AA6C8F">
            <w:pPr>
              <w:ind w:left="-108" w:right="18"/>
              <w:rPr>
                <w:rFonts w:ascii="Times New Roman" w:hAnsi="Times New Roman" w:cs="Times New Roman"/>
                <w:sz w:val="24"/>
                <w:szCs w:val="24"/>
              </w:rPr>
            </w:pPr>
            <w:r w:rsidRPr="001043C4">
              <w:rPr>
                <w:rFonts w:ascii="Times New Roman" w:hAnsi="Times New Roman" w:cs="Times New Roman"/>
                <w:sz w:val="24"/>
                <w:szCs w:val="24"/>
              </w:rPr>
              <w:t>Multiple choice items associated with Passage Z</w:t>
            </w:r>
          </w:p>
        </w:tc>
      </w:tr>
      <w:tr w:rsidR="001043C4" w:rsidRPr="001043C4" w:rsidTr="00AA6C8F">
        <w:tc>
          <w:tcPr>
            <w:tcW w:w="792" w:type="dxa"/>
          </w:tcPr>
          <w:p w:rsidR="001043C4" w:rsidRPr="001043C4" w:rsidRDefault="001043C4" w:rsidP="001043C4">
            <w:pPr>
              <w:numPr>
                <w:ilvl w:val="0"/>
                <w:numId w:val="7"/>
              </w:numPr>
              <w:spacing w:after="0" w:line="240" w:lineRule="auto"/>
              <w:ind w:left="0" w:right="1276" w:firstLine="0"/>
              <w:rPr>
                <w:rFonts w:ascii="Times New Roman" w:hAnsi="Times New Roman" w:cs="Times New Roman"/>
                <w:sz w:val="24"/>
                <w:szCs w:val="24"/>
              </w:rPr>
            </w:pPr>
          </w:p>
        </w:tc>
        <w:tc>
          <w:tcPr>
            <w:tcW w:w="7110" w:type="dxa"/>
          </w:tcPr>
          <w:p w:rsidR="001043C4" w:rsidRPr="001043C4" w:rsidRDefault="001043C4" w:rsidP="00AA6C8F">
            <w:pPr>
              <w:ind w:left="-108" w:right="18"/>
              <w:rPr>
                <w:rFonts w:ascii="Times New Roman" w:hAnsi="Times New Roman" w:cs="Times New Roman"/>
                <w:sz w:val="24"/>
                <w:szCs w:val="24"/>
              </w:rPr>
            </w:pPr>
            <w:r w:rsidRPr="001043C4">
              <w:rPr>
                <w:rFonts w:ascii="Times New Roman" w:hAnsi="Times New Roman" w:cs="Times New Roman"/>
                <w:sz w:val="24"/>
                <w:szCs w:val="24"/>
              </w:rPr>
              <w:t>Constructed response items associated with Passage Z</w:t>
            </w:r>
          </w:p>
        </w:tc>
      </w:tr>
    </w:tbl>
    <w:p w:rsidR="001043C4" w:rsidRPr="001043C4" w:rsidRDefault="001043C4" w:rsidP="001043C4">
      <w:pPr>
        <w:pStyle w:val="ListParagraph"/>
        <w:numPr>
          <w:ilvl w:val="0"/>
          <w:numId w:val="3"/>
        </w:numPr>
        <w:spacing w:after="0" w:line="240" w:lineRule="auto"/>
        <w:ind w:left="360"/>
        <w:rPr>
          <w:rFonts w:ascii="Times New Roman" w:hAnsi="Times New Roman" w:cs="Times New Roman"/>
          <w:sz w:val="24"/>
          <w:szCs w:val="24"/>
        </w:rPr>
      </w:pPr>
      <w:r w:rsidRPr="001043C4">
        <w:rPr>
          <w:rFonts w:ascii="Times New Roman" w:hAnsi="Times New Roman" w:cs="Times New Roman"/>
          <w:sz w:val="24"/>
          <w:szCs w:val="24"/>
        </w:rPr>
        <w:t>Within the 2010 Literature Stand-alone Field Test, common field test links will appear in the relative middle of each module.</w:t>
      </w:r>
    </w:p>
    <w:p w:rsidR="001043C4" w:rsidRPr="001043C4" w:rsidRDefault="001043C4" w:rsidP="001043C4">
      <w:pPr>
        <w:pStyle w:val="ListParagraph"/>
        <w:numPr>
          <w:ilvl w:val="0"/>
          <w:numId w:val="3"/>
        </w:numPr>
        <w:spacing w:after="0" w:line="240" w:lineRule="auto"/>
        <w:ind w:left="360"/>
        <w:rPr>
          <w:rFonts w:ascii="Times New Roman" w:hAnsi="Times New Roman" w:cs="Times New Roman"/>
          <w:sz w:val="24"/>
          <w:szCs w:val="24"/>
        </w:rPr>
      </w:pPr>
      <w:r w:rsidRPr="001043C4">
        <w:rPr>
          <w:rFonts w:ascii="Times New Roman" w:hAnsi="Times New Roman" w:cs="Times New Roman"/>
          <w:sz w:val="24"/>
          <w:szCs w:val="24"/>
        </w:rPr>
        <w:t xml:space="preserve">The location of the field test items within the 2011, 2012, 2013, 2014, and 2015 administrations is TBD. </w:t>
      </w:r>
    </w:p>
    <w:p w:rsidR="001043C4" w:rsidRPr="001043C4" w:rsidRDefault="001043C4" w:rsidP="001043C4">
      <w:pPr>
        <w:pStyle w:val="ListParagraph"/>
        <w:numPr>
          <w:ilvl w:val="0"/>
          <w:numId w:val="3"/>
        </w:numPr>
        <w:spacing w:after="0" w:line="240" w:lineRule="auto"/>
        <w:ind w:left="360"/>
        <w:rPr>
          <w:rFonts w:ascii="Times New Roman" w:hAnsi="Times New Roman" w:cs="Times New Roman"/>
          <w:sz w:val="24"/>
          <w:szCs w:val="24"/>
        </w:rPr>
      </w:pPr>
      <w:r w:rsidRPr="001043C4">
        <w:rPr>
          <w:rFonts w:ascii="Times New Roman" w:hAnsi="Times New Roman" w:cs="Times New Roman"/>
          <w:sz w:val="24"/>
          <w:szCs w:val="24"/>
        </w:rPr>
        <w:t>The estimated testing time for Literature in 2010 is approximately 126 minutes or approximately 146 minutes for the entire administration time.</w:t>
      </w:r>
    </w:p>
    <w:p w:rsidR="001043C4" w:rsidRPr="001043C4" w:rsidRDefault="001043C4" w:rsidP="001043C4">
      <w:pPr>
        <w:pStyle w:val="ListParagraph"/>
        <w:numPr>
          <w:ilvl w:val="0"/>
          <w:numId w:val="3"/>
        </w:numPr>
        <w:spacing w:after="0" w:line="240" w:lineRule="auto"/>
        <w:ind w:left="360"/>
        <w:rPr>
          <w:rFonts w:ascii="Times New Roman" w:hAnsi="Times New Roman" w:cs="Times New Roman"/>
          <w:sz w:val="24"/>
          <w:szCs w:val="24"/>
        </w:rPr>
      </w:pPr>
      <w:r w:rsidRPr="001043C4">
        <w:rPr>
          <w:rFonts w:ascii="Times New Roman" w:hAnsi="Times New Roman" w:cs="Times New Roman"/>
          <w:sz w:val="24"/>
          <w:szCs w:val="24"/>
        </w:rPr>
        <w:t>The estimated testing time for Literature in 2011, 2012, 2013, 2014, and 2015 is approximately 146 minutes or approximately 166 minutes for the entire administration time.</w:t>
      </w:r>
    </w:p>
    <w:p w:rsidR="001043C4" w:rsidRPr="001043C4" w:rsidRDefault="001043C4" w:rsidP="001043C4">
      <w:pPr>
        <w:rPr>
          <w:rFonts w:ascii="Times New Roman" w:hAnsi="Times New Roman" w:cs="Times New Roman"/>
          <w:sz w:val="24"/>
          <w:szCs w:val="24"/>
        </w:rPr>
      </w:pPr>
      <w:r w:rsidRPr="001043C4">
        <w:rPr>
          <w:rFonts w:ascii="Times New Roman" w:hAnsi="Times New Roman" w:cs="Times New Roman"/>
          <w:sz w:val="24"/>
          <w:szCs w:val="24"/>
        </w:rPr>
        <w:br w:type="page"/>
      </w:r>
    </w:p>
    <w:p w:rsidR="001043C4" w:rsidRPr="001043C4" w:rsidRDefault="001043C4" w:rsidP="001043C4">
      <w:pPr>
        <w:rPr>
          <w:rFonts w:ascii="Times New Roman" w:hAnsi="Times New Roman" w:cs="Times New Roman"/>
          <w:sz w:val="24"/>
          <w:szCs w:val="24"/>
        </w:rPr>
      </w:pPr>
      <w:r w:rsidRPr="001043C4">
        <w:rPr>
          <w:rFonts w:ascii="Times New Roman" w:hAnsi="Times New Roman" w:cs="Times New Roman"/>
          <w:sz w:val="24"/>
          <w:szCs w:val="24"/>
        </w:rPr>
        <w:lastRenderedPageBreak/>
        <w:t>2010 Literature Fall Standalone Field Test Section Layout Plan</w:t>
      </w:r>
    </w:p>
    <w:tbl>
      <w:tblPr>
        <w:tblW w:w="1317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00" w:firstRow="0" w:lastRow="0" w:firstColumn="0" w:lastColumn="0" w:noHBand="0" w:noVBand="0"/>
      </w:tblPr>
      <w:tblGrid>
        <w:gridCol w:w="514"/>
        <w:gridCol w:w="1010"/>
        <w:gridCol w:w="926"/>
        <w:gridCol w:w="3534"/>
        <w:gridCol w:w="1010"/>
        <w:gridCol w:w="3450"/>
        <w:gridCol w:w="926"/>
        <w:gridCol w:w="1804"/>
      </w:tblGrid>
      <w:tr w:rsidR="001043C4" w:rsidRPr="001043C4" w:rsidTr="00AA6C8F">
        <w:trPr>
          <w:trHeight w:val="570"/>
        </w:trPr>
        <w:tc>
          <w:tcPr>
            <w:tcW w:w="514" w:type="dxa"/>
            <w:vMerge w:val="restart"/>
            <w:shd w:val="clear" w:color="auto" w:fill="244061"/>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Literature</w:t>
            </w:r>
          </w:p>
        </w:tc>
        <w:tc>
          <w:tcPr>
            <w:tcW w:w="101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Module</w:t>
            </w:r>
          </w:p>
        </w:tc>
        <w:tc>
          <w:tcPr>
            <w:tcW w:w="926"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Number of MC</w:t>
            </w:r>
          </w:p>
        </w:tc>
        <w:tc>
          <w:tcPr>
            <w:tcW w:w="3534"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 Estimated MC Item Breakdown</w:t>
            </w:r>
          </w:p>
        </w:tc>
        <w:tc>
          <w:tcPr>
            <w:tcW w:w="101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Number of CR</w:t>
            </w:r>
          </w:p>
        </w:tc>
        <w:tc>
          <w:tcPr>
            <w:tcW w:w="345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Estimated CR Item Breakdown</w:t>
            </w:r>
          </w:p>
        </w:tc>
        <w:tc>
          <w:tcPr>
            <w:tcW w:w="926"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Testing</w:t>
            </w:r>
          </w:p>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Time</w:t>
            </w:r>
          </w:p>
        </w:tc>
        <w:tc>
          <w:tcPr>
            <w:tcW w:w="1804"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Administration Time</w:t>
            </w:r>
          </w:p>
        </w:tc>
      </w:tr>
      <w:tr w:rsidR="001043C4" w:rsidRPr="001043C4" w:rsidTr="00AA6C8F">
        <w:trPr>
          <w:trHeight w:val="527"/>
        </w:trPr>
        <w:tc>
          <w:tcPr>
            <w:tcW w:w="514" w:type="dxa"/>
            <w:vMerge/>
            <w:shd w:val="clear" w:color="auto" w:fill="244061"/>
            <w:textDirection w:val="btLr"/>
            <w:vAlign w:val="center"/>
          </w:tcPr>
          <w:p w:rsidR="001043C4" w:rsidRPr="001043C4" w:rsidRDefault="001043C4" w:rsidP="00AA6C8F">
            <w:pPr>
              <w:jc w:val="center"/>
              <w:rPr>
                <w:rFonts w:ascii="Times New Roman" w:hAnsi="Times New Roman" w:cs="Times New Roman"/>
                <w:color w:val="FFFFFF"/>
                <w:sz w:val="24"/>
                <w:szCs w:val="24"/>
              </w:rPr>
            </w:pPr>
          </w:p>
        </w:tc>
        <w:tc>
          <w:tcPr>
            <w:tcW w:w="101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1</w:t>
            </w:r>
          </w:p>
        </w:tc>
        <w:tc>
          <w:tcPr>
            <w:tcW w:w="926"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18</w:t>
            </w:r>
          </w:p>
        </w:tc>
        <w:tc>
          <w:tcPr>
            <w:tcW w:w="3534" w:type="dxa"/>
            <w:vAlign w:val="center"/>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12—Unique Field Test Items </w:t>
            </w:r>
          </w:p>
          <w:p w:rsidR="001043C4" w:rsidRPr="001043C4" w:rsidRDefault="001043C4" w:rsidP="00AA6C8F">
            <w:pPr>
              <w:rPr>
                <w:rFonts w:ascii="Times New Roman" w:hAnsi="Times New Roman" w:cs="Times New Roman"/>
                <w:sz w:val="24"/>
                <w:szCs w:val="24"/>
                <w:vertAlign w:val="superscript"/>
              </w:rPr>
            </w:pPr>
            <w:r w:rsidRPr="001043C4">
              <w:rPr>
                <w:rFonts w:ascii="Times New Roman" w:hAnsi="Times New Roman" w:cs="Times New Roman"/>
                <w:sz w:val="24"/>
                <w:szCs w:val="24"/>
              </w:rPr>
              <w:t xml:space="preserve"> 6—Common Items   </w:t>
            </w:r>
          </w:p>
        </w:tc>
        <w:tc>
          <w:tcPr>
            <w:tcW w:w="101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3450" w:type="dxa"/>
            <w:vAlign w:val="center"/>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2—Unique Field Test Items </w:t>
            </w:r>
          </w:p>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1—Common Items   </w:t>
            </w:r>
          </w:p>
        </w:tc>
        <w:tc>
          <w:tcPr>
            <w:tcW w:w="926"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63</w:t>
            </w:r>
          </w:p>
        </w:tc>
        <w:tc>
          <w:tcPr>
            <w:tcW w:w="1804"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73</w:t>
            </w:r>
          </w:p>
        </w:tc>
      </w:tr>
      <w:tr w:rsidR="001043C4" w:rsidRPr="001043C4" w:rsidTr="00AA6C8F">
        <w:trPr>
          <w:trHeight w:val="124"/>
        </w:trPr>
        <w:tc>
          <w:tcPr>
            <w:tcW w:w="514" w:type="dxa"/>
            <w:vMerge/>
            <w:shd w:val="clear" w:color="auto" w:fill="244061"/>
          </w:tcPr>
          <w:p w:rsidR="001043C4" w:rsidRPr="001043C4" w:rsidRDefault="001043C4" w:rsidP="00AA6C8F">
            <w:pPr>
              <w:jc w:val="center"/>
              <w:rPr>
                <w:rFonts w:ascii="Times New Roman" w:hAnsi="Times New Roman" w:cs="Times New Roman"/>
                <w:color w:val="FFFFFF"/>
                <w:sz w:val="24"/>
                <w:szCs w:val="24"/>
              </w:rPr>
            </w:pPr>
          </w:p>
        </w:tc>
        <w:tc>
          <w:tcPr>
            <w:tcW w:w="101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2</w:t>
            </w:r>
          </w:p>
        </w:tc>
        <w:tc>
          <w:tcPr>
            <w:tcW w:w="926"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18</w:t>
            </w:r>
          </w:p>
        </w:tc>
        <w:tc>
          <w:tcPr>
            <w:tcW w:w="3534" w:type="dxa"/>
            <w:vAlign w:val="center"/>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12—Unique Field Test Items </w:t>
            </w:r>
          </w:p>
          <w:p w:rsidR="001043C4" w:rsidRPr="001043C4" w:rsidRDefault="001043C4" w:rsidP="00AA6C8F">
            <w:pPr>
              <w:rPr>
                <w:rFonts w:ascii="Times New Roman" w:hAnsi="Times New Roman" w:cs="Times New Roman"/>
                <w:sz w:val="24"/>
                <w:szCs w:val="24"/>
                <w:vertAlign w:val="superscript"/>
              </w:rPr>
            </w:pPr>
            <w:r w:rsidRPr="001043C4">
              <w:rPr>
                <w:rFonts w:ascii="Times New Roman" w:hAnsi="Times New Roman" w:cs="Times New Roman"/>
                <w:sz w:val="24"/>
                <w:szCs w:val="24"/>
              </w:rPr>
              <w:t xml:space="preserve"> 6—Common Items   </w:t>
            </w:r>
          </w:p>
        </w:tc>
        <w:tc>
          <w:tcPr>
            <w:tcW w:w="101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3450" w:type="dxa"/>
            <w:vAlign w:val="center"/>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2—Unique Field Test Items </w:t>
            </w:r>
          </w:p>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1—Common Items   </w:t>
            </w:r>
          </w:p>
        </w:tc>
        <w:tc>
          <w:tcPr>
            <w:tcW w:w="926"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63</w:t>
            </w:r>
          </w:p>
        </w:tc>
        <w:tc>
          <w:tcPr>
            <w:tcW w:w="1804"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73</w:t>
            </w:r>
          </w:p>
        </w:tc>
      </w:tr>
    </w:tbl>
    <w:p w:rsidR="001043C4" w:rsidRPr="001043C4" w:rsidRDefault="001043C4" w:rsidP="001043C4">
      <w:pPr>
        <w:rPr>
          <w:rFonts w:ascii="Times New Roman" w:hAnsi="Times New Roman" w:cs="Times New Roman"/>
          <w:color w:val="0000FF"/>
          <w:sz w:val="24"/>
          <w:szCs w:val="24"/>
        </w:rPr>
      </w:pP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2011, 2012, 2013, 2014, and 2015 Literature Section Layout Plan</w:t>
      </w:r>
    </w:p>
    <w:tbl>
      <w:tblPr>
        <w:tblW w:w="1314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00" w:firstRow="0" w:lastRow="0" w:firstColumn="0" w:lastColumn="0" w:noHBand="0" w:noVBand="0"/>
      </w:tblPr>
      <w:tblGrid>
        <w:gridCol w:w="511"/>
        <w:gridCol w:w="1004"/>
        <w:gridCol w:w="921"/>
        <w:gridCol w:w="3515"/>
        <w:gridCol w:w="1004"/>
        <w:gridCol w:w="3431"/>
        <w:gridCol w:w="921"/>
        <w:gridCol w:w="1841"/>
      </w:tblGrid>
      <w:tr w:rsidR="001043C4" w:rsidRPr="001043C4" w:rsidTr="00AA6C8F">
        <w:trPr>
          <w:trHeight w:val="546"/>
        </w:trPr>
        <w:tc>
          <w:tcPr>
            <w:tcW w:w="511" w:type="dxa"/>
            <w:vMerge w:val="restart"/>
            <w:shd w:val="clear" w:color="auto" w:fill="244061"/>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Literature</w:t>
            </w:r>
          </w:p>
        </w:tc>
        <w:tc>
          <w:tcPr>
            <w:tcW w:w="1004"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Module</w:t>
            </w:r>
          </w:p>
        </w:tc>
        <w:tc>
          <w:tcPr>
            <w:tcW w:w="921"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Number of MC</w:t>
            </w:r>
          </w:p>
        </w:tc>
        <w:tc>
          <w:tcPr>
            <w:tcW w:w="3515"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 Estimated MC Item Breakdown</w:t>
            </w:r>
          </w:p>
        </w:tc>
        <w:tc>
          <w:tcPr>
            <w:tcW w:w="1004"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Number of CR</w:t>
            </w:r>
          </w:p>
        </w:tc>
        <w:tc>
          <w:tcPr>
            <w:tcW w:w="3431"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Estimated CR Item Breakdown</w:t>
            </w:r>
          </w:p>
        </w:tc>
        <w:tc>
          <w:tcPr>
            <w:tcW w:w="921"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Testing</w:t>
            </w:r>
          </w:p>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Time</w:t>
            </w:r>
          </w:p>
        </w:tc>
        <w:tc>
          <w:tcPr>
            <w:tcW w:w="1841"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Administration Time</w:t>
            </w:r>
          </w:p>
        </w:tc>
      </w:tr>
      <w:tr w:rsidR="001043C4" w:rsidRPr="001043C4" w:rsidTr="00AA6C8F">
        <w:trPr>
          <w:trHeight w:val="505"/>
        </w:trPr>
        <w:tc>
          <w:tcPr>
            <w:tcW w:w="511" w:type="dxa"/>
            <w:vMerge/>
            <w:shd w:val="clear" w:color="auto" w:fill="244061"/>
            <w:textDirection w:val="btLr"/>
            <w:vAlign w:val="center"/>
          </w:tcPr>
          <w:p w:rsidR="001043C4" w:rsidRPr="001043C4" w:rsidRDefault="001043C4" w:rsidP="00AA6C8F">
            <w:pPr>
              <w:jc w:val="center"/>
              <w:rPr>
                <w:rFonts w:ascii="Times New Roman" w:hAnsi="Times New Roman" w:cs="Times New Roman"/>
                <w:color w:val="FFFFFF"/>
                <w:sz w:val="24"/>
                <w:szCs w:val="24"/>
              </w:rPr>
            </w:pPr>
          </w:p>
        </w:tc>
        <w:tc>
          <w:tcPr>
            <w:tcW w:w="1004"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1</w:t>
            </w:r>
          </w:p>
        </w:tc>
        <w:tc>
          <w:tcPr>
            <w:tcW w:w="921"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23</w:t>
            </w:r>
          </w:p>
        </w:tc>
        <w:tc>
          <w:tcPr>
            <w:tcW w:w="3515" w:type="dxa"/>
            <w:vAlign w:val="center"/>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17—Common (Core) Items </w:t>
            </w:r>
          </w:p>
          <w:p w:rsidR="001043C4" w:rsidRPr="001043C4" w:rsidRDefault="001043C4" w:rsidP="00AA6C8F">
            <w:pPr>
              <w:rPr>
                <w:rFonts w:ascii="Times New Roman" w:hAnsi="Times New Roman" w:cs="Times New Roman"/>
                <w:sz w:val="24"/>
                <w:szCs w:val="24"/>
                <w:vertAlign w:val="superscript"/>
              </w:rPr>
            </w:pPr>
            <w:r w:rsidRPr="001043C4">
              <w:rPr>
                <w:rFonts w:ascii="Times New Roman" w:hAnsi="Times New Roman" w:cs="Times New Roman"/>
                <w:sz w:val="24"/>
                <w:szCs w:val="24"/>
              </w:rPr>
              <w:t xml:space="preserve"> 6—Embedded Field Test Items   </w:t>
            </w:r>
          </w:p>
        </w:tc>
        <w:tc>
          <w:tcPr>
            <w:tcW w:w="1004"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c>
          <w:tcPr>
            <w:tcW w:w="3431" w:type="dxa"/>
            <w:vAlign w:val="center"/>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3—Common (Core) Items </w:t>
            </w:r>
          </w:p>
          <w:p w:rsidR="001043C4" w:rsidRPr="001043C4" w:rsidRDefault="001043C4" w:rsidP="00AA6C8F">
            <w:pPr>
              <w:rPr>
                <w:rFonts w:ascii="Times New Roman" w:hAnsi="Times New Roman" w:cs="Times New Roman"/>
                <w:sz w:val="24"/>
                <w:szCs w:val="24"/>
                <w:vertAlign w:val="superscript"/>
              </w:rPr>
            </w:pPr>
            <w:r w:rsidRPr="001043C4">
              <w:rPr>
                <w:rFonts w:ascii="Times New Roman" w:hAnsi="Times New Roman" w:cs="Times New Roman"/>
                <w:sz w:val="24"/>
                <w:szCs w:val="24"/>
              </w:rPr>
              <w:t xml:space="preserve"> 1—Embedded Field Test Items   </w:t>
            </w:r>
          </w:p>
        </w:tc>
        <w:tc>
          <w:tcPr>
            <w:tcW w:w="921"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73</w:t>
            </w:r>
          </w:p>
        </w:tc>
        <w:tc>
          <w:tcPr>
            <w:tcW w:w="1841"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83</w:t>
            </w:r>
          </w:p>
        </w:tc>
      </w:tr>
      <w:tr w:rsidR="001043C4" w:rsidRPr="001043C4" w:rsidTr="00AA6C8F">
        <w:trPr>
          <w:trHeight w:val="118"/>
        </w:trPr>
        <w:tc>
          <w:tcPr>
            <w:tcW w:w="511" w:type="dxa"/>
            <w:vMerge/>
            <w:shd w:val="clear" w:color="auto" w:fill="244061"/>
          </w:tcPr>
          <w:p w:rsidR="001043C4" w:rsidRPr="001043C4" w:rsidRDefault="001043C4" w:rsidP="00AA6C8F">
            <w:pPr>
              <w:jc w:val="center"/>
              <w:rPr>
                <w:rFonts w:ascii="Times New Roman" w:hAnsi="Times New Roman" w:cs="Times New Roman"/>
                <w:color w:val="FFFFFF"/>
                <w:sz w:val="24"/>
                <w:szCs w:val="24"/>
              </w:rPr>
            </w:pPr>
          </w:p>
        </w:tc>
        <w:tc>
          <w:tcPr>
            <w:tcW w:w="1004"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2</w:t>
            </w:r>
          </w:p>
        </w:tc>
        <w:tc>
          <w:tcPr>
            <w:tcW w:w="921"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23</w:t>
            </w:r>
          </w:p>
        </w:tc>
        <w:tc>
          <w:tcPr>
            <w:tcW w:w="3515" w:type="dxa"/>
            <w:vAlign w:val="center"/>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17—Common (Core) Items </w:t>
            </w:r>
          </w:p>
          <w:p w:rsidR="001043C4" w:rsidRPr="001043C4" w:rsidRDefault="001043C4" w:rsidP="00AA6C8F">
            <w:pPr>
              <w:rPr>
                <w:rFonts w:ascii="Times New Roman" w:hAnsi="Times New Roman" w:cs="Times New Roman"/>
                <w:sz w:val="24"/>
                <w:szCs w:val="24"/>
                <w:vertAlign w:val="superscript"/>
              </w:rPr>
            </w:pPr>
            <w:r w:rsidRPr="001043C4">
              <w:rPr>
                <w:rFonts w:ascii="Times New Roman" w:hAnsi="Times New Roman" w:cs="Times New Roman"/>
                <w:sz w:val="24"/>
                <w:szCs w:val="24"/>
              </w:rPr>
              <w:t xml:space="preserve"> 6—Embedded Field Test Items   </w:t>
            </w:r>
          </w:p>
        </w:tc>
        <w:tc>
          <w:tcPr>
            <w:tcW w:w="1004"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c>
          <w:tcPr>
            <w:tcW w:w="3431" w:type="dxa"/>
            <w:vAlign w:val="center"/>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3—Common (Core) Items </w:t>
            </w:r>
          </w:p>
          <w:p w:rsidR="001043C4" w:rsidRPr="001043C4" w:rsidRDefault="001043C4" w:rsidP="00AA6C8F">
            <w:pPr>
              <w:rPr>
                <w:rFonts w:ascii="Times New Roman" w:hAnsi="Times New Roman" w:cs="Times New Roman"/>
                <w:sz w:val="24"/>
                <w:szCs w:val="24"/>
                <w:vertAlign w:val="superscript"/>
              </w:rPr>
            </w:pPr>
            <w:r w:rsidRPr="001043C4">
              <w:rPr>
                <w:rFonts w:ascii="Times New Roman" w:hAnsi="Times New Roman" w:cs="Times New Roman"/>
                <w:sz w:val="24"/>
                <w:szCs w:val="24"/>
              </w:rPr>
              <w:t xml:space="preserve"> 1—Embedded Field Test Items   </w:t>
            </w:r>
          </w:p>
        </w:tc>
        <w:tc>
          <w:tcPr>
            <w:tcW w:w="921"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73</w:t>
            </w:r>
          </w:p>
        </w:tc>
        <w:tc>
          <w:tcPr>
            <w:tcW w:w="1841"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83</w:t>
            </w:r>
          </w:p>
        </w:tc>
      </w:tr>
    </w:tbl>
    <w:p w:rsidR="001043C4" w:rsidRPr="001043C4" w:rsidRDefault="001043C4" w:rsidP="001043C4">
      <w:pPr>
        <w:rPr>
          <w:rFonts w:ascii="Times New Roman" w:hAnsi="Times New Roman" w:cs="Times New Roman"/>
          <w:b/>
          <w:bCs/>
          <w:caps/>
          <w:sz w:val="24"/>
          <w:szCs w:val="24"/>
          <w:u w:val="single"/>
        </w:rPr>
      </w:pPr>
      <w:r w:rsidRPr="001043C4">
        <w:rPr>
          <w:rFonts w:ascii="Times New Roman" w:hAnsi="Times New Roman" w:cs="Times New Roman"/>
          <w:b/>
          <w:bCs/>
          <w:caps/>
          <w:sz w:val="24"/>
          <w:szCs w:val="24"/>
          <w:u w:val="single"/>
        </w:rPr>
        <w:t>Civics and Government</w:t>
      </w:r>
    </w:p>
    <w:p w:rsidR="001043C4" w:rsidRPr="001043C4" w:rsidRDefault="001043C4" w:rsidP="001043C4">
      <w:pPr>
        <w:rPr>
          <w:rFonts w:ascii="Times New Roman" w:hAnsi="Times New Roman" w:cs="Times New Roman"/>
          <w:sz w:val="24"/>
          <w:szCs w:val="24"/>
        </w:rPr>
      </w:pPr>
      <w:r w:rsidRPr="001043C4">
        <w:rPr>
          <w:rFonts w:ascii="Times New Roman" w:hAnsi="Times New Roman" w:cs="Times New Roman"/>
          <w:sz w:val="24"/>
          <w:szCs w:val="24"/>
        </w:rPr>
        <w:t xml:space="preserve">The current implementation plan has the first core administration scheduled for spring 2016 (post contract) with a standalone field test in spring 2015. The standalone field test must yield enough items to construct two operational forms – spring 2016 (with embedded field test items) and winter 2016 (without embedded field test items). Subsequently the field test items embedded in the spring 2016 operational </w:t>
      </w:r>
      <w:r w:rsidRPr="001043C4">
        <w:rPr>
          <w:rFonts w:ascii="Times New Roman" w:hAnsi="Times New Roman" w:cs="Times New Roman"/>
          <w:sz w:val="24"/>
          <w:szCs w:val="24"/>
        </w:rPr>
        <w:lastRenderedPageBreak/>
        <w:t xml:space="preserve">forms—and beyond—will also need to yield enough items for the following year’s four administrations (spring, summer, winter, and a possible breach). In addition, the spring 2016 operational forms will also include the re-field testing of those items preliminarily selected for use on the winter 2016 core form. The following serves as the PDE/QRT-approved plan for Civics and Government.  </w:t>
      </w: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The Civics and Government Keystone Exams will consist of two modules as outlined below.</w:t>
      </w: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Module 1—Government: Forms and Functions</w:t>
      </w: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Module 2—Citizenship in Modern Democracies</w:t>
      </w:r>
    </w:p>
    <w:p w:rsidR="001043C4" w:rsidRPr="001043C4" w:rsidRDefault="001043C4" w:rsidP="001043C4">
      <w:pPr>
        <w:pStyle w:val="PRFigHead"/>
        <w:rPr>
          <w:rFonts w:ascii="Times New Roman" w:hAnsi="Times New Roman" w:cs="Times New Roman"/>
          <w:sz w:val="24"/>
        </w:rPr>
      </w:pP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Civics and Government Module Design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2160"/>
        <w:gridCol w:w="2250"/>
      </w:tblGrid>
      <w:tr w:rsidR="001043C4" w:rsidRPr="001043C4" w:rsidTr="00AA6C8F">
        <w:trPr>
          <w:trHeight w:val="1034"/>
        </w:trPr>
        <w:tc>
          <w:tcPr>
            <w:tcW w:w="1080" w:type="dxa"/>
            <w:vMerge w:val="restart"/>
            <w:shd w:val="clear" w:color="auto" w:fill="17365D"/>
            <w:textDirection w:val="btLr"/>
            <w:vAlign w:val="center"/>
          </w:tcPr>
          <w:p w:rsidR="001043C4" w:rsidRPr="001043C4" w:rsidRDefault="001043C4" w:rsidP="00AA6C8F">
            <w:pPr>
              <w:ind w:left="90" w:right="113"/>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Civics and Government</w:t>
            </w:r>
          </w:p>
        </w:tc>
        <w:tc>
          <w:tcPr>
            <w:tcW w:w="2160" w:type="dxa"/>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Module 1</w:t>
            </w:r>
          </w:p>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 of points</w:t>
            </w:r>
          </w:p>
        </w:tc>
        <w:tc>
          <w:tcPr>
            <w:tcW w:w="2250" w:type="dxa"/>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Module 2</w:t>
            </w:r>
          </w:p>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 of points</w:t>
            </w:r>
          </w:p>
        </w:tc>
      </w:tr>
      <w:tr w:rsidR="001043C4" w:rsidRPr="001043C4" w:rsidTr="00AA6C8F">
        <w:trPr>
          <w:trHeight w:val="703"/>
        </w:trPr>
        <w:tc>
          <w:tcPr>
            <w:tcW w:w="1080" w:type="dxa"/>
            <w:vMerge/>
            <w:shd w:val="clear" w:color="auto" w:fill="333399"/>
            <w:vAlign w:val="center"/>
          </w:tcPr>
          <w:p w:rsidR="001043C4" w:rsidRPr="001043C4" w:rsidRDefault="001043C4" w:rsidP="00AA6C8F">
            <w:pPr>
              <w:jc w:val="center"/>
              <w:rPr>
                <w:rFonts w:ascii="Times New Roman" w:hAnsi="Times New Roman" w:cs="Times New Roman"/>
                <w:b/>
                <w:bCs/>
                <w:color w:val="FFFFFF"/>
                <w:sz w:val="24"/>
                <w:szCs w:val="24"/>
              </w:rPr>
            </w:pPr>
          </w:p>
        </w:tc>
        <w:tc>
          <w:tcPr>
            <w:tcW w:w="2160" w:type="dxa"/>
            <w:vAlign w:val="center"/>
          </w:tcPr>
          <w:p w:rsidR="001043C4" w:rsidRPr="001043C4" w:rsidRDefault="001043C4" w:rsidP="00AA6C8F">
            <w:pPr>
              <w:jc w:val="center"/>
              <w:rPr>
                <w:rFonts w:ascii="Times New Roman" w:hAnsi="Times New Roman" w:cs="Times New Roman"/>
                <w:b/>
                <w:bCs/>
                <w:sz w:val="24"/>
                <w:szCs w:val="24"/>
              </w:rPr>
            </w:pPr>
            <w:r w:rsidRPr="001043C4">
              <w:rPr>
                <w:rFonts w:ascii="Times New Roman" w:hAnsi="Times New Roman" w:cs="Times New Roman"/>
                <w:b/>
                <w:bCs/>
                <w:sz w:val="24"/>
                <w:szCs w:val="24"/>
              </w:rPr>
              <w:t>50%</w:t>
            </w:r>
          </w:p>
          <w:p w:rsidR="001043C4" w:rsidRPr="001043C4" w:rsidRDefault="001043C4" w:rsidP="00AA6C8F">
            <w:pPr>
              <w:jc w:val="center"/>
              <w:rPr>
                <w:rFonts w:ascii="Times New Roman" w:hAnsi="Times New Roman" w:cs="Times New Roman"/>
                <w:b/>
                <w:bCs/>
                <w:sz w:val="24"/>
                <w:szCs w:val="24"/>
              </w:rPr>
            </w:pPr>
            <w:r w:rsidRPr="001043C4">
              <w:rPr>
                <w:rFonts w:ascii="Times New Roman" w:hAnsi="Times New Roman" w:cs="Times New Roman"/>
                <w:b/>
                <w:bCs/>
                <w:sz w:val="24"/>
                <w:szCs w:val="24"/>
              </w:rPr>
              <w:t>27 Eligible Content</w:t>
            </w:r>
          </w:p>
        </w:tc>
        <w:tc>
          <w:tcPr>
            <w:tcW w:w="2250" w:type="dxa"/>
            <w:vAlign w:val="center"/>
          </w:tcPr>
          <w:p w:rsidR="001043C4" w:rsidRPr="001043C4" w:rsidRDefault="001043C4" w:rsidP="00AA6C8F">
            <w:pPr>
              <w:jc w:val="center"/>
              <w:rPr>
                <w:rFonts w:ascii="Times New Roman" w:hAnsi="Times New Roman" w:cs="Times New Roman"/>
                <w:b/>
                <w:bCs/>
                <w:sz w:val="24"/>
                <w:szCs w:val="24"/>
              </w:rPr>
            </w:pPr>
            <w:r w:rsidRPr="001043C4">
              <w:rPr>
                <w:rFonts w:ascii="Times New Roman" w:hAnsi="Times New Roman" w:cs="Times New Roman"/>
                <w:b/>
                <w:bCs/>
                <w:sz w:val="24"/>
                <w:szCs w:val="24"/>
              </w:rPr>
              <w:t>50%</w:t>
            </w:r>
          </w:p>
          <w:p w:rsidR="001043C4" w:rsidRPr="001043C4" w:rsidRDefault="001043C4" w:rsidP="00AA6C8F">
            <w:pPr>
              <w:jc w:val="center"/>
              <w:rPr>
                <w:rFonts w:ascii="Times New Roman" w:hAnsi="Times New Roman" w:cs="Times New Roman"/>
                <w:b/>
                <w:bCs/>
                <w:sz w:val="24"/>
                <w:szCs w:val="24"/>
              </w:rPr>
            </w:pPr>
            <w:r w:rsidRPr="001043C4">
              <w:rPr>
                <w:rFonts w:ascii="Times New Roman" w:hAnsi="Times New Roman" w:cs="Times New Roman"/>
                <w:b/>
                <w:bCs/>
                <w:sz w:val="24"/>
                <w:szCs w:val="24"/>
              </w:rPr>
              <w:t>24 Eligible Content</w:t>
            </w:r>
          </w:p>
        </w:tc>
      </w:tr>
    </w:tbl>
    <w:p w:rsidR="001043C4" w:rsidRPr="001043C4" w:rsidRDefault="001043C4" w:rsidP="001043C4">
      <w:pPr>
        <w:rPr>
          <w:rFonts w:ascii="Times New Roman" w:hAnsi="Times New Roman" w:cs="Times New Roman"/>
          <w:b/>
          <w:bCs/>
          <w:color w:val="0000FF"/>
          <w:sz w:val="24"/>
          <w:szCs w:val="24"/>
        </w:rPr>
      </w:pPr>
    </w:p>
    <w:p w:rsidR="001043C4" w:rsidRPr="001043C4" w:rsidRDefault="001043C4" w:rsidP="001043C4">
      <w:pPr>
        <w:rPr>
          <w:rFonts w:ascii="Times New Roman" w:hAnsi="Times New Roman" w:cs="Times New Roman"/>
          <w:sz w:val="24"/>
          <w:szCs w:val="24"/>
        </w:rPr>
      </w:pPr>
      <w:r w:rsidRPr="001043C4">
        <w:rPr>
          <w:rFonts w:ascii="Times New Roman" w:hAnsi="Times New Roman" w:cs="Times New Roman"/>
          <w:sz w:val="24"/>
          <w:szCs w:val="24"/>
        </w:rPr>
        <w:t xml:space="preserve">The Civics and Government Keystone Exams will measure the Civics and Government Assessment Anchors as defined by the Eligible Content.  </w:t>
      </w:r>
    </w:p>
    <w:tbl>
      <w:tblPr>
        <w:tblW w:w="14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57"/>
        <w:gridCol w:w="3511"/>
        <w:gridCol w:w="900"/>
        <w:gridCol w:w="2340"/>
        <w:gridCol w:w="2880"/>
        <w:gridCol w:w="2790"/>
      </w:tblGrid>
      <w:tr w:rsidR="001043C4" w:rsidRPr="001043C4" w:rsidTr="00AA6C8F">
        <w:trPr>
          <w:gridAfter w:val="1"/>
          <w:wAfter w:w="2790" w:type="dxa"/>
          <w:trHeight w:val="333"/>
        </w:trPr>
        <w:tc>
          <w:tcPr>
            <w:tcW w:w="5868" w:type="dxa"/>
            <w:gridSpan w:val="2"/>
            <w:tcBorders>
              <w:top w:val="nil"/>
              <w:left w:val="nil"/>
              <w:bottom w:val="nil"/>
              <w:right w:val="nil"/>
            </w:tcBorders>
          </w:tcPr>
          <w:p w:rsidR="001043C4" w:rsidRPr="001043C4" w:rsidRDefault="001043C4" w:rsidP="00AA6C8F">
            <w:pPr>
              <w:pStyle w:val="PRFigHead"/>
              <w:rPr>
                <w:rFonts w:ascii="Times New Roman" w:hAnsi="Times New Roman" w:cs="Times New Roman"/>
                <w:sz w:val="24"/>
              </w:rPr>
            </w:pPr>
            <w:r w:rsidRPr="001043C4">
              <w:rPr>
                <w:rFonts w:ascii="Times New Roman" w:hAnsi="Times New Roman" w:cs="Times New Roman"/>
                <w:sz w:val="24"/>
              </w:rPr>
              <w:t>Module 1—Government: Forms and Functions</w:t>
            </w:r>
          </w:p>
        </w:tc>
        <w:tc>
          <w:tcPr>
            <w:tcW w:w="900" w:type="dxa"/>
            <w:tcBorders>
              <w:top w:val="nil"/>
              <w:left w:val="nil"/>
              <w:bottom w:val="nil"/>
              <w:right w:val="nil"/>
            </w:tcBorders>
          </w:tcPr>
          <w:p w:rsidR="001043C4" w:rsidRPr="001043C4" w:rsidRDefault="001043C4" w:rsidP="00AA6C8F">
            <w:pPr>
              <w:pStyle w:val="PRFigHead"/>
              <w:rPr>
                <w:rFonts w:ascii="Times New Roman" w:hAnsi="Times New Roman" w:cs="Times New Roman"/>
                <w:sz w:val="24"/>
              </w:rPr>
            </w:pPr>
          </w:p>
        </w:tc>
        <w:tc>
          <w:tcPr>
            <w:tcW w:w="5220" w:type="dxa"/>
            <w:gridSpan w:val="2"/>
            <w:tcBorders>
              <w:top w:val="nil"/>
              <w:left w:val="nil"/>
              <w:bottom w:val="nil"/>
              <w:right w:val="nil"/>
            </w:tcBorders>
          </w:tcPr>
          <w:p w:rsidR="001043C4" w:rsidRPr="001043C4" w:rsidRDefault="001043C4" w:rsidP="00AA6C8F">
            <w:pPr>
              <w:pStyle w:val="PRFigHead"/>
              <w:rPr>
                <w:rFonts w:ascii="Times New Roman" w:hAnsi="Times New Roman" w:cs="Times New Roman"/>
                <w:sz w:val="24"/>
              </w:rPr>
            </w:pPr>
            <w:r w:rsidRPr="001043C4">
              <w:rPr>
                <w:rFonts w:ascii="Times New Roman" w:hAnsi="Times New Roman" w:cs="Times New Roman"/>
                <w:sz w:val="24"/>
              </w:rPr>
              <w:t>Module 2—Citizenship in Modern Democracies</w:t>
            </w:r>
          </w:p>
        </w:tc>
      </w:tr>
      <w:tr w:rsidR="001043C4" w:rsidRPr="001043C4" w:rsidTr="00AA6C8F">
        <w:trPr>
          <w:gridAfter w:val="1"/>
          <w:wAfter w:w="2790" w:type="dxa"/>
        </w:trPr>
        <w:tc>
          <w:tcPr>
            <w:tcW w:w="2357" w:type="dxa"/>
            <w:tcBorders>
              <w:top w:val="nil"/>
              <w:left w:val="nil"/>
              <w:bottom w:val="nil"/>
              <w:right w:val="nil"/>
            </w:tcBorders>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Core MC items</w:t>
            </w:r>
            <w:r w:rsidRPr="001043C4">
              <w:rPr>
                <w:rFonts w:ascii="Times New Roman" w:hAnsi="Times New Roman" w:cs="Times New Roman"/>
                <w:sz w:val="24"/>
                <w:szCs w:val="24"/>
              </w:rPr>
              <w:tab/>
            </w:r>
          </w:p>
        </w:tc>
        <w:tc>
          <w:tcPr>
            <w:tcW w:w="3511" w:type="dxa"/>
            <w:tcBorders>
              <w:top w:val="nil"/>
              <w:left w:val="nil"/>
              <w:bottom w:val="nil"/>
              <w:right w:val="nil"/>
            </w:tcBorders>
          </w:tcPr>
          <w:p w:rsidR="001043C4" w:rsidRPr="001043C4" w:rsidRDefault="001043C4" w:rsidP="00AA6C8F">
            <w:pPr>
              <w:jc w:val="right"/>
              <w:rPr>
                <w:rFonts w:ascii="Times New Roman" w:hAnsi="Times New Roman" w:cs="Times New Roman"/>
                <w:sz w:val="24"/>
                <w:szCs w:val="24"/>
              </w:rPr>
            </w:pPr>
            <w:r w:rsidRPr="001043C4">
              <w:rPr>
                <w:rFonts w:ascii="Times New Roman" w:hAnsi="Times New Roman" w:cs="Times New Roman"/>
                <w:sz w:val="24"/>
                <w:szCs w:val="24"/>
              </w:rPr>
              <w:t>24 points</w:t>
            </w:r>
          </w:p>
        </w:tc>
        <w:tc>
          <w:tcPr>
            <w:tcW w:w="900" w:type="dxa"/>
            <w:tcBorders>
              <w:top w:val="nil"/>
              <w:left w:val="nil"/>
              <w:bottom w:val="nil"/>
              <w:right w:val="nil"/>
            </w:tcBorders>
          </w:tcPr>
          <w:p w:rsidR="001043C4" w:rsidRPr="001043C4" w:rsidRDefault="001043C4" w:rsidP="00AA6C8F">
            <w:pPr>
              <w:rPr>
                <w:rFonts w:ascii="Times New Roman" w:hAnsi="Times New Roman" w:cs="Times New Roman"/>
                <w:sz w:val="24"/>
                <w:szCs w:val="24"/>
              </w:rPr>
            </w:pPr>
          </w:p>
        </w:tc>
        <w:tc>
          <w:tcPr>
            <w:tcW w:w="2340" w:type="dxa"/>
            <w:tcBorders>
              <w:top w:val="nil"/>
              <w:left w:val="nil"/>
              <w:bottom w:val="nil"/>
              <w:right w:val="nil"/>
            </w:tcBorders>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Core MC items</w:t>
            </w:r>
            <w:r w:rsidRPr="001043C4">
              <w:rPr>
                <w:rFonts w:ascii="Times New Roman" w:hAnsi="Times New Roman" w:cs="Times New Roman"/>
                <w:sz w:val="24"/>
                <w:szCs w:val="24"/>
              </w:rPr>
              <w:tab/>
            </w:r>
          </w:p>
        </w:tc>
        <w:tc>
          <w:tcPr>
            <w:tcW w:w="2880" w:type="dxa"/>
            <w:tcBorders>
              <w:top w:val="nil"/>
              <w:left w:val="nil"/>
              <w:bottom w:val="nil"/>
              <w:right w:val="nil"/>
            </w:tcBorders>
          </w:tcPr>
          <w:p w:rsidR="001043C4" w:rsidRPr="001043C4" w:rsidRDefault="001043C4" w:rsidP="00AA6C8F">
            <w:pPr>
              <w:jc w:val="right"/>
              <w:rPr>
                <w:rFonts w:ascii="Times New Roman" w:hAnsi="Times New Roman" w:cs="Times New Roman"/>
                <w:sz w:val="24"/>
                <w:szCs w:val="24"/>
              </w:rPr>
            </w:pPr>
            <w:r w:rsidRPr="001043C4">
              <w:rPr>
                <w:rFonts w:ascii="Times New Roman" w:hAnsi="Times New Roman" w:cs="Times New Roman"/>
                <w:sz w:val="24"/>
                <w:szCs w:val="24"/>
              </w:rPr>
              <w:t>24 points</w:t>
            </w:r>
          </w:p>
        </w:tc>
      </w:tr>
      <w:tr w:rsidR="001043C4" w:rsidRPr="001043C4" w:rsidTr="00AA6C8F">
        <w:trPr>
          <w:gridAfter w:val="1"/>
          <w:wAfter w:w="2790" w:type="dxa"/>
        </w:trPr>
        <w:tc>
          <w:tcPr>
            <w:tcW w:w="2357" w:type="dxa"/>
            <w:tcBorders>
              <w:top w:val="nil"/>
              <w:left w:val="nil"/>
              <w:right w:val="nil"/>
            </w:tcBorders>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2 core 4 pt.-CR items</w:t>
            </w:r>
          </w:p>
        </w:tc>
        <w:tc>
          <w:tcPr>
            <w:tcW w:w="3511" w:type="dxa"/>
            <w:tcBorders>
              <w:top w:val="nil"/>
              <w:left w:val="nil"/>
              <w:right w:val="nil"/>
            </w:tcBorders>
          </w:tcPr>
          <w:p w:rsidR="001043C4" w:rsidRPr="001043C4" w:rsidRDefault="001043C4" w:rsidP="00AA6C8F">
            <w:pPr>
              <w:jc w:val="right"/>
              <w:rPr>
                <w:rFonts w:ascii="Times New Roman" w:hAnsi="Times New Roman" w:cs="Times New Roman"/>
                <w:sz w:val="24"/>
                <w:szCs w:val="24"/>
              </w:rPr>
            </w:pPr>
            <w:r w:rsidRPr="001043C4">
              <w:rPr>
                <w:rFonts w:ascii="Times New Roman" w:hAnsi="Times New Roman" w:cs="Times New Roman"/>
                <w:sz w:val="24"/>
                <w:szCs w:val="24"/>
              </w:rPr>
              <w:t>8 points</w:t>
            </w:r>
          </w:p>
        </w:tc>
        <w:tc>
          <w:tcPr>
            <w:tcW w:w="900" w:type="dxa"/>
            <w:tcBorders>
              <w:top w:val="nil"/>
              <w:left w:val="nil"/>
              <w:bottom w:val="nil"/>
              <w:right w:val="nil"/>
            </w:tcBorders>
          </w:tcPr>
          <w:p w:rsidR="001043C4" w:rsidRPr="001043C4" w:rsidRDefault="001043C4" w:rsidP="00AA6C8F">
            <w:pPr>
              <w:rPr>
                <w:rFonts w:ascii="Times New Roman" w:hAnsi="Times New Roman" w:cs="Times New Roman"/>
                <w:sz w:val="24"/>
                <w:szCs w:val="24"/>
              </w:rPr>
            </w:pPr>
          </w:p>
        </w:tc>
        <w:tc>
          <w:tcPr>
            <w:tcW w:w="2340" w:type="dxa"/>
            <w:tcBorders>
              <w:top w:val="nil"/>
              <w:left w:val="nil"/>
              <w:right w:val="nil"/>
            </w:tcBorders>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2 core 4 pt.-CR items</w:t>
            </w:r>
          </w:p>
        </w:tc>
        <w:tc>
          <w:tcPr>
            <w:tcW w:w="2880" w:type="dxa"/>
            <w:tcBorders>
              <w:top w:val="nil"/>
              <w:left w:val="nil"/>
              <w:right w:val="nil"/>
            </w:tcBorders>
          </w:tcPr>
          <w:p w:rsidR="001043C4" w:rsidRPr="001043C4" w:rsidRDefault="001043C4" w:rsidP="00AA6C8F">
            <w:pPr>
              <w:jc w:val="right"/>
              <w:rPr>
                <w:rFonts w:ascii="Times New Roman" w:hAnsi="Times New Roman" w:cs="Times New Roman"/>
                <w:sz w:val="24"/>
                <w:szCs w:val="24"/>
              </w:rPr>
            </w:pPr>
            <w:r w:rsidRPr="001043C4">
              <w:rPr>
                <w:rFonts w:ascii="Times New Roman" w:hAnsi="Times New Roman" w:cs="Times New Roman"/>
                <w:sz w:val="24"/>
                <w:szCs w:val="24"/>
              </w:rPr>
              <w:t>8 points</w:t>
            </w:r>
          </w:p>
        </w:tc>
      </w:tr>
      <w:tr w:rsidR="001043C4" w:rsidRPr="001043C4" w:rsidTr="00AA6C8F">
        <w:trPr>
          <w:gridAfter w:val="1"/>
          <w:wAfter w:w="2790" w:type="dxa"/>
        </w:trPr>
        <w:tc>
          <w:tcPr>
            <w:tcW w:w="2357" w:type="dxa"/>
            <w:tcBorders>
              <w:left w:val="nil"/>
              <w:bottom w:val="nil"/>
              <w:right w:val="nil"/>
            </w:tcBorders>
          </w:tcPr>
          <w:p w:rsidR="001043C4" w:rsidRPr="001043C4" w:rsidRDefault="001043C4" w:rsidP="00AA6C8F">
            <w:pPr>
              <w:rPr>
                <w:rFonts w:ascii="Times New Roman" w:hAnsi="Times New Roman" w:cs="Times New Roman"/>
                <w:sz w:val="24"/>
                <w:szCs w:val="24"/>
                <w:u w:val="single"/>
              </w:rPr>
            </w:pPr>
            <w:r w:rsidRPr="001043C4">
              <w:rPr>
                <w:rFonts w:ascii="Times New Roman" w:hAnsi="Times New Roman" w:cs="Times New Roman"/>
                <w:sz w:val="24"/>
                <w:szCs w:val="24"/>
              </w:rPr>
              <w:t>Total</w:t>
            </w:r>
            <w:r w:rsidRPr="001043C4">
              <w:rPr>
                <w:rFonts w:ascii="Times New Roman" w:hAnsi="Times New Roman" w:cs="Times New Roman"/>
                <w:sz w:val="24"/>
                <w:szCs w:val="24"/>
              </w:rPr>
              <w:tab/>
            </w:r>
          </w:p>
        </w:tc>
        <w:tc>
          <w:tcPr>
            <w:tcW w:w="3511" w:type="dxa"/>
            <w:tcBorders>
              <w:left w:val="nil"/>
              <w:bottom w:val="nil"/>
              <w:right w:val="nil"/>
            </w:tcBorders>
          </w:tcPr>
          <w:p w:rsidR="001043C4" w:rsidRPr="001043C4" w:rsidRDefault="001043C4" w:rsidP="00AA6C8F">
            <w:pPr>
              <w:jc w:val="right"/>
              <w:rPr>
                <w:rFonts w:ascii="Times New Roman" w:hAnsi="Times New Roman" w:cs="Times New Roman"/>
                <w:sz w:val="24"/>
                <w:szCs w:val="24"/>
                <w:u w:val="single"/>
              </w:rPr>
            </w:pPr>
            <w:r w:rsidRPr="001043C4">
              <w:rPr>
                <w:rFonts w:ascii="Times New Roman" w:hAnsi="Times New Roman" w:cs="Times New Roman"/>
                <w:sz w:val="24"/>
                <w:szCs w:val="24"/>
              </w:rPr>
              <w:t>32 points</w:t>
            </w:r>
          </w:p>
        </w:tc>
        <w:tc>
          <w:tcPr>
            <w:tcW w:w="900" w:type="dxa"/>
            <w:tcBorders>
              <w:top w:val="nil"/>
              <w:left w:val="nil"/>
              <w:bottom w:val="nil"/>
              <w:right w:val="nil"/>
            </w:tcBorders>
          </w:tcPr>
          <w:p w:rsidR="001043C4" w:rsidRPr="001043C4" w:rsidRDefault="001043C4" w:rsidP="00AA6C8F">
            <w:pPr>
              <w:rPr>
                <w:rFonts w:ascii="Times New Roman" w:hAnsi="Times New Roman" w:cs="Times New Roman"/>
                <w:sz w:val="24"/>
                <w:szCs w:val="24"/>
              </w:rPr>
            </w:pPr>
          </w:p>
        </w:tc>
        <w:tc>
          <w:tcPr>
            <w:tcW w:w="2340" w:type="dxa"/>
            <w:tcBorders>
              <w:left w:val="nil"/>
              <w:bottom w:val="nil"/>
              <w:right w:val="nil"/>
            </w:tcBorders>
          </w:tcPr>
          <w:p w:rsidR="001043C4" w:rsidRPr="001043C4" w:rsidRDefault="001043C4" w:rsidP="00AA6C8F">
            <w:pPr>
              <w:rPr>
                <w:rFonts w:ascii="Times New Roman" w:hAnsi="Times New Roman" w:cs="Times New Roman"/>
                <w:sz w:val="24"/>
                <w:szCs w:val="24"/>
                <w:u w:val="single"/>
              </w:rPr>
            </w:pPr>
            <w:r w:rsidRPr="001043C4">
              <w:rPr>
                <w:rFonts w:ascii="Times New Roman" w:hAnsi="Times New Roman" w:cs="Times New Roman"/>
                <w:sz w:val="24"/>
                <w:szCs w:val="24"/>
              </w:rPr>
              <w:t>Total</w:t>
            </w:r>
            <w:r w:rsidRPr="001043C4">
              <w:rPr>
                <w:rFonts w:ascii="Times New Roman" w:hAnsi="Times New Roman" w:cs="Times New Roman"/>
                <w:sz w:val="24"/>
                <w:szCs w:val="24"/>
              </w:rPr>
              <w:tab/>
            </w:r>
          </w:p>
        </w:tc>
        <w:tc>
          <w:tcPr>
            <w:tcW w:w="2880" w:type="dxa"/>
            <w:tcBorders>
              <w:left w:val="nil"/>
              <w:bottom w:val="nil"/>
              <w:right w:val="nil"/>
            </w:tcBorders>
          </w:tcPr>
          <w:p w:rsidR="001043C4" w:rsidRPr="001043C4" w:rsidRDefault="001043C4" w:rsidP="00AA6C8F">
            <w:pPr>
              <w:jc w:val="right"/>
              <w:rPr>
                <w:rFonts w:ascii="Times New Roman" w:hAnsi="Times New Roman" w:cs="Times New Roman"/>
                <w:sz w:val="24"/>
                <w:szCs w:val="24"/>
                <w:u w:val="single"/>
              </w:rPr>
            </w:pPr>
            <w:r w:rsidRPr="001043C4">
              <w:rPr>
                <w:rFonts w:ascii="Times New Roman" w:hAnsi="Times New Roman" w:cs="Times New Roman"/>
                <w:sz w:val="24"/>
                <w:szCs w:val="24"/>
              </w:rPr>
              <w:t>32 points</w:t>
            </w:r>
          </w:p>
        </w:tc>
      </w:tr>
      <w:tr w:rsidR="001043C4" w:rsidRPr="001043C4" w:rsidTr="00AA6C8F">
        <w:trPr>
          <w:trHeight w:val="87"/>
        </w:trPr>
        <w:tc>
          <w:tcPr>
            <w:tcW w:w="14778" w:type="dxa"/>
            <w:gridSpan w:val="6"/>
            <w:tcBorders>
              <w:top w:val="nil"/>
              <w:left w:val="nil"/>
              <w:bottom w:val="nil"/>
              <w:right w:val="nil"/>
            </w:tcBorders>
          </w:tcPr>
          <w:p w:rsidR="001043C4" w:rsidRPr="001043C4" w:rsidRDefault="001043C4" w:rsidP="00AA6C8F">
            <w:pPr>
              <w:ind w:right="1602"/>
              <w:rPr>
                <w:rFonts w:ascii="Times New Roman" w:hAnsi="Times New Roman" w:cs="Times New Roman"/>
                <w:sz w:val="24"/>
                <w:szCs w:val="24"/>
              </w:rPr>
            </w:pPr>
            <w:r w:rsidRPr="001043C4">
              <w:rPr>
                <w:rFonts w:ascii="Times New Roman" w:hAnsi="Times New Roman" w:cs="Times New Roman"/>
                <w:sz w:val="24"/>
                <w:szCs w:val="24"/>
              </w:rPr>
              <w:t xml:space="preserve">There will be a total of 64 points (Module 1 and Module 2 combined) with approximately 75% MC items and 25% CR items. Each CR item will be scored on a 0–4-point scale. Each CR item will consist of a stem. The student will key enter the answer in narrative </w:t>
            </w:r>
            <w:r w:rsidRPr="001043C4">
              <w:rPr>
                <w:rFonts w:ascii="Times New Roman" w:hAnsi="Times New Roman" w:cs="Times New Roman"/>
                <w:sz w:val="24"/>
                <w:szCs w:val="24"/>
              </w:rPr>
              <w:lastRenderedPageBreak/>
              <w:t>format (online) or write the answer in the space provided in the answer booklet. In addition, some online CR items may also use tools such as mapping or timeline functions.</w:t>
            </w:r>
          </w:p>
        </w:tc>
      </w:tr>
    </w:tbl>
    <w:p w:rsidR="001043C4" w:rsidRPr="001043C4" w:rsidRDefault="001043C4" w:rsidP="001043C4">
      <w:pPr>
        <w:rPr>
          <w:rFonts w:ascii="Times New Roman" w:hAnsi="Times New Roman" w:cs="Times New Roman"/>
          <w:sz w:val="24"/>
          <w:szCs w:val="24"/>
        </w:rPr>
      </w:pPr>
      <w:r w:rsidRPr="001043C4">
        <w:rPr>
          <w:rFonts w:ascii="Times New Roman" w:hAnsi="Times New Roman" w:cs="Times New Roman"/>
          <w:sz w:val="24"/>
          <w:szCs w:val="24"/>
        </w:rPr>
        <w:lastRenderedPageBreak/>
        <w:t>The operational plan is provided in the chart below.</w:t>
      </w:r>
    </w:p>
    <w:p w:rsidR="001043C4" w:rsidRPr="001043C4" w:rsidRDefault="001043C4" w:rsidP="001043C4">
      <w:pPr>
        <w:rPr>
          <w:rFonts w:ascii="Times New Roman" w:hAnsi="Times New Roman" w:cs="Times New Roman"/>
          <w:b/>
          <w:bCs/>
          <w:sz w:val="24"/>
          <w:szCs w:val="24"/>
        </w:rPr>
      </w:pPr>
      <w:r w:rsidRPr="001043C4">
        <w:rPr>
          <w:rFonts w:ascii="Times New Roman" w:hAnsi="Times New Roman" w:cs="Times New Roman"/>
          <w:b/>
          <w:bCs/>
          <w:sz w:val="24"/>
          <w:szCs w:val="24"/>
        </w:rPr>
        <w:t>Civics and Government Module Plan (no. of items)</w:t>
      </w:r>
    </w:p>
    <w:tbl>
      <w:tblPr>
        <w:tblW w:w="9915" w:type="dxa"/>
        <w:tblInd w:w="93" w:type="dxa"/>
        <w:tblLayout w:type="fixed"/>
        <w:tblLook w:val="00A0" w:firstRow="1" w:lastRow="0" w:firstColumn="1" w:lastColumn="0" w:noHBand="0" w:noVBand="0"/>
      </w:tblPr>
      <w:tblGrid>
        <w:gridCol w:w="1095"/>
        <w:gridCol w:w="885"/>
        <w:gridCol w:w="885"/>
        <w:gridCol w:w="30"/>
        <w:gridCol w:w="810"/>
        <w:gridCol w:w="45"/>
        <w:gridCol w:w="855"/>
        <w:gridCol w:w="30"/>
        <w:gridCol w:w="870"/>
        <w:gridCol w:w="15"/>
        <w:gridCol w:w="885"/>
        <w:gridCol w:w="1170"/>
        <w:gridCol w:w="1170"/>
        <w:gridCol w:w="1170"/>
      </w:tblGrid>
      <w:tr w:rsidR="001043C4" w:rsidRPr="001043C4" w:rsidTr="00AA6C8F">
        <w:trPr>
          <w:trHeight w:val="508"/>
        </w:trPr>
        <w:tc>
          <w:tcPr>
            <w:tcW w:w="1095" w:type="dxa"/>
            <w:vMerge w:val="restart"/>
            <w:tcBorders>
              <w:top w:val="single" w:sz="8" w:space="0" w:color="auto"/>
              <w:left w:val="single" w:sz="8" w:space="0" w:color="auto"/>
              <w:bottom w:val="single" w:sz="8" w:space="0" w:color="auto"/>
              <w:right w:val="single" w:sz="8" w:space="0" w:color="auto"/>
            </w:tcBorders>
            <w:shd w:val="clear" w:color="auto" w:fill="17365D"/>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Civics and Government</w:t>
            </w:r>
          </w:p>
        </w:tc>
        <w:tc>
          <w:tcPr>
            <w:tcW w:w="1800" w:type="dxa"/>
            <w:gridSpan w:val="3"/>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Module 1</w:t>
            </w:r>
          </w:p>
        </w:tc>
        <w:tc>
          <w:tcPr>
            <w:tcW w:w="1710" w:type="dxa"/>
            <w:gridSpan w:val="3"/>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Module 2</w:t>
            </w:r>
          </w:p>
        </w:tc>
        <w:tc>
          <w:tcPr>
            <w:tcW w:w="1800" w:type="dxa"/>
            <w:gridSpan w:val="4"/>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Civics and Government Total</w:t>
            </w:r>
          </w:p>
        </w:tc>
        <w:tc>
          <w:tcPr>
            <w:tcW w:w="3510" w:type="dxa"/>
            <w:gridSpan w:val="3"/>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Estimated Time</w:t>
            </w:r>
          </w:p>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(Module 1 and Module 2)</w:t>
            </w:r>
          </w:p>
        </w:tc>
      </w:tr>
      <w:tr w:rsidR="001043C4" w:rsidRPr="001043C4" w:rsidTr="00AA6C8F">
        <w:trPr>
          <w:trHeight w:val="270"/>
        </w:trPr>
        <w:tc>
          <w:tcPr>
            <w:tcW w:w="1095" w:type="dxa"/>
            <w:vMerge/>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sz w:val="24"/>
                <w:szCs w:val="24"/>
              </w:rPr>
            </w:pPr>
          </w:p>
        </w:tc>
        <w:tc>
          <w:tcPr>
            <w:tcW w:w="1800" w:type="dxa"/>
            <w:gridSpan w:val="3"/>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50%</w:t>
            </w:r>
          </w:p>
        </w:tc>
        <w:tc>
          <w:tcPr>
            <w:tcW w:w="1710" w:type="dxa"/>
            <w:gridSpan w:val="3"/>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50%</w:t>
            </w:r>
          </w:p>
        </w:tc>
        <w:tc>
          <w:tcPr>
            <w:tcW w:w="1800" w:type="dxa"/>
            <w:gridSpan w:val="4"/>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100%</w:t>
            </w:r>
          </w:p>
        </w:tc>
        <w:tc>
          <w:tcPr>
            <w:tcW w:w="1170" w:type="dxa"/>
            <w:vMerge w:val="restart"/>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Core Only</w:t>
            </w:r>
          </w:p>
        </w:tc>
        <w:tc>
          <w:tcPr>
            <w:tcW w:w="1170" w:type="dxa"/>
            <w:vMerge w:val="restart"/>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sz w:val="24"/>
                <w:szCs w:val="24"/>
              </w:rPr>
            </w:pPr>
            <w:r w:rsidRPr="001043C4">
              <w:rPr>
                <w:rFonts w:ascii="Times New Roman" w:hAnsi="Times New Roman" w:cs="Times New Roman"/>
                <w:b/>
                <w:bCs/>
                <w:color w:val="FFFFFF"/>
                <w:sz w:val="24"/>
                <w:szCs w:val="24"/>
              </w:rPr>
              <w:t>Field Test Only</w:t>
            </w:r>
          </w:p>
        </w:tc>
        <w:tc>
          <w:tcPr>
            <w:tcW w:w="1170" w:type="dxa"/>
            <w:vMerge w:val="restart"/>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sz w:val="24"/>
                <w:szCs w:val="24"/>
              </w:rPr>
            </w:pPr>
            <w:r w:rsidRPr="001043C4">
              <w:rPr>
                <w:rFonts w:ascii="Times New Roman" w:hAnsi="Times New Roman" w:cs="Times New Roman"/>
                <w:b/>
                <w:bCs/>
                <w:color w:val="FFFFFF"/>
                <w:sz w:val="24"/>
                <w:szCs w:val="24"/>
              </w:rPr>
              <w:t>Core &amp; Field Test</w:t>
            </w:r>
          </w:p>
        </w:tc>
      </w:tr>
      <w:tr w:rsidR="001043C4" w:rsidRPr="001043C4" w:rsidTr="00AA6C8F">
        <w:trPr>
          <w:trHeight w:val="1152"/>
        </w:trPr>
        <w:tc>
          <w:tcPr>
            <w:tcW w:w="1095" w:type="dxa"/>
            <w:vMerge/>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p>
        </w:tc>
        <w:tc>
          <w:tcPr>
            <w:tcW w:w="885"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MC Items</w:t>
            </w:r>
          </w:p>
        </w:tc>
        <w:tc>
          <w:tcPr>
            <w:tcW w:w="885"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CR Items</w:t>
            </w:r>
          </w:p>
        </w:tc>
        <w:tc>
          <w:tcPr>
            <w:tcW w:w="885" w:type="dxa"/>
            <w:gridSpan w:val="3"/>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ind w:left="-108" w:firstLine="108"/>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MC Items</w:t>
            </w:r>
          </w:p>
        </w:tc>
        <w:tc>
          <w:tcPr>
            <w:tcW w:w="885" w:type="dxa"/>
            <w:gridSpan w:val="2"/>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CR Items</w:t>
            </w:r>
          </w:p>
        </w:tc>
        <w:tc>
          <w:tcPr>
            <w:tcW w:w="885" w:type="dxa"/>
            <w:gridSpan w:val="2"/>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MC Items</w:t>
            </w:r>
          </w:p>
        </w:tc>
        <w:tc>
          <w:tcPr>
            <w:tcW w:w="885"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CR Items</w:t>
            </w:r>
          </w:p>
        </w:tc>
        <w:tc>
          <w:tcPr>
            <w:tcW w:w="1170" w:type="dxa"/>
            <w:vMerge/>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sz w:val="24"/>
                <w:szCs w:val="24"/>
              </w:rPr>
            </w:pPr>
          </w:p>
        </w:tc>
        <w:tc>
          <w:tcPr>
            <w:tcW w:w="1170" w:type="dxa"/>
            <w:vMerge/>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sz w:val="24"/>
                <w:szCs w:val="24"/>
              </w:rPr>
            </w:pPr>
          </w:p>
        </w:tc>
        <w:tc>
          <w:tcPr>
            <w:tcW w:w="1170" w:type="dxa"/>
            <w:vMerge/>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sz w:val="24"/>
                <w:szCs w:val="24"/>
              </w:rPr>
            </w:pPr>
          </w:p>
        </w:tc>
      </w:tr>
      <w:tr w:rsidR="001043C4" w:rsidRPr="001043C4" w:rsidTr="00AA6C8F">
        <w:trPr>
          <w:trHeight w:val="270"/>
        </w:trPr>
        <w:tc>
          <w:tcPr>
            <w:tcW w:w="1095"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Core</w:t>
            </w:r>
          </w:p>
        </w:tc>
        <w:tc>
          <w:tcPr>
            <w:tcW w:w="885"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24</w:t>
            </w:r>
          </w:p>
        </w:tc>
        <w:tc>
          <w:tcPr>
            <w:tcW w:w="885"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885" w:type="dxa"/>
            <w:gridSpan w:val="3"/>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24</w:t>
            </w:r>
          </w:p>
        </w:tc>
        <w:tc>
          <w:tcPr>
            <w:tcW w:w="885" w:type="dxa"/>
            <w:gridSpan w:val="2"/>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885" w:type="dxa"/>
            <w:gridSpan w:val="2"/>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48</w:t>
            </w:r>
          </w:p>
        </w:tc>
        <w:tc>
          <w:tcPr>
            <w:tcW w:w="885" w:type="dxa"/>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c>
          <w:tcPr>
            <w:tcW w:w="1170" w:type="dxa"/>
            <w:vMerge w:val="restart"/>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92 minutes</w:t>
            </w:r>
          </w:p>
        </w:tc>
        <w:tc>
          <w:tcPr>
            <w:tcW w:w="1170" w:type="dxa"/>
            <w:vMerge w:val="restart"/>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36 minutes</w:t>
            </w:r>
          </w:p>
        </w:tc>
        <w:tc>
          <w:tcPr>
            <w:tcW w:w="1170" w:type="dxa"/>
            <w:vMerge w:val="restart"/>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128 minutes</w:t>
            </w:r>
          </w:p>
        </w:tc>
      </w:tr>
      <w:tr w:rsidR="001043C4" w:rsidRPr="001043C4" w:rsidTr="00AA6C8F">
        <w:trPr>
          <w:trHeight w:val="270"/>
        </w:trPr>
        <w:tc>
          <w:tcPr>
            <w:tcW w:w="1095"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FT</w:t>
            </w:r>
          </w:p>
        </w:tc>
        <w:tc>
          <w:tcPr>
            <w:tcW w:w="885"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w:t>
            </w:r>
          </w:p>
        </w:tc>
        <w:tc>
          <w:tcPr>
            <w:tcW w:w="885"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885" w:type="dxa"/>
            <w:gridSpan w:val="3"/>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w:t>
            </w:r>
          </w:p>
        </w:tc>
        <w:tc>
          <w:tcPr>
            <w:tcW w:w="885" w:type="dxa"/>
            <w:gridSpan w:val="2"/>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885" w:type="dxa"/>
            <w:gridSpan w:val="2"/>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16</w:t>
            </w:r>
          </w:p>
        </w:tc>
        <w:tc>
          <w:tcPr>
            <w:tcW w:w="885" w:type="dxa"/>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170" w:type="dxa"/>
            <w:vMerge/>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p>
        </w:tc>
        <w:tc>
          <w:tcPr>
            <w:tcW w:w="1170" w:type="dxa"/>
            <w:vMerge/>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p>
        </w:tc>
        <w:tc>
          <w:tcPr>
            <w:tcW w:w="1170" w:type="dxa"/>
            <w:vMerge/>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p>
        </w:tc>
      </w:tr>
      <w:tr w:rsidR="001043C4" w:rsidRPr="001043C4" w:rsidTr="00AA6C8F">
        <w:trPr>
          <w:trHeight w:val="270"/>
        </w:trPr>
        <w:tc>
          <w:tcPr>
            <w:tcW w:w="1095"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color w:val="FFFFFF"/>
                <w:sz w:val="24"/>
                <w:szCs w:val="24"/>
              </w:rPr>
              <w:t>Core Points</w:t>
            </w:r>
          </w:p>
        </w:tc>
        <w:tc>
          <w:tcPr>
            <w:tcW w:w="885"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75%</w:t>
            </w:r>
          </w:p>
        </w:tc>
        <w:tc>
          <w:tcPr>
            <w:tcW w:w="885"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25%</w:t>
            </w:r>
          </w:p>
        </w:tc>
        <w:tc>
          <w:tcPr>
            <w:tcW w:w="885" w:type="dxa"/>
            <w:gridSpan w:val="3"/>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75%</w:t>
            </w:r>
          </w:p>
        </w:tc>
        <w:tc>
          <w:tcPr>
            <w:tcW w:w="885" w:type="dxa"/>
            <w:gridSpan w:val="2"/>
            <w:tcBorders>
              <w:top w:val="single" w:sz="8" w:space="0" w:color="auto"/>
              <w:left w:val="single" w:sz="8" w:space="0" w:color="auto"/>
              <w:bottom w:val="single" w:sz="4"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25%</w:t>
            </w:r>
          </w:p>
        </w:tc>
        <w:tc>
          <w:tcPr>
            <w:tcW w:w="885" w:type="dxa"/>
            <w:gridSpan w:val="2"/>
            <w:tcBorders>
              <w:top w:val="single" w:sz="8" w:space="0" w:color="auto"/>
              <w:left w:val="single" w:sz="8" w:space="0" w:color="auto"/>
              <w:bottom w:val="single" w:sz="4"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75%</w:t>
            </w:r>
          </w:p>
        </w:tc>
        <w:tc>
          <w:tcPr>
            <w:tcW w:w="885" w:type="dxa"/>
            <w:tcBorders>
              <w:top w:val="single" w:sz="8" w:space="0" w:color="auto"/>
              <w:left w:val="single" w:sz="8" w:space="0" w:color="auto"/>
              <w:bottom w:val="single" w:sz="4"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25%</w:t>
            </w:r>
          </w:p>
        </w:tc>
        <w:tc>
          <w:tcPr>
            <w:tcW w:w="1170" w:type="dxa"/>
            <w:vMerge/>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p>
        </w:tc>
        <w:tc>
          <w:tcPr>
            <w:tcW w:w="1170" w:type="dxa"/>
            <w:vMerge/>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p>
        </w:tc>
        <w:tc>
          <w:tcPr>
            <w:tcW w:w="1170" w:type="dxa"/>
            <w:vMerge/>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rPr>
                <w:rFonts w:ascii="Times New Roman" w:hAnsi="Times New Roman" w:cs="Times New Roman"/>
                <w:sz w:val="24"/>
                <w:szCs w:val="24"/>
              </w:rPr>
            </w:pPr>
          </w:p>
        </w:tc>
      </w:tr>
      <w:tr w:rsidR="001043C4" w:rsidRPr="001043C4" w:rsidTr="00AA6C8F">
        <w:trPr>
          <w:gridAfter w:val="1"/>
          <w:wAfter w:w="1170" w:type="dxa"/>
          <w:trHeight w:val="67"/>
        </w:trPr>
        <w:tc>
          <w:tcPr>
            <w:tcW w:w="3705" w:type="dxa"/>
            <w:gridSpan w:val="5"/>
            <w:tcBorders>
              <w:right w:val="single" w:sz="4" w:space="0" w:color="000000"/>
            </w:tcBorders>
            <w:vAlign w:val="center"/>
          </w:tcPr>
          <w:p w:rsidR="001043C4" w:rsidRPr="001043C4" w:rsidRDefault="001043C4" w:rsidP="00AA6C8F">
            <w:pPr>
              <w:jc w:val="center"/>
              <w:rPr>
                <w:rFonts w:ascii="Times New Roman" w:hAnsi="Times New Roman" w:cs="Times New Roman"/>
                <w:sz w:val="24"/>
                <w:szCs w:val="24"/>
              </w:rPr>
            </w:pPr>
          </w:p>
        </w:tc>
        <w:tc>
          <w:tcPr>
            <w:tcW w:w="900" w:type="dxa"/>
            <w:gridSpan w:val="2"/>
            <w:tcBorders>
              <w:top w:val="single" w:sz="4" w:space="0" w:color="auto"/>
              <w:left w:val="single" w:sz="4" w:space="0" w:color="000000"/>
              <w:bottom w:val="single" w:sz="4" w:space="0" w:color="auto"/>
              <w:right w:val="single" w:sz="4" w:space="0" w:color="auto"/>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w:t>
            </w:r>
          </w:p>
        </w:tc>
        <w:tc>
          <w:tcPr>
            <w:tcW w:w="900" w:type="dxa"/>
            <w:gridSpan w:val="2"/>
            <w:tcBorders>
              <w:top w:val="single" w:sz="4" w:space="0" w:color="auto"/>
              <w:left w:val="single" w:sz="4" w:space="0" w:color="auto"/>
              <w:bottom w:val="single" w:sz="4" w:space="0" w:color="auto"/>
              <w:right w:val="single" w:sz="4"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64</w:t>
            </w:r>
          </w:p>
        </w:tc>
        <w:tc>
          <w:tcPr>
            <w:tcW w:w="900" w:type="dxa"/>
            <w:gridSpan w:val="2"/>
            <w:tcBorders>
              <w:top w:val="single" w:sz="4" w:space="0" w:color="auto"/>
              <w:left w:val="single" w:sz="4" w:space="0" w:color="auto"/>
              <w:bottom w:val="single" w:sz="4" w:space="0" w:color="auto"/>
              <w:right w:val="single" w:sz="4"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2340" w:type="dxa"/>
            <w:gridSpan w:val="2"/>
            <w:tcBorders>
              <w:top w:val="single" w:sz="4" w:space="0" w:color="auto"/>
              <w:left w:val="single" w:sz="4" w:space="0" w:color="auto"/>
            </w:tcBorders>
            <w:vAlign w:val="center"/>
          </w:tcPr>
          <w:p w:rsidR="001043C4" w:rsidRPr="001043C4" w:rsidRDefault="001043C4" w:rsidP="00AA6C8F">
            <w:pPr>
              <w:jc w:val="center"/>
              <w:rPr>
                <w:rFonts w:ascii="Times New Roman" w:hAnsi="Times New Roman" w:cs="Times New Roman"/>
                <w:sz w:val="24"/>
                <w:szCs w:val="24"/>
              </w:rPr>
            </w:pPr>
          </w:p>
        </w:tc>
      </w:tr>
    </w:tbl>
    <w:p w:rsidR="001043C4" w:rsidRPr="001043C4" w:rsidRDefault="001043C4" w:rsidP="001043C4">
      <w:pPr>
        <w:rPr>
          <w:rFonts w:ascii="Times New Roman" w:hAnsi="Times New Roman" w:cs="Times New Roman"/>
          <w:b/>
          <w:bCs/>
          <w:color w:val="0000FF"/>
          <w:sz w:val="24"/>
          <w:szCs w:val="24"/>
          <w:u w:val="single"/>
        </w:rPr>
      </w:pPr>
    </w:p>
    <w:p w:rsidR="001043C4" w:rsidRPr="001043C4" w:rsidRDefault="001043C4" w:rsidP="001043C4">
      <w:pPr>
        <w:rPr>
          <w:rFonts w:ascii="Times New Roman" w:hAnsi="Times New Roman" w:cs="Times New Roman"/>
          <w:b/>
          <w:bCs/>
          <w:color w:val="0000FF"/>
          <w:sz w:val="24"/>
          <w:szCs w:val="24"/>
          <w:u w:val="single"/>
        </w:rPr>
      </w:pPr>
    </w:p>
    <w:p w:rsidR="001043C4" w:rsidRPr="001043C4" w:rsidRDefault="001043C4" w:rsidP="001043C4">
      <w:pPr>
        <w:rPr>
          <w:rFonts w:ascii="Times New Roman" w:hAnsi="Times New Roman" w:cs="Times New Roman"/>
          <w:b/>
          <w:bCs/>
          <w:sz w:val="24"/>
          <w:szCs w:val="24"/>
          <w:u w:val="single"/>
        </w:rPr>
      </w:pPr>
      <w:r w:rsidRPr="001043C4">
        <w:rPr>
          <w:rFonts w:ascii="Times New Roman" w:hAnsi="Times New Roman" w:cs="Times New Roman"/>
          <w:b/>
          <w:bCs/>
          <w:color w:val="403152"/>
          <w:sz w:val="24"/>
          <w:szCs w:val="24"/>
          <w:u w:val="single"/>
        </w:rPr>
        <w:br w:type="page"/>
      </w:r>
      <w:r w:rsidRPr="001043C4">
        <w:rPr>
          <w:rFonts w:ascii="Times New Roman" w:hAnsi="Times New Roman" w:cs="Times New Roman"/>
          <w:b/>
          <w:bCs/>
          <w:sz w:val="24"/>
          <w:szCs w:val="24"/>
          <w:u w:val="single"/>
        </w:rPr>
        <w:lastRenderedPageBreak/>
        <w:t>Civics and Government Field Test Plan</w:t>
      </w: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 xml:space="preserve">The spring 2015 field test will consist of 64 MC </w:t>
      </w:r>
      <w:proofErr w:type="gramStart"/>
      <w:r w:rsidRPr="001043C4">
        <w:rPr>
          <w:rFonts w:ascii="Times New Roman" w:hAnsi="Times New Roman" w:cs="Times New Roman"/>
          <w:sz w:val="24"/>
        </w:rPr>
        <w:t>field</w:t>
      </w:r>
      <w:proofErr w:type="gramEnd"/>
      <w:r w:rsidRPr="001043C4">
        <w:rPr>
          <w:rFonts w:ascii="Times New Roman" w:hAnsi="Times New Roman" w:cs="Times New Roman"/>
          <w:sz w:val="24"/>
        </w:rPr>
        <w:t xml:space="preserve"> test items and 6 CR field test items per field test form. The field test is designed to yield enough items to construct the following operational forms: spring 2016 and winter 2016. The following tables summarize the Civics and Government Field Test Design. A common field test link will also be included in each standalone field test form in 2015. </w:t>
      </w:r>
    </w:p>
    <w:p w:rsidR="001043C4" w:rsidRPr="001043C4" w:rsidRDefault="001043C4" w:rsidP="001043C4">
      <w:pPr>
        <w:pStyle w:val="PRFigHead"/>
        <w:rPr>
          <w:rFonts w:ascii="Times New Roman" w:hAnsi="Times New Roman" w:cs="Times New Roman"/>
          <w:sz w:val="24"/>
        </w:rPr>
      </w:pP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2015 Civics and Government Spring Standalone Field Test Plan per Form</w:t>
      </w:r>
    </w:p>
    <w:tbl>
      <w:tblPr>
        <w:tblW w:w="13172" w:type="dxa"/>
        <w:tblInd w:w="108" w:type="dxa"/>
        <w:tblLayout w:type="fixed"/>
        <w:tblLook w:val="0000" w:firstRow="0" w:lastRow="0" w:firstColumn="0" w:lastColumn="0" w:noHBand="0" w:noVBand="0"/>
      </w:tblPr>
      <w:tblGrid>
        <w:gridCol w:w="1047"/>
        <w:gridCol w:w="1135"/>
        <w:gridCol w:w="1613"/>
        <w:gridCol w:w="1614"/>
        <w:gridCol w:w="1483"/>
        <w:gridCol w:w="1483"/>
        <w:gridCol w:w="1788"/>
        <w:gridCol w:w="1788"/>
        <w:gridCol w:w="1221"/>
      </w:tblGrid>
      <w:tr w:rsidR="001043C4" w:rsidRPr="001043C4" w:rsidTr="00AA6C8F">
        <w:trPr>
          <w:cantSplit/>
          <w:trHeight w:val="334"/>
        </w:trPr>
        <w:tc>
          <w:tcPr>
            <w:tcW w:w="1047" w:type="dxa"/>
            <w:vMerge w:val="restart"/>
            <w:tcBorders>
              <w:top w:val="single" w:sz="4" w:space="0" w:color="auto"/>
              <w:left w:val="single" w:sz="4" w:space="0" w:color="000000"/>
              <w:right w:val="single" w:sz="4" w:space="0" w:color="000000"/>
            </w:tcBorders>
            <w:shd w:val="clear" w:color="auto" w:fill="17365D"/>
            <w:textDirection w:val="btLr"/>
            <w:vAlign w:val="center"/>
          </w:tcPr>
          <w:p w:rsidR="001043C4" w:rsidRPr="001043C4" w:rsidRDefault="001043C4" w:rsidP="00AA6C8F">
            <w:pPr>
              <w:ind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Civics and Government</w:t>
            </w:r>
          </w:p>
        </w:tc>
        <w:tc>
          <w:tcPr>
            <w:tcW w:w="1135" w:type="dxa"/>
            <w:vMerge w:val="restart"/>
            <w:tcBorders>
              <w:top w:val="single" w:sz="4" w:space="0" w:color="000000"/>
              <w:left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Module</w:t>
            </w:r>
          </w:p>
        </w:tc>
        <w:tc>
          <w:tcPr>
            <w:tcW w:w="3227" w:type="dxa"/>
            <w:gridSpan w:val="2"/>
            <w:tcBorders>
              <w:top w:val="single" w:sz="4" w:space="0" w:color="000000"/>
              <w:left w:val="single" w:sz="4" w:space="0" w:color="000000"/>
              <w:bottom w:val="single" w:sz="4" w:space="0" w:color="000000"/>
              <w:right w:val="single" w:sz="4" w:space="0" w:color="000000"/>
            </w:tcBorders>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Field Test Items per Form</w:t>
            </w:r>
          </w:p>
        </w:tc>
        <w:tc>
          <w:tcPr>
            <w:tcW w:w="2965" w:type="dxa"/>
            <w:gridSpan w:val="2"/>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Common Items Repeated Across the 4 Forms</w:t>
            </w:r>
          </w:p>
        </w:tc>
        <w:tc>
          <w:tcPr>
            <w:tcW w:w="3576" w:type="dxa"/>
            <w:gridSpan w:val="2"/>
            <w:tcBorders>
              <w:top w:val="single" w:sz="4" w:space="0" w:color="000000"/>
              <w:left w:val="single" w:sz="4" w:space="0" w:color="000000"/>
              <w:bottom w:val="single" w:sz="4" w:space="0" w:color="auto"/>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 No. of Items per FT Form (Repeated Common Items + Unique Items)</w:t>
            </w:r>
          </w:p>
        </w:tc>
        <w:tc>
          <w:tcPr>
            <w:tcW w:w="1221" w:type="dxa"/>
            <w:vMerge w:val="restart"/>
            <w:tcBorders>
              <w:top w:val="single" w:sz="4" w:space="0" w:color="000000"/>
              <w:left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 No. of FT Forms</w:t>
            </w:r>
          </w:p>
        </w:tc>
      </w:tr>
      <w:tr w:rsidR="001043C4" w:rsidRPr="001043C4" w:rsidTr="00AA6C8F">
        <w:trPr>
          <w:cantSplit/>
          <w:trHeight w:val="186"/>
        </w:trPr>
        <w:tc>
          <w:tcPr>
            <w:tcW w:w="1047" w:type="dxa"/>
            <w:vMerge/>
            <w:tcBorders>
              <w:top w:val="single" w:sz="4" w:space="0" w:color="000000"/>
              <w:left w:val="single" w:sz="4" w:space="0" w:color="000000"/>
              <w:right w:val="single" w:sz="4" w:space="0" w:color="000000"/>
            </w:tcBorders>
            <w:shd w:val="clear" w:color="auto" w:fill="17365D"/>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p>
        </w:tc>
        <w:tc>
          <w:tcPr>
            <w:tcW w:w="1135" w:type="dxa"/>
            <w:vMerge/>
            <w:tcBorders>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p>
        </w:tc>
        <w:tc>
          <w:tcPr>
            <w:tcW w:w="1613" w:type="dxa"/>
            <w:tcBorders>
              <w:top w:val="single" w:sz="4" w:space="0" w:color="000000"/>
              <w:left w:val="single" w:sz="4" w:space="0" w:color="000000"/>
              <w:bottom w:val="single" w:sz="4" w:space="0" w:color="000000"/>
              <w:right w:val="single" w:sz="4" w:space="0" w:color="000000"/>
            </w:tcBorders>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Unique MC Items</w:t>
            </w:r>
          </w:p>
        </w:tc>
        <w:tc>
          <w:tcPr>
            <w:tcW w:w="1614"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Unique CR Items</w:t>
            </w:r>
          </w:p>
        </w:tc>
        <w:tc>
          <w:tcPr>
            <w:tcW w:w="1483"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1483" w:type="dxa"/>
            <w:tcBorders>
              <w:top w:val="single" w:sz="4" w:space="0" w:color="000000"/>
              <w:left w:val="single" w:sz="4" w:space="0" w:color="000000"/>
              <w:bottom w:val="single" w:sz="4" w:space="0" w:color="auto"/>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CR Items</w:t>
            </w:r>
          </w:p>
        </w:tc>
        <w:tc>
          <w:tcPr>
            <w:tcW w:w="1788" w:type="dxa"/>
            <w:tcBorders>
              <w:top w:val="single" w:sz="4" w:space="0" w:color="auto"/>
              <w:left w:val="single" w:sz="4" w:space="0" w:color="000000"/>
              <w:bottom w:val="single" w:sz="4" w:space="0" w:color="auto"/>
              <w:right w:val="single" w:sz="4" w:space="0" w:color="auto"/>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1788" w:type="dxa"/>
            <w:tcBorders>
              <w:top w:val="single" w:sz="4" w:space="0" w:color="auto"/>
              <w:left w:val="single" w:sz="4" w:space="0" w:color="000000"/>
              <w:bottom w:val="single" w:sz="4" w:space="0" w:color="auto"/>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CR Items</w:t>
            </w:r>
          </w:p>
        </w:tc>
        <w:tc>
          <w:tcPr>
            <w:tcW w:w="1221" w:type="dxa"/>
            <w:vMerge/>
            <w:tcBorders>
              <w:left w:val="single" w:sz="4" w:space="0" w:color="000000"/>
              <w:bottom w:val="single" w:sz="4" w:space="0" w:color="auto"/>
              <w:right w:val="single" w:sz="4" w:space="0" w:color="000000"/>
            </w:tcBorders>
            <w:shd w:val="clear" w:color="auto" w:fill="17365D"/>
          </w:tcPr>
          <w:p w:rsidR="001043C4" w:rsidRPr="001043C4" w:rsidRDefault="001043C4" w:rsidP="00AA6C8F">
            <w:pPr>
              <w:jc w:val="center"/>
              <w:rPr>
                <w:rFonts w:ascii="Times New Roman" w:hAnsi="Times New Roman" w:cs="Times New Roman"/>
                <w:color w:val="FFFFFF"/>
                <w:sz w:val="24"/>
                <w:szCs w:val="24"/>
              </w:rPr>
            </w:pPr>
          </w:p>
        </w:tc>
      </w:tr>
      <w:tr w:rsidR="001043C4" w:rsidRPr="001043C4" w:rsidTr="00AA6C8F">
        <w:trPr>
          <w:cantSplit/>
          <w:trHeight w:val="451"/>
        </w:trPr>
        <w:tc>
          <w:tcPr>
            <w:tcW w:w="1047" w:type="dxa"/>
            <w:vMerge/>
            <w:tcBorders>
              <w:left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1</w:t>
            </w:r>
          </w:p>
        </w:tc>
        <w:tc>
          <w:tcPr>
            <w:tcW w:w="161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24</w:t>
            </w:r>
          </w:p>
        </w:tc>
        <w:tc>
          <w:tcPr>
            <w:tcW w:w="161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4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w:t>
            </w:r>
          </w:p>
        </w:tc>
        <w:tc>
          <w:tcPr>
            <w:tcW w:w="14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1788" w:type="dxa"/>
            <w:tcBorders>
              <w:top w:val="single" w:sz="4" w:space="0" w:color="000000"/>
              <w:left w:val="single" w:sz="4" w:space="0" w:color="000000"/>
              <w:bottom w:val="single" w:sz="4" w:space="0" w:color="auto"/>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32</w:t>
            </w:r>
          </w:p>
        </w:tc>
        <w:tc>
          <w:tcPr>
            <w:tcW w:w="1788" w:type="dxa"/>
            <w:tcBorders>
              <w:top w:val="single" w:sz="4" w:space="0" w:color="000000"/>
              <w:left w:val="single" w:sz="4" w:space="0" w:color="auto"/>
              <w:bottom w:val="single" w:sz="4" w:space="0" w:color="auto"/>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221" w:type="dxa"/>
            <w:vMerge w:val="restart"/>
            <w:tcBorders>
              <w:top w:val="single" w:sz="4" w:space="0" w:color="000000"/>
              <w:left w:val="single" w:sz="4" w:space="0" w:color="auto"/>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r>
      <w:tr w:rsidR="001043C4" w:rsidRPr="001043C4" w:rsidTr="00AA6C8F">
        <w:trPr>
          <w:cantSplit/>
          <w:trHeight w:val="451"/>
        </w:trPr>
        <w:tc>
          <w:tcPr>
            <w:tcW w:w="1047" w:type="dxa"/>
            <w:vMerge/>
            <w:tcBorders>
              <w:left w:val="single" w:sz="4" w:space="0" w:color="000000"/>
              <w:bottom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2</w:t>
            </w:r>
          </w:p>
        </w:tc>
        <w:tc>
          <w:tcPr>
            <w:tcW w:w="161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24</w:t>
            </w:r>
          </w:p>
        </w:tc>
        <w:tc>
          <w:tcPr>
            <w:tcW w:w="161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4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w:t>
            </w:r>
          </w:p>
        </w:tc>
        <w:tc>
          <w:tcPr>
            <w:tcW w:w="14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1788" w:type="dxa"/>
            <w:tcBorders>
              <w:top w:val="single" w:sz="4" w:space="0" w:color="auto"/>
              <w:left w:val="single" w:sz="4" w:space="0" w:color="000000"/>
              <w:bottom w:val="single" w:sz="4" w:space="0" w:color="auto"/>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32</w:t>
            </w:r>
          </w:p>
        </w:tc>
        <w:tc>
          <w:tcPr>
            <w:tcW w:w="1788" w:type="dxa"/>
            <w:tcBorders>
              <w:top w:val="single" w:sz="4" w:space="0" w:color="auto"/>
              <w:left w:val="single" w:sz="4" w:space="0" w:color="auto"/>
              <w:bottom w:val="single" w:sz="4" w:space="0" w:color="auto"/>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221" w:type="dxa"/>
            <w:vMerge/>
            <w:tcBorders>
              <w:left w:val="single" w:sz="4" w:space="0" w:color="auto"/>
              <w:right w:val="single" w:sz="4" w:space="0" w:color="000000"/>
            </w:tcBorders>
            <w:shd w:val="clear" w:color="auto" w:fill="FFFFFF"/>
          </w:tcPr>
          <w:p w:rsidR="001043C4" w:rsidRPr="001043C4" w:rsidRDefault="001043C4" w:rsidP="00AA6C8F">
            <w:pPr>
              <w:jc w:val="center"/>
              <w:rPr>
                <w:rFonts w:ascii="Times New Roman" w:hAnsi="Times New Roman" w:cs="Times New Roman"/>
                <w:sz w:val="24"/>
                <w:szCs w:val="24"/>
              </w:rPr>
            </w:pPr>
          </w:p>
        </w:tc>
      </w:tr>
      <w:tr w:rsidR="001043C4" w:rsidRPr="001043C4" w:rsidTr="00AA6C8F">
        <w:trPr>
          <w:cantSplit/>
          <w:trHeight w:val="451"/>
        </w:trPr>
        <w:tc>
          <w:tcPr>
            <w:tcW w:w="1047" w:type="dxa"/>
            <w:vMerge/>
            <w:tcBorders>
              <w:left w:val="single" w:sz="4" w:space="0" w:color="000000"/>
              <w:bottom w:val="single" w:sz="4" w:space="0" w:color="auto"/>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35"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w:t>
            </w:r>
          </w:p>
        </w:tc>
        <w:tc>
          <w:tcPr>
            <w:tcW w:w="161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48</w:t>
            </w:r>
          </w:p>
        </w:tc>
        <w:tc>
          <w:tcPr>
            <w:tcW w:w="161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c>
          <w:tcPr>
            <w:tcW w:w="14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16</w:t>
            </w:r>
          </w:p>
        </w:tc>
        <w:tc>
          <w:tcPr>
            <w:tcW w:w="14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788" w:type="dxa"/>
            <w:tcBorders>
              <w:top w:val="single" w:sz="4" w:space="0" w:color="auto"/>
              <w:left w:val="single" w:sz="4" w:space="0" w:color="000000"/>
              <w:bottom w:val="single" w:sz="4" w:space="0" w:color="auto"/>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64</w:t>
            </w:r>
          </w:p>
        </w:tc>
        <w:tc>
          <w:tcPr>
            <w:tcW w:w="1788" w:type="dxa"/>
            <w:tcBorders>
              <w:top w:val="single" w:sz="4" w:space="0" w:color="auto"/>
              <w:left w:val="single" w:sz="4" w:space="0" w:color="auto"/>
              <w:bottom w:val="single" w:sz="4" w:space="0" w:color="auto"/>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1221" w:type="dxa"/>
            <w:vMerge/>
            <w:tcBorders>
              <w:left w:val="single" w:sz="4" w:space="0" w:color="auto"/>
              <w:bottom w:val="single" w:sz="4" w:space="0" w:color="auto"/>
              <w:right w:val="single" w:sz="4" w:space="0" w:color="000000"/>
            </w:tcBorders>
            <w:shd w:val="clear" w:color="auto" w:fill="FFFFFF"/>
          </w:tcPr>
          <w:p w:rsidR="001043C4" w:rsidRPr="001043C4" w:rsidRDefault="001043C4" w:rsidP="00AA6C8F">
            <w:pPr>
              <w:jc w:val="center"/>
              <w:rPr>
                <w:rFonts w:ascii="Times New Roman" w:hAnsi="Times New Roman" w:cs="Times New Roman"/>
                <w:sz w:val="24"/>
                <w:szCs w:val="24"/>
              </w:rPr>
            </w:pPr>
          </w:p>
        </w:tc>
      </w:tr>
    </w:tbl>
    <w:p w:rsidR="001043C4" w:rsidRPr="001043C4" w:rsidRDefault="001043C4" w:rsidP="001043C4">
      <w:pPr>
        <w:rPr>
          <w:rFonts w:ascii="Times New Roman" w:hAnsi="Times New Roman" w:cs="Times New Roman"/>
          <w:color w:val="403152"/>
          <w:sz w:val="24"/>
          <w:szCs w:val="24"/>
        </w:rPr>
      </w:pPr>
    </w:p>
    <w:p w:rsidR="001043C4" w:rsidRPr="001043C4" w:rsidRDefault="001043C4" w:rsidP="001043C4">
      <w:pPr>
        <w:rPr>
          <w:rFonts w:ascii="Times New Roman" w:hAnsi="Times New Roman" w:cs="Times New Roman"/>
          <w:color w:val="403152"/>
          <w:sz w:val="24"/>
          <w:szCs w:val="24"/>
        </w:rPr>
      </w:pPr>
    </w:p>
    <w:p w:rsidR="001043C4" w:rsidRPr="001043C4" w:rsidRDefault="001043C4" w:rsidP="001043C4">
      <w:pPr>
        <w:rPr>
          <w:rFonts w:ascii="Times New Roman" w:hAnsi="Times New Roman" w:cs="Times New Roman"/>
          <w:color w:val="403152"/>
          <w:sz w:val="24"/>
          <w:szCs w:val="24"/>
        </w:rPr>
      </w:pP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 xml:space="preserve">2015 Civics and Government Spring Standalone Field Test Plan per 4 Forms </w:t>
      </w:r>
    </w:p>
    <w:tbl>
      <w:tblPr>
        <w:tblW w:w="13153" w:type="dxa"/>
        <w:tblInd w:w="108" w:type="dxa"/>
        <w:tblLayout w:type="fixed"/>
        <w:tblLook w:val="0000" w:firstRow="0" w:lastRow="0" w:firstColumn="0" w:lastColumn="0" w:noHBand="0" w:noVBand="0"/>
      </w:tblPr>
      <w:tblGrid>
        <w:gridCol w:w="973"/>
        <w:gridCol w:w="1056"/>
        <w:gridCol w:w="1582"/>
        <w:gridCol w:w="1584"/>
        <w:gridCol w:w="1665"/>
        <w:gridCol w:w="1665"/>
        <w:gridCol w:w="2314"/>
        <w:gridCol w:w="2314"/>
      </w:tblGrid>
      <w:tr w:rsidR="001043C4" w:rsidRPr="001043C4" w:rsidTr="00AA6C8F">
        <w:trPr>
          <w:cantSplit/>
          <w:trHeight w:val="152"/>
        </w:trPr>
        <w:tc>
          <w:tcPr>
            <w:tcW w:w="974" w:type="dxa"/>
            <w:vMerge w:val="restart"/>
            <w:tcBorders>
              <w:top w:val="single" w:sz="4" w:space="0" w:color="000000"/>
              <w:left w:val="single" w:sz="4" w:space="0" w:color="000000"/>
              <w:right w:val="single" w:sz="4" w:space="0" w:color="000000"/>
            </w:tcBorders>
            <w:shd w:val="clear" w:color="auto" w:fill="17365D"/>
            <w:textDirection w:val="btLr"/>
            <w:vAlign w:val="center"/>
          </w:tcPr>
          <w:p w:rsidR="001043C4" w:rsidRPr="001043C4" w:rsidRDefault="001043C4" w:rsidP="00AA6C8F">
            <w:pPr>
              <w:ind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Civics and Government</w:t>
            </w:r>
          </w:p>
        </w:tc>
        <w:tc>
          <w:tcPr>
            <w:tcW w:w="1056" w:type="dxa"/>
            <w:vMerge w:val="restart"/>
            <w:tcBorders>
              <w:top w:val="single" w:sz="4" w:space="0" w:color="000000"/>
              <w:left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Module</w:t>
            </w:r>
          </w:p>
        </w:tc>
        <w:tc>
          <w:tcPr>
            <w:tcW w:w="3166" w:type="dxa"/>
            <w:gridSpan w:val="2"/>
            <w:tcBorders>
              <w:top w:val="single" w:sz="4" w:space="0" w:color="000000"/>
              <w:left w:val="single" w:sz="4" w:space="0" w:color="000000"/>
              <w:bottom w:val="single" w:sz="4" w:space="0" w:color="000000"/>
              <w:right w:val="single" w:sz="4" w:space="0" w:color="000000"/>
            </w:tcBorders>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Field Test Items per 4 Forms</w:t>
            </w:r>
          </w:p>
        </w:tc>
        <w:tc>
          <w:tcPr>
            <w:tcW w:w="3329" w:type="dxa"/>
            <w:gridSpan w:val="2"/>
            <w:tcBorders>
              <w:top w:val="single" w:sz="4" w:space="0" w:color="000000"/>
              <w:left w:val="single" w:sz="4" w:space="0" w:color="000000"/>
              <w:bottom w:val="single" w:sz="4" w:space="0" w:color="000000"/>
              <w:right w:val="single" w:sz="4" w:space="0" w:color="auto"/>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Common Items Repeated Across the 4 FT Forms</w:t>
            </w:r>
          </w:p>
        </w:tc>
        <w:tc>
          <w:tcPr>
            <w:tcW w:w="4628" w:type="dxa"/>
            <w:gridSpan w:val="2"/>
            <w:tcBorders>
              <w:top w:val="single" w:sz="4" w:space="0" w:color="000000"/>
              <w:left w:val="single" w:sz="4" w:space="0" w:color="auto"/>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 No. of Items per 4 FT Forms (Repeated Common Items + Unique Items)</w:t>
            </w:r>
          </w:p>
        </w:tc>
      </w:tr>
      <w:tr w:rsidR="001043C4" w:rsidRPr="001043C4" w:rsidTr="00AA6C8F">
        <w:trPr>
          <w:cantSplit/>
          <w:trHeight w:val="57"/>
        </w:trPr>
        <w:tc>
          <w:tcPr>
            <w:tcW w:w="974" w:type="dxa"/>
            <w:vMerge/>
            <w:tcBorders>
              <w:left w:val="single" w:sz="4" w:space="0" w:color="000000"/>
              <w:right w:val="single" w:sz="4" w:space="0" w:color="000000"/>
            </w:tcBorders>
            <w:shd w:val="clear" w:color="auto" w:fill="17365D"/>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p>
        </w:tc>
        <w:tc>
          <w:tcPr>
            <w:tcW w:w="1056" w:type="dxa"/>
            <w:vMerge/>
            <w:tcBorders>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p>
        </w:tc>
        <w:tc>
          <w:tcPr>
            <w:tcW w:w="1582" w:type="dxa"/>
            <w:tcBorders>
              <w:top w:val="single" w:sz="4" w:space="0" w:color="000000"/>
              <w:left w:val="single" w:sz="4" w:space="0" w:color="000000"/>
              <w:bottom w:val="single" w:sz="4" w:space="0" w:color="000000"/>
              <w:right w:val="single" w:sz="4" w:space="0" w:color="000000"/>
            </w:tcBorders>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Unique MC Items</w:t>
            </w:r>
          </w:p>
        </w:tc>
        <w:tc>
          <w:tcPr>
            <w:tcW w:w="1583"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Unique CR Items</w:t>
            </w:r>
          </w:p>
        </w:tc>
        <w:tc>
          <w:tcPr>
            <w:tcW w:w="1665"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1665" w:type="dxa"/>
            <w:tcBorders>
              <w:top w:val="single" w:sz="4" w:space="0" w:color="000000"/>
              <w:left w:val="single" w:sz="4" w:space="0" w:color="000000"/>
              <w:bottom w:val="single" w:sz="4" w:space="0" w:color="000000"/>
              <w:right w:val="single" w:sz="4" w:space="0" w:color="auto"/>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CR Items</w:t>
            </w:r>
          </w:p>
        </w:tc>
        <w:tc>
          <w:tcPr>
            <w:tcW w:w="2314" w:type="dxa"/>
            <w:tcBorders>
              <w:top w:val="single" w:sz="4" w:space="0" w:color="000000"/>
              <w:left w:val="single" w:sz="4" w:space="0" w:color="auto"/>
              <w:bottom w:val="single" w:sz="4" w:space="0" w:color="000000"/>
              <w:right w:val="single" w:sz="4" w:space="0" w:color="auto"/>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2314" w:type="dxa"/>
            <w:tcBorders>
              <w:top w:val="single" w:sz="4" w:space="0" w:color="000000"/>
              <w:left w:val="single" w:sz="4" w:space="0" w:color="auto"/>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CR Items</w:t>
            </w:r>
          </w:p>
        </w:tc>
      </w:tr>
      <w:tr w:rsidR="001043C4" w:rsidRPr="001043C4" w:rsidTr="00AA6C8F">
        <w:trPr>
          <w:cantSplit/>
          <w:trHeight w:val="354"/>
        </w:trPr>
        <w:tc>
          <w:tcPr>
            <w:tcW w:w="974" w:type="dxa"/>
            <w:vMerge/>
            <w:tcBorders>
              <w:left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056"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1</w:t>
            </w:r>
          </w:p>
        </w:tc>
        <w:tc>
          <w:tcPr>
            <w:tcW w:w="158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96</w:t>
            </w:r>
          </w:p>
        </w:tc>
        <w:tc>
          <w:tcPr>
            <w:tcW w:w="15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w:t>
            </w:r>
          </w:p>
        </w:tc>
        <w:tc>
          <w:tcPr>
            <w:tcW w:w="16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w:t>
            </w:r>
          </w:p>
        </w:tc>
        <w:tc>
          <w:tcPr>
            <w:tcW w:w="1665" w:type="dxa"/>
            <w:tcBorders>
              <w:top w:val="single" w:sz="4" w:space="0" w:color="000000"/>
              <w:left w:val="single" w:sz="4" w:space="0" w:color="000000"/>
              <w:bottom w:val="single" w:sz="4" w:space="0" w:color="000000"/>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2314" w:type="dxa"/>
            <w:tcBorders>
              <w:top w:val="single" w:sz="4" w:space="0" w:color="000000"/>
              <w:left w:val="single" w:sz="4" w:space="0" w:color="auto"/>
              <w:bottom w:val="single" w:sz="4" w:space="0" w:color="000000"/>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104</w:t>
            </w:r>
          </w:p>
        </w:tc>
        <w:tc>
          <w:tcPr>
            <w:tcW w:w="2314" w:type="dxa"/>
            <w:tcBorders>
              <w:top w:val="single" w:sz="4" w:space="0" w:color="000000"/>
              <w:left w:val="single" w:sz="4" w:space="0" w:color="auto"/>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9</w:t>
            </w:r>
          </w:p>
        </w:tc>
      </w:tr>
      <w:tr w:rsidR="001043C4" w:rsidRPr="001043C4" w:rsidTr="00AA6C8F">
        <w:trPr>
          <w:cantSplit/>
          <w:trHeight w:val="354"/>
        </w:trPr>
        <w:tc>
          <w:tcPr>
            <w:tcW w:w="974" w:type="dxa"/>
            <w:vMerge/>
            <w:tcBorders>
              <w:left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056"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2</w:t>
            </w:r>
          </w:p>
        </w:tc>
        <w:tc>
          <w:tcPr>
            <w:tcW w:w="158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96</w:t>
            </w:r>
          </w:p>
        </w:tc>
        <w:tc>
          <w:tcPr>
            <w:tcW w:w="15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w:t>
            </w:r>
          </w:p>
        </w:tc>
        <w:tc>
          <w:tcPr>
            <w:tcW w:w="16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w:t>
            </w:r>
          </w:p>
        </w:tc>
        <w:tc>
          <w:tcPr>
            <w:tcW w:w="1665" w:type="dxa"/>
            <w:tcBorders>
              <w:top w:val="single" w:sz="4" w:space="0" w:color="000000"/>
              <w:left w:val="single" w:sz="4" w:space="0" w:color="000000"/>
              <w:bottom w:val="single" w:sz="4" w:space="0" w:color="000000"/>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2314" w:type="dxa"/>
            <w:tcBorders>
              <w:top w:val="single" w:sz="4" w:space="0" w:color="000000"/>
              <w:left w:val="single" w:sz="4" w:space="0" w:color="auto"/>
              <w:bottom w:val="single" w:sz="4" w:space="0" w:color="000000"/>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104</w:t>
            </w:r>
          </w:p>
        </w:tc>
        <w:tc>
          <w:tcPr>
            <w:tcW w:w="2314" w:type="dxa"/>
            <w:tcBorders>
              <w:top w:val="single" w:sz="4" w:space="0" w:color="000000"/>
              <w:left w:val="single" w:sz="4" w:space="0" w:color="auto"/>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9</w:t>
            </w:r>
          </w:p>
        </w:tc>
      </w:tr>
      <w:tr w:rsidR="001043C4" w:rsidRPr="001043C4" w:rsidTr="00AA6C8F">
        <w:trPr>
          <w:cantSplit/>
          <w:trHeight w:val="354"/>
        </w:trPr>
        <w:tc>
          <w:tcPr>
            <w:tcW w:w="974" w:type="dxa"/>
            <w:vMerge/>
            <w:tcBorders>
              <w:left w:val="single" w:sz="4" w:space="0" w:color="000000"/>
              <w:bottom w:val="single" w:sz="4" w:space="0" w:color="auto"/>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056"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w:t>
            </w:r>
          </w:p>
        </w:tc>
        <w:tc>
          <w:tcPr>
            <w:tcW w:w="158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192</w:t>
            </w:r>
          </w:p>
        </w:tc>
        <w:tc>
          <w:tcPr>
            <w:tcW w:w="15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16</w:t>
            </w:r>
          </w:p>
        </w:tc>
        <w:tc>
          <w:tcPr>
            <w:tcW w:w="16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16</w:t>
            </w:r>
          </w:p>
        </w:tc>
        <w:tc>
          <w:tcPr>
            <w:tcW w:w="1665" w:type="dxa"/>
            <w:tcBorders>
              <w:top w:val="single" w:sz="4" w:space="0" w:color="000000"/>
              <w:left w:val="single" w:sz="4" w:space="0" w:color="000000"/>
              <w:bottom w:val="single" w:sz="4" w:space="0" w:color="000000"/>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2314" w:type="dxa"/>
            <w:tcBorders>
              <w:top w:val="single" w:sz="4" w:space="0" w:color="000000"/>
              <w:left w:val="single" w:sz="4" w:space="0" w:color="auto"/>
              <w:bottom w:val="single" w:sz="4" w:space="0" w:color="000000"/>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208</w:t>
            </w:r>
          </w:p>
        </w:tc>
        <w:tc>
          <w:tcPr>
            <w:tcW w:w="2314" w:type="dxa"/>
            <w:tcBorders>
              <w:top w:val="single" w:sz="4" w:space="0" w:color="000000"/>
              <w:left w:val="single" w:sz="4" w:space="0" w:color="auto"/>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18</w:t>
            </w:r>
          </w:p>
        </w:tc>
      </w:tr>
    </w:tbl>
    <w:p w:rsidR="001043C4" w:rsidRPr="001043C4" w:rsidRDefault="001043C4" w:rsidP="001043C4">
      <w:pPr>
        <w:pStyle w:val="PRFigHead"/>
        <w:rPr>
          <w:rFonts w:ascii="Times New Roman" w:hAnsi="Times New Roman" w:cs="Times New Roman"/>
          <w:sz w:val="24"/>
        </w:rPr>
      </w:pP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For 2016 (post contract), the embedded field test (in spring) is designed to yield enough items to construct the following operational forms: spring 2017, summer 2017, winter 2017, and a possible breach form for 2017. In addition, the 2016 spring test will include items selected for use on the 2016 winter operational core. These items will be embedded as additional field test items in the spring 2016 administration.</w:t>
      </w:r>
    </w:p>
    <w:p w:rsidR="001043C4" w:rsidRPr="001043C4" w:rsidRDefault="001043C4" w:rsidP="001043C4">
      <w:pPr>
        <w:pStyle w:val="PRFigHead"/>
        <w:rPr>
          <w:rFonts w:ascii="Times New Roman" w:hAnsi="Times New Roman" w:cs="Times New Roman"/>
          <w:sz w:val="24"/>
        </w:rPr>
      </w:pPr>
    </w:p>
    <w:p w:rsidR="001043C4" w:rsidRPr="001043C4" w:rsidRDefault="001043C4" w:rsidP="001043C4">
      <w:pPr>
        <w:pStyle w:val="PRFigHead"/>
        <w:rPr>
          <w:rFonts w:ascii="Times New Roman" w:hAnsi="Times New Roman" w:cs="Times New Roman"/>
          <w:sz w:val="24"/>
        </w:rPr>
      </w:pPr>
    </w:p>
    <w:p w:rsidR="001043C4" w:rsidRPr="001043C4" w:rsidRDefault="001043C4" w:rsidP="001043C4">
      <w:pPr>
        <w:pStyle w:val="PRFigHead"/>
        <w:rPr>
          <w:rFonts w:ascii="Times New Roman" w:hAnsi="Times New Roman" w:cs="Times New Roman"/>
          <w:sz w:val="24"/>
        </w:rPr>
      </w:pPr>
    </w:p>
    <w:p w:rsidR="001043C4" w:rsidRPr="001043C4" w:rsidRDefault="001043C4" w:rsidP="001043C4">
      <w:pPr>
        <w:pStyle w:val="PRFigHead"/>
        <w:rPr>
          <w:rFonts w:ascii="Times New Roman" w:hAnsi="Times New Roman" w:cs="Times New Roman"/>
          <w:sz w:val="24"/>
        </w:rPr>
      </w:pP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2016 Civics and Government Operational per Form (</w:t>
      </w:r>
      <w:proofErr w:type="gramStart"/>
      <w:r w:rsidRPr="001043C4">
        <w:rPr>
          <w:rFonts w:ascii="Times New Roman" w:hAnsi="Times New Roman" w:cs="Times New Roman"/>
          <w:sz w:val="24"/>
        </w:rPr>
        <w:t>Spring</w:t>
      </w:r>
      <w:proofErr w:type="gramEnd"/>
      <w:r w:rsidRPr="001043C4">
        <w:rPr>
          <w:rFonts w:ascii="Times New Roman" w:hAnsi="Times New Roman" w:cs="Times New Roman"/>
          <w:sz w:val="24"/>
        </w:rPr>
        <w:t>)</w:t>
      </w:r>
    </w:p>
    <w:tbl>
      <w:tblPr>
        <w:tblW w:w="10621" w:type="dxa"/>
        <w:tblInd w:w="108" w:type="dxa"/>
        <w:tblLayout w:type="fixed"/>
        <w:tblLook w:val="0000" w:firstRow="0" w:lastRow="0" w:firstColumn="0" w:lastColumn="0" w:noHBand="0" w:noVBand="0"/>
      </w:tblPr>
      <w:tblGrid>
        <w:gridCol w:w="1080"/>
        <w:gridCol w:w="1171"/>
        <w:gridCol w:w="990"/>
        <w:gridCol w:w="990"/>
        <w:gridCol w:w="1080"/>
        <w:gridCol w:w="1080"/>
        <w:gridCol w:w="1620"/>
        <w:gridCol w:w="1620"/>
        <w:gridCol w:w="990"/>
      </w:tblGrid>
      <w:tr w:rsidR="001043C4" w:rsidRPr="001043C4" w:rsidTr="00AA6C8F">
        <w:trPr>
          <w:cantSplit/>
          <w:trHeight w:val="179"/>
        </w:trPr>
        <w:tc>
          <w:tcPr>
            <w:tcW w:w="1080" w:type="dxa"/>
            <w:vMerge w:val="restart"/>
            <w:tcBorders>
              <w:top w:val="single" w:sz="4" w:space="0" w:color="000000"/>
              <w:left w:val="single" w:sz="4" w:space="0" w:color="000000"/>
              <w:right w:val="single" w:sz="4" w:space="0" w:color="000000"/>
            </w:tcBorders>
            <w:shd w:val="clear" w:color="auto" w:fill="17365D"/>
            <w:textDirection w:val="btLr"/>
            <w:vAlign w:val="center"/>
          </w:tcPr>
          <w:p w:rsidR="001043C4" w:rsidRPr="001043C4" w:rsidRDefault="001043C4" w:rsidP="00AA6C8F">
            <w:pPr>
              <w:ind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Civics and Government</w:t>
            </w:r>
          </w:p>
        </w:tc>
        <w:tc>
          <w:tcPr>
            <w:tcW w:w="1171" w:type="dxa"/>
            <w:vMerge w:val="restart"/>
            <w:tcBorders>
              <w:top w:val="single" w:sz="4" w:space="0" w:color="000000"/>
              <w:left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Module</w:t>
            </w:r>
          </w:p>
        </w:tc>
        <w:tc>
          <w:tcPr>
            <w:tcW w:w="1980" w:type="dxa"/>
            <w:gridSpan w:val="2"/>
            <w:tcBorders>
              <w:top w:val="single" w:sz="4" w:space="0" w:color="000000"/>
              <w:left w:val="single" w:sz="4" w:space="0" w:color="000000"/>
              <w:bottom w:val="single" w:sz="4" w:space="0" w:color="auto"/>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per Form</w:t>
            </w:r>
          </w:p>
        </w:tc>
        <w:tc>
          <w:tcPr>
            <w:tcW w:w="2160" w:type="dxa"/>
            <w:gridSpan w:val="2"/>
            <w:tcBorders>
              <w:top w:val="single" w:sz="4" w:space="0" w:color="000000"/>
              <w:left w:val="single" w:sz="4" w:space="0" w:color="000000"/>
              <w:bottom w:val="single" w:sz="4" w:space="0" w:color="auto"/>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Field Test per Form</w:t>
            </w:r>
          </w:p>
        </w:tc>
        <w:tc>
          <w:tcPr>
            <w:tcW w:w="4230" w:type="dxa"/>
            <w:gridSpan w:val="3"/>
            <w:tcBorders>
              <w:top w:val="single" w:sz="4" w:space="0" w:color="000000"/>
              <w:left w:val="single" w:sz="4" w:space="0" w:color="000000"/>
              <w:bottom w:val="single" w:sz="4" w:space="0" w:color="auto"/>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 per Form</w:t>
            </w:r>
          </w:p>
        </w:tc>
      </w:tr>
      <w:tr w:rsidR="001043C4" w:rsidRPr="001043C4" w:rsidTr="00AA6C8F">
        <w:trPr>
          <w:cantSplit/>
          <w:trHeight w:val="719"/>
        </w:trPr>
        <w:tc>
          <w:tcPr>
            <w:tcW w:w="1080" w:type="dxa"/>
            <w:vMerge/>
            <w:tcBorders>
              <w:left w:val="single" w:sz="4" w:space="0" w:color="000000"/>
              <w:right w:val="single" w:sz="4" w:space="0" w:color="000000"/>
            </w:tcBorders>
            <w:shd w:val="clear" w:color="auto" w:fill="17365D"/>
            <w:textDirection w:val="btLr"/>
          </w:tcPr>
          <w:p w:rsidR="001043C4" w:rsidRPr="001043C4" w:rsidRDefault="001043C4" w:rsidP="00AA6C8F">
            <w:pPr>
              <w:ind w:left="113" w:right="113"/>
              <w:jc w:val="center"/>
              <w:rPr>
                <w:rFonts w:ascii="Times New Roman" w:hAnsi="Times New Roman" w:cs="Times New Roman"/>
                <w:color w:val="FFFFFF"/>
                <w:sz w:val="24"/>
                <w:szCs w:val="24"/>
              </w:rPr>
            </w:pPr>
          </w:p>
        </w:tc>
        <w:tc>
          <w:tcPr>
            <w:tcW w:w="1171" w:type="dxa"/>
            <w:vMerge/>
            <w:tcBorders>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p>
        </w:tc>
        <w:tc>
          <w:tcPr>
            <w:tcW w:w="990" w:type="dxa"/>
            <w:tcBorders>
              <w:top w:val="single" w:sz="4" w:space="0" w:color="auto"/>
              <w:left w:val="single" w:sz="4" w:space="0" w:color="000000"/>
              <w:bottom w:val="single" w:sz="4" w:space="0" w:color="000000"/>
              <w:right w:val="single" w:sz="4" w:space="0" w:color="000000"/>
            </w:tcBorders>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990"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CR Items</w:t>
            </w:r>
          </w:p>
        </w:tc>
        <w:tc>
          <w:tcPr>
            <w:tcW w:w="1080"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1080"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CR Items</w:t>
            </w:r>
          </w:p>
        </w:tc>
        <w:tc>
          <w:tcPr>
            <w:tcW w:w="1620"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&amp; FT MC Items</w:t>
            </w:r>
          </w:p>
        </w:tc>
        <w:tc>
          <w:tcPr>
            <w:tcW w:w="1620"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&amp; FT CR Items</w:t>
            </w:r>
          </w:p>
        </w:tc>
        <w:tc>
          <w:tcPr>
            <w:tcW w:w="990"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Forms</w:t>
            </w:r>
          </w:p>
        </w:tc>
      </w:tr>
      <w:tr w:rsidR="001043C4" w:rsidRPr="001043C4" w:rsidTr="00AA6C8F">
        <w:trPr>
          <w:cantSplit/>
          <w:trHeight w:val="480"/>
        </w:trPr>
        <w:tc>
          <w:tcPr>
            <w:tcW w:w="1080" w:type="dxa"/>
            <w:vMerge/>
            <w:tcBorders>
              <w:left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1</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24</w:t>
            </w:r>
          </w:p>
        </w:tc>
        <w:tc>
          <w:tcPr>
            <w:tcW w:w="9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16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32</w:t>
            </w:r>
          </w:p>
        </w:tc>
        <w:tc>
          <w:tcPr>
            <w:tcW w:w="16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990" w:type="dxa"/>
            <w:vMerge w:val="restart"/>
            <w:tcBorders>
              <w:top w:val="single" w:sz="4" w:space="0" w:color="000000"/>
              <w:left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28</w:t>
            </w:r>
          </w:p>
        </w:tc>
      </w:tr>
      <w:tr w:rsidR="001043C4" w:rsidRPr="001043C4" w:rsidTr="00AA6C8F">
        <w:trPr>
          <w:cantSplit/>
          <w:trHeight w:val="480"/>
        </w:trPr>
        <w:tc>
          <w:tcPr>
            <w:tcW w:w="1080" w:type="dxa"/>
            <w:vMerge/>
            <w:tcBorders>
              <w:left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2</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24</w:t>
            </w:r>
          </w:p>
        </w:tc>
        <w:tc>
          <w:tcPr>
            <w:tcW w:w="9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16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32</w:t>
            </w:r>
          </w:p>
        </w:tc>
        <w:tc>
          <w:tcPr>
            <w:tcW w:w="16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990" w:type="dxa"/>
            <w:vMerge/>
            <w:tcBorders>
              <w:left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p>
        </w:tc>
      </w:tr>
      <w:tr w:rsidR="001043C4" w:rsidRPr="001043C4" w:rsidTr="00AA6C8F">
        <w:trPr>
          <w:cantSplit/>
          <w:trHeight w:val="480"/>
        </w:trPr>
        <w:tc>
          <w:tcPr>
            <w:tcW w:w="1080" w:type="dxa"/>
            <w:vMerge/>
            <w:tcBorders>
              <w:left w:val="single" w:sz="4" w:space="0" w:color="000000"/>
              <w:bottom w:val="single" w:sz="4" w:space="0" w:color="auto"/>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48</w:t>
            </w:r>
          </w:p>
        </w:tc>
        <w:tc>
          <w:tcPr>
            <w:tcW w:w="9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16</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6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64</w:t>
            </w:r>
          </w:p>
        </w:tc>
        <w:tc>
          <w:tcPr>
            <w:tcW w:w="16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990" w:type="dxa"/>
            <w:vMerge/>
            <w:tcBorders>
              <w:left w:val="single" w:sz="4" w:space="0" w:color="000000"/>
              <w:bottom w:val="single" w:sz="4" w:space="0" w:color="auto"/>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p>
        </w:tc>
      </w:tr>
    </w:tbl>
    <w:p w:rsidR="001043C4" w:rsidRPr="001043C4" w:rsidRDefault="001043C4" w:rsidP="001043C4">
      <w:pPr>
        <w:jc w:val="center"/>
        <w:rPr>
          <w:rFonts w:ascii="Times New Roman" w:hAnsi="Times New Roman" w:cs="Times New Roman"/>
          <w:color w:val="0000FF"/>
          <w:sz w:val="24"/>
          <w:szCs w:val="24"/>
        </w:rPr>
      </w:pPr>
    </w:p>
    <w:p w:rsidR="001043C4" w:rsidRPr="001043C4" w:rsidRDefault="001043C4" w:rsidP="001043C4">
      <w:pPr>
        <w:jc w:val="center"/>
        <w:rPr>
          <w:rFonts w:ascii="Times New Roman" w:hAnsi="Times New Roman" w:cs="Times New Roman"/>
          <w:color w:val="0000FF"/>
          <w:sz w:val="24"/>
          <w:szCs w:val="24"/>
        </w:rPr>
      </w:pPr>
    </w:p>
    <w:p w:rsidR="001043C4" w:rsidRPr="001043C4" w:rsidRDefault="001043C4" w:rsidP="001043C4">
      <w:pPr>
        <w:jc w:val="center"/>
        <w:rPr>
          <w:rFonts w:ascii="Times New Roman" w:hAnsi="Times New Roman" w:cs="Times New Roman"/>
          <w:color w:val="0000FF"/>
          <w:sz w:val="24"/>
          <w:szCs w:val="24"/>
        </w:rPr>
      </w:pPr>
    </w:p>
    <w:p w:rsidR="001043C4" w:rsidRPr="001043C4" w:rsidRDefault="001043C4" w:rsidP="001043C4">
      <w:pPr>
        <w:jc w:val="center"/>
        <w:rPr>
          <w:rFonts w:ascii="Times New Roman" w:hAnsi="Times New Roman" w:cs="Times New Roman"/>
          <w:color w:val="0000FF"/>
          <w:sz w:val="24"/>
          <w:szCs w:val="24"/>
        </w:rPr>
      </w:pP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lastRenderedPageBreak/>
        <w:t>2016 Civics and Government Operational per 28 Forms (</w:t>
      </w:r>
      <w:proofErr w:type="gramStart"/>
      <w:r w:rsidRPr="001043C4">
        <w:rPr>
          <w:rFonts w:ascii="Times New Roman" w:hAnsi="Times New Roman" w:cs="Times New Roman"/>
          <w:sz w:val="24"/>
        </w:rPr>
        <w:t>Spring</w:t>
      </w:r>
      <w:proofErr w:type="gramEnd"/>
      <w:r w:rsidRPr="001043C4">
        <w:rPr>
          <w:rFonts w:ascii="Times New Roman" w:hAnsi="Times New Roman" w:cs="Times New Roman"/>
          <w:sz w:val="24"/>
        </w:rPr>
        <w:t xml:space="preserve">) </w:t>
      </w:r>
    </w:p>
    <w:tbl>
      <w:tblPr>
        <w:tblW w:w="9542" w:type="dxa"/>
        <w:tblInd w:w="108" w:type="dxa"/>
        <w:tblLayout w:type="fixed"/>
        <w:tblLook w:val="0000" w:firstRow="0" w:lastRow="0" w:firstColumn="0" w:lastColumn="0" w:noHBand="0" w:noVBand="0"/>
      </w:tblPr>
      <w:tblGrid>
        <w:gridCol w:w="1080"/>
        <w:gridCol w:w="1171"/>
        <w:gridCol w:w="1171"/>
        <w:gridCol w:w="989"/>
        <w:gridCol w:w="1260"/>
        <w:gridCol w:w="1081"/>
        <w:gridCol w:w="1350"/>
        <w:gridCol w:w="1440"/>
      </w:tblGrid>
      <w:tr w:rsidR="001043C4" w:rsidRPr="001043C4" w:rsidTr="00AA6C8F">
        <w:trPr>
          <w:cantSplit/>
          <w:trHeight w:val="358"/>
        </w:trPr>
        <w:tc>
          <w:tcPr>
            <w:tcW w:w="1080" w:type="dxa"/>
            <w:vMerge w:val="restart"/>
            <w:tcBorders>
              <w:top w:val="single" w:sz="4" w:space="0" w:color="000000"/>
              <w:left w:val="single" w:sz="4" w:space="0" w:color="000000"/>
              <w:right w:val="single" w:sz="4" w:space="0" w:color="000000"/>
            </w:tcBorders>
            <w:shd w:val="clear" w:color="auto" w:fill="17365D"/>
            <w:textDirection w:val="btLr"/>
            <w:vAlign w:val="center"/>
          </w:tcPr>
          <w:p w:rsidR="001043C4" w:rsidRPr="001043C4" w:rsidRDefault="001043C4" w:rsidP="00AA6C8F">
            <w:pPr>
              <w:ind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Civics and Government</w:t>
            </w:r>
          </w:p>
        </w:tc>
        <w:tc>
          <w:tcPr>
            <w:tcW w:w="1171" w:type="dxa"/>
            <w:vMerge w:val="restart"/>
            <w:tcBorders>
              <w:top w:val="single" w:sz="4" w:space="0" w:color="000000"/>
              <w:left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Module</w:t>
            </w:r>
          </w:p>
        </w:tc>
        <w:tc>
          <w:tcPr>
            <w:tcW w:w="2160" w:type="dxa"/>
            <w:gridSpan w:val="2"/>
            <w:tcBorders>
              <w:top w:val="single" w:sz="4" w:space="0" w:color="000000"/>
              <w:left w:val="single" w:sz="4" w:space="0" w:color="000000"/>
              <w:right w:val="single" w:sz="4" w:space="0" w:color="000000"/>
            </w:tcBorders>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per 28</w:t>
            </w:r>
            <w:r w:rsidRPr="001043C4">
              <w:rPr>
                <w:rFonts w:ascii="Times New Roman" w:hAnsi="Times New Roman" w:cs="Times New Roman"/>
                <w:sz w:val="24"/>
                <w:szCs w:val="24"/>
              </w:rPr>
              <w:t xml:space="preserve"> </w:t>
            </w:r>
            <w:r w:rsidRPr="001043C4">
              <w:rPr>
                <w:rFonts w:ascii="Times New Roman" w:hAnsi="Times New Roman" w:cs="Times New Roman"/>
                <w:color w:val="FFFFFF"/>
                <w:sz w:val="24"/>
                <w:szCs w:val="24"/>
              </w:rPr>
              <w:t>Forms</w:t>
            </w:r>
          </w:p>
        </w:tc>
        <w:tc>
          <w:tcPr>
            <w:tcW w:w="2341" w:type="dxa"/>
            <w:gridSpan w:val="2"/>
            <w:tcBorders>
              <w:top w:val="single" w:sz="4" w:space="0" w:color="auto"/>
              <w:left w:val="single" w:sz="4" w:space="0" w:color="000000"/>
              <w:right w:val="single" w:sz="4" w:space="0" w:color="000000"/>
            </w:tcBorders>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Field Test per 28</w:t>
            </w:r>
            <w:r w:rsidRPr="001043C4">
              <w:rPr>
                <w:rFonts w:ascii="Times New Roman" w:hAnsi="Times New Roman" w:cs="Times New Roman"/>
                <w:sz w:val="24"/>
                <w:szCs w:val="24"/>
              </w:rPr>
              <w:t xml:space="preserve"> </w:t>
            </w:r>
            <w:r w:rsidRPr="001043C4">
              <w:rPr>
                <w:rFonts w:ascii="Times New Roman" w:hAnsi="Times New Roman" w:cs="Times New Roman"/>
                <w:color w:val="FFFFFF"/>
                <w:sz w:val="24"/>
                <w:szCs w:val="24"/>
              </w:rPr>
              <w:t>Forms*</w:t>
            </w:r>
          </w:p>
        </w:tc>
        <w:tc>
          <w:tcPr>
            <w:tcW w:w="2790" w:type="dxa"/>
            <w:gridSpan w:val="2"/>
            <w:tcBorders>
              <w:top w:val="single" w:sz="4" w:space="0" w:color="auto"/>
              <w:left w:val="single" w:sz="4" w:space="0" w:color="000000"/>
              <w:right w:val="single" w:sz="4" w:space="0" w:color="000000"/>
            </w:tcBorders>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 per 28 Forms</w:t>
            </w:r>
          </w:p>
        </w:tc>
      </w:tr>
      <w:tr w:rsidR="001043C4" w:rsidRPr="001043C4" w:rsidTr="00AA6C8F">
        <w:trPr>
          <w:cantSplit/>
          <w:trHeight w:val="358"/>
        </w:trPr>
        <w:tc>
          <w:tcPr>
            <w:tcW w:w="1080" w:type="dxa"/>
            <w:vMerge/>
            <w:tcBorders>
              <w:left w:val="single" w:sz="4" w:space="0" w:color="000000"/>
              <w:right w:val="single" w:sz="4" w:space="0" w:color="000000"/>
            </w:tcBorders>
            <w:shd w:val="clear" w:color="auto" w:fill="17365D"/>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p>
        </w:tc>
        <w:tc>
          <w:tcPr>
            <w:tcW w:w="1171" w:type="dxa"/>
            <w:vMerge/>
            <w:tcBorders>
              <w:left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p>
        </w:tc>
        <w:tc>
          <w:tcPr>
            <w:tcW w:w="1171" w:type="dxa"/>
            <w:tcBorders>
              <w:top w:val="single" w:sz="4" w:space="0" w:color="000000"/>
              <w:left w:val="single" w:sz="4" w:space="0" w:color="000000"/>
              <w:right w:val="single" w:sz="4" w:space="0" w:color="000000"/>
            </w:tcBorders>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989" w:type="dxa"/>
            <w:tcBorders>
              <w:top w:val="single" w:sz="4" w:space="0" w:color="000000"/>
              <w:left w:val="single" w:sz="4" w:space="0" w:color="000000"/>
              <w:right w:val="single" w:sz="4" w:space="0" w:color="000000"/>
            </w:tcBorders>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 xml:space="preserve">CR Items </w:t>
            </w:r>
          </w:p>
        </w:tc>
        <w:tc>
          <w:tcPr>
            <w:tcW w:w="1260" w:type="dxa"/>
            <w:tcBorders>
              <w:top w:val="single" w:sz="4" w:space="0" w:color="auto"/>
              <w:left w:val="single" w:sz="4" w:space="0" w:color="000000"/>
              <w:right w:val="single" w:sz="4" w:space="0" w:color="000000"/>
            </w:tcBorders>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1081" w:type="dxa"/>
            <w:tcBorders>
              <w:top w:val="single" w:sz="4" w:space="0" w:color="auto"/>
              <w:left w:val="single" w:sz="4" w:space="0" w:color="000000"/>
              <w:right w:val="single" w:sz="4" w:space="0" w:color="000000"/>
            </w:tcBorders>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 xml:space="preserve">CR Items </w:t>
            </w:r>
          </w:p>
        </w:tc>
        <w:tc>
          <w:tcPr>
            <w:tcW w:w="1350" w:type="dxa"/>
            <w:tcBorders>
              <w:top w:val="single" w:sz="4" w:space="0" w:color="auto"/>
              <w:left w:val="single" w:sz="4" w:space="0" w:color="000000"/>
              <w:right w:val="single" w:sz="4" w:space="0" w:color="000000"/>
            </w:tcBorders>
            <w:shd w:val="clear" w:color="auto" w:fill="17365D"/>
            <w:tcMar>
              <w:top w:w="0" w:type="dxa"/>
              <w:left w:w="0" w:type="dxa"/>
              <w:bottom w:w="0" w:type="dxa"/>
              <w:right w:w="0" w:type="dxa"/>
            </w:tcMar>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 xml:space="preserve">Core &amp; FT MC Items </w:t>
            </w:r>
          </w:p>
        </w:tc>
        <w:tc>
          <w:tcPr>
            <w:tcW w:w="1440" w:type="dxa"/>
            <w:tcBorders>
              <w:top w:val="single" w:sz="4" w:space="0" w:color="auto"/>
              <w:left w:val="single" w:sz="4" w:space="0" w:color="000000"/>
              <w:right w:val="single" w:sz="4" w:space="0" w:color="000000"/>
            </w:tcBorders>
            <w:shd w:val="clear" w:color="auto" w:fill="17365D"/>
            <w:tcMar>
              <w:top w:w="0" w:type="dxa"/>
              <w:left w:w="0" w:type="dxa"/>
              <w:bottom w:w="0" w:type="dxa"/>
              <w:right w:w="0" w:type="dxa"/>
            </w:tcMar>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&amp; FT CR Items</w:t>
            </w:r>
          </w:p>
        </w:tc>
      </w:tr>
      <w:tr w:rsidR="001043C4" w:rsidRPr="001043C4" w:rsidTr="00AA6C8F">
        <w:trPr>
          <w:cantSplit/>
          <w:trHeight w:val="480"/>
        </w:trPr>
        <w:tc>
          <w:tcPr>
            <w:tcW w:w="1080" w:type="dxa"/>
            <w:vMerge/>
            <w:tcBorders>
              <w:left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1</w:t>
            </w:r>
          </w:p>
        </w:tc>
        <w:tc>
          <w:tcPr>
            <w:tcW w:w="117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24</w:t>
            </w:r>
          </w:p>
        </w:tc>
        <w:tc>
          <w:tcPr>
            <w:tcW w:w="98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26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224</w:t>
            </w:r>
          </w:p>
        </w:tc>
        <w:tc>
          <w:tcPr>
            <w:tcW w:w="108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28</w:t>
            </w:r>
          </w:p>
        </w:tc>
        <w:tc>
          <w:tcPr>
            <w:tcW w:w="1350" w:type="dxa"/>
            <w:vMerge w:val="restart"/>
            <w:tcBorders>
              <w:top w:val="single" w:sz="4" w:space="0" w:color="000000"/>
              <w:left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496</w:t>
            </w:r>
          </w:p>
        </w:tc>
        <w:tc>
          <w:tcPr>
            <w:tcW w:w="1440" w:type="dxa"/>
            <w:vMerge w:val="restart"/>
            <w:tcBorders>
              <w:top w:val="single" w:sz="4" w:space="0" w:color="000000"/>
              <w:left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60</w:t>
            </w:r>
          </w:p>
        </w:tc>
      </w:tr>
      <w:tr w:rsidR="001043C4" w:rsidRPr="001043C4" w:rsidTr="00AA6C8F">
        <w:trPr>
          <w:cantSplit/>
          <w:trHeight w:val="569"/>
        </w:trPr>
        <w:tc>
          <w:tcPr>
            <w:tcW w:w="1080" w:type="dxa"/>
            <w:vMerge/>
            <w:tcBorders>
              <w:left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auto"/>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2</w:t>
            </w:r>
          </w:p>
        </w:tc>
        <w:tc>
          <w:tcPr>
            <w:tcW w:w="1171"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24</w:t>
            </w:r>
          </w:p>
        </w:tc>
        <w:tc>
          <w:tcPr>
            <w:tcW w:w="989"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260"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224</w:t>
            </w:r>
          </w:p>
        </w:tc>
        <w:tc>
          <w:tcPr>
            <w:tcW w:w="1081"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28</w:t>
            </w:r>
          </w:p>
        </w:tc>
        <w:tc>
          <w:tcPr>
            <w:tcW w:w="1350" w:type="dxa"/>
            <w:vMerge/>
            <w:tcBorders>
              <w:left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p>
        </w:tc>
        <w:tc>
          <w:tcPr>
            <w:tcW w:w="1440" w:type="dxa"/>
            <w:vMerge/>
            <w:tcBorders>
              <w:left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p>
        </w:tc>
      </w:tr>
      <w:tr w:rsidR="001043C4" w:rsidRPr="001043C4" w:rsidTr="00AA6C8F">
        <w:trPr>
          <w:cantSplit/>
          <w:trHeight w:val="569"/>
        </w:trPr>
        <w:tc>
          <w:tcPr>
            <w:tcW w:w="1080" w:type="dxa"/>
            <w:vMerge/>
            <w:tcBorders>
              <w:left w:val="single" w:sz="4" w:space="0" w:color="000000"/>
              <w:bottom w:val="single" w:sz="4" w:space="0" w:color="auto"/>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auto"/>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w:t>
            </w:r>
          </w:p>
        </w:tc>
        <w:tc>
          <w:tcPr>
            <w:tcW w:w="1171"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48</w:t>
            </w:r>
          </w:p>
        </w:tc>
        <w:tc>
          <w:tcPr>
            <w:tcW w:w="989"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c>
          <w:tcPr>
            <w:tcW w:w="1260"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448</w:t>
            </w:r>
          </w:p>
        </w:tc>
        <w:tc>
          <w:tcPr>
            <w:tcW w:w="1081"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56</w:t>
            </w:r>
          </w:p>
        </w:tc>
        <w:tc>
          <w:tcPr>
            <w:tcW w:w="1350" w:type="dxa"/>
            <w:vMerge/>
            <w:tcBorders>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p>
        </w:tc>
        <w:tc>
          <w:tcPr>
            <w:tcW w:w="1440" w:type="dxa"/>
            <w:vMerge/>
            <w:tcBorders>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p>
        </w:tc>
      </w:tr>
    </w:tbl>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 xml:space="preserve">*Includes 2016 winter operational core embedded in general field test positions (equal to 3 forms). </w:t>
      </w:r>
    </w:p>
    <w:p w:rsidR="001043C4" w:rsidRPr="001043C4" w:rsidRDefault="001043C4" w:rsidP="001043C4">
      <w:pPr>
        <w:rPr>
          <w:rFonts w:ascii="Times New Roman" w:hAnsi="Times New Roman" w:cs="Times New Roman"/>
          <w:color w:val="403152"/>
          <w:sz w:val="24"/>
          <w:szCs w:val="24"/>
        </w:rPr>
      </w:pPr>
      <w:r w:rsidRPr="001043C4">
        <w:rPr>
          <w:rFonts w:ascii="Times New Roman" w:hAnsi="Times New Roman" w:cs="Times New Roman"/>
          <w:sz w:val="24"/>
          <w:szCs w:val="24"/>
        </w:rPr>
        <w:br w:type="page"/>
      </w: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lastRenderedPageBreak/>
        <w:t>2017 (and beyond) Civics and Government Operational per Form (</w:t>
      </w:r>
      <w:proofErr w:type="gramStart"/>
      <w:r w:rsidRPr="001043C4">
        <w:rPr>
          <w:rFonts w:ascii="Times New Roman" w:hAnsi="Times New Roman" w:cs="Times New Roman"/>
          <w:sz w:val="24"/>
        </w:rPr>
        <w:t>Spring</w:t>
      </w:r>
      <w:proofErr w:type="gramEnd"/>
      <w:r w:rsidRPr="001043C4">
        <w:rPr>
          <w:rFonts w:ascii="Times New Roman" w:hAnsi="Times New Roman" w:cs="Times New Roman"/>
          <w:sz w:val="24"/>
        </w:rPr>
        <w:t>)</w:t>
      </w:r>
    </w:p>
    <w:tbl>
      <w:tblPr>
        <w:tblW w:w="10711" w:type="dxa"/>
        <w:tblInd w:w="108" w:type="dxa"/>
        <w:tblLayout w:type="fixed"/>
        <w:tblLook w:val="0000" w:firstRow="0" w:lastRow="0" w:firstColumn="0" w:lastColumn="0" w:noHBand="0" w:noVBand="0"/>
      </w:tblPr>
      <w:tblGrid>
        <w:gridCol w:w="1170"/>
        <w:gridCol w:w="1171"/>
        <w:gridCol w:w="990"/>
        <w:gridCol w:w="990"/>
        <w:gridCol w:w="1080"/>
        <w:gridCol w:w="1080"/>
        <w:gridCol w:w="1620"/>
        <w:gridCol w:w="1620"/>
        <w:gridCol w:w="990"/>
      </w:tblGrid>
      <w:tr w:rsidR="001043C4" w:rsidRPr="001043C4" w:rsidTr="00AA6C8F">
        <w:trPr>
          <w:cantSplit/>
          <w:trHeight w:val="179"/>
        </w:trPr>
        <w:tc>
          <w:tcPr>
            <w:tcW w:w="1170" w:type="dxa"/>
            <w:vMerge w:val="restart"/>
            <w:tcBorders>
              <w:top w:val="single" w:sz="4" w:space="0" w:color="000000"/>
              <w:left w:val="single" w:sz="4" w:space="0" w:color="000000"/>
              <w:right w:val="single" w:sz="4" w:space="0" w:color="000000"/>
            </w:tcBorders>
            <w:shd w:val="clear" w:color="auto" w:fill="17365D"/>
            <w:textDirection w:val="btLr"/>
            <w:vAlign w:val="center"/>
          </w:tcPr>
          <w:p w:rsidR="001043C4" w:rsidRPr="001043C4" w:rsidRDefault="001043C4" w:rsidP="00AA6C8F">
            <w:pPr>
              <w:ind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Civics and Government</w:t>
            </w:r>
          </w:p>
        </w:tc>
        <w:tc>
          <w:tcPr>
            <w:tcW w:w="1171" w:type="dxa"/>
            <w:vMerge w:val="restart"/>
            <w:tcBorders>
              <w:top w:val="single" w:sz="4" w:space="0" w:color="000000"/>
              <w:left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Module</w:t>
            </w:r>
          </w:p>
        </w:tc>
        <w:tc>
          <w:tcPr>
            <w:tcW w:w="1980" w:type="dxa"/>
            <w:gridSpan w:val="2"/>
            <w:tcBorders>
              <w:top w:val="single" w:sz="4" w:space="0" w:color="000000"/>
              <w:left w:val="single" w:sz="4" w:space="0" w:color="000000"/>
              <w:bottom w:val="single" w:sz="4" w:space="0" w:color="auto"/>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per Form</w:t>
            </w:r>
          </w:p>
        </w:tc>
        <w:tc>
          <w:tcPr>
            <w:tcW w:w="2160" w:type="dxa"/>
            <w:gridSpan w:val="2"/>
            <w:tcBorders>
              <w:top w:val="single" w:sz="4" w:space="0" w:color="000000"/>
              <w:left w:val="single" w:sz="4" w:space="0" w:color="000000"/>
              <w:bottom w:val="single" w:sz="4" w:space="0" w:color="auto"/>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Field Test per Form</w:t>
            </w:r>
          </w:p>
        </w:tc>
        <w:tc>
          <w:tcPr>
            <w:tcW w:w="4230" w:type="dxa"/>
            <w:gridSpan w:val="3"/>
            <w:tcBorders>
              <w:top w:val="single" w:sz="4" w:space="0" w:color="000000"/>
              <w:left w:val="single" w:sz="4" w:space="0" w:color="000000"/>
              <w:bottom w:val="single" w:sz="4" w:space="0" w:color="auto"/>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 per Form</w:t>
            </w:r>
          </w:p>
        </w:tc>
      </w:tr>
      <w:tr w:rsidR="001043C4" w:rsidRPr="001043C4" w:rsidTr="00AA6C8F">
        <w:trPr>
          <w:cantSplit/>
          <w:trHeight w:val="719"/>
        </w:trPr>
        <w:tc>
          <w:tcPr>
            <w:tcW w:w="1170" w:type="dxa"/>
            <w:vMerge/>
            <w:tcBorders>
              <w:left w:val="single" w:sz="4" w:space="0" w:color="000000"/>
              <w:right w:val="single" w:sz="4" w:space="0" w:color="000000"/>
            </w:tcBorders>
            <w:shd w:val="clear" w:color="auto" w:fill="17365D"/>
            <w:textDirection w:val="btLr"/>
          </w:tcPr>
          <w:p w:rsidR="001043C4" w:rsidRPr="001043C4" w:rsidRDefault="001043C4" w:rsidP="00AA6C8F">
            <w:pPr>
              <w:ind w:left="113" w:right="113"/>
              <w:jc w:val="center"/>
              <w:rPr>
                <w:rFonts w:ascii="Times New Roman" w:hAnsi="Times New Roman" w:cs="Times New Roman"/>
                <w:color w:val="FFFFFF"/>
                <w:sz w:val="24"/>
                <w:szCs w:val="24"/>
              </w:rPr>
            </w:pPr>
          </w:p>
        </w:tc>
        <w:tc>
          <w:tcPr>
            <w:tcW w:w="1171" w:type="dxa"/>
            <w:vMerge/>
            <w:tcBorders>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p>
        </w:tc>
        <w:tc>
          <w:tcPr>
            <w:tcW w:w="990" w:type="dxa"/>
            <w:tcBorders>
              <w:top w:val="single" w:sz="4" w:space="0" w:color="auto"/>
              <w:left w:val="single" w:sz="4" w:space="0" w:color="000000"/>
              <w:bottom w:val="single" w:sz="4" w:space="0" w:color="000000"/>
              <w:right w:val="single" w:sz="4" w:space="0" w:color="000000"/>
            </w:tcBorders>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990"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CR Items</w:t>
            </w:r>
          </w:p>
        </w:tc>
        <w:tc>
          <w:tcPr>
            <w:tcW w:w="1080"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1080"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CR Items</w:t>
            </w:r>
          </w:p>
        </w:tc>
        <w:tc>
          <w:tcPr>
            <w:tcW w:w="1620"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&amp; FT MC Items</w:t>
            </w:r>
          </w:p>
        </w:tc>
        <w:tc>
          <w:tcPr>
            <w:tcW w:w="1620"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&amp; FT CR Items</w:t>
            </w:r>
          </w:p>
        </w:tc>
        <w:tc>
          <w:tcPr>
            <w:tcW w:w="990"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Forms</w:t>
            </w:r>
          </w:p>
        </w:tc>
      </w:tr>
      <w:tr w:rsidR="001043C4" w:rsidRPr="001043C4" w:rsidTr="00AA6C8F">
        <w:trPr>
          <w:cantSplit/>
          <w:trHeight w:val="480"/>
        </w:trPr>
        <w:tc>
          <w:tcPr>
            <w:tcW w:w="1170" w:type="dxa"/>
            <w:vMerge/>
            <w:tcBorders>
              <w:left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1</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24</w:t>
            </w:r>
          </w:p>
        </w:tc>
        <w:tc>
          <w:tcPr>
            <w:tcW w:w="9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16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32</w:t>
            </w:r>
          </w:p>
        </w:tc>
        <w:tc>
          <w:tcPr>
            <w:tcW w:w="16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990" w:type="dxa"/>
            <w:vMerge w:val="restart"/>
            <w:tcBorders>
              <w:top w:val="single" w:sz="4" w:space="0" w:color="000000"/>
              <w:left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20</w:t>
            </w:r>
          </w:p>
        </w:tc>
      </w:tr>
      <w:tr w:rsidR="001043C4" w:rsidRPr="001043C4" w:rsidTr="00AA6C8F">
        <w:trPr>
          <w:cantSplit/>
          <w:trHeight w:val="480"/>
        </w:trPr>
        <w:tc>
          <w:tcPr>
            <w:tcW w:w="1170" w:type="dxa"/>
            <w:vMerge/>
            <w:tcBorders>
              <w:left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2</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24</w:t>
            </w:r>
          </w:p>
        </w:tc>
        <w:tc>
          <w:tcPr>
            <w:tcW w:w="9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16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32</w:t>
            </w:r>
          </w:p>
        </w:tc>
        <w:tc>
          <w:tcPr>
            <w:tcW w:w="16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990" w:type="dxa"/>
            <w:vMerge/>
            <w:tcBorders>
              <w:left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p>
        </w:tc>
      </w:tr>
      <w:tr w:rsidR="001043C4" w:rsidRPr="001043C4" w:rsidTr="00AA6C8F">
        <w:trPr>
          <w:cantSplit/>
          <w:trHeight w:val="480"/>
        </w:trPr>
        <w:tc>
          <w:tcPr>
            <w:tcW w:w="1170" w:type="dxa"/>
            <w:vMerge/>
            <w:tcBorders>
              <w:left w:val="single" w:sz="4" w:space="0" w:color="000000"/>
              <w:bottom w:val="single" w:sz="4" w:space="0" w:color="auto"/>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48</w:t>
            </w:r>
          </w:p>
        </w:tc>
        <w:tc>
          <w:tcPr>
            <w:tcW w:w="99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16</w:t>
            </w:r>
          </w:p>
        </w:tc>
        <w:tc>
          <w:tcPr>
            <w:tcW w:w="10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6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64</w:t>
            </w:r>
          </w:p>
        </w:tc>
        <w:tc>
          <w:tcPr>
            <w:tcW w:w="162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990" w:type="dxa"/>
            <w:vMerge/>
            <w:tcBorders>
              <w:left w:val="single" w:sz="4" w:space="0" w:color="000000"/>
              <w:bottom w:val="single" w:sz="4" w:space="0" w:color="auto"/>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p>
        </w:tc>
      </w:tr>
    </w:tbl>
    <w:p w:rsidR="001043C4" w:rsidRPr="001043C4" w:rsidRDefault="001043C4" w:rsidP="001043C4">
      <w:pPr>
        <w:pStyle w:val="PRFigHead"/>
        <w:rPr>
          <w:rFonts w:ascii="Times New Roman" w:hAnsi="Times New Roman" w:cs="Times New Roman"/>
          <w:sz w:val="24"/>
        </w:rPr>
      </w:pP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2017 (and beyond) Civics and Government Operational per 20 Forms (</w:t>
      </w:r>
      <w:proofErr w:type="gramStart"/>
      <w:r w:rsidRPr="001043C4">
        <w:rPr>
          <w:rFonts w:ascii="Times New Roman" w:hAnsi="Times New Roman" w:cs="Times New Roman"/>
          <w:sz w:val="24"/>
        </w:rPr>
        <w:t>Spring</w:t>
      </w:r>
      <w:proofErr w:type="gramEnd"/>
      <w:r w:rsidRPr="001043C4">
        <w:rPr>
          <w:rFonts w:ascii="Times New Roman" w:hAnsi="Times New Roman" w:cs="Times New Roman"/>
          <w:sz w:val="24"/>
        </w:rPr>
        <w:t xml:space="preserve">) </w:t>
      </w:r>
    </w:p>
    <w:tbl>
      <w:tblPr>
        <w:tblW w:w="9632" w:type="dxa"/>
        <w:tblInd w:w="108" w:type="dxa"/>
        <w:tblLayout w:type="fixed"/>
        <w:tblLook w:val="0000" w:firstRow="0" w:lastRow="0" w:firstColumn="0" w:lastColumn="0" w:noHBand="0" w:noVBand="0"/>
      </w:tblPr>
      <w:tblGrid>
        <w:gridCol w:w="1170"/>
        <w:gridCol w:w="1171"/>
        <w:gridCol w:w="1171"/>
        <w:gridCol w:w="989"/>
        <w:gridCol w:w="1260"/>
        <w:gridCol w:w="1081"/>
        <w:gridCol w:w="1350"/>
        <w:gridCol w:w="1440"/>
      </w:tblGrid>
      <w:tr w:rsidR="001043C4" w:rsidRPr="001043C4" w:rsidTr="00AA6C8F">
        <w:trPr>
          <w:cantSplit/>
          <w:trHeight w:val="358"/>
        </w:trPr>
        <w:tc>
          <w:tcPr>
            <w:tcW w:w="1170" w:type="dxa"/>
            <w:vMerge w:val="restart"/>
            <w:tcBorders>
              <w:top w:val="single" w:sz="4" w:space="0" w:color="000000"/>
              <w:left w:val="single" w:sz="4" w:space="0" w:color="000000"/>
              <w:right w:val="single" w:sz="4" w:space="0" w:color="000000"/>
            </w:tcBorders>
            <w:shd w:val="clear" w:color="auto" w:fill="17365D"/>
            <w:textDirection w:val="btLr"/>
            <w:vAlign w:val="center"/>
          </w:tcPr>
          <w:p w:rsidR="001043C4" w:rsidRPr="001043C4" w:rsidRDefault="001043C4" w:rsidP="00AA6C8F">
            <w:pPr>
              <w:ind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Civics and Government</w:t>
            </w:r>
          </w:p>
        </w:tc>
        <w:tc>
          <w:tcPr>
            <w:tcW w:w="1171" w:type="dxa"/>
            <w:vMerge w:val="restart"/>
            <w:tcBorders>
              <w:top w:val="single" w:sz="4" w:space="0" w:color="000000"/>
              <w:left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Module</w:t>
            </w:r>
          </w:p>
        </w:tc>
        <w:tc>
          <w:tcPr>
            <w:tcW w:w="2160" w:type="dxa"/>
            <w:gridSpan w:val="2"/>
            <w:tcBorders>
              <w:top w:val="single" w:sz="4" w:space="0" w:color="000000"/>
              <w:left w:val="single" w:sz="4" w:space="0" w:color="000000"/>
              <w:right w:val="single" w:sz="4" w:space="0" w:color="000000"/>
            </w:tcBorders>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per 20</w:t>
            </w:r>
            <w:r w:rsidRPr="001043C4">
              <w:rPr>
                <w:rFonts w:ascii="Times New Roman" w:hAnsi="Times New Roman" w:cs="Times New Roman"/>
                <w:sz w:val="24"/>
                <w:szCs w:val="24"/>
              </w:rPr>
              <w:t xml:space="preserve"> </w:t>
            </w:r>
            <w:r w:rsidRPr="001043C4">
              <w:rPr>
                <w:rFonts w:ascii="Times New Roman" w:hAnsi="Times New Roman" w:cs="Times New Roman"/>
                <w:color w:val="FFFFFF"/>
                <w:sz w:val="24"/>
                <w:szCs w:val="24"/>
              </w:rPr>
              <w:t>Forms</w:t>
            </w:r>
          </w:p>
        </w:tc>
        <w:tc>
          <w:tcPr>
            <w:tcW w:w="2341" w:type="dxa"/>
            <w:gridSpan w:val="2"/>
            <w:tcBorders>
              <w:top w:val="single" w:sz="4" w:space="0" w:color="auto"/>
              <w:left w:val="single" w:sz="4" w:space="0" w:color="000000"/>
              <w:right w:val="single" w:sz="4" w:space="0" w:color="000000"/>
            </w:tcBorders>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Field Test per 20</w:t>
            </w:r>
            <w:r w:rsidRPr="001043C4">
              <w:rPr>
                <w:rFonts w:ascii="Times New Roman" w:hAnsi="Times New Roman" w:cs="Times New Roman"/>
                <w:sz w:val="24"/>
                <w:szCs w:val="24"/>
              </w:rPr>
              <w:t xml:space="preserve"> </w:t>
            </w:r>
            <w:r w:rsidRPr="001043C4">
              <w:rPr>
                <w:rFonts w:ascii="Times New Roman" w:hAnsi="Times New Roman" w:cs="Times New Roman"/>
                <w:color w:val="FFFFFF"/>
                <w:sz w:val="24"/>
                <w:szCs w:val="24"/>
              </w:rPr>
              <w:t>Forms</w:t>
            </w:r>
          </w:p>
        </w:tc>
        <w:tc>
          <w:tcPr>
            <w:tcW w:w="2790" w:type="dxa"/>
            <w:gridSpan w:val="2"/>
            <w:tcBorders>
              <w:top w:val="single" w:sz="4" w:space="0" w:color="auto"/>
              <w:left w:val="single" w:sz="4" w:space="0" w:color="000000"/>
              <w:right w:val="single" w:sz="4" w:space="0" w:color="000000"/>
            </w:tcBorders>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 per 20 Forms</w:t>
            </w:r>
          </w:p>
        </w:tc>
      </w:tr>
      <w:tr w:rsidR="001043C4" w:rsidRPr="001043C4" w:rsidTr="00AA6C8F">
        <w:trPr>
          <w:cantSplit/>
          <w:trHeight w:val="358"/>
        </w:trPr>
        <w:tc>
          <w:tcPr>
            <w:tcW w:w="1170" w:type="dxa"/>
            <w:vMerge/>
            <w:tcBorders>
              <w:left w:val="single" w:sz="4" w:space="0" w:color="000000"/>
              <w:right w:val="single" w:sz="4" w:space="0" w:color="000000"/>
            </w:tcBorders>
            <w:shd w:val="clear" w:color="auto" w:fill="17365D"/>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p>
        </w:tc>
        <w:tc>
          <w:tcPr>
            <w:tcW w:w="1171" w:type="dxa"/>
            <w:vMerge/>
            <w:tcBorders>
              <w:left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p>
        </w:tc>
        <w:tc>
          <w:tcPr>
            <w:tcW w:w="1171" w:type="dxa"/>
            <w:tcBorders>
              <w:top w:val="single" w:sz="4" w:space="0" w:color="000000"/>
              <w:left w:val="single" w:sz="4" w:space="0" w:color="000000"/>
              <w:right w:val="single" w:sz="4" w:space="0" w:color="000000"/>
            </w:tcBorders>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989" w:type="dxa"/>
            <w:tcBorders>
              <w:top w:val="single" w:sz="4" w:space="0" w:color="000000"/>
              <w:left w:val="single" w:sz="4" w:space="0" w:color="000000"/>
              <w:right w:val="single" w:sz="4" w:space="0" w:color="000000"/>
            </w:tcBorders>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 xml:space="preserve">CR Items </w:t>
            </w:r>
          </w:p>
        </w:tc>
        <w:tc>
          <w:tcPr>
            <w:tcW w:w="1260" w:type="dxa"/>
            <w:tcBorders>
              <w:top w:val="single" w:sz="4" w:space="0" w:color="auto"/>
              <w:left w:val="single" w:sz="4" w:space="0" w:color="000000"/>
              <w:right w:val="single" w:sz="4" w:space="0" w:color="000000"/>
            </w:tcBorders>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1081" w:type="dxa"/>
            <w:tcBorders>
              <w:top w:val="single" w:sz="4" w:space="0" w:color="auto"/>
              <w:left w:val="single" w:sz="4" w:space="0" w:color="000000"/>
              <w:right w:val="single" w:sz="4" w:space="0" w:color="000000"/>
            </w:tcBorders>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 xml:space="preserve">CR Items </w:t>
            </w:r>
          </w:p>
        </w:tc>
        <w:tc>
          <w:tcPr>
            <w:tcW w:w="1350" w:type="dxa"/>
            <w:tcBorders>
              <w:top w:val="single" w:sz="4" w:space="0" w:color="auto"/>
              <w:left w:val="single" w:sz="4" w:space="0" w:color="000000"/>
              <w:right w:val="single" w:sz="4" w:space="0" w:color="000000"/>
            </w:tcBorders>
            <w:shd w:val="clear" w:color="auto" w:fill="17365D"/>
            <w:tcMar>
              <w:top w:w="0" w:type="dxa"/>
              <w:left w:w="0" w:type="dxa"/>
              <w:bottom w:w="0" w:type="dxa"/>
              <w:right w:w="0" w:type="dxa"/>
            </w:tcMar>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 xml:space="preserve">Core &amp; FT MC Items </w:t>
            </w:r>
          </w:p>
        </w:tc>
        <w:tc>
          <w:tcPr>
            <w:tcW w:w="1440" w:type="dxa"/>
            <w:tcBorders>
              <w:top w:val="single" w:sz="4" w:space="0" w:color="auto"/>
              <w:left w:val="single" w:sz="4" w:space="0" w:color="000000"/>
              <w:right w:val="single" w:sz="4" w:space="0" w:color="000000"/>
            </w:tcBorders>
            <w:shd w:val="clear" w:color="auto" w:fill="17365D"/>
            <w:tcMar>
              <w:top w:w="0" w:type="dxa"/>
              <w:left w:w="0" w:type="dxa"/>
              <w:bottom w:w="0" w:type="dxa"/>
              <w:right w:w="0" w:type="dxa"/>
            </w:tcMar>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&amp; FT CR Items</w:t>
            </w:r>
          </w:p>
        </w:tc>
      </w:tr>
      <w:tr w:rsidR="001043C4" w:rsidRPr="001043C4" w:rsidTr="00AA6C8F">
        <w:trPr>
          <w:cantSplit/>
          <w:trHeight w:val="480"/>
        </w:trPr>
        <w:tc>
          <w:tcPr>
            <w:tcW w:w="1170" w:type="dxa"/>
            <w:vMerge/>
            <w:tcBorders>
              <w:left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1</w:t>
            </w:r>
          </w:p>
        </w:tc>
        <w:tc>
          <w:tcPr>
            <w:tcW w:w="117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24</w:t>
            </w:r>
          </w:p>
        </w:tc>
        <w:tc>
          <w:tcPr>
            <w:tcW w:w="98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26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160</w:t>
            </w:r>
          </w:p>
        </w:tc>
        <w:tc>
          <w:tcPr>
            <w:tcW w:w="108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20</w:t>
            </w:r>
          </w:p>
        </w:tc>
        <w:tc>
          <w:tcPr>
            <w:tcW w:w="1350" w:type="dxa"/>
            <w:vMerge w:val="restart"/>
            <w:tcBorders>
              <w:top w:val="single" w:sz="4" w:space="0" w:color="000000"/>
              <w:left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368</w:t>
            </w:r>
          </w:p>
        </w:tc>
        <w:tc>
          <w:tcPr>
            <w:tcW w:w="1440" w:type="dxa"/>
            <w:vMerge w:val="restart"/>
            <w:tcBorders>
              <w:top w:val="single" w:sz="4" w:space="0" w:color="000000"/>
              <w:left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44</w:t>
            </w:r>
          </w:p>
        </w:tc>
      </w:tr>
      <w:tr w:rsidR="001043C4" w:rsidRPr="001043C4" w:rsidTr="00AA6C8F">
        <w:trPr>
          <w:cantSplit/>
          <w:trHeight w:val="569"/>
        </w:trPr>
        <w:tc>
          <w:tcPr>
            <w:tcW w:w="1170" w:type="dxa"/>
            <w:vMerge/>
            <w:tcBorders>
              <w:left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auto"/>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2</w:t>
            </w:r>
          </w:p>
        </w:tc>
        <w:tc>
          <w:tcPr>
            <w:tcW w:w="1171"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24</w:t>
            </w:r>
          </w:p>
        </w:tc>
        <w:tc>
          <w:tcPr>
            <w:tcW w:w="989"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260"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160</w:t>
            </w:r>
          </w:p>
        </w:tc>
        <w:tc>
          <w:tcPr>
            <w:tcW w:w="1081"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20</w:t>
            </w:r>
          </w:p>
        </w:tc>
        <w:tc>
          <w:tcPr>
            <w:tcW w:w="1350" w:type="dxa"/>
            <w:vMerge/>
            <w:tcBorders>
              <w:left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p>
        </w:tc>
        <w:tc>
          <w:tcPr>
            <w:tcW w:w="1440" w:type="dxa"/>
            <w:vMerge/>
            <w:tcBorders>
              <w:left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p>
        </w:tc>
      </w:tr>
      <w:tr w:rsidR="001043C4" w:rsidRPr="001043C4" w:rsidTr="00AA6C8F">
        <w:trPr>
          <w:cantSplit/>
          <w:trHeight w:val="569"/>
        </w:trPr>
        <w:tc>
          <w:tcPr>
            <w:tcW w:w="1170" w:type="dxa"/>
            <w:vMerge/>
            <w:tcBorders>
              <w:left w:val="single" w:sz="4" w:space="0" w:color="000000"/>
              <w:bottom w:val="single" w:sz="4" w:space="0" w:color="auto"/>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auto"/>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w:t>
            </w:r>
          </w:p>
        </w:tc>
        <w:tc>
          <w:tcPr>
            <w:tcW w:w="1171"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48</w:t>
            </w:r>
          </w:p>
        </w:tc>
        <w:tc>
          <w:tcPr>
            <w:tcW w:w="989"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w:t>
            </w:r>
          </w:p>
        </w:tc>
        <w:tc>
          <w:tcPr>
            <w:tcW w:w="1260"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320</w:t>
            </w:r>
          </w:p>
        </w:tc>
        <w:tc>
          <w:tcPr>
            <w:tcW w:w="1081" w:type="dxa"/>
            <w:tcBorders>
              <w:top w:val="single" w:sz="4" w:space="0" w:color="000000"/>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40</w:t>
            </w:r>
          </w:p>
        </w:tc>
        <w:tc>
          <w:tcPr>
            <w:tcW w:w="1350" w:type="dxa"/>
            <w:vMerge/>
            <w:tcBorders>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p>
        </w:tc>
        <w:tc>
          <w:tcPr>
            <w:tcW w:w="1440" w:type="dxa"/>
            <w:vMerge/>
            <w:tcBorders>
              <w:left w:val="single" w:sz="4" w:space="0" w:color="000000"/>
              <w:bottom w:val="single" w:sz="4" w:space="0" w:color="auto"/>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p>
        </w:tc>
      </w:tr>
    </w:tbl>
    <w:p w:rsidR="001043C4" w:rsidRPr="001043C4" w:rsidRDefault="001043C4" w:rsidP="001043C4">
      <w:pPr>
        <w:rPr>
          <w:rFonts w:ascii="Times New Roman" w:hAnsi="Times New Roman" w:cs="Times New Roman"/>
          <w:sz w:val="24"/>
          <w:szCs w:val="24"/>
        </w:rPr>
      </w:pPr>
    </w:p>
    <w:p w:rsidR="001043C4" w:rsidRPr="001043C4" w:rsidRDefault="001043C4" w:rsidP="001043C4">
      <w:pPr>
        <w:rPr>
          <w:rFonts w:ascii="Times New Roman" w:hAnsi="Times New Roman" w:cs="Times New Roman"/>
          <w:sz w:val="24"/>
          <w:szCs w:val="24"/>
        </w:rPr>
      </w:pPr>
      <w:r w:rsidRPr="001043C4">
        <w:rPr>
          <w:rFonts w:ascii="Times New Roman" w:hAnsi="Times New Roman" w:cs="Times New Roman"/>
          <w:sz w:val="24"/>
          <w:szCs w:val="24"/>
        </w:rPr>
        <w:t>The core for each of the assessments in years 2018 and beyond will include approximately 50% of the core items from the operational test administered two years prior. For example, the core items in the 2018 test will include approximately 50% of the items in the 2016 core. The core items in the 2019 test will include approximately 50% of the items in the 2017 core. The RFP/proposal does not allow for core items to be used in consecutive years.</w:t>
      </w:r>
    </w:p>
    <w:p w:rsidR="001043C4" w:rsidRPr="001043C4" w:rsidRDefault="001043C4" w:rsidP="001043C4">
      <w:pPr>
        <w:rPr>
          <w:rFonts w:ascii="Times New Roman" w:hAnsi="Times New Roman" w:cs="Times New Roman"/>
          <w:b/>
          <w:bCs/>
          <w:sz w:val="24"/>
          <w:szCs w:val="24"/>
        </w:rPr>
      </w:pPr>
      <w:r w:rsidRPr="001043C4">
        <w:rPr>
          <w:rFonts w:ascii="Times New Roman" w:hAnsi="Times New Roman" w:cs="Times New Roman"/>
          <w:b/>
          <w:bCs/>
          <w:sz w:val="24"/>
          <w:szCs w:val="24"/>
          <w:u w:val="single"/>
        </w:rPr>
        <w:lastRenderedPageBreak/>
        <w:t>Civics and Government Test Book and Answer Book Section Layout</w:t>
      </w:r>
    </w:p>
    <w:p w:rsidR="001043C4" w:rsidRPr="001043C4" w:rsidRDefault="001043C4" w:rsidP="001043C4">
      <w:pPr>
        <w:numPr>
          <w:ilvl w:val="0"/>
          <w:numId w:val="2"/>
        </w:numPr>
        <w:spacing w:after="0" w:line="240" w:lineRule="auto"/>
        <w:ind w:right="-522" w:hanging="360"/>
        <w:rPr>
          <w:rFonts w:ascii="Times New Roman" w:hAnsi="Times New Roman" w:cs="Times New Roman"/>
          <w:sz w:val="24"/>
          <w:szCs w:val="24"/>
        </w:rPr>
      </w:pPr>
      <w:r w:rsidRPr="001043C4">
        <w:rPr>
          <w:rFonts w:ascii="Times New Roman" w:hAnsi="Times New Roman" w:cs="Times New Roman"/>
          <w:sz w:val="24"/>
          <w:szCs w:val="24"/>
        </w:rPr>
        <w:t>Civics and Government Timing Key: 1pt MC = 1.25 min; 4pt CR = 8 min</w:t>
      </w:r>
    </w:p>
    <w:p w:rsidR="001043C4" w:rsidRPr="001043C4" w:rsidRDefault="001043C4" w:rsidP="001043C4">
      <w:pPr>
        <w:numPr>
          <w:ilvl w:val="0"/>
          <w:numId w:val="2"/>
        </w:numPr>
        <w:spacing w:after="0" w:line="240" w:lineRule="auto"/>
        <w:ind w:right="-522" w:hanging="360"/>
        <w:rPr>
          <w:rFonts w:ascii="Times New Roman" w:hAnsi="Times New Roman" w:cs="Times New Roman"/>
          <w:sz w:val="24"/>
          <w:szCs w:val="24"/>
        </w:rPr>
      </w:pPr>
      <w:r w:rsidRPr="001043C4">
        <w:rPr>
          <w:rFonts w:ascii="Times New Roman" w:hAnsi="Times New Roman" w:cs="Times New Roman"/>
          <w:sz w:val="24"/>
          <w:szCs w:val="24"/>
        </w:rPr>
        <w:t>Item sequencing is self-contained within a module. (Sequence numbers restart at “1” for Module 2.)</w:t>
      </w:r>
    </w:p>
    <w:p w:rsidR="001043C4" w:rsidRPr="001043C4" w:rsidRDefault="001043C4" w:rsidP="001043C4">
      <w:pPr>
        <w:numPr>
          <w:ilvl w:val="0"/>
          <w:numId w:val="2"/>
        </w:numPr>
        <w:spacing w:after="0" w:line="240" w:lineRule="auto"/>
        <w:ind w:right="-72" w:hanging="360"/>
        <w:rPr>
          <w:rFonts w:ascii="Times New Roman" w:hAnsi="Times New Roman" w:cs="Times New Roman"/>
          <w:sz w:val="24"/>
          <w:szCs w:val="24"/>
        </w:rPr>
      </w:pPr>
      <w:r w:rsidRPr="001043C4">
        <w:rPr>
          <w:rFonts w:ascii="Times New Roman" w:hAnsi="Times New Roman" w:cs="Times New Roman"/>
          <w:sz w:val="24"/>
          <w:szCs w:val="24"/>
        </w:rPr>
        <w:t>Text for multiple-choice items, answer options, and any stimulus materials associated with the multiple-choice items or answer options will appear in the test book. Answer bubbles, text for constructed-response items, and associated response space will appear in the answer book.</w:t>
      </w:r>
    </w:p>
    <w:p w:rsidR="001043C4" w:rsidRPr="001043C4" w:rsidRDefault="001043C4" w:rsidP="001043C4">
      <w:pPr>
        <w:numPr>
          <w:ilvl w:val="0"/>
          <w:numId w:val="2"/>
        </w:numPr>
        <w:spacing w:after="0" w:line="240" w:lineRule="auto"/>
        <w:ind w:right="18" w:hanging="360"/>
        <w:rPr>
          <w:rFonts w:ascii="Times New Roman" w:hAnsi="Times New Roman" w:cs="Times New Roman"/>
          <w:sz w:val="24"/>
          <w:szCs w:val="24"/>
        </w:rPr>
      </w:pPr>
      <w:r w:rsidRPr="001043C4">
        <w:rPr>
          <w:rFonts w:ascii="Times New Roman" w:hAnsi="Times New Roman" w:cs="Times New Roman"/>
          <w:sz w:val="24"/>
          <w:szCs w:val="24"/>
        </w:rPr>
        <w:t xml:space="preserve">Within a Civics and Government module, the sequencing of items will follow this pattern: </w:t>
      </w:r>
    </w:p>
    <w:tbl>
      <w:tblPr>
        <w:tblW w:w="0" w:type="auto"/>
        <w:tblInd w:w="576" w:type="dxa"/>
        <w:tblLayout w:type="fixed"/>
        <w:tblLook w:val="00A0" w:firstRow="1" w:lastRow="0" w:firstColumn="1" w:lastColumn="0" w:noHBand="0" w:noVBand="0"/>
      </w:tblPr>
      <w:tblGrid>
        <w:gridCol w:w="1062"/>
        <w:gridCol w:w="5400"/>
      </w:tblGrid>
      <w:tr w:rsidR="001043C4" w:rsidRPr="001043C4" w:rsidTr="00AA6C8F">
        <w:tc>
          <w:tcPr>
            <w:tcW w:w="1062" w:type="dxa"/>
          </w:tcPr>
          <w:p w:rsidR="001043C4" w:rsidRPr="001043C4" w:rsidRDefault="001043C4" w:rsidP="001043C4">
            <w:pPr>
              <w:numPr>
                <w:ilvl w:val="0"/>
                <w:numId w:val="8"/>
              </w:numPr>
              <w:tabs>
                <w:tab w:val="clear" w:pos="576"/>
              </w:tabs>
              <w:spacing w:after="0" w:line="240" w:lineRule="auto"/>
              <w:ind w:left="234" w:right="1276"/>
              <w:rPr>
                <w:rFonts w:ascii="Times New Roman" w:hAnsi="Times New Roman" w:cs="Times New Roman"/>
                <w:sz w:val="24"/>
                <w:szCs w:val="24"/>
              </w:rPr>
            </w:pPr>
            <w:r w:rsidRPr="001043C4">
              <w:rPr>
                <w:rFonts w:ascii="Times New Roman" w:hAnsi="Times New Roman" w:cs="Times New Roman"/>
                <w:sz w:val="24"/>
                <w:szCs w:val="24"/>
              </w:rPr>
              <w:tab/>
            </w:r>
          </w:p>
        </w:tc>
        <w:tc>
          <w:tcPr>
            <w:tcW w:w="5400" w:type="dxa"/>
          </w:tcPr>
          <w:p w:rsidR="001043C4" w:rsidRPr="001043C4" w:rsidRDefault="001043C4" w:rsidP="00AA6C8F">
            <w:pPr>
              <w:ind w:left="-108" w:right="18"/>
              <w:rPr>
                <w:rFonts w:ascii="Times New Roman" w:hAnsi="Times New Roman" w:cs="Times New Roman"/>
                <w:sz w:val="24"/>
                <w:szCs w:val="24"/>
              </w:rPr>
            </w:pPr>
            <w:r w:rsidRPr="001043C4">
              <w:rPr>
                <w:rFonts w:ascii="Times New Roman" w:hAnsi="Times New Roman" w:cs="Times New Roman"/>
                <w:sz w:val="24"/>
                <w:szCs w:val="24"/>
              </w:rPr>
              <w:t>Approximately half of the multiple choice items</w:t>
            </w:r>
          </w:p>
        </w:tc>
      </w:tr>
      <w:tr w:rsidR="001043C4" w:rsidRPr="001043C4" w:rsidTr="00AA6C8F">
        <w:tc>
          <w:tcPr>
            <w:tcW w:w="1062" w:type="dxa"/>
          </w:tcPr>
          <w:p w:rsidR="001043C4" w:rsidRPr="001043C4" w:rsidRDefault="001043C4" w:rsidP="001043C4">
            <w:pPr>
              <w:numPr>
                <w:ilvl w:val="0"/>
                <w:numId w:val="8"/>
              </w:numPr>
              <w:spacing w:after="0" w:line="240" w:lineRule="auto"/>
              <w:ind w:left="0" w:right="1276" w:firstLine="0"/>
              <w:rPr>
                <w:rFonts w:ascii="Times New Roman" w:hAnsi="Times New Roman" w:cs="Times New Roman"/>
                <w:sz w:val="24"/>
                <w:szCs w:val="24"/>
              </w:rPr>
            </w:pPr>
          </w:p>
        </w:tc>
        <w:tc>
          <w:tcPr>
            <w:tcW w:w="5400" w:type="dxa"/>
          </w:tcPr>
          <w:p w:rsidR="001043C4" w:rsidRPr="001043C4" w:rsidRDefault="001043C4" w:rsidP="00AA6C8F">
            <w:pPr>
              <w:ind w:left="-108" w:right="18"/>
              <w:rPr>
                <w:rFonts w:ascii="Times New Roman" w:hAnsi="Times New Roman" w:cs="Times New Roman"/>
                <w:sz w:val="24"/>
                <w:szCs w:val="24"/>
              </w:rPr>
            </w:pPr>
            <w:r w:rsidRPr="001043C4">
              <w:rPr>
                <w:rFonts w:ascii="Times New Roman" w:hAnsi="Times New Roman" w:cs="Times New Roman"/>
                <w:sz w:val="24"/>
                <w:szCs w:val="24"/>
              </w:rPr>
              <w:t>Half of the constructed response items</w:t>
            </w:r>
          </w:p>
        </w:tc>
      </w:tr>
      <w:tr w:rsidR="001043C4" w:rsidRPr="001043C4" w:rsidTr="00AA6C8F">
        <w:tc>
          <w:tcPr>
            <w:tcW w:w="1062" w:type="dxa"/>
          </w:tcPr>
          <w:p w:rsidR="001043C4" w:rsidRPr="001043C4" w:rsidRDefault="001043C4" w:rsidP="001043C4">
            <w:pPr>
              <w:numPr>
                <w:ilvl w:val="0"/>
                <w:numId w:val="8"/>
              </w:numPr>
              <w:spacing w:after="0" w:line="240" w:lineRule="auto"/>
              <w:ind w:left="0" w:right="1276" w:firstLine="0"/>
              <w:rPr>
                <w:rFonts w:ascii="Times New Roman" w:hAnsi="Times New Roman" w:cs="Times New Roman"/>
                <w:sz w:val="24"/>
                <w:szCs w:val="24"/>
              </w:rPr>
            </w:pPr>
          </w:p>
        </w:tc>
        <w:tc>
          <w:tcPr>
            <w:tcW w:w="5400" w:type="dxa"/>
          </w:tcPr>
          <w:p w:rsidR="001043C4" w:rsidRPr="001043C4" w:rsidRDefault="001043C4" w:rsidP="00AA6C8F">
            <w:pPr>
              <w:ind w:left="-108" w:right="18"/>
              <w:rPr>
                <w:rFonts w:ascii="Times New Roman" w:hAnsi="Times New Roman" w:cs="Times New Roman"/>
                <w:sz w:val="24"/>
                <w:szCs w:val="24"/>
              </w:rPr>
            </w:pPr>
            <w:r w:rsidRPr="001043C4">
              <w:rPr>
                <w:rFonts w:ascii="Times New Roman" w:hAnsi="Times New Roman" w:cs="Times New Roman"/>
                <w:sz w:val="24"/>
                <w:szCs w:val="24"/>
              </w:rPr>
              <w:t>Remaining half of the multiple choice items</w:t>
            </w:r>
          </w:p>
        </w:tc>
      </w:tr>
      <w:tr w:rsidR="001043C4" w:rsidRPr="001043C4" w:rsidTr="00AA6C8F">
        <w:tc>
          <w:tcPr>
            <w:tcW w:w="1062" w:type="dxa"/>
          </w:tcPr>
          <w:p w:rsidR="001043C4" w:rsidRPr="001043C4" w:rsidRDefault="001043C4" w:rsidP="001043C4">
            <w:pPr>
              <w:numPr>
                <w:ilvl w:val="0"/>
                <w:numId w:val="8"/>
              </w:numPr>
              <w:spacing w:after="0" w:line="240" w:lineRule="auto"/>
              <w:ind w:left="0" w:right="1276" w:firstLine="0"/>
              <w:rPr>
                <w:rFonts w:ascii="Times New Roman" w:hAnsi="Times New Roman" w:cs="Times New Roman"/>
                <w:sz w:val="24"/>
                <w:szCs w:val="24"/>
              </w:rPr>
            </w:pPr>
          </w:p>
        </w:tc>
        <w:tc>
          <w:tcPr>
            <w:tcW w:w="5400" w:type="dxa"/>
          </w:tcPr>
          <w:p w:rsidR="001043C4" w:rsidRPr="001043C4" w:rsidRDefault="001043C4" w:rsidP="00AA6C8F">
            <w:pPr>
              <w:ind w:left="-108" w:right="18"/>
              <w:rPr>
                <w:rFonts w:ascii="Times New Roman" w:hAnsi="Times New Roman" w:cs="Times New Roman"/>
                <w:sz w:val="24"/>
                <w:szCs w:val="24"/>
              </w:rPr>
            </w:pPr>
            <w:r w:rsidRPr="001043C4">
              <w:rPr>
                <w:rFonts w:ascii="Times New Roman" w:hAnsi="Times New Roman" w:cs="Times New Roman"/>
                <w:sz w:val="24"/>
                <w:szCs w:val="24"/>
              </w:rPr>
              <w:t>Remaining constructed response items</w:t>
            </w:r>
          </w:p>
        </w:tc>
      </w:tr>
    </w:tbl>
    <w:p w:rsidR="001043C4" w:rsidRPr="001043C4" w:rsidRDefault="001043C4" w:rsidP="001043C4">
      <w:pPr>
        <w:pStyle w:val="ListParagraph"/>
        <w:numPr>
          <w:ilvl w:val="0"/>
          <w:numId w:val="3"/>
        </w:numPr>
        <w:spacing w:after="0" w:line="240" w:lineRule="auto"/>
        <w:ind w:left="360"/>
        <w:rPr>
          <w:rFonts w:ascii="Times New Roman" w:hAnsi="Times New Roman" w:cs="Times New Roman"/>
          <w:sz w:val="24"/>
          <w:szCs w:val="24"/>
        </w:rPr>
      </w:pPr>
      <w:r w:rsidRPr="001043C4">
        <w:rPr>
          <w:rFonts w:ascii="Times New Roman" w:hAnsi="Times New Roman" w:cs="Times New Roman"/>
          <w:sz w:val="24"/>
          <w:szCs w:val="24"/>
        </w:rPr>
        <w:t>Within the 2015 Civics and Government Stand-alone Field Test, common field test links will appear in the relative middle of each module.</w:t>
      </w:r>
    </w:p>
    <w:p w:rsidR="001043C4" w:rsidRPr="001043C4" w:rsidRDefault="001043C4" w:rsidP="001043C4">
      <w:pPr>
        <w:pStyle w:val="ListParagraph"/>
        <w:numPr>
          <w:ilvl w:val="0"/>
          <w:numId w:val="3"/>
        </w:numPr>
        <w:spacing w:after="0" w:line="240" w:lineRule="auto"/>
        <w:ind w:left="360"/>
        <w:rPr>
          <w:rFonts w:ascii="Times New Roman" w:hAnsi="Times New Roman" w:cs="Times New Roman"/>
          <w:sz w:val="24"/>
          <w:szCs w:val="24"/>
        </w:rPr>
      </w:pPr>
      <w:r w:rsidRPr="001043C4">
        <w:rPr>
          <w:rFonts w:ascii="Times New Roman" w:hAnsi="Times New Roman" w:cs="Times New Roman"/>
          <w:sz w:val="24"/>
          <w:szCs w:val="24"/>
        </w:rPr>
        <w:t xml:space="preserve">The location of the field test items within the 2016 operational is TBD. </w:t>
      </w:r>
    </w:p>
    <w:p w:rsidR="001043C4" w:rsidRPr="001043C4" w:rsidRDefault="001043C4" w:rsidP="001043C4">
      <w:pPr>
        <w:pStyle w:val="ListParagraph"/>
        <w:numPr>
          <w:ilvl w:val="0"/>
          <w:numId w:val="3"/>
        </w:numPr>
        <w:spacing w:after="120" w:line="240" w:lineRule="auto"/>
        <w:ind w:left="360"/>
        <w:rPr>
          <w:rFonts w:ascii="Times New Roman" w:hAnsi="Times New Roman" w:cs="Times New Roman"/>
          <w:sz w:val="24"/>
          <w:szCs w:val="24"/>
        </w:rPr>
      </w:pPr>
      <w:r w:rsidRPr="001043C4">
        <w:rPr>
          <w:rFonts w:ascii="Times New Roman" w:hAnsi="Times New Roman" w:cs="Times New Roman"/>
          <w:sz w:val="24"/>
          <w:szCs w:val="24"/>
        </w:rPr>
        <w:t>The estimated testing time for Civics and Government is approximately 128 minutes or approximately 148 minutes for the entire administration time.</w:t>
      </w:r>
    </w:p>
    <w:p w:rsidR="001043C4" w:rsidRPr="001043C4" w:rsidRDefault="001043C4" w:rsidP="001043C4">
      <w:pPr>
        <w:rPr>
          <w:rFonts w:ascii="Times New Roman" w:hAnsi="Times New Roman" w:cs="Times New Roman"/>
          <w:sz w:val="24"/>
          <w:szCs w:val="24"/>
        </w:rPr>
      </w:pPr>
    </w:p>
    <w:p w:rsidR="001043C4" w:rsidRPr="001043C4" w:rsidRDefault="001043C4" w:rsidP="001043C4">
      <w:pPr>
        <w:rPr>
          <w:rFonts w:ascii="Times New Roman" w:hAnsi="Times New Roman" w:cs="Times New Roman"/>
          <w:sz w:val="24"/>
          <w:szCs w:val="24"/>
        </w:rPr>
      </w:pPr>
    </w:p>
    <w:p w:rsidR="001043C4" w:rsidRPr="001043C4" w:rsidRDefault="001043C4" w:rsidP="001043C4">
      <w:pPr>
        <w:rPr>
          <w:rFonts w:ascii="Times New Roman" w:hAnsi="Times New Roman" w:cs="Times New Roman"/>
          <w:sz w:val="24"/>
          <w:szCs w:val="24"/>
        </w:rPr>
      </w:pPr>
    </w:p>
    <w:p w:rsidR="001043C4" w:rsidRPr="001043C4" w:rsidRDefault="001043C4" w:rsidP="001043C4">
      <w:pPr>
        <w:rPr>
          <w:rFonts w:ascii="Times New Roman" w:hAnsi="Times New Roman" w:cs="Times New Roman"/>
          <w:sz w:val="24"/>
          <w:szCs w:val="24"/>
        </w:rPr>
      </w:pPr>
      <w:r w:rsidRPr="001043C4">
        <w:rPr>
          <w:rFonts w:ascii="Times New Roman" w:hAnsi="Times New Roman" w:cs="Times New Roman"/>
          <w:sz w:val="24"/>
          <w:szCs w:val="24"/>
        </w:rPr>
        <w:t>2015 Civics and Government Spring Standalone Field Test Section Layout Plan</w:t>
      </w:r>
    </w:p>
    <w:tbl>
      <w:tblPr>
        <w:tblW w:w="1319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00" w:firstRow="0" w:lastRow="0" w:firstColumn="0" w:lastColumn="0" w:noHBand="0" w:noVBand="0"/>
      </w:tblPr>
      <w:tblGrid>
        <w:gridCol w:w="907"/>
        <w:gridCol w:w="980"/>
        <w:gridCol w:w="898"/>
        <w:gridCol w:w="3429"/>
        <w:gridCol w:w="980"/>
        <w:gridCol w:w="3347"/>
        <w:gridCol w:w="898"/>
        <w:gridCol w:w="1751"/>
      </w:tblGrid>
      <w:tr w:rsidR="001043C4" w:rsidRPr="001043C4" w:rsidTr="00AA6C8F">
        <w:trPr>
          <w:trHeight w:val="490"/>
        </w:trPr>
        <w:tc>
          <w:tcPr>
            <w:tcW w:w="907" w:type="dxa"/>
            <w:vMerge w:val="restart"/>
            <w:shd w:val="clear" w:color="auto" w:fill="244061"/>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Civics and Government</w:t>
            </w:r>
          </w:p>
        </w:tc>
        <w:tc>
          <w:tcPr>
            <w:tcW w:w="98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Module</w:t>
            </w:r>
          </w:p>
        </w:tc>
        <w:tc>
          <w:tcPr>
            <w:tcW w:w="898"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Number of MC</w:t>
            </w:r>
          </w:p>
        </w:tc>
        <w:tc>
          <w:tcPr>
            <w:tcW w:w="3429"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 Estimated MC Item Breakdown</w:t>
            </w:r>
          </w:p>
        </w:tc>
        <w:tc>
          <w:tcPr>
            <w:tcW w:w="98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Number of CR</w:t>
            </w:r>
          </w:p>
        </w:tc>
        <w:tc>
          <w:tcPr>
            <w:tcW w:w="3347"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Estimated CR Item Breakdown</w:t>
            </w:r>
          </w:p>
        </w:tc>
        <w:tc>
          <w:tcPr>
            <w:tcW w:w="898"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Testing</w:t>
            </w:r>
          </w:p>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Time</w:t>
            </w:r>
          </w:p>
        </w:tc>
        <w:tc>
          <w:tcPr>
            <w:tcW w:w="1751"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Administration Time</w:t>
            </w:r>
          </w:p>
        </w:tc>
      </w:tr>
      <w:tr w:rsidR="001043C4" w:rsidRPr="001043C4" w:rsidTr="00AA6C8F">
        <w:trPr>
          <w:trHeight w:val="454"/>
        </w:trPr>
        <w:tc>
          <w:tcPr>
            <w:tcW w:w="907" w:type="dxa"/>
            <w:vMerge/>
            <w:shd w:val="clear" w:color="auto" w:fill="244061"/>
            <w:textDirection w:val="btLr"/>
            <w:vAlign w:val="center"/>
          </w:tcPr>
          <w:p w:rsidR="001043C4" w:rsidRPr="001043C4" w:rsidRDefault="001043C4" w:rsidP="00AA6C8F">
            <w:pPr>
              <w:jc w:val="center"/>
              <w:rPr>
                <w:rFonts w:ascii="Times New Roman" w:hAnsi="Times New Roman" w:cs="Times New Roman"/>
                <w:color w:val="FFFFFF"/>
                <w:sz w:val="24"/>
                <w:szCs w:val="24"/>
              </w:rPr>
            </w:pPr>
          </w:p>
        </w:tc>
        <w:tc>
          <w:tcPr>
            <w:tcW w:w="98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1</w:t>
            </w:r>
          </w:p>
        </w:tc>
        <w:tc>
          <w:tcPr>
            <w:tcW w:w="898"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32</w:t>
            </w:r>
          </w:p>
        </w:tc>
        <w:tc>
          <w:tcPr>
            <w:tcW w:w="3429" w:type="dxa"/>
            <w:vAlign w:val="center"/>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24—Unique Field Test Items </w:t>
            </w:r>
          </w:p>
          <w:p w:rsidR="001043C4" w:rsidRPr="001043C4" w:rsidRDefault="001043C4" w:rsidP="00AA6C8F">
            <w:pPr>
              <w:rPr>
                <w:rFonts w:ascii="Times New Roman" w:hAnsi="Times New Roman" w:cs="Times New Roman"/>
                <w:sz w:val="24"/>
                <w:szCs w:val="24"/>
                <w:vertAlign w:val="superscript"/>
              </w:rPr>
            </w:pPr>
            <w:r w:rsidRPr="001043C4">
              <w:rPr>
                <w:rFonts w:ascii="Times New Roman" w:hAnsi="Times New Roman" w:cs="Times New Roman"/>
                <w:sz w:val="24"/>
                <w:szCs w:val="24"/>
              </w:rPr>
              <w:t xml:space="preserve"> 8—Common Items   </w:t>
            </w:r>
          </w:p>
        </w:tc>
        <w:tc>
          <w:tcPr>
            <w:tcW w:w="98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3347" w:type="dxa"/>
            <w:vAlign w:val="center"/>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2—Unique Field Test Items </w:t>
            </w:r>
          </w:p>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1—Common Items   </w:t>
            </w:r>
          </w:p>
        </w:tc>
        <w:tc>
          <w:tcPr>
            <w:tcW w:w="898"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64</w:t>
            </w:r>
          </w:p>
        </w:tc>
        <w:tc>
          <w:tcPr>
            <w:tcW w:w="1751"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74</w:t>
            </w:r>
          </w:p>
        </w:tc>
      </w:tr>
      <w:tr w:rsidR="001043C4" w:rsidRPr="001043C4" w:rsidTr="00AA6C8F">
        <w:trPr>
          <w:trHeight w:val="106"/>
        </w:trPr>
        <w:tc>
          <w:tcPr>
            <w:tcW w:w="907" w:type="dxa"/>
            <w:vMerge/>
            <w:shd w:val="clear" w:color="auto" w:fill="244061"/>
          </w:tcPr>
          <w:p w:rsidR="001043C4" w:rsidRPr="001043C4" w:rsidRDefault="001043C4" w:rsidP="00AA6C8F">
            <w:pPr>
              <w:jc w:val="center"/>
              <w:rPr>
                <w:rFonts w:ascii="Times New Roman" w:hAnsi="Times New Roman" w:cs="Times New Roman"/>
                <w:color w:val="FFFFFF"/>
                <w:sz w:val="24"/>
                <w:szCs w:val="24"/>
              </w:rPr>
            </w:pPr>
          </w:p>
        </w:tc>
        <w:tc>
          <w:tcPr>
            <w:tcW w:w="98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2</w:t>
            </w:r>
          </w:p>
        </w:tc>
        <w:tc>
          <w:tcPr>
            <w:tcW w:w="898"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32</w:t>
            </w:r>
          </w:p>
        </w:tc>
        <w:tc>
          <w:tcPr>
            <w:tcW w:w="3429" w:type="dxa"/>
            <w:vAlign w:val="center"/>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24—Unique Field Test Items </w:t>
            </w:r>
          </w:p>
          <w:p w:rsidR="001043C4" w:rsidRPr="001043C4" w:rsidRDefault="001043C4" w:rsidP="00AA6C8F">
            <w:pPr>
              <w:rPr>
                <w:rFonts w:ascii="Times New Roman" w:hAnsi="Times New Roman" w:cs="Times New Roman"/>
                <w:sz w:val="24"/>
                <w:szCs w:val="24"/>
                <w:vertAlign w:val="superscript"/>
              </w:rPr>
            </w:pPr>
            <w:r w:rsidRPr="001043C4">
              <w:rPr>
                <w:rFonts w:ascii="Times New Roman" w:hAnsi="Times New Roman" w:cs="Times New Roman"/>
                <w:sz w:val="24"/>
                <w:szCs w:val="24"/>
              </w:rPr>
              <w:t xml:space="preserve"> 8—Common Items   </w:t>
            </w:r>
          </w:p>
        </w:tc>
        <w:tc>
          <w:tcPr>
            <w:tcW w:w="98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3347" w:type="dxa"/>
            <w:vAlign w:val="center"/>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2—Unique Field Test Items </w:t>
            </w:r>
          </w:p>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1—Common Items   </w:t>
            </w:r>
          </w:p>
        </w:tc>
        <w:tc>
          <w:tcPr>
            <w:tcW w:w="898"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64</w:t>
            </w:r>
          </w:p>
        </w:tc>
        <w:tc>
          <w:tcPr>
            <w:tcW w:w="1751"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74</w:t>
            </w:r>
          </w:p>
        </w:tc>
      </w:tr>
    </w:tbl>
    <w:p w:rsidR="001043C4" w:rsidRPr="001043C4" w:rsidRDefault="001043C4" w:rsidP="001043C4">
      <w:pPr>
        <w:rPr>
          <w:rFonts w:ascii="Times New Roman" w:hAnsi="Times New Roman" w:cs="Times New Roman"/>
          <w:color w:val="0000FF"/>
          <w:sz w:val="24"/>
          <w:szCs w:val="24"/>
        </w:rPr>
      </w:pP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2016 (and beyond) Civics and Government Section Layout Plan</w:t>
      </w:r>
    </w:p>
    <w:tbl>
      <w:tblPr>
        <w:tblW w:w="1316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00" w:firstRow="0" w:lastRow="0" w:firstColumn="0" w:lastColumn="0" w:noHBand="0" w:noVBand="0"/>
      </w:tblPr>
      <w:tblGrid>
        <w:gridCol w:w="902"/>
        <w:gridCol w:w="974"/>
        <w:gridCol w:w="893"/>
        <w:gridCol w:w="3410"/>
        <w:gridCol w:w="974"/>
        <w:gridCol w:w="3329"/>
        <w:gridCol w:w="893"/>
        <w:gridCol w:w="1786"/>
      </w:tblGrid>
      <w:tr w:rsidR="001043C4" w:rsidRPr="001043C4" w:rsidTr="00AA6C8F">
        <w:trPr>
          <w:trHeight w:val="486"/>
        </w:trPr>
        <w:tc>
          <w:tcPr>
            <w:tcW w:w="902" w:type="dxa"/>
            <w:vMerge w:val="restart"/>
            <w:shd w:val="clear" w:color="auto" w:fill="244061"/>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Civics and Government</w:t>
            </w:r>
          </w:p>
        </w:tc>
        <w:tc>
          <w:tcPr>
            <w:tcW w:w="974"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Module</w:t>
            </w:r>
          </w:p>
        </w:tc>
        <w:tc>
          <w:tcPr>
            <w:tcW w:w="893"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Number of MC</w:t>
            </w:r>
          </w:p>
        </w:tc>
        <w:tc>
          <w:tcPr>
            <w:tcW w:w="341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 Estimated MC Item Breakdown</w:t>
            </w:r>
          </w:p>
        </w:tc>
        <w:tc>
          <w:tcPr>
            <w:tcW w:w="974"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Number of CR</w:t>
            </w:r>
          </w:p>
        </w:tc>
        <w:tc>
          <w:tcPr>
            <w:tcW w:w="3329"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Estimated CR Item Breakdown</w:t>
            </w:r>
          </w:p>
        </w:tc>
        <w:tc>
          <w:tcPr>
            <w:tcW w:w="893"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Testing</w:t>
            </w:r>
          </w:p>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Time</w:t>
            </w:r>
          </w:p>
        </w:tc>
        <w:tc>
          <w:tcPr>
            <w:tcW w:w="1786"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Administration Time</w:t>
            </w:r>
          </w:p>
        </w:tc>
      </w:tr>
      <w:tr w:rsidR="001043C4" w:rsidRPr="001043C4" w:rsidTr="00AA6C8F">
        <w:trPr>
          <w:trHeight w:val="449"/>
        </w:trPr>
        <w:tc>
          <w:tcPr>
            <w:tcW w:w="902" w:type="dxa"/>
            <w:vMerge/>
            <w:shd w:val="clear" w:color="auto" w:fill="244061"/>
            <w:textDirection w:val="btLr"/>
            <w:vAlign w:val="center"/>
          </w:tcPr>
          <w:p w:rsidR="001043C4" w:rsidRPr="001043C4" w:rsidRDefault="001043C4" w:rsidP="00AA6C8F">
            <w:pPr>
              <w:jc w:val="center"/>
              <w:rPr>
                <w:rFonts w:ascii="Times New Roman" w:hAnsi="Times New Roman" w:cs="Times New Roman"/>
                <w:color w:val="FFFFFF"/>
                <w:sz w:val="24"/>
                <w:szCs w:val="24"/>
              </w:rPr>
            </w:pPr>
          </w:p>
        </w:tc>
        <w:tc>
          <w:tcPr>
            <w:tcW w:w="974"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1</w:t>
            </w:r>
          </w:p>
        </w:tc>
        <w:tc>
          <w:tcPr>
            <w:tcW w:w="893"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32</w:t>
            </w:r>
          </w:p>
        </w:tc>
        <w:tc>
          <w:tcPr>
            <w:tcW w:w="3410" w:type="dxa"/>
            <w:vAlign w:val="center"/>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24—Common (Core) Items </w:t>
            </w:r>
          </w:p>
          <w:p w:rsidR="001043C4" w:rsidRPr="001043C4" w:rsidRDefault="001043C4" w:rsidP="00AA6C8F">
            <w:pPr>
              <w:rPr>
                <w:rFonts w:ascii="Times New Roman" w:hAnsi="Times New Roman" w:cs="Times New Roman"/>
                <w:sz w:val="24"/>
                <w:szCs w:val="24"/>
                <w:vertAlign w:val="superscript"/>
              </w:rPr>
            </w:pPr>
            <w:r w:rsidRPr="001043C4">
              <w:rPr>
                <w:rFonts w:ascii="Times New Roman" w:hAnsi="Times New Roman" w:cs="Times New Roman"/>
                <w:sz w:val="24"/>
                <w:szCs w:val="24"/>
              </w:rPr>
              <w:t xml:space="preserve"> 8—Embedded Field Test Items   </w:t>
            </w:r>
          </w:p>
        </w:tc>
        <w:tc>
          <w:tcPr>
            <w:tcW w:w="974"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3329" w:type="dxa"/>
            <w:vAlign w:val="center"/>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2—Common (Core) Items </w:t>
            </w:r>
          </w:p>
          <w:p w:rsidR="001043C4" w:rsidRPr="001043C4" w:rsidRDefault="001043C4" w:rsidP="00AA6C8F">
            <w:pPr>
              <w:rPr>
                <w:rFonts w:ascii="Times New Roman" w:hAnsi="Times New Roman" w:cs="Times New Roman"/>
                <w:sz w:val="24"/>
                <w:szCs w:val="24"/>
                <w:vertAlign w:val="superscript"/>
              </w:rPr>
            </w:pPr>
            <w:r w:rsidRPr="001043C4">
              <w:rPr>
                <w:rFonts w:ascii="Times New Roman" w:hAnsi="Times New Roman" w:cs="Times New Roman"/>
                <w:sz w:val="24"/>
                <w:szCs w:val="24"/>
              </w:rPr>
              <w:t xml:space="preserve"> 1—Embedded Field Test Items   </w:t>
            </w:r>
          </w:p>
        </w:tc>
        <w:tc>
          <w:tcPr>
            <w:tcW w:w="893"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64</w:t>
            </w:r>
          </w:p>
        </w:tc>
        <w:tc>
          <w:tcPr>
            <w:tcW w:w="1786"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74</w:t>
            </w:r>
          </w:p>
        </w:tc>
      </w:tr>
      <w:tr w:rsidR="001043C4" w:rsidRPr="001043C4" w:rsidTr="00AA6C8F">
        <w:trPr>
          <w:trHeight w:val="105"/>
        </w:trPr>
        <w:tc>
          <w:tcPr>
            <w:tcW w:w="902" w:type="dxa"/>
            <w:vMerge/>
            <w:shd w:val="clear" w:color="auto" w:fill="244061"/>
          </w:tcPr>
          <w:p w:rsidR="001043C4" w:rsidRPr="001043C4" w:rsidRDefault="001043C4" w:rsidP="00AA6C8F">
            <w:pPr>
              <w:jc w:val="center"/>
              <w:rPr>
                <w:rFonts w:ascii="Times New Roman" w:hAnsi="Times New Roman" w:cs="Times New Roman"/>
                <w:color w:val="FFFFFF"/>
                <w:sz w:val="24"/>
                <w:szCs w:val="24"/>
              </w:rPr>
            </w:pPr>
          </w:p>
        </w:tc>
        <w:tc>
          <w:tcPr>
            <w:tcW w:w="974"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2</w:t>
            </w:r>
          </w:p>
        </w:tc>
        <w:tc>
          <w:tcPr>
            <w:tcW w:w="893"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32</w:t>
            </w:r>
          </w:p>
        </w:tc>
        <w:tc>
          <w:tcPr>
            <w:tcW w:w="3410" w:type="dxa"/>
            <w:vAlign w:val="center"/>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24—Common (Core) Items </w:t>
            </w:r>
          </w:p>
          <w:p w:rsidR="001043C4" w:rsidRPr="001043C4" w:rsidRDefault="001043C4" w:rsidP="00AA6C8F">
            <w:pPr>
              <w:rPr>
                <w:rFonts w:ascii="Times New Roman" w:hAnsi="Times New Roman" w:cs="Times New Roman"/>
                <w:sz w:val="24"/>
                <w:szCs w:val="24"/>
                <w:vertAlign w:val="superscript"/>
              </w:rPr>
            </w:pPr>
            <w:r w:rsidRPr="001043C4">
              <w:rPr>
                <w:rFonts w:ascii="Times New Roman" w:hAnsi="Times New Roman" w:cs="Times New Roman"/>
                <w:sz w:val="24"/>
                <w:szCs w:val="24"/>
              </w:rPr>
              <w:t xml:space="preserve"> 8—Embedded Field Test Items   </w:t>
            </w:r>
          </w:p>
        </w:tc>
        <w:tc>
          <w:tcPr>
            <w:tcW w:w="974"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3329" w:type="dxa"/>
            <w:vAlign w:val="center"/>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2—Common (Core) Items </w:t>
            </w:r>
          </w:p>
          <w:p w:rsidR="001043C4" w:rsidRPr="001043C4" w:rsidRDefault="001043C4" w:rsidP="00AA6C8F">
            <w:pPr>
              <w:rPr>
                <w:rFonts w:ascii="Times New Roman" w:hAnsi="Times New Roman" w:cs="Times New Roman"/>
                <w:sz w:val="24"/>
                <w:szCs w:val="24"/>
                <w:vertAlign w:val="superscript"/>
              </w:rPr>
            </w:pPr>
            <w:r w:rsidRPr="001043C4">
              <w:rPr>
                <w:rFonts w:ascii="Times New Roman" w:hAnsi="Times New Roman" w:cs="Times New Roman"/>
                <w:sz w:val="24"/>
                <w:szCs w:val="24"/>
              </w:rPr>
              <w:t xml:space="preserve"> 1—Embedded Field Test Items   </w:t>
            </w:r>
          </w:p>
        </w:tc>
        <w:tc>
          <w:tcPr>
            <w:tcW w:w="893"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64</w:t>
            </w:r>
          </w:p>
        </w:tc>
        <w:tc>
          <w:tcPr>
            <w:tcW w:w="1786"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74</w:t>
            </w:r>
          </w:p>
        </w:tc>
      </w:tr>
    </w:tbl>
    <w:p w:rsidR="001043C4" w:rsidRPr="001043C4" w:rsidRDefault="001043C4" w:rsidP="001043C4">
      <w:pPr>
        <w:rPr>
          <w:rFonts w:ascii="Times New Roman" w:hAnsi="Times New Roman" w:cs="Times New Roman"/>
          <w:b/>
          <w:bCs/>
          <w:sz w:val="24"/>
          <w:szCs w:val="24"/>
          <w:u w:val="single"/>
        </w:rPr>
      </w:pPr>
      <w:r w:rsidRPr="001043C4">
        <w:rPr>
          <w:rFonts w:ascii="Times New Roman" w:hAnsi="Times New Roman" w:cs="Times New Roman"/>
          <w:b/>
          <w:bCs/>
          <w:sz w:val="24"/>
          <w:szCs w:val="24"/>
          <w:u w:val="single"/>
        </w:rPr>
        <w:t>ENGLISH COMPOSITION</w:t>
      </w:r>
    </w:p>
    <w:p w:rsidR="001043C4" w:rsidRPr="001043C4" w:rsidRDefault="001043C4" w:rsidP="001043C4">
      <w:pPr>
        <w:rPr>
          <w:rFonts w:ascii="Times New Roman" w:hAnsi="Times New Roman" w:cs="Times New Roman"/>
          <w:sz w:val="24"/>
          <w:szCs w:val="24"/>
        </w:rPr>
      </w:pPr>
      <w:r w:rsidRPr="001043C4">
        <w:rPr>
          <w:rFonts w:ascii="Times New Roman" w:hAnsi="Times New Roman" w:cs="Times New Roman"/>
          <w:sz w:val="24"/>
          <w:szCs w:val="24"/>
        </w:rPr>
        <w:t xml:space="preserve">The current implementation plan has moved the first administration to winter 2011 with a standalone field test in spring 2011. The standalone field test must yield enough prompts to construct all operational forms from winter 2011 through 2015. The standalone field test may be augmented with embedded field testing to yield enough multiple-choice items to construct all operational forms from winter 2011 through 2015. The following serves as the PDE/QRT-approved plan for English Composition.  </w:t>
      </w: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lastRenderedPageBreak/>
        <w:t>The English Composition Keystone Exams will consist of two modules as outlined below.</w:t>
      </w: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Module 1—Exposition</w:t>
      </w: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Module 2—Persuasion</w:t>
      </w:r>
    </w:p>
    <w:p w:rsidR="001043C4" w:rsidRPr="001043C4" w:rsidRDefault="001043C4" w:rsidP="001043C4">
      <w:pPr>
        <w:pStyle w:val="PRFigHead"/>
        <w:rPr>
          <w:rFonts w:ascii="Times New Roman" w:hAnsi="Times New Roman" w:cs="Times New Roman"/>
          <w:sz w:val="24"/>
        </w:rPr>
      </w:pP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English Composition Genre &amp; Module Design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2340"/>
        <w:gridCol w:w="2340"/>
      </w:tblGrid>
      <w:tr w:rsidR="001043C4" w:rsidRPr="001043C4" w:rsidTr="00AA6C8F">
        <w:trPr>
          <w:trHeight w:val="1160"/>
        </w:trPr>
        <w:tc>
          <w:tcPr>
            <w:tcW w:w="720" w:type="dxa"/>
            <w:vMerge w:val="restart"/>
            <w:shd w:val="clear" w:color="auto" w:fill="17365D"/>
            <w:textDirection w:val="btLr"/>
            <w:vAlign w:val="center"/>
          </w:tcPr>
          <w:p w:rsidR="001043C4" w:rsidRPr="001043C4" w:rsidRDefault="001043C4" w:rsidP="00AA6C8F">
            <w:pPr>
              <w:ind w:left="90" w:right="113"/>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English Composition</w:t>
            </w:r>
          </w:p>
        </w:tc>
        <w:tc>
          <w:tcPr>
            <w:tcW w:w="2340" w:type="dxa"/>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Module 1</w:t>
            </w:r>
          </w:p>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 of points</w:t>
            </w:r>
          </w:p>
        </w:tc>
        <w:tc>
          <w:tcPr>
            <w:tcW w:w="2340" w:type="dxa"/>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Module 2</w:t>
            </w:r>
          </w:p>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 of points</w:t>
            </w:r>
          </w:p>
        </w:tc>
      </w:tr>
      <w:tr w:rsidR="001043C4" w:rsidRPr="001043C4" w:rsidTr="00AA6C8F">
        <w:tc>
          <w:tcPr>
            <w:tcW w:w="720" w:type="dxa"/>
            <w:vMerge/>
            <w:shd w:val="clear" w:color="auto" w:fill="333399"/>
            <w:vAlign w:val="center"/>
          </w:tcPr>
          <w:p w:rsidR="001043C4" w:rsidRPr="001043C4" w:rsidRDefault="001043C4" w:rsidP="00AA6C8F">
            <w:pPr>
              <w:jc w:val="center"/>
              <w:rPr>
                <w:rFonts w:ascii="Times New Roman" w:hAnsi="Times New Roman" w:cs="Times New Roman"/>
                <w:b/>
                <w:bCs/>
                <w:color w:val="FFFFFF"/>
                <w:sz w:val="24"/>
                <w:szCs w:val="24"/>
              </w:rPr>
            </w:pPr>
          </w:p>
        </w:tc>
        <w:tc>
          <w:tcPr>
            <w:tcW w:w="2340" w:type="dxa"/>
          </w:tcPr>
          <w:p w:rsidR="001043C4" w:rsidRPr="001043C4" w:rsidRDefault="001043C4" w:rsidP="00AA6C8F">
            <w:pPr>
              <w:jc w:val="center"/>
              <w:rPr>
                <w:rFonts w:ascii="Times New Roman" w:hAnsi="Times New Roman" w:cs="Times New Roman"/>
                <w:b/>
                <w:bCs/>
                <w:sz w:val="24"/>
                <w:szCs w:val="24"/>
              </w:rPr>
            </w:pPr>
            <w:r w:rsidRPr="001043C4">
              <w:rPr>
                <w:rFonts w:ascii="Times New Roman" w:hAnsi="Times New Roman" w:cs="Times New Roman"/>
                <w:b/>
                <w:bCs/>
                <w:sz w:val="24"/>
                <w:szCs w:val="24"/>
              </w:rPr>
              <w:t>50%</w:t>
            </w:r>
          </w:p>
          <w:p w:rsidR="001043C4" w:rsidRPr="001043C4" w:rsidRDefault="001043C4" w:rsidP="00AA6C8F">
            <w:pPr>
              <w:jc w:val="center"/>
              <w:rPr>
                <w:rFonts w:ascii="Times New Roman" w:hAnsi="Times New Roman" w:cs="Times New Roman"/>
                <w:b/>
                <w:bCs/>
                <w:sz w:val="24"/>
                <w:szCs w:val="24"/>
              </w:rPr>
            </w:pPr>
            <w:r w:rsidRPr="001043C4">
              <w:rPr>
                <w:rFonts w:ascii="Times New Roman" w:hAnsi="Times New Roman" w:cs="Times New Roman"/>
                <w:b/>
                <w:bCs/>
                <w:sz w:val="24"/>
                <w:szCs w:val="24"/>
              </w:rPr>
              <w:t>17 Eligible Content</w:t>
            </w:r>
          </w:p>
        </w:tc>
        <w:tc>
          <w:tcPr>
            <w:tcW w:w="2340" w:type="dxa"/>
            <w:vAlign w:val="center"/>
          </w:tcPr>
          <w:p w:rsidR="001043C4" w:rsidRPr="001043C4" w:rsidRDefault="001043C4" w:rsidP="00AA6C8F">
            <w:pPr>
              <w:jc w:val="center"/>
              <w:rPr>
                <w:rFonts w:ascii="Times New Roman" w:hAnsi="Times New Roman" w:cs="Times New Roman"/>
                <w:b/>
                <w:bCs/>
                <w:sz w:val="24"/>
                <w:szCs w:val="24"/>
              </w:rPr>
            </w:pPr>
            <w:r w:rsidRPr="001043C4">
              <w:rPr>
                <w:rFonts w:ascii="Times New Roman" w:hAnsi="Times New Roman" w:cs="Times New Roman"/>
                <w:b/>
                <w:bCs/>
                <w:sz w:val="24"/>
                <w:szCs w:val="24"/>
              </w:rPr>
              <w:t>50%</w:t>
            </w:r>
          </w:p>
          <w:p w:rsidR="001043C4" w:rsidRPr="001043C4" w:rsidRDefault="001043C4" w:rsidP="00AA6C8F">
            <w:pPr>
              <w:jc w:val="center"/>
              <w:rPr>
                <w:rFonts w:ascii="Times New Roman" w:hAnsi="Times New Roman" w:cs="Times New Roman"/>
                <w:b/>
                <w:bCs/>
                <w:sz w:val="24"/>
                <w:szCs w:val="24"/>
              </w:rPr>
            </w:pPr>
            <w:r w:rsidRPr="001043C4">
              <w:rPr>
                <w:rFonts w:ascii="Times New Roman" w:hAnsi="Times New Roman" w:cs="Times New Roman"/>
                <w:b/>
                <w:bCs/>
                <w:sz w:val="24"/>
                <w:szCs w:val="24"/>
              </w:rPr>
              <w:t>17 Eligible Content</w:t>
            </w:r>
          </w:p>
        </w:tc>
      </w:tr>
    </w:tbl>
    <w:p w:rsidR="001043C4" w:rsidRPr="001043C4" w:rsidRDefault="001043C4" w:rsidP="001043C4">
      <w:pPr>
        <w:rPr>
          <w:rFonts w:ascii="Times New Roman" w:hAnsi="Times New Roman" w:cs="Times New Roman"/>
          <w:b/>
          <w:bCs/>
          <w:color w:val="0000FF"/>
          <w:sz w:val="24"/>
          <w:szCs w:val="24"/>
        </w:rPr>
      </w:pPr>
    </w:p>
    <w:p w:rsidR="001043C4" w:rsidRPr="001043C4" w:rsidRDefault="001043C4" w:rsidP="001043C4">
      <w:pPr>
        <w:spacing w:line="240" w:lineRule="auto"/>
        <w:rPr>
          <w:rFonts w:ascii="Times New Roman" w:hAnsi="Times New Roman" w:cs="Times New Roman"/>
          <w:sz w:val="24"/>
          <w:szCs w:val="24"/>
        </w:rPr>
      </w:pPr>
      <w:r w:rsidRPr="001043C4">
        <w:rPr>
          <w:rFonts w:ascii="Times New Roman" w:hAnsi="Times New Roman" w:cs="Times New Roman"/>
          <w:sz w:val="24"/>
          <w:szCs w:val="24"/>
        </w:rPr>
        <w:t xml:space="preserve">The English Composition Keystone Exams will measure the English Composition Assessment Anchors as defined by the Eligible Content and will be aligned to the concepts and competencies. </w:t>
      </w:r>
    </w:p>
    <w:tbl>
      <w:tblPr>
        <w:tblW w:w="10278" w:type="dxa"/>
        <w:tblLayout w:type="fixed"/>
        <w:tblLook w:val="00A0" w:firstRow="1" w:lastRow="0" w:firstColumn="1" w:lastColumn="0" w:noHBand="0" w:noVBand="0"/>
      </w:tblPr>
      <w:tblGrid>
        <w:gridCol w:w="2448"/>
        <w:gridCol w:w="1170"/>
        <w:gridCol w:w="1260"/>
        <w:gridCol w:w="425"/>
        <w:gridCol w:w="2545"/>
        <w:gridCol w:w="1170"/>
        <w:gridCol w:w="1260"/>
      </w:tblGrid>
      <w:tr w:rsidR="001043C4" w:rsidRPr="001043C4" w:rsidTr="00AA6C8F">
        <w:tc>
          <w:tcPr>
            <w:tcW w:w="2448" w:type="dxa"/>
          </w:tcPr>
          <w:p w:rsidR="001043C4" w:rsidRPr="001043C4" w:rsidRDefault="001043C4" w:rsidP="00AA6C8F">
            <w:pPr>
              <w:spacing w:line="240" w:lineRule="auto"/>
              <w:rPr>
                <w:rFonts w:ascii="Times New Roman" w:hAnsi="Times New Roman" w:cs="Times New Roman"/>
                <w:b/>
                <w:bCs/>
                <w:sz w:val="24"/>
                <w:szCs w:val="24"/>
              </w:rPr>
            </w:pPr>
            <w:r w:rsidRPr="001043C4">
              <w:rPr>
                <w:rFonts w:ascii="Times New Roman" w:hAnsi="Times New Roman" w:cs="Times New Roman"/>
                <w:sz w:val="24"/>
                <w:szCs w:val="24"/>
              </w:rPr>
              <w:t xml:space="preserve"> </w:t>
            </w:r>
            <w:r w:rsidRPr="001043C4">
              <w:rPr>
                <w:rFonts w:ascii="Times New Roman" w:hAnsi="Times New Roman" w:cs="Times New Roman"/>
                <w:b/>
                <w:bCs/>
                <w:sz w:val="24"/>
                <w:szCs w:val="24"/>
              </w:rPr>
              <w:t>Module 1—Exposition</w:t>
            </w:r>
          </w:p>
        </w:tc>
        <w:tc>
          <w:tcPr>
            <w:tcW w:w="1170" w:type="dxa"/>
            <w:shd w:val="clear" w:color="auto" w:fill="F2F2F2"/>
          </w:tcPr>
          <w:p w:rsidR="001043C4" w:rsidRPr="001043C4" w:rsidRDefault="001043C4" w:rsidP="00AA6C8F">
            <w:pPr>
              <w:spacing w:line="240" w:lineRule="auto"/>
              <w:jc w:val="right"/>
              <w:rPr>
                <w:rFonts w:ascii="Times New Roman" w:hAnsi="Times New Roman" w:cs="Times New Roman"/>
                <w:b/>
                <w:bCs/>
                <w:sz w:val="24"/>
                <w:szCs w:val="24"/>
              </w:rPr>
            </w:pPr>
            <w:r w:rsidRPr="001043C4">
              <w:rPr>
                <w:rFonts w:ascii="Times New Roman" w:hAnsi="Times New Roman" w:cs="Times New Roman"/>
                <w:b/>
                <w:bCs/>
                <w:sz w:val="24"/>
                <w:szCs w:val="24"/>
              </w:rPr>
              <w:t>Raw</w:t>
            </w:r>
          </w:p>
        </w:tc>
        <w:tc>
          <w:tcPr>
            <w:tcW w:w="1260" w:type="dxa"/>
          </w:tcPr>
          <w:p w:rsidR="001043C4" w:rsidRPr="001043C4" w:rsidRDefault="001043C4" w:rsidP="00AA6C8F">
            <w:pPr>
              <w:spacing w:line="240" w:lineRule="auto"/>
              <w:rPr>
                <w:rFonts w:ascii="Times New Roman" w:hAnsi="Times New Roman" w:cs="Times New Roman"/>
                <w:b/>
                <w:bCs/>
                <w:sz w:val="24"/>
                <w:szCs w:val="24"/>
              </w:rPr>
            </w:pPr>
            <w:r w:rsidRPr="001043C4">
              <w:rPr>
                <w:rFonts w:ascii="Times New Roman" w:hAnsi="Times New Roman" w:cs="Times New Roman"/>
                <w:b/>
                <w:bCs/>
                <w:sz w:val="24"/>
                <w:szCs w:val="24"/>
              </w:rPr>
              <w:t>Weighted</w:t>
            </w:r>
          </w:p>
        </w:tc>
        <w:tc>
          <w:tcPr>
            <w:tcW w:w="425" w:type="dxa"/>
          </w:tcPr>
          <w:p w:rsidR="001043C4" w:rsidRPr="001043C4" w:rsidRDefault="001043C4" w:rsidP="00AA6C8F">
            <w:pPr>
              <w:spacing w:line="240" w:lineRule="auto"/>
              <w:rPr>
                <w:rFonts w:ascii="Times New Roman" w:hAnsi="Times New Roman" w:cs="Times New Roman"/>
                <w:b/>
                <w:bCs/>
                <w:sz w:val="24"/>
                <w:szCs w:val="24"/>
              </w:rPr>
            </w:pPr>
          </w:p>
        </w:tc>
        <w:tc>
          <w:tcPr>
            <w:tcW w:w="2545" w:type="dxa"/>
          </w:tcPr>
          <w:p w:rsidR="001043C4" w:rsidRPr="001043C4" w:rsidRDefault="001043C4" w:rsidP="00AA6C8F">
            <w:pPr>
              <w:spacing w:line="240" w:lineRule="auto"/>
              <w:rPr>
                <w:rFonts w:ascii="Times New Roman" w:hAnsi="Times New Roman" w:cs="Times New Roman"/>
                <w:b/>
                <w:bCs/>
                <w:sz w:val="24"/>
                <w:szCs w:val="24"/>
              </w:rPr>
            </w:pPr>
            <w:r w:rsidRPr="001043C4">
              <w:rPr>
                <w:rFonts w:ascii="Times New Roman" w:hAnsi="Times New Roman" w:cs="Times New Roman"/>
                <w:b/>
                <w:bCs/>
                <w:sz w:val="24"/>
                <w:szCs w:val="24"/>
              </w:rPr>
              <w:t>Module 2—Persuasion</w:t>
            </w:r>
          </w:p>
        </w:tc>
        <w:tc>
          <w:tcPr>
            <w:tcW w:w="1170" w:type="dxa"/>
            <w:shd w:val="clear" w:color="auto" w:fill="F2F2F2"/>
          </w:tcPr>
          <w:p w:rsidR="001043C4" w:rsidRPr="001043C4" w:rsidRDefault="001043C4" w:rsidP="00AA6C8F">
            <w:pPr>
              <w:spacing w:line="240" w:lineRule="auto"/>
              <w:jc w:val="right"/>
              <w:rPr>
                <w:rFonts w:ascii="Times New Roman" w:hAnsi="Times New Roman" w:cs="Times New Roman"/>
                <w:b/>
                <w:bCs/>
                <w:sz w:val="24"/>
                <w:szCs w:val="24"/>
              </w:rPr>
            </w:pPr>
            <w:r w:rsidRPr="001043C4">
              <w:rPr>
                <w:rFonts w:ascii="Times New Roman" w:hAnsi="Times New Roman" w:cs="Times New Roman"/>
                <w:b/>
                <w:bCs/>
                <w:sz w:val="24"/>
                <w:szCs w:val="24"/>
              </w:rPr>
              <w:t>Raw</w:t>
            </w:r>
          </w:p>
        </w:tc>
        <w:tc>
          <w:tcPr>
            <w:tcW w:w="1260" w:type="dxa"/>
          </w:tcPr>
          <w:p w:rsidR="001043C4" w:rsidRPr="001043C4" w:rsidRDefault="001043C4" w:rsidP="00AA6C8F">
            <w:pPr>
              <w:spacing w:line="240" w:lineRule="auto"/>
              <w:rPr>
                <w:rFonts w:ascii="Times New Roman" w:hAnsi="Times New Roman" w:cs="Times New Roman"/>
                <w:b/>
                <w:bCs/>
                <w:sz w:val="24"/>
                <w:szCs w:val="24"/>
              </w:rPr>
            </w:pPr>
            <w:r w:rsidRPr="001043C4">
              <w:rPr>
                <w:rFonts w:ascii="Times New Roman" w:hAnsi="Times New Roman" w:cs="Times New Roman"/>
                <w:b/>
                <w:bCs/>
                <w:sz w:val="24"/>
                <w:szCs w:val="24"/>
              </w:rPr>
              <w:t>Weighted</w:t>
            </w:r>
          </w:p>
        </w:tc>
      </w:tr>
      <w:tr w:rsidR="001043C4" w:rsidRPr="001043C4" w:rsidTr="00AA6C8F">
        <w:tc>
          <w:tcPr>
            <w:tcW w:w="2448" w:type="dxa"/>
          </w:tcPr>
          <w:p w:rsidR="001043C4" w:rsidRPr="001043C4" w:rsidRDefault="001043C4" w:rsidP="00AA6C8F">
            <w:pPr>
              <w:spacing w:line="240" w:lineRule="auto"/>
              <w:rPr>
                <w:rFonts w:ascii="Times New Roman" w:hAnsi="Times New Roman" w:cs="Times New Roman"/>
                <w:sz w:val="24"/>
                <w:szCs w:val="24"/>
              </w:rPr>
            </w:pPr>
            <w:r w:rsidRPr="001043C4">
              <w:rPr>
                <w:rFonts w:ascii="Times New Roman" w:hAnsi="Times New Roman" w:cs="Times New Roman"/>
                <w:sz w:val="24"/>
                <w:szCs w:val="24"/>
              </w:rPr>
              <w:t>Core MC items</w:t>
            </w:r>
            <w:r w:rsidRPr="001043C4">
              <w:rPr>
                <w:rFonts w:ascii="Times New Roman" w:hAnsi="Times New Roman" w:cs="Times New Roman"/>
                <w:sz w:val="24"/>
                <w:szCs w:val="24"/>
              </w:rPr>
              <w:tab/>
            </w:r>
          </w:p>
        </w:tc>
        <w:tc>
          <w:tcPr>
            <w:tcW w:w="1170" w:type="dxa"/>
            <w:shd w:val="clear" w:color="auto" w:fill="F2F2F2"/>
          </w:tcPr>
          <w:p w:rsidR="001043C4" w:rsidRPr="001043C4" w:rsidRDefault="001043C4" w:rsidP="00AA6C8F">
            <w:pPr>
              <w:spacing w:line="240" w:lineRule="auto"/>
              <w:jc w:val="right"/>
              <w:rPr>
                <w:rFonts w:ascii="Times New Roman" w:hAnsi="Times New Roman" w:cs="Times New Roman"/>
                <w:sz w:val="24"/>
                <w:szCs w:val="24"/>
              </w:rPr>
            </w:pPr>
            <w:r w:rsidRPr="001043C4">
              <w:rPr>
                <w:rFonts w:ascii="Times New Roman" w:hAnsi="Times New Roman" w:cs="Times New Roman"/>
                <w:sz w:val="24"/>
                <w:szCs w:val="24"/>
              </w:rPr>
              <w:t>6 points</w:t>
            </w:r>
          </w:p>
        </w:tc>
        <w:tc>
          <w:tcPr>
            <w:tcW w:w="1260" w:type="dxa"/>
          </w:tcPr>
          <w:p w:rsidR="001043C4" w:rsidRPr="001043C4" w:rsidRDefault="001043C4" w:rsidP="00AA6C8F">
            <w:pPr>
              <w:spacing w:line="240" w:lineRule="auto"/>
              <w:jc w:val="right"/>
              <w:rPr>
                <w:rFonts w:ascii="Times New Roman" w:hAnsi="Times New Roman" w:cs="Times New Roman"/>
                <w:sz w:val="24"/>
                <w:szCs w:val="24"/>
              </w:rPr>
            </w:pPr>
            <w:r w:rsidRPr="001043C4">
              <w:rPr>
                <w:rFonts w:ascii="Times New Roman" w:hAnsi="Times New Roman" w:cs="Times New Roman"/>
                <w:sz w:val="24"/>
                <w:szCs w:val="24"/>
              </w:rPr>
              <w:t>6 points</w:t>
            </w:r>
          </w:p>
        </w:tc>
        <w:tc>
          <w:tcPr>
            <w:tcW w:w="425" w:type="dxa"/>
          </w:tcPr>
          <w:p w:rsidR="001043C4" w:rsidRPr="001043C4" w:rsidRDefault="001043C4" w:rsidP="00AA6C8F">
            <w:pPr>
              <w:spacing w:line="240" w:lineRule="auto"/>
              <w:rPr>
                <w:rFonts w:ascii="Times New Roman" w:hAnsi="Times New Roman" w:cs="Times New Roman"/>
                <w:sz w:val="24"/>
                <w:szCs w:val="24"/>
              </w:rPr>
            </w:pPr>
          </w:p>
        </w:tc>
        <w:tc>
          <w:tcPr>
            <w:tcW w:w="2545" w:type="dxa"/>
          </w:tcPr>
          <w:p w:rsidR="001043C4" w:rsidRPr="001043C4" w:rsidRDefault="001043C4" w:rsidP="00AA6C8F">
            <w:pPr>
              <w:spacing w:line="240" w:lineRule="auto"/>
              <w:rPr>
                <w:rFonts w:ascii="Times New Roman" w:hAnsi="Times New Roman" w:cs="Times New Roman"/>
                <w:sz w:val="24"/>
                <w:szCs w:val="24"/>
              </w:rPr>
            </w:pPr>
            <w:r w:rsidRPr="001043C4">
              <w:rPr>
                <w:rFonts w:ascii="Times New Roman" w:hAnsi="Times New Roman" w:cs="Times New Roman"/>
                <w:sz w:val="24"/>
                <w:szCs w:val="24"/>
              </w:rPr>
              <w:t>Core MC items</w:t>
            </w:r>
            <w:r w:rsidRPr="001043C4">
              <w:rPr>
                <w:rFonts w:ascii="Times New Roman" w:hAnsi="Times New Roman" w:cs="Times New Roman"/>
                <w:sz w:val="24"/>
                <w:szCs w:val="24"/>
              </w:rPr>
              <w:tab/>
            </w:r>
          </w:p>
        </w:tc>
        <w:tc>
          <w:tcPr>
            <w:tcW w:w="1170" w:type="dxa"/>
            <w:shd w:val="clear" w:color="auto" w:fill="F2F2F2"/>
          </w:tcPr>
          <w:p w:rsidR="001043C4" w:rsidRPr="001043C4" w:rsidRDefault="001043C4" w:rsidP="00AA6C8F">
            <w:pPr>
              <w:spacing w:line="240" w:lineRule="auto"/>
              <w:jc w:val="right"/>
              <w:rPr>
                <w:rFonts w:ascii="Times New Roman" w:hAnsi="Times New Roman" w:cs="Times New Roman"/>
                <w:sz w:val="24"/>
                <w:szCs w:val="24"/>
              </w:rPr>
            </w:pPr>
            <w:r w:rsidRPr="001043C4">
              <w:rPr>
                <w:rFonts w:ascii="Times New Roman" w:hAnsi="Times New Roman" w:cs="Times New Roman"/>
                <w:sz w:val="24"/>
                <w:szCs w:val="24"/>
              </w:rPr>
              <w:t>6 points</w:t>
            </w:r>
          </w:p>
        </w:tc>
        <w:tc>
          <w:tcPr>
            <w:tcW w:w="1260" w:type="dxa"/>
          </w:tcPr>
          <w:p w:rsidR="001043C4" w:rsidRPr="001043C4" w:rsidRDefault="001043C4" w:rsidP="00AA6C8F">
            <w:pPr>
              <w:spacing w:line="240" w:lineRule="auto"/>
              <w:jc w:val="right"/>
              <w:rPr>
                <w:rFonts w:ascii="Times New Roman" w:hAnsi="Times New Roman" w:cs="Times New Roman"/>
                <w:sz w:val="24"/>
                <w:szCs w:val="24"/>
              </w:rPr>
            </w:pPr>
            <w:r w:rsidRPr="001043C4">
              <w:rPr>
                <w:rFonts w:ascii="Times New Roman" w:hAnsi="Times New Roman" w:cs="Times New Roman"/>
                <w:sz w:val="24"/>
                <w:szCs w:val="24"/>
              </w:rPr>
              <w:t>6 points</w:t>
            </w:r>
          </w:p>
        </w:tc>
      </w:tr>
      <w:tr w:rsidR="001043C4" w:rsidRPr="001043C4" w:rsidTr="00AA6C8F">
        <w:tc>
          <w:tcPr>
            <w:tcW w:w="2448" w:type="dxa"/>
          </w:tcPr>
          <w:p w:rsidR="001043C4" w:rsidRPr="001043C4" w:rsidRDefault="001043C4" w:rsidP="00AA6C8F">
            <w:pPr>
              <w:spacing w:line="240" w:lineRule="auto"/>
              <w:rPr>
                <w:rFonts w:ascii="Times New Roman" w:hAnsi="Times New Roman" w:cs="Times New Roman"/>
                <w:sz w:val="24"/>
                <w:szCs w:val="24"/>
              </w:rPr>
            </w:pPr>
            <w:r w:rsidRPr="001043C4">
              <w:rPr>
                <w:rFonts w:ascii="Times New Roman" w:hAnsi="Times New Roman" w:cs="Times New Roman"/>
                <w:sz w:val="24"/>
                <w:szCs w:val="24"/>
              </w:rPr>
              <w:t>1 Prompt</w:t>
            </w:r>
          </w:p>
        </w:tc>
        <w:tc>
          <w:tcPr>
            <w:tcW w:w="1170" w:type="dxa"/>
            <w:shd w:val="clear" w:color="auto" w:fill="F2F2F2"/>
          </w:tcPr>
          <w:p w:rsidR="001043C4" w:rsidRPr="001043C4" w:rsidRDefault="001043C4" w:rsidP="00AA6C8F">
            <w:pPr>
              <w:spacing w:line="240" w:lineRule="auto"/>
              <w:jc w:val="right"/>
              <w:rPr>
                <w:rFonts w:ascii="Times New Roman" w:hAnsi="Times New Roman" w:cs="Times New Roman"/>
                <w:sz w:val="24"/>
                <w:szCs w:val="24"/>
              </w:rPr>
            </w:pPr>
          </w:p>
        </w:tc>
        <w:tc>
          <w:tcPr>
            <w:tcW w:w="1260" w:type="dxa"/>
          </w:tcPr>
          <w:p w:rsidR="001043C4" w:rsidRPr="001043C4" w:rsidRDefault="001043C4" w:rsidP="00AA6C8F">
            <w:pPr>
              <w:spacing w:line="240" w:lineRule="auto"/>
              <w:jc w:val="right"/>
              <w:rPr>
                <w:rFonts w:ascii="Times New Roman" w:hAnsi="Times New Roman" w:cs="Times New Roman"/>
                <w:sz w:val="24"/>
                <w:szCs w:val="24"/>
              </w:rPr>
            </w:pPr>
          </w:p>
        </w:tc>
        <w:tc>
          <w:tcPr>
            <w:tcW w:w="425" w:type="dxa"/>
          </w:tcPr>
          <w:p w:rsidR="001043C4" w:rsidRPr="001043C4" w:rsidRDefault="001043C4" w:rsidP="00AA6C8F">
            <w:pPr>
              <w:spacing w:line="240" w:lineRule="auto"/>
              <w:rPr>
                <w:rFonts w:ascii="Times New Roman" w:hAnsi="Times New Roman" w:cs="Times New Roman"/>
                <w:sz w:val="24"/>
                <w:szCs w:val="24"/>
              </w:rPr>
            </w:pPr>
          </w:p>
        </w:tc>
        <w:tc>
          <w:tcPr>
            <w:tcW w:w="2545" w:type="dxa"/>
          </w:tcPr>
          <w:p w:rsidR="001043C4" w:rsidRPr="001043C4" w:rsidRDefault="001043C4" w:rsidP="00AA6C8F">
            <w:pPr>
              <w:spacing w:line="240" w:lineRule="auto"/>
              <w:rPr>
                <w:rFonts w:ascii="Times New Roman" w:hAnsi="Times New Roman" w:cs="Times New Roman"/>
                <w:sz w:val="24"/>
                <w:szCs w:val="24"/>
              </w:rPr>
            </w:pPr>
            <w:r w:rsidRPr="001043C4">
              <w:rPr>
                <w:rFonts w:ascii="Times New Roman" w:hAnsi="Times New Roman" w:cs="Times New Roman"/>
                <w:sz w:val="24"/>
                <w:szCs w:val="24"/>
              </w:rPr>
              <w:t>1 Prompt</w:t>
            </w:r>
          </w:p>
        </w:tc>
        <w:tc>
          <w:tcPr>
            <w:tcW w:w="1170" w:type="dxa"/>
            <w:shd w:val="clear" w:color="auto" w:fill="F2F2F2"/>
          </w:tcPr>
          <w:p w:rsidR="001043C4" w:rsidRPr="001043C4" w:rsidRDefault="001043C4" w:rsidP="00AA6C8F">
            <w:pPr>
              <w:spacing w:line="240" w:lineRule="auto"/>
              <w:jc w:val="right"/>
              <w:rPr>
                <w:rFonts w:ascii="Times New Roman" w:hAnsi="Times New Roman" w:cs="Times New Roman"/>
                <w:sz w:val="24"/>
                <w:szCs w:val="24"/>
              </w:rPr>
            </w:pPr>
          </w:p>
        </w:tc>
        <w:tc>
          <w:tcPr>
            <w:tcW w:w="1260" w:type="dxa"/>
          </w:tcPr>
          <w:p w:rsidR="001043C4" w:rsidRPr="001043C4" w:rsidRDefault="001043C4" w:rsidP="00AA6C8F">
            <w:pPr>
              <w:spacing w:line="240" w:lineRule="auto"/>
              <w:jc w:val="right"/>
              <w:rPr>
                <w:rFonts w:ascii="Times New Roman" w:hAnsi="Times New Roman" w:cs="Times New Roman"/>
                <w:sz w:val="24"/>
                <w:szCs w:val="24"/>
              </w:rPr>
            </w:pPr>
          </w:p>
        </w:tc>
      </w:tr>
      <w:tr w:rsidR="001043C4" w:rsidRPr="001043C4" w:rsidTr="00AA6C8F">
        <w:tc>
          <w:tcPr>
            <w:tcW w:w="2448" w:type="dxa"/>
          </w:tcPr>
          <w:p w:rsidR="001043C4" w:rsidRPr="001043C4" w:rsidRDefault="001043C4" w:rsidP="001043C4">
            <w:pPr>
              <w:pStyle w:val="ListParagraph"/>
              <w:numPr>
                <w:ilvl w:val="0"/>
                <w:numId w:val="6"/>
              </w:numPr>
              <w:spacing w:after="0" w:line="240" w:lineRule="auto"/>
              <w:rPr>
                <w:rFonts w:ascii="Times New Roman" w:hAnsi="Times New Roman" w:cs="Times New Roman"/>
                <w:sz w:val="24"/>
                <w:szCs w:val="24"/>
              </w:rPr>
            </w:pPr>
            <w:r w:rsidRPr="001043C4">
              <w:rPr>
                <w:rFonts w:ascii="Times New Roman" w:hAnsi="Times New Roman" w:cs="Times New Roman"/>
                <w:sz w:val="24"/>
                <w:szCs w:val="24"/>
              </w:rPr>
              <w:t>Conventions</w:t>
            </w:r>
          </w:p>
        </w:tc>
        <w:tc>
          <w:tcPr>
            <w:tcW w:w="1170" w:type="dxa"/>
            <w:shd w:val="clear" w:color="auto" w:fill="F2F2F2"/>
          </w:tcPr>
          <w:p w:rsidR="001043C4" w:rsidRPr="001043C4" w:rsidRDefault="001043C4" w:rsidP="00AA6C8F">
            <w:pPr>
              <w:spacing w:line="240" w:lineRule="auto"/>
              <w:jc w:val="right"/>
              <w:rPr>
                <w:rFonts w:ascii="Times New Roman" w:hAnsi="Times New Roman" w:cs="Times New Roman"/>
                <w:sz w:val="24"/>
                <w:szCs w:val="24"/>
              </w:rPr>
            </w:pPr>
            <w:r w:rsidRPr="001043C4">
              <w:rPr>
                <w:rFonts w:ascii="Times New Roman" w:hAnsi="Times New Roman" w:cs="Times New Roman"/>
                <w:sz w:val="24"/>
                <w:szCs w:val="24"/>
              </w:rPr>
              <w:t>4 points</w:t>
            </w:r>
          </w:p>
        </w:tc>
        <w:tc>
          <w:tcPr>
            <w:tcW w:w="1260" w:type="dxa"/>
          </w:tcPr>
          <w:p w:rsidR="001043C4" w:rsidRPr="001043C4" w:rsidRDefault="001043C4" w:rsidP="00AA6C8F">
            <w:pPr>
              <w:spacing w:line="240" w:lineRule="auto"/>
              <w:jc w:val="right"/>
              <w:rPr>
                <w:rFonts w:ascii="Times New Roman" w:hAnsi="Times New Roman" w:cs="Times New Roman"/>
                <w:sz w:val="24"/>
                <w:szCs w:val="24"/>
              </w:rPr>
            </w:pPr>
            <w:r w:rsidRPr="001043C4">
              <w:rPr>
                <w:rFonts w:ascii="Times New Roman" w:hAnsi="Times New Roman" w:cs="Times New Roman"/>
                <w:sz w:val="24"/>
                <w:szCs w:val="24"/>
              </w:rPr>
              <w:t>4 points</w:t>
            </w:r>
          </w:p>
        </w:tc>
        <w:tc>
          <w:tcPr>
            <w:tcW w:w="425" w:type="dxa"/>
          </w:tcPr>
          <w:p w:rsidR="001043C4" w:rsidRPr="001043C4" w:rsidRDefault="001043C4" w:rsidP="00AA6C8F">
            <w:pPr>
              <w:spacing w:line="240" w:lineRule="auto"/>
              <w:rPr>
                <w:rFonts w:ascii="Times New Roman" w:hAnsi="Times New Roman" w:cs="Times New Roman"/>
                <w:sz w:val="24"/>
                <w:szCs w:val="24"/>
              </w:rPr>
            </w:pPr>
          </w:p>
        </w:tc>
        <w:tc>
          <w:tcPr>
            <w:tcW w:w="2545" w:type="dxa"/>
          </w:tcPr>
          <w:p w:rsidR="001043C4" w:rsidRPr="001043C4" w:rsidRDefault="001043C4" w:rsidP="001043C4">
            <w:pPr>
              <w:pStyle w:val="ListParagraph"/>
              <w:numPr>
                <w:ilvl w:val="0"/>
                <w:numId w:val="6"/>
              </w:numPr>
              <w:spacing w:after="0" w:line="240" w:lineRule="auto"/>
              <w:rPr>
                <w:rFonts w:ascii="Times New Roman" w:hAnsi="Times New Roman" w:cs="Times New Roman"/>
                <w:sz w:val="24"/>
                <w:szCs w:val="24"/>
              </w:rPr>
            </w:pPr>
            <w:r w:rsidRPr="001043C4">
              <w:rPr>
                <w:rFonts w:ascii="Times New Roman" w:hAnsi="Times New Roman" w:cs="Times New Roman"/>
                <w:sz w:val="24"/>
                <w:szCs w:val="24"/>
              </w:rPr>
              <w:t>Conventions</w:t>
            </w:r>
          </w:p>
        </w:tc>
        <w:tc>
          <w:tcPr>
            <w:tcW w:w="1170" w:type="dxa"/>
            <w:shd w:val="clear" w:color="auto" w:fill="F2F2F2"/>
          </w:tcPr>
          <w:p w:rsidR="001043C4" w:rsidRPr="001043C4" w:rsidRDefault="001043C4" w:rsidP="00AA6C8F">
            <w:pPr>
              <w:spacing w:line="240" w:lineRule="auto"/>
              <w:jc w:val="right"/>
              <w:rPr>
                <w:rFonts w:ascii="Times New Roman" w:hAnsi="Times New Roman" w:cs="Times New Roman"/>
                <w:sz w:val="24"/>
                <w:szCs w:val="24"/>
              </w:rPr>
            </w:pPr>
            <w:r w:rsidRPr="001043C4">
              <w:rPr>
                <w:rFonts w:ascii="Times New Roman" w:hAnsi="Times New Roman" w:cs="Times New Roman"/>
                <w:sz w:val="24"/>
                <w:szCs w:val="24"/>
              </w:rPr>
              <w:t>4 points</w:t>
            </w:r>
          </w:p>
        </w:tc>
        <w:tc>
          <w:tcPr>
            <w:tcW w:w="1260" w:type="dxa"/>
          </w:tcPr>
          <w:p w:rsidR="001043C4" w:rsidRPr="001043C4" w:rsidRDefault="001043C4" w:rsidP="00AA6C8F">
            <w:pPr>
              <w:spacing w:line="240" w:lineRule="auto"/>
              <w:jc w:val="right"/>
              <w:rPr>
                <w:rFonts w:ascii="Times New Roman" w:hAnsi="Times New Roman" w:cs="Times New Roman"/>
                <w:sz w:val="24"/>
                <w:szCs w:val="24"/>
              </w:rPr>
            </w:pPr>
            <w:r w:rsidRPr="001043C4">
              <w:rPr>
                <w:rFonts w:ascii="Times New Roman" w:hAnsi="Times New Roman" w:cs="Times New Roman"/>
                <w:sz w:val="24"/>
                <w:szCs w:val="24"/>
              </w:rPr>
              <w:t>4 points</w:t>
            </w:r>
          </w:p>
        </w:tc>
      </w:tr>
      <w:tr w:rsidR="001043C4" w:rsidRPr="001043C4" w:rsidTr="00AA6C8F">
        <w:tc>
          <w:tcPr>
            <w:tcW w:w="2448" w:type="dxa"/>
            <w:tcBorders>
              <w:bottom w:val="single" w:sz="6" w:space="0" w:color="auto"/>
            </w:tcBorders>
          </w:tcPr>
          <w:p w:rsidR="001043C4" w:rsidRPr="001043C4" w:rsidRDefault="001043C4" w:rsidP="001043C4">
            <w:pPr>
              <w:pStyle w:val="ListParagraph"/>
              <w:numPr>
                <w:ilvl w:val="0"/>
                <w:numId w:val="6"/>
              </w:numPr>
              <w:spacing w:after="0" w:line="240" w:lineRule="auto"/>
              <w:rPr>
                <w:rFonts w:ascii="Times New Roman" w:hAnsi="Times New Roman" w:cs="Times New Roman"/>
                <w:sz w:val="24"/>
                <w:szCs w:val="24"/>
              </w:rPr>
            </w:pPr>
            <w:r w:rsidRPr="001043C4">
              <w:rPr>
                <w:rFonts w:ascii="Times New Roman" w:hAnsi="Times New Roman" w:cs="Times New Roman"/>
                <w:sz w:val="24"/>
                <w:szCs w:val="24"/>
              </w:rPr>
              <w:t>Mode</w:t>
            </w:r>
          </w:p>
        </w:tc>
        <w:tc>
          <w:tcPr>
            <w:tcW w:w="1170" w:type="dxa"/>
            <w:tcBorders>
              <w:bottom w:val="single" w:sz="6" w:space="0" w:color="auto"/>
            </w:tcBorders>
            <w:shd w:val="clear" w:color="auto" w:fill="F2F2F2"/>
          </w:tcPr>
          <w:p w:rsidR="001043C4" w:rsidRPr="001043C4" w:rsidRDefault="001043C4" w:rsidP="00AA6C8F">
            <w:pPr>
              <w:spacing w:line="240" w:lineRule="auto"/>
              <w:jc w:val="right"/>
              <w:rPr>
                <w:rFonts w:ascii="Times New Roman" w:hAnsi="Times New Roman" w:cs="Times New Roman"/>
                <w:sz w:val="24"/>
                <w:szCs w:val="24"/>
              </w:rPr>
            </w:pPr>
            <w:r w:rsidRPr="001043C4">
              <w:rPr>
                <w:rFonts w:ascii="Times New Roman" w:hAnsi="Times New Roman" w:cs="Times New Roman"/>
                <w:sz w:val="24"/>
                <w:szCs w:val="24"/>
              </w:rPr>
              <w:t>4 points</w:t>
            </w:r>
          </w:p>
        </w:tc>
        <w:tc>
          <w:tcPr>
            <w:tcW w:w="1260" w:type="dxa"/>
            <w:tcBorders>
              <w:bottom w:val="single" w:sz="6" w:space="0" w:color="auto"/>
            </w:tcBorders>
          </w:tcPr>
          <w:p w:rsidR="001043C4" w:rsidRPr="001043C4" w:rsidRDefault="001043C4" w:rsidP="00AA6C8F">
            <w:pPr>
              <w:spacing w:line="240" w:lineRule="auto"/>
              <w:jc w:val="right"/>
              <w:rPr>
                <w:rFonts w:ascii="Times New Roman" w:hAnsi="Times New Roman" w:cs="Times New Roman"/>
                <w:sz w:val="24"/>
                <w:szCs w:val="24"/>
              </w:rPr>
            </w:pPr>
            <w:r w:rsidRPr="001043C4">
              <w:rPr>
                <w:rFonts w:ascii="Times New Roman" w:hAnsi="Times New Roman" w:cs="Times New Roman"/>
                <w:sz w:val="24"/>
                <w:szCs w:val="24"/>
              </w:rPr>
              <w:t>20 points</w:t>
            </w:r>
          </w:p>
        </w:tc>
        <w:tc>
          <w:tcPr>
            <w:tcW w:w="425" w:type="dxa"/>
          </w:tcPr>
          <w:p w:rsidR="001043C4" w:rsidRPr="001043C4" w:rsidRDefault="001043C4" w:rsidP="00AA6C8F">
            <w:pPr>
              <w:spacing w:line="240" w:lineRule="auto"/>
              <w:rPr>
                <w:rFonts w:ascii="Times New Roman" w:hAnsi="Times New Roman" w:cs="Times New Roman"/>
                <w:sz w:val="24"/>
                <w:szCs w:val="24"/>
              </w:rPr>
            </w:pPr>
          </w:p>
        </w:tc>
        <w:tc>
          <w:tcPr>
            <w:tcW w:w="2545" w:type="dxa"/>
            <w:tcBorders>
              <w:bottom w:val="single" w:sz="6" w:space="0" w:color="auto"/>
            </w:tcBorders>
          </w:tcPr>
          <w:p w:rsidR="001043C4" w:rsidRPr="001043C4" w:rsidRDefault="001043C4" w:rsidP="001043C4">
            <w:pPr>
              <w:pStyle w:val="ListParagraph"/>
              <w:numPr>
                <w:ilvl w:val="0"/>
                <w:numId w:val="6"/>
              </w:numPr>
              <w:spacing w:after="0" w:line="240" w:lineRule="auto"/>
              <w:rPr>
                <w:rFonts w:ascii="Times New Roman" w:hAnsi="Times New Roman" w:cs="Times New Roman"/>
                <w:sz w:val="24"/>
                <w:szCs w:val="24"/>
              </w:rPr>
            </w:pPr>
            <w:r w:rsidRPr="001043C4">
              <w:rPr>
                <w:rFonts w:ascii="Times New Roman" w:hAnsi="Times New Roman" w:cs="Times New Roman"/>
                <w:sz w:val="24"/>
                <w:szCs w:val="24"/>
              </w:rPr>
              <w:t>Mode</w:t>
            </w:r>
          </w:p>
        </w:tc>
        <w:tc>
          <w:tcPr>
            <w:tcW w:w="1170" w:type="dxa"/>
            <w:tcBorders>
              <w:bottom w:val="single" w:sz="6" w:space="0" w:color="auto"/>
            </w:tcBorders>
            <w:shd w:val="clear" w:color="auto" w:fill="F2F2F2"/>
          </w:tcPr>
          <w:p w:rsidR="001043C4" w:rsidRPr="001043C4" w:rsidRDefault="001043C4" w:rsidP="00AA6C8F">
            <w:pPr>
              <w:spacing w:line="240" w:lineRule="auto"/>
              <w:jc w:val="right"/>
              <w:rPr>
                <w:rFonts w:ascii="Times New Roman" w:hAnsi="Times New Roman" w:cs="Times New Roman"/>
                <w:sz w:val="24"/>
                <w:szCs w:val="24"/>
              </w:rPr>
            </w:pPr>
            <w:r w:rsidRPr="001043C4">
              <w:rPr>
                <w:rFonts w:ascii="Times New Roman" w:hAnsi="Times New Roman" w:cs="Times New Roman"/>
                <w:sz w:val="24"/>
                <w:szCs w:val="24"/>
              </w:rPr>
              <w:t>4 points</w:t>
            </w:r>
          </w:p>
        </w:tc>
        <w:tc>
          <w:tcPr>
            <w:tcW w:w="1260" w:type="dxa"/>
            <w:tcBorders>
              <w:bottom w:val="single" w:sz="6" w:space="0" w:color="auto"/>
            </w:tcBorders>
          </w:tcPr>
          <w:p w:rsidR="001043C4" w:rsidRPr="001043C4" w:rsidRDefault="001043C4" w:rsidP="00AA6C8F">
            <w:pPr>
              <w:spacing w:line="240" w:lineRule="auto"/>
              <w:jc w:val="right"/>
              <w:rPr>
                <w:rFonts w:ascii="Times New Roman" w:hAnsi="Times New Roman" w:cs="Times New Roman"/>
                <w:sz w:val="24"/>
                <w:szCs w:val="24"/>
              </w:rPr>
            </w:pPr>
            <w:r w:rsidRPr="001043C4">
              <w:rPr>
                <w:rFonts w:ascii="Times New Roman" w:hAnsi="Times New Roman" w:cs="Times New Roman"/>
                <w:sz w:val="24"/>
                <w:szCs w:val="24"/>
              </w:rPr>
              <w:t>20 points</w:t>
            </w:r>
          </w:p>
        </w:tc>
      </w:tr>
      <w:tr w:rsidR="001043C4" w:rsidRPr="001043C4" w:rsidTr="00AA6C8F">
        <w:tc>
          <w:tcPr>
            <w:tcW w:w="3618" w:type="dxa"/>
            <w:gridSpan w:val="2"/>
            <w:tcBorders>
              <w:top w:val="single" w:sz="6" w:space="0" w:color="auto"/>
            </w:tcBorders>
          </w:tcPr>
          <w:p w:rsidR="001043C4" w:rsidRPr="001043C4" w:rsidRDefault="001043C4" w:rsidP="00AA6C8F">
            <w:pPr>
              <w:spacing w:line="240" w:lineRule="auto"/>
              <w:jc w:val="right"/>
              <w:rPr>
                <w:rFonts w:ascii="Times New Roman" w:hAnsi="Times New Roman" w:cs="Times New Roman"/>
                <w:sz w:val="24"/>
                <w:szCs w:val="24"/>
                <w:u w:val="single"/>
              </w:rPr>
            </w:pPr>
            <w:r w:rsidRPr="001043C4">
              <w:rPr>
                <w:rFonts w:ascii="Times New Roman" w:hAnsi="Times New Roman" w:cs="Times New Roman"/>
                <w:sz w:val="24"/>
                <w:szCs w:val="24"/>
              </w:rPr>
              <w:t>Total</w:t>
            </w:r>
            <w:r w:rsidRPr="001043C4">
              <w:rPr>
                <w:rFonts w:ascii="Times New Roman" w:hAnsi="Times New Roman" w:cs="Times New Roman"/>
                <w:sz w:val="24"/>
                <w:szCs w:val="24"/>
              </w:rPr>
              <w:tab/>
            </w:r>
          </w:p>
        </w:tc>
        <w:tc>
          <w:tcPr>
            <w:tcW w:w="1260" w:type="dxa"/>
            <w:tcBorders>
              <w:top w:val="single" w:sz="6" w:space="0" w:color="auto"/>
            </w:tcBorders>
          </w:tcPr>
          <w:p w:rsidR="001043C4" w:rsidRPr="001043C4" w:rsidRDefault="001043C4" w:rsidP="00AA6C8F">
            <w:pPr>
              <w:spacing w:line="240" w:lineRule="auto"/>
              <w:jc w:val="right"/>
              <w:rPr>
                <w:rFonts w:ascii="Times New Roman" w:hAnsi="Times New Roman" w:cs="Times New Roman"/>
                <w:sz w:val="24"/>
                <w:szCs w:val="24"/>
              </w:rPr>
            </w:pPr>
            <w:r w:rsidRPr="001043C4">
              <w:rPr>
                <w:rFonts w:ascii="Times New Roman" w:hAnsi="Times New Roman" w:cs="Times New Roman"/>
                <w:sz w:val="24"/>
                <w:szCs w:val="24"/>
              </w:rPr>
              <w:t>30 points</w:t>
            </w:r>
          </w:p>
        </w:tc>
        <w:tc>
          <w:tcPr>
            <w:tcW w:w="425" w:type="dxa"/>
          </w:tcPr>
          <w:p w:rsidR="001043C4" w:rsidRPr="001043C4" w:rsidRDefault="001043C4" w:rsidP="00AA6C8F">
            <w:pPr>
              <w:spacing w:line="240" w:lineRule="auto"/>
              <w:rPr>
                <w:rFonts w:ascii="Times New Roman" w:hAnsi="Times New Roman" w:cs="Times New Roman"/>
                <w:sz w:val="24"/>
                <w:szCs w:val="24"/>
              </w:rPr>
            </w:pPr>
          </w:p>
        </w:tc>
        <w:tc>
          <w:tcPr>
            <w:tcW w:w="3715" w:type="dxa"/>
            <w:gridSpan w:val="2"/>
            <w:tcBorders>
              <w:top w:val="single" w:sz="6" w:space="0" w:color="auto"/>
            </w:tcBorders>
          </w:tcPr>
          <w:p w:rsidR="001043C4" w:rsidRPr="001043C4" w:rsidRDefault="001043C4" w:rsidP="00AA6C8F">
            <w:pPr>
              <w:spacing w:line="240" w:lineRule="auto"/>
              <w:jc w:val="right"/>
              <w:rPr>
                <w:rFonts w:ascii="Times New Roman" w:hAnsi="Times New Roman" w:cs="Times New Roman"/>
                <w:sz w:val="24"/>
                <w:szCs w:val="24"/>
                <w:u w:val="single"/>
              </w:rPr>
            </w:pPr>
            <w:r w:rsidRPr="001043C4">
              <w:rPr>
                <w:rFonts w:ascii="Times New Roman" w:hAnsi="Times New Roman" w:cs="Times New Roman"/>
                <w:sz w:val="24"/>
                <w:szCs w:val="24"/>
              </w:rPr>
              <w:t>Total</w:t>
            </w:r>
            <w:r w:rsidRPr="001043C4">
              <w:rPr>
                <w:rFonts w:ascii="Times New Roman" w:hAnsi="Times New Roman" w:cs="Times New Roman"/>
                <w:sz w:val="24"/>
                <w:szCs w:val="24"/>
              </w:rPr>
              <w:tab/>
            </w:r>
          </w:p>
        </w:tc>
        <w:tc>
          <w:tcPr>
            <w:tcW w:w="1260" w:type="dxa"/>
            <w:tcBorders>
              <w:top w:val="single" w:sz="6" w:space="0" w:color="auto"/>
            </w:tcBorders>
          </w:tcPr>
          <w:p w:rsidR="001043C4" w:rsidRPr="001043C4" w:rsidRDefault="001043C4" w:rsidP="00AA6C8F">
            <w:pPr>
              <w:spacing w:line="240" w:lineRule="auto"/>
              <w:jc w:val="right"/>
              <w:rPr>
                <w:rFonts w:ascii="Times New Roman" w:hAnsi="Times New Roman" w:cs="Times New Roman"/>
                <w:sz w:val="24"/>
                <w:szCs w:val="24"/>
              </w:rPr>
            </w:pPr>
            <w:r w:rsidRPr="001043C4">
              <w:rPr>
                <w:rFonts w:ascii="Times New Roman" w:hAnsi="Times New Roman" w:cs="Times New Roman"/>
                <w:sz w:val="24"/>
                <w:szCs w:val="24"/>
              </w:rPr>
              <w:t>30 points</w:t>
            </w:r>
          </w:p>
        </w:tc>
      </w:tr>
    </w:tbl>
    <w:p w:rsidR="001043C4" w:rsidRPr="001043C4" w:rsidRDefault="001043C4" w:rsidP="001043C4">
      <w:pPr>
        <w:rPr>
          <w:rFonts w:ascii="Times New Roman" w:hAnsi="Times New Roman" w:cs="Times New Roman"/>
          <w:sz w:val="24"/>
          <w:szCs w:val="24"/>
        </w:rPr>
      </w:pPr>
      <w:r w:rsidRPr="001043C4">
        <w:rPr>
          <w:rFonts w:ascii="Times New Roman" w:hAnsi="Times New Roman" w:cs="Times New Roman"/>
          <w:sz w:val="24"/>
          <w:szCs w:val="24"/>
        </w:rPr>
        <w:t xml:space="preserve">There will be a total of 60 points (Module 1 and Module 2 combined), with approximately 20% MC and 80% Prompt-based. Each prompt will consist of a stem, and each prompt will be scored on a 0–4-point scale for conventions and a 0–4-point scale for mode. Each mode score will be weighted by five, for a maximum weighted mode score of 20 points per prompt. The student will key enter the answer in </w:t>
      </w:r>
      <w:r w:rsidRPr="001043C4">
        <w:rPr>
          <w:rFonts w:ascii="Times New Roman" w:hAnsi="Times New Roman" w:cs="Times New Roman"/>
          <w:sz w:val="24"/>
          <w:szCs w:val="24"/>
        </w:rPr>
        <w:lastRenderedPageBreak/>
        <w:t>narrative format (online) or write the answer in the space provided in the answer booklet. The operational plan is provided in the chart below.</w:t>
      </w:r>
    </w:p>
    <w:p w:rsidR="001043C4" w:rsidRPr="001043C4" w:rsidRDefault="001043C4" w:rsidP="001043C4">
      <w:pPr>
        <w:rPr>
          <w:rFonts w:ascii="Times New Roman" w:hAnsi="Times New Roman" w:cs="Times New Roman"/>
          <w:b/>
          <w:bCs/>
          <w:sz w:val="24"/>
          <w:szCs w:val="24"/>
        </w:rPr>
      </w:pPr>
      <w:r w:rsidRPr="001043C4">
        <w:rPr>
          <w:rFonts w:ascii="Times New Roman" w:hAnsi="Times New Roman" w:cs="Times New Roman"/>
          <w:b/>
          <w:bCs/>
          <w:sz w:val="24"/>
          <w:szCs w:val="24"/>
        </w:rPr>
        <w:t>English Composition Module Plan</w:t>
      </w:r>
    </w:p>
    <w:tbl>
      <w:tblPr>
        <w:tblW w:w="12525" w:type="dxa"/>
        <w:tblInd w:w="93" w:type="dxa"/>
        <w:tblLayout w:type="fixed"/>
        <w:tblLook w:val="00A0" w:firstRow="1" w:lastRow="0" w:firstColumn="1" w:lastColumn="0" w:noHBand="0" w:noVBand="0"/>
      </w:tblPr>
      <w:tblGrid>
        <w:gridCol w:w="1095"/>
        <w:gridCol w:w="900"/>
        <w:gridCol w:w="1260"/>
        <w:gridCol w:w="900"/>
        <w:gridCol w:w="1260"/>
        <w:gridCol w:w="990"/>
        <w:gridCol w:w="1260"/>
        <w:gridCol w:w="1170"/>
        <w:gridCol w:w="1260"/>
        <w:gridCol w:w="1260"/>
        <w:gridCol w:w="1170"/>
      </w:tblGrid>
      <w:tr w:rsidR="001043C4" w:rsidRPr="001043C4" w:rsidTr="00AA6C8F">
        <w:trPr>
          <w:trHeight w:val="508"/>
        </w:trPr>
        <w:tc>
          <w:tcPr>
            <w:tcW w:w="1095" w:type="dxa"/>
            <w:vMerge w:val="restart"/>
            <w:tcBorders>
              <w:top w:val="single" w:sz="8" w:space="0" w:color="auto"/>
              <w:left w:val="single" w:sz="8" w:space="0" w:color="auto"/>
              <w:bottom w:val="single" w:sz="8" w:space="0" w:color="auto"/>
              <w:right w:val="single" w:sz="8" w:space="0" w:color="auto"/>
            </w:tcBorders>
            <w:shd w:val="clear" w:color="auto" w:fill="17365D"/>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English Composition</w:t>
            </w:r>
          </w:p>
        </w:tc>
        <w:tc>
          <w:tcPr>
            <w:tcW w:w="2160" w:type="dxa"/>
            <w:gridSpan w:val="2"/>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Module 1</w:t>
            </w:r>
          </w:p>
        </w:tc>
        <w:tc>
          <w:tcPr>
            <w:tcW w:w="2160" w:type="dxa"/>
            <w:gridSpan w:val="2"/>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Module 2</w:t>
            </w:r>
          </w:p>
        </w:tc>
        <w:tc>
          <w:tcPr>
            <w:tcW w:w="2250" w:type="dxa"/>
            <w:gridSpan w:val="2"/>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English Composition Total</w:t>
            </w:r>
          </w:p>
        </w:tc>
        <w:tc>
          <w:tcPr>
            <w:tcW w:w="4860" w:type="dxa"/>
            <w:gridSpan w:val="4"/>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Estimated Time</w:t>
            </w:r>
          </w:p>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(Module 1 and Module 2)</w:t>
            </w:r>
          </w:p>
        </w:tc>
      </w:tr>
      <w:tr w:rsidR="001043C4" w:rsidRPr="001043C4" w:rsidTr="00AA6C8F">
        <w:trPr>
          <w:trHeight w:val="270"/>
        </w:trPr>
        <w:tc>
          <w:tcPr>
            <w:tcW w:w="1095" w:type="dxa"/>
            <w:vMerge/>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sz w:val="24"/>
                <w:szCs w:val="24"/>
              </w:rPr>
            </w:pPr>
          </w:p>
        </w:tc>
        <w:tc>
          <w:tcPr>
            <w:tcW w:w="2160" w:type="dxa"/>
            <w:gridSpan w:val="2"/>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50%</w:t>
            </w:r>
          </w:p>
        </w:tc>
        <w:tc>
          <w:tcPr>
            <w:tcW w:w="2160" w:type="dxa"/>
            <w:gridSpan w:val="2"/>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50%</w:t>
            </w:r>
          </w:p>
        </w:tc>
        <w:tc>
          <w:tcPr>
            <w:tcW w:w="2250" w:type="dxa"/>
            <w:gridSpan w:val="2"/>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100%</w:t>
            </w:r>
          </w:p>
        </w:tc>
        <w:tc>
          <w:tcPr>
            <w:tcW w:w="1170" w:type="dxa"/>
            <w:vMerge w:val="restart"/>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MC Core Only</w:t>
            </w:r>
          </w:p>
        </w:tc>
        <w:tc>
          <w:tcPr>
            <w:tcW w:w="1260" w:type="dxa"/>
            <w:vMerge w:val="restart"/>
            <w:tcBorders>
              <w:top w:val="single" w:sz="8" w:space="0" w:color="auto"/>
              <w:left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MC FT Only</w:t>
            </w:r>
          </w:p>
        </w:tc>
        <w:tc>
          <w:tcPr>
            <w:tcW w:w="1260" w:type="dxa"/>
            <w:vMerge w:val="restart"/>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sz w:val="24"/>
                <w:szCs w:val="24"/>
              </w:rPr>
            </w:pPr>
            <w:r w:rsidRPr="001043C4">
              <w:rPr>
                <w:rFonts w:ascii="Times New Roman" w:hAnsi="Times New Roman" w:cs="Times New Roman"/>
                <w:b/>
                <w:bCs/>
                <w:color w:val="FFFFFF"/>
                <w:sz w:val="24"/>
                <w:szCs w:val="24"/>
              </w:rPr>
              <w:t>Prompts Only</w:t>
            </w:r>
          </w:p>
        </w:tc>
        <w:tc>
          <w:tcPr>
            <w:tcW w:w="1170" w:type="dxa"/>
            <w:vMerge w:val="restart"/>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sz w:val="24"/>
                <w:szCs w:val="24"/>
              </w:rPr>
            </w:pPr>
            <w:r w:rsidRPr="001043C4">
              <w:rPr>
                <w:rFonts w:ascii="Times New Roman" w:hAnsi="Times New Roman" w:cs="Times New Roman"/>
                <w:b/>
                <w:bCs/>
                <w:color w:val="FFFFFF"/>
                <w:sz w:val="24"/>
                <w:szCs w:val="24"/>
              </w:rPr>
              <w:t>Core &amp; Field Test</w:t>
            </w:r>
          </w:p>
        </w:tc>
      </w:tr>
      <w:tr w:rsidR="001043C4" w:rsidRPr="001043C4" w:rsidTr="00AA6C8F">
        <w:trPr>
          <w:trHeight w:val="1213"/>
        </w:trPr>
        <w:tc>
          <w:tcPr>
            <w:tcW w:w="1095" w:type="dxa"/>
            <w:vMerge/>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p>
        </w:tc>
        <w:tc>
          <w:tcPr>
            <w:tcW w:w="900"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MC Items</w:t>
            </w:r>
          </w:p>
        </w:tc>
        <w:tc>
          <w:tcPr>
            <w:tcW w:w="1260"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Prompts</w:t>
            </w:r>
          </w:p>
        </w:tc>
        <w:tc>
          <w:tcPr>
            <w:tcW w:w="900"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ind w:left="-108" w:firstLine="108"/>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MC Items</w:t>
            </w:r>
          </w:p>
        </w:tc>
        <w:tc>
          <w:tcPr>
            <w:tcW w:w="1260"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Prompts</w:t>
            </w:r>
          </w:p>
        </w:tc>
        <w:tc>
          <w:tcPr>
            <w:tcW w:w="990"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MC Items</w:t>
            </w:r>
          </w:p>
        </w:tc>
        <w:tc>
          <w:tcPr>
            <w:tcW w:w="1260"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Prompts</w:t>
            </w:r>
          </w:p>
        </w:tc>
        <w:tc>
          <w:tcPr>
            <w:tcW w:w="1170" w:type="dxa"/>
            <w:vMerge/>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sz w:val="24"/>
                <w:szCs w:val="24"/>
              </w:rPr>
            </w:pPr>
          </w:p>
        </w:tc>
        <w:tc>
          <w:tcPr>
            <w:tcW w:w="1260" w:type="dxa"/>
            <w:vMerge/>
            <w:tcBorders>
              <w:left w:val="single" w:sz="8" w:space="0" w:color="auto"/>
              <w:bottom w:val="single" w:sz="8" w:space="0" w:color="auto"/>
              <w:right w:val="single" w:sz="8" w:space="0" w:color="auto"/>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260" w:type="dxa"/>
            <w:vMerge/>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sz w:val="24"/>
                <w:szCs w:val="24"/>
              </w:rPr>
            </w:pPr>
          </w:p>
        </w:tc>
        <w:tc>
          <w:tcPr>
            <w:tcW w:w="1170" w:type="dxa"/>
            <w:vMerge/>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sz w:val="24"/>
                <w:szCs w:val="24"/>
              </w:rPr>
            </w:pPr>
          </w:p>
        </w:tc>
      </w:tr>
      <w:tr w:rsidR="001043C4" w:rsidRPr="001043C4" w:rsidTr="00AA6C8F">
        <w:trPr>
          <w:trHeight w:val="270"/>
        </w:trPr>
        <w:tc>
          <w:tcPr>
            <w:tcW w:w="1095"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Core</w:t>
            </w:r>
          </w:p>
        </w:tc>
        <w:tc>
          <w:tcPr>
            <w:tcW w:w="90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126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90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126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99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12</w:t>
            </w:r>
          </w:p>
        </w:tc>
        <w:tc>
          <w:tcPr>
            <w:tcW w:w="1260" w:type="dxa"/>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170" w:type="dxa"/>
            <w:vMerge w:val="restart"/>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21 minutes</w:t>
            </w:r>
          </w:p>
        </w:tc>
        <w:tc>
          <w:tcPr>
            <w:tcW w:w="1260" w:type="dxa"/>
            <w:vMerge w:val="restart"/>
            <w:tcBorders>
              <w:top w:val="single" w:sz="8" w:space="0" w:color="auto"/>
              <w:left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11 Minutes</w:t>
            </w:r>
          </w:p>
        </w:tc>
        <w:tc>
          <w:tcPr>
            <w:tcW w:w="1260" w:type="dxa"/>
            <w:vMerge w:val="restart"/>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100 minutes</w:t>
            </w:r>
          </w:p>
        </w:tc>
        <w:tc>
          <w:tcPr>
            <w:tcW w:w="1170" w:type="dxa"/>
            <w:vMerge w:val="restart"/>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132 minutes</w:t>
            </w:r>
          </w:p>
        </w:tc>
      </w:tr>
      <w:tr w:rsidR="001043C4" w:rsidRPr="001043C4" w:rsidTr="00AA6C8F">
        <w:trPr>
          <w:trHeight w:val="270"/>
        </w:trPr>
        <w:tc>
          <w:tcPr>
            <w:tcW w:w="1095"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b/>
                <w:bCs/>
                <w:color w:val="FFFFFF"/>
                <w:sz w:val="24"/>
                <w:szCs w:val="24"/>
              </w:rPr>
              <w:t>FT</w:t>
            </w:r>
          </w:p>
        </w:tc>
        <w:tc>
          <w:tcPr>
            <w:tcW w:w="90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26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0</w:t>
            </w:r>
          </w:p>
        </w:tc>
        <w:tc>
          <w:tcPr>
            <w:tcW w:w="90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260" w:type="dxa"/>
            <w:tcBorders>
              <w:top w:val="single" w:sz="8" w:space="0" w:color="auto"/>
              <w:left w:val="single" w:sz="8" w:space="0" w:color="auto"/>
              <w:bottom w:val="single" w:sz="4"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0</w:t>
            </w:r>
          </w:p>
        </w:tc>
        <w:tc>
          <w:tcPr>
            <w:tcW w:w="990" w:type="dxa"/>
            <w:tcBorders>
              <w:top w:val="single" w:sz="8" w:space="0" w:color="auto"/>
              <w:left w:val="single" w:sz="8" w:space="0" w:color="auto"/>
              <w:bottom w:val="single" w:sz="4"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1260" w:type="dxa"/>
            <w:tcBorders>
              <w:top w:val="single" w:sz="8" w:space="0" w:color="auto"/>
              <w:left w:val="single" w:sz="8" w:space="0" w:color="auto"/>
              <w:bottom w:val="single" w:sz="4"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0</w:t>
            </w:r>
          </w:p>
        </w:tc>
        <w:tc>
          <w:tcPr>
            <w:tcW w:w="1170" w:type="dxa"/>
            <w:vMerge/>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p>
        </w:tc>
        <w:tc>
          <w:tcPr>
            <w:tcW w:w="1260" w:type="dxa"/>
            <w:vMerge/>
            <w:tcBorders>
              <w:left w:val="single" w:sz="8" w:space="0" w:color="auto"/>
              <w:right w:val="single" w:sz="8" w:space="0" w:color="auto"/>
            </w:tcBorders>
          </w:tcPr>
          <w:p w:rsidR="001043C4" w:rsidRPr="001043C4" w:rsidRDefault="001043C4" w:rsidP="00AA6C8F">
            <w:pPr>
              <w:jc w:val="center"/>
              <w:rPr>
                <w:rFonts w:ascii="Times New Roman" w:hAnsi="Times New Roman" w:cs="Times New Roman"/>
                <w:sz w:val="24"/>
                <w:szCs w:val="24"/>
              </w:rPr>
            </w:pPr>
          </w:p>
        </w:tc>
        <w:tc>
          <w:tcPr>
            <w:tcW w:w="1260" w:type="dxa"/>
            <w:vMerge/>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p>
        </w:tc>
        <w:tc>
          <w:tcPr>
            <w:tcW w:w="1170" w:type="dxa"/>
            <w:vMerge/>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rPr>
                <w:rFonts w:ascii="Times New Roman" w:hAnsi="Times New Roman" w:cs="Times New Roman"/>
                <w:sz w:val="24"/>
                <w:szCs w:val="24"/>
              </w:rPr>
            </w:pPr>
          </w:p>
        </w:tc>
      </w:tr>
      <w:tr w:rsidR="001043C4" w:rsidRPr="001043C4" w:rsidTr="00AA6C8F">
        <w:trPr>
          <w:trHeight w:val="270"/>
        </w:trPr>
        <w:tc>
          <w:tcPr>
            <w:tcW w:w="1095" w:type="dxa"/>
            <w:tcBorders>
              <w:top w:val="single" w:sz="8" w:space="0" w:color="auto"/>
              <w:left w:val="single" w:sz="8" w:space="0" w:color="auto"/>
              <w:bottom w:val="single" w:sz="8" w:space="0" w:color="auto"/>
              <w:right w:val="single" w:sz="8" w:space="0" w:color="auto"/>
            </w:tcBorders>
            <w:shd w:val="clear" w:color="auto" w:fill="17365D"/>
            <w:vAlign w:val="center"/>
          </w:tcPr>
          <w:p w:rsidR="001043C4" w:rsidRPr="001043C4" w:rsidRDefault="001043C4" w:rsidP="00AA6C8F">
            <w:pPr>
              <w:jc w:val="center"/>
              <w:rPr>
                <w:rFonts w:ascii="Times New Roman" w:hAnsi="Times New Roman" w:cs="Times New Roman"/>
                <w:b/>
                <w:bCs/>
                <w:color w:val="FFFFFF"/>
                <w:sz w:val="24"/>
                <w:szCs w:val="24"/>
              </w:rPr>
            </w:pPr>
            <w:r w:rsidRPr="001043C4">
              <w:rPr>
                <w:rFonts w:ascii="Times New Roman" w:hAnsi="Times New Roman" w:cs="Times New Roman"/>
                <w:color w:val="FFFFFF"/>
                <w:sz w:val="24"/>
                <w:szCs w:val="24"/>
              </w:rPr>
              <w:t>Core Points</w:t>
            </w:r>
          </w:p>
        </w:tc>
        <w:tc>
          <w:tcPr>
            <w:tcW w:w="90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20%</w:t>
            </w:r>
          </w:p>
        </w:tc>
        <w:tc>
          <w:tcPr>
            <w:tcW w:w="126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80%</w:t>
            </w:r>
          </w:p>
        </w:tc>
        <w:tc>
          <w:tcPr>
            <w:tcW w:w="900" w:type="dxa"/>
            <w:tcBorders>
              <w:top w:val="single" w:sz="8" w:space="0" w:color="auto"/>
              <w:left w:val="single" w:sz="8" w:space="0" w:color="auto"/>
              <w:bottom w:val="single" w:sz="8"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20%</w:t>
            </w:r>
          </w:p>
        </w:tc>
        <w:tc>
          <w:tcPr>
            <w:tcW w:w="1260" w:type="dxa"/>
            <w:tcBorders>
              <w:top w:val="single" w:sz="8" w:space="0" w:color="auto"/>
              <w:left w:val="single" w:sz="8" w:space="0" w:color="auto"/>
              <w:bottom w:val="single" w:sz="4"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80%</w:t>
            </w:r>
          </w:p>
        </w:tc>
        <w:tc>
          <w:tcPr>
            <w:tcW w:w="990" w:type="dxa"/>
            <w:tcBorders>
              <w:top w:val="single" w:sz="8" w:space="0" w:color="auto"/>
              <w:left w:val="single" w:sz="8" w:space="0" w:color="auto"/>
              <w:bottom w:val="single" w:sz="4" w:space="0" w:color="auto"/>
              <w:right w:val="single" w:sz="8"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20%</w:t>
            </w:r>
          </w:p>
        </w:tc>
        <w:tc>
          <w:tcPr>
            <w:tcW w:w="1260" w:type="dxa"/>
            <w:tcBorders>
              <w:top w:val="single" w:sz="8" w:space="0" w:color="auto"/>
              <w:left w:val="single" w:sz="8" w:space="0" w:color="auto"/>
              <w:bottom w:val="single" w:sz="4"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80%</w:t>
            </w:r>
          </w:p>
        </w:tc>
        <w:tc>
          <w:tcPr>
            <w:tcW w:w="1170" w:type="dxa"/>
            <w:vMerge/>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p>
        </w:tc>
        <w:tc>
          <w:tcPr>
            <w:tcW w:w="1260" w:type="dxa"/>
            <w:vMerge/>
            <w:tcBorders>
              <w:left w:val="single" w:sz="8" w:space="0" w:color="auto"/>
              <w:bottom w:val="single" w:sz="8" w:space="0" w:color="auto"/>
              <w:right w:val="single" w:sz="8" w:space="0" w:color="auto"/>
            </w:tcBorders>
          </w:tcPr>
          <w:p w:rsidR="001043C4" w:rsidRPr="001043C4" w:rsidRDefault="001043C4" w:rsidP="00AA6C8F">
            <w:pPr>
              <w:jc w:val="center"/>
              <w:rPr>
                <w:rFonts w:ascii="Times New Roman" w:hAnsi="Times New Roman" w:cs="Times New Roman"/>
                <w:sz w:val="24"/>
                <w:szCs w:val="24"/>
              </w:rPr>
            </w:pPr>
          </w:p>
        </w:tc>
        <w:tc>
          <w:tcPr>
            <w:tcW w:w="1260" w:type="dxa"/>
            <w:vMerge/>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jc w:val="center"/>
              <w:rPr>
                <w:rFonts w:ascii="Times New Roman" w:hAnsi="Times New Roman" w:cs="Times New Roman"/>
                <w:sz w:val="24"/>
                <w:szCs w:val="24"/>
              </w:rPr>
            </w:pPr>
          </w:p>
        </w:tc>
        <w:tc>
          <w:tcPr>
            <w:tcW w:w="1170" w:type="dxa"/>
            <w:vMerge/>
            <w:tcBorders>
              <w:top w:val="single" w:sz="8" w:space="0" w:color="auto"/>
              <w:left w:val="single" w:sz="8" w:space="0" w:color="auto"/>
              <w:bottom w:val="single" w:sz="8" w:space="0" w:color="auto"/>
              <w:right w:val="single" w:sz="8" w:space="0" w:color="auto"/>
            </w:tcBorders>
            <w:vAlign w:val="center"/>
          </w:tcPr>
          <w:p w:rsidR="001043C4" w:rsidRPr="001043C4" w:rsidRDefault="001043C4" w:rsidP="00AA6C8F">
            <w:pPr>
              <w:rPr>
                <w:rFonts w:ascii="Times New Roman" w:hAnsi="Times New Roman" w:cs="Times New Roman"/>
                <w:sz w:val="24"/>
                <w:szCs w:val="24"/>
              </w:rPr>
            </w:pPr>
          </w:p>
        </w:tc>
      </w:tr>
      <w:tr w:rsidR="001043C4" w:rsidRPr="001043C4" w:rsidTr="00AA6C8F">
        <w:trPr>
          <w:gridAfter w:val="1"/>
          <w:wAfter w:w="1170" w:type="dxa"/>
          <w:trHeight w:val="171"/>
        </w:trPr>
        <w:tc>
          <w:tcPr>
            <w:tcW w:w="4155" w:type="dxa"/>
            <w:gridSpan w:val="4"/>
            <w:tcBorders>
              <w:right w:val="single" w:sz="4" w:space="0" w:color="000000"/>
            </w:tcBorders>
            <w:vAlign w:val="center"/>
          </w:tcPr>
          <w:p w:rsidR="001043C4" w:rsidRPr="001043C4" w:rsidRDefault="001043C4" w:rsidP="00AA6C8F">
            <w:pPr>
              <w:jc w:val="center"/>
              <w:rPr>
                <w:rFonts w:ascii="Times New Roman" w:hAnsi="Times New Roman" w:cs="Times New Roman"/>
                <w:sz w:val="24"/>
                <w:szCs w:val="24"/>
              </w:rPr>
            </w:pPr>
          </w:p>
        </w:tc>
        <w:tc>
          <w:tcPr>
            <w:tcW w:w="1260" w:type="dxa"/>
            <w:tcBorders>
              <w:top w:val="single" w:sz="4" w:space="0" w:color="auto"/>
              <w:left w:val="single" w:sz="4" w:space="0" w:color="000000"/>
              <w:bottom w:val="single" w:sz="4" w:space="0" w:color="auto"/>
              <w:right w:val="single" w:sz="4" w:space="0" w:color="auto"/>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w:t>
            </w:r>
          </w:p>
        </w:tc>
        <w:tc>
          <w:tcPr>
            <w:tcW w:w="990" w:type="dxa"/>
            <w:tcBorders>
              <w:top w:val="single" w:sz="4" w:space="0" w:color="auto"/>
              <w:left w:val="single" w:sz="4" w:space="0" w:color="auto"/>
              <w:bottom w:val="single" w:sz="4" w:space="0" w:color="auto"/>
              <w:right w:val="single" w:sz="4"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18</w:t>
            </w:r>
          </w:p>
        </w:tc>
        <w:tc>
          <w:tcPr>
            <w:tcW w:w="1260" w:type="dxa"/>
            <w:tcBorders>
              <w:top w:val="single" w:sz="4" w:space="0" w:color="auto"/>
              <w:left w:val="single" w:sz="4" w:space="0" w:color="auto"/>
              <w:bottom w:val="single" w:sz="4" w:space="0" w:color="auto"/>
              <w:right w:val="single" w:sz="4" w:space="0" w:color="auto"/>
            </w:tcBorders>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3690" w:type="dxa"/>
            <w:gridSpan w:val="3"/>
            <w:tcBorders>
              <w:top w:val="single" w:sz="4" w:space="0" w:color="auto"/>
              <w:left w:val="single" w:sz="4" w:space="0" w:color="auto"/>
            </w:tcBorders>
          </w:tcPr>
          <w:p w:rsidR="001043C4" w:rsidRPr="001043C4" w:rsidRDefault="001043C4" w:rsidP="00AA6C8F">
            <w:pPr>
              <w:jc w:val="center"/>
              <w:rPr>
                <w:rFonts w:ascii="Times New Roman" w:hAnsi="Times New Roman" w:cs="Times New Roman"/>
                <w:sz w:val="24"/>
                <w:szCs w:val="24"/>
              </w:rPr>
            </w:pPr>
          </w:p>
        </w:tc>
      </w:tr>
    </w:tbl>
    <w:p w:rsidR="001043C4" w:rsidRPr="001043C4" w:rsidRDefault="001043C4" w:rsidP="001043C4">
      <w:pPr>
        <w:rPr>
          <w:rFonts w:ascii="Times New Roman" w:hAnsi="Times New Roman" w:cs="Times New Roman"/>
          <w:b/>
          <w:bCs/>
          <w:color w:val="403152"/>
          <w:sz w:val="24"/>
          <w:szCs w:val="24"/>
          <w:u w:val="single"/>
        </w:rPr>
      </w:pPr>
    </w:p>
    <w:p w:rsidR="001043C4" w:rsidRPr="001043C4" w:rsidRDefault="001043C4" w:rsidP="001043C4">
      <w:pPr>
        <w:rPr>
          <w:rFonts w:ascii="Times New Roman" w:hAnsi="Times New Roman" w:cs="Times New Roman"/>
          <w:b/>
          <w:bCs/>
          <w:sz w:val="24"/>
          <w:szCs w:val="24"/>
          <w:u w:val="single"/>
        </w:rPr>
      </w:pPr>
    </w:p>
    <w:p w:rsidR="001043C4" w:rsidRPr="001043C4" w:rsidRDefault="001043C4" w:rsidP="001043C4">
      <w:pPr>
        <w:rPr>
          <w:rFonts w:ascii="Times New Roman" w:hAnsi="Times New Roman" w:cs="Times New Roman"/>
          <w:b/>
          <w:bCs/>
          <w:sz w:val="24"/>
          <w:szCs w:val="24"/>
          <w:u w:val="single"/>
        </w:rPr>
      </w:pPr>
      <w:r w:rsidRPr="001043C4">
        <w:rPr>
          <w:rFonts w:ascii="Times New Roman" w:hAnsi="Times New Roman" w:cs="Times New Roman"/>
          <w:b/>
          <w:bCs/>
          <w:sz w:val="24"/>
          <w:szCs w:val="24"/>
          <w:u w:val="single"/>
        </w:rPr>
        <w:t>English Composition Field Test Plan</w:t>
      </w: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 xml:space="preserve">The spring 2011 field test will consist of 2 prompts per field test form along with 18 MC </w:t>
      </w:r>
      <w:proofErr w:type="gramStart"/>
      <w:r w:rsidRPr="001043C4">
        <w:rPr>
          <w:rFonts w:ascii="Times New Roman" w:hAnsi="Times New Roman" w:cs="Times New Roman"/>
          <w:sz w:val="24"/>
        </w:rPr>
        <w:t>field</w:t>
      </w:r>
      <w:proofErr w:type="gramEnd"/>
      <w:r w:rsidRPr="001043C4">
        <w:rPr>
          <w:rFonts w:ascii="Times New Roman" w:hAnsi="Times New Roman" w:cs="Times New Roman"/>
          <w:sz w:val="24"/>
        </w:rPr>
        <w:t xml:space="preserve"> test items per field test form. The field test is designed to yield enough prompts to construct one operational form in 2011 (winter) and four operational forms per year (spring, summer, winter, and a possible breach) for 2012, 2013, 2014, and 2015. The standalone field test may be augmented with embedded field testing to </w:t>
      </w:r>
      <w:r w:rsidRPr="001043C4">
        <w:rPr>
          <w:rFonts w:ascii="Times New Roman" w:hAnsi="Times New Roman" w:cs="Times New Roman"/>
          <w:sz w:val="24"/>
        </w:rPr>
        <w:lastRenderedPageBreak/>
        <w:t xml:space="preserve">yield enough multiple-choice items to construct all operational forms from winter 2011 through 2015. The following tables summarize the English Composition Field Test Design. A common field test link will also be included in each standalone field test form in 2011. </w:t>
      </w:r>
    </w:p>
    <w:p w:rsidR="001043C4" w:rsidRPr="001043C4" w:rsidRDefault="001043C4" w:rsidP="001043C4">
      <w:pPr>
        <w:rPr>
          <w:rFonts w:ascii="Times New Roman" w:hAnsi="Times New Roman" w:cs="Times New Roman"/>
          <w:sz w:val="24"/>
          <w:szCs w:val="24"/>
        </w:rPr>
      </w:pPr>
    </w:p>
    <w:p w:rsidR="001043C4" w:rsidRPr="001043C4" w:rsidRDefault="001043C4" w:rsidP="001043C4">
      <w:pPr>
        <w:rPr>
          <w:rFonts w:ascii="Times New Roman" w:hAnsi="Times New Roman" w:cs="Times New Roman"/>
          <w:sz w:val="24"/>
          <w:szCs w:val="24"/>
        </w:rPr>
      </w:pPr>
      <w:r w:rsidRPr="001043C4">
        <w:rPr>
          <w:rFonts w:ascii="Times New Roman" w:hAnsi="Times New Roman" w:cs="Times New Roman"/>
          <w:sz w:val="24"/>
          <w:szCs w:val="24"/>
        </w:rPr>
        <w:t>2011 English Composition Spring Standalone Field Test Plan per Form</w:t>
      </w:r>
    </w:p>
    <w:tbl>
      <w:tblPr>
        <w:tblW w:w="12060" w:type="dxa"/>
        <w:tblInd w:w="108" w:type="dxa"/>
        <w:tblLayout w:type="fixed"/>
        <w:tblLook w:val="0000" w:firstRow="0" w:lastRow="0" w:firstColumn="0" w:lastColumn="0" w:noHBand="0" w:noVBand="0"/>
      </w:tblPr>
      <w:tblGrid>
        <w:gridCol w:w="1080"/>
        <w:gridCol w:w="1170"/>
        <w:gridCol w:w="1260"/>
        <w:gridCol w:w="1440"/>
        <w:gridCol w:w="1260"/>
        <w:gridCol w:w="1440"/>
        <w:gridCol w:w="1620"/>
        <w:gridCol w:w="1800"/>
        <w:gridCol w:w="990"/>
      </w:tblGrid>
      <w:tr w:rsidR="001043C4" w:rsidRPr="001043C4" w:rsidTr="00AA6C8F">
        <w:trPr>
          <w:cantSplit/>
          <w:trHeight w:val="431"/>
        </w:trPr>
        <w:tc>
          <w:tcPr>
            <w:tcW w:w="1080" w:type="dxa"/>
            <w:vMerge w:val="restart"/>
            <w:tcBorders>
              <w:top w:val="single" w:sz="4" w:space="0" w:color="000000"/>
              <w:left w:val="single" w:sz="4" w:space="0" w:color="000000"/>
              <w:right w:val="single" w:sz="4" w:space="0" w:color="000000"/>
            </w:tcBorders>
            <w:shd w:val="clear" w:color="auto" w:fill="17365D"/>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English Composition</w:t>
            </w:r>
          </w:p>
        </w:tc>
        <w:tc>
          <w:tcPr>
            <w:tcW w:w="1170" w:type="dxa"/>
            <w:vMerge w:val="restart"/>
            <w:tcBorders>
              <w:top w:val="single" w:sz="4" w:space="0" w:color="000000"/>
              <w:left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Module</w:t>
            </w:r>
          </w:p>
        </w:tc>
        <w:tc>
          <w:tcPr>
            <w:tcW w:w="2700" w:type="dxa"/>
            <w:gridSpan w:val="2"/>
            <w:tcBorders>
              <w:top w:val="single" w:sz="4" w:space="0" w:color="000000"/>
              <w:left w:val="single" w:sz="4" w:space="0" w:color="000000"/>
              <w:bottom w:val="single" w:sz="4" w:space="0" w:color="000000"/>
              <w:right w:val="single" w:sz="4" w:space="0" w:color="000000"/>
            </w:tcBorders>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Field Test Items per FT Form</w:t>
            </w:r>
          </w:p>
        </w:tc>
        <w:tc>
          <w:tcPr>
            <w:tcW w:w="2700" w:type="dxa"/>
            <w:gridSpan w:val="2"/>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Common FT Items Repeated Across All FT Form</w:t>
            </w:r>
          </w:p>
        </w:tc>
        <w:tc>
          <w:tcPr>
            <w:tcW w:w="3420" w:type="dxa"/>
            <w:gridSpan w:val="2"/>
            <w:tcBorders>
              <w:top w:val="single" w:sz="4" w:space="0" w:color="000000"/>
              <w:left w:val="single" w:sz="4" w:space="0" w:color="000000"/>
              <w:bottom w:val="single" w:sz="4" w:space="0" w:color="000000"/>
              <w:right w:val="single" w:sz="4" w:space="0" w:color="auto"/>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 No. of Items per FT Form (Repeated Common FT Items + Unique FT Items)</w:t>
            </w:r>
          </w:p>
        </w:tc>
        <w:tc>
          <w:tcPr>
            <w:tcW w:w="990" w:type="dxa"/>
            <w:vMerge w:val="restart"/>
            <w:tcBorders>
              <w:top w:val="single" w:sz="4" w:space="0" w:color="000000"/>
              <w:left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 No. of FT Forms</w:t>
            </w:r>
          </w:p>
        </w:tc>
      </w:tr>
      <w:tr w:rsidR="001043C4" w:rsidRPr="001043C4" w:rsidTr="00AA6C8F">
        <w:trPr>
          <w:cantSplit/>
          <w:trHeight w:val="197"/>
        </w:trPr>
        <w:tc>
          <w:tcPr>
            <w:tcW w:w="1080" w:type="dxa"/>
            <w:vMerge/>
            <w:tcBorders>
              <w:top w:val="single" w:sz="4" w:space="0" w:color="000000"/>
              <w:left w:val="single" w:sz="4" w:space="0" w:color="000000"/>
              <w:right w:val="single" w:sz="4" w:space="0" w:color="000000"/>
            </w:tcBorders>
            <w:shd w:val="clear" w:color="auto" w:fill="17365D"/>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p>
        </w:tc>
        <w:tc>
          <w:tcPr>
            <w:tcW w:w="1170" w:type="dxa"/>
            <w:vMerge/>
            <w:tcBorders>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p>
        </w:tc>
        <w:tc>
          <w:tcPr>
            <w:tcW w:w="1260" w:type="dxa"/>
            <w:tcBorders>
              <w:top w:val="single" w:sz="4" w:space="0" w:color="000000"/>
              <w:left w:val="single" w:sz="4" w:space="0" w:color="000000"/>
              <w:bottom w:val="single" w:sz="4" w:space="0" w:color="000000"/>
              <w:right w:val="single" w:sz="4" w:space="0" w:color="000000"/>
            </w:tcBorders>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Prompts</w:t>
            </w:r>
          </w:p>
        </w:tc>
        <w:tc>
          <w:tcPr>
            <w:tcW w:w="1440"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Unique MC Items</w:t>
            </w:r>
          </w:p>
        </w:tc>
        <w:tc>
          <w:tcPr>
            <w:tcW w:w="1260"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Prompts</w:t>
            </w:r>
          </w:p>
        </w:tc>
        <w:tc>
          <w:tcPr>
            <w:tcW w:w="1440"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1620" w:type="dxa"/>
            <w:tcBorders>
              <w:top w:val="single" w:sz="4" w:space="0" w:color="000000"/>
              <w:left w:val="single" w:sz="4" w:space="0" w:color="000000"/>
              <w:bottom w:val="single" w:sz="4" w:space="0" w:color="000000"/>
              <w:right w:val="single" w:sz="4" w:space="0" w:color="auto"/>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Prompts</w:t>
            </w:r>
          </w:p>
        </w:tc>
        <w:tc>
          <w:tcPr>
            <w:tcW w:w="1800" w:type="dxa"/>
            <w:tcBorders>
              <w:top w:val="single" w:sz="4" w:space="0" w:color="000000"/>
              <w:left w:val="single" w:sz="4" w:space="0" w:color="000000"/>
              <w:bottom w:val="single" w:sz="4" w:space="0" w:color="000000"/>
              <w:right w:val="single" w:sz="4" w:space="0" w:color="auto"/>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990" w:type="dxa"/>
            <w:vMerge/>
            <w:tcBorders>
              <w:left w:val="single" w:sz="4" w:space="0" w:color="000000"/>
              <w:bottom w:val="single" w:sz="4" w:space="0" w:color="000000"/>
              <w:right w:val="single" w:sz="4" w:space="0" w:color="000000"/>
            </w:tcBorders>
            <w:shd w:val="clear" w:color="auto" w:fill="17365D"/>
            <w:vAlign w:val="bottom"/>
          </w:tcPr>
          <w:p w:rsidR="001043C4" w:rsidRPr="001043C4" w:rsidRDefault="001043C4" w:rsidP="00AA6C8F">
            <w:pPr>
              <w:rPr>
                <w:rFonts w:ascii="Times New Roman" w:hAnsi="Times New Roman" w:cs="Times New Roman"/>
                <w:color w:val="FFFFFF"/>
                <w:sz w:val="24"/>
                <w:szCs w:val="24"/>
              </w:rPr>
            </w:pPr>
          </w:p>
        </w:tc>
      </w:tr>
      <w:tr w:rsidR="001043C4" w:rsidRPr="001043C4" w:rsidTr="00AA6C8F">
        <w:trPr>
          <w:cantSplit/>
          <w:trHeight w:val="77"/>
        </w:trPr>
        <w:tc>
          <w:tcPr>
            <w:tcW w:w="1080" w:type="dxa"/>
            <w:vMerge/>
            <w:tcBorders>
              <w:left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0"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1</w:t>
            </w:r>
          </w:p>
        </w:tc>
        <w:tc>
          <w:tcPr>
            <w:tcW w:w="126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14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2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0</w:t>
            </w:r>
          </w:p>
        </w:tc>
        <w:tc>
          <w:tcPr>
            <w:tcW w:w="14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1620" w:type="dxa"/>
            <w:tcBorders>
              <w:top w:val="single" w:sz="4" w:space="0" w:color="000000"/>
              <w:left w:val="single" w:sz="4" w:space="0" w:color="000000"/>
              <w:bottom w:val="single" w:sz="4" w:space="0" w:color="000000"/>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1800" w:type="dxa"/>
            <w:tcBorders>
              <w:top w:val="single" w:sz="4" w:space="0" w:color="000000"/>
              <w:left w:val="single" w:sz="4" w:space="0" w:color="000000"/>
              <w:bottom w:val="single" w:sz="4" w:space="0" w:color="000000"/>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9</w:t>
            </w:r>
          </w:p>
        </w:tc>
        <w:tc>
          <w:tcPr>
            <w:tcW w:w="990" w:type="dxa"/>
            <w:vMerge w:val="restart"/>
            <w:tcBorders>
              <w:top w:val="single" w:sz="4" w:space="0" w:color="000000"/>
              <w:left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30</w:t>
            </w:r>
          </w:p>
        </w:tc>
      </w:tr>
      <w:tr w:rsidR="001043C4" w:rsidRPr="001043C4" w:rsidTr="00AA6C8F">
        <w:trPr>
          <w:cantSplit/>
          <w:trHeight w:val="77"/>
        </w:trPr>
        <w:tc>
          <w:tcPr>
            <w:tcW w:w="1080" w:type="dxa"/>
            <w:vMerge/>
            <w:tcBorders>
              <w:left w:val="single" w:sz="4" w:space="0" w:color="000000"/>
              <w:bottom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0"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2</w:t>
            </w:r>
          </w:p>
        </w:tc>
        <w:tc>
          <w:tcPr>
            <w:tcW w:w="126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14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2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0</w:t>
            </w:r>
          </w:p>
        </w:tc>
        <w:tc>
          <w:tcPr>
            <w:tcW w:w="14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1620" w:type="dxa"/>
            <w:tcBorders>
              <w:top w:val="single" w:sz="4" w:space="0" w:color="000000"/>
              <w:left w:val="single" w:sz="4" w:space="0" w:color="000000"/>
              <w:bottom w:val="single" w:sz="4" w:space="0" w:color="000000"/>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1800" w:type="dxa"/>
            <w:tcBorders>
              <w:top w:val="single" w:sz="4" w:space="0" w:color="000000"/>
              <w:left w:val="single" w:sz="4" w:space="0" w:color="000000"/>
              <w:bottom w:val="single" w:sz="4" w:space="0" w:color="000000"/>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9</w:t>
            </w:r>
          </w:p>
        </w:tc>
        <w:tc>
          <w:tcPr>
            <w:tcW w:w="990" w:type="dxa"/>
            <w:vMerge/>
            <w:tcBorders>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p>
        </w:tc>
      </w:tr>
      <w:tr w:rsidR="001043C4" w:rsidRPr="001043C4" w:rsidTr="00AA6C8F">
        <w:trPr>
          <w:cantSplit/>
          <w:trHeight w:val="77"/>
        </w:trPr>
        <w:tc>
          <w:tcPr>
            <w:tcW w:w="1080" w:type="dxa"/>
            <w:vMerge/>
            <w:tcBorders>
              <w:left w:val="single" w:sz="4" w:space="0" w:color="000000"/>
              <w:bottom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0"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w:t>
            </w:r>
          </w:p>
        </w:tc>
        <w:tc>
          <w:tcPr>
            <w:tcW w:w="126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4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12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0</w:t>
            </w:r>
          </w:p>
        </w:tc>
        <w:tc>
          <w:tcPr>
            <w:tcW w:w="14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12</w:t>
            </w:r>
          </w:p>
        </w:tc>
        <w:tc>
          <w:tcPr>
            <w:tcW w:w="1620" w:type="dxa"/>
            <w:tcBorders>
              <w:top w:val="single" w:sz="4" w:space="0" w:color="000000"/>
              <w:left w:val="single" w:sz="4" w:space="0" w:color="000000"/>
              <w:bottom w:val="single" w:sz="4" w:space="0" w:color="000000"/>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800" w:type="dxa"/>
            <w:tcBorders>
              <w:top w:val="single" w:sz="4" w:space="0" w:color="000000"/>
              <w:left w:val="single" w:sz="4" w:space="0" w:color="000000"/>
              <w:bottom w:val="single" w:sz="4" w:space="0" w:color="000000"/>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18</w:t>
            </w:r>
          </w:p>
        </w:tc>
        <w:tc>
          <w:tcPr>
            <w:tcW w:w="990" w:type="dxa"/>
            <w:vMerge/>
            <w:tcBorders>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p>
        </w:tc>
      </w:tr>
    </w:tbl>
    <w:p w:rsidR="001043C4" w:rsidRPr="001043C4" w:rsidRDefault="001043C4" w:rsidP="001043C4">
      <w:pPr>
        <w:rPr>
          <w:rFonts w:ascii="Times New Roman" w:hAnsi="Times New Roman" w:cs="Times New Roman"/>
          <w:color w:val="403152"/>
          <w:sz w:val="24"/>
          <w:szCs w:val="24"/>
        </w:rPr>
      </w:pP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 xml:space="preserve">2011 English Composition Spring Standalone Field Test Plan per 30 Forms </w:t>
      </w:r>
    </w:p>
    <w:tbl>
      <w:tblPr>
        <w:tblW w:w="11070" w:type="dxa"/>
        <w:tblInd w:w="108" w:type="dxa"/>
        <w:tblLayout w:type="fixed"/>
        <w:tblLook w:val="0000" w:firstRow="0" w:lastRow="0" w:firstColumn="0" w:lastColumn="0" w:noHBand="0" w:noVBand="0"/>
      </w:tblPr>
      <w:tblGrid>
        <w:gridCol w:w="1080"/>
        <w:gridCol w:w="1171"/>
        <w:gridCol w:w="1259"/>
        <w:gridCol w:w="1440"/>
        <w:gridCol w:w="1260"/>
        <w:gridCol w:w="1440"/>
        <w:gridCol w:w="1710"/>
        <w:gridCol w:w="1710"/>
      </w:tblGrid>
      <w:tr w:rsidR="001043C4" w:rsidRPr="001043C4" w:rsidTr="00AA6C8F">
        <w:trPr>
          <w:cantSplit/>
          <w:trHeight w:val="206"/>
        </w:trPr>
        <w:tc>
          <w:tcPr>
            <w:tcW w:w="1080" w:type="dxa"/>
            <w:vMerge w:val="restart"/>
            <w:tcBorders>
              <w:top w:val="single" w:sz="4" w:space="0" w:color="000000"/>
              <w:left w:val="single" w:sz="4" w:space="0" w:color="000000"/>
              <w:right w:val="single" w:sz="4" w:space="0" w:color="000000"/>
            </w:tcBorders>
            <w:shd w:val="clear" w:color="auto" w:fill="17365D"/>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English Composition</w:t>
            </w:r>
          </w:p>
        </w:tc>
        <w:tc>
          <w:tcPr>
            <w:tcW w:w="1171" w:type="dxa"/>
            <w:vMerge w:val="restart"/>
            <w:tcBorders>
              <w:top w:val="single" w:sz="4" w:space="0" w:color="000000"/>
              <w:left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Module</w:t>
            </w:r>
          </w:p>
        </w:tc>
        <w:tc>
          <w:tcPr>
            <w:tcW w:w="2699" w:type="dxa"/>
            <w:gridSpan w:val="2"/>
            <w:tcBorders>
              <w:top w:val="single" w:sz="4" w:space="0" w:color="000000"/>
              <w:left w:val="single" w:sz="4" w:space="0" w:color="000000"/>
              <w:bottom w:val="single" w:sz="4" w:space="0" w:color="000000"/>
              <w:right w:val="single" w:sz="4" w:space="0" w:color="000000"/>
            </w:tcBorders>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Field Test Items per 30 Forms</w:t>
            </w:r>
          </w:p>
        </w:tc>
        <w:tc>
          <w:tcPr>
            <w:tcW w:w="2700" w:type="dxa"/>
            <w:gridSpan w:val="2"/>
            <w:tcBorders>
              <w:top w:val="single" w:sz="4" w:space="0" w:color="000000"/>
              <w:left w:val="single" w:sz="4" w:space="0" w:color="000000"/>
              <w:bottom w:val="single" w:sz="4" w:space="0" w:color="000000"/>
              <w:right w:val="single" w:sz="4" w:space="0" w:color="auto"/>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Common FT Items Across the 30 Forms</w:t>
            </w:r>
          </w:p>
        </w:tc>
        <w:tc>
          <w:tcPr>
            <w:tcW w:w="3420" w:type="dxa"/>
            <w:gridSpan w:val="2"/>
            <w:tcBorders>
              <w:top w:val="single" w:sz="4" w:space="0" w:color="000000"/>
              <w:left w:val="single" w:sz="4" w:space="0" w:color="auto"/>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 No. of Items per 30 FT Forms (Repeated Common FT Items + Unique FT Items)</w:t>
            </w:r>
          </w:p>
        </w:tc>
      </w:tr>
      <w:tr w:rsidR="001043C4" w:rsidRPr="001043C4" w:rsidTr="00AA6C8F">
        <w:trPr>
          <w:cantSplit/>
          <w:trHeight w:val="77"/>
        </w:trPr>
        <w:tc>
          <w:tcPr>
            <w:tcW w:w="1080" w:type="dxa"/>
            <w:vMerge/>
            <w:tcBorders>
              <w:left w:val="single" w:sz="4" w:space="0" w:color="000000"/>
              <w:right w:val="single" w:sz="4" w:space="0" w:color="000000"/>
            </w:tcBorders>
            <w:shd w:val="clear" w:color="auto" w:fill="17365D"/>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p>
        </w:tc>
        <w:tc>
          <w:tcPr>
            <w:tcW w:w="1171" w:type="dxa"/>
            <w:vMerge/>
            <w:tcBorders>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p>
        </w:tc>
        <w:tc>
          <w:tcPr>
            <w:tcW w:w="1259" w:type="dxa"/>
            <w:tcBorders>
              <w:top w:val="single" w:sz="4" w:space="0" w:color="000000"/>
              <w:left w:val="single" w:sz="4" w:space="0" w:color="000000"/>
              <w:bottom w:val="single" w:sz="4" w:space="0" w:color="000000"/>
              <w:right w:val="single" w:sz="4" w:space="0" w:color="000000"/>
            </w:tcBorders>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Unique Prompts</w:t>
            </w:r>
          </w:p>
        </w:tc>
        <w:tc>
          <w:tcPr>
            <w:tcW w:w="1440"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1260"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 xml:space="preserve"> Prompts</w:t>
            </w:r>
          </w:p>
        </w:tc>
        <w:tc>
          <w:tcPr>
            <w:tcW w:w="1440" w:type="dxa"/>
            <w:tcBorders>
              <w:top w:val="single" w:sz="4" w:space="0" w:color="000000"/>
              <w:left w:val="single" w:sz="4" w:space="0" w:color="000000"/>
              <w:bottom w:val="single" w:sz="4" w:space="0" w:color="000000"/>
              <w:right w:val="single" w:sz="4" w:space="0" w:color="auto"/>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1710" w:type="dxa"/>
            <w:tcBorders>
              <w:top w:val="single" w:sz="4" w:space="0" w:color="000000"/>
              <w:left w:val="single" w:sz="4" w:space="0" w:color="auto"/>
              <w:bottom w:val="single" w:sz="4" w:space="0" w:color="000000"/>
              <w:right w:val="single" w:sz="4" w:space="0" w:color="auto"/>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Prompts</w:t>
            </w:r>
          </w:p>
        </w:tc>
        <w:tc>
          <w:tcPr>
            <w:tcW w:w="1710" w:type="dxa"/>
            <w:tcBorders>
              <w:top w:val="single" w:sz="4" w:space="0" w:color="000000"/>
              <w:left w:val="single" w:sz="4" w:space="0" w:color="auto"/>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Unique MC Items</w:t>
            </w:r>
          </w:p>
        </w:tc>
      </w:tr>
      <w:tr w:rsidR="001043C4" w:rsidRPr="001043C4" w:rsidTr="00AA6C8F">
        <w:trPr>
          <w:cantSplit/>
          <w:trHeight w:val="480"/>
        </w:trPr>
        <w:tc>
          <w:tcPr>
            <w:tcW w:w="1080" w:type="dxa"/>
            <w:vMerge/>
            <w:tcBorders>
              <w:left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1</w:t>
            </w:r>
          </w:p>
        </w:tc>
        <w:tc>
          <w:tcPr>
            <w:tcW w:w="1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30</w:t>
            </w:r>
          </w:p>
        </w:tc>
        <w:tc>
          <w:tcPr>
            <w:tcW w:w="14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90</w:t>
            </w:r>
          </w:p>
        </w:tc>
        <w:tc>
          <w:tcPr>
            <w:tcW w:w="12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0</w:t>
            </w:r>
          </w:p>
        </w:tc>
        <w:tc>
          <w:tcPr>
            <w:tcW w:w="1440" w:type="dxa"/>
            <w:tcBorders>
              <w:top w:val="single" w:sz="4" w:space="0" w:color="000000"/>
              <w:left w:val="single" w:sz="4" w:space="0" w:color="000000"/>
              <w:bottom w:val="single" w:sz="4" w:space="0" w:color="000000"/>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1710" w:type="dxa"/>
            <w:tcBorders>
              <w:top w:val="single" w:sz="4" w:space="0" w:color="000000"/>
              <w:left w:val="single" w:sz="4" w:space="0" w:color="auto"/>
              <w:bottom w:val="single" w:sz="4" w:space="0" w:color="000000"/>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30</w:t>
            </w:r>
          </w:p>
        </w:tc>
        <w:tc>
          <w:tcPr>
            <w:tcW w:w="1710" w:type="dxa"/>
            <w:tcBorders>
              <w:top w:val="single" w:sz="4" w:space="0" w:color="000000"/>
              <w:left w:val="single" w:sz="4" w:space="0" w:color="auto"/>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96</w:t>
            </w:r>
          </w:p>
        </w:tc>
      </w:tr>
      <w:tr w:rsidR="001043C4" w:rsidRPr="001043C4" w:rsidTr="00AA6C8F">
        <w:trPr>
          <w:cantSplit/>
          <w:trHeight w:val="480"/>
        </w:trPr>
        <w:tc>
          <w:tcPr>
            <w:tcW w:w="1080" w:type="dxa"/>
            <w:vMerge/>
            <w:tcBorders>
              <w:left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2</w:t>
            </w:r>
          </w:p>
        </w:tc>
        <w:tc>
          <w:tcPr>
            <w:tcW w:w="1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30</w:t>
            </w:r>
          </w:p>
        </w:tc>
        <w:tc>
          <w:tcPr>
            <w:tcW w:w="14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90</w:t>
            </w:r>
          </w:p>
        </w:tc>
        <w:tc>
          <w:tcPr>
            <w:tcW w:w="12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0</w:t>
            </w:r>
          </w:p>
        </w:tc>
        <w:tc>
          <w:tcPr>
            <w:tcW w:w="1440" w:type="dxa"/>
            <w:tcBorders>
              <w:top w:val="single" w:sz="4" w:space="0" w:color="000000"/>
              <w:left w:val="single" w:sz="4" w:space="0" w:color="000000"/>
              <w:bottom w:val="single" w:sz="4" w:space="0" w:color="000000"/>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1710" w:type="dxa"/>
            <w:tcBorders>
              <w:top w:val="single" w:sz="4" w:space="0" w:color="000000"/>
              <w:left w:val="single" w:sz="4" w:space="0" w:color="auto"/>
              <w:bottom w:val="single" w:sz="4" w:space="0" w:color="000000"/>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30</w:t>
            </w:r>
          </w:p>
        </w:tc>
        <w:tc>
          <w:tcPr>
            <w:tcW w:w="1710" w:type="dxa"/>
            <w:tcBorders>
              <w:top w:val="single" w:sz="4" w:space="0" w:color="000000"/>
              <w:left w:val="single" w:sz="4" w:space="0" w:color="auto"/>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96</w:t>
            </w:r>
          </w:p>
        </w:tc>
      </w:tr>
      <w:tr w:rsidR="001043C4" w:rsidRPr="001043C4" w:rsidTr="00AA6C8F">
        <w:trPr>
          <w:cantSplit/>
          <w:trHeight w:val="480"/>
        </w:trPr>
        <w:tc>
          <w:tcPr>
            <w:tcW w:w="1080" w:type="dxa"/>
            <w:vMerge/>
            <w:tcBorders>
              <w:left w:val="single" w:sz="4" w:space="0" w:color="000000"/>
              <w:bottom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w:t>
            </w:r>
          </w:p>
        </w:tc>
        <w:tc>
          <w:tcPr>
            <w:tcW w:w="125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60</w:t>
            </w:r>
          </w:p>
        </w:tc>
        <w:tc>
          <w:tcPr>
            <w:tcW w:w="14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180</w:t>
            </w:r>
          </w:p>
        </w:tc>
        <w:tc>
          <w:tcPr>
            <w:tcW w:w="126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0</w:t>
            </w:r>
          </w:p>
        </w:tc>
        <w:tc>
          <w:tcPr>
            <w:tcW w:w="1440" w:type="dxa"/>
            <w:tcBorders>
              <w:top w:val="single" w:sz="4" w:space="0" w:color="000000"/>
              <w:left w:val="single" w:sz="4" w:space="0" w:color="000000"/>
              <w:bottom w:val="single" w:sz="4" w:space="0" w:color="000000"/>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12</w:t>
            </w:r>
          </w:p>
        </w:tc>
        <w:tc>
          <w:tcPr>
            <w:tcW w:w="1710" w:type="dxa"/>
            <w:tcBorders>
              <w:top w:val="single" w:sz="4" w:space="0" w:color="000000"/>
              <w:left w:val="single" w:sz="4" w:space="0" w:color="auto"/>
              <w:bottom w:val="single" w:sz="4" w:space="0" w:color="000000"/>
              <w:right w:val="single" w:sz="4" w:space="0" w:color="auto"/>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60</w:t>
            </w:r>
          </w:p>
        </w:tc>
        <w:tc>
          <w:tcPr>
            <w:tcW w:w="1710" w:type="dxa"/>
            <w:tcBorders>
              <w:top w:val="single" w:sz="4" w:space="0" w:color="000000"/>
              <w:left w:val="single" w:sz="4" w:space="0" w:color="auto"/>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192</w:t>
            </w:r>
          </w:p>
        </w:tc>
      </w:tr>
    </w:tbl>
    <w:p w:rsidR="001043C4" w:rsidRPr="001043C4" w:rsidRDefault="001043C4" w:rsidP="001043C4">
      <w:pPr>
        <w:pStyle w:val="PRFigHead"/>
        <w:rPr>
          <w:rFonts w:ascii="Times New Roman" w:hAnsi="Times New Roman" w:cs="Times New Roman"/>
          <w:sz w:val="24"/>
        </w:rPr>
      </w:pP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2011, 2012, 2013, 2014, and 2015 English Composition Operational per Form</w:t>
      </w:r>
    </w:p>
    <w:tbl>
      <w:tblPr>
        <w:tblW w:w="11250" w:type="dxa"/>
        <w:tblInd w:w="108" w:type="dxa"/>
        <w:tblLayout w:type="fixed"/>
        <w:tblLook w:val="0000" w:firstRow="0" w:lastRow="0" w:firstColumn="0" w:lastColumn="0" w:noHBand="0" w:noVBand="0"/>
      </w:tblPr>
      <w:tblGrid>
        <w:gridCol w:w="1080"/>
        <w:gridCol w:w="1171"/>
        <w:gridCol w:w="1304"/>
        <w:gridCol w:w="1305"/>
        <w:gridCol w:w="1395"/>
        <w:gridCol w:w="1395"/>
        <w:gridCol w:w="1305"/>
        <w:gridCol w:w="1305"/>
        <w:gridCol w:w="990"/>
      </w:tblGrid>
      <w:tr w:rsidR="001043C4" w:rsidRPr="001043C4" w:rsidTr="00AA6C8F">
        <w:trPr>
          <w:cantSplit/>
          <w:trHeight w:val="179"/>
        </w:trPr>
        <w:tc>
          <w:tcPr>
            <w:tcW w:w="1080" w:type="dxa"/>
            <w:vMerge w:val="restart"/>
            <w:tcBorders>
              <w:top w:val="single" w:sz="4" w:space="0" w:color="000000"/>
              <w:left w:val="single" w:sz="4" w:space="0" w:color="000000"/>
              <w:bottom w:val="nil"/>
              <w:right w:val="single" w:sz="4" w:space="0" w:color="000000"/>
            </w:tcBorders>
            <w:shd w:val="clear" w:color="auto" w:fill="17365D"/>
            <w:textDirection w:val="btLr"/>
            <w:vAlign w:val="center"/>
          </w:tcPr>
          <w:p w:rsidR="001043C4" w:rsidRPr="001043C4" w:rsidRDefault="001043C4" w:rsidP="00AA6C8F">
            <w:pPr>
              <w:ind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English Composition</w:t>
            </w:r>
          </w:p>
        </w:tc>
        <w:tc>
          <w:tcPr>
            <w:tcW w:w="1171" w:type="dxa"/>
            <w:vMerge w:val="restart"/>
            <w:tcBorders>
              <w:top w:val="single" w:sz="4" w:space="0" w:color="000000"/>
              <w:left w:val="single" w:sz="4" w:space="0" w:color="000000"/>
              <w:bottom w:val="nil"/>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Module</w:t>
            </w:r>
          </w:p>
        </w:tc>
        <w:tc>
          <w:tcPr>
            <w:tcW w:w="2609" w:type="dxa"/>
            <w:gridSpan w:val="2"/>
            <w:tcBorders>
              <w:top w:val="single" w:sz="4" w:space="0" w:color="000000"/>
              <w:left w:val="single" w:sz="4" w:space="0" w:color="000000"/>
              <w:bottom w:val="single" w:sz="4" w:space="0" w:color="auto"/>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per Form</w:t>
            </w:r>
          </w:p>
        </w:tc>
        <w:tc>
          <w:tcPr>
            <w:tcW w:w="2790" w:type="dxa"/>
            <w:gridSpan w:val="2"/>
            <w:tcBorders>
              <w:top w:val="single" w:sz="4" w:space="0" w:color="000000"/>
              <w:left w:val="single" w:sz="4" w:space="0" w:color="000000"/>
              <w:bottom w:val="single" w:sz="4" w:space="0" w:color="auto"/>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Field Test per Form</w:t>
            </w:r>
          </w:p>
        </w:tc>
        <w:tc>
          <w:tcPr>
            <w:tcW w:w="3600" w:type="dxa"/>
            <w:gridSpan w:val="3"/>
            <w:tcBorders>
              <w:top w:val="single" w:sz="4" w:space="0" w:color="000000"/>
              <w:left w:val="single" w:sz="4" w:space="0" w:color="000000"/>
              <w:bottom w:val="single" w:sz="4" w:space="0" w:color="auto"/>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 per Form</w:t>
            </w:r>
          </w:p>
        </w:tc>
      </w:tr>
      <w:tr w:rsidR="001043C4" w:rsidRPr="001043C4" w:rsidTr="00AA6C8F">
        <w:trPr>
          <w:cantSplit/>
          <w:trHeight w:val="719"/>
        </w:trPr>
        <w:tc>
          <w:tcPr>
            <w:tcW w:w="1080" w:type="dxa"/>
            <w:vMerge/>
            <w:tcBorders>
              <w:left w:val="single" w:sz="4" w:space="0" w:color="000000"/>
              <w:right w:val="single" w:sz="4" w:space="0" w:color="000000"/>
            </w:tcBorders>
            <w:shd w:val="clear" w:color="auto" w:fill="17365D"/>
            <w:textDirection w:val="btLr"/>
          </w:tcPr>
          <w:p w:rsidR="001043C4" w:rsidRPr="001043C4" w:rsidRDefault="001043C4" w:rsidP="00AA6C8F">
            <w:pPr>
              <w:ind w:left="113" w:right="113"/>
              <w:jc w:val="center"/>
              <w:rPr>
                <w:rFonts w:ascii="Times New Roman" w:hAnsi="Times New Roman" w:cs="Times New Roman"/>
                <w:color w:val="FFFFFF"/>
                <w:sz w:val="24"/>
                <w:szCs w:val="24"/>
              </w:rPr>
            </w:pPr>
          </w:p>
        </w:tc>
        <w:tc>
          <w:tcPr>
            <w:tcW w:w="1171" w:type="dxa"/>
            <w:vMerge/>
            <w:tcBorders>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p>
        </w:tc>
        <w:tc>
          <w:tcPr>
            <w:tcW w:w="1304"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Prompts</w:t>
            </w:r>
          </w:p>
        </w:tc>
        <w:tc>
          <w:tcPr>
            <w:tcW w:w="1305"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1395"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Prompts</w:t>
            </w:r>
          </w:p>
        </w:tc>
        <w:tc>
          <w:tcPr>
            <w:tcW w:w="1395"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1305"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Prompts</w:t>
            </w:r>
          </w:p>
        </w:tc>
        <w:tc>
          <w:tcPr>
            <w:tcW w:w="1305"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990" w:type="dxa"/>
            <w:tcBorders>
              <w:top w:val="single" w:sz="4" w:space="0" w:color="auto"/>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Forms</w:t>
            </w:r>
          </w:p>
        </w:tc>
      </w:tr>
      <w:tr w:rsidR="001043C4" w:rsidRPr="001043C4" w:rsidTr="00AA6C8F">
        <w:trPr>
          <w:cantSplit/>
          <w:trHeight w:val="480"/>
        </w:trPr>
        <w:tc>
          <w:tcPr>
            <w:tcW w:w="1080" w:type="dxa"/>
            <w:vMerge/>
            <w:tcBorders>
              <w:left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1</w:t>
            </w:r>
          </w:p>
        </w:tc>
        <w:tc>
          <w:tcPr>
            <w:tcW w:w="13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13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13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0</w:t>
            </w:r>
          </w:p>
        </w:tc>
        <w:tc>
          <w:tcPr>
            <w:tcW w:w="13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3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13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ind w:left="90" w:hanging="90"/>
              <w:jc w:val="center"/>
              <w:rPr>
                <w:rFonts w:ascii="Times New Roman" w:hAnsi="Times New Roman" w:cs="Times New Roman"/>
                <w:sz w:val="24"/>
                <w:szCs w:val="24"/>
              </w:rPr>
            </w:pPr>
            <w:r w:rsidRPr="001043C4">
              <w:rPr>
                <w:rFonts w:ascii="Times New Roman" w:hAnsi="Times New Roman" w:cs="Times New Roman"/>
                <w:sz w:val="24"/>
                <w:szCs w:val="24"/>
              </w:rPr>
              <w:t>9</w:t>
            </w:r>
          </w:p>
        </w:tc>
        <w:tc>
          <w:tcPr>
            <w:tcW w:w="990" w:type="dxa"/>
            <w:vMerge w:val="restart"/>
            <w:tcBorders>
              <w:top w:val="single" w:sz="4" w:space="0" w:color="000000"/>
              <w:left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r>
      <w:tr w:rsidR="001043C4" w:rsidRPr="001043C4" w:rsidTr="00AA6C8F">
        <w:trPr>
          <w:cantSplit/>
          <w:trHeight w:val="480"/>
        </w:trPr>
        <w:tc>
          <w:tcPr>
            <w:tcW w:w="1080" w:type="dxa"/>
            <w:vMerge/>
            <w:tcBorders>
              <w:left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2</w:t>
            </w:r>
          </w:p>
        </w:tc>
        <w:tc>
          <w:tcPr>
            <w:tcW w:w="13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13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13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0</w:t>
            </w:r>
          </w:p>
        </w:tc>
        <w:tc>
          <w:tcPr>
            <w:tcW w:w="13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3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13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9</w:t>
            </w:r>
          </w:p>
        </w:tc>
        <w:tc>
          <w:tcPr>
            <w:tcW w:w="990" w:type="dxa"/>
            <w:vMerge/>
            <w:tcBorders>
              <w:left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p>
        </w:tc>
      </w:tr>
      <w:tr w:rsidR="001043C4" w:rsidRPr="001043C4" w:rsidTr="00AA6C8F">
        <w:trPr>
          <w:cantSplit/>
          <w:trHeight w:val="480"/>
        </w:trPr>
        <w:tc>
          <w:tcPr>
            <w:tcW w:w="1080" w:type="dxa"/>
            <w:vMerge/>
            <w:tcBorders>
              <w:left w:val="single" w:sz="4" w:space="0" w:color="000000"/>
              <w:bottom w:val="single" w:sz="4" w:space="0" w:color="000000"/>
              <w:right w:val="single" w:sz="4" w:space="0" w:color="000000"/>
            </w:tcBorders>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w:t>
            </w:r>
          </w:p>
        </w:tc>
        <w:tc>
          <w:tcPr>
            <w:tcW w:w="130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3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12</w:t>
            </w:r>
          </w:p>
        </w:tc>
        <w:tc>
          <w:tcPr>
            <w:tcW w:w="13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0</w:t>
            </w:r>
          </w:p>
        </w:tc>
        <w:tc>
          <w:tcPr>
            <w:tcW w:w="13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13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30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18</w:t>
            </w:r>
          </w:p>
        </w:tc>
        <w:tc>
          <w:tcPr>
            <w:tcW w:w="990" w:type="dxa"/>
            <w:vMerge/>
            <w:tcBorders>
              <w:left w:val="single" w:sz="4" w:space="0" w:color="000000"/>
              <w:bottom w:val="single" w:sz="4" w:space="0" w:color="000000"/>
              <w:right w:val="single" w:sz="4" w:space="0" w:color="000000"/>
            </w:tcBorders>
            <w:shd w:val="clear" w:color="auto" w:fill="FFFFFF"/>
            <w:vAlign w:val="center"/>
          </w:tcPr>
          <w:p w:rsidR="001043C4" w:rsidRPr="001043C4" w:rsidRDefault="001043C4" w:rsidP="00AA6C8F">
            <w:pPr>
              <w:jc w:val="center"/>
              <w:rPr>
                <w:rFonts w:ascii="Times New Roman" w:hAnsi="Times New Roman" w:cs="Times New Roman"/>
                <w:sz w:val="24"/>
                <w:szCs w:val="24"/>
              </w:rPr>
            </w:pPr>
          </w:p>
        </w:tc>
      </w:tr>
    </w:tbl>
    <w:p w:rsidR="001043C4" w:rsidRPr="001043C4" w:rsidRDefault="001043C4" w:rsidP="001043C4">
      <w:pPr>
        <w:jc w:val="center"/>
        <w:rPr>
          <w:rFonts w:ascii="Times New Roman" w:hAnsi="Times New Roman" w:cs="Times New Roman"/>
          <w:color w:val="0000FF"/>
          <w:sz w:val="24"/>
          <w:szCs w:val="24"/>
        </w:rPr>
      </w:pPr>
    </w:p>
    <w:p w:rsidR="001043C4" w:rsidRPr="001043C4" w:rsidRDefault="001043C4" w:rsidP="001043C4">
      <w:pPr>
        <w:rPr>
          <w:rFonts w:ascii="Times New Roman" w:hAnsi="Times New Roman" w:cs="Times New Roman"/>
          <w:sz w:val="24"/>
          <w:szCs w:val="24"/>
        </w:rPr>
      </w:pPr>
      <w:r w:rsidRPr="001043C4">
        <w:rPr>
          <w:rFonts w:ascii="Times New Roman" w:hAnsi="Times New Roman" w:cs="Times New Roman"/>
          <w:sz w:val="24"/>
          <w:szCs w:val="24"/>
        </w:rPr>
        <w:t xml:space="preserve">The core for each of the assessments in years 2014 and beyond may include approximately 50% of the core items from the operational test administered two years prior. For example, the core items in the 2014 test may include approximately 50% of the items in the 2012 core. The core items in the 2015 test may include approximately 50% of the items in the 2013 core. The RFP/proposal does not allow for core items to be used in consecutive years. </w:t>
      </w: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2011, 2012, 2013, 2014, and 2015 Geometry Operational per 1 Form (</w:t>
      </w:r>
      <w:proofErr w:type="gramStart"/>
      <w:r w:rsidRPr="001043C4">
        <w:rPr>
          <w:rFonts w:ascii="Times New Roman" w:hAnsi="Times New Roman" w:cs="Times New Roman"/>
          <w:sz w:val="24"/>
        </w:rPr>
        <w:t>Spring</w:t>
      </w:r>
      <w:proofErr w:type="gramEnd"/>
      <w:r w:rsidRPr="001043C4">
        <w:rPr>
          <w:rFonts w:ascii="Times New Roman" w:hAnsi="Times New Roman" w:cs="Times New Roman"/>
          <w:sz w:val="24"/>
        </w:rPr>
        <w:t>)</w:t>
      </w:r>
      <w:r w:rsidRPr="001043C4">
        <w:rPr>
          <w:rFonts w:ascii="Times New Roman" w:hAnsi="Times New Roman" w:cs="Times New Roman"/>
          <w:bCs/>
          <w:sz w:val="24"/>
        </w:rPr>
        <w:t xml:space="preserve">* </w:t>
      </w:r>
    </w:p>
    <w:tbl>
      <w:tblPr>
        <w:tblW w:w="1044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80"/>
        <w:gridCol w:w="1171"/>
        <w:gridCol w:w="1259"/>
        <w:gridCol w:w="1350"/>
        <w:gridCol w:w="1440"/>
        <w:gridCol w:w="1350"/>
        <w:gridCol w:w="1350"/>
        <w:gridCol w:w="1440"/>
      </w:tblGrid>
      <w:tr w:rsidR="001043C4" w:rsidRPr="001043C4" w:rsidTr="00AA6C8F">
        <w:trPr>
          <w:cantSplit/>
          <w:trHeight w:val="358"/>
        </w:trPr>
        <w:tc>
          <w:tcPr>
            <w:tcW w:w="1080" w:type="dxa"/>
            <w:vMerge w:val="restart"/>
            <w:shd w:val="clear" w:color="auto" w:fill="17365D"/>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English Composition</w:t>
            </w:r>
          </w:p>
        </w:tc>
        <w:tc>
          <w:tcPr>
            <w:tcW w:w="1171" w:type="dxa"/>
            <w:vMerge w:val="restart"/>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Module</w:t>
            </w:r>
          </w:p>
        </w:tc>
        <w:tc>
          <w:tcPr>
            <w:tcW w:w="2609" w:type="dxa"/>
            <w:gridSpan w:val="2"/>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per Form</w:t>
            </w:r>
          </w:p>
        </w:tc>
        <w:tc>
          <w:tcPr>
            <w:tcW w:w="2790" w:type="dxa"/>
            <w:gridSpan w:val="2"/>
            <w:shd w:val="clear" w:color="auto" w:fill="17365D"/>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Field Test per Form</w:t>
            </w:r>
          </w:p>
        </w:tc>
        <w:tc>
          <w:tcPr>
            <w:tcW w:w="2790" w:type="dxa"/>
            <w:gridSpan w:val="2"/>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 per Form</w:t>
            </w:r>
          </w:p>
        </w:tc>
      </w:tr>
      <w:tr w:rsidR="001043C4" w:rsidRPr="001043C4" w:rsidTr="00AA6C8F">
        <w:trPr>
          <w:cantSplit/>
          <w:trHeight w:val="358"/>
        </w:trPr>
        <w:tc>
          <w:tcPr>
            <w:tcW w:w="1080" w:type="dxa"/>
            <w:vMerge/>
            <w:shd w:val="clear" w:color="auto" w:fill="17365D"/>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p>
        </w:tc>
        <w:tc>
          <w:tcPr>
            <w:tcW w:w="1171" w:type="dxa"/>
            <w:vMerge/>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p>
        </w:tc>
        <w:tc>
          <w:tcPr>
            <w:tcW w:w="1259"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Prompts</w:t>
            </w:r>
          </w:p>
        </w:tc>
        <w:tc>
          <w:tcPr>
            <w:tcW w:w="1350"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1440"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Prompts</w:t>
            </w:r>
          </w:p>
        </w:tc>
        <w:tc>
          <w:tcPr>
            <w:tcW w:w="1350"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MC Items</w:t>
            </w:r>
          </w:p>
        </w:tc>
        <w:tc>
          <w:tcPr>
            <w:tcW w:w="1350" w:type="dxa"/>
            <w:shd w:val="clear" w:color="auto" w:fill="17365D"/>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&amp; FT Prompts</w:t>
            </w:r>
          </w:p>
        </w:tc>
        <w:tc>
          <w:tcPr>
            <w:tcW w:w="1440" w:type="dxa"/>
            <w:shd w:val="clear" w:color="auto" w:fill="17365D"/>
            <w:tcMar>
              <w:top w:w="0" w:type="dxa"/>
              <w:left w:w="0" w:type="dxa"/>
              <w:bottom w:w="0" w:type="dxa"/>
              <w:right w:w="0" w:type="dxa"/>
            </w:tcMar>
            <w:vAlign w:val="bottom"/>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Core &amp; FT MC Items</w:t>
            </w:r>
          </w:p>
        </w:tc>
      </w:tr>
      <w:tr w:rsidR="001043C4" w:rsidRPr="001043C4" w:rsidTr="00AA6C8F">
        <w:trPr>
          <w:cantSplit/>
          <w:trHeight w:val="480"/>
        </w:trPr>
        <w:tc>
          <w:tcPr>
            <w:tcW w:w="1080" w:type="dxa"/>
            <w:vMerge/>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1</w:t>
            </w:r>
          </w:p>
        </w:tc>
        <w:tc>
          <w:tcPr>
            <w:tcW w:w="1259"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1350"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1440"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0</w:t>
            </w:r>
          </w:p>
        </w:tc>
        <w:tc>
          <w:tcPr>
            <w:tcW w:w="1350"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350" w:type="dxa"/>
            <w:vMerge w:val="restart"/>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440" w:type="dxa"/>
            <w:vMerge w:val="restart"/>
            <w:shd w:val="clear" w:color="auto" w:fill="FFFFFF"/>
            <w:tcMar>
              <w:top w:w="0" w:type="dxa"/>
              <w:left w:w="0" w:type="dxa"/>
              <w:bottom w:w="0" w:type="dxa"/>
              <w:right w:w="0" w:type="dxa"/>
            </w:tcMar>
            <w:vAlign w:val="center"/>
          </w:tcPr>
          <w:p w:rsidR="001043C4" w:rsidRPr="001043C4" w:rsidRDefault="001043C4" w:rsidP="00AA6C8F">
            <w:pPr>
              <w:ind w:left="90" w:hanging="90"/>
              <w:jc w:val="center"/>
              <w:rPr>
                <w:rFonts w:ascii="Times New Roman" w:hAnsi="Times New Roman" w:cs="Times New Roman"/>
                <w:sz w:val="24"/>
                <w:szCs w:val="24"/>
              </w:rPr>
            </w:pPr>
            <w:r w:rsidRPr="001043C4">
              <w:rPr>
                <w:rFonts w:ascii="Times New Roman" w:hAnsi="Times New Roman" w:cs="Times New Roman"/>
                <w:sz w:val="24"/>
                <w:szCs w:val="24"/>
              </w:rPr>
              <w:t>18</w:t>
            </w:r>
          </w:p>
        </w:tc>
      </w:tr>
      <w:tr w:rsidR="001043C4" w:rsidRPr="001043C4" w:rsidTr="00AA6C8F">
        <w:trPr>
          <w:cantSplit/>
          <w:trHeight w:val="569"/>
        </w:trPr>
        <w:tc>
          <w:tcPr>
            <w:tcW w:w="1080" w:type="dxa"/>
            <w:vMerge/>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2</w:t>
            </w:r>
          </w:p>
        </w:tc>
        <w:tc>
          <w:tcPr>
            <w:tcW w:w="1259"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1350"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1440"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0</w:t>
            </w:r>
          </w:p>
        </w:tc>
        <w:tc>
          <w:tcPr>
            <w:tcW w:w="1350"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3</w:t>
            </w:r>
          </w:p>
        </w:tc>
        <w:tc>
          <w:tcPr>
            <w:tcW w:w="1350" w:type="dxa"/>
            <w:vMerge/>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p>
        </w:tc>
        <w:tc>
          <w:tcPr>
            <w:tcW w:w="1440" w:type="dxa"/>
            <w:vMerge/>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p>
        </w:tc>
      </w:tr>
      <w:tr w:rsidR="001043C4" w:rsidRPr="001043C4" w:rsidTr="00AA6C8F">
        <w:trPr>
          <w:cantSplit/>
          <w:trHeight w:val="569"/>
        </w:trPr>
        <w:tc>
          <w:tcPr>
            <w:tcW w:w="1080" w:type="dxa"/>
            <w:vMerge/>
            <w:shd w:val="clear" w:color="auto" w:fill="17365D"/>
          </w:tcPr>
          <w:p w:rsidR="001043C4" w:rsidRPr="001043C4" w:rsidRDefault="001043C4" w:rsidP="00AA6C8F">
            <w:pPr>
              <w:jc w:val="center"/>
              <w:rPr>
                <w:rFonts w:ascii="Times New Roman" w:hAnsi="Times New Roman" w:cs="Times New Roman"/>
                <w:sz w:val="24"/>
                <w:szCs w:val="24"/>
              </w:rPr>
            </w:pPr>
          </w:p>
        </w:tc>
        <w:tc>
          <w:tcPr>
            <w:tcW w:w="1171" w:type="dxa"/>
            <w:shd w:val="clear" w:color="auto" w:fill="17365D"/>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Total</w:t>
            </w:r>
          </w:p>
        </w:tc>
        <w:tc>
          <w:tcPr>
            <w:tcW w:w="1259"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2</w:t>
            </w:r>
          </w:p>
        </w:tc>
        <w:tc>
          <w:tcPr>
            <w:tcW w:w="1350"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12</w:t>
            </w:r>
          </w:p>
        </w:tc>
        <w:tc>
          <w:tcPr>
            <w:tcW w:w="1440"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0</w:t>
            </w:r>
          </w:p>
        </w:tc>
        <w:tc>
          <w:tcPr>
            <w:tcW w:w="1350" w:type="dxa"/>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w:t>
            </w:r>
          </w:p>
        </w:tc>
        <w:tc>
          <w:tcPr>
            <w:tcW w:w="1350" w:type="dxa"/>
            <w:vMerge/>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p>
        </w:tc>
        <w:tc>
          <w:tcPr>
            <w:tcW w:w="1440" w:type="dxa"/>
            <w:vMerge/>
            <w:shd w:val="clear" w:color="auto" w:fill="FFFFFF"/>
            <w:tcMar>
              <w:top w:w="0" w:type="dxa"/>
              <w:left w:w="0" w:type="dxa"/>
              <w:bottom w:w="0" w:type="dxa"/>
              <w:right w:w="0" w:type="dxa"/>
            </w:tcMar>
            <w:vAlign w:val="center"/>
          </w:tcPr>
          <w:p w:rsidR="001043C4" w:rsidRPr="001043C4" w:rsidRDefault="001043C4" w:rsidP="00AA6C8F">
            <w:pPr>
              <w:jc w:val="center"/>
              <w:rPr>
                <w:rFonts w:ascii="Times New Roman" w:hAnsi="Times New Roman" w:cs="Times New Roman"/>
                <w:sz w:val="24"/>
                <w:szCs w:val="24"/>
              </w:rPr>
            </w:pPr>
          </w:p>
        </w:tc>
      </w:tr>
    </w:tbl>
    <w:p w:rsidR="001043C4" w:rsidRPr="001043C4" w:rsidRDefault="001043C4" w:rsidP="001043C4">
      <w:pPr>
        <w:ind w:left="144"/>
        <w:rPr>
          <w:rFonts w:ascii="Times New Roman" w:hAnsi="Times New Roman" w:cs="Times New Roman"/>
          <w:sz w:val="24"/>
          <w:szCs w:val="24"/>
        </w:rPr>
      </w:pPr>
      <w:r w:rsidRPr="001043C4">
        <w:rPr>
          <w:rFonts w:ascii="Times New Roman" w:hAnsi="Times New Roman" w:cs="Times New Roman"/>
          <w:sz w:val="24"/>
          <w:szCs w:val="24"/>
        </w:rPr>
        <w:lastRenderedPageBreak/>
        <w:t>* Field Test slots are reserved within the form design to allow for the option of adding multiple-choice field test items to future spring administrations.</w:t>
      </w:r>
    </w:p>
    <w:p w:rsidR="001043C4" w:rsidRPr="001043C4" w:rsidRDefault="001043C4" w:rsidP="001043C4">
      <w:pPr>
        <w:ind w:left="144"/>
        <w:rPr>
          <w:rFonts w:ascii="Times New Roman" w:hAnsi="Times New Roman" w:cs="Times New Roman"/>
          <w:b/>
          <w:bCs/>
          <w:sz w:val="24"/>
          <w:szCs w:val="24"/>
        </w:rPr>
      </w:pPr>
      <w:r w:rsidRPr="001043C4">
        <w:rPr>
          <w:rFonts w:ascii="Times New Roman" w:hAnsi="Times New Roman" w:cs="Times New Roman"/>
          <w:b/>
          <w:bCs/>
          <w:sz w:val="24"/>
          <w:szCs w:val="24"/>
          <w:u w:val="single"/>
        </w:rPr>
        <w:t>English Composition Section Layout</w:t>
      </w:r>
    </w:p>
    <w:p w:rsidR="001043C4" w:rsidRPr="001043C4" w:rsidRDefault="001043C4" w:rsidP="001043C4">
      <w:pPr>
        <w:numPr>
          <w:ilvl w:val="0"/>
          <w:numId w:val="2"/>
        </w:numPr>
        <w:spacing w:after="0" w:line="240" w:lineRule="auto"/>
        <w:ind w:right="-522" w:hanging="360"/>
        <w:rPr>
          <w:rFonts w:ascii="Times New Roman" w:hAnsi="Times New Roman" w:cs="Times New Roman"/>
          <w:sz w:val="24"/>
          <w:szCs w:val="24"/>
        </w:rPr>
      </w:pPr>
      <w:r w:rsidRPr="001043C4">
        <w:rPr>
          <w:rFonts w:ascii="Times New Roman" w:hAnsi="Times New Roman" w:cs="Times New Roman"/>
          <w:sz w:val="24"/>
          <w:szCs w:val="24"/>
        </w:rPr>
        <w:t>English Composition Timing Key: 1pt MC = 1.75 min; Prompt = 50 min</w:t>
      </w:r>
    </w:p>
    <w:p w:rsidR="001043C4" w:rsidRPr="001043C4" w:rsidRDefault="001043C4" w:rsidP="001043C4">
      <w:pPr>
        <w:numPr>
          <w:ilvl w:val="0"/>
          <w:numId w:val="2"/>
        </w:numPr>
        <w:spacing w:after="0" w:line="240" w:lineRule="auto"/>
        <w:ind w:right="-522" w:hanging="360"/>
        <w:rPr>
          <w:rFonts w:ascii="Times New Roman" w:hAnsi="Times New Roman" w:cs="Times New Roman"/>
          <w:sz w:val="24"/>
          <w:szCs w:val="24"/>
        </w:rPr>
      </w:pPr>
      <w:r w:rsidRPr="001043C4">
        <w:rPr>
          <w:rFonts w:ascii="Times New Roman" w:hAnsi="Times New Roman" w:cs="Times New Roman"/>
          <w:sz w:val="24"/>
          <w:szCs w:val="24"/>
        </w:rPr>
        <w:t>Item sequencing is self-contained within a module. (Sequence numbers restart at “1” for Module 2.)</w:t>
      </w:r>
    </w:p>
    <w:p w:rsidR="001043C4" w:rsidRPr="001043C4" w:rsidRDefault="001043C4" w:rsidP="001043C4">
      <w:pPr>
        <w:numPr>
          <w:ilvl w:val="0"/>
          <w:numId w:val="2"/>
        </w:numPr>
        <w:spacing w:after="0" w:line="240" w:lineRule="auto"/>
        <w:ind w:right="-72" w:hanging="360"/>
        <w:rPr>
          <w:rFonts w:ascii="Times New Roman" w:hAnsi="Times New Roman" w:cs="Times New Roman"/>
          <w:sz w:val="24"/>
          <w:szCs w:val="24"/>
        </w:rPr>
      </w:pPr>
      <w:r w:rsidRPr="001043C4">
        <w:rPr>
          <w:rFonts w:ascii="Times New Roman" w:hAnsi="Times New Roman" w:cs="Times New Roman"/>
          <w:sz w:val="24"/>
          <w:szCs w:val="24"/>
        </w:rPr>
        <w:t xml:space="preserve">Multiple-choice items, answer options, answer bubbles, stimulus material, prompts, and response space are contained within the English Composition Book. </w:t>
      </w:r>
    </w:p>
    <w:p w:rsidR="001043C4" w:rsidRPr="001043C4" w:rsidRDefault="001043C4" w:rsidP="001043C4">
      <w:pPr>
        <w:numPr>
          <w:ilvl w:val="0"/>
          <w:numId w:val="2"/>
        </w:numPr>
        <w:spacing w:after="0" w:line="240" w:lineRule="auto"/>
        <w:ind w:right="18" w:hanging="360"/>
        <w:rPr>
          <w:rFonts w:ascii="Times New Roman" w:hAnsi="Times New Roman" w:cs="Times New Roman"/>
          <w:sz w:val="24"/>
          <w:szCs w:val="24"/>
        </w:rPr>
      </w:pPr>
      <w:r w:rsidRPr="001043C4">
        <w:rPr>
          <w:rFonts w:ascii="Times New Roman" w:hAnsi="Times New Roman" w:cs="Times New Roman"/>
          <w:sz w:val="24"/>
          <w:szCs w:val="24"/>
        </w:rPr>
        <w:t xml:space="preserve">Within an English Composition module, multiple-choice items precede the prompt. </w:t>
      </w:r>
    </w:p>
    <w:p w:rsidR="001043C4" w:rsidRPr="001043C4" w:rsidRDefault="001043C4" w:rsidP="001043C4">
      <w:pPr>
        <w:pStyle w:val="ListParagraph"/>
        <w:numPr>
          <w:ilvl w:val="0"/>
          <w:numId w:val="3"/>
        </w:numPr>
        <w:spacing w:after="0" w:line="240" w:lineRule="auto"/>
        <w:ind w:left="360"/>
        <w:rPr>
          <w:rFonts w:ascii="Times New Roman" w:hAnsi="Times New Roman" w:cs="Times New Roman"/>
          <w:sz w:val="24"/>
          <w:szCs w:val="24"/>
        </w:rPr>
      </w:pPr>
      <w:r w:rsidRPr="001043C4">
        <w:rPr>
          <w:rFonts w:ascii="Times New Roman" w:hAnsi="Times New Roman" w:cs="Times New Roman"/>
          <w:sz w:val="24"/>
          <w:szCs w:val="24"/>
        </w:rPr>
        <w:t>Within the 2011 English Composition Stand-alone Field Test, common field test links will appear just prior to the prompt within each module.</w:t>
      </w:r>
    </w:p>
    <w:p w:rsidR="001043C4" w:rsidRPr="001043C4" w:rsidRDefault="001043C4" w:rsidP="001043C4">
      <w:pPr>
        <w:pStyle w:val="ListParagraph"/>
        <w:numPr>
          <w:ilvl w:val="0"/>
          <w:numId w:val="3"/>
        </w:numPr>
        <w:spacing w:after="0" w:line="240" w:lineRule="auto"/>
        <w:ind w:left="360"/>
        <w:rPr>
          <w:rFonts w:ascii="Times New Roman" w:hAnsi="Times New Roman" w:cs="Times New Roman"/>
          <w:sz w:val="24"/>
          <w:szCs w:val="24"/>
        </w:rPr>
      </w:pPr>
      <w:r w:rsidRPr="001043C4">
        <w:rPr>
          <w:rFonts w:ascii="Times New Roman" w:hAnsi="Times New Roman" w:cs="Times New Roman"/>
          <w:sz w:val="24"/>
          <w:szCs w:val="24"/>
        </w:rPr>
        <w:t>The estimated testing time for English Composition is approximately 132 minutes or approximately 152 minutes for the entire administration time.</w:t>
      </w:r>
    </w:p>
    <w:p w:rsidR="001043C4" w:rsidRPr="001043C4" w:rsidRDefault="001043C4" w:rsidP="001043C4">
      <w:pPr>
        <w:rPr>
          <w:rFonts w:ascii="Times New Roman" w:hAnsi="Times New Roman" w:cs="Times New Roman"/>
          <w:sz w:val="24"/>
          <w:szCs w:val="24"/>
        </w:rPr>
      </w:pPr>
    </w:p>
    <w:p w:rsidR="001043C4" w:rsidRPr="001043C4" w:rsidRDefault="001043C4" w:rsidP="001043C4">
      <w:pPr>
        <w:rPr>
          <w:rFonts w:ascii="Times New Roman" w:hAnsi="Times New Roman" w:cs="Times New Roman"/>
          <w:sz w:val="24"/>
          <w:szCs w:val="24"/>
        </w:rPr>
      </w:pPr>
      <w:r w:rsidRPr="001043C4">
        <w:rPr>
          <w:rFonts w:ascii="Times New Roman" w:hAnsi="Times New Roman" w:cs="Times New Roman"/>
          <w:sz w:val="24"/>
          <w:szCs w:val="24"/>
        </w:rPr>
        <w:t>2011 English Composition Spring Standalone Field Test Section Layout Plan</w:t>
      </w:r>
    </w:p>
    <w:tbl>
      <w:tblPr>
        <w:tblW w:w="1320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00" w:firstRow="0" w:lastRow="0" w:firstColumn="0" w:lastColumn="0" w:noHBand="0" w:noVBand="0"/>
      </w:tblPr>
      <w:tblGrid>
        <w:gridCol w:w="984"/>
        <w:gridCol w:w="975"/>
        <w:gridCol w:w="893"/>
        <w:gridCol w:w="3411"/>
        <w:gridCol w:w="975"/>
        <w:gridCol w:w="3330"/>
        <w:gridCol w:w="893"/>
        <w:gridCol w:w="1742"/>
      </w:tblGrid>
      <w:tr w:rsidR="001043C4" w:rsidRPr="001043C4" w:rsidTr="00AA6C8F">
        <w:trPr>
          <w:trHeight w:val="655"/>
        </w:trPr>
        <w:tc>
          <w:tcPr>
            <w:tcW w:w="984" w:type="dxa"/>
            <w:vMerge w:val="restart"/>
            <w:shd w:val="clear" w:color="auto" w:fill="244061"/>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English Composition</w:t>
            </w:r>
          </w:p>
        </w:tc>
        <w:tc>
          <w:tcPr>
            <w:tcW w:w="975"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Module</w:t>
            </w:r>
          </w:p>
        </w:tc>
        <w:tc>
          <w:tcPr>
            <w:tcW w:w="893"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Number of MC</w:t>
            </w:r>
          </w:p>
        </w:tc>
        <w:tc>
          <w:tcPr>
            <w:tcW w:w="3411"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 Estimated MC Item Breakdown</w:t>
            </w:r>
          </w:p>
        </w:tc>
        <w:tc>
          <w:tcPr>
            <w:tcW w:w="975"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Number of CR</w:t>
            </w:r>
          </w:p>
        </w:tc>
        <w:tc>
          <w:tcPr>
            <w:tcW w:w="333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Estimated Prompt Breakdown</w:t>
            </w:r>
          </w:p>
        </w:tc>
        <w:tc>
          <w:tcPr>
            <w:tcW w:w="893"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Testing</w:t>
            </w:r>
          </w:p>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Time</w:t>
            </w:r>
          </w:p>
        </w:tc>
        <w:tc>
          <w:tcPr>
            <w:tcW w:w="1742"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Administration Time</w:t>
            </w:r>
          </w:p>
        </w:tc>
      </w:tr>
      <w:tr w:rsidR="001043C4" w:rsidRPr="001043C4" w:rsidTr="00AA6C8F">
        <w:trPr>
          <w:trHeight w:val="655"/>
        </w:trPr>
        <w:tc>
          <w:tcPr>
            <w:tcW w:w="984" w:type="dxa"/>
            <w:vMerge/>
            <w:shd w:val="clear" w:color="auto" w:fill="244061"/>
            <w:textDirection w:val="btLr"/>
            <w:vAlign w:val="center"/>
          </w:tcPr>
          <w:p w:rsidR="001043C4" w:rsidRPr="001043C4" w:rsidRDefault="001043C4" w:rsidP="00AA6C8F">
            <w:pPr>
              <w:jc w:val="center"/>
              <w:rPr>
                <w:rFonts w:ascii="Times New Roman" w:hAnsi="Times New Roman" w:cs="Times New Roman"/>
                <w:color w:val="FFFFFF"/>
                <w:sz w:val="24"/>
                <w:szCs w:val="24"/>
              </w:rPr>
            </w:pPr>
          </w:p>
        </w:tc>
        <w:tc>
          <w:tcPr>
            <w:tcW w:w="975" w:type="dxa"/>
            <w:shd w:val="clear" w:color="auto" w:fill="244061"/>
            <w:vAlign w:val="center"/>
          </w:tcPr>
          <w:p w:rsidR="001043C4" w:rsidRPr="001043C4" w:rsidRDefault="001043C4" w:rsidP="00AA6C8F">
            <w:pPr>
              <w:ind w:left="260" w:hanging="260"/>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1</w:t>
            </w:r>
          </w:p>
        </w:tc>
        <w:tc>
          <w:tcPr>
            <w:tcW w:w="893"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9</w:t>
            </w:r>
          </w:p>
        </w:tc>
        <w:tc>
          <w:tcPr>
            <w:tcW w:w="3411" w:type="dxa"/>
            <w:vAlign w:val="center"/>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3—Field Test Items </w:t>
            </w:r>
          </w:p>
          <w:p w:rsidR="001043C4" w:rsidRPr="001043C4" w:rsidRDefault="001043C4" w:rsidP="00AA6C8F">
            <w:pPr>
              <w:rPr>
                <w:rFonts w:ascii="Times New Roman" w:hAnsi="Times New Roman" w:cs="Times New Roman"/>
                <w:sz w:val="24"/>
                <w:szCs w:val="24"/>
                <w:vertAlign w:val="superscript"/>
              </w:rPr>
            </w:pPr>
            <w:r w:rsidRPr="001043C4">
              <w:rPr>
                <w:rFonts w:ascii="Times New Roman" w:hAnsi="Times New Roman" w:cs="Times New Roman"/>
                <w:sz w:val="24"/>
                <w:szCs w:val="24"/>
              </w:rPr>
              <w:t xml:space="preserve"> 6—Common FT Items   </w:t>
            </w:r>
          </w:p>
        </w:tc>
        <w:tc>
          <w:tcPr>
            <w:tcW w:w="975"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3330" w:type="dxa"/>
            <w:vAlign w:val="center"/>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1—Field Test Items </w:t>
            </w:r>
          </w:p>
        </w:tc>
        <w:tc>
          <w:tcPr>
            <w:tcW w:w="893"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66</w:t>
            </w:r>
          </w:p>
        </w:tc>
        <w:tc>
          <w:tcPr>
            <w:tcW w:w="1742"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76</w:t>
            </w:r>
          </w:p>
        </w:tc>
      </w:tr>
      <w:tr w:rsidR="001043C4" w:rsidRPr="001043C4" w:rsidTr="00AA6C8F">
        <w:trPr>
          <w:trHeight w:val="655"/>
        </w:trPr>
        <w:tc>
          <w:tcPr>
            <w:tcW w:w="984" w:type="dxa"/>
            <w:vMerge/>
            <w:shd w:val="clear" w:color="auto" w:fill="244061"/>
          </w:tcPr>
          <w:p w:rsidR="001043C4" w:rsidRPr="001043C4" w:rsidRDefault="001043C4" w:rsidP="00AA6C8F">
            <w:pPr>
              <w:jc w:val="center"/>
              <w:rPr>
                <w:rFonts w:ascii="Times New Roman" w:hAnsi="Times New Roman" w:cs="Times New Roman"/>
                <w:color w:val="FFFFFF"/>
                <w:sz w:val="24"/>
                <w:szCs w:val="24"/>
              </w:rPr>
            </w:pPr>
          </w:p>
        </w:tc>
        <w:tc>
          <w:tcPr>
            <w:tcW w:w="975"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2</w:t>
            </w:r>
          </w:p>
        </w:tc>
        <w:tc>
          <w:tcPr>
            <w:tcW w:w="893"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9</w:t>
            </w:r>
          </w:p>
        </w:tc>
        <w:tc>
          <w:tcPr>
            <w:tcW w:w="3411" w:type="dxa"/>
            <w:vAlign w:val="center"/>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3—Field Test Items </w:t>
            </w:r>
          </w:p>
          <w:p w:rsidR="001043C4" w:rsidRPr="001043C4" w:rsidRDefault="001043C4" w:rsidP="00AA6C8F">
            <w:pPr>
              <w:rPr>
                <w:rFonts w:ascii="Times New Roman" w:hAnsi="Times New Roman" w:cs="Times New Roman"/>
                <w:sz w:val="24"/>
                <w:szCs w:val="24"/>
                <w:vertAlign w:val="superscript"/>
              </w:rPr>
            </w:pPr>
            <w:r w:rsidRPr="001043C4">
              <w:rPr>
                <w:rFonts w:ascii="Times New Roman" w:hAnsi="Times New Roman" w:cs="Times New Roman"/>
                <w:sz w:val="24"/>
                <w:szCs w:val="24"/>
              </w:rPr>
              <w:t xml:space="preserve"> 6—Common FT Items   </w:t>
            </w:r>
          </w:p>
        </w:tc>
        <w:tc>
          <w:tcPr>
            <w:tcW w:w="975"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3330" w:type="dxa"/>
            <w:vAlign w:val="center"/>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1—Field Test Items </w:t>
            </w:r>
          </w:p>
        </w:tc>
        <w:tc>
          <w:tcPr>
            <w:tcW w:w="893"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66</w:t>
            </w:r>
          </w:p>
        </w:tc>
        <w:tc>
          <w:tcPr>
            <w:tcW w:w="1742"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76</w:t>
            </w:r>
          </w:p>
        </w:tc>
      </w:tr>
    </w:tbl>
    <w:p w:rsidR="001043C4" w:rsidRPr="001043C4" w:rsidRDefault="001043C4" w:rsidP="001043C4">
      <w:pPr>
        <w:rPr>
          <w:rFonts w:ascii="Times New Roman" w:hAnsi="Times New Roman" w:cs="Times New Roman"/>
          <w:color w:val="0000FF"/>
          <w:sz w:val="24"/>
          <w:szCs w:val="24"/>
        </w:rPr>
      </w:pPr>
    </w:p>
    <w:p w:rsidR="001043C4" w:rsidRPr="001043C4" w:rsidRDefault="001043C4" w:rsidP="001043C4">
      <w:pPr>
        <w:rPr>
          <w:rFonts w:ascii="Times New Roman" w:hAnsi="Times New Roman" w:cs="Times New Roman"/>
          <w:color w:val="0000FF"/>
          <w:sz w:val="24"/>
          <w:szCs w:val="24"/>
        </w:rPr>
      </w:pPr>
    </w:p>
    <w:p w:rsidR="001043C4" w:rsidRPr="001043C4" w:rsidRDefault="001043C4" w:rsidP="001043C4">
      <w:pPr>
        <w:rPr>
          <w:rFonts w:ascii="Times New Roman" w:hAnsi="Times New Roman" w:cs="Times New Roman"/>
          <w:color w:val="0000FF"/>
          <w:sz w:val="24"/>
          <w:szCs w:val="24"/>
        </w:rPr>
      </w:pPr>
    </w:p>
    <w:p w:rsidR="001043C4" w:rsidRPr="001043C4" w:rsidRDefault="001043C4" w:rsidP="001043C4">
      <w:pPr>
        <w:rPr>
          <w:rFonts w:ascii="Times New Roman" w:hAnsi="Times New Roman" w:cs="Times New Roman"/>
          <w:color w:val="0000FF"/>
          <w:sz w:val="24"/>
          <w:szCs w:val="24"/>
        </w:rPr>
      </w:pPr>
    </w:p>
    <w:p w:rsidR="001043C4" w:rsidRPr="001043C4" w:rsidRDefault="001043C4" w:rsidP="001043C4">
      <w:pPr>
        <w:rPr>
          <w:rFonts w:ascii="Times New Roman" w:hAnsi="Times New Roman" w:cs="Times New Roman"/>
          <w:color w:val="0000FF"/>
          <w:sz w:val="24"/>
          <w:szCs w:val="24"/>
        </w:rPr>
      </w:pPr>
    </w:p>
    <w:p w:rsidR="001043C4" w:rsidRPr="001043C4" w:rsidRDefault="001043C4" w:rsidP="001043C4">
      <w:pPr>
        <w:rPr>
          <w:rFonts w:ascii="Times New Roman" w:hAnsi="Times New Roman" w:cs="Times New Roman"/>
          <w:color w:val="0000FF"/>
          <w:sz w:val="24"/>
          <w:szCs w:val="24"/>
        </w:rPr>
      </w:pPr>
    </w:p>
    <w:p w:rsidR="001043C4" w:rsidRPr="001043C4" w:rsidRDefault="001043C4" w:rsidP="001043C4">
      <w:pPr>
        <w:pStyle w:val="PRFigHead"/>
        <w:rPr>
          <w:rFonts w:ascii="Times New Roman" w:hAnsi="Times New Roman" w:cs="Times New Roman"/>
          <w:sz w:val="24"/>
        </w:rPr>
      </w:pPr>
      <w:r w:rsidRPr="001043C4">
        <w:rPr>
          <w:rFonts w:ascii="Times New Roman" w:hAnsi="Times New Roman" w:cs="Times New Roman"/>
          <w:sz w:val="24"/>
        </w:rPr>
        <w:t>2011, 2012, 2013, 2014, and 2015 English Composition Section Layout Plan</w:t>
      </w:r>
    </w:p>
    <w:tbl>
      <w:tblPr>
        <w:tblW w:w="1319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00" w:firstRow="0" w:lastRow="0" w:firstColumn="0" w:lastColumn="0" w:noHBand="0" w:noVBand="0"/>
      </w:tblPr>
      <w:tblGrid>
        <w:gridCol w:w="980"/>
        <w:gridCol w:w="971"/>
        <w:gridCol w:w="890"/>
        <w:gridCol w:w="3397"/>
        <w:gridCol w:w="971"/>
        <w:gridCol w:w="3316"/>
        <w:gridCol w:w="890"/>
        <w:gridCol w:w="1779"/>
      </w:tblGrid>
      <w:tr w:rsidR="001043C4" w:rsidRPr="001043C4" w:rsidTr="00AA6C8F">
        <w:trPr>
          <w:trHeight w:val="737"/>
        </w:trPr>
        <w:tc>
          <w:tcPr>
            <w:tcW w:w="980" w:type="dxa"/>
            <w:vMerge w:val="restart"/>
            <w:shd w:val="clear" w:color="auto" w:fill="244061"/>
            <w:textDirection w:val="btLr"/>
            <w:vAlign w:val="center"/>
          </w:tcPr>
          <w:p w:rsidR="001043C4" w:rsidRPr="001043C4" w:rsidRDefault="001043C4" w:rsidP="00AA6C8F">
            <w:pPr>
              <w:ind w:left="113" w:right="113"/>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English Composition</w:t>
            </w:r>
          </w:p>
        </w:tc>
        <w:tc>
          <w:tcPr>
            <w:tcW w:w="971"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Module</w:t>
            </w:r>
          </w:p>
        </w:tc>
        <w:tc>
          <w:tcPr>
            <w:tcW w:w="89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Number of MC</w:t>
            </w:r>
          </w:p>
        </w:tc>
        <w:tc>
          <w:tcPr>
            <w:tcW w:w="3397"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 Estimated MC Item Breakdown</w:t>
            </w:r>
          </w:p>
        </w:tc>
        <w:tc>
          <w:tcPr>
            <w:tcW w:w="971"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Number of CR</w:t>
            </w:r>
          </w:p>
        </w:tc>
        <w:tc>
          <w:tcPr>
            <w:tcW w:w="3316"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Estimated Prompt Breakdown</w:t>
            </w:r>
          </w:p>
        </w:tc>
        <w:tc>
          <w:tcPr>
            <w:tcW w:w="890"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Testing</w:t>
            </w:r>
          </w:p>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Time</w:t>
            </w:r>
          </w:p>
        </w:tc>
        <w:tc>
          <w:tcPr>
            <w:tcW w:w="1779"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Administration Time</w:t>
            </w:r>
          </w:p>
        </w:tc>
      </w:tr>
      <w:tr w:rsidR="001043C4" w:rsidRPr="001043C4" w:rsidTr="00AA6C8F">
        <w:trPr>
          <w:trHeight w:val="737"/>
        </w:trPr>
        <w:tc>
          <w:tcPr>
            <w:tcW w:w="980" w:type="dxa"/>
            <w:vMerge/>
            <w:shd w:val="clear" w:color="auto" w:fill="244061"/>
            <w:textDirection w:val="btLr"/>
            <w:vAlign w:val="center"/>
          </w:tcPr>
          <w:p w:rsidR="001043C4" w:rsidRPr="001043C4" w:rsidRDefault="001043C4" w:rsidP="00AA6C8F">
            <w:pPr>
              <w:jc w:val="center"/>
              <w:rPr>
                <w:rFonts w:ascii="Times New Roman" w:hAnsi="Times New Roman" w:cs="Times New Roman"/>
                <w:color w:val="FFFFFF"/>
                <w:sz w:val="24"/>
                <w:szCs w:val="24"/>
              </w:rPr>
            </w:pPr>
          </w:p>
        </w:tc>
        <w:tc>
          <w:tcPr>
            <w:tcW w:w="971"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1</w:t>
            </w:r>
          </w:p>
        </w:tc>
        <w:tc>
          <w:tcPr>
            <w:tcW w:w="89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9</w:t>
            </w:r>
          </w:p>
        </w:tc>
        <w:tc>
          <w:tcPr>
            <w:tcW w:w="3397" w:type="dxa"/>
            <w:vAlign w:val="center"/>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6—Common (Core) Items</w:t>
            </w:r>
          </w:p>
          <w:p w:rsidR="001043C4" w:rsidRPr="001043C4" w:rsidRDefault="001043C4" w:rsidP="00AA6C8F">
            <w:pPr>
              <w:rPr>
                <w:rFonts w:ascii="Times New Roman" w:hAnsi="Times New Roman" w:cs="Times New Roman"/>
                <w:sz w:val="24"/>
                <w:szCs w:val="24"/>
                <w:vertAlign w:val="superscript"/>
              </w:rPr>
            </w:pPr>
            <w:r w:rsidRPr="001043C4">
              <w:rPr>
                <w:rFonts w:ascii="Times New Roman" w:hAnsi="Times New Roman" w:cs="Times New Roman"/>
                <w:sz w:val="24"/>
                <w:szCs w:val="24"/>
              </w:rPr>
              <w:t xml:space="preserve"> 3—Field Test Items </w:t>
            </w:r>
          </w:p>
        </w:tc>
        <w:tc>
          <w:tcPr>
            <w:tcW w:w="971"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3316" w:type="dxa"/>
            <w:vAlign w:val="center"/>
          </w:tcPr>
          <w:p w:rsidR="001043C4" w:rsidRPr="001043C4" w:rsidRDefault="001043C4" w:rsidP="00AA6C8F">
            <w:pPr>
              <w:rPr>
                <w:rFonts w:ascii="Times New Roman" w:hAnsi="Times New Roman" w:cs="Times New Roman"/>
                <w:sz w:val="24"/>
                <w:szCs w:val="24"/>
                <w:vertAlign w:val="superscript"/>
              </w:rPr>
            </w:pPr>
            <w:r w:rsidRPr="001043C4">
              <w:rPr>
                <w:rFonts w:ascii="Times New Roman" w:hAnsi="Times New Roman" w:cs="Times New Roman"/>
                <w:sz w:val="24"/>
                <w:szCs w:val="24"/>
              </w:rPr>
              <w:t xml:space="preserve"> 1—Common (Core) Items </w:t>
            </w:r>
          </w:p>
        </w:tc>
        <w:tc>
          <w:tcPr>
            <w:tcW w:w="89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66</w:t>
            </w:r>
          </w:p>
        </w:tc>
        <w:tc>
          <w:tcPr>
            <w:tcW w:w="1779"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76</w:t>
            </w:r>
          </w:p>
        </w:tc>
      </w:tr>
      <w:tr w:rsidR="001043C4" w:rsidRPr="001043C4" w:rsidTr="00AA6C8F">
        <w:trPr>
          <w:trHeight w:val="737"/>
        </w:trPr>
        <w:tc>
          <w:tcPr>
            <w:tcW w:w="980" w:type="dxa"/>
            <w:vMerge/>
            <w:shd w:val="clear" w:color="auto" w:fill="244061"/>
          </w:tcPr>
          <w:p w:rsidR="001043C4" w:rsidRPr="001043C4" w:rsidRDefault="001043C4" w:rsidP="00AA6C8F">
            <w:pPr>
              <w:jc w:val="center"/>
              <w:rPr>
                <w:rFonts w:ascii="Times New Roman" w:hAnsi="Times New Roman" w:cs="Times New Roman"/>
                <w:color w:val="FFFFFF"/>
                <w:sz w:val="24"/>
                <w:szCs w:val="24"/>
              </w:rPr>
            </w:pPr>
          </w:p>
        </w:tc>
        <w:tc>
          <w:tcPr>
            <w:tcW w:w="971" w:type="dxa"/>
            <w:shd w:val="clear" w:color="auto" w:fill="244061"/>
            <w:vAlign w:val="center"/>
          </w:tcPr>
          <w:p w:rsidR="001043C4" w:rsidRPr="001043C4" w:rsidRDefault="001043C4" w:rsidP="00AA6C8F">
            <w:pPr>
              <w:jc w:val="center"/>
              <w:rPr>
                <w:rFonts w:ascii="Times New Roman" w:hAnsi="Times New Roman" w:cs="Times New Roman"/>
                <w:color w:val="FFFFFF"/>
                <w:sz w:val="24"/>
                <w:szCs w:val="24"/>
              </w:rPr>
            </w:pPr>
            <w:r w:rsidRPr="001043C4">
              <w:rPr>
                <w:rFonts w:ascii="Times New Roman" w:hAnsi="Times New Roman" w:cs="Times New Roman"/>
                <w:color w:val="FFFFFF"/>
                <w:sz w:val="24"/>
                <w:szCs w:val="24"/>
              </w:rPr>
              <w:t>2</w:t>
            </w:r>
          </w:p>
        </w:tc>
        <w:tc>
          <w:tcPr>
            <w:tcW w:w="89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9</w:t>
            </w:r>
          </w:p>
        </w:tc>
        <w:tc>
          <w:tcPr>
            <w:tcW w:w="3397" w:type="dxa"/>
            <w:vAlign w:val="center"/>
          </w:tcPr>
          <w:p w:rsidR="001043C4" w:rsidRPr="001043C4" w:rsidRDefault="001043C4" w:rsidP="00AA6C8F">
            <w:pPr>
              <w:rPr>
                <w:rFonts w:ascii="Times New Roman" w:hAnsi="Times New Roman" w:cs="Times New Roman"/>
                <w:sz w:val="24"/>
                <w:szCs w:val="24"/>
              </w:rPr>
            </w:pPr>
            <w:r w:rsidRPr="001043C4">
              <w:rPr>
                <w:rFonts w:ascii="Times New Roman" w:hAnsi="Times New Roman" w:cs="Times New Roman"/>
                <w:sz w:val="24"/>
                <w:szCs w:val="24"/>
              </w:rPr>
              <w:t xml:space="preserve"> 6—Common (Core) Items</w:t>
            </w:r>
          </w:p>
          <w:p w:rsidR="001043C4" w:rsidRPr="001043C4" w:rsidRDefault="001043C4" w:rsidP="00AA6C8F">
            <w:pPr>
              <w:rPr>
                <w:rFonts w:ascii="Times New Roman" w:hAnsi="Times New Roman" w:cs="Times New Roman"/>
                <w:sz w:val="24"/>
                <w:szCs w:val="24"/>
                <w:vertAlign w:val="superscript"/>
              </w:rPr>
            </w:pPr>
            <w:r w:rsidRPr="001043C4">
              <w:rPr>
                <w:rFonts w:ascii="Times New Roman" w:hAnsi="Times New Roman" w:cs="Times New Roman"/>
                <w:sz w:val="24"/>
                <w:szCs w:val="24"/>
              </w:rPr>
              <w:t xml:space="preserve"> 3—Field Test Items </w:t>
            </w:r>
          </w:p>
        </w:tc>
        <w:tc>
          <w:tcPr>
            <w:tcW w:w="971"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1</w:t>
            </w:r>
          </w:p>
        </w:tc>
        <w:tc>
          <w:tcPr>
            <w:tcW w:w="3316" w:type="dxa"/>
            <w:vAlign w:val="center"/>
          </w:tcPr>
          <w:p w:rsidR="001043C4" w:rsidRPr="001043C4" w:rsidRDefault="001043C4" w:rsidP="00AA6C8F">
            <w:pPr>
              <w:rPr>
                <w:rFonts w:ascii="Times New Roman" w:hAnsi="Times New Roman" w:cs="Times New Roman"/>
                <w:sz w:val="24"/>
                <w:szCs w:val="24"/>
                <w:vertAlign w:val="superscript"/>
              </w:rPr>
            </w:pPr>
            <w:r w:rsidRPr="001043C4">
              <w:rPr>
                <w:rFonts w:ascii="Times New Roman" w:hAnsi="Times New Roman" w:cs="Times New Roman"/>
                <w:sz w:val="24"/>
                <w:szCs w:val="24"/>
              </w:rPr>
              <w:t xml:space="preserve"> 1—Common (Core) Items </w:t>
            </w:r>
          </w:p>
        </w:tc>
        <w:tc>
          <w:tcPr>
            <w:tcW w:w="890"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66</w:t>
            </w:r>
          </w:p>
        </w:tc>
        <w:tc>
          <w:tcPr>
            <w:tcW w:w="1779" w:type="dxa"/>
            <w:vAlign w:val="center"/>
          </w:tcPr>
          <w:p w:rsidR="001043C4" w:rsidRPr="001043C4" w:rsidRDefault="001043C4" w:rsidP="00AA6C8F">
            <w:pPr>
              <w:jc w:val="center"/>
              <w:rPr>
                <w:rFonts w:ascii="Times New Roman" w:hAnsi="Times New Roman" w:cs="Times New Roman"/>
                <w:sz w:val="24"/>
                <w:szCs w:val="24"/>
              </w:rPr>
            </w:pPr>
            <w:r w:rsidRPr="001043C4">
              <w:rPr>
                <w:rFonts w:ascii="Times New Roman" w:hAnsi="Times New Roman" w:cs="Times New Roman"/>
                <w:sz w:val="24"/>
                <w:szCs w:val="24"/>
              </w:rPr>
              <w:t>76</w:t>
            </w:r>
          </w:p>
        </w:tc>
      </w:tr>
    </w:tbl>
    <w:p w:rsidR="001043C4" w:rsidRPr="001043C4" w:rsidRDefault="001043C4">
      <w:pPr>
        <w:rPr>
          <w:rFonts w:ascii="Times New Roman" w:hAnsi="Times New Roman" w:cs="Times New Roman"/>
          <w:sz w:val="24"/>
          <w:szCs w:val="24"/>
        </w:rPr>
      </w:pPr>
    </w:p>
    <w:sectPr w:rsidR="001043C4" w:rsidRPr="001043C4" w:rsidSect="001043C4">
      <w:type w:val="nextColumn"/>
      <w:pgSz w:w="16340" w:h="12240" w:orient="landscape"/>
      <w:pgMar w:top="1440" w:right="1440" w:bottom="1440" w:left="1440" w:header="720" w:footer="720" w:gutter="0"/>
      <w:cols w:space="720"/>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5ECB" w:rsidRDefault="002D5ECB" w:rsidP="001043C4">
      <w:pPr>
        <w:spacing w:after="0" w:line="240" w:lineRule="auto"/>
      </w:pPr>
      <w:r>
        <w:separator/>
      </w:r>
    </w:p>
  </w:endnote>
  <w:endnote w:type="continuationSeparator" w:id="0">
    <w:p w:rsidR="002D5ECB" w:rsidRDefault="002D5ECB" w:rsidP="001043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ヒラギノ角ゴ Pro W3">
    <w:altName w:val="MS Mincho"/>
    <w:charset w:val="80"/>
    <w:family w:val="auto"/>
    <w:pitch w:val="variable"/>
    <w:sig w:usb0="00000000" w:usb1="00000000" w:usb2="01000407" w:usb3="00000000" w:csb0="00020000" w:csb1="00000000"/>
  </w:font>
  <w:font w:name="SimSun">
    <w:altName w:val="宋体"/>
    <w:panose1 w:val="02010600030101010101"/>
    <w:charset w:val="86"/>
    <w:family w:val="auto"/>
    <w:notTrueType/>
    <w:pitch w:val="variable"/>
    <w:sig w:usb0="00000001" w:usb1="080E0000" w:usb2="00000010" w:usb3="00000000" w:csb0="00040000" w:csb1="00000000"/>
  </w:font>
  <w:font w:name="Times New Roman Bold">
    <w:panose1 w:val="02020803070505020304"/>
    <w:charset w:val="00"/>
    <w:family w:val="roman"/>
    <w:notTrueType/>
    <w:pitch w:val="default"/>
    <w:sig w:usb0="00000003" w:usb1="00000000" w:usb2="00000000" w:usb3="00000000" w:csb0="00000001" w:csb1="00000000"/>
  </w:font>
  <w:font w:name="Arial Bold">
    <w:panose1 w:val="020B0704020202020204"/>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72294513"/>
      <w:docPartObj>
        <w:docPartGallery w:val="Page Numbers (Bottom of Page)"/>
        <w:docPartUnique/>
      </w:docPartObj>
    </w:sdtPr>
    <w:sdtEndPr/>
    <w:sdtContent>
      <w:sdt>
        <w:sdtPr>
          <w:id w:val="-1669238322"/>
          <w:docPartObj>
            <w:docPartGallery w:val="Page Numbers (Top of Page)"/>
            <w:docPartUnique/>
          </w:docPartObj>
        </w:sdtPr>
        <w:sdtEndPr/>
        <w:sdtContent>
          <w:p w:rsidR="001043C4" w:rsidRDefault="001043C4">
            <w:pPr>
              <w:pStyle w:val="Footer"/>
              <w:jc w:val="center"/>
            </w:pPr>
            <w:r>
              <w:t xml:space="preserve">Page </w:t>
            </w:r>
            <w:r>
              <w:rPr>
                <w:b/>
                <w:bCs/>
              </w:rPr>
              <w:fldChar w:fldCharType="begin"/>
            </w:r>
            <w:r>
              <w:rPr>
                <w:b/>
                <w:bCs/>
              </w:rPr>
              <w:instrText xml:space="preserve"> PAGE </w:instrText>
            </w:r>
            <w:r>
              <w:rPr>
                <w:b/>
                <w:bCs/>
              </w:rPr>
              <w:fldChar w:fldCharType="separate"/>
            </w:r>
            <w:r w:rsidR="00C23522">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C23522">
              <w:rPr>
                <w:b/>
                <w:bCs/>
                <w:noProof/>
              </w:rPr>
              <w:t>39</w:t>
            </w:r>
            <w:r>
              <w:rPr>
                <w:b/>
                <w:bCs/>
              </w:rPr>
              <w:fldChar w:fldCharType="end"/>
            </w:r>
          </w:p>
        </w:sdtContent>
      </w:sdt>
    </w:sdtContent>
  </w:sdt>
  <w:p w:rsidR="001043C4" w:rsidRDefault="001043C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5ECB" w:rsidRDefault="002D5ECB" w:rsidP="001043C4">
      <w:pPr>
        <w:spacing w:after="0" w:line="240" w:lineRule="auto"/>
      </w:pPr>
      <w:r>
        <w:separator/>
      </w:r>
    </w:p>
  </w:footnote>
  <w:footnote w:type="continuationSeparator" w:id="0">
    <w:p w:rsidR="002D5ECB" w:rsidRDefault="002D5ECB" w:rsidP="001043C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43C4" w:rsidRPr="001043C4" w:rsidRDefault="001043C4" w:rsidP="001043C4">
    <w:pPr>
      <w:pStyle w:val="Header"/>
      <w:jc w:val="center"/>
      <w:rPr>
        <w:rFonts w:ascii="Times New Roman" w:hAnsi="Times New Roman" w:cs="Times New Roman"/>
        <w:sz w:val="24"/>
        <w:szCs w:val="24"/>
      </w:rPr>
    </w:pPr>
    <w:r w:rsidRPr="001043C4">
      <w:rPr>
        <w:rFonts w:ascii="Times New Roman" w:hAnsi="Times New Roman" w:cs="Times New Roman"/>
        <w:sz w:val="24"/>
        <w:szCs w:val="24"/>
      </w:rPr>
      <w:t xml:space="preserve">Appendix </w:t>
    </w:r>
    <w:r w:rsidR="004D1FEE">
      <w:rPr>
        <w:rFonts w:ascii="Times New Roman" w:hAnsi="Times New Roman" w:cs="Times New Roman"/>
        <w:sz w:val="24"/>
        <w:szCs w:val="24"/>
      </w:rPr>
      <w:t>K</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E60D4"/>
    <w:multiLevelType w:val="hybridMultilevel"/>
    <w:tmpl w:val="026AD6B8"/>
    <w:lvl w:ilvl="0" w:tplc="23A61854">
      <w:start w:val="1"/>
      <w:numFmt w:val="bullet"/>
      <w:lvlText w:val=""/>
      <w:lvlJc w:val="left"/>
      <w:pPr>
        <w:tabs>
          <w:tab w:val="num" w:pos="360"/>
        </w:tabs>
        <w:ind w:left="360" w:hanging="216"/>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1">
    <w:nsid w:val="10344F0E"/>
    <w:multiLevelType w:val="hybridMultilevel"/>
    <w:tmpl w:val="08D4E74A"/>
    <w:lvl w:ilvl="0" w:tplc="2A5EA0FA">
      <w:start w:val="1"/>
      <w:numFmt w:val="ordinal"/>
      <w:lvlText w:val="%1."/>
      <w:lvlJc w:val="left"/>
      <w:pPr>
        <w:tabs>
          <w:tab w:val="num" w:pos="576"/>
        </w:tabs>
        <w:ind w:left="576" w:hanging="216"/>
      </w:pPr>
      <w:rPr>
        <w:rFonts w:hint="default"/>
      </w:rPr>
    </w:lvl>
    <w:lvl w:ilvl="1" w:tplc="93CC6EB4">
      <w:start w:val="1"/>
      <w:numFmt w:val="ordinal"/>
      <w:lvlText w:val="%2."/>
      <w:lvlJc w:val="left"/>
      <w:pPr>
        <w:tabs>
          <w:tab w:val="num" w:pos="1656"/>
        </w:tabs>
        <w:ind w:left="1656" w:hanging="360"/>
      </w:pPr>
      <w:rPr>
        <w:rFonts w:hint="default"/>
      </w:rPr>
    </w:lvl>
    <w:lvl w:ilvl="2" w:tplc="04090005" w:tentative="1">
      <w:start w:val="1"/>
      <w:numFmt w:val="bullet"/>
      <w:lvlText w:val=""/>
      <w:lvlJc w:val="left"/>
      <w:pPr>
        <w:tabs>
          <w:tab w:val="num" w:pos="2376"/>
        </w:tabs>
        <w:ind w:left="2376" w:hanging="360"/>
      </w:pPr>
      <w:rPr>
        <w:rFonts w:ascii="Wingdings" w:hAnsi="Wingdings" w:cs="Wingdings" w:hint="default"/>
      </w:rPr>
    </w:lvl>
    <w:lvl w:ilvl="3" w:tplc="04090001" w:tentative="1">
      <w:start w:val="1"/>
      <w:numFmt w:val="bullet"/>
      <w:lvlText w:val=""/>
      <w:lvlJc w:val="left"/>
      <w:pPr>
        <w:tabs>
          <w:tab w:val="num" w:pos="3096"/>
        </w:tabs>
        <w:ind w:left="3096" w:hanging="360"/>
      </w:pPr>
      <w:rPr>
        <w:rFonts w:ascii="Symbol" w:hAnsi="Symbol" w:cs="Symbol" w:hint="default"/>
      </w:rPr>
    </w:lvl>
    <w:lvl w:ilvl="4" w:tplc="04090003" w:tentative="1">
      <w:start w:val="1"/>
      <w:numFmt w:val="bullet"/>
      <w:lvlText w:val="o"/>
      <w:lvlJc w:val="left"/>
      <w:pPr>
        <w:tabs>
          <w:tab w:val="num" w:pos="3816"/>
        </w:tabs>
        <w:ind w:left="3816" w:hanging="360"/>
      </w:pPr>
      <w:rPr>
        <w:rFonts w:ascii="Courier New" w:hAnsi="Courier New" w:cs="Courier New" w:hint="default"/>
      </w:rPr>
    </w:lvl>
    <w:lvl w:ilvl="5" w:tplc="04090005" w:tentative="1">
      <w:start w:val="1"/>
      <w:numFmt w:val="bullet"/>
      <w:lvlText w:val=""/>
      <w:lvlJc w:val="left"/>
      <w:pPr>
        <w:tabs>
          <w:tab w:val="num" w:pos="4536"/>
        </w:tabs>
        <w:ind w:left="4536" w:hanging="360"/>
      </w:pPr>
      <w:rPr>
        <w:rFonts w:ascii="Wingdings" w:hAnsi="Wingdings" w:cs="Wingdings" w:hint="default"/>
      </w:rPr>
    </w:lvl>
    <w:lvl w:ilvl="6" w:tplc="04090001" w:tentative="1">
      <w:start w:val="1"/>
      <w:numFmt w:val="bullet"/>
      <w:lvlText w:val=""/>
      <w:lvlJc w:val="left"/>
      <w:pPr>
        <w:tabs>
          <w:tab w:val="num" w:pos="5256"/>
        </w:tabs>
        <w:ind w:left="5256" w:hanging="360"/>
      </w:pPr>
      <w:rPr>
        <w:rFonts w:ascii="Symbol" w:hAnsi="Symbol" w:cs="Symbol" w:hint="default"/>
      </w:rPr>
    </w:lvl>
    <w:lvl w:ilvl="7" w:tplc="04090003" w:tentative="1">
      <w:start w:val="1"/>
      <w:numFmt w:val="bullet"/>
      <w:lvlText w:val="o"/>
      <w:lvlJc w:val="left"/>
      <w:pPr>
        <w:tabs>
          <w:tab w:val="num" w:pos="5976"/>
        </w:tabs>
        <w:ind w:left="5976" w:hanging="360"/>
      </w:pPr>
      <w:rPr>
        <w:rFonts w:ascii="Courier New" w:hAnsi="Courier New" w:cs="Courier New" w:hint="default"/>
      </w:rPr>
    </w:lvl>
    <w:lvl w:ilvl="8" w:tplc="04090005" w:tentative="1">
      <w:start w:val="1"/>
      <w:numFmt w:val="bullet"/>
      <w:lvlText w:val=""/>
      <w:lvlJc w:val="left"/>
      <w:pPr>
        <w:tabs>
          <w:tab w:val="num" w:pos="6696"/>
        </w:tabs>
        <w:ind w:left="6696" w:hanging="360"/>
      </w:pPr>
      <w:rPr>
        <w:rFonts w:ascii="Wingdings" w:hAnsi="Wingdings" w:cs="Wingdings" w:hint="default"/>
      </w:rPr>
    </w:lvl>
  </w:abstractNum>
  <w:abstractNum w:abstractNumId="2">
    <w:nsid w:val="1EE32137"/>
    <w:multiLevelType w:val="hybridMultilevel"/>
    <w:tmpl w:val="08D4E74A"/>
    <w:lvl w:ilvl="0" w:tplc="2A5EA0FA">
      <w:start w:val="1"/>
      <w:numFmt w:val="ordinal"/>
      <w:lvlText w:val="%1."/>
      <w:lvlJc w:val="left"/>
      <w:pPr>
        <w:tabs>
          <w:tab w:val="num" w:pos="576"/>
        </w:tabs>
        <w:ind w:left="576" w:hanging="216"/>
      </w:pPr>
      <w:rPr>
        <w:rFonts w:hint="default"/>
      </w:rPr>
    </w:lvl>
    <w:lvl w:ilvl="1" w:tplc="93CC6EB4">
      <w:start w:val="1"/>
      <w:numFmt w:val="ordinal"/>
      <w:lvlText w:val="%2."/>
      <w:lvlJc w:val="left"/>
      <w:pPr>
        <w:tabs>
          <w:tab w:val="num" w:pos="1656"/>
        </w:tabs>
        <w:ind w:left="1656" w:hanging="360"/>
      </w:pPr>
      <w:rPr>
        <w:rFonts w:hint="default"/>
      </w:rPr>
    </w:lvl>
    <w:lvl w:ilvl="2" w:tplc="04090005" w:tentative="1">
      <w:start w:val="1"/>
      <w:numFmt w:val="bullet"/>
      <w:lvlText w:val=""/>
      <w:lvlJc w:val="left"/>
      <w:pPr>
        <w:tabs>
          <w:tab w:val="num" w:pos="2376"/>
        </w:tabs>
        <w:ind w:left="2376" w:hanging="360"/>
      </w:pPr>
      <w:rPr>
        <w:rFonts w:ascii="Wingdings" w:hAnsi="Wingdings" w:cs="Wingdings" w:hint="default"/>
      </w:rPr>
    </w:lvl>
    <w:lvl w:ilvl="3" w:tplc="04090001" w:tentative="1">
      <w:start w:val="1"/>
      <w:numFmt w:val="bullet"/>
      <w:lvlText w:val=""/>
      <w:lvlJc w:val="left"/>
      <w:pPr>
        <w:tabs>
          <w:tab w:val="num" w:pos="3096"/>
        </w:tabs>
        <w:ind w:left="3096" w:hanging="360"/>
      </w:pPr>
      <w:rPr>
        <w:rFonts w:ascii="Symbol" w:hAnsi="Symbol" w:cs="Symbol" w:hint="default"/>
      </w:rPr>
    </w:lvl>
    <w:lvl w:ilvl="4" w:tplc="04090003" w:tentative="1">
      <w:start w:val="1"/>
      <w:numFmt w:val="bullet"/>
      <w:lvlText w:val="o"/>
      <w:lvlJc w:val="left"/>
      <w:pPr>
        <w:tabs>
          <w:tab w:val="num" w:pos="3816"/>
        </w:tabs>
        <w:ind w:left="3816" w:hanging="360"/>
      </w:pPr>
      <w:rPr>
        <w:rFonts w:ascii="Courier New" w:hAnsi="Courier New" w:cs="Courier New" w:hint="default"/>
      </w:rPr>
    </w:lvl>
    <w:lvl w:ilvl="5" w:tplc="04090005" w:tentative="1">
      <w:start w:val="1"/>
      <w:numFmt w:val="bullet"/>
      <w:lvlText w:val=""/>
      <w:lvlJc w:val="left"/>
      <w:pPr>
        <w:tabs>
          <w:tab w:val="num" w:pos="4536"/>
        </w:tabs>
        <w:ind w:left="4536" w:hanging="360"/>
      </w:pPr>
      <w:rPr>
        <w:rFonts w:ascii="Wingdings" w:hAnsi="Wingdings" w:cs="Wingdings" w:hint="default"/>
      </w:rPr>
    </w:lvl>
    <w:lvl w:ilvl="6" w:tplc="04090001" w:tentative="1">
      <w:start w:val="1"/>
      <w:numFmt w:val="bullet"/>
      <w:lvlText w:val=""/>
      <w:lvlJc w:val="left"/>
      <w:pPr>
        <w:tabs>
          <w:tab w:val="num" w:pos="5256"/>
        </w:tabs>
        <w:ind w:left="5256" w:hanging="360"/>
      </w:pPr>
      <w:rPr>
        <w:rFonts w:ascii="Symbol" w:hAnsi="Symbol" w:cs="Symbol" w:hint="default"/>
      </w:rPr>
    </w:lvl>
    <w:lvl w:ilvl="7" w:tplc="04090003" w:tentative="1">
      <w:start w:val="1"/>
      <w:numFmt w:val="bullet"/>
      <w:lvlText w:val="o"/>
      <w:lvlJc w:val="left"/>
      <w:pPr>
        <w:tabs>
          <w:tab w:val="num" w:pos="5976"/>
        </w:tabs>
        <w:ind w:left="5976" w:hanging="360"/>
      </w:pPr>
      <w:rPr>
        <w:rFonts w:ascii="Courier New" w:hAnsi="Courier New" w:cs="Courier New" w:hint="default"/>
      </w:rPr>
    </w:lvl>
    <w:lvl w:ilvl="8" w:tplc="04090005" w:tentative="1">
      <w:start w:val="1"/>
      <w:numFmt w:val="bullet"/>
      <w:lvlText w:val=""/>
      <w:lvlJc w:val="left"/>
      <w:pPr>
        <w:tabs>
          <w:tab w:val="num" w:pos="6696"/>
        </w:tabs>
        <w:ind w:left="6696" w:hanging="360"/>
      </w:pPr>
      <w:rPr>
        <w:rFonts w:ascii="Wingdings" w:hAnsi="Wingdings" w:cs="Wingdings" w:hint="default"/>
      </w:rPr>
    </w:lvl>
  </w:abstractNum>
  <w:abstractNum w:abstractNumId="3">
    <w:nsid w:val="20A17CDC"/>
    <w:multiLevelType w:val="singleLevel"/>
    <w:tmpl w:val="6C9AC97A"/>
    <w:lvl w:ilvl="0">
      <w:start w:val="1"/>
      <w:numFmt w:val="bullet"/>
      <w:pStyle w:val="KeyBullet1"/>
      <w:lvlText w:val=""/>
      <w:lvlJc w:val="left"/>
      <w:pPr>
        <w:ind w:left="1080" w:hanging="360"/>
      </w:pPr>
      <w:rPr>
        <w:rFonts w:ascii="Wingdings" w:hAnsi="Wingdings" w:hint="default"/>
      </w:rPr>
    </w:lvl>
  </w:abstractNum>
  <w:abstractNum w:abstractNumId="4">
    <w:nsid w:val="24005D10"/>
    <w:multiLevelType w:val="hybridMultilevel"/>
    <w:tmpl w:val="08D4E74A"/>
    <w:lvl w:ilvl="0" w:tplc="2A5EA0FA">
      <w:start w:val="1"/>
      <w:numFmt w:val="ordinal"/>
      <w:lvlText w:val="%1."/>
      <w:lvlJc w:val="left"/>
      <w:pPr>
        <w:tabs>
          <w:tab w:val="num" w:pos="576"/>
        </w:tabs>
        <w:ind w:left="576" w:hanging="216"/>
      </w:pPr>
      <w:rPr>
        <w:rFonts w:hint="default"/>
      </w:rPr>
    </w:lvl>
    <w:lvl w:ilvl="1" w:tplc="93CC6EB4">
      <w:start w:val="1"/>
      <w:numFmt w:val="ordinal"/>
      <w:lvlText w:val="%2."/>
      <w:lvlJc w:val="left"/>
      <w:pPr>
        <w:tabs>
          <w:tab w:val="num" w:pos="1656"/>
        </w:tabs>
        <w:ind w:left="1656" w:hanging="360"/>
      </w:pPr>
      <w:rPr>
        <w:rFonts w:hint="default"/>
      </w:rPr>
    </w:lvl>
    <w:lvl w:ilvl="2" w:tplc="04090005" w:tentative="1">
      <w:start w:val="1"/>
      <w:numFmt w:val="bullet"/>
      <w:lvlText w:val=""/>
      <w:lvlJc w:val="left"/>
      <w:pPr>
        <w:tabs>
          <w:tab w:val="num" w:pos="2376"/>
        </w:tabs>
        <w:ind w:left="2376" w:hanging="360"/>
      </w:pPr>
      <w:rPr>
        <w:rFonts w:ascii="Wingdings" w:hAnsi="Wingdings" w:cs="Wingdings" w:hint="default"/>
      </w:rPr>
    </w:lvl>
    <w:lvl w:ilvl="3" w:tplc="04090001" w:tentative="1">
      <w:start w:val="1"/>
      <w:numFmt w:val="bullet"/>
      <w:lvlText w:val=""/>
      <w:lvlJc w:val="left"/>
      <w:pPr>
        <w:tabs>
          <w:tab w:val="num" w:pos="3096"/>
        </w:tabs>
        <w:ind w:left="3096" w:hanging="360"/>
      </w:pPr>
      <w:rPr>
        <w:rFonts w:ascii="Symbol" w:hAnsi="Symbol" w:cs="Symbol" w:hint="default"/>
      </w:rPr>
    </w:lvl>
    <w:lvl w:ilvl="4" w:tplc="04090003" w:tentative="1">
      <w:start w:val="1"/>
      <w:numFmt w:val="bullet"/>
      <w:lvlText w:val="o"/>
      <w:lvlJc w:val="left"/>
      <w:pPr>
        <w:tabs>
          <w:tab w:val="num" w:pos="3816"/>
        </w:tabs>
        <w:ind w:left="3816" w:hanging="360"/>
      </w:pPr>
      <w:rPr>
        <w:rFonts w:ascii="Courier New" w:hAnsi="Courier New" w:cs="Courier New" w:hint="default"/>
      </w:rPr>
    </w:lvl>
    <w:lvl w:ilvl="5" w:tplc="04090005" w:tentative="1">
      <w:start w:val="1"/>
      <w:numFmt w:val="bullet"/>
      <w:lvlText w:val=""/>
      <w:lvlJc w:val="left"/>
      <w:pPr>
        <w:tabs>
          <w:tab w:val="num" w:pos="4536"/>
        </w:tabs>
        <w:ind w:left="4536" w:hanging="360"/>
      </w:pPr>
      <w:rPr>
        <w:rFonts w:ascii="Wingdings" w:hAnsi="Wingdings" w:cs="Wingdings" w:hint="default"/>
      </w:rPr>
    </w:lvl>
    <w:lvl w:ilvl="6" w:tplc="04090001" w:tentative="1">
      <w:start w:val="1"/>
      <w:numFmt w:val="bullet"/>
      <w:lvlText w:val=""/>
      <w:lvlJc w:val="left"/>
      <w:pPr>
        <w:tabs>
          <w:tab w:val="num" w:pos="5256"/>
        </w:tabs>
        <w:ind w:left="5256" w:hanging="360"/>
      </w:pPr>
      <w:rPr>
        <w:rFonts w:ascii="Symbol" w:hAnsi="Symbol" w:cs="Symbol" w:hint="default"/>
      </w:rPr>
    </w:lvl>
    <w:lvl w:ilvl="7" w:tplc="04090003" w:tentative="1">
      <w:start w:val="1"/>
      <w:numFmt w:val="bullet"/>
      <w:lvlText w:val="o"/>
      <w:lvlJc w:val="left"/>
      <w:pPr>
        <w:tabs>
          <w:tab w:val="num" w:pos="5976"/>
        </w:tabs>
        <w:ind w:left="5976" w:hanging="360"/>
      </w:pPr>
      <w:rPr>
        <w:rFonts w:ascii="Courier New" w:hAnsi="Courier New" w:cs="Courier New" w:hint="default"/>
      </w:rPr>
    </w:lvl>
    <w:lvl w:ilvl="8" w:tplc="04090005" w:tentative="1">
      <w:start w:val="1"/>
      <w:numFmt w:val="bullet"/>
      <w:lvlText w:val=""/>
      <w:lvlJc w:val="left"/>
      <w:pPr>
        <w:tabs>
          <w:tab w:val="num" w:pos="6696"/>
        </w:tabs>
        <w:ind w:left="6696" w:hanging="360"/>
      </w:pPr>
      <w:rPr>
        <w:rFonts w:ascii="Wingdings" w:hAnsi="Wingdings" w:cs="Wingdings" w:hint="default"/>
      </w:rPr>
    </w:lvl>
  </w:abstractNum>
  <w:abstractNum w:abstractNumId="5">
    <w:nsid w:val="4E491DA4"/>
    <w:multiLevelType w:val="hybridMultilevel"/>
    <w:tmpl w:val="B19AD1A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6">
    <w:nsid w:val="4E7B1A19"/>
    <w:multiLevelType w:val="hybridMultilevel"/>
    <w:tmpl w:val="E14253B8"/>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7">
    <w:nsid w:val="702E5E90"/>
    <w:multiLevelType w:val="hybridMultilevel"/>
    <w:tmpl w:val="08D4E74A"/>
    <w:lvl w:ilvl="0" w:tplc="2A5EA0FA">
      <w:start w:val="1"/>
      <w:numFmt w:val="ordinal"/>
      <w:lvlText w:val="%1."/>
      <w:lvlJc w:val="left"/>
      <w:pPr>
        <w:tabs>
          <w:tab w:val="num" w:pos="576"/>
        </w:tabs>
        <w:ind w:left="576" w:hanging="216"/>
      </w:pPr>
      <w:rPr>
        <w:rFonts w:hint="default"/>
      </w:rPr>
    </w:lvl>
    <w:lvl w:ilvl="1" w:tplc="93CC6EB4">
      <w:start w:val="1"/>
      <w:numFmt w:val="ordinal"/>
      <w:lvlText w:val="%2."/>
      <w:lvlJc w:val="left"/>
      <w:pPr>
        <w:tabs>
          <w:tab w:val="num" w:pos="1656"/>
        </w:tabs>
        <w:ind w:left="1656" w:hanging="360"/>
      </w:pPr>
      <w:rPr>
        <w:rFonts w:hint="default"/>
      </w:rPr>
    </w:lvl>
    <w:lvl w:ilvl="2" w:tplc="04090005" w:tentative="1">
      <w:start w:val="1"/>
      <w:numFmt w:val="bullet"/>
      <w:lvlText w:val=""/>
      <w:lvlJc w:val="left"/>
      <w:pPr>
        <w:tabs>
          <w:tab w:val="num" w:pos="2376"/>
        </w:tabs>
        <w:ind w:left="2376" w:hanging="360"/>
      </w:pPr>
      <w:rPr>
        <w:rFonts w:ascii="Wingdings" w:hAnsi="Wingdings" w:cs="Wingdings" w:hint="default"/>
      </w:rPr>
    </w:lvl>
    <w:lvl w:ilvl="3" w:tplc="04090001" w:tentative="1">
      <w:start w:val="1"/>
      <w:numFmt w:val="bullet"/>
      <w:lvlText w:val=""/>
      <w:lvlJc w:val="left"/>
      <w:pPr>
        <w:tabs>
          <w:tab w:val="num" w:pos="3096"/>
        </w:tabs>
        <w:ind w:left="3096" w:hanging="360"/>
      </w:pPr>
      <w:rPr>
        <w:rFonts w:ascii="Symbol" w:hAnsi="Symbol" w:cs="Symbol" w:hint="default"/>
      </w:rPr>
    </w:lvl>
    <w:lvl w:ilvl="4" w:tplc="04090003" w:tentative="1">
      <w:start w:val="1"/>
      <w:numFmt w:val="bullet"/>
      <w:lvlText w:val="o"/>
      <w:lvlJc w:val="left"/>
      <w:pPr>
        <w:tabs>
          <w:tab w:val="num" w:pos="3816"/>
        </w:tabs>
        <w:ind w:left="3816" w:hanging="360"/>
      </w:pPr>
      <w:rPr>
        <w:rFonts w:ascii="Courier New" w:hAnsi="Courier New" w:cs="Courier New" w:hint="default"/>
      </w:rPr>
    </w:lvl>
    <w:lvl w:ilvl="5" w:tplc="04090005" w:tentative="1">
      <w:start w:val="1"/>
      <w:numFmt w:val="bullet"/>
      <w:lvlText w:val=""/>
      <w:lvlJc w:val="left"/>
      <w:pPr>
        <w:tabs>
          <w:tab w:val="num" w:pos="4536"/>
        </w:tabs>
        <w:ind w:left="4536" w:hanging="360"/>
      </w:pPr>
      <w:rPr>
        <w:rFonts w:ascii="Wingdings" w:hAnsi="Wingdings" w:cs="Wingdings" w:hint="default"/>
      </w:rPr>
    </w:lvl>
    <w:lvl w:ilvl="6" w:tplc="04090001" w:tentative="1">
      <w:start w:val="1"/>
      <w:numFmt w:val="bullet"/>
      <w:lvlText w:val=""/>
      <w:lvlJc w:val="left"/>
      <w:pPr>
        <w:tabs>
          <w:tab w:val="num" w:pos="5256"/>
        </w:tabs>
        <w:ind w:left="5256" w:hanging="360"/>
      </w:pPr>
      <w:rPr>
        <w:rFonts w:ascii="Symbol" w:hAnsi="Symbol" w:cs="Symbol" w:hint="default"/>
      </w:rPr>
    </w:lvl>
    <w:lvl w:ilvl="7" w:tplc="04090003" w:tentative="1">
      <w:start w:val="1"/>
      <w:numFmt w:val="bullet"/>
      <w:lvlText w:val="o"/>
      <w:lvlJc w:val="left"/>
      <w:pPr>
        <w:tabs>
          <w:tab w:val="num" w:pos="5976"/>
        </w:tabs>
        <w:ind w:left="5976" w:hanging="360"/>
      </w:pPr>
      <w:rPr>
        <w:rFonts w:ascii="Courier New" w:hAnsi="Courier New" w:cs="Courier New" w:hint="default"/>
      </w:rPr>
    </w:lvl>
    <w:lvl w:ilvl="8" w:tplc="04090005" w:tentative="1">
      <w:start w:val="1"/>
      <w:numFmt w:val="bullet"/>
      <w:lvlText w:val=""/>
      <w:lvlJc w:val="left"/>
      <w:pPr>
        <w:tabs>
          <w:tab w:val="num" w:pos="6696"/>
        </w:tabs>
        <w:ind w:left="6696" w:hanging="360"/>
      </w:pPr>
      <w:rPr>
        <w:rFonts w:ascii="Wingdings" w:hAnsi="Wingdings" w:cs="Wingdings" w:hint="default"/>
      </w:rPr>
    </w:lvl>
  </w:abstractNum>
  <w:num w:numId="1">
    <w:abstractNumId w:val="3"/>
  </w:num>
  <w:num w:numId="2">
    <w:abstractNumId w:val="0"/>
  </w:num>
  <w:num w:numId="3">
    <w:abstractNumId w:val="6"/>
  </w:num>
  <w:num w:numId="4">
    <w:abstractNumId w:val="7"/>
  </w:num>
  <w:num w:numId="5">
    <w:abstractNumId w:val="4"/>
  </w:num>
  <w:num w:numId="6">
    <w:abstractNumId w:val="5"/>
  </w:num>
  <w:num w:numId="7">
    <w:abstractNumId w:val="2"/>
  </w:num>
  <w:num w:numId="8">
    <w:abstractNumId w:val="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1" w:cryptProviderType="rsaFull" w:cryptAlgorithmClass="hash" w:cryptAlgorithmType="typeAny" w:cryptAlgorithmSid="4" w:cryptSpinCount="100000" w:hash="BjOT7MI+1Zr3jj2SYDQaWG3OV4U=" w:salt="j/8+apnsrK27/7Bd7/esYQ=="/>
  <w:defaultTabStop w:val="720"/>
  <w:drawingGridHorizontalSpacing w:val="110"/>
  <w:drawingGridVerticalSpacing w:val="299"/>
  <w:displayHorizont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3C4"/>
    <w:rsid w:val="000005B7"/>
    <w:rsid w:val="00004A41"/>
    <w:rsid w:val="00005696"/>
    <w:rsid w:val="00010A26"/>
    <w:rsid w:val="000247F4"/>
    <w:rsid w:val="00035949"/>
    <w:rsid w:val="00045FFC"/>
    <w:rsid w:val="000566A5"/>
    <w:rsid w:val="00057AF3"/>
    <w:rsid w:val="00065A2C"/>
    <w:rsid w:val="000C1448"/>
    <w:rsid w:val="000D037F"/>
    <w:rsid w:val="000F4803"/>
    <w:rsid w:val="001043C4"/>
    <w:rsid w:val="0011333A"/>
    <w:rsid w:val="00130820"/>
    <w:rsid w:val="001401AA"/>
    <w:rsid w:val="001419F7"/>
    <w:rsid w:val="001451D4"/>
    <w:rsid w:val="00146459"/>
    <w:rsid w:val="001521DD"/>
    <w:rsid w:val="00156B80"/>
    <w:rsid w:val="00171C8A"/>
    <w:rsid w:val="00171FFE"/>
    <w:rsid w:val="00174C68"/>
    <w:rsid w:val="001A7036"/>
    <w:rsid w:val="001B0046"/>
    <w:rsid w:val="001C1E93"/>
    <w:rsid w:val="001C3F3A"/>
    <w:rsid w:val="001D7E30"/>
    <w:rsid w:val="001E458C"/>
    <w:rsid w:val="001E5AEB"/>
    <w:rsid w:val="0020751D"/>
    <w:rsid w:val="00207B38"/>
    <w:rsid w:val="00207BB7"/>
    <w:rsid w:val="00220E63"/>
    <w:rsid w:val="0023311F"/>
    <w:rsid w:val="00234196"/>
    <w:rsid w:val="002364C4"/>
    <w:rsid w:val="0025063E"/>
    <w:rsid w:val="00264E58"/>
    <w:rsid w:val="00266F3D"/>
    <w:rsid w:val="00274E39"/>
    <w:rsid w:val="00280E75"/>
    <w:rsid w:val="00285261"/>
    <w:rsid w:val="002852BE"/>
    <w:rsid w:val="0029020A"/>
    <w:rsid w:val="00291CB2"/>
    <w:rsid w:val="002A2901"/>
    <w:rsid w:val="002A53DE"/>
    <w:rsid w:val="002B2E35"/>
    <w:rsid w:val="002B749F"/>
    <w:rsid w:val="002D1443"/>
    <w:rsid w:val="002D2E9A"/>
    <w:rsid w:val="002D5ECB"/>
    <w:rsid w:val="002D7DEA"/>
    <w:rsid w:val="002E168E"/>
    <w:rsid w:val="002E291F"/>
    <w:rsid w:val="002E51AF"/>
    <w:rsid w:val="002F0854"/>
    <w:rsid w:val="002F547A"/>
    <w:rsid w:val="00311957"/>
    <w:rsid w:val="003243C1"/>
    <w:rsid w:val="003245DC"/>
    <w:rsid w:val="00331316"/>
    <w:rsid w:val="00337187"/>
    <w:rsid w:val="00344FF2"/>
    <w:rsid w:val="003576F2"/>
    <w:rsid w:val="00362C45"/>
    <w:rsid w:val="003637F2"/>
    <w:rsid w:val="003644D0"/>
    <w:rsid w:val="00372B42"/>
    <w:rsid w:val="003752D8"/>
    <w:rsid w:val="00382395"/>
    <w:rsid w:val="003861E3"/>
    <w:rsid w:val="0039200B"/>
    <w:rsid w:val="00394FAE"/>
    <w:rsid w:val="00396446"/>
    <w:rsid w:val="003A63B8"/>
    <w:rsid w:val="003C3B89"/>
    <w:rsid w:val="003C5F59"/>
    <w:rsid w:val="003D38BB"/>
    <w:rsid w:val="003E15E5"/>
    <w:rsid w:val="003F62A1"/>
    <w:rsid w:val="00401BFE"/>
    <w:rsid w:val="004103DB"/>
    <w:rsid w:val="0041127A"/>
    <w:rsid w:val="004148F1"/>
    <w:rsid w:val="00420905"/>
    <w:rsid w:val="00434B97"/>
    <w:rsid w:val="0044130D"/>
    <w:rsid w:val="00444819"/>
    <w:rsid w:val="00447D37"/>
    <w:rsid w:val="00454A3C"/>
    <w:rsid w:val="00456CEC"/>
    <w:rsid w:val="00464B4E"/>
    <w:rsid w:val="0047206D"/>
    <w:rsid w:val="0047217D"/>
    <w:rsid w:val="00475FBA"/>
    <w:rsid w:val="004767FD"/>
    <w:rsid w:val="0048085E"/>
    <w:rsid w:val="0049755D"/>
    <w:rsid w:val="004B6107"/>
    <w:rsid w:val="004C4077"/>
    <w:rsid w:val="004D1FEE"/>
    <w:rsid w:val="004D60DA"/>
    <w:rsid w:val="004D79E8"/>
    <w:rsid w:val="004D7BF0"/>
    <w:rsid w:val="004E1C1B"/>
    <w:rsid w:val="004E359F"/>
    <w:rsid w:val="004F1AD5"/>
    <w:rsid w:val="00505788"/>
    <w:rsid w:val="0051148C"/>
    <w:rsid w:val="00515327"/>
    <w:rsid w:val="00524956"/>
    <w:rsid w:val="0053314B"/>
    <w:rsid w:val="005357A1"/>
    <w:rsid w:val="00535C0C"/>
    <w:rsid w:val="00544D1F"/>
    <w:rsid w:val="00544D32"/>
    <w:rsid w:val="00552BF7"/>
    <w:rsid w:val="00560F5C"/>
    <w:rsid w:val="0056205A"/>
    <w:rsid w:val="005656A4"/>
    <w:rsid w:val="0057353A"/>
    <w:rsid w:val="005745B0"/>
    <w:rsid w:val="0058426C"/>
    <w:rsid w:val="00596378"/>
    <w:rsid w:val="005963C7"/>
    <w:rsid w:val="005B2217"/>
    <w:rsid w:val="005B2BA4"/>
    <w:rsid w:val="005B3F2B"/>
    <w:rsid w:val="005B5386"/>
    <w:rsid w:val="005C3396"/>
    <w:rsid w:val="00600014"/>
    <w:rsid w:val="006102A9"/>
    <w:rsid w:val="00611D61"/>
    <w:rsid w:val="0061458D"/>
    <w:rsid w:val="006170C3"/>
    <w:rsid w:val="00622C18"/>
    <w:rsid w:val="00627C55"/>
    <w:rsid w:val="00637964"/>
    <w:rsid w:val="00641F4F"/>
    <w:rsid w:val="006476E4"/>
    <w:rsid w:val="00655798"/>
    <w:rsid w:val="00656305"/>
    <w:rsid w:val="0066530D"/>
    <w:rsid w:val="00687FD8"/>
    <w:rsid w:val="00692B5F"/>
    <w:rsid w:val="00694FF2"/>
    <w:rsid w:val="006A0A98"/>
    <w:rsid w:val="006A39E4"/>
    <w:rsid w:val="006B1C03"/>
    <w:rsid w:val="006B1CAF"/>
    <w:rsid w:val="006B1CBC"/>
    <w:rsid w:val="006B54CB"/>
    <w:rsid w:val="006C0BF6"/>
    <w:rsid w:val="006D1622"/>
    <w:rsid w:val="006D3B79"/>
    <w:rsid w:val="006E105D"/>
    <w:rsid w:val="006E4987"/>
    <w:rsid w:val="006E7AC9"/>
    <w:rsid w:val="006E7B5B"/>
    <w:rsid w:val="006F1B2F"/>
    <w:rsid w:val="006F2B34"/>
    <w:rsid w:val="007074F3"/>
    <w:rsid w:val="00714B19"/>
    <w:rsid w:val="00723E72"/>
    <w:rsid w:val="00723EF1"/>
    <w:rsid w:val="007253FA"/>
    <w:rsid w:val="007257C0"/>
    <w:rsid w:val="00730583"/>
    <w:rsid w:val="007511F1"/>
    <w:rsid w:val="007526F6"/>
    <w:rsid w:val="007529B1"/>
    <w:rsid w:val="0076187D"/>
    <w:rsid w:val="007647DF"/>
    <w:rsid w:val="00774574"/>
    <w:rsid w:val="00776F59"/>
    <w:rsid w:val="00780C7C"/>
    <w:rsid w:val="00782745"/>
    <w:rsid w:val="0078590C"/>
    <w:rsid w:val="00786434"/>
    <w:rsid w:val="007909DF"/>
    <w:rsid w:val="00792989"/>
    <w:rsid w:val="007A38B8"/>
    <w:rsid w:val="007B3F5B"/>
    <w:rsid w:val="007C203A"/>
    <w:rsid w:val="007C237C"/>
    <w:rsid w:val="007C3CBA"/>
    <w:rsid w:val="007C4778"/>
    <w:rsid w:val="007D577C"/>
    <w:rsid w:val="00803FD2"/>
    <w:rsid w:val="00807F31"/>
    <w:rsid w:val="00810ED8"/>
    <w:rsid w:val="0082414E"/>
    <w:rsid w:val="0082533D"/>
    <w:rsid w:val="00835B2D"/>
    <w:rsid w:val="00843DA5"/>
    <w:rsid w:val="008518CD"/>
    <w:rsid w:val="00855777"/>
    <w:rsid w:val="00855F3A"/>
    <w:rsid w:val="0086665B"/>
    <w:rsid w:val="008712EC"/>
    <w:rsid w:val="008752FF"/>
    <w:rsid w:val="00892912"/>
    <w:rsid w:val="00896937"/>
    <w:rsid w:val="008A3B5C"/>
    <w:rsid w:val="008B1AE4"/>
    <w:rsid w:val="008C0A36"/>
    <w:rsid w:val="008C2480"/>
    <w:rsid w:val="008C65E3"/>
    <w:rsid w:val="008C6BB9"/>
    <w:rsid w:val="008C74F3"/>
    <w:rsid w:val="008F4A32"/>
    <w:rsid w:val="0091011B"/>
    <w:rsid w:val="00914F5C"/>
    <w:rsid w:val="00921DAD"/>
    <w:rsid w:val="00923780"/>
    <w:rsid w:val="00925648"/>
    <w:rsid w:val="0093379F"/>
    <w:rsid w:val="00934F42"/>
    <w:rsid w:val="0093719C"/>
    <w:rsid w:val="00944C2E"/>
    <w:rsid w:val="00953E94"/>
    <w:rsid w:val="0095643A"/>
    <w:rsid w:val="0095647F"/>
    <w:rsid w:val="009608BF"/>
    <w:rsid w:val="009611CF"/>
    <w:rsid w:val="00964E4D"/>
    <w:rsid w:val="00971455"/>
    <w:rsid w:val="00977DC5"/>
    <w:rsid w:val="00980954"/>
    <w:rsid w:val="0098459A"/>
    <w:rsid w:val="00984E54"/>
    <w:rsid w:val="009852DB"/>
    <w:rsid w:val="0098587C"/>
    <w:rsid w:val="009926BE"/>
    <w:rsid w:val="00993C80"/>
    <w:rsid w:val="009940B9"/>
    <w:rsid w:val="009A067B"/>
    <w:rsid w:val="009A1802"/>
    <w:rsid w:val="009A1938"/>
    <w:rsid w:val="009B0A8A"/>
    <w:rsid w:val="009B5E48"/>
    <w:rsid w:val="009C2B8E"/>
    <w:rsid w:val="009C4955"/>
    <w:rsid w:val="009C6EFC"/>
    <w:rsid w:val="009E5ACE"/>
    <w:rsid w:val="009F3D70"/>
    <w:rsid w:val="00A01405"/>
    <w:rsid w:val="00A036C9"/>
    <w:rsid w:val="00A05B79"/>
    <w:rsid w:val="00A11FCC"/>
    <w:rsid w:val="00A128E0"/>
    <w:rsid w:val="00A319FA"/>
    <w:rsid w:val="00A35391"/>
    <w:rsid w:val="00A356B3"/>
    <w:rsid w:val="00A36670"/>
    <w:rsid w:val="00A5068C"/>
    <w:rsid w:val="00A52297"/>
    <w:rsid w:val="00A55606"/>
    <w:rsid w:val="00A57F53"/>
    <w:rsid w:val="00A62E37"/>
    <w:rsid w:val="00A635DE"/>
    <w:rsid w:val="00A710EF"/>
    <w:rsid w:val="00A72849"/>
    <w:rsid w:val="00A72D07"/>
    <w:rsid w:val="00A73D8F"/>
    <w:rsid w:val="00A839AF"/>
    <w:rsid w:val="00A87D25"/>
    <w:rsid w:val="00A93B46"/>
    <w:rsid w:val="00AA0AB4"/>
    <w:rsid w:val="00AA242B"/>
    <w:rsid w:val="00AA34F6"/>
    <w:rsid w:val="00AA7564"/>
    <w:rsid w:val="00AB1EA7"/>
    <w:rsid w:val="00AB2476"/>
    <w:rsid w:val="00AB5ED8"/>
    <w:rsid w:val="00AB683C"/>
    <w:rsid w:val="00AC7654"/>
    <w:rsid w:val="00AD6A89"/>
    <w:rsid w:val="00AE5161"/>
    <w:rsid w:val="00B06D90"/>
    <w:rsid w:val="00B10928"/>
    <w:rsid w:val="00B13612"/>
    <w:rsid w:val="00B13E5A"/>
    <w:rsid w:val="00B21EA3"/>
    <w:rsid w:val="00B27BBC"/>
    <w:rsid w:val="00B50F1D"/>
    <w:rsid w:val="00B6437D"/>
    <w:rsid w:val="00B66643"/>
    <w:rsid w:val="00B95D15"/>
    <w:rsid w:val="00B97EEC"/>
    <w:rsid w:val="00BA400C"/>
    <w:rsid w:val="00BA6A7C"/>
    <w:rsid w:val="00BB7863"/>
    <w:rsid w:val="00BB796A"/>
    <w:rsid w:val="00BD5504"/>
    <w:rsid w:val="00BD76D9"/>
    <w:rsid w:val="00BE289E"/>
    <w:rsid w:val="00BE3267"/>
    <w:rsid w:val="00BE3544"/>
    <w:rsid w:val="00BE37B8"/>
    <w:rsid w:val="00BE3DFE"/>
    <w:rsid w:val="00BE7FEA"/>
    <w:rsid w:val="00C008CF"/>
    <w:rsid w:val="00C06172"/>
    <w:rsid w:val="00C0723A"/>
    <w:rsid w:val="00C12DA0"/>
    <w:rsid w:val="00C23522"/>
    <w:rsid w:val="00C247C9"/>
    <w:rsid w:val="00C32048"/>
    <w:rsid w:val="00C322C0"/>
    <w:rsid w:val="00C32C27"/>
    <w:rsid w:val="00C473C1"/>
    <w:rsid w:val="00C514E1"/>
    <w:rsid w:val="00C54A03"/>
    <w:rsid w:val="00C567EC"/>
    <w:rsid w:val="00C60B40"/>
    <w:rsid w:val="00C715FB"/>
    <w:rsid w:val="00C73A61"/>
    <w:rsid w:val="00C73D3B"/>
    <w:rsid w:val="00C77CFF"/>
    <w:rsid w:val="00C8093B"/>
    <w:rsid w:val="00C8153C"/>
    <w:rsid w:val="00C81E31"/>
    <w:rsid w:val="00C8463B"/>
    <w:rsid w:val="00CA31B4"/>
    <w:rsid w:val="00CA3B0C"/>
    <w:rsid w:val="00CA5B21"/>
    <w:rsid w:val="00CB3EF8"/>
    <w:rsid w:val="00CB417B"/>
    <w:rsid w:val="00CB758E"/>
    <w:rsid w:val="00CC7264"/>
    <w:rsid w:val="00CD62BA"/>
    <w:rsid w:val="00CD7D55"/>
    <w:rsid w:val="00CE2726"/>
    <w:rsid w:val="00CF508C"/>
    <w:rsid w:val="00D035BE"/>
    <w:rsid w:val="00D05D52"/>
    <w:rsid w:val="00D1196F"/>
    <w:rsid w:val="00D17F0E"/>
    <w:rsid w:val="00D3574A"/>
    <w:rsid w:val="00D51804"/>
    <w:rsid w:val="00D6736A"/>
    <w:rsid w:val="00D7416D"/>
    <w:rsid w:val="00D75AD3"/>
    <w:rsid w:val="00D800E1"/>
    <w:rsid w:val="00D82794"/>
    <w:rsid w:val="00D8342B"/>
    <w:rsid w:val="00D83514"/>
    <w:rsid w:val="00D877E5"/>
    <w:rsid w:val="00D9190A"/>
    <w:rsid w:val="00D93F16"/>
    <w:rsid w:val="00D973EA"/>
    <w:rsid w:val="00DB37B0"/>
    <w:rsid w:val="00DB5E14"/>
    <w:rsid w:val="00DC0216"/>
    <w:rsid w:val="00DC3B5D"/>
    <w:rsid w:val="00DD2964"/>
    <w:rsid w:val="00DD325D"/>
    <w:rsid w:val="00DD40A6"/>
    <w:rsid w:val="00DD5598"/>
    <w:rsid w:val="00DD7640"/>
    <w:rsid w:val="00DE0ED1"/>
    <w:rsid w:val="00DE7A50"/>
    <w:rsid w:val="00DF20B8"/>
    <w:rsid w:val="00E00895"/>
    <w:rsid w:val="00E02057"/>
    <w:rsid w:val="00E04CBB"/>
    <w:rsid w:val="00E0577D"/>
    <w:rsid w:val="00E12E0B"/>
    <w:rsid w:val="00E1791D"/>
    <w:rsid w:val="00E1798B"/>
    <w:rsid w:val="00E263C2"/>
    <w:rsid w:val="00E334DB"/>
    <w:rsid w:val="00E40C23"/>
    <w:rsid w:val="00E41DF0"/>
    <w:rsid w:val="00E6298A"/>
    <w:rsid w:val="00E66221"/>
    <w:rsid w:val="00E7126E"/>
    <w:rsid w:val="00E8195A"/>
    <w:rsid w:val="00E86328"/>
    <w:rsid w:val="00E91598"/>
    <w:rsid w:val="00E943FC"/>
    <w:rsid w:val="00EA3AE5"/>
    <w:rsid w:val="00EA4FC6"/>
    <w:rsid w:val="00EA55A0"/>
    <w:rsid w:val="00EA5CD3"/>
    <w:rsid w:val="00EB0F32"/>
    <w:rsid w:val="00EB1659"/>
    <w:rsid w:val="00EC4009"/>
    <w:rsid w:val="00EC5ECA"/>
    <w:rsid w:val="00EF54A5"/>
    <w:rsid w:val="00F03E08"/>
    <w:rsid w:val="00F113F9"/>
    <w:rsid w:val="00F15433"/>
    <w:rsid w:val="00F162EC"/>
    <w:rsid w:val="00F37B38"/>
    <w:rsid w:val="00F4348C"/>
    <w:rsid w:val="00F50C95"/>
    <w:rsid w:val="00F51216"/>
    <w:rsid w:val="00F51CDF"/>
    <w:rsid w:val="00F54FCC"/>
    <w:rsid w:val="00F562A6"/>
    <w:rsid w:val="00F6430C"/>
    <w:rsid w:val="00F66790"/>
    <w:rsid w:val="00F7627D"/>
    <w:rsid w:val="00F82F49"/>
    <w:rsid w:val="00F9278E"/>
    <w:rsid w:val="00FB6226"/>
    <w:rsid w:val="00FB7701"/>
    <w:rsid w:val="00FD38FA"/>
    <w:rsid w:val="00FE6F6D"/>
    <w:rsid w:val="00FF52C8"/>
    <w:rsid w:val="00FF56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43C4"/>
  </w:style>
  <w:style w:type="paragraph" w:styleId="Heading1">
    <w:name w:val="heading 1"/>
    <w:basedOn w:val="Normal"/>
    <w:next w:val="Normal"/>
    <w:link w:val="Heading1Char"/>
    <w:uiPriority w:val="99"/>
    <w:qFormat/>
    <w:rsid w:val="001043C4"/>
    <w:pPr>
      <w:keepNext/>
      <w:spacing w:after="0" w:line="240" w:lineRule="auto"/>
      <w:jc w:val="center"/>
      <w:outlineLvl w:val="0"/>
    </w:pPr>
    <w:rPr>
      <w:rFonts w:ascii="Times New Roman" w:eastAsia="Arial Unicode MS" w:hAnsi="Times New Roman" w:cs="Times New Roman"/>
      <w:b/>
      <w:bCs/>
      <w:sz w:val="24"/>
      <w:szCs w:val="24"/>
    </w:rPr>
  </w:style>
  <w:style w:type="paragraph" w:styleId="Heading2">
    <w:name w:val="heading 2"/>
    <w:basedOn w:val="Normal"/>
    <w:next w:val="Normal"/>
    <w:link w:val="Heading2Char"/>
    <w:uiPriority w:val="9"/>
    <w:semiHidden/>
    <w:unhideWhenUsed/>
    <w:qFormat/>
    <w:rsid w:val="001043C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1043C4"/>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1043C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1043C4"/>
    <w:rPr>
      <w:rFonts w:ascii="Times New Roman" w:eastAsia="Arial Unicode MS" w:hAnsi="Times New Roman" w:cs="Times New Roman"/>
      <w:b/>
      <w:bCs/>
      <w:sz w:val="24"/>
      <w:szCs w:val="24"/>
    </w:rPr>
  </w:style>
  <w:style w:type="character" w:customStyle="1" w:styleId="Heading2Char">
    <w:name w:val="Heading 2 Char"/>
    <w:basedOn w:val="DefaultParagraphFont"/>
    <w:link w:val="Heading2"/>
    <w:uiPriority w:val="9"/>
    <w:semiHidden/>
    <w:rsid w:val="001043C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1043C4"/>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1043C4"/>
    <w:rPr>
      <w:rFonts w:asciiTheme="majorHAnsi" w:eastAsiaTheme="majorEastAsia" w:hAnsiTheme="majorHAnsi" w:cstheme="majorBidi"/>
      <w:b/>
      <w:bCs/>
      <w:i/>
      <w:iCs/>
      <w:color w:val="4F81BD" w:themeColor="accent1"/>
    </w:rPr>
  </w:style>
  <w:style w:type="paragraph" w:styleId="ListParagraph">
    <w:name w:val="List Paragraph"/>
    <w:basedOn w:val="Normal"/>
    <w:link w:val="ListParagraphChar"/>
    <w:uiPriority w:val="99"/>
    <w:qFormat/>
    <w:rsid w:val="001043C4"/>
    <w:pPr>
      <w:ind w:left="720"/>
      <w:contextualSpacing/>
    </w:pPr>
  </w:style>
  <w:style w:type="character" w:customStyle="1" w:styleId="ListParagraphChar">
    <w:name w:val="List Paragraph Char"/>
    <w:link w:val="ListParagraph"/>
    <w:uiPriority w:val="99"/>
    <w:locked/>
    <w:rsid w:val="001043C4"/>
  </w:style>
  <w:style w:type="character" w:customStyle="1" w:styleId="apple-converted-space">
    <w:name w:val="apple-converted-space"/>
    <w:basedOn w:val="DefaultParagraphFont"/>
    <w:rsid w:val="001043C4"/>
  </w:style>
  <w:style w:type="character" w:styleId="Strong">
    <w:name w:val="Strong"/>
    <w:basedOn w:val="DefaultParagraphFont"/>
    <w:uiPriority w:val="22"/>
    <w:qFormat/>
    <w:rsid w:val="001043C4"/>
    <w:rPr>
      <w:b/>
      <w:bCs/>
    </w:rPr>
  </w:style>
  <w:style w:type="paragraph" w:styleId="NormalWeb">
    <w:name w:val="Normal (Web)"/>
    <w:basedOn w:val="Normal"/>
    <w:uiPriority w:val="99"/>
    <w:unhideWhenUsed/>
    <w:rsid w:val="001043C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1043C4"/>
    <w:rPr>
      <w:color w:val="0000FF" w:themeColor="hyperlink"/>
      <w:u w:val="single"/>
    </w:rPr>
  </w:style>
  <w:style w:type="paragraph" w:styleId="Footer">
    <w:name w:val="footer"/>
    <w:basedOn w:val="Normal"/>
    <w:link w:val="FooterChar"/>
    <w:uiPriority w:val="99"/>
    <w:rsid w:val="001043C4"/>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1043C4"/>
    <w:rPr>
      <w:rFonts w:ascii="Times New Roman" w:eastAsia="Times New Roman" w:hAnsi="Times New Roman" w:cs="Times New Roman"/>
      <w:sz w:val="24"/>
      <w:szCs w:val="24"/>
    </w:rPr>
  </w:style>
  <w:style w:type="paragraph" w:styleId="BodyText">
    <w:name w:val="Body Text"/>
    <w:basedOn w:val="Normal"/>
    <w:link w:val="BodyTextChar"/>
    <w:uiPriority w:val="99"/>
    <w:rsid w:val="001043C4"/>
    <w:pPr>
      <w:spacing w:after="0" w:line="240" w:lineRule="auto"/>
    </w:pPr>
    <w:rPr>
      <w:rFonts w:ascii="Times New Roman" w:eastAsia="Times New Roman" w:hAnsi="Times New Roman" w:cs="Times New Roman"/>
      <w:b/>
      <w:bCs/>
      <w:sz w:val="24"/>
      <w:szCs w:val="24"/>
    </w:rPr>
  </w:style>
  <w:style w:type="character" w:customStyle="1" w:styleId="BodyTextChar">
    <w:name w:val="Body Text Char"/>
    <w:basedOn w:val="DefaultParagraphFont"/>
    <w:link w:val="BodyText"/>
    <w:uiPriority w:val="99"/>
    <w:rsid w:val="001043C4"/>
    <w:rPr>
      <w:rFonts w:ascii="Times New Roman" w:eastAsia="Times New Roman" w:hAnsi="Times New Roman" w:cs="Times New Roman"/>
      <w:b/>
      <w:bCs/>
      <w:sz w:val="24"/>
      <w:szCs w:val="24"/>
    </w:rPr>
  </w:style>
  <w:style w:type="paragraph" w:customStyle="1" w:styleId="Subsection">
    <w:name w:val="Subsection"/>
    <w:basedOn w:val="Normal"/>
    <w:rsid w:val="001043C4"/>
    <w:pPr>
      <w:spacing w:after="0" w:line="240" w:lineRule="auto"/>
      <w:ind w:left="720" w:right="612"/>
      <w:jc w:val="both"/>
    </w:pPr>
    <w:rPr>
      <w:rFonts w:ascii="Times New Roman" w:eastAsia="Times New Roman" w:hAnsi="Times New Roman" w:cs="Times New Roman"/>
      <w:b/>
      <w:sz w:val="24"/>
      <w:szCs w:val="24"/>
    </w:rPr>
  </w:style>
  <w:style w:type="paragraph" w:styleId="CommentText">
    <w:name w:val="annotation text"/>
    <w:basedOn w:val="Normal"/>
    <w:link w:val="CommentTextChar"/>
    <w:rsid w:val="001043C4"/>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rsid w:val="001043C4"/>
    <w:rPr>
      <w:rFonts w:ascii="Times New Roman" w:eastAsia="Times New Roman" w:hAnsi="Times New Roman" w:cs="Times New Roman"/>
      <w:sz w:val="20"/>
      <w:szCs w:val="20"/>
    </w:rPr>
  </w:style>
  <w:style w:type="paragraph" w:styleId="PlainText">
    <w:name w:val="Plain Text"/>
    <w:basedOn w:val="Normal"/>
    <w:link w:val="PlainTextChar1"/>
    <w:uiPriority w:val="99"/>
    <w:rsid w:val="001043C4"/>
    <w:pPr>
      <w:spacing w:after="0" w:line="240" w:lineRule="auto"/>
    </w:pPr>
    <w:rPr>
      <w:rFonts w:ascii="Arial" w:eastAsia="Times New Roman" w:hAnsi="Arial" w:cs="Times New Roman"/>
      <w:color w:val="002060"/>
      <w:sz w:val="20"/>
      <w:szCs w:val="20"/>
    </w:rPr>
  </w:style>
  <w:style w:type="character" w:customStyle="1" w:styleId="PlainTextChar">
    <w:name w:val="Plain Text Char"/>
    <w:basedOn w:val="DefaultParagraphFont"/>
    <w:uiPriority w:val="99"/>
    <w:rsid w:val="001043C4"/>
    <w:rPr>
      <w:rFonts w:ascii="Consolas" w:hAnsi="Consolas" w:cs="Consolas"/>
      <w:sz w:val="21"/>
      <w:szCs w:val="21"/>
    </w:rPr>
  </w:style>
  <w:style w:type="character" w:customStyle="1" w:styleId="PlainTextChar1">
    <w:name w:val="Plain Text Char1"/>
    <w:link w:val="PlainText"/>
    <w:uiPriority w:val="99"/>
    <w:locked/>
    <w:rsid w:val="001043C4"/>
    <w:rPr>
      <w:rFonts w:ascii="Arial" w:eastAsia="Times New Roman" w:hAnsi="Arial" w:cs="Times New Roman"/>
      <w:color w:val="002060"/>
      <w:sz w:val="20"/>
      <w:szCs w:val="20"/>
    </w:rPr>
  </w:style>
  <w:style w:type="character" w:customStyle="1" w:styleId="apple-style-span">
    <w:name w:val="apple-style-span"/>
    <w:uiPriority w:val="99"/>
    <w:rsid w:val="001043C4"/>
  </w:style>
  <w:style w:type="paragraph" w:customStyle="1" w:styleId="yiv733845935msonormal">
    <w:name w:val="yiv733845935msonormal"/>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character" w:styleId="PageNumber">
    <w:name w:val="page number"/>
    <w:basedOn w:val="DefaultParagraphFont"/>
    <w:rsid w:val="001043C4"/>
  </w:style>
  <w:style w:type="paragraph" w:customStyle="1" w:styleId="BodyText2">
    <w:name w:val="Body Text2"/>
    <w:basedOn w:val="Normal"/>
    <w:uiPriority w:val="99"/>
    <w:rsid w:val="001043C4"/>
    <w:pPr>
      <w:tabs>
        <w:tab w:val="left" w:pos="1260"/>
      </w:tabs>
      <w:spacing w:before="60" w:after="120" w:line="240" w:lineRule="auto"/>
      <w:ind w:left="720"/>
    </w:pPr>
    <w:rPr>
      <w:rFonts w:ascii="Arial" w:eastAsia="Times New Roman" w:hAnsi="Arial" w:cs="Times New Roman"/>
      <w:szCs w:val="20"/>
    </w:rPr>
  </w:style>
  <w:style w:type="paragraph" w:styleId="BalloonText">
    <w:name w:val="Balloon Text"/>
    <w:basedOn w:val="Normal"/>
    <w:link w:val="BalloonTextChar"/>
    <w:uiPriority w:val="99"/>
    <w:semiHidden/>
    <w:unhideWhenUsed/>
    <w:rsid w:val="001043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43C4"/>
    <w:rPr>
      <w:rFonts w:ascii="Tahoma" w:hAnsi="Tahoma" w:cs="Tahoma"/>
      <w:sz w:val="16"/>
      <w:szCs w:val="16"/>
    </w:rPr>
  </w:style>
  <w:style w:type="paragraph" w:styleId="Header">
    <w:name w:val="header"/>
    <w:basedOn w:val="Normal"/>
    <w:link w:val="HeaderChar"/>
    <w:uiPriority w:val="99"/>
    <w:unhideWhenUsed/>
    <w:rsid w:val="001043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43C4"/>
  </w:style>
  <w:style w:type="paragraph" w:customStyle="1" w:styleId="PRFigHead">
    <w:name w:val="PR.FigHead"/>
    <w:link w:val="PRFigHeadChar"/>
    <w:autoRedefine/>
    <w:uiPriority w:val="99"/>
    <w:rsid w:val="001043C4"/>
    <w:pPr>
      <w:keepNext/>
      <w:spacing w:after="0" w:line="240" w:lineRule="auto"/>
    </w:pPr>
    <w:rPr>
      <w:rFonts w:ascii="Arial" w:eastAsia="ヒラギノ角ゴ Pro W3" w:hAnsi="Arial" w:cs="Arial"/>
      <w:color w:val="000000" w:themeColor="text1"/>
      <w:szCs w:val="24"/>
    </w:rPr>
  </w:style>
  <w:style w:type="character" w:customStyle="1" w:styleId="PRFigHeadChar">
    <w:name w:val="PR.FigHead Char"/>
    <w:basedOn w:val="DefaultParagraphFont"/>
    <w:link w:val="PRFigHead"/>
    <w:uiPriority w:val="99"/>
    <w:rsid w:val="001043C4"/>
    <w:rPr>
      <w:rFonts w:ascii="Arial" w:eastAsia="ヒラギノ角ゴ Pro W3" w:hAnsi="Arial" w:cs="Arial"/>
      <w:color w:val="000000" w:themeColor="text1"/>
      <w:szCs w:val="24"/>
    </w:rPr>
  </w:style>
  <w:style w:type="paragraph" w:customStyle="1" w:styleId="PSSABodyText">
    <w:name w:val="PSSA.BodyText"/>
    <w:basedOn w:val="Normal"/>
    <w:uiPriority w:val="99"/>
    <w:qFormat/>
    <w:rsid w:val="001043C4"/>
    <w:pPr>
      <w:spacing w:after="120" w:line="240" w:lineRule="auto"/>
      <w:jc w:val="both"/>
    </w:pPr>
    <w:rPr>
      <w:rFonts w:ascii="Times New Roman" w:eastAsia="Times New Roman" w:hAnsi="Times New Roman" w:cs="Times New Roman"/>
      <w:sz w:val="24"/>
      <w:szCs w:val="20"/>
    </w:rPr>
  </w:style>
  <w:style w:type="paragraph" w:customStyle="1" w:styleId="PRBody">
    <w:name w:val="PR.Body"/>
    <w:uiPriority w:val="99"/>
    <w:rsid w:val="001043C4"/>
    <w:pPr>
      <w:spacing w:after="240" w:line="240" w:lineRule="auto"/>
    </w:pPr>
    <w:rPr>
      <w:rFonts w:ascii="Times New Roman" w:eastAsia="ヒラギノ角ゴ Pro W3" w:hAnsi="Times New Roman" w:cs="Times New Roman"/>
      <w:color w:val="000000"/>
      <w:sz w:val="24"/>
      <w:szCs w:val="20"/>
    </w:rPr>
  </w:style>
  <w:style w:type="character" w:styleId="SubtleReference">
    <w:name w:val="Subtle Reference"/>
    <w:uiPriority w:val="31"/>
    <w:qFormat/>
    <w:rsid w:val="001043C4"/>
  </w:style>
  <w:style w:type="paragraph" w:styleId="Subtitle">
    <w:name w:val="Subtitle"/>
    <w:basedOn w:val="Normal"/>
    <w:next w:val="Normal"/>
    <w:link w:val="SubtitleChar"/>
    <w:qFormat/>
    <w:rsid w:val="001043C4"/>
    <w:pPr>
      <w:spacing w:after="0" w:line="240" w:lineRule="auto"/>
    </w:pPr>
    <w:rPr>
      <w:rFonts w:eastAsia="ヒラギノ角ゴ Pro W3" w:cs="Times New Roman"/>
      <w:b/>
      <w:color w:val="244061"/>
    </w:rPr>
  </w:style>
  <w:style w:type="character" w:customStyle="1" w:styleId="SubtitleChar">
    <w:name w:val="Subtitle Char"/>
    <w:basedOn w:val="DefaultParagraphFont"/>
    <w:link w:val="Subtitle"/>
    <w:rsid w:val="001043C4"/>
    <w:rPr>
      <w:rFonts w:eastAsia="ヒラギノ角ゴ Pro W3" w:cs="Times New Roman"/>
      <w:b/>
      <w:color w:val="244061"/>
    </w:rPr>
  </w:style>
  <w:style w:type="paragraph" w:customStyle="1" w:styleId="yiv5303258865msonormal">
    <w:name w:val="yiv5303258865msonormal"/>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966144360msonormal">
    <w:name w:val="yiv0966144360msonormal"/>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248922797msonormal">
    <w:name w:val="yiv9248922797msonormal"/>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1043C4"/>
    <w:rPr>
      <w:color w:val="800080" w:themeColor="followedHyperlink"/>
      <w:u w:val="single"/>
    </w:rPr>
  </w:style>
  <w:style w:type="character" w:styleId="CommentReference">
    <w:name w:val="annotation reference"/>
    <w:basedOn w:val="DefaultParagraphFont"/>
    <w:uiPriority w:val="99"/>
    <w:semiHidden/>
    <w:unhideWhenUsed/>
    <w:rsid w:val="001043C4"/>
    <w:rPr>
      <w:sz w:val="16"/>
      <w:szCs w:val="16"/>
    </w:rPr>
  </w:style>
  <w:style w:type="paragraph" w:styleId="CommentSubject">
    <w:name w:val="annotation subject"/>
    <w:basedOn w:val="CommentText"/>
    <w:next w:val="CommentText"/>
    <w:link w:val="CommentSubjectChar"/>
    <w:uiPriority w:val="99"/>
    <w:semiHidden/>
    <w:unhideWhenUsed/>
    <w:rsid w:val="001043C4"/>
    <w:pPr>
      <w:spacing w:after="20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1043C4"/>
    <w:rPr>
      <w:rFonts w:ascii="Times New Roman" w:eastAsia="Times New Roman" w:hAnsi="Times New Roman" w:cs="Times New Roman"/>
      <w:b/>
      <w:bCs/>
      <w:sz w:val="20"/>
      <w:szCs w:val="20"/>
    </w:rPr>
  </w:style>
  <w:style w:type="table" w:styleId="TableGrid">
    <w:name w:val="Table Grid"/>
    <w:basedOn w:val="TableNormal"/>
    <w:uiPriority w:val="99"/>
    <w:rsid w:val="001043C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yiv3132688299msonormal">
    <w:name w:val="yiv3132688299msonormal"/>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eyBodyText1">
    <w:name w:val="Key.BodyText.1"/>
    <w:basedOn w:val="Normal"/>
    <w:qFormat/>
    <w:rsid w:val="001043C4"/>
    <w:pPr>
      <w:spacing w:after="240" w:line="240" w:lineRule="auto"/>
      <w:jc w:val="both"/>
    </w:pPr>
    <w:rPr>
      <w:rFonts w:ascii="Calibri" w:hAnsi="Calibri" w:cs="Arial"/>
    </w:rPr>
  </w:style>
  <w:style w:type="paragraph" w:customStyle="1" w:styleId="KeyBullet1">
    <w:name w:val="Key.Bullet.1"/>
    <w:basedOn w:val="Normal"/>
    <w:qFormat/>
    <w:rsid w:val="001043C4"/>
    <w:pPr>
      <w:widowControl w:val="0"/>
      <w:numPr>
        <w:numId w:val="1"/>
      </w:numPr>
      <w:spacing w:after="120" w:line="240" w:lineRule="auto"/>
      <w:jc w:val="both"/>
    </w:pPr>
    <w:rPr>
      <w:rFonts w:ascii="Calibri" w:eastAsia="Times New Roman" w:hAnsi="Calibri" w:cs="Times New Roman"/>
      <w:lang w:bidi="en-US"/>
    </w:rPr>
  </w:style>
  <w:style w:type="paragraph" w:customStyle="1" w:styleId="KeyBullet1end">
    <w:name w:val="Key.Bullet.1.end"/>
    <w:basedOn w:val="KeyBullet1"/>
    <w:qFormat/>
    <w:rsid w:val="001043C4"/>
    <w:pPr>
      <w:spacing w:after="240"/>
    </w:pPr>
  </w:style>
  <w:style w:type="paragraph" w:styleId="NoSpacing">
    <w:name w:val="No Spacing"/>
    <w:basedOn w:val="Normal"/>
    <w:link w:val="NoSpacingChar"/>
    <w:qFormat/>
    <w:rsid w:val="001043C4"/>
    <w:pPr>
      <w:spacing w:after="0" w:line="240" w:lineRule="auto"/>
    </w:pPr>
    <w:rPr>
      <w:rFonts w:ascii="Calibri" w:eastAsia="SimSun" w:hAnsi="Calibri" w:cs="Times New Roman"/>
      <w:szCs w:val="20"/>
      <w:lang w:bidi="en-US"/>
    </w:rPr>
  </w:style>
  <w:style w:type="character" w:customStyle="1" w:styleId="NoSpacingChar">
    <w:name w:val="No Spacing Char"/>
    <w:basedOn w:val="DefaultParagraphFont"/>
    <w:link w:val="NoSpacing"/>
    <w:rsid w:val="001043C4"/>
    <w:rPr>
      <w:rFonts w:ascii="Calibri" w:eastAsia="SimSun" w:hAnsi="Calibri" w:cs="Times New Roman"/>
      <w:szCs w:val="20"/>
      <w:lang w:bidi="en-US"/>
    </w:rPr>
  </w:style>
  <w:style w:type="paragraph" w:customStyle="1" w:styleId="Footer1">
    <w:name w:val="Footer1"/>
    <w:autoRedefine/>
    <w:uiPriority w:val="99"/>
    <w:rsid w:val="001043C4"/>
    <w:pPr>
      <w:tabs>
        <w:tab w:val="center" w:pos="4320"/>
        <w:tab w:val="right" w:pos="8640"/>
      </w:tabs>
      <w:spacing w:after="0" w:line="240" w:lineRule="auto"/>
    </w:pPr>
    <w:rPr>
      <w:rFonts w:ascii="Times New Roman" w:eastAsia="Times New Roman" w:hAnsi="Times New Roman" w:cs="Times New Roman"/>
      <w:color w:val="000000"/>
      <w:sz w:val="24"/>
      <w:szCs w:val="24"/>
    </w:rPr>
  </w:style>
  <w:style w:type="character" w:customStyle="1" w:styleId="PageNumber1">
    <w:name w:val="Page Number1"/>
    <w:uiPriority w:val="99"/>
    <w:rsid w:val="001043C4"/>
    <w:rPr>
      <w:color w:val="000000"/>
    </w:rPr>
  </w:style>
  <w:style w:type="paragraph" w:customStyle="1" w:styleId="Header1">
    <w:name w:val="Header1"/>
    <w:uiPriority w:val="99"/>
    <w:rsid w:val="001043C4"/>
    <w:pPr>
      <w:tabs>
        <w:tab w:val="center" w:pos="4320"/>
        <w:tab w:val="right" w:pos="8640"/>
      </w:tabs>
      <w:spacing w:after="0" w:line="240" w:lineRule="auto"/>
    </w:pPr>
    <w:rPr>
      <w:rFonts w:ascii="Times New Roman" w:eastAsia="Times New Roman" w:hAnsi="Times New Roman" w:cs="Times New Roman"/>
      <w:color w:val="000000"/>
      <w:sz w:val="24"/>
      <w:szCs w:val="24"/>
    </w:rPr>
  </w:style>
  <w:style w:type="paragraph" w:customStyle="1" w:styleId="PRSubhead6">
    <w:name w:val="PR.Subhead6"/>
    <w:next w:val="Normal"/>
    <w:uiPriority w:val="99"/>
    <w:rsid w:val="001043C4"/>
    <w:pPr>
      <w:keepNext/>
      <w:spacing w:after="120" w:line="240" w:lineRule="auto"/>
    </w:pPr>
    <w:rPr>
      <w:rFonts w:ascii="Times New Roman Bold" w:eastAsia="Times New Roman" w:hAnsi="Times New Roman Bold" w:cs="Times New Roman Bold"/>
      <w:color w:val="0000CC"/>
      <w:sz w:val="24"/>
      <w:szCs w:val="24"/>
    </w:rPr>
  </w:style>
  <w:style w:type="paragraph" w:customStyle="1" w:styleId="PRSubhead5">
    <w:name w:val="PR.Subhead5"/>
    <w:next w:val="Normal"/>
    <w:uiPriority w:val="99"/>
    <w:rsid w:val="001043C4"/>
    <w:pPr>
      <w:keepNext/>
      <w:spacing w:after="120" w:line="240" w:lineRule="auto"/>
    </w:pPr>
    <w:rPr>
      <w:rFonts w:ascii="Arial Bold" w:eastAsia="Times New Roman" w:hAnsi="Arial Bold" w:cs="Arial Bold"/>
      <w:color w:val="0000CC"/>
      <w:u w:val="single"/>
    </w:rPr>
  </w:style>
  <w:style w:type="paragraph" w:styleId="FootnoteText">
    <w:name w:val="footnote text"/>
    <w:basedOn w:val="Normal"/>
    <w:link w:val="FootnoteTextChar"/>
    <w:uiPriority w:val="99"/>
    <w:semiHidden/>
    <w:rsid w:val="001043C4"/>
    <w:pPr>
      <w:spacing w:after="0" w:line="240" w:lineRule="auto"/>
    </w:pPr>
    <w:rPr>
      <w:rFonts w:ascii="Times New Roman" w:eastAsia="Times New Roman" w:hAnsi="Times New Roman" w:cs="Times New Roman"/>
      <w:color w:val="000000"/>
      <w:sz w:val="20"/>
      <w:szCs w:val="20"/>
    </w:rPr>
  </w:style>
  <w:style w:type="character" w:customStyle="1" w:styleId="FootnoteTextChar">
    <w:name w:val="Footnote Text Char"/>
    <w:basedOn w:val="DefaultParagraphFont"/>
    <w:link w:val="FootnoteText"/>
    <w:uiPriority w:val="99"/>
    <w:semiHidden/>
    <w:rsid w:val="001043C4"/>
    <w:rPr>
      <w:rFonts w:ascii="Times New Roman" w:eastAsia="Times New Roman" w:hAnsi="Times New Roman" w:cs="Times New Roman"/>
      <w:color w:val="000000"/>
      <w:sz w:val="20"/>
      <w:szCs w:val="20"/>
    </w:rPr>
  </w:style>
  <w:style w:type="paragraph" w:customStyle="1" w:styleId="PropTableText">
    <w:name w:val="Prop.Table.Text"/>
    <w:basedOn w:val="Normal"/>
    <w:uiPriority w:val="99"/>
    <w:rsid w:val="001043C4"/>
    <w:pPr>
      <w:spacing w:before="40" w:after="40" w:line="240" w:lineRule="auto"/>
    </w:pPr>
    <w:rPr>
      <w:rFonts w:ascii="Times New Roman" w:eastAsia="Times New Roman" w:hAnsi="Times New Roman" w:cs="Times New Roman"/>
      <w:sz w:val="24"/>
      <w:szCs w:val="24"/>
    </w:rPr>
  </w:style>
  <w:style w:type="paragraph" w:customStyle="1" w:styleId="PBody">
    <w:name w:val="P.Body"/>
    <w:link w:val="PBodyChar"/>
    <w:uiPriority w:val="99"/>
    <w:rsid w:val="001043C4"/>
    <w:pPr>
      <w:spacing w:after="240" w:line="240" w:lineRule="auto"/>
    </w:pPr>
    <w:rPr>
      <w:rFonts w:ascii="Times New Roman" w:eastAsia="Times New Roman" w:hAnsi="Times New Roman" w:cs="Times New Roman"/>
      <w:sz w:val="24"/>
      <w:szCs w:val="24"/>
    </w:rPr>
  </w:style>
  <w:style w:type="character" w:customStyle="1" w:styleId="PBodyChar">
    <w:name w:val="P.Body Char"/>
    <w:basedOn w:val="DefaultParagraphFont"/>
    <w:link w:val="PBody"/>
    <w:uiPriority w:val="99"/>
    <w:rsid w:val="001043C4"/>
    <w:rPr>
      <w:rFonts w:ascii="Times New Roman" w:eastAsia="Times New Roman" w:hAnsi="Times New Roman" w:cs="Times New Roman"/>
      <w:sz w:val="24"/>
      <w:szCs w:val="24"/>
    </w:rPr>
  </w:style>
  <w:style w:type="paragraph" w:customStyle="1" w:styleId="yiv3465111266msonormal">
    <w:name w:val="yiv3465111266msonormal"/>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465111266msolistparagraph">
    <w:name w:val="yiv3465111266msolistparagraph"/>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695492169msonormal">
    <w:name w:val="yiv9695492169msonormal"/>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828678625msoplaintext">
    <w:name w:val="yiv8828678625msoplaintext"/>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741626419msolistparagraph">
    <w:name w:val="yiv3741626419msolistparagraph"/>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265403025msonormal">
    <w:name w:val="yiv8265403025msonormal"/>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43C4"/>
  </w:style>
  <w:style w:type="paragraph" w:styleId="Heading1">
    <w:name w:val="heading 1"/>
    <w:basedOn w:val="Normal"/>
    <w:next w:val="Normal"/>
    <w:link w:val="Heading1Char"/>
    <w:uiPriority w:val="99"/>
    <w:qFormat/>
    <w:rsid w:val="001043C4"/>
    <w:pPr>
      <w:keepNext/>
      <w:spacing w:after="0" w:line="240" w:lineRule="auto"/>
      <w:jc w:val="center"/>
      <w:outlineLvl w:val="0"/>
    </w:pPr>
    <w:rPr>
      <w:rFonts w:ascii="Times New Roman" w:eastAsia="Arial Unicode MS" w:hAnsi="Times New Roman" w:cs="Times New Roman"/>
      <w:b/>
      <w:bCs/>
      <w:sz w:val="24"/>
      <w:szCs w:val="24"/>
    </w:rPr>
  </w:style>
  <w:style w:type="paragraph" w:styleId="Heading2">
    <w:name w:val="heading 2"/>
    <w:basedOn w:val="Normal"/>
    <w:next w:val="Normal"/>
    <w:link w:val="Heading2Char"/>
    <w:uiPriority w:val="9"/>
    <w:semiHidden/>
    <w:unhideWhenUsed/>
    <w:qFormat/>
    <w:rsid w:val="001043C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1043C4"/>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1043C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1043C4"/>
    <w:rPr>
      <w:rFonts w:ascii="Times New Roman" w:eastAsia="Arial Unicode MS" w:hAnsi="Times New Roman" w:cs="Times New Roman"/>
      <w:b/>
      <w:bCs/>
      <w:sz w:val="24"/>
      <w:szCs w:val="24"/>
    </w:rPr>
  </w:style>
  <w:style w:type="character" w:customStyle="1" w:styleId="Heading2Char">
    <w:name w:val="Heading 2 Char"/>
    <w:basedOn w:val="DefaultParagraphFont"/>
    <w:link w:val="Heading2"/>
    <w:uiPriority w:val="9"/>
    <w:semiHidden/>
    <w:rsid w:val="001043C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1043C4"/>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1043C4"/>
    <w:rPr>
      <w:rFonts w:asciiTheme="majorHAnsi" w:eastAsiaTheme="majorEastAsia" w:hAnsiTheme="majorHAnsi" w:cstheme="majorBidi"/>
      <w:b/>
      <w:bCs/>
      <w:i/>
      <w:iCs/>
      <w:color w:val="4F81BD" w:themeColor="accent1"/>
    </w:rPr>
  </w:style>
  <w:style w:type="paragraph" w:styleId="ListParagraph">
    <w:name w:val="List Paragraph"/>
    <w:basedOn w:val="Normal"/>
    <w:link w:val="ListParagraphChar"/>
    <w:uiPriority w:val="99"/>
    <w:qFormat/>
    <w:rsid w:val="001043C4"/>
    <w:pPr>
      <w:ind w:left="720"/>
      <w:contextualSpacing/>
    </w:pPr>
  </w:style>
  <w:style w:type="character" w:customStyle="1" w:styleId="ListParagraphChar">
    <w:name w:val="List Paragraph Char"/>
    <w:link w:val="ListParagraph"/>
    <w:uiPriority w:val="99"/>
    <w:locked/>
    <w:rsid w:val="001043C4"/>
  </w:style>
  <w:style w:type="character" w:customStyle="1" w:styleId="apple-converted-space">
    <w:name w:val="apple-converted-space"/>
    <w:basedOn w:val="DefaultParagraphFont"/>
    <w:rsid w:val="001043C4"/>
  </w:style>
  <w:style w:type="character" w:styleId="Strong">
    <w:name w:val="Strong"/>
    <w:basedOn w:val="DefaultParagraphFont"/>
    <w:uiPriority w:val="22"/>
    <w:qFormat/>
    <w:rsid w:val="001043C4"/>
    <w:rPr>
      <w:b/>
      <w:bCs/>
    </w:rPr>
  </w:style>
  <w:style w:type="paragraph" w:styleId="NormalWeb">
    <w:name w:val="Normal (Web)"/>
    <w:basedOn w:val="Normal"/>
    <w:uiPriority w:val="99"/>
    <w:unhideWhenUsed/>
    <w:rsid w:val="001043C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1043C4"/>
    <w:rPr>
      <w:color w:val="0000FF" w:themeColor="hyperlink"/>
      <w:u w:val="single"/>
    </w:rPr>
  </w:style>
  <w:style w:type="paragraph" w:styleId="Footer">
    <w:name w:val="footer"/>
    <w:basedOn w:val="Normal"/>
    <w:link w:val="FooterChar"/>
    <w:uiPriority w:val="99"/>
    <w:rsid w:val="001043C4"/>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1043C4"/>
    <w:rPr>
      <w:rFonts w:ascii="Times New Roman" w:eastAsia="Times New Roman" w:hAnsi="Times New Roman" w:cs="Times New Roman"/>
      <w:sz w:val="24"/>
      <w:szCs w:val="24"/>
    </w:rPr>
  </w:style>
  <w:style w:type="paragraph" w:styleId="BodyText">
    <w:name w:val="Body Text"/>
    <w:basedOn w:val="Normal"/>
    <w:link w:val="BodyTextChar"/>
    <w:uiPriority w:val="99"/>
    <w:rsid w:val="001043C4"/>
    <w:pPr>
      <w:spacing w:after="0" w:line="240" w:lineRule="auto"/>
    </w:pPr>
    <w:rPr>
      <w:rFonts w:ascii="Times New Roman" w:eastAsia="Times New Roman" w:hAnsi="Times New Roman" w:cs="Times New Roman"/>
      <w:b/>
      <w:bCs/>
      <w:sz w:val="24"/>
      <w:szCs w:val="24"/>
    </w:rPr>
  </w:style>
  <w:style w:type="character" w:customStyle="1" w:styleId="BodyTextChar">
    <w:name w:val="Body Text Char"/>
    <w:basedOn w:val="DefaultParagraphFont"/>
    <w:link w:val="BodyText"/>
    <w:uiPriority w:val="99"/>
    <w:rsid w:val="001043C4"/>
    <w:rPr>
      <w:rFonts w:ascii="Times New Roman" w:eastAsia="Times New Roman" w:hAnsi="Times New Roman" w:cs="Times New Roman"/>
      <w:b/>
      <w:bCs/>
      <w:sz w:val="24"/>
      <w:szCs w:val="24"/>
    </w:rPr>
  </w:style>
  <w:style w:type="paragraph" w:customStyle="1" w:styleId="Subsection">
    <w:name w:val="Subsection"/>
    <w:basedOn w:val="Normal"/>
    <w:rsid w:val="001043C4"/>
    <w:pPr>
      <w:spacing w:after="0" w:line="240" w:lineRule="auto"/>
      <w:ind w:left="720" w:right="612"/>
      <w:jc w:val="both"/>
    </w:pPr>
    <w:rPr>
      <w:rFonts w:ascii="Times New Roman" w:eastAsia="Times New Roman" w:hAnsi="Times New Roman" w:cs="Times New Roman"/>
      <w:b/>
      <w:sz w:val="24"/>
      <w:szCs w:val="24"/>
    </w:rPr>
  </w:style>
  <w:style w:type="paragraph" w:styleId="CommentText">
    <w:name w:val="annotation text"/>
    <w:basedOn w:val="Normal"/>
    <w:link w:val="CommentTextChar"/>
    <w:rsid w:val="001043C4"/>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rsid w:val="001043C4"/>
    <w:rPr>
      <w:rFonts w:ascii="Times New Roman" w:eastAsia="Times New Roman" w:hAnsi="Times New Roman" w:cs="Times New Roman"/>
      <w:sz w:val="20"/>
      <w:szCs w:val="20"/>
    </w:rPr>
  </w:style>
  <w:style w:type="paragraph" w:styleId="PlainText">
    <w:name w:val="Plain Text"/>
    <w:basedOn w:val="Normal"/>
    <w:link w:val="PlainTextChar1"/>
    <w:uiPriority w:val="99"/>
    <w:rsid w:val="001043C4"/>
    <w:pPr>
      <w:spacing w:after="0" w:line="240" w:lineRule="auto"/>
    </w:pPr>
    <w:rPr>
      <w:rFonts w:ascii="Arial" w:eastAsia="Times New Roman" w:hAnsi="Arial" w:cs="Times New Roman"/>
      <w:color w:val="002060"/>
      <w:sz w:val="20"/>
      <w:szCs w:val="20"/>
    </w:rPr>
  </w:style>
  <w:style w:type="character" w:customStyle="1" w:styleId="PlainTextChar">
    <w:name w:val="Plain Text Char"/>
    <w:basedOn w:val="DefaultParagraphFont"/>
    <w:uiPriority w:val="99"/>
    <w:rsid w:val="001043C4"/>
    <w:rPr>
      <w:rFonts w:ascii="Consolas" w:hAnsi="Consolas" w:cs="Consolas"/>
      <w:sz w:val="21"/>
      <w:szCs w:val="21"/>
    </w:rPr>
  </w:style>
  <w:style w:type="character" w:customStyle="1" w:styleId="PlainTextChar1">
    <w:name w:val="Plain Text Char1"/>
    <w:link w:val="PlainText"/>
    <w:uiPriority w:val="99"/>
    <w:locked/>
    <w:rsid w:val="001043C4"/>
    <w:rPr>
      <w:rFonts w:ascii="Arial" w:eastAsia="Times New Roman" w:hAnsi="Arial" w:cs="Times New Roman"/>
      <w:color w:val="002060"/>
      <w:sz w:val="20"/>
      <w:szCs w:val="20"/>
    </w:rPr>
  </w:style>
  <w:style w:type="character" w:customStyle="1" w:styleId="apple-style-span">
    <w:name w:val="apple-style-span"/>
    <w:uiPriority w:val="99"/>
    <w:rsid w:val="001043C4"/>
  </w:style>
  <w:style w:type="paragraph" w:customStyle="1" w:styleId="yiv733845935msonormal">
    <w:name w:val="yiv733845935msonormal"/>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character" w:styleId="PageNumber">
    <w:name w:val="page number"/>
    <w:basedOn w:val="DefaultParagraphFont"/>
    <w:rsid w:val="001043C4"/>
  </w:style>
  <w:style w:type="paragraph" w:customStyle="1" w:styleId="BodyText2">
    <w:name w:val="Body Text2"/>
    <w:basedOn w:val="Normal"/>
    <w:uiPriority w:val="99"/>
    <w:rsid w:val="001043C4"/>
    <w:pPr>
      <w:tabs>
        <w:tab w:val="left" w:pos="1260"/>
      </w:tabs>
      <w:spacing w:before="60" w:after="120" w:line="240" w:lineRule="auto"/>
      <w:ind w:left="720"/>
    </w:pPr>
    <w:rPr>
      <w:rFonts w:ascii="Arial" w:eastAsia="Times New Roman" w:hAnsi="Arial" w:cs="Times New Roman"/>
      <w:szCs w:val="20"/>
    </w:rPr>
  </w:style>
  <w:style w:type="paragraph" w:styleId="BalloonText">
    <w:name w:val="Balloon Text"/>
    <w:basedOn w:val="Normal"/>
    <w:link w:val="BalloonTextChar"/>
    <w:uiPriority w:val="99"/>
    <w:semiHidden/>
    <w:unhideWhenUsed/>
    <w:rsid w:val="001043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43C4"/>
    <w:rPr>
      <w:rFonts w:ascii="Tahoma" w:hAnsi="Tahoma" w:cs="Tahoma"/>
      <w:sz w:val="16"/>
      <w:szCs w:val="16"/>
    </w:rPr>
  </w:style>
  <w:style w:type="paragraph" w:styleId="Header">
    <w:name w:val="header"/>
    <w:basedOn w:val="Normal"/>
    <w:link w:val="HeaderChar"/>
    <w:uiPriority w:val="99"/>
    <w:unhideWhenUsed/>
    <w:rsid w:val="001043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43C4"/>
  </w:style>
  <w:style w:type="paragraph" w:customStyle="1" w:styleId="PRFigHead">
    <w:name w:val="PR.FigHead"/>
    <w:link w:val="PRFigHeadChar"/>
    <w:autoRedefine/>
    <w:uiPriority w:val="99"/>
    <w:rsid w:val="001043C4"/>
    <w:pPr>
      <w:keepNext/>
      <w:spacing w:after="0" w:line="240" w:lineRule="auto"/>
    </w:pPr>
    <w:rPr>
      <w:rFonts w:ascii="Arial" w:eastAsia="ヒラギノ角ゴ Pro W3" w:hAnsi="Arial" w:cs="Arial"/>
      <w:color w:val="000000" w:themeColor="text1"/>
      <w:szCs w:val="24"/>
    </w:rPr>
  </w:style>
  <w:style w:type="character" w:customStyle="1" w:styleId="PRFigHeadChar">
    <w:name w:val="PR.FigHead Char"/>
    <w:basedOn w:val="DefaultParagraphFont"/>
    <w:link w:val="PRFigHead"/>
    <w:uiPriority w:val="99"/>
    <w:rsid w:val="001043C4"/>
    <w:rPr>
      <w:rFonts w:ascii="Arial" w:eastAsia="ヒラギノ角ゴ Pro W3" w:hAnsi="Arial" w:cs="Arial"/>
      <w:color w:val="000000" w:themeColor="text1"/>
      <w:szCs w:val="24"/>
    </w:rPr>
  </w:style>
  <w:style w:type="paragraph" w:customStyle="1" w:styleId="PSSABodyText">
    <w:name w:val="PSSA.BodyText"/>
    <w:basedOn w:val="Normal"/>
    <w:uiPriority w:val="99"/>
    <w:qFormat/>
    <w:rsid w:val="001043C4"/>
    <w:pPr>
      <w:spacing w:after="120" w:line="240" w:lineRule="auto"/>
      <w:jc w:val="both"/>
    </w:pPr>
    <w:rPr>
      <w:rFonts w:ascii="Times New Roman" w:eastAsia="Times New Roman" w:hAnsi="Times New Roman" w:cs="Times New Roman"/>
      <w:sz w:val="24"/>
      <w:szCs w:val="20"/>
    </w:rPr>
  </w:style>
  <w:style w:type="paragraph" w:customStyle="1" w:styleId="PRBody">
    <w:name w:val="PR.Body"/>
    <w:uiPriority w:val="99"/>
    <w:rsid w:val="001043C4"/>
    <w:pPr>
      <w:spacing w:after="240" w:line="240" w:lineRule="auto"/>
    </w:pPr>
    <w:rPr>
      <w:rFonts w:ascii="Times New Roman" w:eastAsia="ヒラギノ角ゴ Pro W3" w:hAnsi="Times New Roman" w:cs="Times New Roman"/>
      <w:color w:val="000000"/>
      <w:sz w:val="24"/>
      <w:szCs w:val="20"/>
    </w:rPr>
  </w:style>
  <w:style w:type="character" w:styleId="SubtleReference">
    <w:name w:val="Subtle Reference"/>
    <w:uiPriority w:val="31"/>
    <w:qFormat/>
    <w:rsid w:val="001043C4"/>
  </w:style>
  <w:style w:type="paragraph" w:styleId="Subtitle">
    <w:name w:val="Subtitle"/>
    <w:basedOn w:val="Normal"/>
    <w:next w:val="Normal"/>
    <w:link w:val="SubtitleChar"/>
    <w:qFormat/>
    <w:rsid w:val="001043C4"/>
    <w:pPr>
      <w:spacing w:after="0" w:line="240" w:lineRule="auto"/>
    </w:pPr>
    <w:rPr>
      <w:rFonts w:eastAsia="ヒラギノ角ゴ Pro W3" w:cs="Times New Roman"/>
      <w:b/>
      <w:color w:val="244061"/>
    </w:rPr>
  </w:style>
  <w:style w:type="character" w:customStyle="1" w:styleId="SubtitleChar">
    <w:name w:val="Subtitle Char"/>
    <w:basedOn w:val="DefaultParagraphFont"/>
    <w:link w:val="Subtitle"/>
    <w:rsid w:val="001043C4"/>
    <w:rPr>
      <w:rFonts w:eastAsia="ヒラギノ角ゴ Pro W3" w:cs="Times New Roman"/>
      <w:b/>
      <w:color w:val="244061"/>
    </w:rPr>
  </w:style>
  <w:style w:type="paragraph" w:customStyle="1" w:styleId="yiv5303258865msonormal">
    <w:name w:val="yiv5303258865msonormal"/>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966144360msonormal">
    <w:name w:val="yiv0966144360msonormal"/>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248922797msonormal">
    <w:name w:val="yiv9248922797msonormal"/>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1043C4"/>
    <w:rPr>
      <w:color w:val="800080" w:themeColor="followedHyperlink"/>
      <w:u w:val="single"/>
    </w:rPr>
  </w:style>
  <w:style w:type="character" w:styleId="CommentReference">
    <w:name w:val="annotation reference"/>
    <w:basedOn w:val="DefaultParagraphFont"/>
    <w:uiPriority w:val="99"/>
    <w:semiHidden/>
    <w:unhideWhenUsed/>
    <w:rsid w:val="001043C4"/>
    <w:rPr>
      <w:sz w:val="16"/>
      <w:szCs w:val="16"/>
    </w:rPr>
  </w:style>
  <w:style w:type="paragraph" w:styleId="CommentSubject">
    <w:name w:val="annotation subject"/>
    <w:basedOn w:val="CommentText"/>
    <w:next w:val="CommentText"/>
    <w:link w:val="CommentSubjectChar"/>
    <w:uiPriority w:val="99"/>
    <w:semiHidden/>
    <w:unhideWhenUsed/>
    <w:rsid w:val="001043C4"/>
    <w:pPr>
      <w:spacing w:after="20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1043C4"/>
    <w:rPr>
      <w:rFonts w:ascii="Times New Roman" w:eastAsia="Times New Roman" w:hAnsi="Times New Roman" w:cs="Times New Roman"/>
      <w:b/>
      <w:bCs/>
      <w:sz w:val="20"/>
      <w:szCs w:val="20"/>
    </w:rPr>
  </w:style>
  <w:style w:type="table" w:styleId="TableGrid">
    <w:name w:val="Table Grid"/>
    <w:basedOn w:val="TableNormal"/>
    <w:uiPriority w:val="99"/>
    <w:rsid w:val="001043C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yiv3132688299msonormal">
    <w:name w:val="yiv3132688299msonormal"/>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eyBodyText1">
    <w:name w:val="Key.BodyText.1"/>
    <w:basedOn w:val="Normal"/>
    <w:qFormat/>
    <w:rsid w:val="001043C4"/>
    <w:pPr>
      <w:spacing w:after="240" w:line="240" w:lineRule="auto"/>
      <w:jc w:val="both"/>
    </w:pPr>
    <w:rPr>
      <w:rFonts w:ascii="Calibri" w:hAnsi="Calibri" w:cs="Arial"/>
    </w:rPr>
  </w:style>
  <w:style w:type="paragraph" w:customStyle="1" w:styleId="KeyBullet1">
    <w:name w:val="Key.Bullet.1"/>
    <w:basedOn w:val="Normal"/>
    <w:qFormat/>
    <w:rsid w:val="001043C4"/>
    <w:pPr>
      <w:widowControl w:val="0"/>
      <w:numPr>
        <w:numId w:val="1"/>
      </w:numPr>
      <w:spacing w:after="120" w:line="240" w:lineRule="auto"/>
      <w:jc w:val="both"/>
    </w:pPr>
    <w:rPr>
      <w:rFonts w:ascii="Calibri" w:eastAsia="Times New Roman" w:hAnsi="Calibri" w:cs="Times New Roman"/>
      <w:lang w:bidi="en-US"/>
    </w:rPr>
  </w:style>
  <w:style w:type="paragraph" w:customStyle="1" w:styleId="KeyBullet1end">
    <w:name w:val="Key.Bullet.1.end"/>
    <w:basedOn w:val="KeyBullet1"/>
    <w:qFormat/>
    <w:rsid w:val="001043C4"/>
    <w:pPr>
      <w:spacing w:after="240"/>
    </w:pPr>
  </w:style>
  <w:style w:type="paragraph" w:styleId="NoSpacing">
    <w:name w:val="No Spacing"/>
    <w:basedOn w:val="Normal"/>
    <w:link w:val="NoSpacingChar"/>
    <w:qFormat/>
    <w:rsid w:val="001043C4"/>
    <w:pPr>
      <w:spacing w:after="0" w:line="240" w:lineRule="auto"/>
    </w:pPr>
    <w:rPr>
      <w:rFonts w:ascii="Calibri" w:eastAsia="SimSun" w:hAnsi="Calibri" w:cs="Times New Roman"/>
      <w:szCs w:val="20"/>
      <w:lang w:bidi="en-US"/>
    </w:rPr>
  </w:style>
  <w:style w:type="character" w:customStyle="1" w:styleId="NoSpacingChar">
    <w:name w:val="No Spacing Char"/>
    <w:basedOn w:val="DefaultParagraphFont"/>
    <w:link w:val="NoSpacing"/>
    <w:rsid w:val="001043C4"/>
    <w:rPr>
      <w:rFonts w:ascii="Calibri" w:eastAsia="SimSun" w:hAnsi="Calibri" w:cs="Times New Roman"/>
      <w:szCs w:val="20"/>
      <w:lang w:bidi="en-US"/>
    </w:rPr>
  </w:style>
  <w:style w:type="paragraph" w:customStyle="1" w:styleId="Footer1">
    <w:name w:val="Footer1"/>
    <w:autoRedefine/>
    <w:uiPriority w:val="99"/>
    <w:rsid w:val="001043C4"/>
    <w:pPr>
      <w:tabs>
        <w:tab w:val="center" w:pos="4320"/>
        <w:tab w:val="right" w:pos="8640"/>
      </w:tabs>
      <w:spacing w:after="0" w:line="240" w:lineRule="auto"/>
    </w:pPr>
    <w:rPr>
      <w:rFonts w:ascii="Times New Roman" w:eastAsia="Times New Roman" w:hAnsi="Times New Roman" w:cs="Times New Roman"/>
      <w:color w:val="000000"/>
      <w:sz w:val="24"/>
      <w:szCs w:val="24"/>
    </w:rPr>
  </w:style>
  <w:style w:type="character" w:customStyle="1" w:styleId="PageNumber1">
    <w:name w:val="Page Number1"/>
    <w:uiPriority w:val="99"/>
    <w:rsid w:val="001043C4"/>
    <w:rPr>
      <w:color w:val="000000"/>
    </w:rPr>
  </w:style>
  <w:style w:type="paragraph" w:customStyle="1" w:styleId="Header1">
    <w:name w:val="Header1"/>
    <w:uiPriority w:val="99"/>
    <w:rsid w:val="001043C4"/>
    <w:pPr>
      <w:tabs>
        <w:tab w:val="center" w:pos="4320"/>
        <w:tab w:val="right" w:pos="8640"/>
      </w:tabs>
      <w:spacing w:after="0" w:line="240" w:lineRule="auto"/>
    </w:pPr>
    <w:rPr>
      <w:rFonts w:ascii="Times New Roman" w:eastAsia="Times New Roman" w:hAnsi="Times New Roman" w:cs="Times New Roman"/>
      <w:color w:val="000000"/>
      <w:sz w:val="24"/>
      <w:szCs w:val="24"/>
    </w:rPr>
  </w:style>
  <w:style w:type="paragraph" w:customStyle="1" w:styleId="PRSubhead6">
    <w:name w:val="PR.Subhead6"/>
    <w:next w:val="Normal"/>
    <w:uiPriority w:val="99"/>
    <w:rsid w:val="001043C4"/>
    <w:pPr>
      <w:keepNext/>
      <w:spacing w:after="120" w:line="240" w:lineRule="auto"/>
    </w:pPr>
    <w:rPr>
      <w:rFonts w:ascii="Times New Roman Bold" w:eastAsia="Times New Roman" w:hAnsi="Times New Roman Bold" w:cs="Times New Roman Bold"/>
      <w:color w:val="0000CC"/>
      <w:sz w:val="24"/>
      <w:szCs w:val="24"/>
    </w:rPr>
  </w:style>
  <w:style w:type="paragraph" w:customStyle="1" w:styleId="PRSubhead5">
    <w:name w:val="PR.Subhead5"/>
    <w:next w:val="Normal"/>
    <w:uiPriority w:val="99"/>
    <w:rsid w:val="001043C4"/>
    <w:pPr>
      <w:keepNext/>
      <w:spacing w:after="120" w:line="240" w:lineRule="auto"/>
    </w:pPr>
    <w:rPr>
      <w:rFonts w:ascii="Arial Bold" w:eastAsia="Times New Roman" w:hAnsi="Arial Bold" w:cs="Arial Bold"/>
      <w:color w:val="0000CC"/>
      <w:u w:val="single"/>
    </w:rPr>
  </w:style>
  <w:style w:type="paragraph" w:styleId="FootnoteText">
    <w:name w:val="footnote text"/>
    <w:basedOn w:val="Normal"/>
    <w:link w:val="FootnoteTextChar"/>
    <w:uiPriority w:val="99"/>
    <w:semiHidden/>
    <w:rsid w:val="001043C4"/>
    <w:pPr>
      <w:spacing w:after="0" w:line="240" w:lineRule="auto"/>
    </w:pPr>
    <w:rPr>
      <w:rFonts w:ascii="Times New Roman" w:eastAsia="Times New Roman" w:hAnsi="Times New Roman" w:cs="Times New Roman"/>
      <w:color w:val="000000"/>
      <w:sz w:val="20"/>
      <w:szCs w:val="20"/>
    </w:rPr>
  </w:style>
  <w:style w:type="character" w:customStyle="1" w:styleId="FootnoteTextChar">
    <w:name w:val="Footnote Text Char"/>
    <w:basedOn w:val="DefaultParagraphFont"/>
    <w:link w:val="FootnoteText"/>
    <w:uiPriority w:val="99"/>
    <w:semiHidden/>
    <w:rsid w:val="001043C4"/>
    <w:rPr>
      <w:rFonts w:ascii="Times New Roman" w:eastAsia="Times New Roman" w:hAnsi="Times New Roman" w:cs="Times New Roman"/>
      <w:color w:val="000000"/>
      <w:sz w:val="20"/>
      <w:szCs w:val="20"/>
    </w:rPr>
  </w:style>
  <w:style w:type="paragraph" w:customStyle="1" w:styleId="PropTableText">
    <w:name w:val="Prop.Table.Text"/>
    <w:basedOn w:val="Normal"/>
    <w:uiPriority w:val="99"/>
    <w:rsid w:val="001043C4"/>
    <w:pPr>
      <w:spacing w:before="40" w:after="40" w:line="240" w:lineRule="auto"/>
    </w:pPr>
    <w:rPr>
      <w:rFonts w:ascii="Times New Roman" w:eastAsia="Times New Roman" w:hAnsi="Times New Roman" w:cs="Times New Roman"/>
      <w:sz w:val="24"/>
      <w:szCs w:val="24"/>
    </w:rPr>
  </w:style>
  <w:style w:type="paragraph" w:customStyle="1" w:styleId="PBody">
    <w:name w:val="P.Body"/>
    <w:link w:val="PBodyChar"/>
    <w:uiPriority w:val="99"/>
    <w:rsid w:val="001043C4"/>
    <w:pPr>
      <w:spacing w:after="240" w:line="240" w:lineRule="auto"/>
    </w:pPr>
    <w:rPr>
      <w:rFonts w:ascii="Times New Roman" w:eastAsia="Times New Roman" w:hAnsi="Times New Roman" w:cs="Times New Roman"/>
      <w:sz w:val="24"/>
      <w:szCs w:val="24"/>
    </w:rPr>
  </w:style>
  <w:style w:type="character" w:customStyle="1" w:styleId="PBodyChar">
    <w:name w:val="P.Body Char"/>
    <w:basedOn w:val="DefaultParagraphFont"/>
    <w:link w:val="PBody"/>
    <w:uiPriority w:val="99"/>
    <w:rsid w:val="001043C4"/>
    <w:rPr>
      <w:rFonts w:ascii="Times New Roman" w:eastAsia="Times New Roman" w:hAnsi="Times New Roman" w:cs="Times New Roman"/>
      <w:sz w:val="24"/>
      <w:szCs w:val="24"/>
    </w:rPr>
  </w:style>
  <w:style w:type="paragraph" w:customStyle="1" w:styleId="yiv3465111266msonormal">
    <w:name w:val="yiv3465111266msonormal"/>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465111266msolistparagraph">
    <w:name w:val="yiv3465111266msolistparagraph"/>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695492169msonormal">
    <w:name w:val="yiv9695492169msonormal"/>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828678625msoplaintext">
    <w:name w:val="yiv8828678625msoplaintext"/>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741626419msolistparagraph">
    <w:name w:val="yiv3741626419msolistparagraph"/>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265403025msonormal">
    <w:name w:val="yiv8265403025msonormal"/>
    <w:basedOn w:val="Normal"/>
    <w:rsid w:val="001043C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39</Pages>
  <Words>6117</Words>
  <Characters>34873</Characters>
  <Application>Microsoft Office Word</Application>
  <DocSecurity>8</DocSecurity>
  <Lines>290</Lines>
  <Paragraphs>81</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40909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Habowski, Jennifer</dc:creator>
  <cp:lastModifiedBy>Habowski, Jennifer</cp:lastModifiedBy>
  <cp:revision>3</cp:revision>
  <dcterms:created xsi:type="dcterms:W3CDTF">2015-03-24T18:50:00Z</dcterms:created>
  <dcterms:modified xsi:type="dcterms:W3CDTF">2015-04-30T12:21:00Z</dcterms:modified>
</cp:coreProperties>
</file>