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97B6F0" w14:textId="2FEE0D61" w:rsidR="001B1C14" w:rsidRDefault="00221B61" w:rsidP="00221B61">
      <w:pPr>
        <w:spacing w:after="0" w:line="265" w:lineRule="auto"/>
        <w:ind w:right="3"/>
        <w:jc w:val="center"/>
        <w:rPr>
          <w:rFonts w:ascii="Times New Roman" w:hAnsi="Times New Roman" w:cs="Times New Roman"/>
          <w:b/>
          <w:sz w:val="28"/>
        </w:rPr>
      </w:pPr>
      <w:r w:rsidRPr="00F7595D">
        <w:rPr>
          <w:rFonts w:ascii="Times New Roman" w:hAnsi="Times New Roman" w:cs="Times New Roman"/>
          <w:b/>
          <w:sz w:val="28"/>
        </w:rPr>
        <w:t>S</w:t>
      </w:r>
      <w:r>
        <w:rPr>
          <w:rFonts w:ascii="Times New Roman" w:hAnsi="Times New Roman" w:cs="Times New Roman"/>
          <w:b/>
          <w:sz w:val="28"/>
        </w:rPr>
        <w:t xml:space="preserve">pecifications </w:t>
      </w:r>
      <w:r w:rsidRPr="00F7595D">
        <w:rPr>
          <w:rFonts w:ascii="Times New Roman" w:hAnsi="Times New Roman" w:cs="Times New Roman"/>
          <w:b/>
          <w:sz w:val="28"/>
        </w:rPr>
        <w:t>-</w:t>
      </w:r>
      <w:r>
        <w:rPr>
          <w:rFonts w:ascii="Times New Roman" w:hAnsi="Times New Roman" w:cs="Times New Roman"/>
          <w:b/>
          <w:sz w:val="28"/>
        </w:rPr>
        <w:t xml:space="preserve"> </w:t>
      </w:r>
      <w:r w:rsidR="001B1C14" w:rsidRPr="00F7595D">
        <w:rPr>
          <w:rFonts w:ascii="Times New Roman" w:hAnsi="Times New Roman" w:cs="Times New Roman"/>
          <w:b/>
          <w:sz w:val="28"/>
        </w:rPr>
        <w:t xml:space="preserve">Invitation </w:t>
      </w:r>
      <w:proofErr w:type="gramStart"/>
      <w:r w:rsidRPr="00F7595D">
        <w:rPr>
          <w:rFonts w:ascii="Times New Roman" w:hAnsi="Times New Roman" w:cs="Times New Roman"/>
          <w:b/>
          <w:sz w:val="28"/>
        </w:rPr>
        <w:t>for</w:t>
      </w:r>
      <w:proofErr w:type="gramEnd"/>
      <w:r w:rsidR="001B1C14" w:rsidRPr="00F7595D">
        <w:rPr>
          <w:rFonts w:ascii="Times New Roman" w:hAnsi="Times New Roman" w:cs="Times New Roman"/>
          <w:b/>
          <w:sz w:val="28"/>
        </w:rPr>
        <w:t xml:space="preserve"> Bid </w:t>
      </w:r>
      <w:r>
        <w:rPr>
          <w:rFonts w:ascii="Times New Roman" w:hAnsi="Times New Roman" w:cs="Times New Roman"/>
          <w:b/>
          <w:sz w:val="28"/>
        </w:rPr>
        <w:t>610</w:t>
      </w:r>
      <w:r w:rsidR="004562BD">
        <w:rPr>
          <w:rFonts w:ascii="Times New Roman" w:hAnsi="Times New Roman" w:cs="Times New Roman"/>
          <w:b/>
          <w:sz w:val="28"/>
        </w:rPr>
        <w:t>0</w:t>
      </w:r>
      <w:r w:rsidR="00CB7027">
        <w:rPr>
          <w:rFonts w:ascii="Times New Roman" w:hAnsi="Times New Roman" w:cs="Times New Roman"/>
          <w:b/>
          <w:sz w:val="28"/>
        </w:rPr>
        <w:t>0</w:t>
      </w:r>
      <w:r w:rsidR="00FD1094">
        <w:rPr>
          <w:rFonts w:ascii="Times New Roman" w:hAnsi="Times New Roman" w:cs="Times New Roman"/>
          <w:b/>
          <w:sz w:val="28"/>
        </w:rPr>
        <w:t>63286</w:t>
      </w:r>
    </w:p>
    <w:p w14:paraId="21DFA4F1" w14:textId="77777777" w:rsidR="00293660" w:rsidRPr="00F7595D" w:rsidRDefault="00293660" w:rsidP="00C031B0">
      <w:pPr>
        <w:spacing w:after="0" w:line="265" w:lineRule="auto"/>
        <w:ind w:right="3"/>
        <w:jc w:val="center"/>
        <w:rPr>
          <w:rFonts w:ascii="Times New Roman" w:hAnsi="Times New Roman" w:cs="Times New Roman"/>
          <w:b/>
          <w:sz w:val="28"/>
        </w:rPr>
      </w:pPr>
    </w:p>
    <w:p w14:paraId="3FD0A4E4" w14:textId="77777777" w:rsidR="00C031B0" w:rsidRDefault="00C031B0" w:rsidP="00C031B0">
      <w:pPr>
        <w:spacing w:after="0" w:line="265" w:lineRule="auto"/>
        <w:ind w:right="3"/>
        <w:jc w:val="center"/>
        <w:rPr>
          <w:b/>
          <w:sz w:val="28"/>
        </w:rPr>
      </w:pPr>
    </w:p>
    <w:p w14:paraId="590423B7" w14:textId="1F569E3A" w:rsidR="007D101E" w:rsidRPr="00CB7027" w:rsidRDefault="00574D50" w:rsidP="007D101E">
      <w:pPr>
        <w:spacing w:after="0"/>
        <w:ind w:left="136"/>
        <w:jc w:val="center"/>
        <w:rPr>
          <w:rFonts w:ascii="Times New Roman" w:eastAsia="Times New Roman" w:hAnsi="Times New Roman" w:cs="Times New Roman"/>
          <w:b/>
          <w:bCs/>
          <w:color w:val="000000"/>
          <w:kern w:val="0"/>
          <w:sz w:val="32"/>
          <w:szCs w:val="32"/>
          <w14:ligatures w14:val="none"/>
        </w:rPr>
      </w:pPr>
      <w:r>
        <w:rPr>
          <w:rFonts w:ascii="Times New Roman" w:eastAsia="Times New Roman" w:hAnsi="Times New Roman" w:cs="Times New Roman"/>
          <w:b/>
          <w:bCs/>
          <w:color w:val="000000"/>
          <w:kern w:val="0"/>
          <w:sz w:val="32"/>
          <w:szCs w:val="32"/>
          <w14:ligatures w14:val="none"/>
        </w:rPr>
        <w:t>D</w:t>
      </w:r>
      <w:r w:rsidR="007F1C99">
        <w:rPr>
          <w:rFonts w:ascii="Times New Roman" w:eastAsia="Times New Roman" w:hAnsi="Times New Roman" w:cs="Times New Roman"/>
          <w:b/>
          <w:bCs/>
          <w:color w:val="000000"/>
          <w:kern w:val="0"/>
          <w:sz w:val="32"/>
          <w:szCs w:val="32"/>
          <w14:ligatures w14:val="none"/>
        </w:rPr>
        <w:t>CNR Bureau of Forestry Ford F350 Trucks</w:t>
      </w:r>
    </w:p>
    <w:p w14:paraId="1D0FFCC1" w14:textId="77777777" w:rsidR="00CB7027" w:rsidRPr="007D101E" w:rsidRDefault="00CB7027" w:rsidP="007D101E">
      <w:pPr>
        <w:spacing w:after="0"/>
        <w:ind w:left="136"/>
        <w:jc w:val="center"/>
        <w:rPr>
          <w:rFonts w:ascii="Times New Roman" w:eastAsia="Times New Roman" w:hAnsi="Times New Roman" w:cs="Times New Roman"/>
          <w:color w:val="000000"/>
          <w:kern w:val="0"/>
          <w:sz w:val="20"/>
          <w14:ligatures w14:val="none"/>
        </w:rPr>
      </w:pPr>
    </w:p>
    <w:p w14:paraId="0EDB0A23" w14:textId="77777777" w:rsidR="007D101E" w:rsidRPr="007D101E" w:rsidRDefault="007D101E" w:rsidP="007D101E">
      <w:pPr>
        <w:spacing w:after="0" w:line="265" w:lineRule="auto"/>
        <w:ind w:left="10" w:right="3" w:hanging="10"/>
        <w:jc w:val="center"/>
        <w:rPr>
          <w:rFonts w:ascii="Times New Roman" w:eastAsia="Times New Roman" w:hAnsi="Times New Roman" w:cs="Times New Roman"/>
          <w:color w:val="000000"/>
          <w:kern w:val="0"/>
          <w:sz w:val="20"/>
          <w14:ligatures w14:val="none"/>
        </w:rPr>
      </w:pPr>
      <w:r w:rsidRPr="007D101E">
        <w:rPr>
          <w:rFonts w:ascii="Times New Roman" w:eastAsia="Times New Roman" w:hAnsi="Times New Roman" w:cs="Times New Roman"/>
          <w:b/>
          <w:color w:val="000000"/>
          <w:kern w:val="0"/>
          <w:sz w:val="28"/>
          <w14:ligatures w14:val="none"/>
        </w:rPr>
        <w:t xml:space="preserve">ISSUING OFFICE </w:t>
      </w:r>
    </w:p>
    <w:p w14:paraId="04208E5A" w14:textId="77777777" w:rsidR="007D101E" w:rsidRPr="007D101E" w:rsidRDefault="007D101E" w:rsidP="007D101E">
      <w:pPr>
        <w:spacing w:after="0"/>
        <w:ind w:left="56"/>
        <w:jc w:val="center"/>
        <w:rPr>
          <w:rFonts w:ascii="Times New Roman" w:eastAsia="Times New Roman" w:hAnsi="Times New Roman" w:cs="Times New Roman"/>
          <w:color w:val="000000"/>
          <w:kern w:val="0"/>
          <w:sz w:val="20"/>
          <w14:ligatures w14:val="none"/>
        </w:rPr>
      </w:pPr>
      <w:r w:rsidRPr="007D101E">
        <w:rPr>
          <w:rFonts w:ascii="Times New Roman" w:eastAsia="Times New Roman" w:hAnsi="Times New Roman" w:cs="Times New Roman"/>
          <w:b/>
          <w:color w:val="000000"/>
          <w:kern w:val="0"/>
          <w:sz w:val="24"/>
          <w14:ligatures w14:val="none"/>
        </w:rPr>
        <w:t xml:space="preserve"> </w:t>
      </w:r>
    </w:p>
    <w:p w14:paraId="7001B78F" w14:textId="77777777" w:rsidR="007D101E" w:rsidRPr="007D101E" w:rsidRDefault="007D101E" w:rsidP="007D101E">
      <w:pPr>
        <w:spacing w:after="0"/>
        <w:ind w:left="55"/>
        <w:jc w:val="center"/>
        <w:rPr>
          <w:rFonts w:ascii="Times New Roman" w:eastAsia="Times New Roman" w:hAnsi="Times New Roman" w:cs="Times New Roman"/>
          <w:color w:val="000000"/>
          <w:kern w:val="0"/>
          <w:sz w:val="20"/>
          <w14:ligatures w14:val="none"/>
        </w:rPr>
      </w:pPr>
      <w:r w:rsidRPr="007D101E">
        <w:rPr>
          <w:rFonts w:ascii="Times New Roman" w:eastAsia="Times New Roman" w:hAnsi="Times New Roman" w:cs="Times New Roman"/>
          <w:noProof/>
          <w:color w:val="000000"/>
          <w:kern w:val="0"/>
          <w:sz w:val="20"/>
          <w14:ligatures w14:val="none"/>
        </w:rPr>
        <w:drawing>
          <wp:inline distT="0" distB="0" distL="0" distR="0" wp14:anchorId="595E2BCF" wp14:editId="0CC38430">
            <wp:extent cx="1036320" cy="1005840"/>
            <wp:effectExtent l="0" t="0" r="0" b="0"/>
            <wp:docPr id="1957" name="Picture 1957" descr="A picture containing text, clipart&#10;&#10;Description automatically generated"/>
            <wp:cNvGraphicFramePr/>
            <a:graphic xmlns:a="http://schemas.openxmlformats.org/drawingml/2006/main">
              <a:graphicData uri="http://schemas.openxmlformats.org/drawingml/2006/picture">
                <pic:pic xmlns:pic="http://schemas.openxmlformats.org/drawingml/2006/picture">
                  <pic:nvPicPr>
                    <pic:cNvPr id="1957" name="Picture 1957" descr="A picture containing text, clipart&#10;&#10;Description automatically generated"/>
                    <pic:cNvPicPr/>
                  </pic:nvPicPr>
                  <pic:blipFill>
                    <a:blip r:embed="rId11"/>
                    <a:stretch>
                      <a:fillRect/>
                    </a:stretch>
                  </pic:blipFill>
                  <pic:spPr>
                    <a:xfrm>
                      <a:off x="0" y="0"/>
                      <a:ext cx="1036320" cy="1005840"/>
                    </a:xfrm>
                    <a:prstGeom prst="rect">
                      <a:avLst/>
                    </a:prstGeom>
                  </pic:spPr>
                </pic:pic>
              </a:graphicData>
            </a:graphic>
          </wp:inline>
        </w:drawing>
      </w:r>
      <w:r w:rsidRPr="007D101E">
        <w:rPr>
          <w:rFonts w:ascii="Times New Roman" w:eastAsia="Times New Roman" w:hAnsi="Times New Roman" w:cs="Times New Roman"/>
          <w:b/>
          <w:color w:val="000000"/>
          <w:kern w:val="0"/>
          <w:sz w:val="24"/>
          <w14:ligatures w14:val="none"/>
        </w:rPr>
        <w:t xml:space="preserve"> </w:t>
      </w:r>
    </w:p>
    <w:p w14:paraId="0CEBD0E1" w14:textId="77777777" w:rsidR="007D101E" w:rsidRPr="007D101E" w:rsidRDefault="007D101E" w:rsidP="007D101E">
      <w:pPr>
        <w:spacing w:after="14"/>
        <w:ind w:left="56"/>
        <w:jc w:val="center"/>
        <w:rPr>
          <w:rFonts w:ascii="Times New Roman" w:eastAsia="Times New Roman" w:hAnsi="Times New Roman" w:cs="Times New Roman"/>
          <w:color w:val="000000"/>
          <w:kern w:val="0"/>
          <w:sz w:val="20"/>
          <w14:ligatures w14:val="none"/>
        </w:rPr>
      </w:pPr>
      <w:r w:rsidRPr="007D101E">
        <w:rPr>
          <w:rFonts w:ascii="Times New Roman" w:eastAsia="Times New Roman" w:hAnsi="Times New Roman" w:cs="Times New Roman"/>
          <w:b/>
          <w:color w:val="000000"/>
          <w:kern w:val="0"/>
          <w:sz w:val="24"/>
          <w14:ligatures w14:val="none"/>
        </w:rPr>
        <w:t xml:space="preserve"> </w:t>
      </w:r>
    </w:p>
    <w:p w14:paraId="4DB8F8D1" w14:textId="77777777" w:rsidR="007D101E" w:rsidRPr="007D101E" w:rsidRDefault="007D101E" w:rsidP="007D101E">
      <w:pPr>
        <w:spacing w:after="0"/>
        <w:ind w:left="10" w:right="1981" w:hanging="10"/>
        <w:jc w:val="right"/>
        <w:rPr>
          <w:rFonts w:ascii="Times New Roman" w:eastAsia="Times New Roman" w:hAnsi="Times New Roman" w:cs="Times New Roman"/>
          <w:color w:val="000000"/>
          <w:kern w:val="0"/>
          <w:sz w:val="20"/>
          <w14:ligatures w14:val="none"/>
        </w:rPr>
      </w:pPr>
      <w:r w:rsidRPr="007D101E">
        <w:rPr>
          <w:rFonts w:ascii="Times New Roman" w:eastAsia="Times New Roman" w:hAnsi="Times New Roman" w:cs="Times New Roman"/>
          <w:b/>
          <w:color w:val="000000"/>
          <w:kern w:val="0"/>
          <w:sz w:val="28"/>
          <w14:ligatures w14:val="none"/>
        </w:rPr>
        <w:t xml:space="preserve">COMMONWEALTH OF PENNSYLVANIA </w:t>
      </w:r>
    </w:p>
    <w:p w14:paraId="4C2E42CA" w14:textId="77777777" w:rsidR="007D101E" w:rsidRPr="007D101E" w:rsidRDefault="007D101E" w:rsidP="007D101E">
      <w:pPr>
        <w:spacing w:after="0"/>
        <w:ind w:left="10" w:right="1981" w:hanging="10"/>
        <w:jc w:val="right"/>
        <w:rPr>
          <w:rFonts w:ascii="Times New Roman" w:eastAsia="Times New Roman" w:hAnsi="Times New Roman" w:cs="Times New Roman"/>
          <w:color w:val="000000"/>
          <w:kern w:val="0"/>
          <w:sz w:val="20"/>
          <w14:ligatures w14:val="none"/>
        </w:rPr>
      </w:pPr>
      <w:r w:rsidRPr="007D101E">
        <w:rPr>
          <w:rFonts w:ascii="Times New Roman" w:eastAsia="Times New Roman" w:hAnsi="Times New Roman" w:cs="Times New Roman"/>
          <w:b/>
          <w:color w:val="000000"/>
          <w:kern w:val="0"/>
          <w:sz w:val="28"/>
          <w14:ligatures w14:val="none"/>
        </w:rPr>
        <w:t xml:space="preserve">DEPARTMENT OF GENERAL SERVICES </w:t>
      </w:r>
    </w:p>
    <w:p w14:paraId="25C5298F" w14:textId="77777777" w:rsidR="007D101E" w:rsidRPr="007D101E" w:rsidRDefault="007D101E" w:rsidP="007D101E">
      <w:pPr>
        <w:spacing w:after="0"/>
        <w:ind w:left="2723" w:hanging="10"/>
        <w:rPr>
          <w:rFonts w:ascii="Times New Roman" w:eastAsia="Times New Roman" w:hAnsi="Times New Roman" w:cs="Times New Roman"/>
          <w:color w:val="000000"/>
          <w:kern w:val="0"/>
          <w:sz w:val="20"/>
          <w14:ligatures w14:val="none"/>
        </w:rPr>
      </w:pPr>
      <w:r w:rsidRPr="007D101E">
        <w:rPr>
          <w:rFonts w:ascii="Times New Roman" w:eastAsia="Times New Roman" w:hAnsi="Times New Roman" w:cs="Times New Roman"/>
          <w:b/>
          <w:color w:val="000000"/>
          <w:kern w:val="0"/>
          <w:sz w:val="28"/>
          <w14:ligatures w14:val="none"/>
        </w:rPr>
        <w:t xml:space="preserve">BUREAU OF PROCUREMENT </w:t>
      </w:r>
    </w:p>
    <w:p w14:paraId="17D81530" w14:textId="61E4250B" w:rsidR="007D101E" w:rsidRPr="007D101E" w:rsidRDefault="00CB7027" w:rsidP="007D101E">
      <w:pPr>
        <w:spacing w:after="0" w:line="265" w:lineRule="auto"/>
        <w:ind w:left="10" w:right="4" w:hanging="10"/>
        <w:jc w:val="center"/>
        <w:rPr>
          <w:rFonts w:ascii="Times New Roman" w:eastAsia="Times New Roman" w:hAnsi="Times New Roman" w:cs="Times New Roman"/>
          <w:color w:val="000000"/>
          <w:kern w:val="0"/>
          <w:sz w:val="20"/>
          <w14:ligatures w14:val="none"/>
        </w:rPr>
      </w:pPr>
      <w:r>
        <w:rPr>
          <w:rFonts w:ascii="Times New Roman" w:eastAsia="Times New Roman" w:hAnsi="Times New Roman" w:cs="Times New Roman"/>
          <w:b/>
          <w:color w:val="000000"/>
          <w:kern w:val="0"/>
          <w:sz w:val="28"/>
          <w14:ligatures w14:val="none"/>
        </w:rPr>
        <w:t>1800 Herr Street</w:t>
      </w:r>
      <w:r w:rsidR="003979EB">
        <w:rPr>
          <w:rFonts w:ascii="Times New Roman" w:eastAsia="Times New Roman" w:hAnsi="Times New Roman" w:cs="Times New Roman"/>
          <w:b/>
          <w:color w:val="000000"/>
          <w:kern w:val="0"/>
          <w:sz w:val="28"/>
          <w14:ligatures w14:val="none"/>
        </w:rPr>
        <w:t>, 2</w:t>
      </w:r>
      <w:r w:rsidR="003979EB" w:rsidRPr="003979EB">
        <w:rPr>
          <w:rFonts w:ascii="Times New Roman" w:eastAsia="Times New Roman" w:hAnsi="Times New Roman" w:cs="Times New Roman"/>
          <w:b/>
          <w:color w:val="000000"/>
          <w:kern w:val="0"/>
          <w:sz w:val="28"/>
          <w:vertAlign w:val="superscript"/>
          <w14:ligatures w14:val="none"/>
        </w:rPr>
        <w:t>nd</w:t>
      </w:r>
      <w:r w:rsidR="003979EB">
        <w:rPr>
          <w:rFonts w:ascii="Times New Roman" w:eastAsia="Times New Roman" w:hAnsi="Times New Roman" w:cs="Times New Roman"/>
          <w:b/>
          <w:color w:val="000000"/>
          <w:kern w:val="0"/>
          <w:sz w:val="28"/>
          <w14:ligatures w14:val="none"/>
        </w:rPr>
        <w:t xml:space="preserve"> Floor</w:t>
      </w:r>
    </w:p>
    <w:p w14:paraId="53B28DEA" w14:textId="1CE92A58" w:rsidR="007D101E" w:rsidRDefault="007D101E" w:rsidP="007D101E">
      <w:pPr>
        <w:spacing w:after="0"/>
        <w:ind w:left="3327" w:hanging="10"/>
        <w:rPr>
          <w:rFonts w:ascii="Times New Roman" w:eastAsia="Times New Roman" w:hAnsi="Times New Roman" w:cs="Times New Roman"/>
          <w:b/>
          <w:color w:val="000000"/>
          <w:kern w:val="0"/>
          <w:sz w:val="28"/>
          <w14:ligatures w14:val="none"/>
        </w:rPr>
      </w:pPr>
      <w:r w:rsidRPr="007D101E">
        <w:rPr>
          <w:rFonts w:ascii="Times New Roman" w:eastAsia="Times New Roman" w:hAnsi="Times New Roman" w:cs="Times New Roman"/>
          <w:b/>
          <w:color w:val="000000"/>
          <w:kern w:val="0"/>
          <w:sz w:val="28"/>
          <w14:ligatures w14:val="none"/>
        </w:rPr>
        <w:t>Harrisburg, PA  1710</w:t>
      </w:r>
      <w:r w:rsidR="003979EB">
        <w:rPr>
          <w:rFonts w:ascii="Times New Roman" w:eastAsia="Times New Roman" w:hAnsi="Times New Roman" w:cs="Times New Roman"/>
          <w:b/>
          <w:color w:val="000000"/>
          <w:kern w:val="0"/>
          <w:sz w:val="28"/>
          <w14:ligatures w14:val="none"/>
        </w:rPr>
        <w:t>3</w:t>
      </w:r>
      <w:r w:rsidRPr="007D101E">
        <w:rPr>
          <w:rFonts w:ascii="Times New Roman" w:eastAsia="Times New Roman" w:hAnsi="Times New Roman" w:cs="Times New Roman"/>
          <w:b/>
          <w:color w:val="000000"/>
          <w:kern w:val="0"/>
          <w:sz w:val="28"/>
          <w14:ligatures w14:val="none"/>
        </w:rPr>
        <w:t xml:space="preserve"> </w:t>
      </w:r>
    </w:p>
    <w:p w14:paraId="33E90547" w14:textId="77777777" w:rsidR="004967F7" w:rsidRDefault="004967F7" w:rsidP="007D101E">
      <w:pPr>
        <w:spacing w:after="0"/>
        <w:ind w:left="3327" w:hanging="10"/>
        <w:rPr>
          <w:rFonts w:ascii="Times New Roman" w:eastAsia="Times New Roman" w:hAnsi="Times New Roman" w:cs="Times New Roman"/>
          <w:b/>
          <w:color w:val="000000"/>
          <w:kern w:val="0"/>
          <w:sz w:val="28"/>
          <w14:ligatures w14:val="none"/>
        </w:rPr>
      </w:pPr>
    </w:p>
    <w:p w14:paraId="4D0C586B" w14:textId="77777777" w:rsidR="00221B61" w:rsidRDefault="00221B61" w:rsidP="004967F7">
      <w:pPr>
        <w:spacing w:after="0"/>
        <w:ind w:left="3327" w:hanging="10"/>
        <w:rPr>
          <w:rFonts w:ascii="Times New Roman" w:eastAsia="Times New Roman" w:hAnsi="Times New Roman" w:cs="Times New Roman"/>
          <w:b/>
          <w:color w:val="000000"/>
          <w:kern w:val="0"/>
          <w:sz w:val="28"/>
          <w14:ligatures w14:val="none"/>
        </w:rPr>
      </w:pPr>
    </w:p>
    <w:p w14:paraId="02F4FD1F" w14:textId="2DE1B163" w:rsidR="00221B61" w:rsidRPr="007D101E" w:rsidRDefault="00FC33F2" w:rsidP="007E063B">
      <w:pPr>
        <w:spacing w:after="0"/>
        <w:ind w:left="3327" w:hanging="10"/>
        <w:rPr>
          <w:rFonts w:ascii="Times New Roman" w:eastAsia="Times New Roman" w:hAnsi="Times New Roman" w:cs="Times New Roman"/>
          <w:color w:val="000000"/>
          <w:kern w:val="0"/>
          <w:sz w:val="20"/>
          <w14:ligatures w14:val="none"/>
        </w:rPr>
      </w:pPr>
      <w:r>
        <w:rPr>
          <w:rFonts w:ascii="Times New Roman" w:eastAsia="Times New Roman" w:hAnsi="Times New Roman" w:cs="Times New Roman"/>
          <w:b/>
          <w:color w:val="000000"/>
          <w:kern w:val="0"/>
          <w:sz w:val="28"/>
          <w14:ligatures w14:val="none"/>
        </w:rPr>
        <w:t xml:space="preserve">       </w:t>
      </w:r>
      <w:r w:rsidR="00574D50">
        <w:rPr>
          <w:rFonts w:ascii="Times New Roman" w:eastAsia="Times New Roman" w:hAnsi="Times New Roman" w:cs="Times New Roman"/>
          <w:b/>
          <w:color w:val="000000"/>
          <w:kern w:val="0"/>
          <w:sz w:val="28"/>
          <w14:ligatures w14:val="none"/>
        </w:rPr>
        <w:t>March</w:t>
      </w:r>
      <w:r w:rsidR="007E063B">
        <w:rPr>
          <w:rFonts w:ascii="Times New Roman" w:eastAsia="Times New Roman" w:hAnsi="Times New Roman" w:cs="Times New Roman"/>
          <w:b/>
          <w:color w:val="000000"/>
          <w:kern w:val="0"/>
          <w:sz w:val="28"/>
          <w14:ligatures w14:val="none"/>
        </w:rPr>
        <w:t xml:space="preserve"> </w:t>
      </w:r>
      <w:r w:rsidR="00574D50">
        <w:rPr>
          <w:rFonts w:ascii="Times New Roman" w:eastAsia="Times New Roman" w:hAnsi="Times New Roman" w:cs="Times New Roman"/>
          <w:b/>
          <w:color w:val="000000"/>
          <w:kern w:val="0"/>
          <w:sz w:val="28"/>
          <w14:ligatures w14:val="none"/>
        </w:rPr>
        <w:t>20</w:t>
      </w:r>
      <w:r w:rsidR="007E063B">
        <w:rPr>
          <w:rFonts w:ascii="Times New Roman" w:eastAsia="Times New Roman" w:hAnsi="Times New Roman" w:cs="Times New Roman"/>
          <w:b/>
          <w:color w:val="000000"/>
          <w:kern w:val="0"/>
          <w:sz w:val="28"/>
          <w14:ligatures w14:val="none"/>
        </w:rPr>
        <w:t>, 2025</w:t>
      </w:r>
    </w:p>
    <w:p w14:paraId="03FB3BAE" w14:textId="0B89A8CC" w:rsidR="007D101E" w:rsidRPr="007D101E" w:rsidRDefault="007D101E" w:rsidP="004967F7">
      <w:pPr>
        <w:spacing w:after="0"/>
        <w:ind w:left="66"/>
        <w:rPr>
          <w:rFonts w:ascii="Times New Roman" w:eastAsia="Times New Roman" w:hAnsi="Times New Roman" w:cs="Times New Roman"/>
          <w:color w:val="000000"/>
          <w:kern w:val="0"/>
          <w:sz w:val="20"/>
          <w14:ligatures w14:val="none"/>
        </w:rPr>
      </w:pPr>
    </w:p>
    <w:p w14:paraId="582D2461" w14:textId="3B1D57A0" w:rsidR="007D101E" w:rsidRPr="007D101E" w:rsidRDefault="007D101E" w:rsidP="004967F7">
      <w:pPr>
        <w:spacing w:after="0"/>
        <w:ind w:left="66"/>
        <w:rPr>
          <w:rFonts w:ascii="Times New Roman" w:eastAsia="Times New Roman" w:hAnsi="Times New Roman" w:cs="Times New Roman"/>
          <w:color w:val="000000"/>
          <w:kern w:val="0"/>
          <w:sz w:val="20"/>
          <w14:ligatures w14:val="none"/>
        </w:rPr>
      </w:pPr>
    </w:p>
    <w:p w14:paraId="6EBD1751" w14:textId="6BE3A2FE" w:rsidR="007D101E" w:rsidRPr="007D101E" w:rsidRDefault="007D101E" w:rsidP="004967F7">
      <w:pPr>
        <w:spacing w:after="0"/>
        <w:ind w:left="66"/>
        <w:rPr>
          <w:rFonts w:ascii="Times New Roman" w:eastAsia="Times New Roman" w:hAnsi="Times New Roman" w:cs="Times New Roman"/>
          <w:color w:val="000000"/>
          <w:kern w:val="0"/>
          <w:sz w:val="20"/>
          <w14:ligatures w14:val="none"/>
        </w:rPr>
      </w:pPr>
    </w:p>
    <w:p w14:paraId="67346932" w14:textId="6278C60D" w:rsidR="007D101E" w:rsidRPr="007D101E" w:rsidRDefault="007D101E" w:rsidP="004967F7">
      <w:pPr>
        <w:spacing w:after="0" w:line="265" w:lineRule="auto"/>
        <w:ind w:left="10" w:right="6" w:hanging="10"/>
        <w:rPr>
          <w:rFonts w:ascii="Times New Roman" w:eastAsia="Times New Roman" w:hAnsi="Times New Roman" w:cs="Times New Roman"/>
          <w:color w:val="000000"/>
          <w:kern w:val="0"/>
          <w:sz w:val="20"/>
          <w14:ligatures w14:val="none"/>
        </w:rPr>
      </w:pPr>
    </w:p>
    <w:p w14:paraId="793BC70F" w14:textId="4E52C247" w:rsidR="00F0147A" w:rsidRDefault="007D101E" w:rsidP="007D101E">
      <w:r>
        <w:rPr>
          <w:rFonts w:ascii="Times New Roman" w:eastAsia="Times New Roman" w:hAnsi="Times New Roman" w:cs="Times New Roman"/>
          <w:b/>
          <w:bCs/>
          <w:color w:val="000000"/>
          <w:kern w:val="0"/>
          <w:sz w:val="24"/>
          <w14:ligatures w14:val="none"/>
        </w:rPr>
        <w:tab/>
      </w:r>
      <w:r>
        <w:rPr>
          <w:rFonts w:ascii="Times New Roman" w:eastAsia="Times New Roman" w:hAnsi="Times New Roman" w:cs="Times New Roman"/>
          <w:b/>
          <w:bCs/>
          <w:color w:val="000000"/>
          <w:kern w:val="0"/>
          <w:sz w:val="24"/>
          <w14:ligatures w14:val="none"/>
        </w:rPr>
        <w:tab/>
      </w:r>
      <w:r>
        <w:rPr>
          <w:rFonts w:ascii="Times New Roman" w:eastAsia="Times New Roman" w:hAnsi="Times New Roman" w:cs="Times New Roman"/>
          <w:b/>
          <w:bCs/>
          <w:color w:val="000000"/>
          <w:kern w:val="0"/>
          <w:sz w:val="24"/>
          <w14:ligatures w14:val="none"/>
        </w:rPr>
        <w:tab/>
      </w:r>
      <w:r>
        <w:rPr>
          <w:rFonts w:ascii="Times New Roman" w:eastAsia="Times New Roman" w:hAnsi="Times New Roman" w:cs="Times New Roman"/>
          <w:b/>
          <w:bCs/>
          <w:color w:val="000000"/>
          <w:kern w:val="0"/>
          <w:sz w:val="24"/>
          <w14:ligatures w14:val="none"/>
        </w:rPr>
        <w:tab/>
      </w:r>
      <w:r>
        <w:rPr>
          <w:rFonts w:ascii="Times New Roman" w:eastAsia="Times New Roman" w:hAnsi="Times New Roman" w:cs="Times New Roman"/>
          <w:b/>
          <w:bCs/>
          <w:color w:val="000000"/>
          <w:kern w:val="0"/>
          <w:sz w:val="24"/>
          <w14:ligatures w14:val="none"/>
        </w:rPr>
        <w:tab/>
      </w:r>
      <w:r w:rsidR="001B1C14">
        <w:rPr>
          <w:rFonts w:ascii="Times New Roman" w:eastAsia="Times New Roman" w:hAnsi="Times New Roman" w:cs="Times New Roman"/>
          <w:b/>
          <w:bCs/>
          <w:color w:val="000000"/>
          <w:kern w:val="0"/>
          <w:sz w:val="24"/>
          <w14:ligatures w14:val="none"/>
        </w:rPr>
        <w:t xml:space="preserve">  </w:t>
      </w:r>
    </w:p>
    <w:p w14:paraId="7BFB5066" w14:textId="77777777" w:rsidR="00F0147A" w:rsidRDefault="00F0147A"/>
    <w:p w14:paraId="36509048" w14:textId="77777777" w:rsidR="00F0147A" w:rsidRDefault="00F0147A"/>
    <w:p w14:paraId="05FC3EC2" w14:textId="77777777" w:rsidR="00F0147A" w:rsidRDefault="00F0147A"/>
    <w:p w14:paraId="5CCD5189" w14:textId="77777777" w:rsidR="00F0147A" w:rsidRDefault="00F0147A"/>
    <w:p w14:paraId="4AFF901A" w14:textId="77777777" w:rsidR="00F0147A" w:rsidRDefault="00F0147A"/>
    <w:p w14:paraId="3A896EB1" w14:textId="77777777" w:rsidR="00C031B0" w:rsidRDefault="00C031B0"/>
    <w:p w14:paraId="46A77B2F" w14:textId="46351D2C" w:rsidR="00895A42" w:rsidRDefault="00895A42" w:rsidP="00E51813">
      <w:pPr>
        <w:jc w:val="center"/>
        <w:rPr>
          <w:rFonts w:eastAsia="Calibri"/>
          <w:b/>
          <w:bCs/>
        </w:rPr>
      </w:pPr>
    </w:p>
    <w:p w14:paraId="0E77C2CA" w14:textId="77777777" w:rsidR="007E063B" w:rsidRDefault="007E063B" w:rsidP="00E51813">
      <w:pPr>
        <w:jc w:val="center"/>
        <w:rPr>
          <w:rFonts w:eastAsia="Calibri"/>
          <w:b/>
          <w:bCs/>
        </w:rPr>
      </w:pPr>
    </w:p>
    <w:p w14:paraId="06A83F2D" w14:textId="77777777" w:rsidR="00221B61" w:rsidRPr="00E51813" w:rsidRDefault="00221B61" w:rsidP="00E51813">
      <w:pPr>
        <w:jc w:val="center"/>
        <w:rPr>
          <w:rFonts w:eastAsia="Calibri"/>
          <w:b/>
          <w:bCs/>
        </w:rPr>
      </w:pPr>
    </w:p>
    <w:p w14:paraId="0010016D" w14:textId="77777777" w:rsidR="002542CD" w:rsidRDefault="002542CD"/>
    <w:p w14:paraId="0307ABB0" w14:textId="3ADCDFBE" w:rsidR="00FD16AD" w:rsidRDefault="002E29C2" w:rsidP="00987CC1">
      <w:pPr>
        <w:pStyle w:val="ListParagraph"/>
        <w:numPr>
          <w:ilvl w:val="0"/>
          <w:numId w:val="22"/>
        </w:numPr>
      </w:pPr>
      <w:r w:rsidRPr="00FD16AD">
        <w:rPr>
          <w:b/>
          <w:bCs/>
          <w:u w:val="single"/>
        </w:rPr>
        <w:lastRenderedPageBreak/>
        <w:t>PURPOSE</w:t>
      </w:r>
      <w:r w:rsidR="00A60DDD" w:rsidRPr="00FD16AD">
        <w:rPr>
          <w:b/>
          <w:bCs/>
          <w:u w:val="single"/>
        </w:rPr>
        <w:t>:</w:t>
      </w:r>
      <w:r w:rsidR="00A60DDD" w:rsidRPr="00BB032A">
        <w:t xml:space="preserve"> </w:t>
      </w:r>
      <w:r w:rsidR="00A60DDD">
        <w:t>To</w:t>
      </w:r>
      <w:r w:rsidR="00A141CC">
        <w:t xml:space="preserve"> acquire </w:t>
      </w:r>
      <w:r w:rsidR="00B110F3">
        <w:t>(2)</w:t>
      </w:r>
      <w:r w:rsidR="00A141CC">
        <w:t xml:space="preserve"> Ford F350 Trucks per the specifications below</w:t>
      </w:r>
      <w:r w:rsidR="0092022F">
        <w:t xml:space="preserve">.   These trucks are needed to replace high milage vehicles that have become costly to maintain. </w:t>
      </w:r>
    </w:p>
    <w:p w14:paraId="0A4F7D4E" w14:textId="77777777" w:rsidR="00221B61" w:rsidRDefault="00221B61" w:rsidP="00221B61">
      <w:pPr>
        <w:pStyle w:val="ListParagraph"/>
        <w:ind w:left="360"/>
        <w:rPr>
          <w:color w:val="000000"/>
        </w:rPr>
      </w:pPr>
    </w:p>
    <w:p w14:paraId="7E798044" w14:textId="393A64CF" w:rsidR="007A00B5" w:rsidRPr="007A00B5" w:rsidRDefault="002E29C2" w:rsidP="007A00B5">
      <w:pPr>
        <w:pStyle w:val="ListParagraph"/>
        <w:numPr>
          <w:ilvl w:val="0"/>
          <w:numId w:val="22"/>
        </w:numPr>
        <w:autoSpaceDE w:val="0"/>
        <w:autoSpaceDN w:val="0"/>
        <w:adjustRightInd w:val="0"/>
        <w:spacing w:after="0" w:line="240" w:lineRule="auto"/>
        <w:rPr>
          <w:u w:val="single"/>
        </w:rPr>
      </w:pPr>
      <w:r w:rsidRPr="007A00B5">
        <w:rPr>
          <w:b/>
          <w:bCs/>
          <w:u w:val="single"/>
        </w:rPr>
        <w:t>METHOD OF AWARD:</w:t>
      </w:r>
      <w:r w:rsidRPr="007A00B5">
        <w:rPr>
          <w:u w:val="single"/>
        </w:rPr>
        <w:t xml:space="preserve">  </w:t>
      </w:r>
    </w:p>
    <w:p w14:paraId="131129F5" w14:textId="5EF62848" w:rsidR="007A00B5" w:rsidRDefault="007A00B5" w:rsidP="007A5A43">
      <w:pPr>
        <w:autoSpaceDE w:val="0"/>
        <w:autoSpaceDN w:val="0"/>
        <w:adjustRightInd w:val="0"/>
        <w:spacing w:after="0" w:line="240" w:lineRule="auto"/>
        <w:rPr>
          <w:rFonts w:ascii="Times New Roman" w:hAnsi="Times New Roman" w:cs="Times New Roman"/>
          <w:kern w:val="0"/>
          <w:sz w:val="20"/>
          <w:szCs w:val="20"/>
        </w:rPr>
      </w:pPr>
      <w:r>
        <w:rPr>
          <w:rFonts w:ascii="Times New Roman" w:hAnsi="Times New Roman" w:cs="Times New Roman"/>
          <w:kern w:val="0"/>
          <w:sz w:val="20"/>
          <w:szCs w:val="20"/>
        </w:rPr>
        <w:t xml:space="preserve">It is the intent of the Commonwealth to </w:t>
      </w:r>
      <w:proofErr w:type="gramStart"/>
      <w:r>
        <w:rPr>
          <w:rFonts w:ascii="Times New Roman" w:hAnsi="Times New Roman" w:cs="Times New Roman"/>
          <w:kern w:val="0"/>
          <w:sz w:val="20"/>
          <w:szCs w:val="20"/>
        </w:rPr>
        <w:t>award by</w:t>
      </w:r>
      <w:proofErr w:type="gramEnd"/>
      <w:r>
        <w:rPr>
          <w:rFonts w:ascii="Times New Roman" w:hAnsi="Times New Roman" w:cs="Times New Roman"/>
          <w:kern w:val="0"/>
          <w:sz w:val="20"/>
          <w:szCs w:val="20"/>
        </w:rPr>
        <w:t xml:space="preserve"> lots established in the IFB or in the pricing spreadsheets to the</w:t>
      </w:r>
    </w:p>
    <w:p w14:paraId="7D93E64E" w14:textId="24743F67" w:rsidR="00F24E6A" w:rsidRPr="007A00B5" w:rsidRDefault="00CA5375" w:rsidP="007A5A43">
      <w:pPr>
        <w:autoSpaceDE w:val="0"/>
        <w:autoSpaceDN w:val="0"/>
        <w:adjustRightInd w:val="0"/>
        <w:spacing w:after="0" w:line="240" w:lineRule="auto"/>
        <w:rPr>
          <w:rFonts w:ascii="Times New Roman" w:hAnsi="Times New Roman" w:cs="Times New Roman"/>
          <w:kern w:val="0"/>
          <w:sz w:val="20"/>
          <w:szCs w:val="20"/>
        </w:rPr>
      </w:pPr>
      <w:r>
        <w:rPr>
          <w:rFonts w:ascii="Times New Roman" w:hAnsi="Times New Roman" w:cs="Times New Roman"/>
          <w:kern w:val="0"/>
          <w:sz w:val="20"/>
          <w:szCs w:val="20"/>
        </w:rPr>
        <w:t>l</w:t>
      </w:r>
      <w:r w:rsidR="007A00B5">
        <w:rPr>
          <w:rFonts w:ascii="Times New Roman" w:hAnsi="Times New Roman" w:cs="Times New Roman"/>
          <w:kern w:val="0"/>
          <w:sz w:val="20"/>
          <w:szCs w:val="20"/>
        </w:rPr>
        <w:t>owest responsive and responsible bidder per lot. The Commonwealth reserves the right to award by line item or</w:t>
      </w:r>
      <w:r>
        <w:rPr>
          <w:rFonts w:ascii="Times New Roman" w:hAnsi="Times New Roman" w:cs="Times New Roman"/>
          <w:kern w:val="0"/>
          <w:sz w:val="20"/>
          <w:szCs w:val="20"/>
        </w:rPr>
        <w:t xml:space="preserve">    </w:t>
      </w:r>
      <w:r w:rsidR="007A5A43">
        <w:rPr>
          <w:rFonts w:ascii="Times New Roman" w:hAnsi="Times New Roman" w:cs="Times New Roman"/>
          <w:kern w:val="0"/>
          <w:sz w:val="20"/>
          <w:szCs w:val="20"/>
        </w:rPr>
        <w:t xml:space="preserve">      </w:t>
      </w:r>
      <w:r w:rsidR="007A00B5">
        <w:rPr>
          <w:rFonts w:ascii="Times New Roman" w:hAnsi="Times New Roman" w:cs="Times New Roman"/>
          <w:kern w:val="0"/>
          <w:sz w:val="20"/>
          <w:szCs w:val="20"/>
        </w:rPr>
        <w:t>to award all lots to a single vendor if it determines that it is in the best interest of the Commonwealth to do so</w:t>
      </w:r>
      <w:r>
        <w:rPr>
          <w:rFonts w:ascii="Times New Roman" w:hAnsi="Times New Roman" w:cs="Times New Roman"/>
          <w:kern w:val="0"/>
          <w:sz w:val="20"/>
          <w:szCs w:val="20"/>
        </w:rPr>
        <w:t>.</w:t>
      </w:r>
    </w:p>
    <w:p w14:paraId="065C6F09" w14:textId="77777777" w:rsidR="00221B61" w:rsidRDefault="00221B61" w:rsidP="00221B61">
      <w:pPr>
        <w:pStyle w:val="ListParagraph"/>
        <w:ind w:left="360"/>
      </w:pPr>
    </w:p>
    <w:p w14:paraId="409F899D" w14:textId="77777777" w:rsidR="00221B61" w:rsidRDefault="00316FBB" w:rsidP="00221B61">
      <w:pPr>
        <w:pStyle w:val="ListParagraph"/>
        <w:numPr>
          <w:ilvl w:val="0"/>
          <w:numId w:val="22"/>
        </w:numPr>
      </w:pPr>
      <w:r w:rsidRPr="00FD16AD">
        <w:rPr>
          <w:b/>
          <w:bCs/>
          <w:u w:val="single"/>
        </w:rPr>
        <w:t>ISSUING OFFICE</w:t>
      </w:r>
      <w:r>
        <w:t xml:space="preserve">: </w:t>
      </w:r>
    </w:p>
    <w:p w14:paraId="4D61FF99" w14:textId="6ABC28FF" w:rsidR="00A60DDD" w:rsidRDefault="00A60DDD" w:rsidP="00221B61">
      <w:pPr>
        <w:pStyle w:val="ListParagraph"/>
        <w:ind w:left="360"/>
      </w:pPr>
      <w:r>
        <w:t>Department of General Services</w:t>
      </w:r>
    </w:p>
    <w:p w14:paraId="25EC9155" w14:textId="589F7304" w:rsidR="00A60DDD" w:rsidRDefault="004C1430" w:rsidP="00221B61">
      <w:pPr>
        <w:pStyle w:val="ListParagraph"/>
        <w:ind w:left="360"/>
      </w:pPr>
      <w:r>
        <w:t>Bureau of Procurement</w:t>
      </w:r>
    </w:p>
    <w:p w14:paraId="0858DE98" w14:textId="573F50E2" w:rsidR="004C1430" w:rsidRDefault="004C1430" w:rsidP="00221B61">
      <w:pPr>
        <w:pStyle w:val="ListParagraph"/>
        <w:ind w:left="360"/>
      </w:pPr>
      <w:r>
        <w:t>1800 Herr Street</w:t>
      </w:r>
      <w:r w:rsidR="007E0AEC">
        <w:t>, 2</w:t>
      </w:r>
      <w:r w:rsidR="007E0AEC" w:rsidRPr="007E0AEC">
        <w:rPr>
          <w:vertAlign w:val="superscript"/>
        </w:rPr>
        <w:t>nd</w:t>
      </w:r>
      <w:r w:rsidR="007E0AEC">
        <w:t xml:space="preserve"> Floor</w:t>
      </w:r>
    </w:p>
    <w:p w14:paraId="5C9A11DF" w14:textId="443D72A5" w:rsidR="007E0AEC" w:rsidRDefault="007E0AEC" w:rsidP="00221B61">
      <w:pPr>
        <w:pStyle w:val="ListParagraph"/>
        <w:ind w:left="360"/>
      </w:pPr>
      <w:r>
        <w:t>Harrisburg, PA 17103</w:t>
      </w:r>
    </w:p>
    <w:p w14:paraId="0859D25F" w14:textId="723E7331" w:rsidR="007E0AEC" w:rsidRDefault="007E0AEC" w:rsidP="00221B61">
      <w:pPr>
        <w:pStyle w:val="ListParagraph"/>
        <w:ind w:left="360"/>
      </w:pPr>
      <w:r>
        <w:t>Dan Covell, Commodity Specialist</w:t>
      </w:r>
    </w:p>
    <w:p w14:paraId="0DA4A6D3" w14:textId="5D5A9AAE" w:rsidR="007E0AEC" w:rsidRDefault="00332E95" w:rsidP="00221B61">
      <w:pPr>
        <w:pStyle w:val="ListParagraph"/>
        <w:ind w:left="360"/>
      </w:pPr>
      <w:r>
        <w:t xml:space="preserve">Phone: </w:t>
      </w:r>
      <w:r w:rsidR="007E0AEC">
        <w:t>717-346-3828</w:t>
      </w:r>
      <w:r>
        <w:t xml:space="preserve">    Email: dcovell@pa.gov</w:t>
      </w:r>
    </w:p>
    <w:p w14:paraId="673AA212" w14:textId="74E748C6" w:rsidR="00D92C8F" w:rsidRDefault="00221B61" w:rsidP="00221B61">
      <w:pPr>
        <w:pStyle w:val="ListParagraph"/>
        <w:numPr>
          <w:ilvl w:val="0"/>
          <w:numId w:val="22"/>
        </w:numPr>
      </w:pPr>
      <w:r w:rsidRPr="00221B61">
        <w:rPr>
          <w:b/>
          <w:bCs/>
          <w:u w:val="single"/>
        </w:rPr>
        <w:t>SPECIFICATIONS</w:t>
      </w:r>
      <w:r>
        <w:t>:</w:t>
      </w:r>
    </w:p>
    <w:p w14:paraId="361A2563" w14:textId="77777777" w:rsidR="00B03AD6" w:rsidRDefault="00B03AD6" w:rsidP="00B03AD6">
      <w:pPr>
        <w:pStyle w:val="ListParagraph"/>
        <w:ind w:left="360"/>
        <w:rPr>
          <w:b/>
          <w:bCs/>
          <w:u w:val="single"/>
        </w:rPr>
      </w:pPr>
    </w:p>
    <w:p w14:paraId="794CABA9" w14:textId="738D5EB6" w:rsidR="00B03AD6" w:rsidRPr="00A26160" w:rsidRDefault="00B03AD6" w:rsidP="00A26160">
      <w:pPr>
        <w:spacing w:after="0"/>
        <w:jc w:val="center"/>
        <w:rPr>
          <w:rStyle w:val="Heading1Char"/>
          <w:rFonts w:ascii="Times New Roman" w:hAnsi="Times New Roman" w:cs="Times New Roman"/>
          <w:color w:val="000000" w:themeColor="text1"/>
        </w:rPr>
      </w:pPr>
      <w:r w:rsidRPr="00A26160">
        <w:rPr>
          <w:rStyle w:val="Heading1Char"/>
          <w:rFonts w:ascii="Times New Roman" w:hAnsi="Times New Roman" w:cs="Times New Roman"/>
          <w:color w:val="000000" w:themeColor="text1"/>
        </w:rPr>
        <w:t>2025 F350 Double Cab, Single Rear Wheel,</w:t>
      </w:r>
    </w:p>
    <w:p w14:paraId="2FC2A82F" w14:textId="1177723E" w:rsidR="007F5D4A" w:rsidRPr="00A26160" w:rsidRDefault="00B03AD6" w:rsidP="00A26160">
      <w:pPr>
        <w:spacing w:after="0"/>
        <w:jc w:val="center"/>
        <w:rPr>
          <w:rFonts w:ascii="Times New Roman" w:hAnsi="Times New Roman" w:cs="Times New Roman"/>
          <w:color w:val="000000" w:themeColor="text1"/>
        </w:rPr>
      </w:pPr>
      <w:r w:rsidRPr="00A26160">
        <w:rPr>
          <w:rStyle w:val="Heading1Char"/>
          <w:rFonts w:ascii="Times New Roman" w:hAnsi="Times New Roman" w:cs="Times New Roman"/>
          <w:color w:val="000000" w:themeColor="text1"/>
        </w:rPr>
        <w:t xml:space="preserve">Service Body, Four Wheel Drive Cab and </w:t>
      </w:r>
      <w:r w:rsidR="007F5D4A" w:rsidRPr="00A26160">
        <w:rPr>
          <w:rStyle w:val="Heading1Char"/>
          <w:rFonts w:ascii="Times New Roman" w:hAnsi="Times New Roman" w:cs="Times New Roman"/>
          <w:color w:val="000000" w:themeColor="text1"/>
        </w:rPr>
        <w:t>Chassis</w:t>
      </w:r>
      <w:r w:rsidR="007F5D4A" w:rsidRPr="00A26160">
        <w:rPr>
          <w:rFonts w:ascii="Times New Roman" w:hAnsi="Times New Roman" w:cs="Times New Roman"/>
          <w:color w:val="000000" w:themeColor="text1"/>
        </w:rPr>
        <w:t>,</w:t>
      </w:r>
    </w:p>
    <w:p w14:paraId="0D6278BF" w14:textId="1DF9AE43" w:rsidR="00B03AD6" w:rsidRPr="00A26160" w:rsidRDefault="002C4939" w:rsidP="00A26160">
      <w:pPr>
        <w:spacing w:after="0"/>
        <w:jc w:val="center"/>
        <w:rPr>
          <w:rFonts w:ascii="Times New Roman" w:hAnsi="Times New Roman" w:cs="Times New Roman"/>
          <w:color w:val="000000" w:themeColor="text1"/>
          <w:sz w:val="40"/>
          <w:szCs w:val="40"/>
        </w:rPr>
      </w:pPr>
      <w:r w:rsidRPr="00A26160">
        <w:rPr>
          <w:rFonts w:ascii="Times New Roman" w:hAnsi="Times New Roman" w:cs="Times New Roman"/>
          <w:color w:val="000000" w:themeColor="text1"/>
          <w:sz w:val="40"/>
          <w:szCs w:val="40"/>
        </w:rPr>
        <w:t>Quantity 2</w:t>
      </w:r>
      <w:r w:rsidR="00490765">
        <w:rPr>
          <w:rFonts w:ascii="Times New Roman" w:hAnsi="Times New Roman" w:cs="Times New Roman"/>
          <w:color w:val="000000" w:themeColor="text1"/>
          <w:sz w:val="40"/>
          <w:szCs w:val="40"/>
        </w:rPr>
        <w:t>,</w:t>
      </w:r>
      <w:r w:rsidR="00D2186E">
        <w:rPr>
          <w:rFonts w:ascii="Times New Roman" w:hAnsi="Times New Roman" w:cs="Times New Roman"/>
          <w:color w:val="000000" w:themeColor="text1"/>
          <w:sz w:val="40"/>
          <w:szCs w:val="40"/>
        </w:rPr>
        <w:t xml:space="preserve"> </w:t>
      </w:r>
      <w:r w:rsidR="00D2186E" w:rsidRPr="00490765">
        <w:rPr>
          <w:rFonts w:ascii="Times New Roman" w:hAnsi="Times New Roman" w:cs="Times New Roman"/>
          <w:color w:val="000000" w:themeColor="text1"/>
          <w:sz w:val="40"/>
          <w:szCs w:val="40"/>
          <w:u w:val="single"/>
        </w:rPr>
        <w:t>No Substitutions</w:t>
      </w:r>
    </w:p>
    <w:p w14:paraId="51DB1AB6" w14:textId="7A9AEBD0" w:rsidR="00844BAB" w:rsidRPr="00F50861" w:rsidRDefault="00844BAB" w:rsidP="00844BAB">
      <w:pPr>
        <w:pStyle w:val="Heading1"/>
        <w:rPr>
          <w:b/>
          <w:bCs/>
          <w:color w:val="000000" w:themeColor="text1"/>
          <w:sz w:val="28"/>
          <w:szCs w:val="28"/>
          <w:u w:val="single"/>
        </w:rPr>
      </w:pPr>
      <w:r w:rsidRPr="00F50861">
        <w:rPr>
          <w:b/>
          <w:bCs/>
          <w:color w:val="000000" w:themeColor="text1"/>
          <w:sz w:val="28"/>
          <w:szCs w:val="28"/>
          <w:u w:val="single"/>
        </w:rPr>
        <w:t>2025 F-350® XL Super Cab 8’ Bed</w:t>
      </w:r>
    </w:p>
    <w:p w14:paraId="5D9CA1D7" w14:textId="77777777" w:rsidR="00844BAB" w:rsidRPr="00844BAB" w:rsidRDefault="00844BAB" w:rsidP="00844BAB">
      <w:pPr>
        <w:pStyle w:val="Heading2"/>
        <w:rPr>
          <w:b/>
          <w:bCs/>
          <w:color w:val="000000" w:themeColor="text1"/>
          <w:u w:val="single"/>
        </w:rPr>
      </w:pPr>
      <w:r w:rsidRPr="00844BAB">
        <w:rPr>
          <w:b/>
          <w:bCs/>
          <w:color w:val="000000" w:themeColor="text1"/>
          <w:u w:val="single"/>
        </w:rPr>
        <w:t>Paint Color:</w:t>
      </w:r>
    </w:p>
    <w:p w14:paraId="5CF99A42" w14:textId="1EC4B6B0" w:rsidR="00844BAB" w:rsidRDefault="00844BAB" w:rsidP="00844BAB">
      <w:pPr>
        <w:spacing w:after="0"/>
      </w:pPr>
      <w:r>
        <w:t xml:space="preserve">Oxford White </w:t>
      </w:r>
    </w:p>
    <w:p w14:paraId="4C05568C" w14:textId="77777777" w:rsidR="00F50861" w:rsidRDefault="00F50861" w:rsidP="00844BAB">
      <w:pPr>
        <w:spacing w:after="0"/>
      </w:pPr>
    </w:p>
    <w:p w14:paraId="3DA8FB0F" w14:textId="77777777" w:rsidR="00BD535D" w:rsidRPr="00BD535D" w:rsidRDefault="00BD535D" w:rsidP="00BD535D">
      <w:pPr>
        <w:pStyle w:val="Heading2"/>
        <w:rPr>
          <w:b/>
          <w:bCs/>
          <w:color w:val="000000" w:themeColor="text1"/>
          <w:u w:val="single"/>
        </w:rPr>
      </w:pPr>
      <w:r w:rsidRPr="00BD535D">
        <w:rPr>
          <w:b/>
          <w:bCs/>
          <w:color w:val="000000" w:themeColor="text1"/>
          <w:u w:val="single"/>
        </w:rPr>
        <w:t>Powertrains:</w:t>
      </w:r>
    </w:p>
    <w:p w14:paraId="16B442E5" w14:textId="656B30DC" w:rsidR="00BD535D" w:rsidRDefault="00BD535D" w:rsidP="00BD535D">
      <w:pPr>
        <w:spacing w:after="0"/>
      </w:pPr>
      <w:r>
        <w:t xml:space="preserve">6.8L V8 Gas Engine </w:t>
      </w:r>
    </w:p>
    <w:p w14:paraId="1C7719DE" w14:textId="5D45124D" w:rsidR="00BD535D" w:rsidRDefault="00BD535D" w:rsidP="00BD535D">
      <w:pPr>
        <w:spacing w:after="0"/>
      </w:pPr>
      <w:r>
        <w:t xml:space="preserve">4X4 </w:t>
      </w:r>
    </w:p>
    <w:p w14:paraId="202828DA" w14:textId="3B613DAA" w:rsidR="00BD535D" w:rsidRDefault="00BD535D" w:rsidP="00BD535D">
      <w:pPr>
        <w:spacing w:after="0"/>
      </w:pPr>
      <w:r>
        <w:t xml:space="preserve">Ten-Speed Automatic Transmission with Selectable Drive Modes </w:t>
      </w:r>
    </w:p>
    <w:p w14:paraId="3FB3E672" w14:textId="1256E731" w:rsidR="00BD535D" w:rsidRDefault="00BD535D" w:rsidP="00BD535D">
      <w:pPr>
        <w:spacing w:after="0"/>
      </w:pPr>
      <w:r>
        <w:t xml:space="preserve">4.30 Electronic Locking Axle </w:t>
      </w:r>
    </w:p>
    <w:p w14:paraId="49780D97" w14:textId="77777777" w:rsidR="00F50861" w:rsidRDefault="00F50861" w:rsidP="00BD535D">
      <w:pPr>
        <w:spacing w:after="0"/>
      </w:pPr>
    </w:p>
    <w:p w14:paraId="16D4838E" w14:textId="098AD0A4" w:rsidR="00816447" w:rsidRPr="00816447" w:rsidRDefault="00816447" w:rsidP="00816447">
      <w:pPr>
        <w:pStyle w:val="Heading2"/>
        <w:rPr>
          <w:b/>
          <w:bCs/>
          <w:color w:val="000000" w:themeColor="text1"/>
          <w:u w:val="single"/>
        </w:rPr>
      </w:pPr>
      <w:r w:rsidRPr="00816447">
        <w:rPr>
          <w:b/>
          <w:bCs/>
          <w:color w:val="000000" w:themeColor="text1"/>
          <w:u w:val="single"/>
        </w:rPr>
        <w:t>Exterior:</w:t>
      </w:r>
    </w:p>
    <w:p w14:paraId="71C78EB0" w14:textId="221602E9" w:rsidR="00816447" w:rsidRDefault="00816447" w:rsidP="00816447">
      <w:pPr>
        <w:spacing w:after="0"/>
      </w:pPr>
      <w:r>
        <w:t xml:space="preserve">18” Argent Painted Steel Wheels with Painted Hub Cover/Center Ornament </w:t>
      </w:r>
    </w:p>
    <w:p w14:paraId="0FB9E74F" w14:textId="46FF82F9" w:rsidR="00816447" w:rsidRDefault="00816447" w:rsidP="00816447">
      <w:pPr>
        <w:spacing w:after="0"/>
      </w:pPr>
      <w:r>
        <w:t xml:space="preserve">LT275/70Rx18E BSW A/T Plus, 4X4 Tires </w:t>
      </w:r>
    </w:p>
    <w:p w14:paraId="69EB6E6E" w14:textId="4BD1840D" w:rsidR="00816447" w:rsidRDefault="00816447" w:rsidP="00816447">
      <w:pPr>
        <w:spacing w:after="0"/>
      </w:pPr>
      <w:r>
        <w:t xml:space="preserve">Manually Telescoping/Folding Trailer Tow </w:t>
      </w:r>
      <w:proofErr w:type="gramStart"/>
      <w:r>
        <w:t>With</w:t>
      </w:r>
      <w:proofErr w:type="gramEnd"/>
      <w:r>
        <w:t xml:space="preserve"> Power/Heated Glass, Heated Convex Spotter Mirror, Integrated Clearance Lamps/Turn Signals </w:t>
      </w:r>
    </w:p>
    <w:p w14:paraId="07F85CAA" w14:textId="156BE778" w:rsidR="00816447" w:rsidRDefault="00816447" w:rsidP="00816447">
      <w:pPr>
        <w:spacing w:after="0"/>
      </w:pPr>
      <w:r>
        <w:t xml:space="preserve">Transmission Power Take-Off Provision </w:t>
      </w:r>
    </w:p>
    <w:p w14:paraId="5E078C0B" w14:textId="5958405B" w:rsidR="00816447" w:rsidRDefault="00816447" w:rsidP="00816447">
      <w:pPr>
        <w:spacing w:after="0"/>
      </w:pPr>
      <w:r>
        <w:t xml:space="preserve">40 Gallon Aft Axle </w:t>
      </w:r>
    </w:p>
    <w:p w14:paraId="62947B3A" w14:textId="6ECC4037" w:rsidR="00816447" w:rsidRDefault="00816447" w:rsidP="00816447">
      <w:pPr>
        <w:spacing w:after="0"/>
      </w:pPr>
      <w:r>
        <w:t xml:space="preserve">Daytime Running Lamps </w:t>
      </w:r>
    </w:p>
    <w:p w14:paraId="75485C39" w14:textId="234CFADC" w:rsidR="00816447" w:rsidRDefault="00816447" w:rsidP="00816447">
      <w:pPr>
        <w:spacing w:after="0"/>
      </w:pPr>
      <w:r>
        <w:t xml:space="preserve">Lamps – Roof Marker/Clearance – LED </w:t>
      </w:r>
    </w:p>
    <w:p w14:paraId="7406F615" w14:textId="02F33BD0" w:rsidR="00816447" w:rsidRDefault="00816447" w:rsidP="00816447">
      <w:pPr>
        <w:spacing w:after="0"/>
      </w:pPr>
      <w:r>
        <w:t xml:space="preserve">Spare Tire, Wheel and Jack </w:t>
      </w:r>
    </w:p>
    <w:p w14:paraId="4A1B7BBD" w14:textId="2C070AEC" w:rsidR="00816447" w:rsidRDefault="00816447" w:rsidP="00816447">
      <w:pPr>
        <w:spacing w:after="0"/>
      </w:pPr>
      <w:r>
        <w:lastRenderedPageBreak/>
        <w:t xml:space="preserve">Skid Plates – Transfer Case (4X4 only) </w:t>
      </w:r>
    </w:p>
    <w:p w14:paraId="1B66E218" w14:textId="5DED6BBF" w:rsidR="00816447" w:rsidRDefault="00816447" w:rsidP="00816447">
      <w:pPr>
        <w:spacing w:after="0"/>
      </w:pPr>
      <w:r>
        <w:t xml:space="preserve">Front License Plate Bracket </w:t>
      </w:r>
    </w:p>
    <w:p w14:paraId="5D066B67" w14:textId="77777777" w:rsidR="00E44206" w:rsidRPr="00E44206" w:rsidRDefault="00E44206" w:rsidP="00E44206">
      <w:pPr>
        <w:pStyle w:val="Heading2"/>
        <w:rPr>
          <w:b/>
          <w:bCs/>
          <w:color w:val="000000" w:themeColor="text1"/>
          <w:u w:val="single"/>
        </w:rPr>
      </w:pPr>
      <w:r w:rsidRPr="00E44206">
        <w:rPr>
          <w:b/>
          <w:bCs/>
          <w:color w:val="000000" w:themeColor="text1"/>
          <w:u w:val="single"/>
        </w:rPr>
        <w:t>Interior:</w:t>
      </w:r>
    </w:p>
    <w:p w14:paraId="5A532F00" w14:textId="0565A7EA" w:rsidR="00E44206" w:rsidRDefault="00E44206" w:rsidP="00E44206">
      <w:pPr>
        <w:spacing w:after="0"/>
      </w:pPr>
      <w:r>
        <w:t xml:space="preserve">Medium Dark Slate </w:t>
      </w:r>
    </w:p>
    <w:p w14:paraId="443EF202" w14:textId="6B657E83" w:rsidR="00E44206" w:rsidRDefault="00E44206" w:rsidP="00E44206">
      <w:pPr>
        <w:spacing w:after="0"/>
      </w:pPr>
      <w:r>
        <w:t xml:space="preserve">Cloth, 40/20/40 Split Bench with Center Armrest, Cupholder and Storage; Manual Lumbar Seats </w:t>
      </w:r>
    </w:p>
    <w:p w14:paraId="3DD71CDB" w14:textId="1128C27E" w:rsidR="00E44206" w:rsidRDefault="00E44206" w:rsidP="00E44206">
      <w:pPr>
        <w:spacing w:after="0"/>
      </w:pPr>
      <w:r>
        <w:t xml:space="preserve">Air Conditioning – Single-Zone, Manual </w:t>
      </w:r>
    </w:p>
    <w:p w14:paraId="007AC724" w14:textId="75A567E0" w:rsidR="00E44206" w:rsidRDefault="00E44206" w:rsidP="00E44206">
      <w:pPr>
        <w:spacing w:after="0"/>
      </w:pPr>
      <w:r>
        <w:t xml:space="preserve">Carpet Delete </w:t>
      </w:r>
    </w:p>
    <w:p w14:paraId="013671CB" w14:textId="35AE1748" w:rsidR="00E44206" w:rsidRDefault="00E44206" w:rsidP="00E44206">
      <w:pPr>
        <w:spacing w:after="0"/>
      </w:pPr>
      <w:r>
        <w:t xml:space="preserve">Individual Tire Pressure Monitoring System (TPMS) </w:t>
      </w:r>
    </w:p>
    <w:p w14:paraId="20B837B0" w14:textId="473995C1" w:rsidR="00E44206" w:rsidRDefault="00E44206" w:rsidP="00E44206">
      <w:pPr>
        <w:spacing w:after="0"/>
      </w:pPr>
      <w:r>
        <w:t xml:space="preserve">Cruise Control </w:t>
      </w:r>
    </w:p>
    <w:p w14:paraId="563D3017" w14:textId="4568C09C" w:rsidR="00E44206" w:rsidRDefault="00E44206" w:rsidP="00E44206">
      <w:pPr>
        <w:spacing w:after="0"/>
      </w:pPr>
      <w:proofErr w:type="spellStart"/>
      <w:r>
        <w:t>SecuriLock</w:t>
      </w:r>
      <w:proofErr w:type="spellEnd"/>
      <w:r>
        <w:t xml:space="preserve">® Passive Anti-Theft System </w:t>
      </w:r>
    </w:p>
    <w:p w14:paraId="046AC90C" w14:textId="6A26E4D1" w:rsidR="00E44206" w:rsidRDefault="00E44206" w:rsidP="00E44206">
      <w:pPr>
        <w:spacing w:after="0"/>
      </w:pPr>
      <w:r>
        <w:t xml:space="preserve">Vehicle Integration System 2.0 </w:t>
      </w:r>
    </w:p>
    <w:p w14:paraId="0FAF95B2" w14:textId="349A06AF" w:rsidR="00E44206" w:rsidRDefault="00E44206" w:rsidP="00E44206">
      <w:pPr>
        <w:spacing w:after="0"/>
      </w:pPr>
      <w:r>
        <w:t xml:space="preserve">Overhead Console with 6 Upfitter Switches </w:t>
      </w:r>
    </w:p>
    <w:p w14:paraId="5E0E9A50" w14:textId="3C6755EA" w:rsidR="00E44206" w:rsidRDefault="00E44206" w:rsidP="00E44206">
      <w:pPr>
        <w:spacing w:after="0"/>
      </w:pPr>
      <w:r>
        <w:t xml:space="preserve">Trailer Brake Controller </w:t>
      </w:r>
    </w:p>
    <w:p w14:paraId="5AB7D35A" w14:textId="04B3A348" w:rsidR="001F3A66" w:rsidRDefault="001F3A66" w:rsidP="001F3A66">
      <w:pPr>
        <w:spacing w:after="0"/>
      </w:pPr>
      <w:r>
        <w:t xml:space="preserve">Automated Emergency Braking (AEB) Removal </w:t>
      </w:r>
    </w:p>
    <w:p w14:paraId="5933F7FD" w14:textId="5CEDF8E7" w:rsidR="001F3A66" w:rsidRDefault="001F3A66" w:rsidP="001F3A66">
      <w:pPr>
        <w:spacing w:after="0"/>
      </w:pPr>
      <w:r>
        <w:t xml:space="preserve">AM/FM Stereo MP3 Player </w:t>
      </w:r>
    </w:p>
    <w:p w14:paraId="39BD8C03" w14:textId="35EAD82F" w:rsidR="001F3A66" w:rsidRDefault="001F3A66" w:rsidP="001F3A66">
      <w:pPr>
        <w:spacing w:after="0"/>
      </w:pPr>
      <w:r>
        <w:t xml:space="preserve">8" LCD Capacitive Touchscreen with Swipe Capability </w:t>
      </w:r>
    </w:p>
    <w:p w14:paraId="37B12688" w14:textId="0DA76C5C" w:rsidR="001F3A66" w:rsidRDefault="001F3A66" w:rsidP="001F3A66">
      <w:pPr>
        <w:spacing w:after="0"/>
      </w:pPr>
      <w:proofErr w:type="spellStart"/>
      <w:r>
        <w:t>FordPass</w:t>
      </w:r>
      <w:proofErr w:type="spellEnd"/>
      <w:r>
        <w:t xml:space="preserve">™ Connect 5G Wi-Fi Modem </w:t>
      </w:r>
    </w:p>
    <w:p w14:paraId="22200846" w14:textId="433D18C4" w:rsidR="001F3A66" w:rsidRDefault="001F3A66" w:rsidP="001F3A66">
      <w:pPr>
        <w:spacing w:after="0"/>
      </w:pPr>
      <w:r>
        <w:t xml:space="preserve">SYNC® 4 </w:t>
      </w:r>
    </w:p>
    <w:p w14:paraId="48356EEF" w14:textId="77777777" w:rsidR="001F3A66" w:rsidRDefault="001F3A66" w:rsidP="001F3A66">
      <w:pPr>
        <w:spacing w:after="0"/>
      </w:pPr>
    </w:p>
    <w:p w14:paraId="7C93F994" w14:textId="77777777" w:rsidR="001B4A6C" w:rsidRPr="001B4A6C" w:rsidRDefault="001B4A6C" w:rsidP="001B4A6C">
      <w:pPr>
        <w:pStyle w:val="Heading2"/>
        <w:rPr>
          <w:b/>
          <w:bCs/>
          <w:color w:val="000000" w:themeColor="text1"/>
          <w:u w:val="single"/>
        </w:rPr>
      </w:pPr>
      <w:r w:rsidRPr="001B4A6C">
        <w:rPr>
          <w:b/>
          <w:bCs/>
          <w:color w:val="000000" w:themeColor="text1"/>
          <w:u w:val="single"/>
        </w:rPr>
        <w:t>Additional Chassis Items:</w:t>
      </w:r>
    </w:p>
    <w:p w14:paraId="53DAA4C4" w14:textId="77777777" w:rsidR="001B4A6C" w:rsidRDefault="001B4A6C" w:rsidP="001B4A6C">
      <w:pPr>
        <w:pStyle w:val="NoSpacing"/>
        <w:rPr>
          <w:rFonts w:ascii="Calibri" w:eastAsia="Calibri" w:hAnsi="Calibri" w:cs="Calibri"/>
          <w:color w:val="000000" w:themeColor="text1"/>
        </w:rPr>
      </w:pPr>
      <w:r w:rsidRPr="48F9027F">
        <w:rPr>
          <w:rFonts w:ascii="Calibri" w:eastAsia="Calibri" w:hAnsi="Calibri" w:cs="Calibri"/>
          <w:color w:val="000000" w:themeColor="text1"/>
        </w:rPr>
        <w:t>- Two (2) additional spare key fobs</w:t>
      </w:r>
    </w:p>
    <w:p w14:paraId="05EFD2BE" w14:textId="77777777" w:rsidR="001B4A6C" w:rsidRDefault="001B4A6C" w:rsidP="001B4A6C">
      <w:pPr>
        <w:spacing w:after="0"/>
      </w:pPr>
      <w:r>
        <w:t>- Class III trailer hitch integral with standard service body bumper</w:t>
      </w:r>
    </w:p>
    <w:p w14:paraId="5C7466D6" w14:textId="77777777" w:rsidR="001B4A6C" w:rsidRDefault="001B4A6C" w:rsidP="001B4A6C">
      <w:pPr>
        <w:spacing w:after="0"/>
      </w:pPr>
      <w:r>
        <w:t>- 7-wire harness with male &amp; female plug</w:t>
      </w:r>
    </w:p>
    <w:p w14:paraId="789A1933" w14:textId="77777777" w:rsidR="001B4A6C" w:rsidRDefault="001B4A6C" w:rsidP="001B4A6C">
      <w:pPr>
        <w:spacing w:after="0"/>
      </w:pPr>
      <w:r>
        <w:t xml:space="preserve"> </w:t>
      </w:r>
    </w:p>
    <w:p w14:paraId="702A529A" w14:textId="77777777" w:rsidR="00F97F74" w:rsidRPr="00F97F74" w:rsidRDefault="00F97F74" w:rsidP="00F97F74">
      <w:pPr>
        <w:pStyle w:val="Heading1"/>
        <w:rPr>
          <w:b/>
          <w:bCs/>
          <w:color w:val="000000" w:themeColor="text1"/>
          <w:sz w:val="28"/>
          <w:szCs w:val="28"/>
          <w:u w:val="single"/>
        </w:rPr>
      </w:pPr>
      <w:r w:rsidRPr="00F97F74">
        <w:rPr>
          <w:b/>
          <w:bCs/>
          <w:color w:val="000000" w:themeColor="text1"/>
          <w:sz w:val="28"/>
          <w:szCs w:val="28"/>
          <w:u w:val="single"/>
        </w:rPr>
        <w:t>UTILITY SERVICE BODY</w:t>
      </w:r>
    </w:p>
    <w:p w14:paraId="22AFDAB4" w14:textId="77777777" w:rsidR="00F97F74" w:rsidRDefault="00F97F74" w:rsidP="00F97F74">
      <w:pPr>
        <w:spacing w:after="0"/>
      </w:pPr>
      <w:proofErr w:type="spellStart"/>
      <w:r>
        <w:t>Knapheide</w:t>
      </w:r>
      <w:proofErr w:type="spellEnd"/>
      <w:r>
        <w:t xml:space="preserve"> Series 700 steel service body.  Safety tread floor, tread plate on both right and left box tops, rear grab handles on both left and right side, cab protector with ability to see out rear window, standard safety step bumper giving access to 2” frame mounted Class III hitch receiver.  All body lighting shall be LED.   </w:t>
      </w:r>
    </w:p>
    <w:p w14:paraId="390036DC" w14:textId="77777777" w:rsidR="00BD535D" w:rsidRDefault="00BD535D" w:rsidP="00BD535D">
      <w:pPr>
        <w:spacing w:after="0"/>
      </w:pPr>
    </w:p>
    <w:p w14:paraId="3FB388AE" w14:textId="77777777" w:rsidR="00844BAB" w:rsidRDefault="00844BAB" w:rsidP="00844BAB">
      <w:pPr>
        <w:spacing w:after="0"/>
      </w:pPr>
    </w:p>
    <w:p w14:paraId="6B6F18A4" w14:textId="77777777" w:rsidR="007F5D4A" w:rsidRDefault="007F5D4A" w:rsidP="00B03AD6">
      <w:pPr>
        <w:spacing w:after="0"/>
        <w:rPr>
          <w:rFonts w:asciiTheme="majorHAnsi" w:hAnsiTheme="majorHAnsi" w:cstheme="majorHAnsi"/>
          <w:color w:val="000000" w:themeColor="text1"/>
          <w:sz w:val="40"/>
          <w:szCs w:val="40"/>
        </w:rPr>
      </w:pPr>
    </w:p>
    <w:p w14:paraId="4E95B771" w14:textId="77777777" w:rsidR="007F5D4A" w:rsidRPr="007F5D4A" w:rsidRDefault="007F5D4A" w:rsidP="00B03AD6">
      <w:pPr>
        <w:spacing w:after="0"/>
        <w:rPr>
          <w:rFonts w:asciiTheme="majorHAnsi" w:hAnsiTheme="majorHAnsi" w:cstheme="majorHAnsi"/>
          <w:color w:val="000000" w:themeColor="text1"/>
          <w:sz w:val="40"/>
          <w:szCs w:val="40"/>
        </w:rPr>
      </w:pPr>
    </w:p>
    <w:p w14:paraId="19EDD268" w14:textId="77777777" w:rsidR="002C4939" w:rsidRPr="00B03AD6" w:rsidRDefault="002C4939" w:rsidP="00B03AD6">
      <w:pPr>
        <w:spacing w:after="0"/>
        <w:rPr>
          <w:rStyle w:val="Heading1Char"/>
          <w:color w:val="000000" w:themeColor="text1"/>
        </w:rPr>
      </w:pPr>
    </w:p>
    <w:p w14:paraId="5AF4B83C" w14:textId="77777777" w:rsidR="00B03AD6" w:rsidRDefault="00B03AD6" w:rsidP="00B03AD6">
      <w:pPr>
        <w:pStyle w:val="ListParagraph"/>
        <w:ind w:left="360"/>
      </w:pPr>
    </w:p>
    <w:p w14:paraId="5660BF90" w14:textId="77777777" w:rsidR="00221B61" w:rsidRDefault="00221B61" w:rsidP="00221B61">
      <w:pPr>
        <w:pStyle w:val="ListParagraph"/>
        <w:ind w:left="360"/>
      </w:pPr>
    </w:p>
    <w:sectPr w:rsidR="00221B6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BDD8A3" w14:textId="77777777" w:rsidR="00D63193" w:rsidRDefault="00D63193" w:rsidP="0086601F">
      <w:pPr>
        <w:spacing w:after="0" w:line="240" w:lineRule="auto"/>
      </w:pPr>
      <w:r>
        <w:separator/>
      </w:r>
    </w:p>
  </w:endnote>
  <w:endnote w:type="continuationSeparator" w:id="0">
    <w:p w14:paraId="48210201" w14:textId="77777777" w:rsidR="00D63193" w:rsidRDefault="00D63193" w:rsidP="008660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25961290"/>
      <w:docPartObj>
        <w:docPartGallery w:val="Page Numbers (Bottom of Page)"/>
        <w:docPartUnique/>
      </w:docPartObj>
    </w:sdtPr>
    <w:sdtEndPr>
      <w:rPr>
        <w:noProof/>
      </w:rPr>
    </w:sdtEndPr>
    <w:sdtContent>
      <w:p w14:paraId="5DBD0325" w14:textId="6BF30084" w:rsidR="0021431B" w:rsidRDefault="0021431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B3EB900" w14:textId="77777777" w:rsidR="0021431B" w:rsidRDefault="002143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B96BB6" w14:textId="77777777" w:rsidR="00D63193" w:rsidRDefault="00D63193" w:rsidP="0086601F">
      <w:pPr>
        <w:spacing w:after="0" w:line="240" w:lineRule="auto"/>
      </w:pPr>
      <w:r>
        <w:separator/>
      </w:r>
    </w:p>
  </w:footnote>
  <w:footnote w:type="continuationSeparator" w:id="0">
    <w:p w14:paraId="1F15FB2B" w14:textId="77777777" w:rsidR="00D63193" w:rsidRDefault="00D63193" w:rsidP="0086601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E3AE1"/>
    <w:multiLevelType w:val="hybridMultilevel"/>
    <w:tmpl w:val="D0029B20"/>
    <w:lvl w:ilvl="0" w:tplc="B52CE106">
      <w:start w:val="1"/>
      <w:numFmt w:val="bullet"/>
      <w:lvlText w:val=""/>
      <w:lvlJc w:val="left"/>
      <w:pPr>
        <w:ind w:left="2160" w:hanging="360"/>
      </w:pPr>
      <w:rPr>
        <w:rFonts w:ascii="Symbol" w:eastAsiaTheme="minorHAnsi" w:hAnsi="Symbol" w:cs="Tahoma"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021917E3"/>
    <w:multiLevelType w:val="hybridMultilevel"/>
    <w:tmpl w:val="FE7803BC"/>
    <w:lvl w:ilvl="0" w:tplc="04090001">
      <w:start w:val="1"/>
      <w:numFmt w:val="bullet"/>
      <w:lvlText w:val=""/>
      <w:lvlJc w:val="left"/>
      <w:pPr>
        <w:ind w:left="2250" w:hanging="360"/>
      </w:pPr>
      <w:rPr>
        <w:rFonts w:ascii="Symbol" w:hAnsi="Symbol"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2" w15:restartNumberingAfterBreak="0">
    <w:nsid w:val="02582AAA"/>
    <w:multiLevelType w:val="hybridMultilevel"/>
    <w:tmpl w:val="F98AA5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397AB8"/>
    <w:multiLevelType w:val="hybridMultilevel"/>
    <w:tmpl w:val="34B8E668"/>
    <w:lvl w:ilvl="0" w:tplc="106C8250">
      <w:start w:val="1"/>
      <w:numFmt w:val="upperLetter"/>
      <w:lvlText w:val="%1."/>
      <w:lvlJc w:val="left"/>
      <w:pPr>
        <w:ind w:left="1080" w:hanging="360"/>
      </w:pPr>
      <w:rPr>
        <w:rFonts w:hint="default"/>
      </w:rPr>
    </w:lvl>
    <w:lvl w:ilvl="1" w:tplc="AEBE327A">
      <w:start w:val="1"/>
      <w:numFmt w:val="decimal"/>
      <w:lvlText w:val="%2."/>
      <w:lvlJc w:val="left"/>
      <w:pPr>
        <w:ind w:left="8370" w:hanging="360"/>
      </w:pPr>
      <w:rPr>
        <w:rFonts w:asciiTheme="minorHAnsi" w:eastAsiaTheme="minorHAnsi" w:hAnsiTheme="minorHAnsi" w:cstheme="minorBidi"/>
      </w:rPr>
    </w:lvl>
    <w:lvl w:ilvl="2" w:tplc="397222C0">
      <w:start w:val="1"/>
      <w:numFmt w:val="decimal"/>
      <w:lvlText w:val="%3."/>
      <w:lvlJc w:val="left"/>
      <w:pPr>
        <w:ind w:left="2700" w:hanging="360"/>
      </w:pPr>
      <w:rPr>
        <w:rFonts w:hint="default"/>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E1166B9"/>
    <w:multiLevelType w:val="hybridMultilevel"/>
    <w:tmpl w:val="41CEC8A6"/>
    <w:lvl w:ilvl="0" w:tplc="0409000F">
      <w:start w:val="1"/>
      <w:numFmt w:val="decimal"/>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0EBD0B1F"/>
    <w:multiLevelType w:val="hybridMultilevel"/>
    <w:tmpl w:val="688646CC"/>
    <w:lvl w:ilvl="0" w:tplc="0409000F">
      <w:start w:val="1"/>
      <w:numFmt w:val="decimal"/>
      <w:lvlText w:val="%1."/>
      <w:lvlJc w:val="left"/>
      <w:pPr>
        <w:tabs>
          <w:tab w:val="num" w:pos="720"/>
        </w:tabs>
        <w:ind w:left="720" w:hanging="360"/>
      </w:pPr>
    </w:lvl>
    <w:lvl w:ilvl="1" w:tplc="04090019">
      <w:start w:val="1"/>
      <w:numFmt w:val="lowerLetter"/>
      <w:lvlText w:val="%2."/>
      <w:lvlJc w:val="left"/>
      <w:pPr>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65503694">
      <w:start w:val="1"/>
      <w:numFmt w:val="bullet"/>
      <w:lvlText w:val="-"/>
      <w:lvlJc w:val="left"/>
      <w:pPr>
        <w:tabs>
          <w:tab w:val="num" w:pos="3600"/>
        </w:tabs>
        <w:ind w:left="3600" w:hanging="360"/>
      </w:pPr>
      <w:rPr>
        <w:rFonts w:ascii="Times New Roman" w:eastAsia="Times New Roman" w:hAnsi="Times New Roman" w:cs="Times New Roman" w:hint="default"/>
      </w:rPr>
    </w:lvl>
    <w:lvl w:ilvl="5" w:tplc="6744F4E6">
      <w:start w:val="1"/>
      <w:numFmt w:val="upperLetter"/>
      <w:lvlText w:val="%6."/>
      <w:lvlJc w:val="left"/>
      <w:pPr>
        <w:ind w:left="4500" w:hanging="360"/>
      </w:pPr>
      <w:rPr>
        <w:rFonts w:hint="default"/>
        <w:b/>
        <w:bCs w:val="0"/>
      </w:r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60562FC"/>
    <w:multiLevelType w:val="hybridMultilevel"/>
    <w:tmpl w:val="88CA26AE"/>
    <w:lvl w:ilvl="0" w:tplc="F0D6D16A">
      <w:start w:val="1"/>
      <w:numFmt w:val="decimal"/>
      <w:lvlText w:val="%1."/>
      <w:lvlJc w:val="left"/>
      <w:pPr>
        <w:ind w:left="720" w:hanging="36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CB7CE2"/>
    <w:multiLevelType w:val="hybridMultilevel"/>
    <w:tmpl w:val="AE8A8F46"/>
    <w:lvl w:ilvl="0" w:tplc="B52CE106">
      <w:start w:val="1"/>
      <w:numFmt w:val="bullet"/>
      <w:lvlText w:val=""/>
      <w:lvlJc w:val="left"/>
      <w:pPr>
        <w:ind w:left="2160" w:hanging="360"/>
      </w:pPr>
      <w:rPr>
        <w:rFonts w:ascii="Symbol" w:eastAsiaTheme="minorHAnsi" w:hAnsi="Symbol" w:cs="Tahoma"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25D93B3E"/>
    <w:multiLevelType w:val="hybridMultilevel"/>
    <w:tmpl w:val="13527FD0"/>
    <w:lvl w:ilvl="0" w:tplc="EAA2EC2E">
      <w:start w:val="1"/>
      <w:numFmt w:val="decimal"/>
      <w:lvlText w:val="%1."/>
      <w:lvlJc w:val="left"/>
      <w:pPr>
        <w:ind w:left="1440" w:hanging="360"/>
      </w:pPr>
      <w:rPr>
        <w:rFonts w:hint="default"/>
      </w:rPr>
    </w:lvl>
    <w:lvl w:ilvl="1" w:tplc="04090001">
      <w:start w:val="1"/>
      <w:numFmt w:val="bullet"/>
      <w:lvlText w:val=""/>
      <w:lvlJc w:val="left"/>
      <w:pPr>
        <w:ind w:left="2160" w:hanging="360"/>
      </w:pPr>
      <w:rPr>
        <w:rFonts w:ascii="Symbol" w:hAnsi="Symbol" w:hint="default"/>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D960C76"/>
    <w:multiLevelType w:val="hybridMultilevel"/>
    <w:tmpl w:val="16C87630"/>
    <w:lvl w:ilvl="0" w:tplc="7F02D95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0A60DFA"/>
    <w:multiLevelType w:val="hybridMultilevel"/>
    <w:tmpl w:val="59941B0E"/>
    <w:lvl w:ilvl="0" w:tplc="6ABACDE6">
      <w:start w:val="1"/>
      <w:numFmt w:val="upperLetter"/>
      <w:lvlText w:val="%1."/>
      <w:lvlJc w:val="left"/>
      <w:pPr>
        <w:ind w:left="900" w:hanging="360"/>
      </w:pPr>
      <w:rPr>
        <w:rFonts w:hint="default"/>
        <w:b/>
        <w:bCs/>
      </w:r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1" w15:restartNumberingAfterBreak="0">
    <w:nsid w:val="320E07F8"/>
    <w:multiLevelType w:val="hybridMultilevel"/>
    <w:tmpl w:val="88D27762"/>
    <w:lvl w:ilvl="0" w:tplc="4D762106">
      <w:start w:val="1"/>
      <w:numFmt w:val="decimal"/>
      <w:lvlText w:val="%1."/>
      <w:lvlJc w:val="left"/>
      <w:pPr>
        <w:ind w:left="360" w:hanging="360"/>
      </w:pPr>
      <w:rPr>
        <w:rFonts w:hint="default"/>
        <w:b/>
        <w:sz w:val="22"/>
        <w:szCs w:val="22"/>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3754191"/>
    <w:multiLevelType w:val="hybridMultilevel"/>
    <w:tmpl w:val="3D24FBFC"/>
    <w:lvl w:ilvl="0" w:tplc="A008C86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6187CE3"/>
    <w:multiLevelType w:val="hybridMultilevel"/>
    <w:tmpl w:val="E12AA45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3FAA2033"/>
    <w:multiLevelType w:val="hybridMultilevel"/>
    <w:tmpl w:val="DE7AB284"/>
    <w:lvl w:ilvl="0" w:tplc="50E0FACA">
      <w:numFmt w:val="bullet"/>
      <w:lvlText w:val="-"/>
      <w:lvlJc w:val="left"/>
      <w:pPr>
        <w:ind w:left="1980" w:hanging="360"/>
      </w:pPr>
      <w:rPr>
        <w:rFonts w:ascii="Calibri" w:eastAsia="Calibri" w:hAnsi="Calibri" w:cs="Calibri"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15" w15:restartNumberingAfterBreak="0">
    <w:nsid w:val="43A54B30"/>
    <w:multiLevelType w:val="hybridMultilevel"/>
    <w:tmpl w:val="62FE49AE"/>
    <w:lvl w:ilvl="0" w:tplc="877C3E78">
      <w:start w:val="1"/>
      <w:numFmt w:val="upperLetter"/>
      <w:lvlText w:val="%1."/>
      <w:lvlJc w:val="left"/>
      <w:pPr>
        <w:ind w:left="900" w:hanging="360"/>
      </w:pPr>
      <w:rPr>
        <w:rFonts w:hint="default"/>
        <w:b/>
      </w:rPr>
    </w:lvl>
    <w:lvl w:ilvl="1" w:tplc="F6943FC4">
      <w:start w:val="1"/>
      <w:numFmt w:val="lowerLetter"/>
      <w:lvlText w:val="%2."/>
      <w:lvlJc w:val="left"/>
      <w:pPr>
        <w:ind w:left="1620" w:hanging="360"/>
      </w:pPr>
      <w:rPr>
        <w:b w:val="0"/>
        <w:bCs/>
      </w:r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6" w15:restartNumberingAfterBreak="0">
    <w:nsid w:val="446F0850"/>
    <w:multiLevelType w:val="hybridMultilevel"/>
    <w:tmpl w:val="406259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F523988"/>
    <w:multiLevelType w:val="hybridMultilevel"/>
    <w:tmpl w:val="8708C7AE"/>
    <w:lvl w:ilvl="0" w:tplc="AEBE327A">
      <w:start w:val="1"/>
      <w:numFmt w:val="decimal"/>
      <w:lvlText w:val="%1."/>
      <w:lvlJc w:val="left"/>
      <w:pPr>
        <w:ind w:left="180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0150BC0"/>
    <w:multiLevelType w:val="hybridMultilevel"/>
    <w:tmpl w:val="C99C195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511D7AF7"/>
    <w:multiLevelType w:val="hybridMultilevel"/>
    <w:tmpl w:val="1B62CA86"/>
    <w:lvl w:ilvl="0" w:tplc="E22C3F3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5A607F4"/>
    <w:multiLevelType w:val="hybridMultilevel"/>
    <w:tmpl w:val="C7AE1B3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73C5499"/>
    <w:multiLevelType w:val="hybridMultilevel"/>
    <w:tmpl w:val="1E6670D2"/>
    <w:lvl w:ilvl="0" w:tplc="6CFEC65A">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E5076F0"/>
    <w:multiLevelType w:val="hybridMultilevel"/>
    <w:tmpl w:val="27D448F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5EF7012E"/>
    <w:multiLevelType w:val="hybridMultilevel"/>
    <w:tmpl w:val="3D80AF5C"/>
    <w:lvl w:ilvl="0" w:tplc="35BAA71A">
      <w:numFmt w:val="bullet"/>
      <w:lvlText w:val=""/>
      <w:lvlJc w:val="left"/>
      <w:pPr>
        <w:ind w:left="720" w:hanging="360"/>
      </w:pPr>
      <w:rPr>
        <w:rFonts w:ascii="Symbol" w:eastAsiaTheme="minorHAnsi"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07824E2"/>
    <w:multiLevelType w:val="hybridMultilevel"/>
    <w:tmpl w:val="0D12AB78"/>
    <w:lvl w:ilvl="0" w:tplc="5532C304">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25B06D8"/>
    <w:multiLevelType w:val="hybridMultilevel"/>
    <w:tmpl w:val="70226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AEA53DC"/>
    <w:multiLevelType w:val="hybridMultilevel"/>
    <w:tmpl w:val="D772D790"/>
    <w:lvl w:ilvl="0" w:tplc="B52CE106">
      <w:start w:val="1"/>
      <w:numFmt w:val="bullet"/>
      <w:lvlText w:val=""/>
      <w:lvlJc w:val="left"/>
      <w:pPr>
        <w:ind w:left="720" w:hanging="360"/>
      </w:pPr>
      <w:rPr>
        <w:rFonts w:ascii="Symbol" w:eastAsiaTheme="minorHAnsi"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3723FEC"/>
    <w:multiLevelType w:val="hybridMultilevel"/>
    <w:tmpl w:val="16F0502A"/>
    <w:lvl w:ilvl="0" w:tplc="AEBE327A">
      <w:start w:val="1"/>
      <w:numFmt w:val="decimal"/>
      <w:lvlText w:val="%1."/>
      <w:lvlJc w:val="left"/>
      <w:pPr>
        <w:ind w:left="180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40A024D"/>
    <w:multiLevelType w:val="hybridMultilevel"/>
    <w:tmpl w:val="A2D2E510"/>
    <w:lvl w:ilvl="0" w:tplc="6C020768">
      <w:start w:val="1"/>
      <w:numFmt w:val="upp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89543F3"/>
    <w:multiLevelType w:val="hybridMultilevel"/>
    <w:tmpl w:val="04E04BF2"/>
    <w:lvl w:ilvl="0" w:tplc="53682CA8">
      <w:start w:val="1"/>
      <w:numFmt w:val="decimal"/>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A1E2905"/>
    <w:multiLevelType w:val="hybridMultilevel"/>
    <w:tmpl w:val="196E1130"/>
    <w:lvl w:ilvl="0" w:tplc="04090015">
      <w:start w:val="4"/>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num w:numId="1" w16cid:durableId="290017774">
    <w:abstractNumId w:val="19"/>
  </w:num>
  <w:num w:numId="2" w16cid:durableId="449931500">
    <w:abstractNumId w:val="25"/>
  </w:num>
  <w:num w:numId="3" w16cid:durableId="1997369396">
    <w:abstractNumId w:val="9"/>
  </w:num>
  <w:num w:numId="4" w16cid:durableId="387657244">
    <w:abstractNumId w:val="13"/>
  </w:num>
  <w:num w:numId="5" w16cid:durableId="541597487">
    <w:abstractNumId w:val="4"/>
  </w:num>
  <w:num w:numId="6" w16cid:durableId="300577497">
    <w:abstractNumId w:val="3"/>
  </w:num>
  <w:num w:numId="7" w16cid:durableId="59594116">
    <w:abstractNumId w:val="1"/>
  </w:num>
  <w:num w:numId="8" w16cid:durableId="894925525">
    <w:abstractNumId w:val="2"/>
  </w:num>
  <w:num w:numId="9" w16cid:durableId="1068187060">
    <w:abstractNumId w:val="18"/>
  </w:num>
  <w:num w:numId="10" w16cid:durableId="1609198337">
    <w:abstractNumId w:val="17"/>
  </w:num>
  <w:num w:numId="11" w16cid:durableId="66389104">
    <w:abstractNumId w:val="27"/>
  </w:num>
  <w:num w:numId="12" w16cid:durableId="982584296">
    <w:abstractNumId w:val="8"/>
  </w:num>
  <w:num w:numId="13" w16cid:durableId="468520924">
    <w:abstractNumId w:val="26"/>
  </w:num>
  <w:num w:numId="14" w16cid:durableId="1670644315">
    <w:abstractNumId w:val="23"/>
  </w:num>
  <w:num w:numId="15" w16cid:durableId="881019064">
    <w:abstractNumId w:val="0"/>
  </w:num>
  <w:num w:numId="16" w16cid:durableId="1863126977">
    <w:abstractNumId w:val="7"/>
  </w:num>
  <w:num w:numId="17" w16cid:durableId="883296274">
    <w:abstractNumId w:val="22"/>
  </w:num>
  <w:num w:numId="18" w16cid:durableId="154497906">
    <w:abstractNumId w:val="14"/>
  </w:num>
  <w:num w:numId="19" w16cid:durableId="333531274">
    <w:abstractNumId w:val="5"/>
  </w:num>
  <w:num w:numId="20" w16cid:durableId="529145962">
    <w:abstractNumId w:val="24"/>
  </w:num>
  <w:num w:numId="21" w16cid:durableId="1012146757">
    <w:abstractNumId w:val="6"/>
  </w:num>
  <w:num w:numId="22" w16cid:durableId="2016224102">
    <w:abstractNumId w:val="11"/>
  </w:num>
  <w:num w:numId="23" w16cid:durableId="2030066083">
    <w:abstractNumId w:val="29"/>
  </w:num>
  <w:num w:numId="24" w16cid:durableId="436487398">
    <w:abstractNumId w:val="12"/>
  </w:num>
  <w:num w:numId="25" w16cid:durableId="518544437">
    <w:abstractNumId w:val="21"/>
  </w:num>
  <w:num w:numId="26" w16cid:durableId="1281104675">
    <w:abstractNumId w:val="20"/>
  </w:num>
  <w:num w:numId="27" w16cid:durableId="1292781603">
    <w:abstractNumId w:val="15"/>
  </w:num>
  <w:num w:numId="28" w16cid:durableId="1541818922">
    <w:abstractNumId w:val="10"/>
  </w:num>
  <w:num w:numId="29" w16cid:durableId="2013096217">
    <w:abstractNumId w:val="16"/>
  </w:num>
  <w:num w:numId="30" w16cid:durableId="1198661723">
    <w:abstractNumId w:val="30"/>
  </w:num>
  <w:num w:numId="31" w16cid:durableId="157662677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ocumentProtection w:edit="readOnly" w:enforcement="1" w:cryptProviderType="rsaAES" w:cryptAlgorithmClass="hash" w:cryptAlgorithmType="typeAny" w:cryptAlgorithmSid="14" w:cryptSpinCount="100000" w:hash="DEY4pEfGEwIR352O97EkPe1aDCr7BMJlIXJ/UfnOQ1bn8bqcL+uJnV36z5Zngbmn6lMEjewQLmiMIP0uOq7ClA==" w:salt="76azGMV9dyRxiBor1eb14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9C2"/>
    <w:rsid w:val="000018F7"/>
    <w:rsid w:val="0000351D"/>
    <w:rsid w:val="000141E8"/>
    <w:rsid w:val="00027F46"/>
    <w:rsid w:val="0003105C"/>
    <w:rsid w:val="00042F1C"/>
    <w:rsid w:val="000509AE"/>
    <w:rsid w:val="00054D8E"/>
    <w:rsid w:val="00057CD3"/>
    <w:rsid w:val="00061A9C"/>
    <w:rsid w:val="00074B14"/>
    <w:rsid w:val="000A57A3"/>
    <w:rsid w:val="000A5998"/>
    <w:rsid w:val="000A73A1"/>
    <w:rsid w:val="000E33A1"/>
    <w:rsid w:val="000F27B6"/>
    <w:rsid w:val="00101E8C"/>
    <w:rsid w:val="00105882"/>
    <w:rsid w:val="001059A5"/>
    <w:rsid w:val="001159FF"/>
    <w:rsid w:val="00130125"/>
    <w:rsid w:val="00150033"/>
    <w:rsid w:val="0015722A"/>
    <w:rsid w:val="00161618"/>
    <w:rsid w:val="00175233"/>
    <w:rsid w:val="00182001"/>
    <w:rsid w:val="00184C16"/>
    <w:rsid w:val="00191A1D"/>
    <w:rsid w:val="001B1C14"/>
    <w:rsid w:val="001B4482"/>
    <w:rsid w:val="001B4A6C"/>
    <w:rsid w:val="001C56D1"/>
    <w:rsid w:val="001C6F42"/>
    <w:rsid w:val="001D1922"/>
    <w:rsid w:val="001D3A4D"/>
    <w:rsid w:val="001D7438"/>
    <w:rsid w:val="001E7528"/>
    <w:rsid w:val="001F07D0"/>
    <w:rsid w:val="001F3A66"/>
    <w:rsid w:val="001F3E02"/>
    <w:rsid w:val="00200F80"/>
    <w:rsid w:val="00207264"/>
    <w:rsid w:val="00210C46"/>
    <w:rsid w:val="0021431B"/>
    <w:rsid w:val="0021655B"/>
    <w:rsid w:val="00221649"/>
    <w:rsid w:val="00221B61"/>
    <w:rsid w:val="002236B7"/>
    <w:rsid w:val="00224D99"/>
    <w:rsid w:val="0023026C"/>
    <w:rsid w:val="00235956"/>
    <w:rsid w:val="00236393"/>
    <w:rsid w:val="00237A2B"/>
    <w:rsid w:val="002425B2"/>
    <w:rsid w:val="00250DB2"/>
    <w:rsid w:val="002536EE"/>
    <w:rsid w:val="002542CD"/>
    <w:rsid w:val="00256387"/>
    <w:rsid w:val="002637D5"/>
    <w:rsid w:val="00264CE3"/>
    <w:rsid w:val="0026557A"/>
    <w:rsid w:val="002656CD"/>
    <w:rsid w:val="00275953"/>
    <w:rsid w:val="00293660"/>
    <w:rsid w:val="00294412"/>
    <w:rsid w:val="0029755B"/>
    <w:rsid w:val="002A7BF4"/>
    <w:rsid w:val="002C34BF"/>
    <w:rsid w:val="002C35AB"/>
    <w:rsid w:val="002C4939"/>
    <w:rsid w:val="002C7B44"/>
    <w:rsid w:val="002D4554"/>
    <w:rsid w:val="002D7914"/>
    <w:rsid w:val="002E050A"/>
    <w:rsid w:val="002E0662"/>
    <w:rsid w:val="002E29C2"/>
    <w:rsid w:val="002F305F"/>
    <w:rsid w:val="002F51B5"/>
    <w:rsid w:val="002F6AF1"/>
    <w:rsid w:val="00307F1C"/>
    <w:rsid w:val="00314576"/>
    <w:rsid w:val="00316FBB"/>
    <w:rsid w:val="003239B9"/>
    <w:rsid w:val="00332E95"/>
    <w:rsid w:val="003334AF"/>
    <w:rsid w:val="00341638"/>
    <w:rsid w:val="00341BC9"/>
    <w:rsid w:val="00366D6C"/>
    <w:rsid w:val="0037695C"/>
    <w:rsid w:val="00380F0F"/>
    <w:rsid w:val="00381235"/>
    <w:rsid w:val="00384BA8"/>
    <w:rsid w:val="00384BD5"/>
    <w:rsid w:val="00385554"/>
    <w:rsid w:val="00385B4C"/>
    <w:rsid w:val="00390A67"/>
    <w:rsid w:val="00391679"/>
    <w:rsid w:val="00395D64"/>
    <w:rsid w:val="00396C27"/>
    <w:rsid w:val="003979EB"/>
    <w:rsid w:val="003A3339"/>
    <w:rsid w:val="003B456E"/>
    <w:rsid w:val="003B6326"/>
    <w:rsid w:val="003B682B"/>
    <w:rsid w:val="003C038D"/>
    <w:rsid w:val="003C5A46"/>
    <w:rsid w:val="003C7F30"/>
    <w:rsid w:val="003D5277"/>
    <w:rsid w:val="00417D8E"/>
    <w:rsid w:val="004221FB"/>
    <w:rsid w:val="00427883"/>
    <w:rsid w:val="0043137C"/>
    <w:rsid w:val="0044099C"/>
    <w:rsid w:val="0044368E"/>
    <w:rsid w:val="00446158"/>
    <w:rsid w:val="004562BD"/>
    <w:rsid w:val="00460EE0"/>
    <w:rsid w:val="00464D67"/>
    <w:rsid w:val="00467514"/>
    <w:rsid w:val="00471942"/>
    <w:rsid w:val="00472890"/>
    <w:rsid w:val="00475AD9"/>
    <w:rsid w:val="00490765"/>
    <w:rsid w:val="004967F7"/>
    <w:rsid w:val="004B2FC6"/>
    <w:rsid w:val="004C1430"/>
    <w:rsid w:val="004C3C28"/>
    <w:rsid w:val="004C43F0"/>
    <w:rsid w:val="004C5EC9"/>
    <w:rsid w:val="004E03B3"/>
    <w:rsid w:val="004E2B19"/>
    <w:rsid w:val="004E34E3"/>
    <w:rsid w:val="004E3B0A"/>
    <w:rsid w:val="004F3699"/>
    <w:rsid w:val="0051638D"/>
    <w:rsid w:val="0052072F"/>
    <w:rsid w:val="0052401A"/>
    <w:rsid w:val="00527FED"/>
    <w:rsid w:val="00531A93"/>
    <w:rsid w:val="0053719D"/>
    <w:rsid w:val="00537DEB"/>
    <w:rsid w:val="00541218"/>
    <w:rsid w:val="00542F3B"/>
    <w:rsid w:val="005440E0"/>
    <w:rsid w:val="0054450D"/>
    <w:rsid w:val="005446C9"/>
    <w:rsid w:val="00546D93"/>
    <w:rsid w:val="005579FA"/>
    <w:rsid w:val="00565921"/>
    <w:rsid w:val="005748DD"/>
    <w:rsid w:val="00574D50"/>
    <w:rsid w:val="00575D25"/>
    <w:rsid w:val="00576232"/>
    <w:rsid w:val="00583A5D"/>
    <w:rsid w:val="00583CFF"/>
    <w:rsid w:val="00585E8A"/>
    <w:rsid w:val="0059588D"/>
    <w:rsid w:val="00597E7C"/>
    <w:rsid w:val="005A4B06"/>
    <w:rsid w:val="005B36A2"/>
    <w:rsid w:val="005B771E"/>
    <w:rsid w:val="005C142E"/>
    <w:rsid w:val="005D167A"/>
    <w:rsid w:val="005D4715"/>
    <w:rsid w:val="005E1719"/>
    <w:rsid w:val="005E72C6"/>
    <w:rsid w:val="005F634E"/>
    <w:rsid w:val="005F7D2F"/>
    <w:rsid w:val="0060229D"/>
    <w:rsid w:val="00611EBF"/>
    <w:rsid w:val="0061655D"/>
    <w:rsid w:val="006231AB"/>
    <w:rsid w:val="00625D45"/>
    <w:rsid w:val="006325F2"/>
    <w:rsid w:val="006342DE"/>
    <w:rsid w:val="00635DED"/>
    <w:rsid w:val="0064656E"/>
    <w:rsid w:val="006570B0"/>
    <w:rsid w:val="00657F62"/>
    <w:rsid w:val="00664453"/>
    <w:rsid w:val="00666AEF"/>
    <w:rsid w:val="00670B56"/>
    <w:rsid w:val="0067220E"/>
    <w:rsid w:val="006735C9"/>
    <w:rsid w:val="0068518C"/>
    <w:rsid w:val="00686509"/>
    <w:rsid w:val="00686A0D"/>
    <w:rsid w:val="006A2EE0"/>
    <w:rsid w:val="006B42EC"/>
    <w:rsid w:val="006D23CC"/>
    <w:rsid w:val="006D5338"/>
    <w:rsid w:val="006F1B55"/>
    <w:rsid w:val="007013ED"/>
    <w:rsid w:val="007042A1"/>
    <w:rsid w:val="00705E50"/>
    <w:rsid w:val="0071344C"/>
    <w:rsid w:val="00717E1C"/>
    <w:rsid w:val="0072669E"/>
    <w:rsid w:val="00744E2F"/>
    <w:rsid w:val="0076054F"/>
    <w:rsid w:val="00762A7F"/>
    <w:rsid w:val="00765F08"/>
    <w:rsid w:val="00767A99"/>
    <w:rsid w:val="00770349"/>
    <w:rsid w:val="007705D8"/>
    <w:rsid w:val="007727ED"/>
    <w:rsid w:val="00775EAD"/>
    <w:rsid w:val="0077694B"/>
    <w:rsid w:val="00791F69"/>
    <w:rsid w:val="007926F2"/>
    <w:rsid w:val="007A00B5"/>
    <w:rsid w:val="007A01EA"/>
    <w:rsid w:val="007A160A"/>
    <w:rsid w:val="007A3259"/>
    <w:rsid w:val="007A5A43"/>
    <w:rsid w:val="007B6F98"/>
    <w:rsid w:val="007C1B9A"/>
    <w:rsid w:val="007C1D5E"/>
    <w:rsid w:val="007D0CD4"/>
    <w:rsid w:val="007D101E"/>
    <w:rsid w:val="007D3126"/>
    <w:rsid w:val="007E063B"/>
    <w:rsid w:val="007E0AEC"/>
    <w:rsid w:val="007E2BA2"/>
    <w:rsid w:val="007F1C99"/>
    <w:rsid w:val="007F2EFC"/>
    <w:rsid w:val="007F57F2"/>
    <w:rsid w:val="007F5D4A"/>
    <w:rsid w:val="00811441"/>
    <w:rsid w:val="00816447"/>
    <w:rsid w:val="00821827"/>
    <w:rsid w:val="008235A0"/>
    <w:rsid w:val="008300DC"/>
    <w:rsid w:val="00830971"/>
    <w:rsid w:val="00832CC5"/>
    <w:rsid w:val="00844BAB"/>
    <w:rsid w:val="00852F5F"/>
    <w:rsid w:val="00862C0B"/>
    <w:rsid w:val="0086601F"/>
    <w:rsid w:val="00873C0A"/>
    <w:rsid w:val="00874749"/>
    <w:rsid w:val="00882DAB"/>
    <w:rsid w:val="0088725E"/>
    <w:rsid w:val="00890202"/>
    <w:rsid w:val="00893981"/>
    <w:rsid w:val="00895A42"/>
    <w:rsid w:val="008B0977"/>
    <w:rsid w:val="008B15E8"/>
    <w:rsid w:val="008D32AE"/>
    <w:rsid w:val="008D37E6"/>
    <w:rsid w:val="008D5958"/>
    <w:rsid w:val="008D6B0E"/>
    <w:rsid w:val="008E5036"/>
    <w:rsid w:val="008E7D19"/>
    <w:rsid w:val="008F1989"/>
    <w:rsid w:val="008F39B4"/>
    <w:rsid w:val="0090133C"/>
    <w:rsid w:val="00902019"/>
    <w:rsid w:val="00903BAE"/>
    <w:rsid w:val="00907F2E"/>
    <w:rsid w:val="0092022F"/>
    <w:rsid w:val="00961810"/>
    <w:rsid w:val="00966A08"/>
    <w:rsid w:val="00970063"/>
    <w:rsid w:val="00972183"/>
    <w:rsid w:val="00982E94"/>
    <w:rsid w:val="00987CC1"/>
    <w:rsid w:val="0099557C"/>
    <w:rsid w:val="00996320"/>
    <w:rsid w:val="009D15B6"/>
    <w:rsid w:val="009E45D1"/>
    <w:rsid w:val="009E77A9"/>
    <w:rsid w:val="009F0EB1"/>
    <w:rsid w:val="00A00AB4"/>
    <w:rsid w:val="00A02E92"/>
    <w:rsid w:val="00A141CC"/>
    <w:rsid w:val="00A172E8"/>
    <w:rsid w:val="00A203E4"/>
    <w:rsid w:val="00A26160"/>
    <w:rsid w:val="00A367B7"/>
    <w:rsid w:val="00A60DDD"/>
    <w:rsid w:val="00A613A3"/>
    <w:rsid w:val="00A64D0C"/>
    <w:rsid w:val="00A7303F"/>
    <w:rsid w:val="00A8045B"/>
    <w:rsid w:val="00A856B7"/>
    <w:rsid w:val="00A9415A"/>
    <w:rsid w:val="00AA25FC"/>
    <w:rsid w:val="00AA6B3A"/>
    <w:rsid w:val="00AC23E2"/>
    <w:rsid w:val="00AC345E"/>
    <w:rsid w:val="00AC388E"/>
    <w:rsid w:val="00AC5733"/>
    <w:rsid w:val="00AE075C"/>
    <w:rsid w:val="00AE651F"/>
    <w:rsid w:val="00AF354C"/>
    <w:rsid w:val="00AF491B"/>
    <w:rsid w:val="00AF571F"/>
    <w:rsid w:val="00B01250"/>
    <w:rsid w:val="00B03AD6"/>
    <w:rsid w:val="00B05210"/>
    <w:rsid w:val="00B110F3"/>
    <w:rsid w:val="00B1318A"/>
    <w:rsid w:val="00B23B58"/>
    <w:rsid w:val="00B255C3"/>
    <w:rsid w:val="00B25A29"/>
    <w:rsid w:val="00B27B2D"/>
    <w:rsid w:val="00B309C5"/>
    <w:rsid w:val="00B42544"/>
    <w:rsid w:val="00B559A3"/>
    <w:rsid w:val="00B5678E"/>
    <w:rsid w:val="00B6179E"/>
    <w:rsid w:val="00B67592"/>
    <w:rsid w:val="00B74F26"/>
    <w:rsid w:val="00B75814"/>
    <w:rsid w:val="00B75F62"/>
    <w:rsid w:val="00B811C7"/>
    <w:rsid w:val="00B8361D"/>
    <w:rsid w:val="00B84661"/>
    <w:rsid w:val="00BA1EFE"/>
    <w:rsid w:val="00BA36F9"/>
    <w:rsid w:val="00BB032A"/>
    <w:rsid w:val="00BB1272"/>
    <w:rsid w:val="00BB1518"/>
    <w:rsid w:val="00BB2ACC"/>
    <w:rsid w:val="00BC1C5C"/>
    <w:rsid w:val="00BC3F8B"/>
    <w:rsid w:val="00BD52E7"/>
    <w:rsid w:val="00BD535D"/>
    <w:rsid w:val="00BD7135"/>
    <w:rsid w:val="00BE3C24"/>
    <w:rsid w:val="00BE472E"/>
    <w:rsid w:val="00BF7B8A"/>
    <w:rsid w:val="00C0021B"/>
    <w:rsid w:val="00C028BD"/>
    <w:rsid w:val="00C031B0"/>
    <w:rsid w:val="00C211A5"/>
    <w:rsid w:val="00C24784"/>
    <w:rsid w:val="00C26B68"/>
    <w:rsid w:val="00C3354E"/>
    <w:rsid w:val="00C42E64"/>
    <w:rsid w:val="00C445C8"/>
    <w:rsid w:val="00C45D38"/>
    <w:rsid w:val="00C63533"/>
    <w:rsid w:val="00C71AAE"/>
    <w:rsid w:val="00C7242A"/>
    <w:rsid w:val="00C84B66"/>
    <w:rsid w:val="00C9273F"/>
    <w:rsid w:val="00C928D6"/>
    <w:rsid w:val="00CA0B89"/>
    <w:rsid w:val="00CA1925"/>
    <w:rsid w:val="00CA5375"/>
    <w:rsid w:val="00CB7027"/>
    <w:rsid w:val="00CD1D67"/>
    <w:rsid w:val="00CD5DC9"/>
    <w:rsid w:val="00CE6181"/>
    <w:rsid w:val="00CF0654"/>
    <w:rsid w:val="00CF1EA4"/>
    <w:rsid w:val="00CF2D8F"/>
    <w:rsid w:val="00D0113F"/>
    <w:rsid w:val="00D01C2A"/>
    <w:rsid w:val="00D0208F"/>
    <w:rsid w:val="00D174E4"/>
    <w:rsid w:val="00D20B64"/>
    <w:rsid w:val="00D2186E"/>
    <w:rsid w:val="00D303FB"/>
    <w:rsid w:val="00D31412"/>
    <w:rsid w:val="00D31564"/>
    <w:rsid w:val="00D3224A"/>
    <w:rsid w:val="00D34DAE"/>
    <w:rsid w:val="00D420FB"/>
    <w:rsid w:val="00D47910"/>
    <w:rsid w:val="00D50220"/>
    <w:rsid w:val="00D55FD4"/>
    <w:rsid w:val="00D63193"/>
    <w:rsid w:val="00D73266"/>
    <w:rsid w:val="00D85EAD"/>
    <w:rsid w:val="00D92C8F"/>
    <w:rsid w:val="00DA3A04"/>
    <w:rsid w:val="00DB06EC"/>
    <w:rsid w:val="00DB2045"/>
    <w:rsid w:val="00DB5CB7"/>
    <w:rsid w:val="00DB741F"/>
    <w:rsid w:val="00DD1A6E"/>
    <w:rsid w:val="00DD3A52"/>
    <w:rsid w:val="00DD5411"/>
    <w:rsid w:val="00DE0926"/>
    <w:rsid w:val="00DE4B56"/>
    <w:rsid w:val="00E01778"/>
    <w:rsid w:val="00E10DF6"/>
    <w:rsid w:val="00E10F15"/>
    <w:rsid w:val="00E12B20"/>
    <w:rsid w:val="00E32688"/>
    <w:rsid w:val="00E439A9"/>
    <w:rsid w:val="00E44206"/>
    <w:rsid w:val="00E51813"/>
    <w:rsid w:val="00E51F89"/>
    <w:rsid w:val="00E54314"/>
    <w:rsid w:val="00E57CA0"/>
    <w:rsid w:val="00E61134"/>
    <w:rsid w:val="00E62B2A"/>
    <w:rsid w:val="00E63E7D"/>
    <w:rsid w:val="00E651F7"/>
    <w:rsid w:val="00E70125"/>
    <w:rsid w:val="00E708BC"/>
    <w:rsid w:val="00E74599"/>
    <w:rsid w:val="00E75586"/>
    <w:rsid w:val="00E83313"/>
    <w:rsid w:val="00E83465"/>
    <w:rsid w:val="00E84B3A"/>
    <w:rsid w:val="00E8555E"/>
    <w:rsid w:val="00E87892"/>
    <w:rsid w:val="00E95AE4"/>
    <w:rsid w:val="00EA725C"/>
    <w:rsid w:val="00EA735A"/>
    <w:rsid w:val="00EB071A"/>
    <w:rsid w:val="00EB5A72"/>
    <w:rsid w:val="00EC0ADD"/>
    <w:rsid w:val="00EC2FB7"/>
    <w:rsid w:val="00EC32C7"/>
    <w:rsid w:val="00EC43C3"/>
    <w:rsid w:val="00EC6E88"/>
    <w:rsid w:val="00EF3B72"/>
    <w:rsid w:val="00EF51A3"/>
    <w:rsid w:val="00F0147A"/>
    <w:rsid w:val="00F03338"/>
    <w:rsid w:val="00F07C6F"/>
    <w:rsid w:val="00F11092"/>
    <w:rsid w:val="00F12410"/>
    <w:rsid w:val="00F24E6A"/>
    <w:rsid w:val="00F25BB3"/>
    <w:rsid w:val="00F30AC0"/>
    <w:rsid w:val="00F3371B"/>
    <w:rsid w:val="00F3722B"/>
    <w:rsid w:val="00F42092"/>
    <w:rsid w:val="00F45BC8"/>
    <w:rsid w:val="00F50861"/>
    <w:rsid w:val="00F5627F"/>
    <w:rsid w:val="00F60610"/>
    <w:rsid w:val="00F61116"/>
    <w:rsid w:val="00F664F7"/>
    <w:rsid w:val="00F70107"/>
    <w:rsid w:val="00F72E63"/>
    <w:rsid w:val="00F7595D"/>
    <w:rsid w:val="00F82942"/>
    <w:rsid w:val="00F8556C"/>
    <w:rsid w:val="00F858B1"/>
    <w:rsid w:val="00F97F74"/>
    <w:rsid w:val="00FA69F3"/>
    <w:rsid w:val="00FB11CC"/>
    <w:rsid w:val="00FB4FCE"/>
    <w:rsid w:val="00FB5BA5"/>
    <w:rsid w:val="00FC33F2"/>
    <w:rsid w:val="00FC369C"/>
    <w:rsid w:val="00FC5B3A"/>
    <w:rsid w:val="00FD1094"/>
    <w:rsid w:val="00FD16AD"/>
    <w:rsid w:val="00FF0249"/>
    <w:rsid w:val="00FF25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ED6AC"/>
  <w15:chartTrackingRefBased/>
  <w15:docId w15:val="{C9AE8CA7-2AF6-48FD-B953-397E8029A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87CC1"/>
    <w:pPr>
      <w:keepNext/>
      <w:keepLines/>
      <w:spacing w:before="360" w:after="80" w:line="240" w:lineRule="auto"/>
      <w:outlineLvl w:val="0"/>
    </w:pPr>
    <w:rPr>
      <w:rFonts w:asciiTheme="majorHAnsi" w:eastAsiaTheme="majorEastAsia" w:hAnsiTheme="majorHAnsi" w:cstheme="majorBidi"/>
      <w:color w:val="2F5496" w:themeColor="accent1" w:themeShade="BF"/>
      <w:kern w:val="0"/>
      <w:sz w:val="40"/>
      <w:szCs w:val="40"/>
      <w14:ligatures w14:val="none"/>
    </w:rPr>
  </w:style>
  <w:style w:type="paragraph" w:styleId="Heading2">
    <w:name w:val="heading 2"/>
    <w:basedOn w:val="Normal"/>
    <w:next w:val="Normal"/>
    <w:link w:val="Heading2Char"/>
    <w:uiPriority w:val="9"/>
    <w:unhideWhenUsed/>
    <w:qFormat/>
    <w:rsid w:val="00844BAB"/>
    <w:pPr>
      <w:keepNext/>
      <w:keepLines/>
      <w:spacing w:before="40" w:after="0"/>
      <w:outlineLvl w:val="1"/>
    </w:pPr>
    <w:rPr>
      <w:rFonts w:asciiTheme="majorHAnsi" w:eastAsiaTheme="majorEastAsia" w:hAnsiTheme="majorHAnsi" w:cstheme="majorBidi"/>
      <w:color w:val="2F5496" w:themeColor="accent1" w:themeShade="BF"/>
      <w:kern w:val="0"/>
      <w:sz w:val="26"/>
      <w:szCs w:val="2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Equipment,List Paragraph1,List Paragraph Char Char,numbered,List Paragraph11,List Paragraph 1"/>
    <w:basedOn w:val="Normal"/>
    <w:link w:val="ListParagraphChar"/>
    <w:uiPriority w:val="1"/>
    <w:qFormat/>
    <w:rsid w:val="002E29C2"/>
    <w:pPr>
      <w:ind w:left="720"/>
      <w:contextualSpacing/>
    </w:pPr>
  </w:style>
  <w:style w:type="character" w:styleId="CommentReference">
    <w:name w:val="annotation reference"/>
    <w:basedOn w:val="DefaultParagraphFont"/>
    <w:uiPriority w:val="99"/>
    <w:semiHidden/>
    <w:unhideWhenUsed/>
    <w:rsid w:val="00417D8E"/>
    <w:rPr>
      <w:sz w:val="16"/>
      <w:szCs w:val="16"/>
    </w:rPr>
  </w:style>
  <w:style w:type="paragraph" w:styleId="CommentText">
    <w:name w:val="annotation text"/>
    <w:basedOn w:val="Normal"/>
    <w:link w:val="CommentTextChar"/>
    <w:uiPriority w:val="99"/>
    <w:unhideWhenUsed/>
    <w:rsid w:val="00417D8E"/>
    <w:pPr>
      <w:spacing w:line="240" w:lineRule="auto"/>
    </w:pPr>
    <w:rPr>
      <w:sz w:val="20"/>
      <w:szCs w:val="20"/>
    </w:rPr>
  </w:style>
  <w:style w:type="character" w:customStyle="1" w:styleId="CommentTextChar">
    <w:name w:val="Comment Text Char"/>
    <w:basedOn w:val="DefaultParagraphFont"/>
    <w:link w:val="CommentText"/>
    <w:uiPriority w:val="99"/>
    <w:rsid w:val="00417D8E"/>
    <w:rPr>
      <w:sz w:val="20"/>
      <w:szCs w:val="20"/>
    </w:rPr>
  </w:style>
  <w:style w:type="paragraph" w:styleId="CommentSubject">
    <w:name w:val="annotation subject"/>
    <w:basedOn w:val="CommentText"/>
    <w:next w:val="CommentText"/>
    <w:link w:val="CommentSubjectChar"/>
    <w:uiPriority w:val="99"/>
    <w:semiHidden/>
    <w:unhideWhenUsed/>
    <w:rsid w:val="00417D8E"/>
    <w:rPr>
      <w:b/>
      <w:bCs/>
    </w:rPr>
  </w:style>
  <w:style w:type="character" w:customStyle="1" w:styleId="CommentSubjectChar">
    <w:name w:val="Comment Subject Char"/>
    <w:basedOn w:val="CommentTextChar"/>
    <w:link w:val="CommentSubject"/>
    <w:uiPriority w:val="99"/>
    <w:semiHidden/>
    <w:rsid w:val="00417D8E"/>
    <w:rPr>
      <w:b/>
      <w:bCs/>
      <w:sz w:val="20"/>
      <w:szCs w:val="20"/>
    </w:rPr>
  </w:style>
  <w:style w:type="character" w:styleId="Hyperlink">
    <w:name w:val="Hyperlink"/>
    <w:basedOn w:val="DefaultParagraphFont"/>
    <w:uiPriority w:val="99"/>
    <w:unhideWhenUsed/>
    <w:rsid w:val="009D15B6"/>
    <w:rPr>
      <w:color w:val="0000FF"/>
      <w:u w:val="single"/>
    </w:rPr>
  </w:style>
  <w:style w:type="character" w:styleId="UnresolvedMention">
    <w:name w:val="Unresolved Mention"/>
    <w:basedOn w:val="DefaultParagraphFont"/>
    <w:uiPriority w:val="99"/>
    <w:semiHidden/>
    <w:unhideWhenUsed/>
    <w:rsid w:val="009D15B6"/>
    <w:rPr>
      <w:color w:val="605E5C"/>
      <w:shd w:val="clear" w:color="auto" w:fill="E1DFDD"/>
    </w:rPr>
  </w:style>
  <w:style w:type="character" w:styleId="FollowedHyperlink">
    <w:name w:val="FollowedHyperlink"/>
    <w:basedOn w:val="DefaultParagraphFont"/>
    <w:uiPriority w:val="99"/>
    <w:semiHidden/>
    <w:unhideWhenUsed/>
    <w:rsid w:val="009D15B6"/>
    <w:rPr>
      <w:color w:val="954F72" w:themeColor="followedHyperlink"/>
      <w:u w:val="single"/>
    </w:rPr>
  </w:style>
  <w:style w:type="paragraph" w:styleId="Header">
    <w:name w:val="header"/>
    <w:basedOn w:val="Normal"/>
    <w:link w:val="HeaderChar"/>
    <w:uiPriority w:val="99"/>
    <w:unhideWhenUsed/>
    <w:rsid w:val="008660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601F"/>
  </w:style>
  <w:style w:type="paragraph" w:styleId="Footer">
    <w:name w:val="footer"/>
    <w:basedOn w:val="Normal"/>
    <w:link w:val="FooterChar"/>
    <w:uiPriority w:val="99"/>
    <w:unhideWhenUsed/>
    <w:rsid w:val="008660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601F"/>
  </w:style>
  <w:style w:type="paragraph" w:styleId="Revision">
    <w:name w:val="Revision"/>
    <w:hidden/>
    <w:uiPriority w:val="99"/>
    <w:semiHidden/>
    <w:rsid w:val="0086601F"/>
    <w:pPr>
      <w:spacing w:after="0" w:line="240" w:lineRule="auto"/>
    </w:pPr>
  </w:style>
  <w:style w:type="character" w:customStyle="1" w:styleId="Heading1Char">
    <w:name w:val="Heading 1 Char"/>
    <w:basedOn w:val="DefaultParagraphFont"/>
    <w:link w:val="Heading1"/>
    <w:uiPriority w:val="9"/>
    <w:rsid w:val="00987CC1"/>
    <w:rPr>
      <w:rFonts w:asciiTheme="majorHAnsi" w:eastAsiaTheme="majorEastAsia" w:hAnsiTheme="majorHAnsi" w:cstheme="majorBidi"/>
      <w:color w:val="2F5496" w:themeColor="accent1" w:themeShade="BF"/>
      <w:kern w:val="0"/>
      <w:sz w:val="40"/>
      <w:szCs w:val="40"/>
      <w14:ligatures w14:val="none"/>
    </w:rPr>
  </w:style>
  <w:style w:type="paragraph" w:styleId="BodyText">
    <w:name w:val="Body Text"/>
    <w:basedOn w:val="Normal"/>
    <w:link w:val="BodyTextChar"/>
    <w:rsid w:val="00DB5CB7"/>
    <w:pPr>
      <w:spacing w:after="0" w:line="240" w:lineRule="atLeast"/>
      <w:ind w:right="288"/>
      <w:jc w:val="both"/>
    </w:pPr>
    <w:rPr>
      <w:rFonts w:ascii="Helvetica" w:eastAsia="Times New Roman" w:hAnsi="Helvetica" w:cs="Times New Roman"/>
      <w:color w:val="000000"/>
      <w:kern w:val="0"/>
      <w:sz w:val="20"/>
      <w:szCs w:val="20"/>
      <w14:ligatures w14:val="none"/>
    </w:rPr>
  </w:style>
  <w:style w:type="character" w:customStyle="1" w:styleId="BodyTextChar">
    <w:name w:val="Body Text Char"/>
    <w:basedOn w:val="DefaultParagraphFont"/>
    <w:link w:val="BodyText"/>
    <w:rsid w:val="00DB5CB7"/>
    <w:rPr>
      <w:rFonts w:ascii="Helvetica" w:eastAsia="Times New Roman" w:hAnsi="Helvetica" w:cs="Times New Roman"/>
      <w:color w:val="000000"/>
      <w:kern w:val="0"/>
      <w:sz w:val="20"/>
      <w:szCs w:val="20"/>
      <w14:ligatures w14:val="none"/>
    </w:rPr>
  </w:style>
  <w:style w:type="character" w:customStyle="1" w:styleId="ListParagraphChar">
    <w:name w:val="List Paragraph Char"/>
    <w:aliases w:val="Equipment Char,List Paragraph1 Char,List Paragraph Char Char Char,numbered Char,List Paragraph11 Char,List Paragraph 1 Char"/>
    <w:link w:val="ListParagraph"/>
    <w:uiPriority w:val="99"/>
    <w:locked/>
    <w:rsid w:val="00583CFF"/>
  </w:style>
  <w:style w:type="character" w:customStyle="1" w:styleId="Heading2Char">
    <w:name w:val="Heading 2 Char"/>
    <w:basedOn w:val="DefaultParagraphFont"/>
    <w:link w:val="Heading2"/>
    <w:uiPriority w:val="9"/>
    <w:rsid w:val="00844BAB"/>
    <w:rPr>
      <w:rFonts w:asciiTheme="majorHAnsi" w:eastAsiaTheme="majorEastAsia" w:hAnsiTheme="majorHAnsi" w:cstheme="majorBidi"/>
      <w:color w:val="2F5496" w:themeColor="accent1" w:themeShade="BF"/>
      <w:kern w:val="0"/>
      <w:sz w:val="26"/>
      <w:szCs w:val="26"/>
      <w14:ligatures w14:val="none"/>
    </w:rPr>
  </w:style>
  <w:style w:type="paragraph" w:styleId="NoSpacing">
    <w:name w:val="No Spacing"/>
    <w:uiPriority w:val="1"/>
    <w:qFormat/>
    <w:rsid w:val="001B4A6C"/>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0" ma:contentTypeDescription="Create a new document." ma:contentTypeScope="" ma:versionID="686fd0339536b3da415024b0fc41457a">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6e68daa9b20717795d84780774a56fa2"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Props1.xml><?xml version="1.0" encoding="utf-8"?>
<ds:datastoreItem xmlns:ds="http://schemas.openxmlformats.org/officeDocument/2006/customXml" ds:itemID="{90EE568A-1891-46C8-950A-F3E9739E2E9A}">
  <ds:schemaRefs>
    <ds:schemaRef ds:uri="http://schemas.microsoft.com/sharepoint/v3/contenttype/forms"/>
  </ds:schemaRefs>
</ds:datastoreItem>
</file>

<file path=customXml/itemProps2.xml><?xml version="1.0" encoding="utf-8"?>
<ds:datastoreItem xmlns:ds="http://schemas.openxmlformats.org/officeDocument/2006/customXml" ds:itemID="{CA8A2800-CC8C-4F11-B85B-6FD2A8EFA6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3263b6-ca71-4c26-ab19-799d1991c9ff"/>
    <ds:schemaRef ds:uri="1dc70f87-843d-4725-ae8b-ffc289ddea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39AE536-0945-4B83-BAED-CBEEEB20F5BF}">
  <ds:schemaRefs>
    <ds:schemaRef ds:uri="http://schemas.openxmlformats.org/officeDocument/2006/bibliography"/>
  </ds:schemaRefs>
</ds:datastoreItem>
</file>

<file path=customXml/itemProps4.xml><?xml version="1.0" encoding="utf-8"?>
<ds:datastoreItem xmlns:ds="http://schemas.openxmlformats.org/officeDocument/2006/customXml" ds:itemID="{84CC6D4C-145C-41AC-B94F-5BA72AC0D8B6}">
  <ds:schemaRefs>
    <ds:schemaRef ds:uri="http://schemas.microsoft.com/office/2006/metadata/properties"/>
    <ds:schemaRef ds:uri="http://schemas.microsoft.com/office/infopath/2007/PartnerControls"/>
    <ds:schemaRef ds:uri="193263b6-ca71-4c26-ab19-799d1991c9ff"/>
    <ds:schemaRef ds:uri="1dc70f87-843d-4725-ae8b-ffc289ddea50"/>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434</Words>
  <Characters>2478</Characters>
  <Application>Microsoft Office Word</Application>
  <DocSecurity>8</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Walters, Corey</dc:creator>
  <cp:keywords/>
  <dc:description/>
  <cp:lastModifiedBy>Roche, Abigael</cp:lastModifiedBy>
  <cp:revision>10</cp:revision>
  <cp:lastPrinted>2023-12-11T20:34:00Z</cp:lastPrinted>
  <dcterms:created xsi:type="dcterms:W3CDTF">2025-03-20T14:46:00Z</dcterms:created>
  <dcterms:modified xsi:type="dcterms:W3CDTF">2025-03-21T15:47:00Z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0x01010046030A9C59F2004A9C3E882E221113CB</vt:lpwstr>
  </property>
</Properties>
</file>