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20626ADB"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647D47">
        <w:rPr>
          <w:rFonts w:ascii="Times New Roman" w:eastAsia="Times New Roman" w:hAnsi="Times New Roman" w:cs="Times New Roman"/>
          <w:b/>
          <w:sz w:val="24"/>
          <w:szCs w:val="24"/>
        </w:rPr>
        <w:t>64390</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07F3F1F6"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647D47">
        <w:rPr>
          <w:rFonts w:ascii="Times New Roman" w:eastAsia="Times New Roman" w:hAnsi="Times New Roman" w:cs="Times New Roman"/>
          <w:b/>
          <w:sz w:val="24"/>
          <w:szCs w:val="24"/>
        </w:rPr>
        <w:t>E</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647D47">
        <w:rPr>
          <w:rFonts w:ascii="Times New Roman" w:eastAsia="Times New Roman" w:hAnsi="Times New Roman" w:cs="Times New Roman"/>
          <w:b/>
          <w:sz w:val="24"/>
          <w:szCs w:val="24"/>
        </w:rPr>
        <w:t xml:space="preserve">MEADVILLE </w:t>
      </w:r>
      <w:r>
        <w:rPr>
          <w:rFonts w:ascii="Times New Roman" w:eastAsia="Times New Roman" w:hAnsi="Times New Roman" w:cs="Times New Roman"/>
          <w:b/>
          <w:sz w:val="24"/>
          <w:szCs w:val="24"/>
        </w:rPr>
        <w:t>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472DDE28"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647D47" w:rsidRPr="00647D47">
        <w:rPr>
          <w:rFonts w:ascii="Times New Roman" w:eastAsia="Times New Roman" w:hAnsi="Times New Roman" w:cs="Times New Roman"/>
          <w:b/>
          <w:caps/>
          <w:sz w:val="24"/>
          <w:szCs w:val="24"/>
        </w:rPr>
        <w:t>Sgt. Adam P. Blashock</w:t>
      </w:r>
    </w:p>
    <w:p w14:paraId="6897910D" w14:textId="070143A3"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647D47">
        <w:rPr>
          <w:rFonts w:ascii="Times New Roman" w:eastAsia="Times New Roman" w:hAnsi="Times New Roman" w:cs="Times New Roman"/>
          <w:b/>
          <w:caps/>
          <w:sz w:val="24"/>
          <w:szCs w:val="24"/>
        </w:rPr>
        <w:t>E</w:t>
      </w:r>
      <w:r w:rsidRPr="0028453B">
        <w:rPr>
          <w:rFonts w:ascii="Times New Roman" w:eastAsia="Times New Roman" w:hAnsi="Times New Roman" w:cs="Times New Roman"/>
          <w:b/>
          <w:caps/>
          <w:sz w:val="24"/>
          <w:szCs w:val="24"/>
        </w:rPr>
        <w:t xml:space="preserve"> – </w:t>
      </w:r>
      <w:r w:rsidR="00647D47">
        <w:rPr>
          <w:rFonts w:ascii="Times New Roman" w:eastAsia="Times New Roman" w:hAnsi="Times New Roman" w:cs="Times New Roman"/>
          <w:b/>
          <w:caps/>
          <w:sz w:val="24"/>
          <w:szCs w:val="24"/>
        </w:rPr>
        <w:t xml:space="preserve">MEADVILLE </w:t>
      </w:r>
      <w:r w:rsidRPr="0028453B">
        <w:rPr>
          <w:rFonts w:ascii="Times New Roman" w:eastAsia="Times New Roman" w:hAnsi="Times New Roman" w:cs="Times New Roman"/>
          <w:b/>
          <w:caps/>
          <w:sz w:val="24"/>
          <w:szCs w:val="24"/>
        </w:rPr>
        <w:t>Station</w:t>
      </w:r>
    </w:p>
    <w:p w14:paraId="0E245948" w14:textId="7D87AC42" w:rsidR="00930ED2" w:rsidRDefault="00647D47"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11025 MURRAY ROAD</w:t>
      </w:r>
    </w:p>
    <w:p w14:paraId="6673AE62" w14:textId="00DC3B90" w:rsidR="00647D47" w:rsidRPr="00F7773D" w:rsidRDefault="00647D47"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MEADVILLE, PA 16335</w:t>
      </w:r>
    </w:p>
    <w:sectPr w:rsidR="00647D47"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47F83"/>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47D47"/>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1252</Words>
  <Characters>7142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2025-08-22T15:10:00Z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