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BEA3E" w14:textId="77777777" w:rsidR="005460EE" w:rsidRPr="005A7357" w:rsidRDefault="005460EE">
      <w:pPr>
        <w:pStyle w:val="Title"/>
        <w:jc w:val="right"/>
        <w:outlineLvl w:val="0"/>
        <w:rPr>
          <w:rFonts w:ascii="Arial" w:hAnsi="Arial" w:cs="Arial"/>
          <w:sz w:val="22"/>
          <w:szCs w:val="22"/>
        </w:rPr>
      </w:pPr>
      <w:r w:rsidRPr="005A7357">
        <w:rPr>
          <w:rFonts w:ascii="Arial" w:hAnsi="Arial" w:cs="Arial"/>
          <w:sz w:val="22"/>
          <w:szCs w:val="22"/>
        </w:rPr>
        <w:t>APPENDIX A</w:t>
      </w:r>
    </w:p>
    <w:p w14:paraId="2BE62DB5" w14:textId="77777777" w:rsidR="00B03365" w:rsidRPr="005A7357" w:rsidRDefault="00B03365">
      <w:pPr>
        <w:pStyle w:val="Title"/>
        <w:jc w:val="right"/>
        <w:outlineLvl w:val="0"/>
        <w:rPr>
          <w:rFonts w:ascii="Arial" w:hAnsi="Arial" w:cs="Arial"/>
          <w:sz w:val="22"/>
          <w:szCs w:val="22"/>
        </w:rPr>
      </w:pPr>
    </w:p>
    <w:p w14:paraId="38744E66" w14:textId="77777777" w:rsidR="00B03365" w:rsidRPr="005A7357" w:rsidRDefault="00B03365">
      <w:pPr>
        <w:pStyle w:val="Title"/>
        <w:jc w:val="right"/>
        <w:outlineLvl w:val="0"/>
        <w:rPr>
          <w:rFonts w:ascii="Arial" w:hAnsi="Arial" w:cs="Arial"/>
          <w:sz w:val="22"/>
          <w:szCs w:val="22"/>
        </w:rPr>
      </w:pPr>
    </w:p>
    <w:p w14:paraId="60F06A22" w14:textId="77777777" w:rsidR="00B03365" w:rsidRPr="005A7357" w:rsidRDefault="00903F3D">
      <w:pPr>
        <w:pStyle w:val="Title"/>
        <w:outlineLvl w:val="0"/>
        <w:rPr>
          <w:rFonts w:ascii="Arial" w:hAnsi="Arial" w:cs="Arial"/>
          <w:sz w:val="22"/>
          <w:szCs w:val="22"/>
          <w:u w:val="single"/>
        </w:rPr>
      </w:pPr>
      <w:r w:rsidRPr="005A7357">
        <w:rPr>
          <w:rFonts w:ascii="Arial" w:hAnsi="Arial" w:cs="Arial"/>
          <w:sz w:val="22"/>
          <w:szCs w:val="22"/>
          <w:u w:val="single"/>
        </w:rPr>
        <w:t>STATEMENT OF WORK</w:t>
      </w:r>
    </w:p>
    <w:p w14:paraId="02247458" w14:textId="77777777" w:rsidR="00B03365" w:rsidRPr="005A7357" w:rsidRDefault="00B03365">
      <w:pPr>
        <w:pStyle w:val="Title"/>
        <w:outlineLvl w:val="0"/>
        <w:rPr>
          <w:rFonts w:ascii="Arial" w:hAnsi="Arial" w:cs="Arial"/>
          <w:sz w:val="22"/>
          <w:szCs w:val="22"/>
        </w:rPr>
      </w:pPr>
    </w:p>
    <w:p w14:paraId="6A535EAF" w14:textId="77777777" w:rsidR="00B03365" w:rsidRPr="005A7357" w:rsidRDefault="00B03365">
      <w:pPr>
        <w:pStyle w:val="Title"/>
        <w:jc w:val="both"/>
        <w:outlineLvl w:val="0"/>
        <w:rPr>
          <w:rFonts w:ascii="Arial" w:hAnsi="Arial" w:cs="Arial"/>
          <w:sz w:val="22"/>
          <w:szCs w:val="22"/>
        </w:rPr>
      </w:pPr>
    </w:p>
    <w:p w14:paraId="1B644B40" w14:textId="77777777" w:rsidR="00B03365" w:rsidRPr="005A7357" w:rsidRDefault="00B03365" w:rsidP="00751B1F">
      <w:pPr>
        <w:pStyle w:val="Title"/>
        <w:numPr>
          <w:ilvl w:val="0"/>
          <w:numId w:val="21"/>
        </w:numPr>
        <w:tabs>
          <w:tab w:val="clear" w:pos="1080"/>
        </w:tabs>
        <w:ind w:left="360" w:hanging="360"/>
        <w:jc w:val="both"/>
        <w:outlineLvl w:val="0"/>
        <w:rPr>
          <w:rFonts w:ascii="Arial" w:hAnsi="Arial" w:cs="Arial"/>
          <w:sz w:val="22"/>
          <w:szCs w:val="22"/>
          <w:u w:val="single"/>
        </w:rPr>
      </w:pPr>
      <w:r w:rsidRPr="005A7357">
        <w:rPr>
          <w:rFonts w:ascii="Arial" w:hAnsi="Arial" w:cs="Arial"/>
          <w:sz w:val="22"/>
          <w:szCs w:val="22"/>
          <w:u w:val="single"/>
        </w:rPr>
        <w:t>General Information</w:t>
      </w:r>
    </w:p>
    <w:p w14:paraId="685E8ECF" w14:textId="06823209" w:rsidR="0028167F" w:rsidRPr="005A7357" w:rsidRDefault="0028167F" w:rsidP="00BB463C">
      <w:pPr>
        <w:pStyle w:val="Title"/>
        <w:ind w:left="360"/>
        <w:jc w:val="both"/>
        <w:outlineLvl w:val="0"/>
        <w:rPr>
          <w:rFonts w:ascii="Arial" w:hAnsi="Arial" w:cs="Arial"/>
          <w:sz w:val="22"/>
          <w:szCs w:val="22"/>
        </w:rPr>
      </w:pPr>
      <w:r w:rsidRPr="005A7357">
        <w:rPr>
          <w:rFonts w:ascii="Arial" w:hAnsi="Arial" w:cs="Arial"/>
          <w:sz w:val="22"/>
          <w:szCs w:val="22"/>
        </w:rPr>
        <w:t xml:space="preserve">Through this </w:t>
      </w:r>
      <w:proofErr w:type="spellStart"/>
      <w:r w:rsidRPr="005A7357">
        <w:rPr>
          <w:rFonts w:ascii="Arial" w:hAnsi="Arial" w:cs="Arial"/>
          <w:sz w:val="22"/>
          <w:szCs w:val="22"/>
        </w:rPr>
        <w:t>IFB</w:t>
      </w:r>
      <w:proofErr w:type="spellEnd"/>
      <w:r w:rsidRPr="005A7357">
        <w:rPr>
          <w:rFonts w:ascii="Arial" w:hAnsi="Arial" w:cs="Arial"/>
          <w:sz w:val="22"/>
          <w:szCs w:val="22"/>
        </w:rPr>
        <w:t xml:space="preserve"> process, the Pennsylvania Department of Health (Department) is soliciting hemoglobin testing equipment and supplies for use in over 200 clinics across the Commonwealth providing </w:t>
      </w:r>
      <w:r w:rsidR="00A631E6" w:rsidRPr="005A7357">
        <w:rPr>
          <w:rFonts w:ascii="Arial" w:hAnsi="Arial" w:cs="Arial"/>
          <w:sz w:val="22"/>
          <w:szCs w:val="22"/>
        </w:rPr>
        <w:t>services to participants in the Pennsylvania Special Supplemental Nutrition Program for Women, Infants and Children (WIC or WIC Program)</w:t>
      </w:r>
      <w:r w:rsidRPr="005A7357">
        <w:rPr>
          <w:rFonts w:ascii="Arial" w:hAnsi="Arial" w:cs="Arial"/>
          <w:sz w:val="22"/>
          <w:szCs w:val="22"/>
        </w:rPr>
        <w:t>.</w:t>
      </w:r>
      <w:r w:rsidRPr="005A7357" w:rsidDel="0028167F">
        <w:rPr>
          <w:rFonts w:ascii="Arial" w:hAnsi="Arial" w:cs="Arial"/>
          <w:sz w:val="22"/>
          <w:szCs w:val="22"/>
        </w:rPr>
        <w:t xml:space="preserve"> </w:t>
      </w:r>
    </w:p>
    <w:p w14:paraId="43755514" w14:textId="77777777" w:rsidR="001924B1" w:rsidRPr="005A7357" w:rsidRDefault="001924B1" w:rsidP="00412F1C">
      <w:pPr>
        <w:pStyle w:val="Title"/>
        <w:ind w:left="720"/>
        <w:jc w:val="both"/>
        <w:outlineLvl w:val="0"/>
        <w:rPr>
          <w:rFonts w:ascii="Arial" w:hAnsi="Arial" w:cs="Arial"/>
          <w:sz w:val="22"/>
          <w:szCs w:val="22"/>
        </w:rPr>
      </w:pPr>
    </w:p>
    <w:p w14:paraId="0AB7A01A" w14:textId="77777777" w:rsidR="00CA185E" w:rsidRDefault="00CA185E" w:rsidP="00CA185E">
      <w:pPr>
        <w:pStyle w:val="Title"/>
        <w:ind w:left="360"/>
        <w:jc w:val="both"/>
        <w:outlineLvl w:val="0"/>
        <w:rPr>
          <w:rFonts w:ascii="Arial" w:hAnsi="Arial" w:cs="Arial"/>
          <w:sz w:val="22"/>
          <w:szCs w:val="22"/>
        </w:rPr>
      </w:pPr>
    </w:p>
    <w:p w14:paraId="2852D30A" w14:textId="77777777" w:rsidR="00286D99" w:rsidRPr="005A7357" w:rsidRDefault="00286D99" w:rsidP="00CA185E">
      <w:pPr>
        <w:pStyle w:val="Title"/>
        <w:ind w:left="360"/>
        <w:jc w:val="both"/>
        <w:outlineLvl w:val="0"/>
        <w:rPr>
          <w:rFonts w:ascii="Arial" w:hAnsi="Arial" w:cs="Arial"/>
          <w:sz w:val="22"/>
          <w:szCs w:val="22"/>
        </w:rPr>
      </w:pPr>
    </w:p>
    <w:p w14:paraId="045934E5" w14:textId="29F7B9C7" w:rsidR="006113D2" w:rsidRPr="005A7357" w:rsidRDefault="006113D2" w:rsidP="00751B1F">
      <w:pPr>
        <w:pStyle w:val="Title"/>
        <w:numPr>
          <w:ilvl w:val="0"/>
          <w:numId w:val="21"/>
        </w:numPr>
        <w:tabs>
          <w:tab w:val="clear" w:pos="1080"/>
        </w:tabs>
        <w:ind w:left="360" w:hanging="360"/>
        <w:jc w:val="both"/>
        <w:outlineLvl w:val="0"/>
        <w:rPr>
          <w:rFonts w:ascii="Arial" w:hAnsi="Arial" w:cs="Arial"/>
          <w:sz w:val="22"/>
          <w:szCs w:val="22"/>
          <w:u w:val="single"/>
        </w:rPr>
      </w:pPr>
      <w:r w:rsidRPr="005A7357">
        <w:rPr>
          <w:rFonts w:ascii="Arial" w:hAnsi="Arial" w:cs="Arial"/>
          <w:sz w:val="22"/>
          <w:szCs w:val="22"/>
          <w:u w:val="single"/>
        </w:rPr>
        <w:t>Technical Requirements</w:t>
      </w:r>
    </w:p>
    <w:p w14:paraId="1D031581" w14:textId="689288D5" w:rsidR="000877ED" w:rsidRPr="005A7357" w:rsidRDefault="000877ED" w:rsidP="005A7357">
      <w:pPr>
        <w:pStyle w:val="ListParagraph"/>
        <w:numPr>
          <w:ilvl w:val="1"/>
          <w:numId w:val="21"/>
        </w:numPr>
        <w:tabs>
          <w:tab w:val="clear" w:pos="1440"/>
          <w:tab w:val="num" w:pos="720"/>
        </w:tabs>
        <w:ind w:left="720"/>
        <w:rPr>
          <w:rFonts w:ascii="Arial" w:eastAsia="Times New Roman" w:hAnsi="Arial" w:cs="Arial"/>
        </w:rPr>
      </w:pPr>
      <w:r w:rsidRPr="005A7357">
        <w:rPr>
          <w:rFonts w:ascii="Arial" w:eastAsia="Times New Roman" w:hAnsi="Arial" w:cs="Arial"/>
        </w:rPr>
        <w:t>Hemoglobin photometer device – finger stick method</w:t>
      </w:r>
      <w:r w:rsidR="005B66BC" w:rsidRPr="005A7357">
        <w:rPr>
          <w:rFonts w:ascii="Arial" w:eastAsia="Times New Roman" w:hAnsi="Arial" w:cs="Arial"/>
        </w:rPr>
        <w:t>.</w:t>
      </w:r>
    </w:p>
    <w:p w14:paraId="2E99EC7A" w14:textId="77777777" w:rsidR="005B66BC" w:rsidRPr="005A7357" w:rsidRDefault="005B66BC"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Sturdy, reliable device that can handle high volumes of continuous tests performed each day.</w:t>
      </w:r>
    </w:p>
    <w:p w14:paraId="6211C249" w14:textId="77777777" w:rsidR="005B66BC" w:rsidRPr="005A7357" w:rsidRDefault="005B66BC"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Operated on both AC adapter and battery power options.</w:t>
      </w:r>
    </w:p>
    <w:p w14:paraId="5E574CAD" w14:textId="13F3B572" w:rsidR="005B66BC" w:rsidRPr="005A7357" w:rsidRDefault="005B66BC"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Provide results in 5 seconds</w:t>
      </w:r>
      <w:r w:rsidR="00531620" w:rsidRPr="005A7357">
        <w:rPr>
          <w:rFonts w:ascii="Arial" w:eastAsia="Times New Roman" w:hAnsi="Arial" w:cs="Arial"/>
        </w:rPr>
        <w:t xml:space="preserve"> or less</w:t>
      </w:r>
      <w:r w:rsidRPr="005A7357">
        <w:rPr>
          <w:rFonts w:ascii="Arial" w:eastAsia="Times New Roman" w:hAnsi="Arial" w:cs="Arial"/>
        </w:rPr>
        <w:t>.</w:t>
      </w:r>
    </w:p>
    <w:p w14:paraId="562560BD" w14:textId="77777777" w:rsidR="005B66BC" w:rsidRPr="005A7357" w:rsidRDefault="005B66BC"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 xml:space="preserve">Provide results accurate within </w:t>
      </w:r>
      <w:proofErr w:type="spellStart"/>
      <w:r w:rsidRPr="005A7357">
        <w:rPr>
          <w:rFonts w:ascii="Arial" w:eastAsia="Times New Roman" w:hAnsi="Arial" w:cs="Arial"/>
        </w:rPr>
        <w:t>0.5mg</w:t>
      </w:r>
      <w:proofErr w:type="spellEnd"/>
      <w:r w:rsidRPr="005A7357">
        <w:rPr>
          <w:rFonts w:ascii="Arial" w:eastAsia="Times New Roman" w:hAnsi="Arial" w:cs="Arial"/>
        </w:rPr>
        <w:t xml:space="preserve">/dL or within 4% accuracy. </w:t>
      </w:r>
    </w:p>
    <w:p w14:paraId="0FAF41AA" w14:textId="13BE1532" w:rsidR="005B66BC" w:rsidRPr="005A7357" w:rsidRDefault="005B66BC"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 xml:space="preserve">Quality control self-tests built into the device. </w:t>
      </w:r>
    </w:p>
    <w:p w14:paraId="6C0D4A0B" w14:textId="3EC417F4" w:rsidR="00BB463C" w:rsidRPr="005A7357" w:rsidRDefault="00BB463C"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The supplier shall upload a specification sheet of the quoted device.</w:t>
      </w:r>
    </w:p>
    <w:p w14:paraId="47C768B0" w14:textId="6C6BF384" w:rsidR="000877ED" w:rsidRPr="005A7357" w:rsidRDefault="000877ED" w:rsidP="005A7357">
      <w:pPr>
        <w:pStyle w:val="ListParagraph"/>
        <w:numPr>
          <w:ilvl w:val="1"/>
          <w:numId w:val="21"/>
        </w:numPr>
        <w:tabs>
          <w:tab w:val="clear" w:pos="1440"/>
          <w:tab w:val="num" w:pos="720"/>
        </w:tabs>
        <w:ind w:left="720"/>
        <w:rPr>
          <w:rFonts w:ascii="Arial" w:hAnsi="Arial" w:cs="Arial"/>
        </w:rPr>
      </w:pPr>
      <w:r w:rsidRPr="005A7357">
        <w:rPr>
          <w:rFonts w:ascii="Arial" w:eastAsia="Times New Roman" w:hAnsi="Arial" w:cs="Arial"/>
        </w:rPr>
        <w:t>Supplies</w:t>
      </w:r>
      <w:r w:rsidRPr="005A7357">
        <w:rPr>
          <w:rFonts w:ascii="Arial" w:hAnsi="Arial" w:cs="Arial"/>
        </w:rPr>
        <w:t xml:space="preserve"> for hemoglobin </w:t>
      </w:r>
      <w:r w:rsidR="002C32D2" w:rsidRPr="005A7357">
        <w:rPr>
          <w:rFonts w:ascii="Arial" w:hAnsi="Arial" w:cs="Arial"/>
        </w:rPr>
        <w:t xml:space="preserve">photometer </w:t>
      </w:r>
      <w:r w:rsidRPr="005A7357">
        <w:rPr>
          <w:rFonts w:ascii="Arial" w:hAnsi="Arial" w:cs="Arial"/>
        </w:rPr>
        <w:t>devices:</w:t>
      </w:r>
    </w:p>
    <w:p w14:paraId="52E27EFA" w14:textId="77777777" w:rsidR="002C32D2" w:rsidRPr="005A7357" w:rsidRDefault="002C32D2"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Microcuvettes</w:t>
      </w:r>
    </w:p>
    <w:p w14:paraId="036DF5ED" w14:textId="4BF71F1F" w:rsidR="002C32D2" w:rsidRPr="005A7357" w:rsidRDefault="002C32D2"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Lancets (adult and pediatric</w:t>
      </w:r>
      <w:r w:rsidR="00D37FB3" w:rsidRPr="005A7357">
        <w:rPr>
          <w:rFonts w:ascii="Arial" w:eastAsia="Times New Roman" w:hAnsi="Arial" w:cs="Arial"/>
        </w:rPr>
        <w:t xml:space="preserve"> side-button preferred; pressure-activated acceptable</w:t>
      </w:r>
      <w:r w:rsidRPr="005A7357">
        <w:rPr>
          <w:rFonts w:ascii="Arial" w:eastAsia="Times New Roman" w:hAnsi="Arial" w:cs="Arial"/>
        </w:rPr>
        <w:t>)</w:t>
      </w:r>
    </w:p>
    <w:p w14:paraId="5B9BA1AF" w14:textId="77777777" w:rsidR="00851A2D" w:rsidRPr="005A7357" w:rsidRDefault="00851A2D"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Device cleaning swabs</w:t>
      </w:r>
    </w:p>
    <w:p w14:paraId="7915FFFC" w14:textId="77777777" w:rsidR="000877ED" w:rsidRPr="005A7357" w:rsidRDefault="000877ED"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Carrying case</w:t>
      </w:r>
    </w:p>
    <w:p w14:paraId="5C0A573D" w14:textId="0CC302B7" w:rsidR="000877ED" w:rsidRPr="005A7357" w:rsidRDefault="000877ED"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 xml:space="preserve">Protection </w:t>
      </w:r>
      <w:proofErr w:type="gramStart"/>
      <w:r w:rsidRPr="005A7357">
        <w:rPr>
          <w:rFonts w:ascii="Arial" w:eastAsia="Times New Roman" w:hAnsi="Arial" w:cs="Arial"/>
        </w:rPr>
        <w:t>plan</w:t>
      </w:r>
      <w:r w:rsidR="00BB463C" w:rsidRPr="005A7357">
        <w:rPr>
          <w:rFonts w:ascii="Arial" w:eastAsia="Times New Roman" w:hAnsi="Arial" w:cs="Arial"/>
        </w:rPr>
        <w:t>;</w:t>
      </w:r>
      <w:proofErr w:type="gramEnd"/>
      <w:r w:rsidR="00BB463C" w:rsidRPr="005A7357">
        <w:rPr>
          <w:rFonts w:ascii="Arial" w:eastAsia="Times New Roman" w:hAnsi="Arial" w:cs="Arial"/>
        </w:rPr>
        <w:t xml:space="preserve"> the supplier shall upload documentation of this plan.</w:t>
      </w:r>
    </w:p>
    <w:p w14:paraId="13C1A032" w14:textId="6FE31F6E" w:rsidR="000877ED" w:rsidRPr="005A7357" w:rsidRDefault="000877ED" w:rsidP="005A7357">
      <w:pPr>
        <w:pStyle w:val="ListParagraph"/>
        <w:numPr>
          <w:ilvl w:val="2"/>
          <w:numId w:val="21"/>
        </w:numPr>
        <w:tabs>
          <w:tab w:val="clear" w:pos="2160"/>
          <w:tab w:val="num" w:pos="1260"/>
        </w:tabs>
        <w:ind w:left="1260" w:hanging="450"/>
        <w:rPr>
          <w:rFonts w:ascii="Arial" w:eastAsia="Times New Roman" w:hAnsi="Arial" w:cs="Arial"/>
        </w:rPr>
      </w:pPr>
      <w:r w:rsidRPr="005A7357">
        <w:rPr>
          <w:rFonts w:ascii="Arial" w:eastAsia="Times New Roman" w:hAnsi="Arial" w:cs="Arial"/>
        </w:rPr>
        <w:t>Technical assistance</w:t>
      </w:r>
      <w:r w:rsidR="00D37FB3" w:rsidRPr="005A7357">
        <w:rPr>
          <w:rFonts w:ascii="Arial" w:eastAsia="Times New Roman" w:hAnsi="Arial" w:cs="Arial"/>
        </w:rPr>
        <w:t xml:space="preserve"> (preferred weekdays between 7</w:t>
      </w:r>
      <w:r w:rsidR="00531620" w:rsidRPr="005A7357">
        <w:rPr>
          <w:rFonts w:ascii="Arial" w:eastAsia="Times New Roman" w:hAnsi="Arial" w:cs="Arial"/>
        </w:rPr>
        <w:t xml:space="preserve">:00 </w:t>
      </w:r>
      <w:r w:rsidR="00D37FB3" w:rsidRPr="005A7357">
        <w:rPr>
          <w:rFonts w:ascii="Arial" w:eastAsia="Times New Roman" w:hAnsi="Arial" w:cs="Arial"/>
        </w:rPr>
        <w:t>am to 6</w:t>
      </w:r>
      <w:r w:rsidR="00531620" w:rsidRPr="005A7357">
        <w:rPr>
          <w:rFonts w:ascii="Arial" w:eastAsia="Times New Roman" w:hAnsi="Arial" w:cs="Arial"/>
        </w:rPr>
        <w:t xml:space="preserve">:00 </w:t>
      </w:r>
      <w:r w:rsidR="00D37FB3" w:rsidRPr="005A7357">
        <w:rPr>
          <w:rFonts w:ascii="Arial" w:eastAsia="Times New Roman" w:hAnsi="Arial" w:cs="Arial"/>
        </w:rPr>
        <w:t>pm</w:t>
      </w:r>
      <w:r w:rsidR="00531620" w:rsidRPr="005A7357">
        <w:rPr>
          <w:rFonts w:ascii="Arial" w:eastAsia="Times New Roman" w:hAnsi="Arial" w:cs="Arial"/>
        </w:rPr>
        <w:t xml:space="preserve"> Eastern Time</w:t>
      </w:r>
      <w:r w:rsidR="00D37FB3" w:rsidRPr="005A7357">
        <w:rPr>
          <w:rFonts w:ascii="Arial" w:eastAsia="Times New Roman" w:hAnsi="Arial" w:cs="Arial"/>
        </w:rPr>
        <w:t>)</w:t>
      </w:r>
    </w:p>
    <w:p w14:paraId="062B5A43" w14:textId="008836AB" w:rsidR="000877ED" w:rsidRPr="005A7357" w:rsidRDefault="000877ED" w:rsidP="005A7357">
      <w:pPr>
        <w:pStyle w:val="ListParagraph"/>
        <w:numPr>
          <w:ilvl w:val="1"/>
          <w:numId w:val="21"/>
        </w:numPr>
        <w:tabs>
          <w:tab w:val="clear" w:pos="1440"/>
          <w:tab w:val="num" w:pos="720"/>
        </w:tabs>
        <w:ind w:left="720"/>
        <w:rPr>
          <w:rFonts w:ascii="Arial" w:hAnsi="Arial" w:cs="Arial"/>
        </w:rPr>
      </w:pPr>
      <w:r w:rsidRPr="005A7357">
        <w:rPr>
          <w:rFonts w:ascii="Arial" w:eastAsia="Times New Roman" w:hAnsi="Arial" w:cs="Arial"/>
        </w:rPr>
        <w:t>Shipping</w:t>
      </w:r>
      <w:r w:rsidR="00817EC2" w:rsidRPr="005A7357">
        <w:rPr>
          <w:rFonts w:ascii="Arial" w:hAnsi="Arial" w:cs="Arial"/>
        </w:rPr>
        <w:t xml:space="preserve"> – shipping costs for items listed in </w:t>
      </w:r>
      <w:r w:rsidR="00CB66C3">
        <w:rPr>
          <w:rFonts w:ascii="Arial" w:hAnsi="Arial" w:cs="Arial"/>
        </w:rPr>
        <w:t>B</w:t>
      </w:r>
      <w:r w:rsidR="00817EC2" w:rsidRPr="005A7357">
        <w:rPr>
          <w:rFonts w:ascii="Arial" w:hAnsi="Arial" w:cs="Arial"/>
        </w:rPr>
        <w:t xml:space="preserve">. a. and b. </w:t>
      </w:r>
      <w:proofErr w:type="spellStart"/>
      <w:r w:rsidR="00817EC2" w:rsidRPr="005A7357">
        <w:rPr>
          <w:rFonts w:ascii="Arial" w:hAnsi="Arial" w:cs="Arial"/>
        </w:rPr>
        <w:t>i</w:t>
      </w:r>
      <w:proofErr w:type="spellEnd"/>
      <w:r w:rsidR="00817EC2" w:rsidRPr="005A7357">
        <w:rPr>
          <w:rFonts w:ascii="Arial" w:hAnsi="Arial" w:cs="Arial"/>
        </w:rPr>
        <w:t>.- iv. shall be included in the cost per item.</w:t>
      </w:r>
      <w:r w:rsidR="00CB66C3">
        <w:rPr>
          <w:rFonts w:ascii="Arial" w:hAnsi="Arial" w:cs="Arial"/>
        </w:rPr>
        <w:t xml:space="preserve"> Please refer to the Invasive Hemoglobin Shipping</w:t>
      </w:r>
      <w:r w:rsidR="00EA3D54">
        <w:rPr>
          <w:rFonts w:ascii="Arial" w:hAnsi="Arial" w:cs="Arial"/>
        </w:rPr>
        <w:t xml:space="preserve">, </w:t>
      </w:r>
      <w:r w:rsidR="00EE7B48">
        <w:rPr>
          <w:rFonts w:ascii="Arial" w:hAnsi="Arial" w:cs="Arial"/>
        </w:rPr>
        <w:t xml:space="preserve">Appendix A, </w:t>
      </w:r>
      <w:r w:rsidR="00EA3D54">
        <w:rPr>
          <w:rFonts w:ascii="Arial" w:hAnsi="Arial" w:cs="Arial"/>
        </w:rPr>
        <w:t>Attachment 1</w:t>
      </w:r>
      <w:r w:rsidR="00CB66C3">
        <w:rPr>
          <w:rFonts w:ascii="Arial" w:hAnsi="Arial" w:cs="Arial"/>
        </w:rPr>
        <w:t xml:space="preserve"> spreadsheet for </w:t>
      </w:r>
      <w:r w:rsidR="007930D8">
        <w:rPr>
          <w:rFonts w:ascii="Arial" w:hAnsi="Arial" w:cs="Arial"/>
        </w:rPr>
        <w:t xml:space="preserve">shipping </w:t>
      </w:r>
      <w:r w:rsidR="00A43602">
        <w:rPr>
          <w:rFonts w:ascii="Arial" w:hAnsi="Arial" w:cs="Arial"/>
        </w:rPr>
        <w:t>details, which are estimated. The approved Purchase Order will indicate the final quantity and shipping locations</w:t>
      </w:r>
      <w:r w:rsidR="007930D8">
        <w:rPr>
          <w:rFonts w:ascii="Arial" w:hAnsi="Arial" w:cs="Arial"/>
        </w:rPr>
        <w:t>.</w:t>
      </w:r>
    </w:p>
    <w:p w14:paraId="2CE18B06" w14:textId="77777777" w:rsidR="0028167F" w:rsidRPr="005A7357" w:rsidRDefault="0028167F" w:rsidP="00B2690E">
      <w:pPr>
        <w:ind w:left="360"/>
        <w:jc w:val="both"/>
        <w:rPr>
          <w:rFonts w:ascii="Arial" w:hAnsi="Arial" w:cs="Arial"/>
          <w:sz w:val="22"/>
          <w:szCs w:val="22"/>
        </w:rPr>
      </w:pPr>
    </w:p>
    <w:p w14:paraId="7DC60A80" w14:textId="77777777" w:rsidR="0028167F" w:rsidRPr="005A7357" w:rsidRDefault="0028167F" w:rsidP="00B2690E">
      <w:pPr>
        <w:ind w:left="360"/>
        <w:jc w:val="both"/>
        <w:rPr>
          <w:rFonts w:ascii="Arial" w:hAnsi="Arial" w:cs="Arial"/>
          <w:sz w:val="22"/>
          <w:szCs w:val="22"/>
        </w:rPr>
      </w:pPr>
    </w:p>
    <w:p w14:paraId="5A34B448" w14:textId="6511FA8E" w:rsidR="001924B1" w:rsidRPr="005A7357" w:rsidRDefault="001924B1" w:rsidP="00B2690E">
      <w:pPr>
        <w:ind w:left="360"/>
        <w:jc w:val="both"/>
        <w:rPr>
          <w:rFonts w:ascii="Arial" w:hAnsi="Arial" w:cs="Arial"/>
          <w:sz w:val="22"/>
          <w:szCs w:val="22"/>
        </w:rPr>
      </w:pPr>
      <w:r w:rsidRPr="005A7357">
        <w:rPr>
          <w:rFonts w:ascii="Arial" w:hAnsi="Arial" w:cs="Arial"/>
          <w:sz w:val="22"/>
          <w:szCs w:val="22"/>
        </w:rPr>
        <w:t xml:space="preserve">Pursuant to Executive Order 2021-06, Worker Protection and Investment (October 21, 2021), the Commonwealth is responsible for ensuring that every Pennsylvania worker has a safe and healthy work environment and the protections afforded them through labor laws.  To that end, Contractors and Grantees of the Commonwealth must certify that they </w:t>
      </w:r>
      <w:proofErr w:type="gramStart"/>
      <w:r w:rsidRPr="005A7357">
        <w:rPr>
          <w:rFonts w:ascii="Arial" w:hAnsi="Arial" w:cs="Arial"/>
          <w:sz w:val="22"/>
          <w:szCs w:val="22"/>
        </w:rPr>
        <w:t>are in compliance with</w:t>
      </w:r>
      <w:proofErr w:type="gramEnd"/>
      <w:r w:rsidRPr="005A7357">
        <w:rPr>
          <w:rFonts w:ascii="Arial" w:hAnsi="Arial" w:cs="Arial"/>
          <w:sz w:val="22"/>
          <w:szCs w:val="22"/>
        </w:rPr>
        <w:t xml:space="preserve"> all applicable Pennsylvania state labor and workforce safety laws.  Such certification shall be made through the Worker Protection and Investment Certification Form (BOP-2201) and submitted with the bid.</w:t>
      </w:r>
    </w:p>
    <w:p w14:paraId="1F3006C1" w14:textId="1AF6FBE1" w:rsidR="005A7357" w:rsidRDefault="005A7357" w:rsidP="00B2690E">
      <w:pPr>
        <w:ind w:left="360"/>
        <w:jc w:val="both"/>
        <w:rPr>
          <w:rFonts w:ascii="Arial" w:hAnsi="Arial" w:cs="Arial"/>
          <w:sz w:val="22"/>
          <w:szCs w:val="22"/>
        </w:rPr>
      </w:pPr>
    </w:p>
    <w:p w14:paraId="5DBC46DA" w14:textId="77777777" w:rsidR="00286D99" w:rsidRPr="005A7357" w:rsidRDefault="00286D99" w:rsidP="00B2690E">
      <w:pPr>
        <w:ind w:left="360"/>
        <w:jc w:val="both"/>
        <w:rPr>
          <w:rFonts w:ascii="Arial" w:hAnsi="Arial" w:cs="Arial"/>
          <w:sz w:val="22"/>
          <w:szCs w:val="22"/>
        </w:rPr>
      </w:pPr>
    </w:p>
    <w:p w14:paraId="794A16FE" w14:textId="77777777" w:rsidR="005A7357" w:rsidRPr="005A7357" w:rsidRDefault="005A7357" w:rsidP="005A7357">
      <w:pPr>
        <w:pStyle w:val="Title"/>
        <w:numPr>
          <w:ilvl w:val="0"/>
          <w:numId w:val="21"/>
        </w:numPr>
        <w:tabs>
          <w:tab w:val="clear" w:pos="1080"/>
        </w:tabs>
        <w:ind w:left="360" w:hanging="360"/>
        <w:jc w:val="both"/>
        <w:outlineLvl w:val="0"/>
        <w:rPr>
          <w:rFonts w:ascii="Arial" w:hAnsi="Arial" w:cs="Arial"/>
          <w:color w:val="000000"/>
          <w:sz w:val="22"/>
          <w:szCs w:val="22"/>
        </w:rPr>
      </w:pPr>
      <w:r w:rsidRPr="005A7357">
        <w:rPr>
          <w:rFonts w:ascii="Arial" w:hAnsi="Arial" w:cs="Arial"/>
          <w:color w:val="000000"/>
          <w:sz w:val="22"/>
          <w:szCs w:val="22"/>
        </w:rPr>
        <w:t>Payment Provisions</w:t>
      </w:r>
    </w:p>
    <w:p w14:paraId="2A60FCF2" w14:textId="77777777" w:rsidR="005A7357" w:rsidRPr="005A7357" w:rsidRDefault="005A7357" w:rsidP="00A05434">
      <w:pPr>
        <w:pStyle w:val="NormalWeb"/>
        <w:ind w:left="360"/>
        <w:jc w:val="both"/>
        <w:rPr>
          <w:rFonts w:ascii="Arial" w:hAnsi="Arial" w:cs="Arial"/>
          <w:color w:val="000000"/>
          <w:sz w:val="22"/>
          <w:szCs w:val="22"/>
        </w:rPr>
      </w:pPr>
      <w:r w:rsidRPr="005A7357">
        <w:rPr>
          <w:rFonts w:ascii="Arial" w:hAnsi="Arial" w:cs="Arial"/>
          <w:sz w:val="22"/>
          <w:szCs w:val="22"/>
        </w:rPr>
        <w:t>The</w:t>
      </w:r>
      <w:r w:rsidRPr="005A7357">
        <w:rPr>
          <w:rFonts w:ascii="Arial" w:hAnsi="Arial" w:cs="Arial"/>
          <w:color w:val="000000"/>
          <w:sz w:val="22"/>
          <w:szCs w:val="22"/>
        </w:rPr>
        <w:t xml:space="preserve"> contractor will be reimbursed only for commodities/services accepted by the Commonwealth of Pennsylvania.</w:t>
      </w:r>
    </w:p>
    <w:p w14:paraId="65D48E54" w14:textId="2C0269BD" w:rsidR="005A7357" w:rsidRPr="005A7357" w:rsidRDefault="005A7357" w:rsidP="00A05434">
      <w:pPr>
        <w:pStyle w:val="NormalWeb"/>
        <w:ind w:left="360"/>
        <w:jc w:val="both"/>
        <w:rPr>
          <w:rFonts w:ascii="Arial" w:hAnsi="Arial" w:cs="Arial"/>
          <w:color w:val="000000"/>
          <w:sz w:val="22"/>
          <w:szCs w:val="22"/>
        </w:rPr>
      </w:pPr>
      <w:r w:rsidRPr="005A7357">
        <w:rPr>
          <w:rFonts w:ascii="Arial" w:hAnsi="Arial" w:cs="Arial"/>
          <w:color w:val="000000"/>
          <w:sz w:val="22"/>
          <w:szCs w:val="22"/>
        </w:rPr>
        <w:t xml:space="preserve">Failure to submit invoices in compliance with the following instructions will result in the invoices being returned to the contractor and will substantially delay processing of payments. The contractor shall be paid upon satisfactory delivery/completion of work performed and </w:t>
      </w:r>
      <w:r w:rsidRPr="005A7357">
        <w:rPr>
          <w:rFonts w:ascii="Arial" w:hAnsi="Arial" w:cs="Arial"/>
          <w:color w:val="000000"/>
          <w:sz w:val="22"/>
          <w:szCs w:val="22"/>
        </w:rPr>
        <w:lastRenderedPageBreak/>
        <w:t xml:space="preserve">submission of an invoice on the contractor’s letterhead. The invoice should contain at minimum the information listed on the sample invoice – Supplier Sample Invoice can be found at: </w:t>
      </w:r>
      <w:hyperlink r:id="rId11" w:history="1">
        <w:r w:rsidR="00A05434" w:rsidRPr="00D77F63">
          <w:rPr>
            <w:rStyle w:val="Hyperlink"/>
            <w:rFonts w:ascii="Arial" w:hAnsi="Arial" w:cs="Arial"/>
            <w:sz w:val="22"/>
            <w:szCs w:val="22"/>
          </w:rPr>
          <w:t>http://www.dgsweb.state.pa.us/comod/CurrentForms/SampleSupplierInvoice.doc</w:t>
        </w:r>
      </w:hyperlink>
      <w:r w:rsidR="00A05434">
        <w:rPr>
          <w:rFonts w:ascii="Arial" w:hAnsi="Arial" w:cs="Arial"/>
          <w:color w:val="000000"/>
          <w:sz w:val="22"/>
          <w:szCs w:val="22"/>
        </w:rPr>
        <w:t xml:space="preserve"> T</w:t>
      </w:r>
      <w:r w:rsidRPr="005A7357">
        <w:rPr>
          <w:rFonts w:ascii="Arial" w:hAnsi="Arial" w:cs="Arial"/>
          <w:color w:val="000000"/>
          <w:sz w:val="22"/>
          <w:szCs w:val="22"/>
        </w:rPr>
        <w:t>he invoices will be used to verify that work has been completed for the service or materials have been received. More invoicing guidance will be identified at time of issuing a Purchase Order.</w:t>
      </w:r>
    </w:p>
    <w:p w14:paraId="12580785" w14:textId="77777777" w:rsidR="005A7357" w:rsidRPr="005A7357" w:rsidRDefault="005A7357" w:rsidP="00B2690E">
      <w:pPr>
        <w:ind w:left="360"/>
        <w:jc w:val="both"/>
        <w:rPr>
          <w:rFonts w:ascii="Arial" w:hAnsi="Arial" w:cs="Arial"/>
          <w:color w:val="0000FF"/>
          <w:sz w:val="22"/>
          <w:szCs w:val="22"/>
        </w:rPr>
      </w:pPr>
    </w:p>
    <w:p w14:paraId="7013D0A3" w14:textId="77777777" w:rsidR="00E803E6" w:rsidRPr="005A7357" w:rsidRDefault="00E803E6" w:rsidP="00412F1C">
      <w:pPr>
        <w:tabs>
          <w:tab w:val="left" w:pos="-360"/>
          <w:tab w:val="left" w:pos="720"/>
          <w:tab w:val="left" w:pos="2160"/>
          <w:tab w:val="left" w:pos="2880"/>
          <w:tab w:val="left" w:pos="3600"/>
          <w:tab w:val="left" w:pos="4320"/>
          <w:tab w:val="left" w:pos="5040"/>
          <w:tab w:val="left" w:pos="5400"/>
          <w:tab w:val="left" w:pos="6480"/>
        </w:tabs>
        <w:ind w:left="720"/>
        <w:jc w:val="both"/>
        <w:rPr>
          <w:rFonts w:ascii="Arial" w:hAnsi="Arial" w:cs="Arial"/>
          <w:b/>
          <w:color w:val="0000FF"/>
          <w:sz w:val="22"/>
          <w:szCs w:val="22"/>
        </w:rPr>
      </w:pPr>
    </w:p>
    <w:p w14:paraId="4337EFAB" w14:textId="77777777" w:rsidR="00D208C4" w:rsidRPr="005A7357" w:rsidRDefault="00D208C4" w:rsidP="000D764A">
      <w:pPr>
        <w:pStyle w:val="Title"/>
        <w:jc w:val="both"/>
        <w:outlineLvl w:val="0"/>
        <w:rPr>
          <w:rFonts w:ascii="Arial" w:hAnsi="Arial" w:cs="Arial"/>
          <w:sz w:val="22"/>
          <w:szCs w:val="22"/>
          <w:u w:val="single"/>
        </w:rPr>
      </w:pPr>
    </w:p>
    <w:sectPr w:rsidR="00D208C4" w:rsidRPr="005A7357" w:rsidSect="005460EE">
      <w:footerReference w:type="even" r:id="rId12"/>
      <w:footerReference w:type="default" r:id="rId13"/>
      <w:pgSz w:w="12240" w:h="15840"/>
      <w:pgMar w:top="90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B2757" w14:textId="77777777" w:rsidR="00882D16" w:rsidRDefault="00882D16">
      <w:r>
        <w:separator/>
      </w:r>
    </w:p>
  </w:endnote>
  <w:endnote w:type="continuationSeparator" w:id="0">
    <w:p w14:paraId="083F0A99" w14:textId="77777777" w:rsidR="00882D16" w:rsidRDefault="00882D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EFA82" w14:textId="77777777" w:rsidR="00C7122E" w:rsidRDefault="00C7122E" w:rsidP="006738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F7D1814" w14:textId="77777777" w:rsidR="00C7122E" w:rsidRDefault="00C712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C0C3E" w14:textId="77777777" w:rsidR="00C7122E" w:rsidRDefault="00C7122E" w:rsidP="006738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B2CFF">
      <w:rPr>
        <w:rStyle w:val="PageNumber"/>
        <w:noProof/>
      </w:rPr>
      <w:t>1</w:t>
    </w:r>
    <w:r>
      <w:rPr>
        <w:rStyle w:val="PageNumber"/>
      </w:rPr>
      <w:fldChar w:fldCharType="end"/>
    </w:r>
  </w:p>
  <w:p w14:paraId="058E5E33" w14:textId="77777777" w:rsidR="00C7122E" w:rsidRDefault="00C712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139A2" w14:textId="77777777" w:rsidR="00882D16" w:rsidRDefault="00882D16">
      <w:r>
        <w:separator/>
      </w:r>
    </w:p>
  </w:footnote>
  <w:footnote w:type="continuationSeparator" w:id="0">
    <w:p w14:paraId="70B98003" w14:textId="77777777" w:rsidR="00882D16" w:rsidRDefault="00882D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43660"/>
    <w:multiLevelType w:val="hybridMultilevel"/>
    <w:tmpl w:val="8A9E6C7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15:restartNumberingAfterBreak="0">
    <w:nsid w:val="19713F07"/>
    <w:multiLevelType w:val="singleLevel"/>
    <w:tmpl w:val="3E209B74"/>
    <w:lvl w:ilvl="0">
      <w:start w:val="1"/>
      <w:numFmt w:val="decimal"/>
      <w:lvlText w:val="(%1)"/>
      <w:lvlJc w:val="left"/>
      <w:pPr>
        <w:tabs>
          <w:tab w:val="num" w:pos="1200"/>
        </w:tabs>
        <w:ind w:left="1200" w:hanging="390"/>
      </w:pPr>
      <w:rPr>
        <w:rFonts w:hint="default"/>
      </w:rPr>
    </w:lvl>
  </w:abstractNum>
  <w:abstractNum w:abstractNumId="2" w15:restartNumberingAfterBreak="0">
    <w:nsid w:val="21CA67E2"/>
    <w:multiLevelType w:val="singleLevel"/>
    <w:tmpl w:val="435C77AC"/>
    <w:lvl w:ilvl="0">
      <w:start w:val="1"/>
      <w:numFmt w:val="lowerLetter"/>
      <w:lvlText w:val="%1."/>
      <w:lvlJc w:val="left"/>
      <w:pPr>
        <w:tabs>
          <w:tab w:val="num" w:pos="810"/>
        </w:tabs>
        <w:ind w:left="810" w:hanging="360"/>
      </w:pPr>
      <w:rPr>
        <w:rFonts w:hint="default"/>
      </w:rPr>
    </w:lvl>
  </w:abstractNum>
  <w:abstractNum w:abstractNumId="3" w15:restartNumberingAfterBreak="0">
    <w:nsid w:val="29F318D7"/>
    <w:multiLevelType w:val="singleLevel"/>
    <w:tmpl w:val="5EBCE31A"/>
    <w:lvl w:ilvl="0">
      <w:start w:val="1"/>
      <w:numFmt w:val="upperRoman"/>
      <w:lvlText w:val="%1."/>
      <w:lvlJc w:val="left"/>
      <w:pPr>
        <w:tabs>
          <w:tab w:val="num" w:pos="720"/>
        </w:tabs>
        <w:ind w:left="720" w:hanging="720"/>
      </w:pPr>
      <w:rPr>
        <w:rFonts w:hint="default"/>
        <w:sz w:val="36"/>
      </w:rPr>
    </w:lvl>
  </w:abstractNum>
  <w:abstractNum w:abstractNumId="4" w15:restartNumberingAfterBreak="0">
    <w:nsid w:val="32983557"/>
    <w:multiLevelType w:val="hybridMultilevel"/>
    <w:tmpl w:val="D67CE076"/>
    <w:lvl w:ilvl="0" w:tplc="4544900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429537F"/>
    <w:multiLevelType w:val="hybridMultilevel"/>
    <w:tmpl w:val="AD2E3052"/>
    <w:lvl w:ilvl="0" w:tplc="AE80EC14">
      <w:start w:val="5"/>
      <w:numFmt w:val="upperLetter"/>
      <w:lvlText w:val="%1."/>
      <w:lvlJc w:val="left"/>
      <w:pPr>
        <w:tabs>
          <w:tab w:val="num" w:pos="1080"/>
        </w:tabs>
        <w:ind w:left="1080" w:hanging="720"/>
      </w:pPr>
      <w:rPr>
        <w:rFonts w:hint="default"/>
        <w:u w:val="none"/>
      </w:rPr>
    </w:lvl>
    <w:lvl w:ilvl="1" w:tplc="1854C750">
      <w:start w:val="1"/>
      <w:numFmt w:val="decimal"/>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4310B10"/>
    <w:multiLevelType w:val="singleLevel"/>
    <w:tmpl w:val="0AACA55A"/>
    <w:lvl w:ilvl="0">
      <w:start w:val="1"/>
      <w:numFmt w:val="decimal"/>
      <w:lvlText w:val="%1."/>
      <w:lvlJc w:val="left"/>
      <w:pPr>
        <w:tabs>
          <w:tab w:val="num" w:pos="720"/>
        </w:tabs>
        <w:ind w:left="720" w:hanging="720"/>
      </w:pPr>
      <w:rPr>
        <w:rFonts w:hint="default"/>
      </w:rPr>
    </w:lvl>
  </w:abstractNum>
  <w:abstractNum w:abstractNumId="7" w15:restartNumberingAfterBreak="0">
    <w:nsid w:val="39035581"/>
    <w:multiLevelType w:val="singleLevel"/>
    <w:tmpl w:val="1E0AEB7C"/>
    <w:lvl w:ilvl="0">
      <w:start w:val="1"/>
      <w:numFmt w:val="decimal"/>
      <w:lvlText w:val="%1."/>
      <w:lvlJc w:val="left"/>
      <w:pPr>
        <w:tabs>
          <w:tab w:val="num" w:pos="1800"/>
        </w:tabs>
        <w:ind w:left="1800" w:hanging="360"/>
      </w:pPr>
      <w:rPr>
        <w:rFonts w:hint="default"/>
      </w:rPr>
    </w:lvl>
  </w:abstractNum>
  <w:abstractNum w:abstractNumId="8" w15:restartNumberingAfterBreak="0">
    <w:nsid w:val="429D3F0B"/>
    <w:multiLevelType w:val="singleLevel"/>
    <w:tmpl w:val="9AD8CF00"/>
    <w:lvl w:ilvl="0">
      <w:start w:val="1"/>
      <w:numFmt w:val="decimal"/>
      <w:lvlText w:val="%1."/>
      <w:lvlJc w:val="left"/>
      <w:pPr>
        <w:tabs>
          <w:tab w:val="num" w:pos="720"/>
        </w:tabs>
        <w:ind w:left="720" w:hanging="720"/>
      </w:pPr>
      <w:rPr>
        <w:rFonts w:hint="default"/>
      </w:rPr>
    </w:lvl>
  </w:abstractNum>
  <w:abstractNum w:abstractNumId="9" w15:restartNumberingAfterBreak="0">
    <w:nsid w:val="493949B8"/>
    <w:multiLevelType w:val="singleLevel"/>
    <w:tmpl w:val="0409000F"/>
    <w:lvl w:ilvl="0">
      <w:start w:val="3"/>
      <w:numFmt w:val="decimal"/>
      <w:lvlText w:val="%1."/>
      <w:lvlJc w:val="left"/>
      <w:pPr>
        <w:tabs>
          <w:tab w:val="num" w:pos="360"/>
        </w:tabs>
        <w:ind w:left="360" w:hanging="360"/>
      </w:pPr>
      <w:rPr>
        <w:rFonts w:hint="default"/>
      </w:rPr>
    </w:lvl>
  </w:abstractNum>
  <w:abstractNum w:abstractNumId="10" w15:restartNumberingAfterBreak="0">
    <w:nsid w:val="4B5F45C6"/>
    <w:multiLevelType w:val="hybridMultilevel"/>
    <w:tmpl w:val="9098A762"/>
    <w:lvl w:ilvl="0" w:tplc="AF6C5EC2">
      <w:start w:val="2"/>
      <w:numFmt w:val="upperLetter"/>
      <w:lvlText w:val="%1."/>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1FB55AB"/>
    <w:multiLevelType w:val="singleLevel"/>
    <w:tmpl w:val="906A99C2"/>
    <w:lvl w:ilvl="0">
      <w:start w:val="1"/>
      <w:numFmt w:val="lowerLetter"/>
      <w:lvlText w:val="%1."/>
      <w:lvlJc w:val="left"/>
      <w:pPr>
        <w:tabs>
          <w:tab w:val="num" w:pos="810"/>
        </w:tabs>
        <w:ind w:left="810" w:hanging="360"/>
      </w:pPr>
      <w:rPr>
        <w:rFonts w:hint="default"/>
      </w:rPr>
    </w:lvl>
  </w:abstractNum>
  <w:abstractNum w:abstractNumId="12" w15:restartNumberingAfterBreak="0">
    <w:nsid w:val="53FB07F6"/>
    <w:multiLevelType w:val="singleLevel"/>
    <w:tmpl w:val="3218220E"/>
    <w:lvl w:ilvl="0">
      <w:start w:val="7"/>
      <w:numFmt w:val="decimal"/>
      <w:lvlText w:val="%1."/>
      <w:lvlJc w:val="left"/>
      <w:pPr>
        <w:tabs>
          <w:tab w:val="num" w:pos="360"/>
        </w:tabs>
        <w:ind w:left="360" w:hanging="360"/>
      </w:pPr>
      <w:rPr>
        <w:rFonts w:hint="default"/>
        <w:b/>
      </w:rPr>
    </w:lvl>
  </w:abstractNum>
  <w:abstractNum w:abstractNumId="13" w15:restartNumberingAfterBreak="0">
    <w:nsid w:val="5C6D1B30"/>
    <w:multiLevelType w:val="singleLevel"/>
    <w:tmpl w:val="4B7417DA"/>
    <w:lvl w:ilvl="0">
      <w:start w:val="5"/>
      <w:numFmt w:val="decimal"/>
      <w:lvlText w:val="%1."/>
      <w:lvlJc w:val="left"/>
      <w:pPr>
        <w:tabs>
          <w:tab w:val="num" w:pos="360"/>
        </w:tabs>
        <w:ind w:left="360" w:hanging="360"/>
      </w:pPr>
      <w:rPr>
        <w:rFonts w:hint="default"/>
        <w:b/>
      </w:rPr>
    </w:lvl>
  </w:abstractNum>
  <w:abstractNum w:abstractNumId="14" w15:restartNumberingAfterBreak="0">
    <w:nsid w:val="5E413BCD"/>
    <w:multiLevelType w:val="singleLevel"/>
    <w:tmpl w:val="E6001122"/>
    <w:lvl w:ilvl="0">
      <w:start w:val="1"/>
      <w:numFmt w:val="decimal"/>
      <w:lvlText w:val="(%1)"/>
      <w:lvlJc w:val="left"/>
      <w:pPr>
        <w:tabs>
          <w:tab w:val="num" w:pos="1830"/>
        </w:tabs>
        <w:ind w:left="1830" w:hanging="390"/>
      </w:pPr>
      <w:rPr>
        <w:rFonts w:hint="default"/>
      </w:rPr>
    </w:lvl>
  </w:abstractNum>
  <w:abstractNum w:abstractNumId="15" w15:restartNumberingAfterBreak="0">
    <w:nsid w:val="5F9940F2"/>
    <w:multiLevelType w:val="hybridMultilevel"/>
    <w:tmpl w:val="A62696E0"/>
    <w:lvl w:ilvl="0" w:tplc="ECAAEF08">
      <w:start w:val="4"/>
      <w:numFmt w:val="upperLetter"/>
      <w:lvlText w:val="%1."/>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4090792"/>
    <w:multiLevelType w:val="hybridMultilevel"/>
    <w:tmpl w:val="0E30BF40"/>
    <w:lvl w:ilvl="0" w:tplc="04090015">
      <w:start w:val="7"/>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2296655"/>
    <w:multiLevelType w:val="singleLevel"/>
    <w:tmpl w:val="24227C92"/>
    <w:lvl w:ilvl="0">
      <w:start w:val="1"/>
      <w:numFmt w:val="lowerLetter"/>
      <w:lvlText w:val="%1."/>
      <w:lvlJc w:val="left"/>
      <w:pPr>
        <w:tabs>
          <w:tab w:val="num" w:pos="900"/>
        </w:tabs>
        <w:ind w:left="900" w:hanging="360"/>
      </w:pPr>
      <w:rPr>
        <w:rFonts w:hint="default"/>
      </w:rPr>
    </w:lvl>
  </w:abstractNum>
  <w:abstractNum w:abstractNumId="18" w15:restartNumberingAfterBreak="0">
    <w:nsid w:val="72EE6A29"/>
    <w:multiLevelType w:val="singleLevel"/>
    <w:tmpl w:val="E740413C"/>
    <w:lvl w:ilvl="0">
      <w:start w:val="1"/>
      <w:numFmt w:val="lowerLetter"/>
      <w:lvlText w:val="%1."/>
      <w:lvlJc w:val="left"/>
      <w:pPr>
        <w:tabs>
          <w:tab w:val="num" w:pos="1080"/>
        </w:tabs>
        <w:ind w:left="1080" w:hanging="360"/>
      </w:pPr>
      <w:rPr>
        <w:rFonts w:hint="default"/>
      </w:rPr>
    </w:lvl>
  </w:abstractNum>
  <w:abstractNum w:abstractNumId="19" w15:restartNumberingAfterBreak="0">
    <w:nsid w:val="74A23B55"/>
    <w:multiLevelType w:val="hybridMultilevel"/>
    <w:tmpl w:val="60981E28"/>
    <w:lvl w:ilvl="0" w:tplc="93EA1CF6">
      <w:start w:val="1"/>
      <w:numFmt w:val="upperLetter"/>
      <w:lvlText w:val="%1."/>
      <w:lvlJc w:val="left"/>
      <w:pPr>
        <w:tabs>
          <w:tab w:val="num" w:pos="1080"/>
        </w:tabs>
        <w:ind w:left="1080" w:hanging="720"/>
      </w:pPr>
      <w:rPr>
        <w:rFonts w:hint="default"/>
        <w:u w:val="no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4EB3079"/>
    <w:multiLevelType w:val="singleLevel"/>
    <w:tmpl w:val="B03EACA2"/>
    <w:lvl w:ilvl="0">
      <w:start w:val="1"/>
      <w:numFmt w:val="decimal"/>
      <w:lvlText w:val=""/>
      <w:lvlJc w:val="left"/>
      <w:pPr>
        <w:tabs>
          <w:tab w:val="num" w:pos="900"/>
        </w:tabs>
        <w:ind w:left="900" w:hanging="360"/>
      </w:pPr>
      <w:rPr>
        <w:rFonts w:hint="default"/>
      </w:rPr>
    </w:lvl>
  </w:abstractNum>
  <w:abstractNum w:abstractNumId="21" w15:restartNumberingAfterBreak="0">
    <w:nsid w:val="7EC06B60"/>
    <w:multiLevelType w:val="singleLevel"/>
    <w:tmpl w:val="338850A2"/>
    <w:lvl w:ilvl="0">
      <w:start w:val="1"/>
      <w:numFmt w:val="lowerLetter"/>
      <w:lvlText w:val="%1."/>
      <w:lvlJc w:val="left"/>
      <w:pPr>
        <w:tabs>
          <w:tab w:val="num" w:pos="720"/>
        </w:tabs>
        <w:ind w:left="720" w:hanging="360"/>
      </w:pPr>
      <w:rPr>
        <w:rFonts w:hint="default"/>
      </w:rPr>
    </w:lvl>
  </w:abstractNum>
  <w:abstractNum w:abstractNumId="22" w15:restartNumberingAfterBreak="0">
    <w:nsid w:val="7FD43DE2"/>
    <w:multiLevelType w:val="hybridMultilevel"/>
    <w:tmpl w:val="92B00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513910749">
    <w:abstractNumId w:val="7"/>
  </w:num>
  <w:num w:numId="2" w16cid:durableId="26369520">
    <w:abstractNumId w:val="3"/>
  </w:num>
  <w:num w:numId="3" w16cid:durableId="2030527004">
    <w:abstractNumId w:val="18"/>
  </w:num>
  <w:num w:numId="4" w16cid:durableId="366030283">
    <w:abstractNumId w:val="20"/>
  </w:num>
  <w:num w:numId="5" w16cid:durableId="1934894030">
    <w:abstractNumId w:val="6"/>
  </w:num>
  <w:num w:numId="6" w16cid:durableId="1103919003">
    <w:abstractNumId w:val="17"/>
  </w:num>
  <w:num w:numId="7" w16cid:durableId="1068847786">
    <w:abstractNumId w:val="14"/>
  </w:num>
  <w:num w:numId="8" w16cid:durableId="2038306800">
    <w:abstractNumId w:val="11"/>
  </w:num>
  <w:num w:numId="9" w16cid:durableId="328143029">
    <w:abstractNumId w:val="1"/>
  </w:num>
  <w:num w:numId="10" w16cid:durableId="906720132">
    <w:abstractNumId w:val="2"/>
  </w:num>
  <w:num w:numId="11" w16cid:durableId="1605458022">
    <w:abstractNumId w:val="12"/>
  </w:num>
  <w:num w:numId="12" w16cid:durableId="1990474971">
    <w:abstractNumId w:val="21"/>
  </w:num>
  <w:num w:numId="13" w16cid:durableId="1838963536">
    <w:abstractNumId w:val="9"/>
  </w:num>
  <w:num w:numId="14" w16cid:durableId="1545798837">
    <w:abstractNumId w:val="13"/>
  </w:num>
  <w:num w:numId="15" w16cid:durableId="862865138">
    <w:abstractNumId w:val="8"/>
  </w:num>
  <w:num w:numId="16" w16cid:durableId="1897860311">
    <w:abstractNumId w:val="0"/>
  </w:num>
  <w:num w:numId="17" w16cid:durableId="1075591154">
    <w:abstractNumId w:val="4"/>
  </w:num>
  <w:num w:numId="18" w16cid:durableId="2069840133">
    <w:abstractNumId w:val="15"/>
  </w:num>
  <w:num w:numId="19" w16cid:durableId="520511313">
    <w:abstractNumId w:val="10"/>
  </w:num>
  <w:num w:numId="20" w16cid:durableId="2074809125">
    <w:abstractNumId w:val="5"/>
  </w:num>
  <w:num w:numId="21" w16cid:durableId="784426121">
    <w:abstractNumId w:val="19"/>
  </w:num>
  <w:num w:numId="22" w16cid:durableId="483939411">
    <w:abstractNumId w:val="16"/>
  </w:num>
  <w:num w:numId="23" w16cid:durableId="172598466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8C0"/>
    <w:rsid w:val="00003CA0"/>
    <w:rsid w:val="00031B35"/>
    <w:rsid w:val="000877ED"/>
    <w:rsid w:val="000A48C0"/>
    <w:rsid w:val="000A48E2"/>
    <w:rsid w:val="000B706B"/>
    <w:rsid w:val="000D0E41"/>
    <w:rsid w:val="000D133B"/>
    <w:rsid w:val="000D764A"/>
    <w:rsid w:val="000F0C4E"/>
    <w:rsid w:val="00164784"/>
    <w:rsid w:val="00170F7E"/>
    <w:rsid w:val="001924B1"/>
    <w:rsid w:val="001D1518"/>
    <w:rsid w:val="001D3387"/>
    <w:rsid w:val="001D7889"/>
    <w:rsid w:val="001E6AC8"/>
    <w:rsid w:val="001F507D"/>
    <w:rsid w:val="00225DBC"/>
    <w:rsid w:val="0028167F"/>
    <w:rsid w:val="00286D99"/>
    <w:rsid w:val="002A49FA"/>
    <w:rsid w:val="002A7867"/>
    <w:rsid w:val="002B596A"/>
    <w:rsid w:val="002C32D2"/>
    <w:rsid w:val="00356D84"/>
    <w:rsid w:val="00357FB7"/>
    <w:rsid w:val="00383359"/>
    <w:rsid w:val="00396515"/>
    <w:rsid w:val="00396908"/>
    <w:rsid w:val="00412F1C"/>
    <w:rsid w:val="00453B12"/>
    <w:rsid w:val="00477FF9"/>
    <w:rsid w:val="00487538"/>
    <w:rsid w:val="004A7F45"/>
    <w:rsid w:val="004B5193"/>
    <w:rsid w:val="004B6BEA"/>
    <w:rsid w:val="004E4C4A"/>
    <w:rsid w:val="004F6440"/>
    <w:rsid w:val="00531620"/>
    <w:rsid w:val="005317E2"/>
    <w:rsid w:val="005328EF"/>
    <w:rsid w:val="005460EE"/>
    <w:rsid w:val="0055144D"/>
    <w:rsid w:val="005A7357"/>
    <w:rsid w:val="005B2AB6"/>
    <w:rsid w:val="005B66BC"/>
    <w:rsid w:val="005B6788"/>
    <w:rsid w:val="005F7E63"/>
    <w:rsid w:val="006113D2"/>
    <w:rsid w:val="0062405C"/>
    <w:rsid w:val="006738A3"/>
    <w:rsid w:val="006A2B09"/>
    <w:rsid w:val="006C04AC"/>
    <w:rsid w:val="006D5BCC"/>
    <w:rsid w:val="00705D70"/>
    <w:rsid w:val="00725A4C"/>
    <w:rsid w:val="00742E38"/>
    <w:rsid w:val="00744F06"/>
    <w:rsid w:val="00751B1F"/>
    <w:rsid w:val="007930D8"/>
    <w:rsid w:val="007B2CFF"/>
    <w:rsid w:val="007C38F6"/>
    <w:rsid w:val="007C590A"/>
    <w:rsid w:val="00817EC2"/>
    <w:rsid w:val="00851A2D"/>
    <w:rsid w:val="0086345A"/>
    <w:rsid w:val="00870C63"/>
    <w:rsid w:val="00882D16"/>
    <w:rsid w:val="00903F3D"/>
    <w:rsid w:val="00932ABC"/>
    <w:rsid w:val="00941088"/>
    <w:rsid w:val="0095781C"/>
    <w:rsid w:val="009C5BAF"/>
    <w:rsid w:val="009E72E8"/>
    <w:rsid w:val="009F276D"/>
    <w:rsid w:val="009F30AB"/>
    <w:rsid w:val="00A05434"/>
    <w:rsid w:val="00A24E02"/>
    <w:rsid w:val="00A36500"/>
    <w:rsid w:val="00A3712B"/>
    <w:rsid w:val="00A43602"/>
    <w:rsid w:val="00A631E6"/>
    <w:rsid w:val="00A635D4"/>
    <w:rsid w:val="00A979CA"/>
    <w:rsid w:val="00AB4FC6"/>
    <w:rsid w:val="00AC1D08"/>
    <w:rsid w:val="00AC230A"/>
    <w:rsid w:val="00AE1924"/>
    <w:rsid w:val="00B03365"/>
    <w:rsid w:val="00B150BE"/>
    <w:rsid w:val="00B2690E"/>
    <w:rsid w:val="00B35F96"/>
    <w:rsid w:val="00BB0AAA"/>
    <w:rsid w:val="00BB463C"/>
    <w:rsid w:val="00BB4C8F"/>
    <w:rsid w:val="00BC255C"/>
    <w:rsid w:val="00BD7B8C"/>
    <w:rsid w:val="00C15890"/>
    <w:rsid w:val="00C3517F"/>
    <w:rsid w:val="00C3646E"/>
    <w:rsid w:val="00C6571A"/>
    <w:rsid w:val="00C7122E"/>
    <w:rsid w:val="00C727EC"/>
    <w:rsid w:val="00CA185E"/>
    <w:rsid w:val="00CB66C3"/>
    <w:rsid w:val="00CE368A"/>
    <w:rsid w:val="00D1148F"/>
    <w:rsid w:val="00D208C4"/>
    <w:rsid w:val="00D25106"/>
    <w:rsid w:val="00D37FB3"/>
    <w:rsid w:val="00D5760C"/>
    <w:rsid w:val="00D65C24"/>
    <w:rsid w:val="00D73AF9"/>
    <w:rsid w:val="00D906C0"/>
    <w:rsid w:val="00E11F62"/>
    <w:rsid w:val="00E26625"/>
    <w:rsid w:val="00E803E6"/>
    <w:rsid w:val="00E80B40"/>
    <w:rsid w:val="00E81892"/>
    <w:rsid w:val="00EA3D54"/>
    <w:rsid w:val="00EA7C15"/>
    <w:rsid w:val="00ED27CB"/>
    <w:rsid w:val="00EE7B48"/>
    <w:rsid w:val="00F25D60"/>
    <w:rsid w:val="00F61BF5"/>
    <w:rsid w:val="00F7050C"/>
    <w:rsid w:val="00FF61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9BE9C5"/>
  <w15:chartTrackingRefBased/>
  <w15:docId w15:val="{D010766B-AE03-4969-B959-A2D6CE82B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qFormat/>
    <w:pPr>
      <w:keepNext/>
      <w:ind w:left="720"/>
      <w:outlineLvl w:val="0"/>
    </w:pPr>
    <w:rPr>
      <w:b/>
      <w:sz w:val="20"/>
    </w:rPr>
  </w:style>
  <w:style w:type="paragraph" w:styleId="Heading3">
    <w:name w:val="heading 3"/>
    <w:basedOn w:val="Normal"/>
    <w:next w:val="Normal"/>
    <w:qFormat/>
    <w:pPr>
      <w:keepNext/>
      <w:tabs>
        <w:tab w:val="left" w:pos="720"/>
        <w:tab w:val="left" w:pos="1440"/>
        <w:tab w:val="left" w:pos="2160"/>
        <w:tab w:val="left" w:pos="2880"/>
      </w:tabs>
      <w:jc w:val="center"/>
      <w:outlineLvl w:val="2"/>
    </w:pPr>
    <w:rPr>
      <w:rFonts w:ascii="Century Gothic" w:hAnsi="Century Gothic"/>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720" w:hanging="720"/>
    </w:pPr>
  </w:style>
  <w:style w:type="paragraph" w:styleId="Title">
    <w:name w:val="Title"/>
    <w:basedOn w:val="Normal"/>
    <w:link w:val="TitleChar"/>
    <w:qFormat/>
    <w:pPr>
      <w:jc w:val="center"/>
    </w:pPr>
    <w:rPr>
      <w:sz w:val="36"/>
    </w:rPr>
  </w:style>
  <w:style w:type="paragraph" w:styleId="BodyText">
    <w:name w:val="Body Text"/>
    <w:basedOn w:val="Normal"/>
    <w:rPr>
      <w:sz w:val="36"/>
    </w:rPr>
  </w:style>
  <w:style w:type="paragraph" w:styleId="BodyTextIndent2">
    <w:name w:val="Body Text Indent 2"/>
    <w:basedOn w:val="Normal"/>
    <w:pPr>
      <w:ind w:firstLine="720"/>
    </w:pPr>
  </w:style>
  <w:style w:type="paragraph" w:styleId="BlockText">
    <w:name w:val="Block Text"/>
    <w:basedOn w:val="Normal"/>
    <w:pPr>
      <w:tabs>
        <w:tab w:val="left" w:pos="450"/>
      </w:tabs>
      <w:ind w:left="540" w:right="-540"/>
    </w:pPr>
  </w:style>
  <w:style w:type="paragraph" w:styleId="Subtitle">
    <w:name w:val="Subtitle"/>
    <w:basedOn w:val="Normal"/>
    <w:qFormat/>
    <w:pPr>
      <w:jc w:val="center"/>
      <w:outlineLvl w:val="0"/>
    </w:pPr>
    <w:rPr>
      <w:b/>
      <w:sz w:val="36"/>
    </w:rPr>
  </w:style>
  <w:style w:type="paragraph" w:styleId="BodyTextIndent3">
    <w:name w:val="Body Text Indent 3"/>
    <w:basedOn w:val="Normal"/>
    <w:pPr>
      <w:tabs>
        <w:tab w:val="left" w:pos="450"/>
        <w:tab w:val="left" w:pos="900"/>
      </w:tabs>
      <w:ind w:left="360"/>
    </w:pPr>
  </w:style>
  <w:style w:type="paragraph" w:styleId="Footer">
    <w:name w:val="footer"/>
    <w:basedOn w:val="Normal"/>
    <w:rsid w:val="00E803E6"/>
    <w:pPr>
      <w:tabs>
        <w:tab w:val="center" w:pos="4320"/>
        <w:tab w:val="right" w:pos="8640"/>
      </w:tabs>
    </w:pPr>
  </w:style>
  <w:style w:type="character" w:styleId="PageNumber">
    <w:name w:val="page number"/>
    <w:basedOn w:val="DefaultParagraphFont"/>
    <w:rsid w:val="00E803E6"/>
  </w:style>
  <w:style w:type="character" w:styleId="Hyperlink">
    <w:name w:val="Hyperlink"/>
    <w:uiPriority w:val="99"/>
    <w:unhideWhenUsed/>
    <w:rsid w:val="00D5760C"/>
    <w:rPr>
      <w:color w:val="0563C1"/>
      <w:u w:val="single"/>
    </w:rPr>
  </w:style>
  <w:style w:type="character" w:styleId="UnresolvedMention">
    <w:name w:val="Unresolved Mention"/>
    <w:uiPriority w:val="99"/>
    <w:semiHidden/>
    <w:unhideWhenUsed/>
    <w:rsid w:val="00D5760C"/>
    <w:rPr>
      <w:color w:val="605E5C"/>
      <w:shd w:val="clear" w:color="auto" w:fill="E1DFDD"/>
    </w:rPr>
  </w:style>
  <w:style w:type="character" w:styleId="CommentReference">
    <w:name w:val="annotation reference"/>
    <w:uiPriority w:val="99"/>
    <w:semiHidden/>
    <w:unhideWhenUsed/>
    <w:rsid w:val="00705D70"/>
    <w:rPr>
      <w:sz w:val="16"/>
      <w:szCs w:val="16"/>
    </w:rPr>
  </w:style>
  <w:style w:type="paragraph" w:styleId="CommentText">
    <w:name w:val="annotation text"/>
    <w:basedOn w:val="Normal"/>
    <w:link w:val="CommentTextChar"/>
    <w:uiPriority w:val="99"/>
    <w:unhideWhenUsed/>
    <w:rsid w:val="00705D70"/>
    <w:rPr>
      <w:sz w:val="20"/>
    </w:rPr>
  </w:style>
  <w:style w:type="character" w:customStyle="1" w:styleId="CommentTextChar">
    <w:name w:val="Comment Text Char"/>
    <w:basedOn w:val="DefaultParagraphFont"/>
    <w:link w:val="CommentText"/>
    <w:uiPriority w:val="99"/>
    <w:rsid w:val="00705D70"/>
  </w:style>
  <w:style w:type="paragraph" w:styleId="CommentSubject">
    <w:name w:val="annotation subject"/>
    <w:basedOn w:val="CommentText"/>
    <w:next w:val="CommentText"/>
    <w:link w:val="CommentSubjectChar"/>
    <w:uiPriority w:val="99"/>
    <w:semiHidden/>
    <w:unhideWhenUsed/>
    <w:rsid w:val="00705D70"/>
    <w:rPr>
      <w:b/>
      <w:bCs/>
    </w:rPr>
  </w:style>
  <w:style w:type="character" w:customStyle="1" w:styleId="CommentSubjectChar">
    <w:name w:val="Comment Subject Char"/>
    <w:link w:val="CommentSubject"/>
    <w:uiPriority w:val="99"/>
    <w:semiHidden/>
    <w:rsid w:val="00705D70"/>
    <w:rPr>
      <w:b/>
      <w:bCs/>
    </w:rPr>
  </w:style>
  <w:style w:type="paragraph" w:styleId="Revision">
    <w:name w:val="Revision"/>
    <w:hidden/>
    <w:uiPriority w:val="99"/>
    <w:semiHidden/>
    <w:rsid w:val="004B6BEA"/>
    <w:rPr>
      <w:sz w:val="24"/>
    </w:rPr>
  </w:style>
  <w:style w:type="character" w:customStyle="1" w:styleId="TitleChar">
    <w:name w:val="Title Char"/>
    <w:link w:val="Title"/>
    <w:rsid w:val="000877ED"/>
    <w:rPr>
      <w:sz w:val="36"/>
    </w:rPr>
  </w:style>
  <w:style w:type="paragraph" w:styleId="ListParagraph">
    <w:name w:val="List Paragraph"/>
    <w:basedOn w:val="Normal"/>
    <w:uiPriority w:val="34"/>
    <w:qFormat/>
    <w:rsid w:val="000877ED"/>
    <w:pPr>
      <w:ind w:left="720"/>
    </w:pPr>
    <w:rPr>
      <w:rFonts w:ascii="Calibri" w:eastAsia="Calibri" w:hAnsi="Calibri" w:cs="Calibri"/>
      <w:sz w:val="22"/>
      <w:szCs w:val="22"/>
    </w:rPr>
  </w:style>
  <w:style w:type="paragraph" w:styleId="NormalWeb">
    <w:name w:val="Normal (Web)"/>
    <w:basedOn w:val="Normal"/>
    <w:uiPriority w:val="99"/>
    <w:semiHidden/>
    <w:unhideWhenUsed/>
    <w:rsid w:val="00CA185E"/>
    <w:pPr>
      <w:spacing w:before="100" w:beforeAutospacing="1" w:after="100" w:afterAutospacing="1"/>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23234">
      <w:bodyDiv w:val="1"/>
      <w:marLeft w:val="0"/>
      <w:marRight w:val="0"/>
      <w:marTop w:val="0"/>
      <w:marBottom w:val="0"/>
      <w:divBdr>
        <w:top w:val="none" w:sz="0" w:space="0" w:color="auto"/>
        <w:left w:val="none" w:sz="0" w:space="0" w:color="auto"/>
        <w:bottom w:val="none" w:sz="0" w:space="0" w:color="auto"/>
        <w:right w:val="none" w:sz="0" w:space="0" w:color="auto"/>
      </w:divBdr>
    </w:div>
    <w:div w:id="284312908">
      <w:bodyDiv w:val="1"/>
      <w:marLeft w:val="0"/>
      <w:marRight w:val="0"/>
      <w:marTop w:val="0"/>
      <w:marBottom w:val="0"/>
      <w:divBdr>
        <w:top w:val="none" w:sz="0" w:space="0" w:color="auto"/>
        <w:left w:val="none" w:sz="0" w:space="0" w:color="auto"/>
        <w:bottom w:val="none" w:sz="0" w:space="0" w:color="auto"/>
        <w:right w:val="none" w:sz="0" w:space="0" w:color="auto"/>
      </w:divBdr>
    </w:div>
    <w:div w:id="391277136">
      <w:bodyDiv w:val="1"/>
      <w:marLeft w:val="0"/>
      <w:marRight w:val="0"/>
      <w:marTop w:val="0"/>
      <w:marBottom w:val="0"/>
      <w:divBdr>
        <w:top w:val="none" w:sz="0" w:space="0" w:color="auto"/>
        <w:left w:val="none" w:sz="0" w:space="0" w:color="auto"/>
        <w:bottom w:val="none" w:sz="0" w:space="0" w:color="auto"/>
        <w:right w:val="none" w:sz="0" w:space="0" w:color="auto"/>
      </w:divBdr>
    </w:div>
    <w:div w:id="582418918">
      <w:bodyDiv w:val="1"/>
      <w:marLeft w:val="0"/>
      <w:marRight w:val="0"/>
      <w:marTop w:val="0"/>
      <w:marBottom w:val="0"/>
      <w:divBdr>
        <w:top w:val="none" w:sz="0" w:space="0" w:color="auto"/>
        <w:left w:val="none" w:sz="0" w:space="0" w:color="auto"/>
        <w:bottom w:val="none" w:sz="0" w:space="0" w:color="auto"/>
        <w:right w:val="none" w:sz="0" w:space="0" w:color="auto"/>
      </w:divBdr>
    </w:div>
    <w:div w:id="880243312">
      <w:bodyDiv w:val="1"/>
      <w:marLeft w:val="0"/>
      <w:marRight w:val="0"/>
      <w:marTop w:val="0"/>
      <w:marBottom w:val="0"/>
      <w:divBdr>
        <w:top w:val="none" w:sz="0" w:space="0" w:color="auto"/>
        <w:left w:val="none" w:sz="0" w:space="0" w:color="auto"/>
        <w:bottom w:val="none" w:sz="0" w:space="0" w:color="auto"/>
        <w:right w:val="none" w:sz="0" w:space="0" w:color="auto"/>
      </w:divBdr>
    </w:div>
    <w:div w:id="1645114776">
      <w:bodyDiv w:val="1"/>
      <w:marLeft w:val="0"/>
      <w:marRight w:val="0"/>
      <w:marTop w:val="0"/>
      <w:marBottom w:val="0"/>
      <w:divBdr>
        <w:top w:val="none" w:sz="0" w:space="0" w:color="auto"/>
        <w:left w:val="none" w:sz="0" w:space="0" w:color="auto"/>
        <w:bottom w:val="none" w:sz="0" w:space="0" w:color="auto"/>
        <w:right w:val="none" w:sz="0" w:space="0" w:color="auto"/>
      </w:divBdr>
    </w:div>
    <w:div w:id="2008746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gsweb.state.pa.us/comod/CurrentForms/SampleSupplierInvoice.doc"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4184C3C61E134EA149A63AFCC5FBD1" ma:contentTypeVersion="64" ma:contentTypeDescription="Create a new document." ma:contentTypeScope="" ma:versionID="c5ad705f7269b0498d148fc948ecf948">
  <xsd:schema xmlns:xsd="http://www.w3.org/2001/XMLSchema" xmlns:xs="http://www.w3.org/2001/XMLSchema" xmlns:p="http://schemas.microsoft.com/office/2006/metadata/properties" xmlns:ns2="906a5e43-ae57-4088-b6bd-ad0d184b1ed5" xmlns:ns3="c602c4ab-ff41-4b39-b05a-5d3bf41d7b02" targetNamespace="http://schemas.microsoft.com/office/2006/metadata/properties" ma:root="true" ma:fieldsID="c42a783a19886f2c8970b1f257838575" ns2:_="" ns3:_="">
    <xsd:import namespace="906a5e43-ae57-4088-b6bd-ad0d184b1ed5"/>
    <xsd:import namespace="c602c4ab-ff41-4b39-b05a-5d3bf41d7b02"/>
    <xsd:element name="properties">
      <xsd:complexType>
        <xsd:sequence>
          <xsd:element name="documentManagement">
            <xsd:complexType>
              <xsd:all>
                <xsd:element ref="ns2:_dlc_DocIdUrl" minOccurs="0"/>
                <xsd:element ref="ns2:_dlc_DocId" minOccurs="0"/>
                <xsd:element ref="ns2:_dlc_DocIdPersistId" minOccurs="0"/>
                <xsd:element ref="ns3:NFFormData" minOccurs="0"/>
                <xsd:element ref="ns2:TaxCatchAll"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OCR" minOccurs="0"/>
                <xsd:element ref="ns3:MediaServiceGenerationTime" minOccurs="0"/>
                <xsd:element ref="ns3:MediaServiceEventHashCode" minOccurs="0"/>
                <xsd:element ref="ns3:Bureau" minOccurs="0"/>
                <xsd:element ref="ns3:Division0" minOccurs="0"/>
                <xsd:element ref="ns3:Legal_x0020_Approved_x0020_Template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Url" ma:index="1"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dexed="true" ma:internalName="_dlc_DocId" ma:readOnly="tru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TaxCatchAll" ma:index="11" nillable="true" ma:displayName="Taxonomy Catch All Column" ma:hidden="true" ma:list="{a9896536-0171-4651-a8c4-526ed74080b0}" ma:internalName="TaxCatchAll" ma:readOnly="false"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602c4ab-ff41-4b39-b05a-5d3bf41d7b02" elementFormDefault="qualified">
    <xsd:import namespace="http://schemas.microsoft.com/office/2006/documentManagement/types"/>
    <xsd:import namespace="http://schemas.microsoft.com/office/infopath/2007/PartnerControls"/>
    <xsd:element name="NFFormData" ma:index="10" nillable="true" ma:displayName="NFFormData" ma:hidden="true" ma:internalName="NFFormData" ma:readOnly="false">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hidden="true" ma:internalName="MediaServiceOCR"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Bureau" ma:index="21" nillable="true" ma:displayName="Bureau" ma:list="{85f570df-4d32-42dc-b901-9c6123693448}" ma:internalName="Bureau" ma:showField="Title">
      <xsd:simpleType>
        <xsd:restriction base="dms:Lookup"/>
      </xsd:simpleType>
    </xsd:element>
    <xsd:element name="Division0" ma:index="22" nillable="true" ma:displayName="Division" ma:list="{4d315242-1334-43c8-9e7d-bd035fabe0b4}" ma:internalName="Division0" ma:showField="Program_x0020_Area_x0020_Name">
      <xsd:simpleType>
        <xsd:restriction base="dms:Lookup"/>
      </xsd:simpleType>
    </xsd:element>
    <xsd:element name="Legal_x0020_Approved_x0020_Template_x003f_" ma:index="23" nillable="true" ma:displayName="Legal Approved Template?" ma:default="Not applicable" ma:format="Dropdown" ma:internalName="Legal_x0020_Approved_x0020_Template_x003f_">
      <xsd:simpleType>
        <xsd:restriction base="dms:Choice">
          <xsd:enumeration value="Yes, I have an approved template for my project’s agreement(s)."/>
          <xsd:enumeration value="No, I need a legal-approved template for my project’s agreement(s)."/>
          <xsd:enumeration value="Not applicabl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906a5e43-ae57-4088-b6bd-ad0d184b1ed5">PADOH-1536629428-62820</_dlc_DocId>
    <_dlc_DocIdUrl xmlns="906a5e43-ae57-4088-b6bd-ad0d184b1ed5">
      <Url>https://pagov.sharepoint.com/sites/DOH-Intranet/TS/Cntrcts/_layouts/15/DocIdRedir.aspx?ID=PADOH-1536629428-62820</Url>
      <Description>PADOH-1536629428-62820</Description>
    </_dlc_DocIdUrl>
    <_dlc_DocIdPersistId xmlns="906a5e43-ae57-4088-b6bd-ad0d184b1ed5">false</_dlc_DocIdPersistId>
    <Legal_x0020_Approved_x0020_Template_x003f_ xmlns="c602c4ab-ff41-4b39-b05a-5d3bf41d7b02">Not applicable</Legal_x0020_Approved_x0020_Template_x003f_>
    <NFFormData xmlns="c602c4ab-ff41-4b39-b05a-5d3bf41d7b02" xsi:nil="true"/>
    <Division0 xmlns="c602c4ab-ff41-4b39-b05a-5d3bf41d7b02" xsi:nil="true"/>
    <TaxCatchAll xmlns="906a5e43-ae57-4088-b6bd-ad0d184b1ed5" xsi:nil="true"/>
    <Bureau xmlns="c602c4ab-ff41-4b39-b05a-5d3bf41d7b02">22</Bureau>
  </documentManagement>
</p:properties>
</file>

<file path=customXml/itemProps1.xml><?xml version="1.0" encoding="utf-8"?>
<ds:datastoreItem xmlns:ds="http://schemas.openxmlformats.org/officeDocument/2006/customXml" ds:itemID="{D676000F-C41E-46E9-9299-0AE7464C4F1B}">
  <ds:schemaRefs>
    <ds:schemaRef ds:uri="http://schemas.microsoft.com/sharepoint/events"/>
  </ds:schemaRefs>
</ds:datastoreItem>
</file>

<file path=customXml/itemProps2.xml><?xml version="1.0" encoding="utf-8"?>
<ds:datastoreItem xmlns:ds="http://schemas.openxmlformats.org/officeDocument/2006/customXml" ds:itemID="{054F4207-24E7-41F2-B909-CB06F274F454}">
  <ds:schemaRefs>
    <ds:schemaRef ds:uri="http://schemas.microsoft.com/sharepoint/v3/contenttype/forms"/>
  </ds:schemaRefs>
</ds:datastoreItem>
</file>

<file path=customXml/itemProps3.xml><?xml version="1.0" encoding="utf-8"?>
<ds:datastoreItem xmlns:ds="http://schemas.openxmlformats.org/officeDocument/2006/customXml" ds:itemID="{0241B5A3-CB08-4E59-9358-BDEFCD05F5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a5e43-ae57-4088-b6bd-ad0d184b1ed5"/>
    <ds:schemaRef ds:uri="c602c4ab-ff41-4b39-b05a-5d3bf41d7b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91F31F-73D4-4540-A02D-8E17321C6CBE}">
  <ds:schemaRefs>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http://purl.org/dc/terms/"/>
    <ds:schemaRef ds:uri="906a5e43-ae57-4088-b6bd-ad0d184b1ed5"/>
    <ds:schemaRef ds:uri="http://schemas.microsoft.com/office/infopath/2007/PartnerControls"/>
    <ds:schemaRef ds:uri="c602c4ab-ff41-4b39-b05a-5d3bf41d7b02"/>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427</Words>
  <Characters>2585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Date</vt:lpstr>
    </vt:vector>
  </TitlesOfParts>
  <Company>PA Department of Health</Company>
  <LinksUpToDate>false</LinksUpToDate>
  <CharactersWithSpaces>3006</CharactersWithSpaces>
  <SharedDoc>false</SharedDoc>
  <HLinks>
    <vt:vector size="18" baseType="variant">
      <vt:variant>
        <vt:i4>262148</vt:i4>
      </vt:variant>
      <vt:variant>
        <vt:i4>6</vt:i4>
      </vt:variant>
      <vt:variant>
        <vt:i4>0</vt:i4>
      </vt:variant>
      <vt:variant>
        <vt:i4>5</vt:i4>
      </vt:variant>
      <vt:variant>
        <vt:lpwstr>http://www.emarketplace.state.pa.us/</vt:lpwstr>
      </vt:variant>
      <vt:variant>
        <vt:lpwstr/>
      </vt:variant>
      <vt:variant>
        <vt:i4>589829</vt:i4>
      </vt:variant>
      <vt:variant>
        <vt:i4>3</vt:i4>
      </vt:variant>
      <vt:variant>
        <vt:i4>0</vt:i4>
      </vt:variant>
      <vt:variant>
        <vt:i4>5</vt:i4>
      </vt:variant>
      <vt:variant>
        <vt:lpwstr>https://www.budget.pa.gov/Services/ForVendors/Pages/Vendor-Registration.aspx</vt:lpwstr>
      </vt:variant>
      <vt:variant>
        <vt:lpwstr/>
      </vt:variant>
      <vt:variant>
        <vt:i4>5832704</vt:i4>
      </vt:variant>
      <vt:variant>
        <vt:i4>0</vt:i4>
      </vt:variant>
      <vt:variant>
        <vt:i4>0</vt:i4>
      </vt:variant>
      <vt:variant>
        <vt:i4>5</vt:i4>
      </vt:variant>
      <vt:variant>
        <vt:lpwstr>https://pagov.sharepoint.com/sites/DOH-Intranet/TS/Cntrcts/PD2/RFA/Grant and Contract Format Manual.aspx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subject/>
  <dc:creator>PA Department of Health</dc:creator>
  <cp:keywords/>
  <dc:description/>
  <cp:lastModifiedBy>Thompson, Carrie</cp:lastModifiedBy>
  <cp:revision>2</cp:revision>
  <cp:lastPrinted>2009-02-20T16:33:00Z</cp:lastPrinted>
  <dcterms:created xsi:type="dcterms:W3CDTF">2025-10-23T13:41:00Z</dcterms:created>
  <dcterms:modified xsi:type="dcterms:W3CDTF">2025-10-23T13:41:00Z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onOverlay">
    <vt:lpwstr/>
  </property>
  <property fmtid="{D5CDD505-2E9C-101B-9397-08002B2CF9AE}" pid="3" name="lcf76f155ced4ddcb4097134ff3c332f">
    <vt:lpwstr/>
  </property>
  <property fmtid="{D5CDD505-2E9C-101B-9397-08002B2CF9AE}" pid="4" name="TaxCatchAll">
    <vt:lpwstr/>
  </property>
  <property fmtid="{D5CDD505-2E9C-101B-9397-08002B2CF9AE}" pid="5" name="ContentTypeId">
    <vt:lpwstr>0x0101006C4184C3C61E134EA149A63AFCC5FBD1</vt:lpwstr>
  </property>
  <property fmtid="{D5CDD505-2E9C-101B-9397-08002B2CF9AE}" pid="6" name="_dlc_DocIdItemGuid">
    <vt:lpwstr>957d43df-1326-4926-bf4b-cb83ada8cbd8</vt:lpwstr>
  </property>
  <property fmtid="{D5CDD505-2E9C-101B-9397-08002B2CF9AE}" pid="7" name="MediaServiceImageTags">
    <vt:lpwstr/>
  </property>
  <property fmtid="{D5CDD505-2E9C-101B-9397-08002B2CF9AE}" pid="8" name="Are you ready to workflow?">
    <vt:lpwstr>No, I still need to upload my documents</vt:lpwstr>
  </property>
  <property fmtid="{D5CDD505-2E9C-101B-9397-08002B2CF9AE}" pid="9" name="Contracts and Grants">
    <vt:lpwstr>, </vt:lpwstr>
  </property>
  <property fmtid="{D5CDD505-2E9C-101B-9397-08002B2CF9AE}" pid="10" name="DocumentSetDescription">
    <vt:lpwstr/>
  </property>
  <property fmtid="{D5CDD505-2E9C-101B-9397-08002B2CF9AE}" pid="11" name="xd_ProgID">
    <vt:lpwstr/>
  </property>
  <property fmtid="{D5CDD505-2E9C-101B-9397-08002B2CF9AE}" pid="12" name="Program Area Name">
    <vt:lpwstr>20</vt:lpwstr>
  </property>
  <property fmtid="{D5CDD505-2E9C-101B-9397-08002B2CF9AE}" pid="13" name="ComplianceAssetId">
    <vt:lpwstr/>
  </property>
  <property fmtid="{D5CDD505-2E9C-101B-9397-08002B2CF9AE}" pid="14" name="TemplateUrl">
    <vt:lpwstr/>
  </property>
  <property fmtid="{D5CDD505-2E9C-101B-9397-08002B2CF9AE}" pid="15" name="Deputate">
    <vt:lpwstr>5</vt:lpwstr>
  </property>
  <property fmtid="{D5CDD505-2E9C-101B-9397-08002B2CF9AE}" pid="16" name="SAP#">
    <vt:lpwstr>67-47a</vt:lpwstr>
  </property>
  <property fmtid="{D5CDD505-2E9C-101B-9397-08002B2CF9AE}" pid="17" name="_docset_NoMedatataSyncRequired">
    <vt:lpwstr>False</vt:lpwstr>
  </property>
  <property fmtid="{D5CDD505-2E9C-101B-9397-08002B2CF9AE}" pid="18" name="Document Type">
    <vt:lpwstr>Invitation for Bids</vt:lpwstr>
  </property>
  <property fmtid="{D5CDD505-2E9C-101B-9397-08002B2CF9AE}" pid="19" name="xd_Signature">
    <vt:bool>false</vt:bool>
  </property>
  <property fmtid="{D5CDD505-2E9C-101B-9397-08002B2CF9AE}" pid="20" name="SharedWithUsers">
    <vt:lpwstr>383;#Thompson, Carrie;#103;#Green, Michelle;#10;#Mast, Jay;#399;#Stimely, Danielle</vt:lpwstr>
  </property>
  <property fmtid="{D5CDD505-2E9C-101B-9397-08002B2CF9AE}" pid="21" name="Redaction Required">
    <vt:lpwstr>False</vt:lpwstr>
  </property>
  <property fmtid="{D5CDD505-2E9C-101B-9397-08002B2CF9AE}" pid="22" name="Vendor Name">
    <vt:lpwstr>7/1/2025</vt:lpwstr>
  </property>
  <property fmtid="{D5CDD505-2E9C-101B-9397-08002B2CF9AE}" pid="23" name="Fiscal Year">
    <vt:lpwstr>;#2025;#2026;#2027;#2028;#2029;#</vt:lpwstr>
  </property>
  <property fmtid="{D5CDD505-2E9C-101B-9397-08002B2CF9AE}" pid="24" name="State">
    <vt:lpwstr>Not Started</vt:lpwstr>
  </property>
  <property fmtid="{D5CDD505-2E9C-101B-9397-08002B2CF9AE}" pid="25" name="TriggerFlowInfo">
    <vt:lpwstr/>
  </property>
  <property fmtid="{D5CDD505-2E9C-101B-9397-08002B2CF9AE}" pid="26" name="Bureau">
    <vt:lpwstr>22</vt:lpwstr>
  </property>
</Properties>
</file>