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44B1E37C"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#6100064</w:t>
      </w:r>
      <w:r w:rsidR="00550B74">
        <w:rPr>
          <w:rFonts w:ascii="Times New Roman" w:eastAsia="Times New Roman" w:hAnsi="Times New Roman" w:cs="Times New Roman"/>
          <w:b/>
          <w:sz w:val="24"/>
          <w:szCs w:val="24"/>
        </w:rPr>
        <w:t>537</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5A1B50FF"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550B74">
        <w:rPr>
          <w:rFonts w:ascii="Times New Roman" w:eastAsia="Times New Roman" w:hAnsi="Times New Roman" w:cs="Times New Roman"/>
          <w:b/>
          <w:sz w:val="24"/>
          <w:szCs w:val="24"/>
        </w:rPr>
        <w:t>G</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550B74">
        <w:rPr>
          <w:rFonts w:ascii="Times New Roman" w:eastAsia="Times New Roman" w:hAnsi="Times New Roman" w:cs="Times New Roman"/>
          <w:b/>
          <w:sz w:val="24"/>
          <w:szCs w:val="24"/>
        </w:rPr>
        <w:t xml:space="preserve">ROCKVIEW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64FF287E"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(provided)</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11BA83EE"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550B74">
        <w:rPr>
          <w:rFonts w:ascii="Times New Roman" w:eastAsia="Times New Roman" w:hAnsi="Times New Roman" w:cs="Times New Roman"/>
          <w:b/>
          <w:caps/>
          <w:sz w:val="24"/>
          <w:szCs w:val="24"/>
        </w:rPr>
        <w:t>LT. JUSTIN A. JONES</w:t>
      </w:r>
    </w:p>
    <w:p w14:paraId="6897910D" w14:textId="7F998750"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550B74">
        <w:rPr>
          <w:rFonts w:ascii="Times New Roman" w:eastAsia="Times New Roman" w:hAnsi="Times New Roman" w:cs="Times New Roman"/>
          <w:b/>
          <w:caps/>
          <w:sz w:val="24"/>
          <w:szCs w:val="24"/>
        </w:rPr>
        <w:t>G</w:t>
      </w:r>
      <w:r w:rsidRPr="0028453B">
        <w:rPr>
          <w:rFonts w:ascii="Times New Roman" w:eastAsia="Times New Roman" w:hAnsi="Times New Roman" w:cs="Times New Roman"/>
          <w:b/>
          <w:caps/>
          <w:sz w:val="24"/>
          <w:szCs w:val="24"/>
        </w:rPr>
        <w:t xml:space="preserve"> – </w:t>
      </w:r>
      <w:r w:rsidR="00550B74">
        <w:rPr>
          <w:rFonts w:ascii="Times New Roman" w:eastAsia="Times New Roman" w:hAnsi="Times New Roman" w:cs="Times New Roman"/>
          <w:b/>
          <w:caps/>
          <w:sz w:val="24"/>
          <w:szCs w:val="24"/>
        </w:rPr>
        <w:t xml:space="preserve">ROCKVIEW </w:t>
      </w:r>
      <w:r w:rsidRPr="0028453B">
        <w:rPr>
          <w:rFonts w:ascii="Times New Roman" w:eastAsia="Times New Roman" w:hAnsi="Times New Roman" w:cs="Times New Roman"/>
          <w:b/>
          <w:caps/>
          <w:sz w:val="24"/>
          <w:szCs w:val="24"/>
        </w:rPr>
        <w:t>Station</w:t>
      </w:r>
    </w:p>
    <w:p w14:paraId="0E245948" w14:textId="65D1F18C" w:rsidR="00930ED2" w:rsidRDefault="00550B74"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330 PENNTECH DRIVE</w:t>
      </w:r>
    </w:p>
    <w:p w14:paraId="3D33D01D" w14:textId="13A8FE8C" w:rsidR="00550B74" w:rsidRPr="00F7773D" w:rsidRDefault="00550B74"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BELLEFONTE, PA 16823</w:t>
      </w:r>
    </w:p>
    <w:sectPr w:rsidR="00550B74"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0B74"/>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3655"/>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1252</Words>
  <Characters>7139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2025-09-10T13:44:00Z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