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C68" w:rsidRDefault="00051C68" w:rsidP="00051C68">
      <w:pPr>
        <w:jc w:val="center"/>
        <w:rPr>
          <w:sz w:val="40"/>
          <w:szCs w:val="40"/>
        </w:rPr>
      </w:pPr>
    </w:p>
    <w:p w:rsidR="00051C68" w:rsidRDefault="00051C68" w:rsidP="00051C68">
      <w:pPr>
        <w:jc w:val="center"/>
        <w:rPr>
          <w:sz w:val="40"/>
          <w:szCs w:val="40"/>
        </w:rPr>
      </w:pPr>
    </w:p>
    <w:p w:rsidR="00051C68" w:rsidRDefault="00051C68" w:rsidP="00051C68">
      <w:pPr>
        <w:jc w:val="center"/>
        <w:rPr>
          <w:sz w:val="40"/>
          <w:szCs w:val="40"/>
        </w:rPr>
      </w:pPr>
    </w:p>
    <w:p w:rsidR="00051C68" w:rsidRDefault="00051C68" w:rsidP="00051C68">
      <w:pPr>
        <w:jc w:val="center"/>
        <w:rPr>
          <w:sz w:val="40"/>
          <w:szCs w:val="40"/>
        </w:rPr>
      </w:pPr>
    </w:p>
    <w:p w:rsidR="00051C68" w:rsidRDefault="00051C68" w:rsidP="00051C68">
      <w:pPr>
        <w:jc w:val="center"/>
        <w:rPr>
          <w:sz w:val="40"/>
          <w:szCs w:val="40"/>
        </w:rPr>
      </w:pPr>
    </w:p>
    <w:p w:rsidR="00051C68" w:rsidRDefault="00051C68" w:rsidP="00051C68">
      <w:pPr>
        <w:jc w:val="center"/>
        <w:rPr>
          <w:sz w:val="40"/>
          <w:szCs w:val="40"/>
        </w:rPr>
      </w:pPr>
    </w:p>
    <w:p w:rsidR="00051C68" w:rsidRDefault="00051C68" w:rsidP="00051C68">
      <w:pPr>
        <w:jc w:val="center"/>
        <w:rPr>
          <w:sz w:val="40"/>
          <w:szCs w:val="40"/>
        </w:rPr>
      </w:pPr>
    </w:p>
    <w:p w:rsidR="00051C68" w:rsidRDefault="00051C68" w:rsidP="00051C68">
      <w:pPr>
        <w:jc w:val="center"/>
        <w:rPr>
          <w:sz w:val="40"/>
          <w:szCs w:val="40"/>
        </w:rPr>
      </w:pPr>
    </w:p>
    <w:p w:rsidR="00051C68" w:rsidRDefault="00051C68" w:rsidP="00051C68">
      <w:pPr>
        <w:jc w:val="center"/>
        <w:rPr>
          <w:sz w:val="40"/>
          <w:szCs w:val="40"/>
        </w:rPr>
      </w:pPr>
      <w:r>
        <w:rPr>
          <w:sz w:val="40"/>
          <w:szCs w:val="40"/>
        </w:rPr>
        <w:t>USPS EASTERN COUNTY VENDING</w:t>
      </w:r>
    </w:p>
    <w:p w:rsidR="00051C68" w:rsidRDefault="00051C68" w:rsidP="00051C68">
      <w:pPr>
        <w:jc w:val="center"/>
        <w:rPr>
          <w:sz w:val="40"/>
          <w:szCs w:val="40"/>
        </w:rPr>
      </w:pPr>
    </w:p>
    <w:p w:rsidR="00051C68" w:rsidRDefault="00051C68" w:rsidP="00051C68">
      <w:pPr>
        <w:jc w:val="center"/>
        <w:rPr>
          <w:sz w:val="40"/>
          <w:szCs w:val="40"/>
        </w:rPr>
      </w:pPr>
    </w:p>
    <w:p w:rsidR="00051C68" w:rsidRDefault="00051C68" w:rsidP="00051C68">
      <w:pPr>
        <w:jc w:val="center"/>
        <w:rPr>
          <w:sz w:val="40"/>
          <w:szCs w:val="40"/>
        </w:rPr>
      </w:pPr>
      <w:r>
        <w:rPr>
          <w:sz w:val="40"/>
          <w:szCs w:val="40"/>
        </w:rPr>
        <w:t>DEPARTMENT OF LABOR AND INDUSTRY</w:t>
      </w:r>
    </w:p>
    <w:p w:rsidR="00051C68" w:rsidRDefault="00051C68" w:rsidP="00051C68">
      <w:pPr>
        <w:jc w:val="center"/>
        <w:rPr>
          <w:sz w:val="40"/>
          <w:szCs w:val="40"/>
        </w:rPr>
      </w:pPr>
      <w:r>
        <w:rPr>
          <w:sz w:val="40"/>
          <w:szCs w:val="40"/>
        </w:rPr>
        <w:t>BUREAU OF BLINDNESS AND VISUAL SERVICES</w:t>
      </w:r>
    </w:p>
    <w:p w:rsidR="00051C68" w:rsidRDefault="00051C68" w:rsidP="00051C68">
      <w:pPr>
        <w:jc w:val="center"/>
        <w:rPr>
          <w:sz w:val="40"/>
          <w:szCs w:val="40"/>
        </w:rPr>
      </w:pPr>
    </w:p>
    <w:p w:rsidR="00051C68" w:rsidRDefault="00051C68" w:rsidP="00051C68">
      <w:pPr>
        <w:jc w:val="center"/>
        <w:rPr>
          <w:sz w:val="40"/>
          <w:szCs w:val="40"/>
        </w:rPr>
      </w:pPr>
      <w:r>
        <w:rPr>
          <w:sz w:val="40"/>
          <w:szCs w:val="40"/>
        </w:rPr>
        <w:t>IFB 61000</w:t>
      </w:r>
      <w:r w:rsidR="00C83D39">
        <w:rPr>
          <w:sz w:val="40"/>
          <w:szCs w:val="40"/>
        </w:rPr>
        <w:t>22718</w:t>
      </w:r>
    </w:p>
    <w:p w:rsidR="00051C68" w:rsidRDefault="00051C68" w:rsidP="00051C68">
      <w:pPr>
        <w:jc w:val="center"/>
        <w:rPr>
          <w:sz w:val="40"/>
          <w:szCs w:val="40"/>
        </w:rPr>
      </w:pPr>
    </w:p>
    <w:p w:rsidR="00051C68" w:rsidRDefault="00051C68" w:rsidP="00051C68">
      <w:pPr>
        <w:jc w:val="center"/>
        <w:rPr>
          <w:sz w:val="28"/>
          <w:szCs w:val="28"/>
        </w:rPr>
      </w:pPr>
      <w:r>
        <w:rPr>
          <w:sz w:val="28"/>
          <w:szCs w:val="28"/>
        </w:rPr>
        <w:t xml:space="preserve">Closes </w:t>
      </w:r>
      <w:r w:rsidR="00C83D39">
        <w:rPr>
          <w:sz w:val="28"/>
          <w:szCs w:val="28"/>
        </w:rPr>
        <w:t>July 31, 2012</w:t>
      </w:r>
      <w:r w:rsidRPr="00F8573D">
        <w:rPr>
          <w:sz w:val="28"/>
          <w:szCs w:val="28"/>
        </w:rPr>
        <w:t xml:space="preserve"> @10 AM</w:t>
      </w:r>
    </w:p>
    <w:p w:rsidR="00051C68" w:rsidRDefault="00051C68" w:rsidP="00051C68">
      <w:pPr>
        <w:jc w:val="center"/>
        <w:rPr>
          <w:sz w:val="28"/>
          <w:szCs w:val="28"/>
        </w:rPr>
      </w:pPr>
    </w:p>
    <w:p w:rsidR="00051C68" w:rsidRDefault="00051C68" w:rsidP="00051C68">
      <w:pPr>
        <w:jc w:val="center"/>
        <w:rPr>
          <w:sz w:val="28"/>
          <w:szCs w:val="28"/>
        </w:rPr>
      </w:pPr>
    </w:p>
    <w:p w:rsidR="00051C68" w:rsidRPr="00BA74D8" w:rsidRDefault="00051C68" w:rsidP="00051C68">
      <w:pPr>
        <w:ind w:left="720"/>
        <w:rPr>
          <w:b/>
          <w:sz w:val="24"/>
        </w:rPr>
      </w:pPr>
      <w:r w:rsidRPr="00BA74D8">
        <w:rPr>
          <w:b/>
          <w:sz w:val="24"/>
        </w:rPr>
        <w:t>Table of Contents</w:t>
      </w:r>
    </w:p>
    <w:p w:rsidR="00051C68" w:rsidRDefault="00051C68" w:rsidP="00051C68">
      <w:pPr>
        <w:ind w:left="720"/>
        <w:rPr>
          <w:sz w:val="24"/>
        </w:rPr>
      </w:pPr>
      <w:r>
        <w:rPr>
          <w:sz w:val="24"/>
        </w:rPr>
        <w:t>Attachment A Statement of Work</w:t>
      </w:r>
      <w:r>
        <w:rPr>
          <w:sz w:val="24"/>
        </w:rPr>
        <w:tab/>
      </w:r>
      <w:r>
        <w:rPr>
          <w:sz w:val="24"/>
        </w:rPr>
        <w:tab/>
        <w:t>Pages 2-</w:t>
      </w:r>
      <w:r w:rsidR="00EF7CC2">
        <w:rPr>
          <w:sz w:val="24"/>
        </w:rPr>
        <w:t>6</w:t>
      </w:r>
    </w:p>
    <w:p w:rsidR="00051C68" w:rsidRDefault="00051C68" w:rsidP="00051C68">
      <w:pPr>
        <w:ind w:left="720"/>
        <w:rPr>
          <w:sz w:val="24"/>
        </w:rPr>
      </w:pPr>
      <w:r>
        <w:rPr>
          <w:sz w:val="24"/>
        </w:rPr>
        <w:t xml:space="preserve">Attachment B </w:t>
      </w:r>
      <w:r w:rsidR="00C83D39">
        <w:rPr>
          <w:sz w:val="24"/>
        </w:rPr>
        <w:t>Eastern Region Locations</w:t>
      </w:r>
      <w:r>
        <w:rPr>
          <w:sz w:val="24"/>
        </w:rPr>
        <w:tab/>
        <w:t xml:space="preserve">Pages </w:t>
      </w:r>
      <w:r w:rsidR="00EF7CC2">
        <w:rPr>
          <w:sz w:val="24"/>
        </w:rPr>
        <w:t>7-8</w:t>
      </w:r>
    </w:p>
    <w:p w:rsidR="00051C68" w:rsidRDefault="00051C68" w:rsidP="00051C68">
      <w:pPr>
        <w:ind w:left="720"/>
        <w:rPr>
          <w:sz w:val="24"/>
        </w:rPr>
      </w:pPr>
      <w:r>
        <w:rPr>
          <w:sz w:val="24"/>
        </w:rPr>
        <w:t>Attachment D Calendar of Events</w:t>
      </w:r>
      <w:r>
        <w:rPr>
          <w:sz w:val="24"/>
        </w:rPr>
        <w:tab/>
      </w:r>
      <w:r>
        <w:rPr>
          <w:sz w:val="24"/>
        </w:rPr>
        <w:tab/>
        <w:t xml:space="preserve">Page </w:t>
      </w:r>
      <w:r w:rsidR="00EF7CC2">
        <w:rPr>
          <w:sz w:val="24"/>
        </w:rPr>
        <w:t>9</w:t>
      </w:r>
      <w:r>
        <w:rPr>
          <w:sz w:val="24"/>
        </w:rPr>
        <w:t xml:space="preserve"> </w:t>
      </w:r>
    </w:p>
    <w:p w:rsidR="00051C68" w:rsidRDefault="00051C68" w:rsidP="00051C68">
      <w:pPr>
        <w:ind w:left="720"/>
        <w:rPr>
          <w:sz w:val="24"/>
        </w:rPr>
      </w:pPr>
      <w:r>
        <w:rPr>
          <w:sz w:val="24"/>
        </w:rPr>
        <w:t xml:space="preserve">Exhibit 1 Memorandum of UnderstandingPage </w:t>
      </w:r>
      <w:r w:rsidR="002A69D5">
        <w:rPr>
          <w:sz w:val="24"/>
        </w:rPr>
        <w:t>10-15</w:t>
      </w:r>
    </w:p>
    <w:p w:rsidR="00051C68" w:rsidRDefault="00051C68" w:rsidP="00051C68">
      <w:pPr>
        <w:ind w:left="720"/>
        <w:rPr>
          <w:sz w:val="24"/>
        </w:rPr>
      </w:pPr>
      <w:r>
        <w:rPr>
          <w:sz w:val="24"/>
        </w:rPr>
        <w:t>Exhibit 2 Regulated Pricing List</w:t>
      </w:r>
      <w:r>
        <w:rPr>
          <w:sz w:val="24"/>
        </w:rPr>
        <w:tab/>
      </w:r>
      <w:r>
        <w:rPr>
          <w:sz w:val="24"/>
        </w:rPr>
        <w:tab/>
        <w:t>Page 1</w:t>
      </w:r>
      <w:r w:rsidR="002A69D5">
        <w:rPr>
          <w:sz w:val="24"/>
        </w:rPr>
        <w:t>6</w:t>
      </w:r>
    </w:p>
    <w:p w:rsidR="00051C68" w:rsidRDefault="00051C68" w:rsidP="00051C68">
      <w:pPr>
        <w:ind w:left="720"/>
        <w:rPr>
          <w:sz w:val="24"/>
        </w:rPr>
      </w:pPr>
    </w:p>
    <w:p w:rsidR="00051C68" w:rsidRDefault="00051C68" w:rsidP="00051C68">
      <w:pPr>
        <w:ind w:left="720"/>
        <w:rPr>
          <w:sz w:val="24"/>
        </w:rPr>
      </w:pPr>
      <w:r>
        <w:rPr>
          <w:sz w:val="24"/>
        </w:rPr>
        <w:t>Attachment C</w:t>
      </w:r>
      <w:r>
        <w:rPr>
          <w:sz w:val="24"/>
        </w:rPr>
        <w:tab/>
        <w:t xml:space="preserve"> Terms and Conditions</w:t>
      </w:r>
      <w:r>
        <w:rPr>
          <w:sz w:val="24"/>
        </w:rPr>
        <w:tab/>
        <w:t>Separate File</w:t>
      </w:r>
    </w:p>
    <w:p w:rsidR="00051C68" w:rsidRDefault="00051C68" w:rsidP="00051C68">
      <w:pPr>
        <w:ind w:left="720"/>
        <w:rPr>
          <w:sz w:val="24"/>
        </w:rPr>
      </w:pPr>
      <w:r>
        <w:rPr>
          <w:sz w:val="24"/>
        </w:rPr>
        <w:t>Instructions to bidders</w:t>
      </w:r>
      <w:r>
        <w:rPr>
          <w:sz w:val="24"/>
        </w:rPr>
        <w:tab/>
      </w:r>
      <w:r>
        <w:rPr>
          <w:sz w:val="24"/>
        </w:rPr>
        <w:tab/>
      </w:r>
      <w:r>
        <w:rPr>
          <w:sz w:val="24"/>
        </w:rPr>
        <w:tab/>
        <w:t>Separate File</w:t>
      </w:r>
    </w:p>
    <w:p w:rsidR="00051C68" w:rsidRDefault="00051C68" w:rsidP="00051C68">
      <w:pPr>
        <w:ind w:left="720"/>
        <w:rPr>
          <w:sz w:val="24"/>
        </w:rPr>
      </w:pPr>
      <w:r>
        <w:rPr>
          <w:sz w:val="24"/>
        </w:rPr>
        <w:t>Buidding guide</w:t>
      </w:r>
      <w:r>
        <w:rPr>
          <w:sz w:val="24"/>
        </w:rPr>
        <w:tab/>
      </w:r>
      <w:r>
        <w:rPr>
          <w:sz w:val="24"/>
        </w:rPr>
        <w:tab/>
      </w:r>
      <w:r>
        <w:rPr>
          <w:sz w:val="24"/>
        </w:rPr>
        <w:tab/>
      </w:r>
      <w:r>
        <w:rPr>
          <w:sz w:val="24"/>
        </w:rPr>
        <w:tab/>
        <w:t>Separate File</w:t>
      </w:r>
    </w:p>
    <w:p w:rsidR="00051C68" w:rsidRDefault="00051C68" w:rsidP="00051C68">
      <w:pPr>
        <w:ind w:left="720"/>
        <w:rPr>
          <w:sz w:val="24"/>
        </w:rPr>
      </w:pPr>
      <w:r>
        <w:rPr>
          <w:sz w:val="24"/>
        </w:rPr>
        <w:t>How to enter % Pricing</w:t>
      </w:r>
      <w:r>
        <w:rPr>
          <w:sz w:val="24"/>
        </w:rPr>
        <w:tab/>
      </w:r>
      <w:r>
        <w:rPr>
          <w:sz w:val="24"/>
        </w:rPr>
        <w:tab/>
      </w:r>
      <w:r>
        <w:rPr>
          <w:sz w:val="24"/>
        </w:rPr>
        <w:tab/>
        <w:t>Separate File</w:t>
      </w:r>
    </w:p>
    <w:p w:rsidR="00051C68" w:rsidRDefault="00051C68" w:rsidP="00051C68">
      <w:pPr>
        <w:ind w:left="720"/>
        <w:rPr>
          <w:sz w:val="24"/>
        </w:rPr>
      </w:pPr>
      <w:r w:rsidRPr="004D389A">
        <w:rPr>
          <w:rFonts w:ascii="Arial" w:hAnsi="Arial" w:cs="Arial"/>
          <w:sz w:val="22"/>
          <w:szCs w:val="22"/>
        </w:rPr>
        <w:t>STD 168 – MBE/WBE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Separate File</w:t>
      </w:r>
    </w:p>
    <w:p w:rsidR="00051C68" w:rsidRDefault="00051C68" w:rsidP="00051C68">
      <w:pPr>
        <w:jc w:val="center"/>
        <w:rPr>
          <w:sz w:val="28"/>
          <w:szCs w:val="28"/>
        </w:rPr>
      </w:pPr>
    </w:p>
    <w:p w:rsidR="00051C68" w:rsidRDefault="00051C68" w:rsidP="00866ACF">
      <w:pPr>
        <w:pStyle w:val="Heading1"/>
        <w:jc w:val="center"/>
        <w:rPr>
          <w:rFonts w:ascii="Times New Roman" w:hAnsi="Times New Roman" w:cs="Times New Roman"/>
          <w:sz w:val="28"/>
          <w:szCs w:val="28"/>
        </w:rPr>
      </w:pPr>
    </w:p>
    <w:p w:rsidR="00051C68" w:rsidRDefault="00051C68" w:rsidP="00051C68">
      <w:pPr>
        <w:rPr>
          <w:kern w:val="32"/>
        </w:rPr>
      </w:pPr>
      <w:r>
        <w:br w:type="page"/>
      </w:r>
    </w:p>
    <w:p w:rsidR="00866ACF" w:rsidRPr="005B6835" w:rsidRDefault="00866ACF" w:rsidP="00866ACF">
      <w:pPr>
        <w:pStyle w:val="Heading1"/>
        <w:jc w:val="center"/>
        <w:rPr>
          <w:rFonts w:ascii="Times New Roman" w:hAnsi="Times New Roman" w:cs="Times New Roman"/>
          <w:sz w:val="28"/>
          <w:szCs w:val="28"/>
        </w:rPr>
      </w:pPr>
      <w:r w:rsidRPr="005B6835">
        <w:rPr>
          <w:rFonts w:ascii="Times New Roman" w:hAnsi="Times New Roman" w:cs="Times New Roman"/>
          <w:sz w:val="28"/>
          <w:szCs w:val="28"/>
        </w:rPr>
        <w:lastRenderedPageBreak/>
        <w:t>Attachment A</w:t>
      </w:r>
    </w:p>
    <w:p w:rsidR="00866ACF" w:rsidRPr="005B6835" w:rsidRDefault="00866ACF" w:rsidP="00866ACF">
      <w:pPr>
        <w:pStyle w:val="Heading1"/>
        <w:jc w:val="center"/>
        <w:rPr>
          <w:rFonts w:ascii="Times New Roman" w:hAnsi="Times New Roman" w:cs="Times New Roman"/>
          <w:sz w:val="28"/>
          <w:szCs w:val="28"/>
        </w:rPr>
      </w:pPr>
      <w:r>
        <w:rPr>
          <w:rFonts w:ascii="Times New Roman" w:hAnsi="Times New Roman" w:cs="Times New Roman"/>
          <w:sz w:val="28"/>
          <w:szCs w:val="28"/>
        </w:rPr>
        <w:t>Statement of Work</w:t>
      </w:r>
    </w:p>
    <w:p w:rsidR="00866ACF" w:rsidRPr="00286E6D" w:rsidRDefault="00866ACF" w:rsidP="00866ACF">
      <w:pPr>
        <w:rPr>
          <w:rFonts w:ascii="Times New Roman" w:hAnsi="Times New Roman"/>
          <w:sz w:val="20"/>
          <w:szCs w:val="20"/>
        </w:rPr>
      </w:pPr>
    </w:p>
    <w:p w:rsidR="00866ACF" w:rsidRPr="00C91165" w:rsidRDefault="00866ACF" w:rsidP="00866ACF">
      <w:pPr>
        <w:rPr>
          <w:rFonts w:ascii="Times New Roman" w:hAnsi="Times New Roman"/>
          <w:b/>
          <w:sz w:val="22"/>
          <w:szCs w:val="22"/>
        </w:rPr>
      </w:pPr>
    </w:p>
    <w:p w:rsidR="00866ACF" w:rsidRPr="00C91165" w:rsidRDefault="006D4606" w:rsidP="00866ACF">
      <w:pPr>
        <w:rPr>
          <w:rFonts w:ascii="Arial" w:hAnsi="Arial" w:cs="Arial"/>
          <w:sz w:val="22"/>
          <w:szCs w:val="22"/>
        </w:rPr>
      </w:pPr>
      <w:r>
        <w:rPr>
          <w:rFonts w:ascii="Arial" w:hAnsi="Arial" w:cs="Arial"/>
          <w:b/>
          <w:sz w:val="22"/>
          <w:szCs w:val="22"/>
          <w:u w:val="single"/>
        </w:rPr>
        <w:t xml:space="preserve">1 </w:t>
      </w:r>
      <w:r w:rsidR="00866ACF" w:rsidRPr="00C91165">
        <w:rPr>
          <w:rFonts w:ascii="Arial" w:hAnsi="Arial" w:cs="Arial"/>
          <w:b/>
          <w:sz w:val="22"/>
          <w:szCs w:val="22"/>
          <w:u w:val="single"/>
        </w:rPr>
        <w:t>General</w:t>
      </w:r>
      <w:r w:rsidR="00866ACF" w:rsidRPr="00C91165">
        <w:rPr>
          <w:rFonts w:ascii="Arial" w:hAnsi="Arial" w:cs="Arial"/>
          <w:b/>
          <w:sz w:val="22"/>
          <w:szCs w:val="22"/>
        </w:rPr>
        <w:t xml:space="preserve">:  </w:t>
      </w:r>
      <w:r w:rsidR="00866ACF" w:rsidRPr="00C91165">
        <w:rPr>
          <w:rFonts w:ascii="Arial" w:hAnsi="Arial" w:cs="Arial"/>
          <w:color w:val="000000"/>
          <w:sz w:val="22"/>
          <w:szCs w:val="22"/>
        </w:rPr>
        <w:t xml:space="preserve">The purpose of this “Invitation for Bid” (IFB) is to solicit bid proposals to engage the services of a qualified vending company to provide sales, installation, and service of vending machines for the </w:t>
      </w:r>
      <w:r w:rsidR="00866ACF" w:rsidRPr="00C91165">
        <w:rPr>
          <w:rFonts w:ascii="Arial" w:hAnsi="Arial" w:cs="Arial"/>
          <w:sz w:val="22"/>
          <w:szCs w:val="22"/>
        </w:rPr>
        <w:t xml:space="preserve">Office of Vocational Rehabilitation </w:t>
      </w:r>
      <w:r w:rsidR="00866ACF">
        <w:rPr>
          <w:rFonts w:ascii="Arial" w:hAnsi="Arial" w:cs="Arial"/>
          <w:sz w:val="22"/>
          <w:szCs w:val="22"/>
        </w:rPr>
        <w:t>(OVR)</w:t>
      </w:r>
      <w:r w:rsidR="00582641">
        <w:rPr>
          <w:rFonts w:ascii="Arial" w:hAnsi="Arial" w:cs="Arial"/>
          <w:sz w:val="22"/>
          <w:szCs w:val="22"/>
        </w:rPr>
        <w:t>,</w:t>
      </w:r>
      <w:r w:rsidR="00866ACF">
        <w:rPr>
          <w:rFonts w:ascii="Arial" w:hAnsi="Arial" w:cs="Arial"/>
          <w:sz w:val="22"/>
          <w:szCs w:val="22"/>
        </w:rPr>
        <w:t xml:space="preserve"> </w:t>
      </w:r>
      <w:r w:rsidR="00866ACF" w:rsidRPr="00C91165">
        <w:rPr>
          <w:rFonts w:ascii="Arial" w:hAnsi="Arial" w:cs="Arial"/>
          <w:sz w:val="22"/>
          <w:szCs w:val="22"/>
        </w:rPr>
        <w:t>Bureau of Blindness and Visual Services (BBVS)</w:t>
      </w:r>
      <w:r w:rsidR="00866ACF" w:rsidRPr="00C91165">
        <w:rPr>
          <w:rFonts w:ascii="Arial" w:hAnsi="Arial" w:cs="Arial"/>
          <w:color w:val="000000"/>
          <w:sz w:val="22"/>
          <w:szCs w:val="22"/>
        </w:rPr>
        <w:t xml:space="preserve">/Business Enterprise Program (BEP).  </w:t>
      </w:r>
      <w:r w:rsidR="00866ACF" w:rsidRPr="00C91165">
        <w:rPr>
          <w:rFonts w:ascii="Arial" w:hAnsi="Arial" w:cs="Arial"/>
          <w:sz w:val="22"/>
          <w:szCs w:val="22"/>
        </w:rPr>
        <w:t xml:space="preserve">This is a three (3) year term contract with a two (2) one (1) year renewal options. </w:t>
      </w:r>
      <w:r w:rsidR="00866ACF" w:rsidRPr="007F1CCA">
        <w:rPr>
          <w:rFonts w:ascii="Arial" w:hAnsi="Arial" w:cs="Arial"/>
          <w:sz w:val="22"/>
          <w:szCs w:val="22"/>
        </w:rPr>
        <w:t xml:space="preserve">Bidders are required to service all </w:t>
      </w:r>
      <w:r w:rsidR="00136D51" w:rsidRPr="007F1CCA">
        <w:rPr>
          <w:rFonts w:ascii="Arial" w:hAnsi="Arial" w:cs="Arial"/>
          <w:sz w:val="22"/>
          <w:szCs w:val="22"/>
        </w:rPr>
        <w:t xml:space="preserve">United States Postal Services (USPS) </w:t>
      </w:r>
      <w:r w:rsidR="00866ACF" w:rsidRPr="007F1CCA">
        <w:rPr>
          <w:rFonts w:ascii="Arial" w:hAnsi="Arial" w:cs="Arial"/>
          <w:sz w:val="22"/>
          <w:szCs w:val="22"/>
        </w:rPr>
        <w:t xml:space="preserve">locations in the </w:t>
      </w:r>
      <w:r w:rsidR="00C83D39" w:rsidRPr="00C83D39">
        <w:rPr>
          <w:rFonts w:ascii="Arial" w:hAnsi="Arial" w:cs="Arial"/>
          <w:sz w:val="22"/>
          <w:szCs w:val="22"/>
        </w:rPr>
        <w:t>Eastern County Region</w:t>
      </w:r>
      <w:r w:rsidR="00631AEE" w:rsidRPr="00631AEE">
        <w:rPr>
          <w:rFonts w:ascii="Arial" w:hAnsi="Arial" w:cs="Arial"/>
          <w:sz w:val="22"/>
          <w:szCs w:val="22"/>
        </w:rPr>
        <w:t xml:space="preserve"> of the Commonwealth of Pennsylvania (Commonwealth), please refer to Attachment B, regardless of sales volume or size of the location. Failure to service all </w:t>
      </w:r>
      <w:r w:rsidR="00C83D39">
        <w:rPr>
          <w:rFonts w:ascii="Arial" w:hAnsi="Arial" w:cs="Arial"/>
          <w:sz w:val="22"/>
          <w:szCs w:val="22"/>
        </w:rPr>
        <w:t>Eastern Counties</w:t>
      </w:r>
      <w:r w:rsidR="00631AEE" w:rsidRPr="00631AEE">
        <w:rPr>
          <w:rFonts w:ascii="Arial" w:hAnsi="Arial" w:cs="Arial"/>
          <w:sz w:val="22"/>
          <w:szCs w:val="22"/>
        </w:rPr>
        <w:t xml:space="preserve"> locations</w:t>
      </w:r>
      <w:r w:rsidR="00866ACF" w:rsidRPr="00C91165">
        <w:rPr>
          <w:rFonts w:ascii="Arial" w:hAnsi="Arial" w:cs="Arial"/>
          <w:sz w:val="22"/>
          <w:szCs w:val="22"/>
        </w:rPr>
        <w:t xml:space="preserve"> may also be cause for termination of the contract.</w:t>
      </w:r>
    </w:p>
    <w:p w:rsidR="00866ACF" w:rsidRPr="00C91165" w:rsidRDefault="00866ACF" w:rsidP="00866ACF">
      <w:pPr>
        <w:rPr>
          <w:rFonts w:ascii="Arial" w:hAnsi="Arial" w:cs="Arial"/>
          <w:sz w:val="22"/>
          <w:szCs w:val="22"/>
        </w:rPr>
      </w:pPr>
    </w:p>
    <w:p w:rsidR="00866ACF" w:rsidRPr="00C91165" w:rsidRDefault="00866ACF" w:rsidP="00866ACF">
      <w:pPr>
        <w:rPr>
          <w:rFonts w:ascii="Arial" w:hAnsi="Arial" w:cs="Arial"/>
          <w:sz w:val="22"/>
          <w:szCs w:val="22"/>
        </w:rPr>
      </w:pPr>
      <w:r w:rsidRPr="00C91165">
        <w:rPr>
          <w:rFonts w:ascii="Arial" w:hAnsi="Arial" w:cs="Arial"/>
          <w:sz w:val="22"/>
          <w:szCs w:val="22"/>
        </w:rPr>
        <w:t>This Bid is to be submitted electronically through the P</w:t>
      </w:r>
      <w:r w:rsidR="003E2FF4">
        <w:rPr>
          <w:rFonts w:ascii="Arial" w:hAnsi="Arial" w:cs="Arial"/>
          <w:sz w:val="22"/>
          <w:szCs w:val="22"/>
        </w:rPr>
        <w:t>A</w:t>
      </w:r>
      <w:r w:rsidRPr="00C91165">
        <w:rPr>
          <w:rFonts w:ascii="Arial" w:hAnsi="Arial" w:cs="Arial"/>
          <w:sz w:val="22"/>
          <w:szCs w:val="22"/>
        </w:rPr>
        <w:t xml:space="preserve"> Supplier portal by registered vendors only.  </w:t>
      </w:r>
      <w:r w:rsidRPr="00C91165">
        <w:rPr>
          <w:rFonts w:ascii="Arial" w:hAnsi="Arial" w:cs="Arial"/>
          <w:sz w:val="22"/>
          <w:szCs w:val="22"/>
          <w:u w:val="single"/>
        </w:rPr>
        <w:t>http://www.pasupplierportal.state.pa.us/</w:t>
      </w:r>
      <w:r w:rsidRPr="00C91165">
        <w:rPr>
          <w:rFonts w:ascii="Arial" w:hAnsi="Arial" w:cs="Arial"/>
          <w:sz w:val="22"/>
          <w:szCs w:val="22"/>
        </w:rPr>
        <w:t xml:space="preserve">   Please print and review all attached documents.</w:t>
      </w:r>
    </w:p>
    <w:p w:rsidR="00866ACF" w:rsidRPr="00C91165" w:rsidRDefault="00866ACF" w:rsidP="00866ACF">
      <w:pPr>
        <w:rPr>
          <w:rFonts w:ascii="Arial" w:hAnsi="Arial" w:cs="Arial"/>
          <w:sz w:val="22"/>
          <w:szCs w:val="22"/>
        </w:rPr>
      </w:pPr>
    </w:p>
    <w:p w:rsidR="00866ACF" w:rsidRPr="00C91165" w:rsidRDefault="00866ACF" w:rsidP="00866ACF">
      <w:pPr>
        <w:rPr>
          <w:rFonts w:ascii="Arial" w:hAnsi="Arial" w:cs="Arial"/>
          <w:sz w:val="22"/>
          <w:szCs w:val="22"/>
        </w:rPr>
      </w:pPr>
      <w:r w:rsidRPr="00C91165">
        <w:rPr>
          <w:rFonts w:ascii="Arial" w:hAnsi="Arial" w:cs="Arial"/>
          <w:sz w:val="22"/>
          <w:szCs w:val="22"/>
        </w:rPr>
        <w:t xml:space="preserve">Type of Contract - Vending Service Contract serves to provide vending products such as </w:t>
      </w:r>
      <w:r>
        <w:rPr>
          <w:rFonts w:ascii="Arial" w:hAnsi="Arial" w:cs="Arial"/>
          <w:sz w:val="22"/>
          <w:szCs w:val="22"/>
        </w:rPr>
        <w:t xml:space="preserve">coffee, ice cream, </w:t>
      </w:r>
      <w:r w:rsidRPr="00C91165">
        <w:rPr>
          <w:rFonts w:ascii="Arial" w:hAnsi="Arial" w:cs="Arial"/>
          <w:sz w:val="22"/>
          <w:szCs w:val="22"/>
        </w:rPr>
        <w:t xml:space="preserve">sodas, juice, water, </w:t>
      </w:r>
      <w:r w:rsidR="002B43B5">
        <w:rPr>
          <w:rFonts w:ascii="Arial" w:hAnsi="Arial" w:cs="Arial"/>
          <w:sz w:val="22"/>
          <w:szCs w:val="22"/>
        </w:rPr>
        <w:t xml:space="preserve">cold/hot foods, </w:t>
      </w:r>
      <w:r w:rsidRPr="00C91165">
        <w:rPr>
          <w:rFonts w:ascii="Arial" w:hAnsi="Arial" w:cs="Arial"/>
          <w:sz w:val="22"/>
          <w:szCs w:val="22"/>
        </w:rPr>
        <w:t>and vending machine snacks. Also provides delivery, maintenance</w:t>
      </w:r>
      <w:r>
        <w:rPr>
          <w:rFonts w:ascii="Arial" w:hAnsi="Arial" w:cs="Arial"/>
          <w:sz w:val="22"/>
          <w:szCs w:val="22"/>
        </w:rPr>
        <w:t xml:space="preserve">, cleaning, </w:t>
      </w:r>
      <w:r w:rsidRPr="00C91165">
        <w:rPr>
          <w:rFonts w:ascii="Arial" w:hAnsi="Arial" w:cs="Arial"/>
          <w:sz w:val="22"/>
          <w:szCs w:val="22"/>
        </w:rPr>
        <w:t>repair, and/or vending machine replacement of machines owned, leased, or contracted by the Bidder.</w:t>
      </w:r>
    </w:p>
    <w:p w:rsidR="00866ACF" w:rsidRPr="00C91165" w:rsidRDefault="00866ACF" w:rsidP="00866ACF">
      <w:pPr>
        <w:rPr>
          <w:rFonts w:ascii="Arial" w:hAnsi="Arial" w:cs="Arial"/>
          <w:sz w:val="22"/>
          <w:szCs w:val="22"/>
        </w:rPr>
      </w:pPr>
    </w:p>
    <w:p w:rsidR="00866ACF" w:rsidRPr="00C91165" w:rsidRDefault="00866ACF" w:rsidP="00866ACF">
      <w:pPr>
        <w:rPr>
          <w:rFonts w:ascii="Arial" w:hAnsi="Arial" w:cs="Arial"/>
          <w:sz w:val="22"/>
          <w:szCs w:val="22"/>
        </w:rPr>
      </w:pPr>
      <w:r w:rsidRPr="00C91165">
        <w:rPr>
          <w:rFonts w:ascii="Arial" w:hAnsi="Arial" w:cs="Arial"/>
          <w:sz w:val="22"/>
          <w:szCs w:val="22"/>
        </w:rPr>
        <w:t xml:space="preserve">This Vending and Service Contract is governed by the Commonwealth of Pennsylvania’s </w:t>
      </w:r>
      <w:r w:rsidRPr="004D389A">
        <w:rPr>
          <w:rFonts w:ascii="Arial" w:hAnsi="Arial" w:cs="Arial"/>
          <w:sz w:val="22"/>
          <w:szCs w:val="22"/>
        </w:rPr>
        <w:t>“Standard Contract Terms and Conditions”, (Attachment C</w:t>
      </w:r>
      <w:r>
        <w:rPr>
          <w:rFonts w:ascii="Arial" w:hAnsi="Arial" w:cs="Arial"/>
          <w:sz w:val="22"/>
          <w:szCs w:val="22"/>
        </w:rPr>
        <w:t>)</w:t>
      </w:r>
      <w:r w:rsidRPr="004D389A">
        <w:rPr>
          <w:rFonts w:ascii="Arial" w:hAnsi="Arial" w:cs="Arial"/>
          <w:sz w:val="22"/>
          <w:szCs w:val="22"/>
        </w:rPr>
        <w:t>. The</w:t>
      </w:r>
      <w:r w:rsidRPr="00C91165">
        <w:rPr>
          <w:rFonts w:ascii="Arial" w:hAnsi="Arial" w:cs="Arial"/>
          <w:sz w:val="22"/>
          <w:szCs w:val="22"/>
        </w:rPr>
        <w:t xml:space="preserve"> Issuing Office, in its sole discretion, may undertake negotiations with Bidder, </w:t>
      </w:r>
      <w:r>
        <w:rPr>
          <w:rFonts w:ascii="Arial" w:hAnsi="Arial" w:cs="Arial"/>
          <w:sz w:val="22"/>
          <w:szCs w:val="22"/>
        </w:rPr>
        <w:t>who’s</w:t>
      </w:r>
      <w:r w:rsidRPr="00C91165">
        <w:rPr>
          <w:rFonts w:ascii="Arial" w:hAnsi="Arial" w:cs="Arial"/>
          <w:sz w:val="22"/>
          <w:szCs w:val="22"/>
        </w:rPr>
        <w:t xml:space="preserve"> Bids, in the judgment of the Issuing Office, show them to be qualified, responsible and capable of performing the Project.  Insurance requirements will be part of the Standard Terms and Conditions.</w:t>
      </w:r>
    </w:p>
    <w:p w:rsidR="00866ACF" w:rsidRPr="00C91165" w:rsidRDefault="00866ACF" w:rsidP="00866ACF">
      <w:pPr>
        <w:rPr>
          <w:rFonts w:ascii="Arial" w:hAnsi="Arial" w:cs="Arial"/>
          <w:sz w:val="22"/>
          <w:szCs w:val="22"/>
        </w:rPr>
      </w:pPr>
    </w:p>
    <w:p w:rsidR="00866ACF" w:rsidRPr="00C91165" w:rsidRDefault="006D4606" w:rsidP="00866ACF">
      <w:pPr>
        <w:rPr>
          <w:rFonts w:ascii="Arial" w:hAnsi="Arial" w:cs="Arial"/>
          <w:sz w:val="22"/>
          <w:szCs w:val="22"/>
        </w:rPr>
      </w:pPr>
      <w:r>
        <w:rPr>
          <w:rFonts w:ascii="Arial" w:hAnsi="Arial" w:cs="Arial"/>
          <w:b/>
          <w:sz w:val="22"/>
          <w:szCs w:val="22"/>
          <w:u w:val="single"/>
        </w:rPr>
        <w:t xml:space="preserve">2 </w:t>
      </w:r>
      <w:r w:rsidR="00866ACF" w:rsidRPr="00C91165">
        <w:rPr>
          <w:rFonts w:ascii="Arial" w:hAnsi="Arial" w:cs="Arial"/>
          <w:b/>
          <w:sz w:val="22"/>
          <w:szCs w:val="22"/>
          <w:u w:val="single"/>
        </w:rPr>
        <w:t>Purpose</w:t>
      </w:r>
      <w:r w:rsidR="00866ACF" w:rsidRPr="00C91165">
        <w:rPr>
          <w:rFonts w:ascii="Arial" w:hAnsi="Arial" w:cs="Arial"/>
          <w:sz w:val="22"/>
          <w:szCs w:val="22"/>
        </w:rPr>
        <w:t xml:space="preserve">:  This invitation for Bid (IFB) provides to those interested in submitting proposals for the subject procurement (“Bidder”) sufficient information to enable them to prepare and submit proposals </w:t>
      </w:r>
      <w:r w:rsidR="00866ACF" w:rsidRPr="007F1CCA">
        <w:rPr>
          <w:rFonts w:ascii="Arial" w:hAnsi="Arial" w:cs="Arial"/>
          <w:sz w:val="22"/>
          <w:szCs w:val="22"/>
        </w:rPr>
        <w:t xml:space="preserve">for the </w:t>
      </w:r>
      <w:r w:rsidR="00136D51" w:rsidRPr="007F1CCA">
        <w:rPr>
          <w:rFonts w:ascii="Arial" w:hAnsi="Arial" w:cs="Arial"/>
          <w:sz w:val="22"/>
          <w:szCs w:val="22"/>
        </w:rPr>
        <w:t>BBVS’</w:t>
      </w:r>
      <w:r w:rsidR="00866ACF" w:rsidRPr="007F1CCA">
        <w:rPr>
          <w:rFonts w:ascii="Arial" w:hAnsi="Arial" w:cs="Arial"/>
          <w:sz w:val="22"/>
          <w:szCs w:val="22"/>
        </w:rPr>
        <w:t xml:space="preserve"> consideration on behalf of the Commonwealth to satisfy a need for vending services  (“Project”) in all </w:t>
      </w:r>
      <w:r w:rsidR="00C83D39">
        <w:rPr>
          <w:rFonts w:ascii="Arial" w:hAnsi="Arial" w:cs="Arial"/>
          <w:sz w:val="22"/>
          <w:szCs w:val="22"/>
        </w:rPr>
        <w:t>Eastern County</w:t>
      </w:r>
      <w:r w:rsidR="00631AEE" w:rsidRPr="00631AEE">
        <w:rPr>
          <w:rFonts w:ascii="Arial" w:hAnsi="Arial" w:cs="Arial"/>
          <w:sz w:val="22"/>
          <w:szCs w:val="22"/>
        </w:rPr>
        <w:t xml:space="preserve"> </w:t>
      </w:r>
      <w:r w:rsidR="001A4729">
        <w:rPr>
          <w:rFonts w:ascii="Arial" w:hAnsi="Arial" w:cs="Arial"/>
          <w:sz w:val="22"/>
          <w:szCs w:val="22"/>
        </w:rPr>
        <w:t>USPS</w:t>
      </w:r>
      <w:r w:rsidR="00373731" w:rsidRPr="00D3572C">
        <w:rPr>
          <w:rFonts w:ascii="Arial" w:hAnsi="Arial" w:cs="Arial"/>
          <w:sz w:val="22"/>
          <w:szCs w:val="22"/>
        </w:rPr>
        <w:t xml:space="preserve"> owned and/or leased offices an</w:t>
      </w:r>
      <w:r w:rsidR="00D3572C">
        <w:rPr>
          <w:rFonts w:ascii="Arial" w:hAnsi="Arial" w:cs="Arial"/>
          <w:sz w:val="22"/>
          <w:szCs w:val="22"/>
        </w:rPr>
        <w:t xml:space="preserve">d facilities located in </w:t>
      </w:r>
      <w:r w:rsidR="00373731" w:rsidRPr="00D3572C">
        <w:rPr>
          <w:rFonts w:ascii="Arial" w:hAnsi="Arial" w:cs="Arial"/>
          <w:sz w:val="22"/>
          <w:szCs w:val="22"/>
        </w:rPr>
        <w:t>the Commonwealth of</w:t>
      </w:r>
      <w:r w:rsidR="00373731" w:rsidRPr="00286E6D">
        <w:rPr>
          <w:rFonts w:ascii="Times New Roman" w:hAnsi="Times New Roman"/>
          <w:sz w:val="20"/>
          <w:szCs w:val="20"/>
        </w:rPr>
        <w:t xml:space="preserve"> </w:t>
      </w:r>
      <w:r w:rsidR="00373731" w:rsidRPr="00D3572C">
        <w:rPr>
          <w:rFonts w:ascii="Arial" w:hAnsi="Arial" w:cs="Arial"/>
          <w:sz w:val="22"/>
          <w:szCs w:val="22"/>
        </w:rPr>
        <w:t>Pennsylvania</w:t>
      </w:r>
      <w:r w:rsidR="00BC290A">
        <w:rPr>
          <w:rFonts w:ascii="Arial" w:hAnsi="Arial" w:cs="Arial"/>
          <w:sz w:val="22"/>
          <w:szCs w:val="22"/>
        </w:rPr>
        <w:t xml:space="preserve"> (Attachment B)</w:t>
      </w:r>
      <w:r w:rsidR="00866ACF">
        <w:rPr>
          <w:rFonts w:ascii="Arial" w:hAnsi="Arial" w:cs="Arial"/>
          <w:sz w:val="22"/>
          <w:szCs w:val="22"/>
        </w:rPr>
        <w:t>, w</w:t>
      </w:r>
      <w:r w:rsidR="00866ACF" w:rsidRPr="00C91165">
        <w:rPr>
          <w:rFonts w:ascii="Arial" w:hAnsi="Arial" w:cs="Arial"/>
          <w:sz w:val="22"/>
          <w:szCs w:val="22"/>
        </w:rPr>
        <w:t xml:space="preserve">ith the exceptions of facilities operated by </w:t>
      </w:r>
      <w:r w:rsidR="00866ACF">
        <w:rPr>
          <w:rFonts w:ascii="Arial" w:hAnsi="Arial" w:cs="Arial"/>
          <w:sz w:val="22"/>
          <w:szCs w:val="22"/>
        </w:rPr>
        <w:t>c</w:t>
      </w:r>
      <w:r w:rsidR="00866ACF" w:rsidRPr="00C91165">
        <w:rPr>
          <w:rFonts w:ascii="Arial" w:hAnsi="Arial" w:cs="Arial"/>
          <w:sz w:val="22"/>
          <w:szCs w:val="22"/>
        </w:rPr>
        <w:t xml:space="preserve">urrent </w:t>
      </w:r>
      <w:r w:rsidR="007908A9">
        <w:rPr>
          <w:rFonts w:ascii="Arial" w:hAnsi="Arial" w:cs="Arial"/>
          <w:sz w:val="22"/>
          <w:szCs w:val="22"/>
        </w:rPr>
        <w:t xml:space="preserve">licensed blind </w:t>
      </w:r>
      <w:r w:rsidR="00866ACF">
        <w:rPr>
          <w:rFonts w:ascii="Arial" w:hAnsi="Arial" w:cs="Arial"/>
          <w:sz w:val="22"/>
          <w:szCs w:val="22"/>
        </w:rPr>
        <w:t>v</w:t>
      </w:r>
      <w:r w:rsidR="00866ACF" w:rsidRPr="00C91165">
        <w:rPr>
          <w:rFonts w:ascii="Arial" w:hAnsi="Arial" w:cs="Arial"/>
          <w:sz w:val="22"/>
          <w:szCs w:val="22"/>
        </w:rPr>
        <w:t xml:space="preserve">endors in </w:t>
      </w:r>
      <w:r w:rsidR="00BC290A">
        <w:rPr>
          <w:rFonts w:ascii="Arial" w:hAnsi="Arial" w:cs="Arial"/>
          <w:sz w:val="22"/>
          <w:szCs w:val="22"/>
        </w:rPr>
        <w:t>USPS</w:t>
      </w:r>
      <w:r w:rsidR="00866ACF">
        <w:rPr>
          <w:rFonts w:ascii="Arial" w:hAnsi="Arial" w:cs="Arial"/>
          <w:sz w:val="22"/>
          <w:szCs w:val="22"/>
        </w:rPr>
        <w:t xml:space="preserve"> l</w:t>
      </w:r>
      <w:r w:rsidR="00866ACF" w:rsidRPr="00C91165">
        <w:rPr>
          <w:rFonts w:ascii="Arial" w:hAnsi="Arial" w:cs="Arial"/>
          <w:sz w:val="22"/>
          <w:szCs w:val="22"/>
        </w:rPr>
        <w:t xml:space="preserve">ocations. </w:t>
      </w:r>
    </w:p>
    <w:p w:rsidR="00866ACF" w:rsidRPr="00C91165" w:rsidRDefault="00866ACF" w:rsidP="00866ACF">
      <w:pPr>
        <w:rPr>
          <w:rFonts w:ascii="Arial" w:hAnsi="Arial" w:cs="Arial"/>
          <w:sz w:val="22"/>
          <w:szCs w:val="22"/>
        </w:rPr>
      </w:pPr>
    </w:p>
    <w:p w:rsidR="00866ACF" w:rsidRPr="00C91165" w:rsidRDefault="00866ACF" w:rsidP="00866ACF">
      <w:pPr>
        <w:rPr>
          <w:rFonts w:ascii="Arial" w:hAnsi="Arial" w:cs="Arial"/>
          <w:sz w:val="22"/>
          <w:szCs w:val="22"/>
        </w:rPr>
      </w:pPr>
      <w:r w:rsidRPr="00C91165">
        <w:rPr>
          <w:rFonts w:ascii="Arial" w:hAnsi="Arial" w:cs="Arial"/>
          <w:sz w:val="22"/>
          <w:szCs w:val="22"/>
        </w:rPr>
        <w:t>This IFB seeks bid proposals to engage the services of a qualified vending company to provide food service, sales, installation and service of vending machines as mentioned above for BBVS, Administration of this contract will be through the office of:</w:t>
      </w:r>
    </w:p>
    <w:p w:rsidR="00866ACF" w:rsidRPr="00C91165" w:rsidRDefault="00866ACF" w:rsidP="00866ACF">
      <w:pPr>
        <w:rPr>
          <w:rFonts w:ascii="Arial" w:hAnsi="Arial" w:cs="Arial"/>
          <w:sz w:val="22"/>
          <w:szCs w:val="22"/>
        </w:rPr>
      </w:pPr>
    </w:p>
    <w:p w:rsidR="00866ACF" w:rsidRPr="00C91165" w:rsidRDefault="00866ACF" w:rsidP="00866ACF">
      <w:pPr>
        <w:rPr>
          <w:rFonts w:ascii="Arial" w:hAnsi="Arial" w:cs="Arial"/>
          <w:sz w:val="22"/>
          <w:szCs w:val="22"/>
        </w:rPr>
      </w:pPr>
      <w:r w:rsidRPr="00C91165">
        <w:rPr>
          <w:rFonts w:ascii="Arial" w:hAnsi="Arial" w:cs="Arial"/>
          <w:sz w:val="22"/>
          <w:szCs w:val="22"/>
        </w:rPr>
        <w:t>Department of Labor and Industry</w:t>
      </w:r>
    </w:p>
    <w:p w:rsidR="00866ACF" w:rsidRPr="00C91165" w:rsidRDefault="00866ACF" w:rsidP="00866ACF">
      <w:pPr>
        <w:rPr>
          <w:rFonts w:ascii="Arial" w:hAnsi="Arial" w:cs="Arial"/>
          <w:sz w:val="22"/>
          <w:szCs w:val="22"/>
        </w:rPr>
      </w:pPr>
      <w:r w:rsidRPr="00C91165">
        <w:rPr>
          <w:rFonts w:ascii="Arial" w:hAnsi="Arial" w:cs="Arial"/>
          <w:sz w:val="22"/>
          <w:szCs w:val="22"/>
        </w:rPr>
        <w:t>OVR Bureau of Blindness and Visual Services</w:t>
      </w:r>
    </w:p>
    <w:p w:rsidR="00866ACF" w:rsidRPr="00C91165" w:rsidRDefault="00866ACF" w:rsidP="00866ACF">
      <w:pPr>
        <w:rPr>
          <w:rFonts w:ascii="Arial" w:hAnsi="Arial" w:cs="Arial"/>
          <w:sz w:val="22"/>
          <w:szCs w:val="22"/>
        </w:rPr>
      </w:pPr>
      <w:r w:rsidRPr="00C91165">
        <w:rPr>
          <w:rFonts w:ascii="Arial" w:hAnsi="Arial" w:cs="Arial"/>
          <w:sz w:val="22"/>
          <w:szCs w:val="22"/>
        </w:rPr>
        <w:t>1521 N. Sixth Street 2</w:t>
      </w:r>
      <w:r w:rsidRPr="00C91165">
        <w:rPr>
          <w:rFonts w:ascii="Arial" w:hAnsi="Arial" w:cs="Arial"/>
          <w:sz w:val="22"/>
          <w:szCs w:val="22"/>
          <w:vertAlign w:val="superscript"/>
        </w:rPr>
        <w:t>nd</w:t>
      </w:r>
      <w:r w:rsidRPr="00C91165">
        <w:rPr>
          <w:rFonts w:ascii="Arial" w:hAnsi="Arial" w:cs="Arial"/>
          <w:sz w:val="22"/>
          <w:szCs w:val="22"/>
        </w:rPr>
        <w:t xml:space="preserve"> Floor</w:t>
      </w:r>
    </w:p>
    <w:p w:rsidR="00866ACF" w:rsidRPr="00C91165" w:rsidRDefault="00866ACF" w:rsidP="00866ACF">
      <w:pPr>
        <w:rPr>
          <w:rFonts w:ascii="Arial" w:hAnsi="Arial" w:cs="Arial"/>
          <w:sz w:val="22"/>
          <w:szCs w:val="22"/>
        </w:rPr>
      </w:pPr>
      <w:smartTag w:uri="urn:schemas-microsoft-com:office:smarttags" w:element="place">
        <w:smartTag w:uri="urn:schemas-microsoft-com:office:smarttags" w:element="City">
          <w:r w:rsidRPr="00C91165">
            <w:rPr>
              <w:rFonts w:ascii="Arial" w:hAnsi="Arial" w:cs="Arial"/>
              <w:sz w:val="22"/>
              <w:szCs w:val="22"/>
            </w:rPr>
            <w:t>Harrisburg</w:t>
          </w:r>
        </w:smartTag>
        <w:r w:rsidRPr="00C91165">
          <w:rPr>
            <w:rFonts w:ascii="Arial" w:hAnsi="Arial" w:cs="Arial"/>
            <w:sz w:val="22"/>
            <w:szCs w:val="22"/>
          </w:rPr>
          <w:t xml:space="preserve">, </w:t>
        </w:r>
        <w:smartTag w:uri="urn:schemas-microsoft-com:office:smarttags" w:element="State">
          <w:r w:rsidRPr="00C91165">
            <w:rPr>
              <w:rFonts w:ascii="Arial" w:hAnsi="Arial" w:cs="Arial"/>
              <w:sz w:val="22"/>
              <w:szCs w:val="22"/>
            </w:rPr>
            <w:t>PA</w:t>
          </w:r>
        </w:smartTag>
        <w:r w:rsidRPr="00C91165">
          <w:rPr>
            <w:rFonts w:ascii="Arial" w:hAnsi="Arial" w:cs="Arial"/>
            <w:sz w:val="22"/>
            <w:szCs w:val="22"/>
          </w:rPr>
          <w:t xml:space="preserve"> </w:t>
        </w:r>
        <w:smartTag w:uri="urn:schemas-microsoft-com:office:smarttags" w:element="PostalCode">
          <w:r w:rsidRPr="00C91165">
            <w:rPr>
              <w:rFonts w:ascii="Arial" w:hAnsi="Arial" w:cs="Arial"/>
              <w:sz w:val="22"/>
              <w:szCs w:val="22"/>
            </w:rPr>
            <w:t>17102</w:t>
          </w:r>
        </w:smartTag>
      </w:smartTag>
    </w:p>
    <w:p w:rsidR="00866ACF" w:rsidRPr="00C91165" w:rsidRDefault="00866ACF" w:rsidP="00866ACF">
      <w:pPr>
        <w:rPr>
          <w:rFonts w:ascii="Arial" w:hAnsi="Arial" w:cs="Arial"/>
          <w:sz w:val="22"/>
          <w:szCs w:val="22"/>
        </w:rPr>
      </w:pPr>
      <w:r w:rsidRPr="00C91165">
        <w:rPr>
          <w:rFonts w:ascii="Arial" w:hAnsi="Arial" w:cs="Arial"/>
          <w:sz w:val="22"/>
          <w:szCs w:val="22"/>
        </w:rPr>
        <w:t xml:space="preserve"> </w:t>
      </w:r>
    </w:p>
    <w:p w:rsidR="00866ACF" w:rsidRDefault="006D4606" w:rsidP="00866ACF">
      <w:pPr>
        <w:rPr>
          <w:rFonts w:ascii="Arial" w:hAnsi="Arial" w:cs="Arial"/>
          <w:sz w:val="22"/>
          <w:szCs w:val="22"/>
        </w:rPr>
      </w:pPr>
      <w:r>
        <w:rPr>
          <w:rFonts w:ascii="Arial" w:hAnsi="Arial" w:cs="Arial"/>
          <w:b/>
          <w:sz w:val="22"/>
          <w:szCs w:val="22"/>
          <w:u w:val="single"/>
        </w:rPr>
        <w:t xml:space="preserve">3 </w:t>
      </w:r>
      <w:r w:rsidR="00866ACF" w:rsidRPr="00C91165">
        <w:rPr>
          <w:rFonts w:ascii="Arial" w:hAnsi="Arial" w:cs="Arial"/>
          <w:b/>
          <w:sz w:val="22"/>
          <w:szCs w:val="22"/>
          <w:u w:val="single"/>
        </w:rPr>
        <w:t>Issuing Office</w:t>
      </w:r>
      <w:r w:rsidR="00866ACF" w:rsidRPr="00C91165">
        <w:rPr>
          <w:rFonts w:ascii="Arial" w:hAnsi="Arial" w:cs="Arial"/>
          <w:sz w:val="22"/>
          <w:szCs w:val="22"/>
        </w:rPr>
        <w:t xml:space="preserve">:  OVR/BBVS (“Issuing Office”) has issued this IFB on behalf of the Commonwealth.  The sole point of contact in the </w:t>
      </w:r>
      <w:smartTag w:uri="urn:schemas-microsoft-com:office:smarttags" w:element="place">
        <w:smartTag w:uri="urn:schemas-microsoft-com:office:smarttags" w:element="PlaceType">
          <w:r w:rsidR="00866ACF" w:rsidRPr="00C91165">
            <w:rPr>
              <w:rFonts w:ascii="Arial" w:hAnsi="Arial" w:cs="Arial"/>
              <w:sz w:val="22"/>
              <w:szCs w:val="22"/>
            </w:rPr>
            <w:t>Commonwealth</w:t>
          </w:r>
        </w:smartTag>
        <w:r w:rsidR="00866ACF" w:rsidRPr="00C91165">
          <w:rPr>
            <w:rFonts w:ascii="Arial" w:hAnsi="Arial" w:cs="Arial"/>
            <w:sz w:val="22"/>
            <w:szCs w:val="22"/>
          </w:rPr>
          <w:t xml:space="preserve"> of </w:t>
        </w:r>
        <w:smartTag w:uri="urn:schemas-microsoft-com:office:smarttags" w:element="PlaceName">
          <w:r w:rsidR="00866ACF" w:rsidRPr="00C91165">
            <w:rPr>
              <w:rFonts w:ascii="Arial" w:hAnsi="Arial" w:cs="Arial"/>
              <w:sz w:val="22"/>
              <w:szCs w:val="22"/>
            </w:rPr>
            <w:t>Pennsylvania</w:t>
          </w:r>
        </w:smartTag>
      </w:smartTag>
      <w:r w:rsidR="00866ACF" w:rsidRPr="00C91165">
        <w:rPr>
          <w:rFonts w:ascii="Arial" w:hAnsi="Arial" w:cs="Arial"/>
          <w:sz w:val="22"/>
          <w:szCs w:val="22"/>
        </w:rPr>
        <w:t xml:space="preserve"> for this IFB shall, be</w:t>
      </w:r>
      <w:r w:rsidR="000B7C5A">
        <w:rPr>
          <w:rFonts w:ascii="Arial" w:hAnsi="Arial" w:cs="Arial"/>
          <w:sz w:val="22"/>
          <w:szCs w:val="22"/>
        </w:rPr>
        <w:t>:</w:t>
      </w:r>
      <w:r w:rsidR="00866ACF" w:rsidRPr="00C91165">
        <w:rPr>
          <w:rFonts w:ascii="Arial" w:hAnsi="Arial" w:cs="Arial"/>
          <w:sz w:val="22"/>
          <w:szCs w:val="22"/>
        </w:rPr>
        <w:t xml:space="preserve"> The Department of Labor and Industry, Procurement Office, Attention:</w:t>
      </w:r>
      <w:r w:rsidR="00B82576">
        <w:rPr>
          <w:rFonts w:ascii="Arial" w:hAnsi="Arial" w:cs="Arial"/>
          <w:sz w:val="22"/>
          <w:szCs w:val="22"/>
        </w:rPr>
        <w:t xml:space="preserve"> Mike Schindler</w:t>
      </w:r>
      <w:r w:rsidR="00866ACF" w:rsidRPr="00C91165">
        <w:rPr>
          <w:rFonts w:ascii="Arial" w:hAnsi="Arial" w:cs="Arial"/>
          <w:sz w:val="22"/>
          <w:szCs w:val="22"/>
        </w:rPr>
        <w:t xml:space="preserve">, </w:t>
      </w:r>
      <w:smartTag w:uri="urn:schemas-microsoft-com:office:smarttags" w:element="Street">
        <w:smartTag w:uri="urn:schemas-microsoft-com:office:smarttags" w:element="address">
          <w:r w:rsidR="00866ACF" w:rsidRPr="00C91165">
            <w:rPr>
              <w:rFonts w:ascii="Arial" w:hAnsi="Arial" w:cs="Arial"/>
              <w:sz w:val="22"/>
              <w:szCs w:val="22"/>
            </w:rPr>
            <w:t>651 Boas Street</w:t>
          </w:r>
        </w:smartTag>
      </w:smartTag>
      <w:r w:rsidR="00866ACF" w:rsidRPr="00C91165">
        <w:rPr>
          <w:rFonts w:ascii="Arial" w:hAnsi="Arial" w:cs="Arial"/>
          <w:sz w:val="22"/>
          <w:szCs w:val="22"/>
        </w:rPr>
        <w:t xml:space="preserve"> Room 2</w:t>
      </w:r>
      <w:r w:rsidR="00C83D39">
        <w:rPr>
          <w:rFonts w:ascii="Arial" w:hAnsi="Arial" w:cs="Arial"/>
          <w:sz w:val="22"/>
          <w:szCs w:val="22"/>
        </w:rPr>
        <w:t>05</w:t>
      </w:r>
      <w:r w:rsidR="00866ACF" w:rsidRPr="00C91165">
        <w:rPr>
          <w:rFonts w:ascii="Arial" w:hAnsi="Arial" w:cs="Arial"/>
          <w:sz w:val="22"/>
          <w:szCs w:val="22"/>
        </w:rPr>
        <w:t xml:space="preserve">, </w:t>
      </w:r>
      <w:smartTag w:uri="urn:schemas-microsoft-com:office:smarttags" w:element="place">
        <w:r w:rsidR="00866ACF" w:rsidRPr="00C91165">
          <w:rPr>
            <w:rFonts w:ascii="Arial" w:hAnsi="Arial" w:cs="Arial"/>
            <w:sz w:val="22"/>
            <w:szCs w:val="22"/>
          </w:rPr>
          <w:t xml:space="preserve">Harrisburg, </w:t>
        </w:r>
        <w:smartTag w:uri="urn:schemas-microsoft-com:office:smarttags" w:element="State">
          <w:r w:rsidR="00866ACF" w:rsidRPr="00C91165">
            <w:rPr>
              <w:rFonts w:ascii="Arial" w:hAnsi="Arial" w:cs="Arial"/>
              <w:sz w:val="22"/>
              <w:szCs w:val="22"/>
            </w:rPr>
            <w:t>PA.</w:t>
          </w:r>
        </w:smartTag>
      </w:smartTag>
      <w:r w:rsidR="00866ACF" w:rsidRPr="00C91165">
        <w:rPr>
          <w:rFonts w:ascii="Arial" w:hAnsi="Arial" w:cs="Arial"/>
          <w:sz w:val="22"/>
          <w:szCs w:val="22"/>
        </w:rPr>
        <w:t xml:space="preserve"> 17121, </w:t>
      </w:r>
      <w:r w:rsidR="000B7C5A" w:rsidRPr="00C91165">
        <w:rPr>
          <w:rFonts w:ascii="Arial" w:hAnsi="Arial" w:cs="Arial"/>
          <w:sz w:val="22"/>
          <w:szCs w:val="22"/>
        </w:rPr>
        <w:t>All inquiries should be directed to</w:t>
      </w:r>
      <w:r w:rsidR="000B7C5A">
        <w:rPr>
          <w:rFonts w:ascii="Arial" w:hAnsi="Arial" w:cs="Arial"/>
          <w:sz w:val="22"/>
          <w:szCs w:val="22"/>
        </w:rPr>
        <w:t>:</w:t>
      </w:r>
      <w:r w:rsidR="000B7C5A">
        <w:t xml:space="preserve"> </w:t>
      </w:r>
      <w:hyperlink r:id="rId8" w:history="1">
        <w:r w:rsidR="00C83D39" w:rsidRPr="00543E53">
          <w:rPr>
            <w:rStyle w:val="Hyperlink"/>
            <w:rFonts w:ascii="Arial" w:hAnsi="Arial" w:cs="Arial"/>
            <w:sz w:val="20"/>
            <w:szCs w:val="20"/>
          </w:rPr>
          <w:t>RA-li-OIT-BAS-Procur@state.pa.us</w:t>
        </w:r>
      </w:hyperlink>
      <w:r w:rsidR="00866ACF" w:rsidRPr="00C91165">
        <w:rPr>
          <w:rFonts w:ascii="Arial" w:hAnsi="Arial" w:cs="Arial"/>
          <w:sz w:val="22"/>
          <w:szCs w:val="22"/>
        </w:rPr>
        <w:t xml:space="preserve"> </w:t>
      </w:r>
      <w:r w:rsidR="000B7C5A">
        <w:rPr>
          <w:rFonts w:ascii="Arial" w:hAnsi="Arial" w:cs="Arial"/>
          <w:sz w:val="22"/>
          <w:szCs w:val="22"/>
        </w:rPr>
        <w:t>Reference IFB 6100022718 in the Subject Line</w:t>
      </w:r>
      <w:r w:rsidR="00F13D2E">
        <w:rPr>
          <w:rFonts w:ascii="Arial" w:hAnsi="Arial" w:cs="Arial"/>
          <w:sz w:val="22"/>
          <w:szCs w:val="22"/>
        </w:rPr>
        <w:t>.</w:t>
      </w:r>
    </w:p>
    <w:p w:rsidR="00866ACF" w:rsidRDefault="00866ACF" w:rsidP="00866ACF">
      <w:pPr>
        <w:rPr>
          <w:rFonts w:ascii="Arial" w:hAnsi="Arial" w:cs="Arial"/>
          <w:sz w:val="22"/>
          <w:szCs w:val="22"/>
        </w:rPr>
      </w:pPr>
    </w:p>
    <w:p w:rsidR="00866ACF" w:rsidRPr="00687F83" w:rsidRDefault="006D4606" w:rsidP="00866ACF">
      <w:pPr>
        <w:rPr>
          <w:rFonts w:ascii="Arial" w:hAnsi="Arial" w:cs="Arial"/>
          <w:sz w:val="22"/>
          <w:szCs w:val="22"/>
        </w:rPr>
      </w:pPr>
      <w:r>
        <w:rPr>
          <w:rFonts w:ascii="Arial" w:hAnsi="Arial" w:cs="Arial"/>
          <w:b/>
          <w:sz w:val="22"/>
          <w:szCs w:val="22"/>
          <w:u w:val="single"/>
        </w:rPr>
        <w:t xml:space="preserve">4 </w:t>
      </w:r>
      <w:r w:rsidR="00866ACF" w:rsidRPr="00C91165">
        <w:rPr>
          <w:rFonts w:ascii="Arial" w:hAnsi="Arial" w:cs="Arial"/>
          <w:b/>
          <w:sz w:val="22"/>
          <w:szCs w:val="22"/>
          <w:u w:val="single"/>
        </w:rPr>
        <w:t xml:space="preserve">Scope of </w:t>
      </w:r>
      <w:r w:rsidR="00866ACF">
        <w:rPr>
          <w:rFonts w:ascii="Arial" w:hAnsi="Arial" w:cs="Arial"/>
          <w:b/>
          <w:sz w:val="22"/>
          <w:szCs w:val="22"/>
          <w:u w:val="single"/>
        </w:rPr>
        <w:t>W</w:t>
      </w:r>
      <w:r w:rsidR="00866ACF" w:rsidRPr="00C91165">
        <w:rPr>
          <w:rFonts w:ascii="Arial" w:hAnsi="Arial" w:cs="Arial"/>
          <w:b/>
          <w:sz w:val="22"/>
          <w:szCs w:val="22"/>
          <w:u w:val="single"/>
        </w:rPr>
        <w:t>ork/Award</w:t>
      </w:r>
      <w:r w:rsidR="00866ACF" w:rsidRPr="00C91165">
        <w:rPr>
          <w:rFonts w:ascii="Arial" w:hAnsi="Arial" w:cs="Arial"/>
          <w:sz w:val="22"/>
          <w:szCs w:val="22"/>
        </w:rPr>
        <w:t>:  This contract shall be awarded to a responsive and responsible bidder whose bid proposal</w:t>
      </w:r>
      <w:r w:rsidR="00866ACF">
        <w:rPr>
          <w:rFonts w:ascii="Arial" w:hAnsi="Arial" w:cs="Arial"/>
          <w:sz w:val="22"/>
          <w:szCs w:val="22"/>
        </w:rPr>
        <w:t xml:space="preserve"> demonstrates over five (5) years of successful experience in the vending/food service industry and is </w:t>
      </w:r>
      <w:r w:rsidR="00866ACF" w:rsidRPr="00C91165">
        <w:rPr>
          <w:rFonts w:ascii="Arial" w:hAnsi="Arial" w:cs="Arial"/>
          <w:sz w:val="22"/>
          <w:szCs w:val="22"/>
        </w:rPr>
        <w:t xml:space="preserve">most advantageous to the Commonwealth.  BBVS proposes that the Bidder provides a </w:t>
      </w:r>
      <w:r w:rsidR="00866ACF" w:rsidRPr="007F1CCA">
        <w:rPr>
          <w:rFonts w:ascii="Arial" w:hAnsi="Arial" w:cs="Arial"/>
          <w:sz w:val="22"/>
          <w:szCs w:val="22"/>
        </w:rPr>
        <w:t xml:space="preserve">single source, full management program which would provide vending services at various </w:t>
      </w:r>
      <w:r w:rsidR="00C83D39">
        <w:rPr>
          <w:rFonts w:ascii="Arial" w:hAnsi="Arial" w:cs="Arial"/>
          <w:sz w:val="22"/>
          <w:szCs w:val="22"/>
        </w:rPr>
        <w:lastRenderedPageBreak/>
        <w:t>Eastern County</w:t>
      </w:r>
      <w:r w:rsidR="00631AEE" w:rsidRPr="00631AEE">
        <w:rPr>
          <w:rFonts w:ascii="Arial" w:hAnsi="Arial" w:cs="Arial"/>
          <w:sz w:val="22"/>
          <w:szCs w:val="22"/>
        </w:rPr>
        <w:t xml:space="preserve"> </w:t>
      </w:r>
      <w:r w:rsidR="001A4729">
        <w:rPr>
          <w:rFonts w:ascii="Arial" w:hAnsi="Arial" w:cs="Arial"/>
          <w:sz w:val="22"/>
          <w:szCs w:val="22"/>
        </w:rPr>
        <w:t>United States Post Offices throughout the Commonwealth</w:t>
      </w:r>
      <w:r w:rsidR="001A4729">
        <w:rPr>
          <w:rFonts w:ascii="Times New Roman" w:hAnsi="Times New Roman"/>
          <w:sz w:val="20"/>
          <w:szCs w:val="20"/>
        </w:rPr>
        <w:t xml:space="preserve"> </w:t>
      </w:r>
      <w:r w:rsidR="001A4729">
        <w:rPr>
          <w:rFonts w:ascii="Arial" w:hAnsi="Arial" w:cs="Arial"/>
          <w:sz w:val="22"/>
          <w:szCs w:val="22"/>
        </w:rPr>
        <w:t>under the “Randolph Shepherd Act”. The successful</w:t>
      </w:r>
      <w:r w:rsidR="00866ACF" w:rsidRPr="00C91165">
        <w:rPr>
          <w:rFonts w:ascii="Arial" w:hAnsi="Arial" w:cs="Arial"/>
          <w:sz w:val="22"/>
          <w:szCs w:val="22"/>
        </w:rPr>
        <w:t xml:space="preserve"> bidder would be responsible for all aspects of the program to include, but not limited to, installation, maintenance and operation of all machines, collection</w:t>
      </w:r>
      <w:r w:rsidR="00866ACF">
        <w:rPr>
          <w:rFonts w:ascii="Arial" w:hAnsi="Arial" w:cs="Arial"/>
          <w:sz w:val="22"/>
          <w:szCs w:val="22"/>
        </w:rPr>
        <w:t xml:space="preserve">, reporting </w:t>
      </w:r>
      <w:r w:rsidR="00866ACF" w:rsidRPr="00C91165">
        <w:rPr>
          <w:rFonts w:ascii="Arial" w:hAnsi="Arial" w:cs="Arial"/>
          <w:sz w:val="22"/>
          <w:szCs w:val="22"/>
        </w:rPr>
        <w:t>of revenue and disbursement</w:t>
      </w:r>
      <w:r w:rsidR="00866ACF">
        <w:rPr>
          <w:rFonts w:ascii="Arial" w:hAnsi="Arial" w:cs="Arial"/>
          <w:sz w:val="22"/>
          <w:szCs w:val="22"/>
        </w:rPr>
        <w:t>s</w:t>
      </w:r>
      <w:r w:rsidR="00373731">
        <w:rPr>
          <w:rFonts w:ascii="Arial" w:hAnsi="Arial" w:cs="Arial"/>
          <w:sz w:val="22"/>
          <w:szCs w:val="22"/>
        </w:rPr>
        <w:t xml:space="preserve"> of commissions to B</w:t>
      </w:r>
      <w:r w:rsidR="00D3572C">
        <w:rPr>
          <w:rFonts w:ascii="Arial" w:hAnsi="Arial" w:cs="Arial"/>
          <w:sz w:val="22"/>
          <w:szCs w:val="22"/>
        </w:rPr>
        <w:t xml:space="preserve">ureau of </w:t>
      </w:r>
      <w:r w:rsidR="00373731">
        <w:rPr>
          <w:rFonts w:ascii="Arial" w:hAnsi="Arial" w:cs="Arial"/>
          <w:sz w:val="22"/>
          <w:szCs w:val="22"/>
        </w:rPr>
        <w:t>B</w:t>
      </w:r>
      <w:r w:rsidR="00D3572C">
        <w:rPr>
          <w:rFonts w:ascii="Arial" w:hAnsi="Arial" w:cs="Arial"/>
          <w:sz w:val="22"/>
          <w:szCs w:val="22"/>
        </w:rPr>
        <w:t xml:space="preserve">lindness and </w:t>
      </w:r>
      <w:r w:rsidR="00373731">
        <w:rPr>
          <w:rFonts w:ascii="Arial" w:hAnsi="Arial" w:cs="Arial"/>
          <w:sz w:val="22"/>
          <w:szCs w:val="22"/>
        </w:rPr>
        <w:t>V</w:t>
      </w:r>
      <w:r w:rsidR="00D3572C">
        <w:rPr>
          <w:rFonts w:ascii="Arial" w:hAnsi="Arial" w:cs="Arial"/>
          <w:sz w:val="22"/>
          <w:szCs w:val="22"/>
        </w:rPr>
        <w:t xml:space="preserve">isual </w:t>
      </w:r>
      <w:r w:rsidR="00373731">
        <w:rPr>
          <w:rFonts w:ascii="Arial" w:hAnsi="Arial" w:cs="Arial"/>
          <w:sz w:val="22"/>
          <w:szCs w:val="22"/>
        </w:rPr>
        <w:t>S</w:t>
      </w:r>
      <w:r w:rsidR="00D3572C">
        <w:rPr>
          <w:rFonts w:ascii="Arial" w:hAnsi="Arial" w:cs="Arial"/>
          <w:sz w:val="22"/>
          <w:szCs w:val="22"/>
        </w:rPr>
        <w:t>ervices (BBVS</w:t>
      </w:r>
      <w:r w:rsidR="003312B6">
        <w:rPr>
          <w:rFonts w:ascii="Arial" w:hAnsi="Arial" w:cs="Arial"/>
          <w:sz w:val="22"/>
          <w:szCs w:val="22"/>
        </w:rPr>
        <w:t>)</w:t>
      </w:r>
      <w:r w:rsidR="00866ACF">
        <w:rPr>
          <w:rFonts w:ascii="Arial" w:hAnsi="Arial" w:cs="Arial"/>
          <w:sz w:val="22"/>
          <w:szCs w:val="22"/>
        </w:rPr>
        <w:t>.</w:t>
      </w:r>
      <w:r w:rsidR="00866ACF" w:rsidRPr="00C91165">
        <w:rPr>
          <w:rFonts w:ascii="Arial" w:hAnsi="Arial" w:cs="Arial"/>
          <w:sz w:val="22"/>
          <w:szCs w:val="22"/>
        </w:rPr>
        <w:t xml:space="preserve">  This includes issuing various reports detailing machine activity, and providing customer service for problem resolution.  Although the number, type, and locations of machines fluctuate and no minimum is guaranteed, all locations will be provided as Attachment</w:t>
      </w:r>
      <w:r w:rsidR="00866ACF">
        <w:rPr>
          <w:rFonts w:ascii="Arial" w:hAnsi="Arial" w:cs="Arial"/>
          <w:sz w:val="22"/>
          <w:szCs w:val="22"/>
        </w:rPr>
        <w:t xml:space="preserve"> </w:t>
      </w:r>
      <w:r w:rsidR="00866ACF" w:rsidRPr="004D389A">
        <w:rPr>
          <w:rFonts w:ascii="Arial" w:hAnsi="Arial" w:cs="Arial"/>
          <w:sz w:val="22"/>
          <w:szCs w:val="22"/>
        </w:rPr>
        <w:t>B</w:t>
      </w:r>
      <w:r w:rsidR="00866ACF" w:rsidRPr="00C91165">
        <w:rPr>
          <w:rFonts w:ascii="Arial" w:hAnsi="Arial" w:cs="Arial"/>
          <w:sz w:val="22"/>
          <w:szCs w:val="22"/>
        </w:rPr>
        <w:t xml:space="preserve">.  </w:t>
      </w:r>
      <w:r w:rsidR="00866ACF" w:rsidRPr="004D389A">
        <w:rPr>
          <w:rFonts w:ascii="Arial" w:hAnsi="Arial" w:cs="Arial"/>
          <w:sz w:val="22"/>
          <w:szCs w:val="22"/>
        </w:rPr>
        <w:t>The Bidder would be permitted to manage, operate, and maintain the program itself or to use subcontractors (subject to the approval of the Commonwealth for certain aspects of the concession as long as there is a single point of contact).</w:t>
      </w:r>
      <w:r w:rsidR="00866ACF" w:rsidRPr="005A52B6">
        <w:rPr>
          <w:rFonts w:ascii="Arial" w:hAnsi="Arial" w:cs="Arial"/>
          <w:sz w:val="24"/>
          <w:szCs w:val="22"/>
        </w:rPr>
        <w:t xml:space="preserve">  </w:t>
      </w:r>
    </w:p>
    <w:p w:rsidR="00866ACF" w:rsidRDefault="00866ACF" w:rsidP="00866ACF">
      <w:pPr>
        <w:rPr>
          <w:rFonts w:ascii="Arial" w:hAnsi="Arial" w:cs="Arial"/>
          <w:sz w:val="22"/>
          <w:szCs w:val="22"/>
        </w:rPr>
      </w:pPr>
    </w:p>
    <w:p w:rsidR="00866ACF" w:rsidRDefault="00866ACF" w:rsidP="00866ACF">
      <w:pPr>
        <w:rPr>
          <w:rFonts w:ascii="Arial" w:hAnsi="Arial" w:cs="Arial"/>
          <w:sz w:val="22"/>
          <w:szCs w:val="22"/>
        </w:rPr>
      </w:pPr>
      <w:r w:rsidRPr="007F1CCA">
        <w:rPr>
          <w:rFonts w:ascii="Arial" w:hAnsi="Arial" w:cs="Arial"/>
          <w:sz w:val="22"/>
          <w:szCs w:val="22"/>
        </w:rPr>
        <w:t xml:space="preserve">The IFB shall be awarded to a single contractor for the whole </w:t>
      </w:r>
      <w:r w:rsidR="00C83D39">
        <w:rPr>
          <w:rFonts w:ascii="Arial" w:hAnsi="Arial" w:cs="Arial"/>
          <w:sz w:val="22"/>
          <w:szCs w:val="22"/>
        </w:rPr>
        <w:t>Eastern County Region</w:t>
      </w:r>
      <w:r w:rsidR="00631AEE" w:rsidRPr="00631AEE">
        <w:rPr>
          <w:rFonts w:ascii="Arial" w:hAnsi="Arial" w:cs="Arial"/>
          <w:sz w:val="22"/>
          <w:szCs w:val="22"/>
        </w:rPr>
        <w:t xml:space="preserve"> within the Commonwealth.  If this contractor should fail to be responsive or responsible, the Commonwealth reserves the right to offer a contract to an alternate bidder to complete the contract requirements.  The selected bidder will agree to provide services for </w:t>
      </w:r>
      <w:r w:rsidR="001A4729">
        <w:rPr>
          <w:rFonts w:ascii="Arial" w:hAnsi="Arial" w:cs="Arial"/>
          <w:sz w:val="22"/>
          <w:szCs w:val="22"/>
        </w:rPr>
        <w:t xml:space="preserve">USPS locations in the </w:t>
      </w:r>
      <w:r w:rsidR="00C83D39">
        <w:rPr>
          <w:rFonts w:ascii="Arial" w:hAnsi="Arial" w:cs="Arial"/>
          <w:sz w:val="22"/>
          <w:szCs w:val="22"/>
        </w:rPr>
        <w:t>Eastern County Region</w:t>
      </w:r>
      <w:r>
        <w:rPr>
          <w:rFonts w:ascii="Arial" w:hAnsi="Arial" w:cs="Arial"/>
          <w:sz w:val="22"/>
          <w:szCs w:val="22"/>
        </w:rPr>
        <w:t xml:space="preserve"> of the Commonwealth </w:t>
      </w:r>
      <w:r w:rsidRPr="004D389A">
        <w:rPr>
          <w:rFonts w:ascii="Arial" w:hAnsi="Arial" w:cs="Arial"/>
          <w:sz w:val="22"/>
          <w:szCs w:val="22"/>
        </w:rPr>
        <w:t>with additional sites to be added at the discretion of BBVS.</w:t>
      </w:r>
      <w:r>
        <w:rPr>
          <w:rFonts w:ascii="Arial" w:hAnsi="Arial" w:cs="Arial"/>
          <w:sz w:val="22"/>
          <w:szCs w:val="22"/>
        </w:rPr>
        <w:t xml:space="preserve"> </w:t>
      </w:r>
    </w:p>
    <w:p w:rsidR="00180FA9" w:rsidRDefault="00180FA9" w:rsidP="00866ACF">
      <w:pPr>
        <w:rPr>
          <w:rFonts w:ascii="Arial" w:hAnsi="Arial" w:cs="Arial"/>
          <w:sz w:val="22"/>
          <w:szCs w:val="22"/>
        </w:rPr>
      </w:pPr>
    </w:p>
    <w:p w:rsidR="009F3A0F" w:rsidRPr="007F1CCA" w:rsidRDefault="00631AEE" w:rsidP="00866ACF">
      <w:pPr>
        <w:rPr>
          <w:rFonts w:ascii="Arial" w:hAnsi="Arial" w:cs="Arial"/>
          <w:sz w:val="22"/>
          <w:szCs w:val="22"/>
        </w:rPr>
      </w:pPr>
      <w:r w:rsidRPr="00631AEE">
        <w:rPr>
          <w:rFonts w:ascii="Arial" w:hAnsi="Arial" w:cs="Arial"/>
          <w:sz w:val="22"/>
          <w:szCs w:val="22"/>
        </w:rPr>
        <w:t>If at anytime BBVS determines a USPS site to be a viable business opportunity for a blind operator, BBVS will exercise its right to reclaim the facility and exclude it from the contract. BBVS will provide the USPS and the awarded contractor sixty (60) days written notice prior to exclusion. This will then be an addendum to the awarded contract.</w:t>
      </w:r>
    </w:p>
    <w:p w:rsidR="00866ACF" w:rsidRPr="007F1CCA" w:rsidRDefault="00866ACF" w:rsidP="00866ACF">
      <w:pPr>
        <w:rPr>
          <w:rFonts w:ascii="Arial" w:hAnsi="Arial" w:cs="Arial"/>
          <w:sz w:val="22"/>
          <w:szCs w:val="22"/>
        </w:rPr>
      </w:pPr>
    </w:p>
    <w:p w:rsidR="00215440" w:rsidRDefault="00631AEE" w:rsidP="00866ACF">
      <w:pPr>
        <w:rPr>
          <w:rFonts w:ascii="Arial" w:hAnsi="Arial" w:cs="Arial"/>
          <w:sz w:val="22"/>
          <w:szCs w:val="22"/>
        </w:rPr>
      </w:pPr>
      <w:r w:rsidRPr="00631AEE">
        <w:rPr>
          <w:rFonts w:ascii="Arial" w:hAnsi="Arial" w:cs="Arial"/>
          <w:sz w:val="22"/>
          <w:szCs w:val="22"/>
        </w:rPr>
        <w:t>Due to the current economic conditions that the USPS is facing, they may downsize or close any of their facilities at any given time.</w:t>
      </w:r>
      <w:r w:rsidR="00582641">
        <w:rPr>
          <w:rFonts w:ascii="Arial" w:hAnsi="Arial" w:cs="Arial"/>
          <w:sz w:val="22"/>
          <w:szCs w:val="22"/>
        </w:rPr>
        <w:t xml:space="preserve">  BBVS will immediately notify </w:t>
      </w:r>
      <w:r w:rsidR="00136D51">
        <w:rPr>
          <w:rFonts w:ascii="Arial" w:hAnsi="Arial" w:cs="Arial"/>
          <w:sz w:val="22"/>
          <w:szCs w:val="22"/>
        </w:rPr>
        <w:t>the awarded contractor</w:t>
      </w:r>
      <w:r w:rsidR="00582641">
        <w:rPr>
          <w:rFonts w:ascii="Arial" w:hAnsi="Arial" w:cs="Arial"/>
          <w:sz w:val="22"/>
          <w:szCs w:val="22"/>
        </w:rPr>
        <w:t xml:space="preserve"> when it receives notice that an USPS facility is closing.</w:t>
      </w:r>
    </w:p>
    <w:p w:rsidR="00405D52" w:rsidRDefault="00405D52" w:rsidP="00866ACF">
      <w:pPr>
        <w:rPr>
          <w:rFonts w:ascii="Arial" w:hAnsi="Arial" w:cs="Arial"/>
          <w:sz w:val="22"/>
          <w:szCs w:val="22"/>
        </w:rPr>
      </w:pPr>
    </w:p>
    <w:p w:rsidR="00866ACF" w:rsidRDefault="00F8477E" w:rsidP="00866ACF">
      <w:pPr>
        <w:rPr>
          <w:rFonts w:ascii="Arial" w:hAnsi="Arial" w:cs="Arial"/>
          <w:sz w:val="22"/>
          <w:szCs w:val="22"/>
        </w:rPr>
      </w:pPr>
      <w:r>
        <w:rPr>
          <w:rFonts w:ascii="Arial" w:hAnsi="Arial" w:cs="Arial"/>
          <w:sz w:val="22"/>
          <w:szCs w:val="22"/>
        </w:rPr>
        <w:t xml:space="preserve">All bid proposals must provide BBVS a minimum </w:t>
      </w:r>
      <w:r w:rsidR="001A4729">
        <w:rPr>
          <w:rFonts w:ascii="Arial" w:hAnsi="Arial" w:cs="Arial"/>
          <w:sz w:val="22"/>
          <w:szCs w:val="22"/>
        </w:rPr>
        <w:t xml:space="preserve">of </w:t>
      </w:r>
      <w:r w:rsidR="00631AEE" w:rsidRPr="00631AEE">
        <w:rPr>
          <w:rFonts w:ascii="Arial" w:hAnsi="Arial" w:cs="Arial"/>
          <w:sz w:val="22"/>
          <w:szCs w:val="22"/>
        </w:rPr>
        <w:t>twenty-three (23) percent</w:t>
      </w:r>
      <w:r>
        <w:rPr>
          <w:rFonts w:ascii="Arial" w:hAnsi="Arial" w:cs="Arial"/>
          <w:sz w:val="22"/>
          <w:szCs w:val="22"/>
        </w:rPr>
        <w:t xml:space="preserve"> </w:t>
      </w:r>
      <w:r w:rsidR="00582641">
        <w:rPr>
          <w:rFonts w:ascii="Arial" w:hAnsi="Arial" w:cs="Arial"/>
          <w:sz w:val="22"/>
          <w:szCs w:val="22"/>
        </w:rPr>
        <w:t xml:space="preserve">commissions </w:t>
      </w:r>
      <w:r>
        <w:rPr>
          <w:rFonts w:ascii="Arial" w:hAnsi="Arial" w:cs="Arial"/>
          <w:sz w:val="22"/>
          <w:szCs w:val="22"/>
        </w:rPr>
        <w:t xml:space="preserve">of the gross sales minus sales tax. </w:t>
      </w:r>
      <w:r w:rsidRPr="00DF7E87">
        <w:rPr>
          <w:rFonts w:ascii="Arial" w:hAnsi="Arial" w:cs="Arial"/>
          <w:sz w:val="22"/>
          <w:szCs w:val="22"/>
        </w:rPr>
        <w:t>Gross sales is defined to be the total invoice value of sales, before deducting customers' discounts, returns, or allowances.</w:t>
      </w:r>
      <w:r>
        <w:rPr>
          <w:rFonts w:ascii="Arial" w:hAnsi="Arial" w:cs="Arial"/>
          <w:color w:val="000000"/>
        </w:rPr>
        <w:t xml:space="preserve"> </w:t>
      </w:r>
      <w:r>
        <w:rPr>
          <w:rFonts w:ascii="Arial" w:hAnsi="Arial" w:cs="Arial"/>
          <w:sz w:val="22"/>
          <w:szCs w:val="22"/>
        </w:rPr>
        <w:t xml:space="preserve"> In addition, all bidders are required to submit commissions to BBVS on a quarterly basis along with a </w:t>
      </w:r>
      <w:r w:rsidR="002B43B5">
        <w:rPr>
          <w:rFonts w:ascii="Arial" w:hAnsi="Arial" w:cs="Arial"/>
          <w:sz w:val="22"/>
          <w:szCs w:val="22"/>
        </w:rPr>
        <w:t xml:space="preserve">predetermined </w:t>
      </w:r>
      <w:r>
        <w:rPr>
          <w:rFonts w:ascii="Arial" w:hAnsi="Arial" w:cs="Arial"/>
          <w:sz w:val="22"/>
          <w:szCs w:val="22"/>
        </w:rPr>
        <w:t>report showing the gross sales and reflected commissions.</w:t>
      </w:r>
    </w:p>
    <w:p w:rsidR="00894B30" w:rsidRDefault="00894B30" w:rsidP="00866ACF">
      <w:pPr>
        <w:rPr>
          <w:rFonts w:ascii="Arial" w:hAnsi="Arial" w:cs="Arial"/>
          <w:sz w:val="22"/>
          <w:szCs w:val="22"/>
        </w:rPr>
      </w:pPr>
    </w:p>
    <w:p w:rsidR="00894B30" w:rsidRPr="00C91165" w:rsidRDefault="00894B30" w:rsidP="00866ACF">
      <w:pPr>
        <w:rPr>
          <w:rFonts w:ascii="Arial" w:hAnsi="Arial" w:cs="Arial"/>
          <w:sz w:val="22"/>
          <w:szCs w:val="22"/>
        </w:rPr>
      </w:pPr>
      <w:r w:rsidRPr="00894B30">
        <w:rPr>
          <w:rFonts w:ascii="Arial" w:hAnsi="Arial" w:cs="Arial"/>
          <w:sz w:val="22"/>
          <w:szCs w:val="22"/>
        </w:rPr>
        <w:t>The quoted Commission % shall be consistent through the entire pricing range as listed on EXHIBIT 1A.</w:t>
      </w:r>
    </w:p>
    <w:p w:rsidR="00866ACF" w:rsidRPr="00C91165" w:rsidRDefault="00866ACF" w:rsidP="00866ACF">
      <w:pPr>
        <w:rPr>
          <w:rFonts w:ascii="Arial" w:hAnsi="Arial" w:cs="Arial"/>
          <w:sz w:val="22"/>
          <w:szCs w:val="22"/>
        </w:rPr>
      </w:pPr>
    </w:p>
    <w:p w:rsidR="00866ACF" w:rsidRPr="00C91165" w:rsidRDefault="006D4606" w:rsidP="00866ACF">
      <w:pPr>
        <w:rPr>
          <w:rFonts w:ascii="Arial" w:hAnsi="Arial" w:cs="Arial"/>
          <w:sz w:val="22"/>
          <w:szCs w:val="22"/>
        </w:rPr>
      </w:pPr>
      <w:r>
        <w:rPr>
          <w:rFonts w:ascii="Arial" w:hAnsi="Arial" w:cs="Arial"/>
          <w:b/>
          <w:sz w:val="22"/>
          <w:szCs w:val="22"/>
          <w:u w:val="single"/>
        </w:rPr>
        <w:t xml:space="preserve">5 </w:t>
      </w:r>
      <w:r w:rsidR="00F8477E" w:rsidRPr="00C91165">
        <w:rPr>
          <w:rFonts w:ascii="Arial" w:hAnsi="Arial" w:cs="Arial"/>
          <w:b/>
          <w:sz w:val="22"/>
          <w:szCs w:val="22"/>
          <w:u w:val="single"/>
        </w:rPr>
        <w:t xml:space="preserve">Pre-Bid </w:t>
      </w:r>
      <w:r w:rsidR="00F8477E">
        <w:rPr>
          <w:rFonts w:ascii="Arial" w:hAnsi="Arial" w:cs="Arial"/>
          <w:b/>
          <w:sz w:val="22"/>
          <w:szCs w:val="22"/>
          <w:u w:val="single"/>
        </w:rPr>
        <w:t>Questions</w:t>
      </w:r>
      <w:r w:rsidR="00F8477E" w:rsidRPr="00C91165">
        <w:rPr>
          <w:rFonts w:ascii="Arial" w:hAnsi="Arial" w:cs="Arial"/>
          <w:sz w:val="22"/>
          <w:szCs w:val="22"/>
        </w:rPr>
        <w:t>:  Bidder</w:t>
      </w:r>
      <w:r w:rsidR="00F8477E">
        <w:rPr>
          <w:rFonts w:ascii="Arial" w:hAnsi="Arial" w:cs="Arial"/>
          <w:sz w:val="22"/>
          <w:szCs w:val="22"/>
        </w:rPr>
        <w:t>s</w:t>
      </w:r>
      <w:r w:rsidR="00F8477E" w:rsidRPr="00C91165">
        <w:rPr>
          <w:rFonts w:ascii="Arial" w:hAnsi="Arial" w:cs="Arial"/>
          <w:sz w:val="22"/>
          <w:szCs w:val="22"/>
        </w:rPr>
        <w:t xml:space="preserve"> should forward all questions to the Issuing Office listed above (</w:t>
      </w:r>
      <w:hyperlink r:id="rId9" w:history="1">
        <w:r w:rsidR="00F8477E" w:rsidRPr="00543E53">
          <w:rPr>
            <w:rStyle w:val="Hyperlink"/>
            <w:rFonts w:ascii="Arial" w:hAnsi="Arial" w:cs="Arial"/>
            <w:sz w:val="20"/>
            <w:szCs w:val="20"/>
          </w:rPr>
          <w:t>RA-li-OIT-BAS-Procur@state.pa.us</w:t>
        </w:r>
      </w:hyperlink>
      <w:r w:rsidR="00F8477E" w:rsidRPr="00C91165">
        <w:rPr>
          <w:rFonts w:ascii="Arial" w:hAnsi="Arial" w:cs="Arial"/>
          <w:sz w:val="22"/>
          <w:szCs w:val="22"/>
        </w:rPr>
        <w:t xml:space="preserve">) by email </w:t>
      </w:r>
      <w:r w:rsidR="00F8477E">
        <w:rPr>
          <w:rFonts w:ascii="Arial" w:hAnsi="Arial" w:cs="Arial"/>
          <w:sz w:val="22"/>
          <w:szCs w:val="22"/>
        </w:rPr>
        <w:t xml:space="preserve">no later than </w:t>
      </w:r>
      <w:r w:rsidR="00E14799">
        <w:rPr>
          <w:rFonts w:ascii="Arial" w:hAnsi="Arial" w:cs="Arial"/>
          <w:b/>
          <w:sz w:val="22"/>
          <w:szCs w:val="22"/>
        </w:rPr>
        <w:t>July 25, 2012</w:t>
      </w:r>
      <w:r w:rsidR="00F8477E">
        <w:rPr>
          <w:rFonts w:ascii="Arial" w:hAnsi="Arial" w:cs="Arial"/>
          <w:sz w:val="22"/>
          <w:szCs w:val="22"/>
        </w:rPr>
        <w:t xml:space="preserve">. All questions will be answered by posting an FAQ to the IFB and on the online advertisement at: </w:t>
      </w:r>
      <w:hyperlink r:id="rId10" w:history="1">
        <w:r w:rsidR="00F8477E" w:rsidRPr="00196F17">
          <w:rPr>
            <w:rStyle w:val="Hyperlink"/>
            <w:rFonts w:ascii="Arial" w:hAnsi="Arial" w:cs="Arial"/>
            <w:sz w:val="22"/>
            <w:szCs w:val="22"/>
          </w:rPr>
          <w:t>www.emarketplace.state.pa.us</w:t>
        </w:r>
      </w:hyperlink>
      <w:r w:rsidR="00F8477E">
        <w:rPr>
          <w:rFonts w:ascii="Arial" w:hAnsi="Arial" w:cs="Arial"/>
          <w:sz w:val="22"/>
          <w:szCs w:val="22"/>
        </w:rPr>
        <w:t xml:space="preserve"> (with a notice advising FAQ’s have been attached to the solicitation) no later than </w:t>
      </w:r>
      <w:r w:rsidR="00E14799">
        <w:rPr>
          <w:rFonts w:ascii="Arial" w:hAnsi="Arial" w:cs="Arial"/>
          <w:b/>
          <w:sz w:val="22"/>
          <w:szCs w:val="22"/>
        </w:rPr>
        <w:t>July 27, 2012</w:t>
      </w:r>
      <w:r w:rsidR="00F8477E">
        <w:rPr>
          <w:rFonts w:ascii="Arial" w:hAnsi="Arial" w:cs="Arial"/>
          <w:sz w:val="22"/>
          <w:szCs w:val="22"/>
        </w:rPr>
        <w:t>.</w:t>
      </w:r>
      <w:r w:rsidR="005D25DC">
        <w:rPr>
          <w:rFonts w:ascii="Arial" w:hAnsi="Arial" w:cs="Arial"/>
          <w:sz w:val="22"/>
          <w:szCs w:val="22"/>
        </w:rPr>
        <w:t xml:space="preserve">  </w:t>
      </w:r>
      <w:r w:rsidR="00866ACF" w:rsidRPr="00C91165">
        <w:rPr>
          <w:rFonts w:ascii="Arial" w:hAnsi="Arial" w:cs="Arial"/>
          <w:sz w:val="22"/>
          <w:szCs w:val="22"/>
        </w:rPr>
        <w:t>Included as part of this bid are these attachments (this statement of work is Attachment A)</w:t>
      </w:r>
    </w:p>
    <w:p w:rsidR="00866ACF" w:rsidRDefault="00866ACF" w:rsidP="00866ACF">
      <w:pPr>
        <w:rPr>
          <w:rFonts w:ascii="Arial" w:hAnsi="Arial" w:cs="Arial"/>
          <w:sz w:val="22"/>
          <w:szCs w:val="22"/>
        </w:rPr>
      </w:pPr>
    </w:p>
    <w:p w:rsidR="00866ACF" w:rsidRPr="00C91165" w:rsidRDefault="00866ACF" w:rsidP="00866ACF">
      <w:pPr>
        <w:rPr>
          <w:rFonts w:ascii="Arial" w:hAnsi="Arial" w:cs="Arial"/>
          <w:sz w:val="22"/>
          <w:szCs w:val="22"/>
        </w:rPr>
      </w:pPr>
    </w:p>
    <w:p w:rsidR="0042312C" w:rsidRDefault="00866ACF" w:rsidP="00866ACF">
      <w:pPr>
        <w:rPr>
          <w:rFonts w:ascii="Arial" w:hAnsi="Arial" w:cs="Arial"/>
          <w:sz w:val="22"/>
          <w:szCs w:val="22"/>
        </w:rPr>
      </w:pPr>
      <w:r w:rsidRPr="00C91165">
        <w:rPr>
          <w:rFonts w:ascii="Arial" w:hAnsi="Arial" w:cs="Arial"/>
          <w:sz w:val="22"/>
          <w:szCs w:val="22"/>
        </w:rPr>
        <w:t xml:space="preserve">Attachment A--Statement of Work </w:t>
      </w:r>
    </w:p>
    <w:p w:rsidR="00866ACF" w:rsidRPr="004D389A" w:rsidRDefault="00866ACF" w:rsidP="00866ACF">
      <w:pPr>
        <w:rPr>
          <w:rFonts w:ascii="Arial" w:hAnsi="Arial" w:cs="Arial"/>
          <w:sz w:val="22"/>
          <w:szCs w:val="22"/>
        </w:rPr>
      </w:pPr>
      <w:r w:rsidRPr="004D389A">
        <w:rPr>
          <w:rFonts w:ascii="Arial" w:hAnsi="Arial" w:cs="Arial"/>
          <w:sz w:val="22"/>
          <w:szCs w:val="22"/>
        </w:rPr>
        <w:t xml:space="preserve">Attachment B--Locations of </w:t>
      </w:r>
      <w:r w:rsidR="00C83D39">
        <w:rPr>
          <w:rFonts w:ascii="Arial" w:hAnsi="Arial" w:cs="Arial"/>
          <w:sz w:val="22"/>
          <w:szCs w:val="22"/>
        </w:rPr>
        <w:t>Eastern County Region</w:t>
      </w:r>
      <w:r w:rsidR="00C57D17">
        <w:rPr>
          <w:rFonts w:ascii="Arial" w:hAnsi="Arial" w:cs="Arial"/>
          <w:sz w:val="22"/>
          <w:szCs w:val="22"/>
        </w:rPr>
        <w:t xml:space="preserve"> USPS</w:t>
      </w:r>
      <w:r w:rsidRPr="004D389A">
        <w:rPr>
          <w:rFonts w:ascii="Arial" w:hAnsi="Arial" w:cs="Arial"/>
          <w:sz w:val="22"/>
          <w:szCs w:val="22"/>
        </w:rPr>
        <w:t xml:space="preserve"> </w:t>
      </w:r>
      <w:r w:rsidR="00D10C40">
        <w:rPr>
          <w:rFonts w:ascii="Arial" w:hAnsi="Arial" w:cs="Arial"/>
          <w:sz w:val="22"/>
          <w:szCs w:val="22"/>
        </w:rPr>
        <w:t>sites</w:t>
      </w:r>
      <w:r w:rsidRPr="004D389A">
        <w:rPr>
          <w:rFonts w:ascii="Arial" w:hAnsi="Arial" w:cs="Arial"/>
          <w:sz w:val="22"/>
          <w:szCs w:val="22"/>
        </w:rPr>
        <w:t xml:space="preserve"> in Pa.</w:t>
      </w:r>
    </w:p>
    <w:p w:rsidR="00866ACF" w:rsidRPr="004D389A" w:rsidRDefault="00866ACF" w:rsidP="00866ACF">
      <w:pPr>
        <w:rPr>
          <w:rFonts w:ascii="Arial" w:hAnsi="Arial" w:cs="Arial"/>
          <w:sz w:val="22"/>
          <w:szCs w:val="22"/>
        </w:rPr>
      </w:pPr>
      <w:r w:rsidRPr="004D389A">
        <w:rPr>
          <w:rFonts w:ascii="Arial" w:hAnsi="Arial" w:cs="Arial"/>
          <w:sz w:val="22"/>
          <w:szCs w:val="22"/>
        </w:rPr>
        <w:t xml:space="preserve">Attachment C--Commonwealth of </w:t>
      </w:r>
      <w:smartTag w:uri="urn:schemas-microsoft-com:office:smarttags" w:element="PlaceName">
        <w:r w:rsidRPr="004D389A">
          <w:rPr>
            <w:rFonts w:ascii="Arial" w:hAnsi="Arial" w:cs="Arial"/>
            <w:sz w:val="22"/>
            <w:szCs w:val="22"/>
          </w:rPr>
          <w:t>Pennsylvania</w:t>
        </w:r>
      </w:smartTag>
      <w:r w:rsidRPr="004D389A">
        <w:rPr>
          <w:rFonts w:ascii="Arial" w:hAnsi="Arial" w:cs="Arial"/>
          <w:sz w:val="22"/>
          <w:szCs w:val="22"/>
        </w:rPr>
        <w:t xml:space="preserve"> Standard Terms and Conditions</w:t>
      </w:r>
    </w:p>
    <w:p w:rsidR="00866ACF" w:rsidRPr="004D389A" w:rsidRDefault="00866ACF" w:rsidP="00866ACF">
      <w:pPr>
        <w:rPr>
          <w:rFonts w:ascii="Arial" w:hAnsi="Arial" w:cs="Arial"/>
          <w:sz w:val="22"/>
          <w:szCs w:val="22"/>
        </w:rPr>
      </w:pPr>
      <w:r w:rsidRPr="004D389A">
        <w:rPr>
          <w:rFonts w:ascii="Arial" w:hAnsi="Arial" w:cs="Arial"/>
          <w:sz w:val="22"/>
          <w:szCs w:val="22"/>
        </w:rPr>
        <w:t xml:space="preserve">Attachment </w:t>
      </w:r>
      <w:r w:rsidR="0042312C">
        <w:rPr>
          <w:rFonts w:ascii="Arial" w:hAnsi="Arial" w:cs="Arial"/>
          <w:sz w:val="22"/>
          <w:szCs w:val="22"/>
        </w:rPr>
        <w:t>D</w:t>
      </w:r>
      <w:r>
        <w:rPr>
          <w:rFonts w:ascii="Arial" w:hAnsi="Arial" w:cs="Arial"/>
          <w:sz w:val="22"/>
          <w:szCs w:val="22"/>
        </w:rPr>
        <w:t>--</w:t>
      </w:r>
      <w:r w:rsidRPr="004D389A">
        <w:rPr>
          <w:rFonts w:ascii="Arial" w:hAnsi="Arial" w:cs="Arial"/>
          <w:sz w:val="22"/>
          <w:szCs w:val="22"/>
        </w:rPr>
        <w:t>Calendar of Events</w:t>
      </w:r>
    </w:p>
    <w:p w:rsidR="00866ACF" w:rsidRPr="004D389A" w:rsidRDefault="00866ACF" w:rsidP="00866ACF">
      <w:pPr>
        <w:rPr>
          <w:rFonts w:ascii="Arial" w:hAnsi="Arial" w:cs="Arial"/>
          <w:sz w:val="22"/>
          <w:szCs w:val="22"/>
        </w:rPr>
      </w:pPr>
      <w:r w:rsidRPr="004D389A">
        <w:rPr>
          <w:rFonts w:ascii="Arial" w:hAnsi="Arial" w:cs="Arial"/>
          <w:sz w:val="22"/>
          <w:szCs w:val="22"/>
        </w:rPr>
        <w:t xml:space="preserve">Exhibit 1 - </w:t>
      </w:r>
      <w:r w:rsidR="00C57D17">
        <w:rPr>
          <w:rFonts w:ascii="Arial" w:hAnsi="Arial" w:cs="Arial"/>
          <w:sz w:val="22"/>
          <w:szCs w:val="22"/>
        </w:rPr>
        <w:t>Agreement</w:t>
      </w:r>
      <w:r w:rsidRPr="004D389A">
        <w:rPr>
          <w:rFonts w:ascii="Arial" w:hAnsi="Arial" w:cs="Arial"/>
          <w:sz w:val="22"/>
          <w:szCs w:val="22"/>
        </w:rPr>
        <w:t xml:space="preserve"> between the </w:t>
      </w:r>
      <w:r w:rsidR="00C57D17">
        <w:rPr>
          <w:rFonts w:ascii="Arial" w:hAnsi="Arial" w:cs="Arial"/>
          <w:sz w:val="22"/>
          <w:szCs w:val="22"/>
        </w:rPr>
        <w:t>Pennsylvania Department of Labor and Industry Office of Vocational Rehabilitation Bureau of Blindness and Visual Services Business Enterprise Program and The United States Postal Service</w:t>
      </w:r>
      <w:r w:rsidRPr="004D389A">
        <w:rPr>
          <w:rFonts w:ascii="Arial" w:hAnsi="Arial" w:cs="Arial"/>
          <w:sz w:val="22"/>
          <w:szCs w:val="22"/>
        </w:rPr>
        <w:t xml:space="preserve"> </w:t>
      </w:r>
    </w:p>
    <w:p w:rsidR="00866ACF" w:rsidRPr="004D389A" w:rsidRDefault="00866ACF" w:rsidP="00866ACF">
      <w:pPr>
        <w:rPr>
          <w:rFonts w:ascii="Arial" w:hAnsi="Arial" w:cs="Arial"/>
          <w:sz w:val="22"/>
          <w:szCs w:val="22"/>
        </w:rPr>
      </w:pPr>
      <w:r w:rsidRPr="004D389A">
        <w:rPr>
          <w:rFonts w:ascii="Arial" w:hAnsi="Arial" w:cs="Arial"/>
          <w:sz w:val="22"/>
          <w:szCs w:val="22"/>
        </w:rPr>
        <w:t>Exhibit 2</w:t>
      </w:r>
      <w:r w:rsidR="0042312C">
        <w:rPr>
          <w:rFonts w:ascii="Arial" w:hAnsi="Arial" w:cs="Arial"/>
          <w:sz w:val="22"/>
          <w:szCs w:val="22"/>
        </w:rPr>
        <w:t xml:space="preserve"> </w:t>
      </w:r>
      <w:r w:rsidRPr="004D389A">
        <w:rPr>
          <w:rFonts w:ascii="Arial" w:hAnsi="Arial" w:cs="Arial"/>
          <w:sz w:val="22"/>
          <w:szCs w:val="22"/>
        </w:rPr>
        <w:t>- Regulated Price List</w:t>
      </w:r>
    </w:p>
    <w:p w:rsidR="00866ACF" w:rsidRPr="00C91165" w:rsidRDefault="00866ACF" w:rsidP="00866ACF">
      <w:pPr>
        <w:rPr>
          <w:rFonts w:ascii="Arial" w:hAnsi="Arial" w:cs="Arial"/>
          <w:sz w:val="22"/>
          <w:szCs w:val="22"/>
        </w:rPr>
      </w:pPr>
      <w:r w:rsidRPr="004D389A">
        <w:rPr>
          <w:rFonts w:ascii="Arial" w:hAnsi="Arial" w:cs="Arial"/>
          <w:sz w:val="22"/>
          <w:szCs w:val="22"/>
        </w:rPr>
        <w:t>STD 168 – MBE/WBE Minority Business Enterprise/W</w:t>
      </w:r>
      <w:r w:rsidR="0042312C">
        <w:rPr>
          <w:rFonts w:ascii="Arial" w:hAnsi="Arial" w:cs="Arial"/>
          <w:sz w:val="22"/>
          <w:szCs w:val="22"/>
        </w:rPr>
        <w:t xml:space="preserve">omen Owned Business Enterprise </w:t>
      </w:r>
      <w:r w:rsidRPr="004D389A">
        <w:rPr>
          <w:rFonts w:ascii="Arial" w:hAnsi="Arial" w:cs="Arial"/>
          <w:sz w:val="22"/>
          <w:szCs w:val="22"/>
        </w:rPr>
        <w:t>Commitment Form</w:t>
      </w:r>
    </w:p>
    <w:p w:rsidR="00866ACF" w:rsidRDefault="00866ACF" w:rsidP="00866ACF">
      <w:pPr>
        <w:rPr>
          <w:rFonts w:ascii="Arial" w:hAnsi="Arial" w:cs="Arial"/>
          <w:sz w:val="22"/>
          <w:szCs w:val="22"/>
        </w:rPr>
      </w:pPr>
    </w:p>
    <w:p w:rsidR="00866ACF" w:rsidRDefault="00866ACF" w:rsidP="00866ACF">
      <w:pPr>
        <w:rPr>
          <w:rFonts w:ascii="Arial" w:hAnsi="Arial" w:cs="Arial"/>
          <w:sz w:val="22"/>
          <w:szCs w:val="22"/>
        </w:rPr>
      </w:pPr>
    </w:p>
    <w:p w:rsidR="00866ACF" w:rsidRDefault="00866ACF" w:rsidP="00866ACF">
      <w:pPr>
        <w:rPr>
          <w:rFonts w:ascii="Arial" w:hAnsi="Arial" w:cs="Arial"/>
          <w:sz w:val="22"/>
          <w:szCs w:val="22"/>
        </w:rPr>
      </w:pPr>
    </w:p>
    <w:p w:rsidR="00866ACF" w:rsidRDefault="00866ACF" w:rsidP="00866ACF">
      <w:pPr>
        <w:rPr>
          <w:rFonts w:ascii="Arial" w:hAnsi="Arial" w:cs="Arial"/>
          <w:sz w:val="22"/>
          <w:szCs w:val="22"/>
        </w:rPr>
      </w:pPr>
    </w:p>
    <w:p w:rsidR="00866ACF" w:rsidRDefault="00866ACF" w:rsidP="00866ACF">
      <w:pPr>
        <w:rPr>
          <w:rFonts w:ascii="Arial" w:hAnsi="Arial" w:cs="Arial"/>
          <w:sz w:val="22"/>
          <w:szCs w:val="22"/>
        </w:rPr>
      </w:pPr>
    </w:p>
    <w:p w:rsidR="00866ACF" w:rsidRDefault="00866ACF" w:rsidP="00866ACF">
      <w:pPr>
        <w:rPr>
          <w:rFonts w:ascii="Arial" w:hAnsi="Arial" w:cs="Arial"/>
          <w:sz w:val="22"/>
          <w:szCs w:val="22"/>
        </w:rPr>
      </w:pPr>
    </w:p>
    <w:p w:rsidR="00866ACF" w:rsidRDefault="00866ACF" w:rsidP="00866ACF">
      <w:pPr>
        <w:rPr>
          <w:rFonts w:ascii="Arial" w:hAnsi="Arial" w:cs="Arial"/>
          <w:sz w:val="22"/>
          <w:szCs w:val="22"/>
        </w:rPr>
      </w:pPr>
    </w:p>
    <w:p w:rsidR="00866ACF" w:rsidRPr="00C91165" w:rsidRDefault="006D4606" w:rsidP="00866ACF">
      <w:pPr>
        <w:rPr>
          <w:rFonts w:ascii="Arial" w:hAnsi="Arial" w:cs="Arial"/>
          <w:sz w:val="22"/>
          <w:szCs w:val="22"/>
        </w:rPr>
      </w:pPr>
      <w:r>
        <w:rPr>
          <w:rFonts w:ascii="Arial" w:hAnsi="Arial" w:cs="Arial"/>
          <w:b/>
          <w:bCs/>
          <w:sz w:val="22"/>
          <w:szCs w:val="22"/>
        </w:rPr>
        <w:t xml:space="preserve">6 </w:t>
      </w:r>
      <w:r w:rsidR="00866ACF" w:rsidRPr="00C91165">
        <w:rPr>
          <w:rFonts w:ascii="Arial" w:hAnsi="Arial" w:cs="Arial"/>
          <w:b/>
          <w:bCs/>
          <w:sz w:val="22"/>
          <w:szCs w:val="22"/>
        </w:rPr>
        <w:t xml:space="preserve">All vending machines provided by the contractor shall meet the following requirements: </w:t>
      </w:r>
    </w:p>
    <w:p w:rsidR="00866ACF" w:rsidRPr="00C91165" w:rsidRDefault="00866ACF" w:rsidP="00866ACF">
      <w:pPr>
        <w:rPr>
          <w:rFonts w:ascii="Arial" w:hAnsi="Arial" w:cs="Arial"/>
          <w:sz w:val="22"/>
          <w:szCs w:val="22"/>
        </w:rPr>
      </w:pPr>
    </w:p>
    <w:p w:rsidR="00866ACF" w:rsidRPr="00C91165" w:rsidRDefault="00866ACF" w:rsidP="00866ACF">
      <w:pPr>
        <w:ind w:left="720"/>
        <w:jc w:val="both"/>
        <w:rPr>
          <w:rFonts w:ascii="Arial" w:hAnsi="Arial" w:cs="Arial"/>
          <w:sz w:val="22"/>
          <w:szCs w:val="22"/>
        </w:rPr>
      </w:pPr>
      <w:r w:rsidRPr="00C91165">
        <w:rPr>
          <w:rFonts w:ascii="Arial" w:hAnsi="Arial" w:cs="Arial"/>
          <w:sz w:val="22"/>
          <w:szCs w:val="22"/>
        </w:rPr>
        <w:t xml:space="preserve">The contractor shall keep vending machines in proper mechanical and electrical working order at all times. All equipment shall be clean, </w:t>
      </w:r>
      <w:r>
        <w:rPr>
          <w:rFonts w:ascii="Arial" w:hAnsi="Arial" w:cs="Arial"/>
          <w:sz w:val="22"/>
          <w:szCs w:val="22"/>
        </w:rPr>
        <w:t xml:space="preserve">filled, secured, energy efficient </w:t>
      </w:r>
      <w:r w:rsidRPr="00C91165">
        <w:rPr>
          <w:rFonts w:ascii="Arial" w:hAnsi="Arial" w:cs="Arial"/>
          <w:sz w:val="22"/>
          <w:szCs w:val="22"/>
        </w:rPr>
        <w:t xml:space="preserve">and in a sanitary condition to the satisfaction of </w:t>
      </w:r>
      <w:r w:rsidR="00BC290A">
        <w:rPr>
          <w:rFonts w:ascii="Arial" w:hAnsi="Arial" w:cs="Arial"/>
          <w:sz w:val="22"/>
          <w:szCs w:val="22"/>
        </w:rPr>
        <w:t xml:space="preserve">the </w:t>
      </w:r>
      <w:r w:rsidR="00C57D17">
        <w:rPr>
          <w:rFonts w:ascii="Arial" w:hAnsi="Arial" w:cs="Arial"/>
          <w:sz w:val="22"/>
          <w:szCs w:val="22"/>
        </w:rPr>
        <w:t>USPS</w:t>
      </w:r>
      <w:r>
        <w:rPr>
          <w:rFonts w:ascii="Arial" w:hAnsi="Arial" w:cs="Arial"/>
          <w:sz w:val="22"/>
          <w:szCs w:val="22"/>
        </w:rPr>
        <w:t xml:space="preserve"> and </w:t>
      </w:r>
      <w:r w:rsidRPr="00C91165">
        <w:rPr>
          <w:rFonts w:ascii="Arial" w:hAnsi="Arial" w:cs="Arial"/>
          <w:sz w:val="22"/>
          <w:szCs w:val="22"/>
        </w:rPr>
        <w:t>BBV</w:t>
      </w:r>
      <w:r>
        <w:rPr>
          <w:rFonts w:ascii="Arial" w:hAnsi="Arial" w:cs="Arial"/>
          <w:sz w:val="22"/>
          <w:szCs w:val="22"/>
        </w:rPr>
        <w:t>S.</w:t>
      </w:r>
      <w:r w:rsidRPr="00C91165">
        <w:rPr>
          <w:rFonts w:ascii="Arial" w:hAnsi="Arial" w:cs="Arial"/>
          <w:sz w:val="22"/>
          <w:szCs w:val="22"/>
        </w:rPr>
        <w:t xml:space="preserve"> </w:t>
      </w:r>
    </w:p>
    <w:p w:rsidR="00866ACF" w:rsidRPr="00C91165" w:rsidRDefault="00866ACF" w:rsidP="00866ACF">
      <w:pPr>
        <w:rPr>
          <w:rFonts w:ascii="Arial" w:hAnsi="Arial" w:cs="Arial"/>
          <w:sz w:val="22"/>
          <w:szCs w:val="22"/>
        </w:rPr>
      </w:pPr>
    </w:p>
    <w:p w:rsidR="00866ACF" w:rsidRPr="00C91165" w:rsidRDefault="00866ACF" w:rsidP="00866ACF">
      <w:pPr>
        <w:tabs>
          <w:tab w:val="left" w:pos="1440"/>
        </w:tabs>
        <w:ind w:left="720"/>
        <w:jc w:val="both"/>
        <w:rPr>
          <w:rFonts w:ascii="Arial" w:hAnsi="Arial" w:cs="Arial"/>
          <w:sz w:val="22"/>
          <w:szCs w:val="22"/>
        </w:rPr>
      </w:pPr>
      <w:r w:rsidRPr="00C91165">
        <w:rPr>
          <w:rFonts w:ascii="Arial" w:hAnsi="Arial" w:cs="Arial"/>
          <w:sz w:val="22"/>
          <w:szCs w:val="22"/>
        </w:rPr>
        <w:t xml:space="preserve">All vending machines provided by the contractor shall be equipped with </w:t>
      </w:r>
      <w:r>
        <w:rPr>
          <w:rFonts w:ascii="Arial" w:hAnsi="Arial" w:cs="Arial"/>
          <w:sz w:val="22"/>
          <w:szCs w:val="22"/>
        </w:rPr>
        <w:t xml:space="preserve">energy misers, </w:t>
      </w:r>
      <w:r w:rsidRPr="00C91165">
        <w:rPr>
          <w:rFonts w:ascii="Arial" w:hAnsi="Arial" w:cs="Arial"/>
          <w:sz w:val="22"/>
          <w:szCs w:val="22"/>
        </w:rPr>
        <w:t>non-re-settable</w:t>
      </w:r>
      <w:r>
        <w:rPr>
          <w:rFonts w:ascii="Arial" w:hAnsi="Arial" w:cs="Arial"/>
          <w:sz w:val="22"/>
          <w:szCs w:val="22"/>
        </w:rPr>
        <w:t xml:space="preserve"> </w:t>
      </w:r>
      <w:r w:rsidRPr="00C91165">
        <w:rPr>
          <w:rFonts w:ascii="Arial" w:hAnsi="Arial" w:cs="Arial"/>
          <w:sz w:val="22"/>
          <w:szCs w:val="22"/>
        </w:rPr>
        <w:t xml:space="preserve">cash counters and also be </w:t>
      </w:r>
      <w:r>
        <w:rPr>
          <w:rFonts w:ascii="Arial" w:hAnsi="Arial" w:cs="Arial"/>
          <w:sz w:val="22"/>
          <w:szCs w:val="22"/>
        </w:rPr>
        <w:t>outfitt</w:t>
      </w:r>
      <w:r w:rsidRPr="00C91165">
        <w:rPr>
          <w:rFonts w:ascii="Arial" w:hAnsi="Arial" w:cs="Arial"/>
          <w:sz w:val="22"/>
          <w:szCs w:val="22"/>
        </w:rPr>
        <w:t xml:space="preserve">ed with industry-standard, web-base data format </w:t>
      </w:r>
      <w:r>
        <w:rPr>
          <w:rFonts w:ascii="Arial" w:hAnsi="Arial" w:cs="Arial"/>
          <w:sz w:val="22"/>
          <w:szCs w:val="22"/>
        </w:rPr>
        <w:t>tracking system</w:t>
      </w:r>
      <w:r w:rsidRPr="00C91165">
        <w:rPr>
          <w:rFonts w:ascii="Arial" w:hAnsi="Arial" w:cs="Arial"/>
          <w:sz w:val="22"/>
          <w:szCs w:val="22"/>
        </w:rPr>
        <w:t xml:space="preserve"> in order that they specifically provide </w:t>
      </w:r>
      <w:r>
        <w:rPr>
          <w:rFonts w:ascii="Arial" w:hAnsi="Arial" w:cs="Arial"/>
          <w:sz w:val="22"/>
          <w:szCs w:val="22"/>
        </w:rPr>
        <w:t>real time sales information</w:t>
      </w:r>
      <w:r w:rsidRPr="00C91165">
        <w:rPr>
          <w:rFonts w:ascii="Arial" w:hAnsi="Arial" w:cs="Arial"/>
          <w:sz w:val="22"/>
          <w:szCs w:val="22"/>
        </w:rPr>
        <w:t xml:space="preserve"> to BBVS</w:t>
      </w:r>
      <w:r>
        <w:rPr>
          <w:rFonts w:ascii="Arial" w:hAnsi="Arial" w:cs="Arial"/>
          <w:sz w:val="22"/>
          <w:szCs w:val="22"/>
        </w:rPr>
        <w:t>.  The installation and monthly monitoring costs shall be born by the contractor.</w:t>
      </w:r>
    </w:p>
    <w:p w:rsidR="00866ACF" w:rsidRPr="00C91165" w:rsidRDefault="00866ACF" w:rsidP="00866ACF">
      <w:pPr>
        <w:tabs>
          <w:tab w:val="left" w:pos="1440"/>
        </w:tabs>
        <w:ind w:left="720"/>
        <w:jc w:val="both"/>
        <w:rPr>
          <w:rFonts w:ascii="Arial" w:hAnsi="Arial" w:cs="Arial"/>
          <w:sz w:val="22"/>
          <w:szCs w:val="22"/>
        </w:rPr>
      </w:pPr>
    </w:p>
    <w:p w:rsidR="00866ACF" w:rsidRPr="00C91165" w:rsidRDefault="00866ACF" w:rsidP="00866ACF">
      <w:pPr>
        <w:ind w:left="720"/>
        <w:jc w:val="both"/>
        <w:rPr>
          <w:rFonts w:ascii="Arial" w:hAnsi="Arial" w:cs="Arial"/>
          <w:sz w:val="22"/>
          <w:szCs w:val="22"/>
        </w:rPr>
      </w:pPr>
      <w:r w:rsidRPr="00C91165">
        <w:rPr>
          <w:rFonts w:ascii="Arial" w:hAnsi="Arial" w:cs="Arial"/>
          <w:sz w:val="22"/>
          <w:szCs w:val="22"/>
        </w:rPr>
        <w:t>Vending machines shall be equipped with</w:t>
      </w:r>
      <w:r>
        <w:rPr>
          <w:rFonts w:ascii="Arial" w:hAnsi="Arial" w:cs="Arial"/>
          <w:sz w:val="22"/>
          <w:szCs w:val="22"/>
        </w:rPr>
        <w:t xml:space="preserve">: </w:t>
      </w:r>
      <w:r w:rsidRPr="00C91165">
        <w:rPr>
          <w:rFonts w:ascii="Arial" w:hAnsi="Arial" w:cs="Arial"/>
          <w:sz w:val="22"/>
          <w:szCs w:val="22"/>
        </w:rPr>
        <w:t xml:space="preserve">Dollar Bill validating, coin counters and be capable of accepting </w:t>
      </w:r>
      <w:r>
        <w:rPr>
          <w:rFonts w:ascii="Arial" w:hAnsi="Arial" w:cs="Arial"/>
          <w:sz w:val="22"/>
          <w:szCs w:val="22"/>
        </w:rPr>
        <w:t xml:space="preserve">and dispensing </w:t>
      </w:r>
      <w:r w:rsidRPr="00C91165">
        <w:rPr>
          <w:rFonts w:ascii="Arial" w:hAnsi="Arial" w:cs="Arial"/>
          <w:sz w:val="22"/>
          <w:szCs w:val="22"/>
        </w:rPr>
        <w:t xml:space="preserve">US dollar coin, locks on doors and coin boxes. </w:t>
      </w:r>
      <w:r>
        <w:rPr>
          <w:rFonts w:ascii="Arial" w:hAnsi="Arial" w:cs="Arial"/>
          <w:sz w:val="22"/>
          <w:szCs w:val="22"/>
        </w:rPr>
        <w:t xml:space="preserve"> Credit Card readers are optional but requested on locations where these would be cost effective.</w:t>
      </w:r>
    </w:p>
    <w:p w:rsidR="00866ACF" w:rsidRPr="00C91165" w:rsidRDefault="00866ACF" w:rsidP="00866ACF">
      <w:pPr>
        <w:ind w:left="720"/>
        <w:rPr>
          <w:rFonts w:ascii="Arial" w:hAnsi="Arial" w:cs="Arial"/>
          <w:sz w:val="22"/>
          <w:szCs w:val="22"/>
        </w:rPr>
      </w:pPr>
    </w:p>
    <w:p w:rsidR="00866ACF" w:rsidRPr="00C91165" w:rsidRDefault="00866ACF" w:rsidP="00866ACF">
      <w:pPr>
        <w:ind w:left="720"/>
        <w:jc w:val="both"/>
        <w:rPr>
          <w:rFonts w:ascii="Arial" w:hAnsi="Arial" w:cs="Arial"/>
          <w:sz w:val="22"/>
          <w:szCs w:val="22"/>
        </w:rPr>
      </w:pPr>
      <w:r w:rsidRPr="00C91165">
        <w:rPr>
          <w:rFonts w:ascii="Arial" w:hAnsi="Arial" w:cs="Arial"/>
          <w:sz w:val="22"/>
          <w:szCs w:val="22"/>
        </w:rPr>
        <w:t xml:space="preserve">Machines not equipped with the requirements of this IFB will not be accepted. Contractors are cautioned that any violation of these requirements may result in the termination of its contract. </w:t>
      </w:r>
    </w:p>
    <w:p w:rsidR="00866ACF" w:rsidRPr="00C91165" w:rsidRDefault="00866ACF" w:rsidP="00866ACF">
      <w:pPr>
        <w:rPr>
          <w:rFonts w:ascii="Arial" w:hAnsi="Arial" w:cs="Arial"/>
          <w:sz w:val="22"/>
          <w:szCs w:val="22"/>
        </w:rPr>
      </w:pPr>
    </w:p>
    <w:p w:rsidR="00866ACF" w:rsidRPr="00C91165" w:rsidRDefault="00866ACF" w:rsidP="00866ACF">
      <w:pPr>
        <w:ind w:left="720"/>
        <w:jc w:val="both"/>
        <w:rPr>
          <w:rFonts w:ascii="Arial" w:hAnsi="Arial" w:cs="Arial"/>
          <w:sz w:val="22"/>
          <w:szCs w:val="22"/>
        </w:rPr>
      </w:pPr>
      <w:r w:rsidRPr="00C91165">
        <w:rPr>
          <w:rFonts w:ascii="Arial" w:hAnsi="Arial" w:cs="Arial"/>
          <w:sz w:val="22"/>
          <w:szCs w:val="22"/>
        </w:rPr>
        <w:t>The contractor is required to keep all vending machines fully stocked</w:t>
      </w:r>
      <w:r w:rsidR="007908A9">
        <w:rPr>
          <w:rFonts w:ascii="Arial" w:hAnsi="Arial" w:cs="Arial"/>
          <w:sz w:val="22"/>
          <w:szCs w:val="22"/>
        </w:rPr>
        <w:t>, cleaned and in working order</w:t>
      </w:r>
      <w:r w:rsidRPr="00C91165">
        <w:rPr>
          <w:rFonts w:ascii="Arial" w:hAnsi="Arial" w:cs="Arial"/>
          <w:sz w:val="22"/>
          <w:szCs w:val="22"/>
        </w:rPr>
        <w:t xml:space="preserve">. </w:t>
      </w:r>
    </w:p>
    <w:p w:rsidR="000D47DF" w:rsidRDefault="000D47DF" w:rsidP="00866ACF">
      <w:pPr>
        <w:rPr>
          <w:rFonts w:ascii="Arial" w:hAnsi="Arial" w:cs="Arial"/>
          <w:b/>
          <w:sz w:val="22"/>
          <w:szCs w:val="22"/>
          <w:u w:val="single"/>
        </w:rPr>
      </w:pPr>
    </w:p>
    <w:p w:rsidR="00F8477E" w:rsidRDefault="00F8477E" w:rsidP="00866ACF">
      <w:pPr>
        <w:rPr>
          <w:rFonts w:ascii="Arial" w:hAnsi="Arial" w:cs="Arial"/>
          <w:b/>
          <w:sz w:val="22"/>
          <w:szCs w:val="22"/>
          <w:u w:val="single"/>
        </w:rPr>
      </w:pPr>
    </w:p>
    <w:p w:rsidR="00F8477E" w:rsidRPr="00F35DE8" w:rsidRDefault="006D4606" w:rsidP="00F8477E">
      <w:pPr>
        <w:rPr>
          <w:rFonts w:ascii="Arial" w:hAnsi="Arial" w:cs="Arial"/>
          <w:b/>
          <w:bCs/>
          <w:color w:val="000000"/>
          <w:sz w:val="22"/>
          <w:szCs w:val="22"/>
          <w:u w:val="single"/>
        </w:rPr>
      </w:pPr>
      <w:r>
        <w:rPr>
          <w:rFonts w:ascii="Arial" w:hAnsi="Arial" w:cs="Arial"/>
          <w:b/>
          <w:bCs/>
          <w:color w:val="000000"/>
          <w:sz w:val="22"/>
          <w:szCs w:val="22"/>
          <w:u w:val="single"/>
        </w:rPr>
        <w:t xml:space="preserve">7 </w:t>
      </w:r>
      <w:r w:rsidR="00F8477E" w:rsidRPr="00F35DE8">
        <w:rPr>
          <w:rFonts w:ascii="Arial" w:hAnsi="Arial" w:cs="Arial"/>
          <w:b/>
          <w:bCs/>
          <w:color w:val="000000"/>
          <w:sz w:val="22"/>
          <w:szCs w:val="22"/>
          <w:u w:val="single"/>
        </w:rPr>
        <w:t>Financial Capability</w:t>
      </w:r>
    </w:p>
    <w:p w:rsidR="00F8477E" w:rsidRDefault="00F8477E" w:rsidP="00F8477E">
      <w:pPr>
        <w:rPr>
          <w:rFonts w:ascii="Cambria" w:hAnsi="Cambria"/>
          <w:color w:val="17365D"/>
          <w:u w:val="single"/>
        </w:rPr>
      </w:pPr>
    </w:p>
    <w:p w:rsidR="00F8477E" w:rsidRDefault="00F8477E" w:rsidP="00F8477E">
      <w:pPr>
        <w:rPr>
          <w:rFonts w:ascii="Cambria" w:hAnsi="Cambria"/>
          <w:color w:val="17365D"/>
          <w:u w:val="single"/>
        </w:rPr>
      </w:pPr>
    </w:p>
    <w:p w:rsidR="00F8477E" w:rsidRDefault="00F8477E" w:rsidP="00F8477E">
      <w:pPr>
        <w:rPr>
          <w:rFonts w:ascii="Arial" w:hAnsi="Arial" w:cs="Arial"/>
          <w:sz w:val="22"/>
          <w:szCs w:val="22"/>
        </w:rPr>
      </w:pPr>
      <w:r w:rsidRPr="00F35DE8">
        <w:rPr>
          <w:rFonts w:ascii="Arial" w:hAnsi="Arial" w:cs="Arial"/>
          <w:sz w:val="22"/>
          <w:szCs w:val="22"/>
        </w:rPr>
        <w:t>Describe your company’s financial stability and economic capability to perform the contract requirements.  Provide your company’s financial statements for the past three fiscal years.  If your company is a publicly traded company, pleas</w:t>
      </w:r>
      <w:r w:rsidR="00582641">
        <w:rPr>
          <w:rFonts w:ascii="Arial" w:hAnsi="Arial" w:cs="Arial"/>
          <w:sz w:val="22"/>
          <w:szCs w:val="22"/>
        </w:rPr>
        <w:t>e</w:t>
      </w:r>
      <w:r w:rsidRPr="00F35DE8">
        <w:rPr>
          <w:rFonts w:ascii="Arial" w:hAnsi="Arial" w:cs="Arial"/>
          <w:sz w:val="22"/>
          <w:szCs w:val="22"/>
        </w:rPr>
        <w:t xml:space="preserve"> provide a link to your financial records on your company website; otherwise provide three (3) years of your company’s financial documents such as audited financial statements or recent tax returns.  Financial statements must include the company’s Balance Sheet and Income Statement or Profit/Loss statements.  Also include a Dun &amp; Bradstreet comprehensive report if available.  The Commonwealth reserves the right to request additional information it deems necessary to evaluate </w:t>
      </w:r>
      <w:r w:rsidR="00136D51" w:rsidRPr="00F35DE8">
        <w:rPr>
          <w:rFonts w:ascii="Arial" w:hAnsi="Arial" w:cs="Arial"/>
          <w:sz w:val="22"/>
          <w:szCs w:val="22"/>
        </w:rPr>
        <w:t>a</w:t>
      </w:r>
      <w:r w:rsidRPr="00F35DE8">
        <w:rPr>
          <w:rFonts w:ascii="Arial" w:hAnsi="Arial" w:cs="Arial"/>
          <w:sz w:val="22"/>
          <w:szCs w:val="22"/>
        </w:rPr>
        <w:t xml:space="preserve"> </w:t>
      </w:r>
      <w:r w:rsidR="00582641">
        <w:rPr>
          <w:rFonts w:ascii="Arial" w:hAnsi="Arial" w:cs="Arial"/>
          <w:sz w:val="22"/>
          <w:szCs w:val="22"/>
        </w:rPr>
        <w:t>Bidder</w:t>
      </w:r>
      <w:r w:rsidR="00582641" w:rsidRPr="00F35DE8">
        <w:rPr>
          <w:rFonts w:ascii="Arial" w:hAnsi="Arial" w:cs="Arial"/>
          <w:sz w:val="22"/>
          <w:szCs w:val="22"/>
        </w:rPr>
        <w:t xml:space="preserve">’s </w:t>
      </w:r>
      <w:r w:rsidRPr="00F35DE8">
        <w:rPr>
          <w:rFonts w:ascii="Arial" w:hAnsi="Arial" w:cs="Arial"/>
          <w:sz w:val="22"/>
          <w:szCs w:val="22"/>
        </w:rPr>
        <w:t>financial capability.</w:t>
      </w:r>
    </w:p>
    <w:p w:rsidR="00F8477E" w:rsidRDefault="00F8477E" w:rsidP="00F8477E">
      <w:pPr>
        <w:rPr>
          <w:rFonts w:ascii="Verdana" w:hAnsi="Verdana"/>
          <w:color w:val="17365D"/>
          <w:sz w:val="18"/>
          <w:szCs w:val="18"/>
        </w:rPr>
      </w:pPr>
    </w:p>
    <w:p w:rsidR="00F8477E" w:rsidRPr="006D4606" w:rsidRDefault="006D4606" w:rsidP="00F8477E">
      <w:pPr>
        <w:rPr>
          <w:rFonts w:ascii="Cambria" w:hAnsi="Cambria"/>
          <w:sz w:val="22"/>
          <w:szCs w:val="22"/>
        </w:rPr>
      </w:pPr>
      <w:r>
        <w:rPr>
          <w:rFonts w:ascii="Arial" w:hAnsi="Arial" w:cs="Arial"/>
          <w:bCs/>
          <w:color w:val="000000"/>
          <w:sz w:val="22"/>
          <w:szCs w:val="22"/>
        </w:rPr>
        <w:tab/>
      </w:r>
      <w:r w:rsidR="00F8477E" w:rsidRPr="006D4606">
        <w:rPr>
          <w:rFonts w:ascii="Arial" w:hAnsi="Arial" w:cs="Arial"/>
          <w:bCs/>
          <w:color w:val="000000"/>
          <w:sz w:val="22"/>
          <w:szCs w:val="22"/>
        </w:rPr>
        <w:t>Contractor Prior Experience Submittal</w:t>
      </w:r>
    </w:p>
    <w:p w:rsidR="00F8477E" w:rsidRDefault="00F8477E" w:rsidP="00F8477E">
      <w:pPr>
        <w:jc w:val="center"/>
        <w:rPr>
          <w:rFonts w:ascii="Cambria" w:hAnsi="Cambria"/>
          <w:b/>
          <w:bCs/>
        </w:rPr>
      </w:pPr>
    </w:p>
    <w:tbl>
      <w:tblPr>
        <w:tblW w:w="10200" w:type="dxa"/>
        <w:jc w:val="center"/>
        <w:tblInd w:w="-2106" w:type="dxa"/>
        <w:tblCellMar>
          <w:left w:w="0" w:type="dxa"/>
          <w:right w:w="0" w:type="dxa"/>
        </w:tblCellMar>
        <w:tblLook w:val="04A0"/>
      </w:tblPr>
      <w:tblGrid>
        <w:gridCol w:w="748"/>
        <w:gridCol w:w="1981"/>
        <w:gridCol w:w="1350"/>
        <w:gridCol w:w="1530"/>
        <w:gridCol w:w="1350"/>
        <w:gridCol w:w="3241"/>
      </w:tblGrid>
      <w:tr w:rsidR="00F8477E" w:rsidTr="00F8477E">
        <w:trPr>
          <w:trHeight w:val="872"/>
          <w:jc w:val="center"/>
        </w:trPr>
        <w:tc>
          <w:tcPr>
            <w:tcW w:w="7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8477E" w:rsidRDefault="00F8477E" w:rsidP="00F8477E">
            <w:pPr>
              <w:jc w:val="center"/>
              <w:rPr>
                <w:rFonts w:ascii="Cambria" w:eastAsia="Calibri" w:hAnsi="Cambria"/>
                <w:b/>
                <w:bCs/>
                <w:sz w:val="24"/>
              </w:rPr>
            </w:pP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477E" w:rsidRDefault="00F8477E" w:rsidP="00F8477E">
            <w:pPr>
              <w:jc w:val="center"/>
              <w:rPr>
                <w:rFonts w:ascii="Cambria" w:eastAsia="Calibri" w:hAnsi="Cambria"/>
                <w:b/>
                <w:bCs/>
                <w:sz w:val="24"/>
              </w:rPr>
            </w:pPr>
            <w:r>
              <w:rPr>
                <w:rFonts w:ascii="Cambria" w:hAnsi="Cambria"/>
                <w:b/>
                <w:bCs/>
              </w:rPr>
              <w:t>Company Name and Address</w:t>
            </w:r>
          </w:p>
        </w:tc>
        <w:tc>
          <w:tcPr>
            <w:tcW w:w="13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477E" w:rsidRDefault="00F8477E" w:rsidP="00F8477E">
            <w:pPr>
              <w:jc w:val="center"/>
              <w:rPr>
                <w:rFonts w:ascii="Cambria" w:eastAsia="Calibri" w:hAnsi="Cambria"/>
                <w:b/>
                <w:bCs/>
                <w:sz w:val="24"/>
              </w:rPr>
            </w:pPr>
            <w:r>
              <w:rPr>
                <w:rFonts w:ascii="Cambria" w:hAnsi="Cambria"/>
                <w:b/>
                <w:bCs/>
              </w:rPr>
              <w:t>Contact Information</w:t>
            </w:r>
          </w:p>
        </w:tc>
        <w:tc>
          <w:tcPr>
            <w:tcW w:w="153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477E" w:rsidRDefault="00F8477E" w:rsidP="00F8477E">
            <w:pPr>
              <w:jc w:val="center"/>
              <w:rPr>
                <w:rFonts w:ascii="Cambria" w:eastAsia="Calibri" w:hAnsi="Cambria"/>
                <w:b/>
                <w:bCs/>
                <w:sz w:val="24"/>
              </w:rPr>
            </w:pPr>
            <w:r>
              <w:rPr>
                <w:rFonts w:ascii="Cambria" w:hAnsi="Cambria"/>
                <w:b/>
                <w:bCs/>
              </w:rPr>
              <w:t>Project Name</w:t>
            </w:r>
          </w:p>
        </w:tc>
        <w:tc>
          <w:tcPr>
            <w:tcW w:w="13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477E" w:rsidRDefault="00F8477E" w:rsidP="00F8477E">
            <w:pPr>
              <w:jc w:val="center"/>
              <w:rPr>
                <w:rFonts w:ascii="Cambria" w:eastAsia="Calibri" w:hAnsi="Cambria"/>
                <w:b/>
                <w:bCs/>
                <w:sz w:val="24"/>
              </w:rPr>
            </w:pPr>
            <w:r>
              <w:rPr>
                <w:rFonts w:ascii="Cambria" w:hAnsi="Cambria"/>
                <w:b/>
                <w:bCs/>
              </w:rPr>
              <w:t>Project Start and End Dates</w:t>
            </w:r>
          </w:p>
        </w:tc>
        <w:tc>
          <w:tcPr>
            <w:tcW w:w="32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477E" w:rsidRDefault="00F8477E" w:rsidP="00F8477E">
            <w:pPr>
              <w:jc w:val="center"/>
              <w:rPr>
                <w:rFonts w:ascii="Cambria" w:eastAsia="Calibri" w:hAnsi="Cambria"/>
                <w:b/>
                <w:bCs/>
                <w:sz w:val="24"/>
              </w:rPr>
            </w:pPr>
            <w:r>
              <w:rPr>
                <w:rFonts w:ascii="Cambria" w:hAnsi="Cambria"/>
                <w:b/>
                <w:bCs/>
              </w:rPr>
              <w:t>Brief Description of the Project</w:t>
            </w:r>
          </w:p>
        </w:tc>
      </w:tr>
      <w:tr w:rsidR="00F8477E" w:rsidTr="00F8477E">
        <w:trPr>
          <w:jc w:val="center"/>
        </w:trPr>
        <w:tc>
          <w:tcPr>
            <w:tcW w:w="7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8477E" w:rsidRDefault="00F8477E" w:rsidP="00F8477E">
            <w:pPr>
              <w:jc w:val="center"/>
              <w:rPr>
                <w:rFonts w:ascii="Cambria" w:eastAsia="Calibri" w:hAnsi="Cambria"/>
                <w:b/>
                <w:bCs/>
                <w:sz w:val="24"/>
              </w:rPr>
            </w:pPr>
            <w:r>
              <w:rPr>
                <w:rFonts w:ascii="Cambria" w:hAnsi="Cambria"/>
                <w:b/>
                <w:bCs/>
              </w:rPr>
              <w:t>1</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324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r>
      <w:tr w:rsidR="00F8477E" w:rsidTr="00F8477E">
        <w:trPr>
          <w:jc w:val="center"/>
        </w:trPr>
        <w:tc>
          <w:tcPr>
            <w:tcW w:w="7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8477E" w:rsidRDefault="00F8477E" w:rsidP="00F8477E">
            <w:pPr>
              <w:jc w:val="center"/>
              <w:rPr>
                <w:rFonts w:ascii="Cambria" w:eastAsia="Calibri" w:hAnsi="Cambria"/>
                <w:b/>
                <w:bCs/>
                <w:sz w:val="24"/>
              </w:rPr>
            </w:pPr>
            <w:r>
              <w:rPr>
                <w:rFonts w:ascii="Cambria" w:hAnsi="Cambria"/>
                <w:b/>
                <w:bCs/>
              </w:rPr>
              <w:t>2</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324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r>
      <w:tr w:rsidR="00F8477E" w:rsidTr="00F8477E">
        <w:trPr>
          <w:jc w:val="center"/>
        </w:trPr>
        <w:tc>
          <w:tcPr>
            <w:tcW w:w="7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8477E" w:rsidRDefault="00F8477E" w:rsidP="00F8477E">
            <w:pPr>
              <w:jc w:val="center"/>
              <w:rPr>
                <w:rFonts w:ascii="Cambria" w:eastAsia="Calibri" w:hAnsi="Cambria"/>
                <w:b/>
                <w:bCs/>
                <w:sz w:val="24"/>
              </w:rPr>
            </w:pPr>
            <w:r>
              <w:rPr>
                <w:rFonts w:ascii="Cambria" w:hAnsi="Cambria"/>
                <w:b/>
                <w:bCs/>
              </w:rPr>
              <w:t>3</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c>
          <w:tcPr>
            <w:tcW w:w="3240" w:type="dxa"/>
            <w:tcBorders>
              <w:top w:val="nil"/>
              <w:left w:val="nil"/>
              <w:bottom w:val="single" w:sz="8" w:space="0" w:color="auto"/>
              <w:right w:val="single" w:sz="8" w:space="0" w:color="auto"/>
            </w:tcBorders>
            <w:tcMar>
              <w:top w:w="0" w:type="dxa"/>
              <w:left w:w="108" w:type="dxa"/>
              <w:bottom w:w="0" w:type="dxa"/>
              <w:right w:w="108" w:type="dxa"/>
            </w:tcMar>
          </w:tcPr>
          <w:p w:rsidR="00F8477E" w:rsidRDefault="00F8477E" w:rsidP="00F8477E">
            <w:pPr>
              <w:jc w:val="both"/>
              <w:rPr>
                <w:rFonts w:ascii="Cambria" w:eastAsia="Calibri" w:hAnsi="Cambria"/>
                <w:sz w:val="24"/>
              </w:rPr>
            </w:pPr>
          </w:p>
        </w:tc>
      </w:tr>
    </w:tbl>
    <w:p w:rsidR="00F8477E" w:rsidRDefault="00F8477E" w:rsidP="00F8477E">
      <w:pPr>
        <w:rPr>
          <w:rFonts w:ascii="Cambria" w:hAnsi="Cambria"/>
        </w:rPr>
      </w:pPr>
    </w:p>
    <w:p w:rsidR="00F8477E" w:rsidRPr="00F35DE8" w:rsidRDefault="006D4606" w:rsidP="00F8477E">
      <w:pPr>
        <w:rPr>
          <w:rFonts w:ascii="Arial" w:hAnsi="Arial" w:cs="Arial"/>
          <w:b/>
          <w:bCs/>
          <w:color w:val="000000"/>
          <w:sz w:val="22"/>
          <w:szCs w:val="22"/>
          <w:u w:val="single"/>
        </w:rPr>
      </w:pPr>
      <w:r>
        <w:rPr>
          <w:rFonts w:ascii="Arial" w:hAnsi="Arial" w:cs="Arial"/>
          <w:b/>
          <w:bCs/>
          <w:color w:val="000000"/>
          <w:sz w:val="22"/>
          <w:szCs w:val="22"/>
          <w:u w:val="single"/>
        </w:rPr>
        <w:t xml:space="preserve">8 </w:t>
      </w:r>
      <w:r w:rsidR="00F8477E" w:rsidRPr="00F35DE8">
        <w:rPr>
          <w:rFonts w:ascii="Arial" w:hAnsi="Arial" w:cs="Arial"/>
          <w:b/>
          <w:bCs/>
          <w:color w:val="000000"/>
          <w:sz w:val="22"/>
          <w:szCs w:val="22"/>
          <w:u w:val="single"/>
        </w:rPr>
        <w:t>C</w:t>
      </w:r>
      <w:r w:rsidR="00F8477E">
        <w:rPr>
          <w:rFonts w:ascii="Arial" w:hAnsi="Arial" w:cs="Arial"/>
          <w:b/>
          <w:bCs/>
          <w:color w:val="000000"/>
          <w:sz w:val="22"/>
          <w:szCs w:val="22"/>
          <w:u w:val="single"/>
        </w:rPr>
        <w:t>ontractor Personnel and Qualifications</w:t>
      </w:r>
    </w:p>
    <w:p w:rsidR="00F8477E" w:rsidRDefault="00F8477E" w:rsidP="00F8477E">
      <w:pPr>
        <w:rPr>
          <w:rFonts w:ascii="Cambria" w:hAnsi="Cambria"/>
        </w:rPr>
      </w:pPr>
    </w:p>
    <w:p w:rsidR="00F8477E" w:rsidRPr="00F35DE8" w:rsidRDefault="00F8477E" w:rsidP="00F8477E">
      <w:pPr>
        <w:rPr>
          <w:rFonts w:ascii="Arial" w:hAnsi="Arial" w:cs="Arial"/>
          <w:sz w:val="22"/>
          <w:szCs w:val="22"/>
        </w:rPr>
      </w:pPr>
      <w:r w:rsidRPr="00F35DE8">
        <w:rPr>
          <w:rFonts w:ascii="Arial" w:hAnsi="Arial" w:cs="Arial"/>
          <w:sz w:val="22"/>
          <w:szCs w:val="22"/>
        </w:rPr>
        <w:t>Provide resumes with names of individuals that will be assigned and demonstrate the qualification and skills required to successfully develop and implement the project as defined in the S</w:t>
      </w:r>
      <w:r>
        <w:rPr>
          <w:rFonts w:ascii="Arial" w:hAnsi="Arial" w:cs="Arial"/>
          <w:sz w:val="22"/>
          <w:szCs w:val="22"/>
        </w:rPr>
        <w:t xml:space="preserve">cope </w:t>
      </w:r>
      <w:r w:rsidRPr="00F35DE8">
        <w:rPr>
          <w:rFonts w:ascii="Arial" w:hAnsi="Arial" w:cs="Arial"/>
          <w:sz w:val="22"/>
          <w:szCs w:val="22"/>
        </w:rPr>
        <w:t>O</w:t>
      </w:r>
      <w:r>
        <w:rPr>
          <w:rFonts w:ascii="Arial" w:hAnsi="Arial" w:cs="Arial"/>
          <w:sz w:val="22"/>
          <w:szCs w:val="22"/>
        </w:rPr>
        <w:t>f Work</w:t>
      </w:r>
      <w:r w:rsidRPr="00F35DE8">
        <w:rPr>
          <w:rFonts w:ascii="Arial" w:hAnsi="Arial" w:cs="Arial"/>
          <w:sz w:val="22"/>
          <w:szCs w:val="22"/>
        </w:rPr>
        <w:t>.</w:t>
      </w:r>
    </w:p>
    <w:p w:rsidR="00866ACF" w:rsidRDefault="00866ACF" w:rsidP="00866ACF">
      <w:pPr>
        <w:rPr>
          <w:rFonts w:ascii="Arial" w:hAnsi="Arial" w:cs="Arial"/>
          <w:b/>
          <w:sz w:val="22"/>
          <w:szCs w:val="22"/>
          <w:u w:val="single"/>
        </w:rPr>
      </w:pPr>
    </w:p>
    <w:p w:rsidR="00866ACF" w:rsidRPr="00C91165" w:rsidRDefault="00866ACF" w:rsidP="00866ACF">
      <w:pPr>
        <w:rPr>
          <w:rFonts w:ascii="Arial" w:hAnsi="Arial" w:cs="Arial"/>
          <w:b/>
          <w:sz w:val="22"/>
          <w:szCs w:val="22"/>
          <w:u w:val="single"/>
        </w:rPr>
      </w:pPr>
    </w:p>
    <w:p w:rsidR="00866ACF" w:rsidRPr="00C91165" w:rsidRDefault="006D4606" w:rsidP="00866ACF">
      <w:pPr>
        <w:pStyle w:val="BodyText3"/>
        <w:jc w:val="both"/>
        <w:rPr>
          <w:rFonts w:cs="Arial"/>
          <w:bCs/>
          <w:color w:val="000000"/>
          <w:sz w:val="22"/>
          <w:szCs w:val="22"/>
        </w:rPr>
      </w:pPr>
      <w:r>
        <w:rPr>
          <w:rFonts w:cs="Arial"/>
          <w:b/>
          <w:bCs/>
          <w:color w:val="000000"/>
          <w:sz w:val="22"/>
          <w:szCs w:val="22"/>
          <w:u w:val="single"/>
        </w:rPr>
        <w:t xml:space="preserve">9 </w:t>
      </w:r>
      <w:r w:rsidR="00866ACF" w:rsidRPr="00C91165">
        <w:rPr>
          <w:rFonts w:cs="Arial"/>
          <w:b/>
          <w:bCs/>
          <w:color w:val="000000"/>
          <w:sz w:val="22"/>
          <w:szCs w:val="22"/>
          <w:u w:val="single"/>
        </w:rPr>
        <w:t xml:space="preserve">MOBILIZATION </w:t>
      </w:r>
      <w:smartTag w:uri="urn:schemas-microsoft-com:office:smarttags" w:element="stockticker">
        <w:r w:rsidR="00866ACF" w:rsidRPr="00C91165">
          <w:rPr>
            <w:rFonts w:cs="Arial"/>
            <w:b/>
            <w:bCs/>
            <w:color w:val="000000"/>
            <w:sz w:val="22"/>
            <w:szCs w:val="22"/>
            <w:u w:val="single"/>
          </w:rPr>
          <w:t>AND</w:t>
        </w:r>
      </w:smartTag>
      <w:r w:rsidR="00866ACF" w:rsidRPr="00C91165">
        <w:rPr>
          <w:rFonts w:cs="Arial"/>
          <w:b/>
          <w:bCs/>
          <w:color w:val="000000"/>
          <w:sz w:val="22"/>
          <w:szCs w:val="22"/>
          <w:u w:val="single"/>
        </w:rPr>
        <w:t xml:space="preserve"> IMPLEMENTATION PLAN</w:t>
      </w:r>
    </w:p>
    <w:p w:rsidR="00866ACF" w:rsidRPr="00C91165" w:rsidRDefault="00866ACF" w:rsidP="00866ACF">
      <w:pPr>
        <w:pStyle w:val="BodyText3"/>
        <w:jc w:val="both"/>
        <w:rPr>
          <w:rFonts w:cs="Arial"/>
          <w:bCs/>
          <w:color w:val="000000"/>
          <w:sz w:val="22"/>
          <w:szCs w:val="22"/>
        </w:rPr>
      </w:pPr>
    </w:p>
    <w:p w:rsidR="00866ACF" w:rsidRPr="00C91165" w:rsidRDefault="00866ACF" w:rsidP="00866ACF">
      <w:pPr>
        <w:pStyle w:val="BodyText3"/>
        <w:jc w:val="both"/>
        <w:rPr>
          <w:rFonts w:cs="Arial"/>
          <w:color w:val="000000"/>
          <w:sz w:val="22"/>
          <w:szCs w:val="22"/>
        </w:rPr>
      </w:pPr>
      <w:r w:rsidRPr="00C91165">
        <w:rPr>
          <w:rFonts w:cs="Arial"/>
          <w:color w:val="000000"/>
          <w:sz w:val="22"/>
          <w:szCs w:val="22"/>
        </w:rPr>
        <w:lastRenderedPageBreak/>
        <w:t xml:space="preserve">It is essential that the Commonwealth move forward </w:t>
      </w:r>
      <w:r>
        <w:rPr>
          <w:rFonts w:cs="Arial"/>
          <w:color w:val="000000"/>
          <w:sz w:val="22"/>
          <w:szCs w:val="22"/>
        </w:rPr>
        <w:t xml:space="preserve">in a timely manner </w:t>
      </w:r>
      <w:r w:rsidRPr="00C91165">
        <w:rPr>
          <w:rFonts w:cs="Arial"/>
          <w:color w:val="000000"/>
          <w:sz w:val="22"/>
          <w:szCs w:val="22"/>
        </w:rPr>
        <w:t xml:space="preserve">to have the contract in place. Therefore, the bidder must include as part of its </w:t>
      </w:r>
      <w:smartTag w:uri="urn:schemas-microsoft-com:office:smarttags" w:element="stockticker">
        <w:r w:rsidRPr="00C91165">
          <w:rPr>
            <w:rFonts w:cs="Arial"/>
            <w:color w:val="000000"/>
            <w:sz w:val="22"/>
            <w:szCs w:val="22"/>
          </w:rPr>
          <w:t>BID</w:t>
        </w:r>
      </w:smartTag>
      <w:r w:rsidRPr="00C91165">
        <w:rPr>
          <w:rFonts w:cs="Arial"/>
          <w:color w:val="000000"/>
          <w:sz w:val="22"/>
          <w:szCs w:val="22"/>
        </w:rPr>
        <w:t xml:space="preserve"> a </w:t>
      </w:r>
      <w:r w:rsidRPr="00C91165">
        <w:rPr>
          <w:rFonts w:cs="Arial"/>
          <w:color w:val="000000"/>
          <w:sz w:val="22"/>
          <w:szCs w:val="22"/>
          <w:u w:val="single"/>
        </w:rPr>
        <w:t>mobilization and implementation plan</w:t>
      </w:r>
      <w:r w:rsidRPr="00C91165">
        <w:rPr>
          <w:rFonts w:cs="Arial"/>
          <w:color w:val="000000"/>
          <w:sz w:val="22"/>
          <w:szCs w:val="22"/>
        </w:rPr>
        <w:t xml:space="preserve">, beginning with the date of notification of contract award of such mobilization and implementation plan should include the following elements: </w:t>
      </w:r>
    </w:p>
    <w:p w:rsidR="005D25DC" w:rsidRDefault="00866ACF" w:rsidP="00866ACF">
      <w:pPr>
        <w:pStyle w:val="BodyText3"/>
        <w:jc w:val="both"/>
        <w:rPr>
          <w:rFonts w:cs="Arial"/>
          <w:color w:val="000000"/>
          <w:sz w:val="22"/>
          <w:szCs w:val="22"/>
        </w:rPr>
      </w:pPr>
      <w:r w:rsidRPr="00C91165">
        <w:rPr>
          <w:rFonts w:cs="Arial"/>
          <w:color w:val="000000"/>
          <w:sz w:val="22"/>
          <w:szCs w:val="22"/>
        </w:rPr>
        <w:t xml:space="preserve">(a) A detailed timetable for the mobilization and implementation period of sixty (60) days from the contract award. This timetable should be designed to </w:t>
      </w:r>
      <w:r>
        <w:rPr>
          <w:rFonts w:cs="Arial"/>
          <w:color w:val="000000"/>
          <w:sz w:val="22"/>
          <w:szCs w:val="22"/>
        </w:rPr>
        <w:t xml:space="preserve">clearly </w:t>
      </w:r>
      <w:r w:rsidRPr="00C91165">
        <w:rPr>
          <w:rFonts w:cs="Arial"/>
          <w:color w:val="000000"/>
          <w:sz w:val="22"/>
          <w:szCs w:val="22"/>
        </w:rPr>
        <w:t>demonstrate how the bidder will have the contract executed</w:t>
      </w:r>
      <w:r>
        <w:rPr>
          <w:rFonts w:cs="Arial"/>
          <w:color w:val="000000"/>
          <w:sz w:val="22"/>
          <w:szCs w:val="22"/>
        </w:rPr>
        <w:t xml:space="preserve"> </w:t>
      </w:r>
      <w:r w:rsidRPr="00C91165">
        <w:rPr>
          <w:rFonts w:cs="Arial"/>
          <w:color w:val="000000"/>
          <w:sz w:val="22"/>
          <w:szCs w:val="22"/>
        </w:rPr>
        <w:t>and operational from the date of notification of award.</w:t>
      </w:r>
    </w:p>
    <w:p w:rsidR="00866ACF" w:rsidRPr="00C91165" w:rsidRDefault="00866ACF" w:rsidP="00866ACF">
      <w:pPr>
        <w:pStyle w:val="BodyText3"/>
        <w:jc w:val="both"/>
        <w:rPr>
          <w:rFonts w:cs="Arial"/>
          <w:color w:val="000000"/>
          <w:sz w:val="22"/>
          <w:szCs w:val="22"/>
        </w:rPr>
      </w:pPr>
      <w:r w:rsidRPr="00C91165">
        <w:rPr>
          <w:rFonts w:cs="Arial"/>
          <w:color w:val="000000"/>
          <w:sz w:val="22"/>
          <w:szCs w:val="22"/>
        </w:rPr>
        <w:t xml:space="preserve"> </w:t>
      </w:r>
    </w:p>
    <w:p w:rsidR="00866ACF" w:rsidRPr="00C91165" w:rsidRDefault="00866ACF" w:rsidP="00866ACF">
      <w:pPr>
        <w:pStyle w:val="BodyText3"/>
        <w:jc w:val="both"/>
        <w:rPr>
          <w:rFonts w:cs="Arial"/>
          <w:color w:val="000000"/>
          <w:sz w:val="22"/>
          <w:szCs w:val="22"/>
        </w:rPr>
      </w:pPr>
      <w:r w:rsidRPr="00C91165">
        <w:rPr>
          <w:rFonts w:cs="Arial"/>
          <w:color w:val="000000"/>
          <w:sz w:val="22"/>
          <w:szCs w:val="22"/>
        </w:rPr>
        <w:t xml:space="preserve">(b) The bidder's plan for the deployment and use of management, supervisory or other key personnel during the mobilization and implementation period. The plan should show all management; supervisory and key personnel that will be assigned to manage supervise and monitor the bidder’s mobilization and implementation of the contract within the period of sixty (60) days from the contract award. </w:t>
      </w:r>
    </w:p>
    <w:p w:rsidR="00866ACF" w:rsidRDefault="00866ACF" w:rsidP="00866ACF">
      <w:pPr>
        <w:rPr>
          <w:rFonts w:ascii="Arial" w:hAnsi="Arial" w:cs="Arial"/>
          <w:sz w:val="22"/>
          <w:szCs w:val="22"/>
        </w:rPr>
      </w:pPr>
      <w:r w:rsidRPr="00C91165">
        <w:rPr>
          <w:rFonts w:ascii="Arial" w:hAnsi="Arial" w:cs="Arial"/>
          <w:sz w:val="22"/>
          <w:szCs w:val="22"/>
        </w:rPr>
        <w:t xml:space="preserve"> </w:t>
      </w:r>
    </w:p>
    <w:p w:rsidR="00796AAE" w:rsidRPr="00C91165" w:rsidRDefault="00796AAE" w:rsidP="00796AAE">
      <w:pPr>
        <w:rPr>
          <w:rFonts w:ascii="Arial" w:hAnsi="Arial" w:cs="Arial"/>
          <w:sz w:val="22"/>
          <w:szCs w:val="22"/>
        </w:rPr>
      </w:pPr>
      <w:r>
        <w:rPr>
          <w:rFonts w:ascii="Arial" w:hAnsi="Arial" w:cs="Arial"/>
          <w:b/>
          <w:sz w:val="22"/>
          <w:szCs w:val="22"/>
        </w:rPr>
        <w:t>An incomplete or inadequate plan may cause a bid/bidder to be considered non-responsive and may be grounds for rejection of their bid.</w:t>
      </w:r>
      <w:r w:rsidRPr="00C91165">
        <w:rPr>
          <w:rFonts w:ascii="Arial" w:hAnsi="Arial" w:cs="Arial"/>
          <w:sz w:val="22"/>
          <w:szCs w:val="22"/>
        </w:rPr>
        <w:t xml:space="preserve"> </w:t>
      </w:r>
    </w:p>
    <w:p w:rsidR="00866ACF" w:rsidRPr="00C91165" w:rsidRDefault="00866ACF" w:rsidP="00866ACF">
      <w:pPr>
        <w:pStyle w:val="BodyText3"/>
        <w:jc w:val="both"/>
        <w:rPr>
          <w:rFonts w:cs="Arial"/>
          <w:b/>
          <w:bCs/>
          <w:color w:val="000000"/>
          <w:sz w:val="22"/>
          <w:szCs w:val="22"/>
        </w:rPr>
      </w:pPr>
    </w:p>
    <w:p w:rsidR="00866ACF" w:rsidRPr="00C91165" w:rsidRDefault="00866ACF" w:rsidP="00866ACF">
      <w:pPr>
        <w:rPr>
          <w:rFonts w:ascii="Arial" w:hAnsi="Arial" w:cs="Arial"/>
          <w:b/>
          <w:sz w:val="22"/>
          <w:szCs w:val="22"/>
        </w:rPr>
      </w:pPr>
      <w:r w:rsidRPr="00C91165">
        <w:rPr>
          <w:rFonts w:ascii="Arial" w:hAnsi="Arial" w:cs="Arial"/>
          <w:b/>
          <w:sz w:val="22"/>
          <w:szCs w:val="22"/>
        </w:rPr>
        <w:t>This plan when approved by the Commonwealth shall be added to the contract as a “signed addendum”.</w:t>
      </w:r>
    </w:p>
    <w:p w:rsidR="00866ACF" w:rsidRPr="00C91165" w:rsidRDefault="00866ACF" w:rsidP="00866ACF">
      <w:pPr>
        <w:rPr>
          <w:rFonts w:ascii="Arial" w:hAnsi="Arial" w:cs="Arial"/>
          <w:b/>
          <w:sz w:val="22"/>
          <w:szCs w:val="22"/>
        </w:rPr>
      </w:pPr>
    </w:p>
    <w:p w:rsidR="00866ACF" w:rsidRPr="00C91165" w:rsidRDefault="00866ACF" w:rsidP="00866ACF">
      <w:pPr>
        <w:rPr>
          <w:rFonts w:ascii="Arial" w:hAnsi="Arial" w:cs="Arial"/>
          <w:sz w:val="22"/>
          <w:szCs w:val="22"/>
        </w:rPr>
      </w:pPr>
      <w:r w:rsidRPr="00C91165">
        <w:rPr>
          <w:rFonts w:ascii="Arial" w:hAnsi="Arial" w:cs="Arial"/>
          <w:sz w:val="22"/>
          <w:szCs w:val="22"/>
        </w:rPr>
        <w:t>Special tasks and responsibilities of each party are outlined as follows</w:t>
      </w:r>
      <w:r w:rsidRPr="00C91165">
        <w:rPr>
          <w:rFonts w:ascii="Arial" w:hAnsi="Arial" w:cs="Arial"/>
          <w:b/>
          <w:sz w:val="22"/>
          <w:szCs w:val="22"/>
        </w:rPr>
        <w:t>:</w:t>
      </w:r>
    </w:p>
    <w:p w:rsidR="00866ACF" w:rsidRPr="00C91165" w:rsidRDefault="00866ACF" w:rsidP="00866ACF">
      <w:pPr>
        <w:rPr>
          <w:rFonts w:ascii="Arial" w:hAnsi="Arial" w:cs="Arial"/>
          <w:sz w:val="22"/>
          <w:szCs w:val="22"/>
        </w:rPr>
      </w:pPr>
    </w:p>
    <w:p w:rsidR="00866ACF" w:rsidRDefault="00866ACF" w:rsidP="00866ACF">
      <w:pPr>
        <w:numPr>
          <w:ilvl w:val="0"/>
          <w:numId w:val="1"/>
        </w:numPr>
        <w:spacing w:after="240"/>
        <w:jc w:val="both"/>
        <w:rPr>
          <w:rFonts w:ascii="Arial" w:hAnsi="Arial" w:cs="Arial"/>
          <w:sz w:val="22"/>
          <w:szCs w:val="22"/>
        </w:rPr>
      </w:pPr>
      <w:r w:rsidRPr="00C91165">
        <w:rPr>
          <w:rFonts w:ascii="Arial" w:hAnsi="Arial" w:cs="Arial"/>
          <w:b/>
          <w:sz w:val="22"/>
          <w:szCs w:val="22"/>
        </w:rPr>
        <w:t>Contractor</w:t>
      </w:r>
      <w:r>
        <w:rPr>
          <w:rFonts w:ascii="Arial" w:hAnsi="Arial" w:cs="Arial"/>
          <w:b/>
          <w:sz w:val="22"/>
          <w:szCs w:val="22"/>
        </w:rPr>
        <w:t xml:space="preserve">. </w:t>
      </w:r>
      <w:r w:rsidRPr="00C91165">
        <w:rPr>
          <w:rFonts w:ascii="Arial" w:hAnsi="Arial" w:cs="Arial"/>
          <w:b/>
          <w:sz w:val="22"/>
          <w:szCs w:val="22"/>
        </w:rPr>
        <w:t xml:space="preserve"> </w:t>
      </w:r>
      <w:r w:rsidRPr="00C91165">
        <w:rPr>
          <w:rFonts w:ascii="Arial" w:hAnsi="Arial" w:cs="Arial"/>
          <w:sz w:val="22"/>
          <w:szCs w:val="22"/>
        </w:rPr>
        <w:t xml:space="preserve">All product prices, as prescribed and stipulated on the vending machine retail price sheet listed in </w:t>
      </w:r>
      <w:r w:rsidRPr="00D1143E">
        <w:rPr>
          <w:rFonts w:ascii="Arial" w:hAnsi="Arial" w:cs="Arial"/>
          <w:sz w:val="22"/>
          <w:szCs w:val="22"/>
        </w:rPr>
        <w:t>Exhibit #</w:t>
      </w:r>
      <w:r>
        <w:rPr>
          <w:rFonts w:ascii="Arial" w:hAnsi="Arial" w:cs="Arial"/>
          <w:sz w:val="22"/>
          <w:szCs w:val="22"/>
        </w:rPr>
        <w:t>2</w:t>
      </w:r>
      <w:r w:rsidRPr="00C91165">
        <w:rPr>
          <w:rFonts w:ascii="Arial" w:hAnsi="Arial" w:cs="Arial"/>
          <w:sz w:val="22"/>
          <w:szCs w:val="22"/>
        </w:rPr>
        <w:t xml:space="preserve"> of this IFB, will remain in effect for the duration of the contract</w:t>
      </w:r>
      <w:r>
        <w:rPr>
          <w:rFonts w:ascii="Arial" w:hAnsi="Arial" w:cs="Arial"/>
          <w:sz w:val="22"/>
          <w:szCs w:val="22"/>
        </w:rPr>
        <w:t xml:space="preserve"> or otherwise specified by BBVS. </w:t>
      </w:r>
      <w:r w:rsidRPr="00C91165">
        <w:rPr>
          <w:rFonts w:ascii="Arial" w:hAnsi="Arial" w:cs="Arial"/>
          <w:sz w:val="22"/>
          <w:szCs w:val="22"/>
        </w:rPr>
        <w:t xml:space="preserve"> Prices may not be changed without the prior written approval by BBVS. Price increases will only be granted if it can be substantiated that contributing factors, e.g. price increases from manufacturers or suppliers, require a price increase above those specified in this IFB. If a price increase is granted </w:t>
      </w:r>
      <w:r>
        <w:rPr>
          <w:rFonts w:ascii="Arial" w:hAnsi="Arial" w:cs="Arial"/>
          <w:sz w:val="22"/>
          <w:szCs w:val="22"/>
        </w:rPr>
        <w:t xml:space="preserve">by </w:t>
      </w:r>
      <w:r w:rsidRPr="00C91165">
        <w:rPr>
          <w:rFonts w:ascii="Arial" w:hAnsi="Arial" w:cs="Arial"/>
          <w:sz w:val="22"/>
          <w:szCs w:val="22"/>
        </w:rPr>
        <w:t>BBVS, the contractor will be permitted to raise the price of the product up to the new pricing level.</w:t>
      </w:r>
    </w:p>
    <w:p w:rsidR="00866ACF" w:rsidRPr="00E30DDD" w:rsidRDefault="000D47DF" w:rsidP="00866ACF">
      <w:pPr>
        <w:numPr>
          <w:ilvl w:val="0"/>
          <w:numId w:val="1"/>
        </w:numPr>
        <w:spacing w:after="240"/>
        <w:jc w:val="both"/>
        <w:rPr>
          <w:rFonts w:ascii="Arial" w:hAnsi="Arial" w:cs="Arial"/>
          <w:sz w:val="22"/>
          <w:szCs w:val="22"/>
        </w:rPr>
      </w:pPr>
      <w:r w:rsidRPr="000D47DF">
        <w:rPr>
          <w:rFonts w:ascii="Arial" w:hAnsi="Arial" w:cs="Arial"/>
          <w:b/>
          <w:sz w:val="22"/>
          <w:szCs w:val="22"/>
        </w:rPr>
        <w:t>Contractor.</w:t>
      </w:r>
      <w:r>
        <w:rPr>
          <w:rFonts w:ascii="Arial" w:hAnsi="Arial" w:cs="Arial"/>
          <w:sz w:val="22"/>
          <w:szCs w:val="22"/>
        </w:rPr>
        <w:t xml:space="preserve"> </w:t>
      </w:r>
      <w:r w:rsidRPr="00C91165">
        <w:rPr>
          <w:rFonts w:ascii="Arial" w:hAnsi="Arial" w:cs="Arial"/>
          <w:sz w:val="22"/>
          <w:szCs w:val="22"/>
        </w:rPr>
        <w:t xml:space="preserve">Permission is required for the contractor to change, remove, or add vending machines at any location, and must be secured in writing from the </w:t>
      </w:r>
      <w:smartTag w:uri="urn:schemas-microsoft-com:office:smarttags" w:element="place">
        <w:smartTag w:uri="urn:schemas-microsoft-com:office:smarttags" w:element="PlaceType">
          <w:r w:rsidRPr="00C91165">
            <w:rPr>
              <w:rFonts w:ascii="Arial" w:hAnsi="Arial" w:cs="Arial"/>
              <w:sz w:val="22"/>
              <w:szCs w:val="22"/>
            </w:rPr>
            <w:t>Commonwealth</w:t>
          </w:r>
        </w:smartTag>
        <w:r w:rsidRPr="00C91165">
          <w:rPr>
            <w:rFonts w:ascii="Arial" w:hAnsi="Arial" w:cs="Arial"/>
            <w:sz w:val="22"/>
            <w:szCs w:val="22"/>
          </w:rPr>
          <w:t xml:space="preserve"> of </w:t>
        </w:r>
        <w:smartTag w:uri="urn:schemas-microsoft-com:office:smarttags" w:element="PlaceName">
          <w:r w:rsidRPr="00C91165">
            <w:rPr>
              <w:rFonts w:ascii="Arial" w:hAnsi="Arial" w:cs="Arial"/>
              <w:sz w:val="22"/>
              <w:szCs w:val="22"/>
            </w:rPr>
            <w:t>Pennsylvania</w:t>
          </w:r>
        </w:smartTag>
      </w:smartTag>
      <w:r w:rsidRPr="00C91165">
        <w:rPr>
          <w:rFonts w:ascii="Arial" w:hAnsi="Arial" w:cs="Arial"/>
          <w:sz w:val="22"/>
          <w:szCs w:val="22"/>
        </w:rPr>
        <w:t xml:space="preserve"> contract manager.  The contractor is encouraged to explore and suggest upgrades, additions, and improvements to each location to maximize profitability and commissions.  </w:t>
      </w:r>
    </w:p>
    <w:p w:rsidR="00866ACF" w:rsidRPr="00C91165" w:rsidRDefault="00866ACF" w:rsidP="00866ACF">
      <w:pPr>
        <w:numPr>
          <w:ilvl w:val="0"/>
          <w:numId w:val="1"/>
        </w:numPr>
        <w:jc w:val="both"/>
        <w:rPr>
          <w:rFonts w:ascii="Arial" w:hAnsi="Arial" w:cs="Arial"/>
          <w:sz w:val="22"/>
          <w:szCs w:val="22"/>
        </w:rPr>
      </w:pPr>
      <w:r w:rsidRPr="00C91165">
        <w:rPr>
          <w:rFonts w:ascii="Arial" w:hAnsi="Arial" w:cs="Arial"/>
          <w:b/>
          <w:sz w:val="22"/>
          <w:szCs w:val="22"/>
        </w:rPr>
        <w:t>Contractor</w:t>
      </w:r>
      <w:r>
        <w:rPr>
          <w:rFonts w:ascii="Arial" w:hAnsi="Arial" w:cs="Arial"/>
          <w:b/>
          <w:sz w:val="22"/>
          <w:szCs w:val="22"/>
        </w:rPr>
        <w:t xml:space="preserve">. </w:t>
      </w:r>
      <w:r w:rsidRPr="00C91165">
        <w:rPr>
          <w:rFonts w:ascii="Arial" w:hAnsi="Arial" w:cs="Arial"/>
          <w:b/>
          <w:sz w:val="22"/>
          <w:szCs w:val="22"/>
        </w:rPr>
        <w:t xml:space="preserve"> </w:t>
      </w:r>
      <w:r w:rsidRPr="00C91165">
        <w:rPr>
          <w:rFonts w:ascii="Arial" w:hAnsi="Arial" w:cs="Arial"/>
          <w:sz w:val="22"/>
          <w:szCs w:val="22"/>
        </w:rPr>
        <w:t xml:space="preserve">All vending machines are, and remain the property of the contractor. </w:t>
      </w:r>
      <w:r w:rsidRPr="00D50D75">
        <w:rPr>
          <w:rFonts w:ascii="Arial" w:hAnsi="Arial" w:cs="Arial"/>
          <w:sz w:val="22"/>
          <w:szCs w:val="22"/>
        </w:rPr>
        <w:t>The</w:t>
      </w:r>
      <w:r>
        <w:rPr>
          <w:rFonts w:ascii="Arial" w:hAnsi="Arial" w:cs="Arial"/>
          <w:b/>
          <w:sz w:val="22"/>
          <w:szCs w:val="22"/>
        </w:rPr>
        <w:t xml:space="preserve"> </w:t>
      </w:r>
      <w:r w:rsidRPr="00D05720">
        <w:rPr>
          <w:rFonts w:ascii="Arial" w:hAnsi="Arial" w:cs="Arial"/>
          <w:sz w:val="22"/>
          <w:szCs w:val="22"/>
        </w:rPr>
        <w:t xml:space="preserve">Contractor </w:t>
      </w:r>
      <w:r w:rsidRPr="00C91165">
        <w:rPr>
          <w:rFonts w:ascii="Arial" w:hAnsi="Arial" w:cs="Arial"/>
          <w:sz w:val="22"/>
          <w:szCs w:val="22"/>
        </w:rPr>
        <w:t>shall take such action as may be reasonably required for the protection of the vending machines against loss by pilferage or destruction</w:t>
      </w:r>
      <w:r>
        <w:rPr>
          <w:rFonts w:ascii="Arial" w:hAnsi="Arial" w:cs="Arial"/>
          <w:sz w:val="22"/>
          <w:szCs w:val="22"/>
        </w:rPr>
        <w:t xml:space="preserve"> e.g. machines may be requested to be secured/bolted together where applicable. </w:t>
      </w:r>
      <w:r w:rsidRPr="00C91165">
        <w:rPr>
          <w:rFonts w:ascii="Arial" w:hAnsi="Arial" w:cs="Arial"/>
          <w:sz w:val="22"/>
          <w:szCs w:val="22"/>
        </w:rPr>
        <w:t xml:space="preserve"> </w:t>
      </w:r>
    </w:p>
    <w:p w:rsidR="00866ACF" w:rsidRPr="00C91165" w:rsidRDefault="00866ACF" w:rsidP="00866ACF">
      <w:pPr>
        <w:rPr>
          <w:rFonts w:ascii="Arial" w:hAnsi="Arial" w:cs="Arial"/>
          <w:sz w:val="22"/>
          <w:szCs w:val="22"/>
        </w:rPr>
      </w:pPr>
    </w:p>
    <w:p w:rsidR="00866ACF" w:rsidRPr="00C91165" w:rsidRDefault="00866ACF" w:rsidP="00866ACF">
      <w:pPr>
        <w:numPr>
          <w:ilvl w:val="0"/>
          <w:numId w:val="1"/>
        </w:numPr>
        <w:jc w:val="both"/>
        <w:rPr>
          <w:rFonts w:ascii="Arial" w:hAnsi="Arial" w:cs="Arial"/>
          <w:sz w:val="22"/>
          <w:szCs w:val="22"/>
        </w:rPr>
      </w:pPr>
      <w:r w:rsidRPr="00C91165">
        <w:rPr>
          <w:rFonts w:ascii="Arial" w:hAnsi="Arial" w:cs="Arial"/>
          <w:b/>
          <w:sz w:val="22"/>
          <w:szCs w:val="22"/>
        </w:rPr>
        <w:t>Contractor</w:t>
      </w:r>
      <w:r>
        <w:rPr>
          <w:rFonts w:ascii="Arial" w:hAnsi="Arial" w:cs="Arial"/>
          <w:b/>
          <w:sz w:val="22"/>
          <w:szCs w:val="22"/>
        </w:rPr>
        <w:t xml:space="preserve">. </w:t>
      </w:r>
      <w:r w:rsidRPr="00C91165">
        <w:rPr>
          <w:rFonts w:ascii="Arial" w:hAnsi="Arial" w:cs="Arial"/>
          <w:sz w:val="22"/>
          <w:szCs w:val="22"/>
        </w:rPr>
        <w:t xml:space="preserve"> Final connections shall be made by the vending machine contractor. </w:t>
      </w:r>
    </w:p>
    <w:p w:rsidR="00866ACF" w:rsidRPr="00C91165" w:rsidRDefault="00866ACF" w:rsidP="00866ACF">
      <w:pPr>
        <w:ind w:hanging="540"/>
        <w:rPr>
          <w:rFonts w:ascii="Arial" w:hAnsi="Arial" w:cs="Arial"/>
          <w:sz w:val="22"/>
          <w:szCs w:val="22"/>
        </w:rPr>
      </w:pPr>
    </w:p>
    <w:p w:rsidR="00866ACF" w:rsidRPr="00C91165" w:rsidRDefault="00866ACF" w:rsidP="00866ACF">
      <w:pPr>
        <w:numPr>
          <w:ilvl w:val="0"/>
          <w:numId w:val="1"/>
        </w:numPr>
        <w:jc w:val="both"/>
        <w:rPr>
          <w:rFonts w:ascii="Arial" w:hAnsi="Arial" w:cs="Arial"/>
          <w:sz w:val="22"/>
          <w:szCs w:val="22"/>
        </w:rPr>
      </w:pPr>
      <w:r>
        <w:rPr>
          <w:rFonts w:ascii="Arial" w:hAnsi="Arial" w:cs="Arial"/>
          <w:b/>
          <w:sz w:val="22"/>
          <w:szCs w:val="22"/>
        </w:rPr>
        <w:t>Contractor</w:t>
      </w:r>
      <w:r w:rsidRPr="00C91165">
        <w:rPr>
          <w:rFonts w:ascii="Arial" w:hAnsi="Arial" w:cs="Arial"/>
          <w:b/>
          <w:sz w:val="22"/>
          <w:szCs w:val="22"/>
        </w:rPr>
        <w:t xml:space="preserve"> </w:t>
      </w:r>
      <w:r w:rsidRPr="00C91165">
        <w:rPr>
          <w:rFonts w:ascii="Arial" w:hAnsi="Arial" w:cs="Arial"/>
          <w:sz w:val="22"/>
          <w:szCs w:val="22"/>
        </w:rPr>
        <w:t xml:space="preserve">will ensure that the area around the vending machines </w:t>
      </w:r>
      <w:r>
        <w:rPr>
          <w:rFonts w:ascii="Arial" w:hAnsi="Arial" w:cs="Arial"/>
          <w:sz w:val="22"/>
          <w:szCs w:val="22"/>
        </w:rPr>
        <w:t>is</w:t>
      </w:r>
      <w:r w:rsidRPr="00C91165">
        <w:rPr>
          <w:rFonts w:ascii="Arial" w:hAnsi="Arial" w:cs="Arial"/>
          <w:sz w:val="22"/>
          <w:szCs w:val="22"/>
        </w:rPr>
        <w:t xml:space="preserve"> clean and </w:t>
      </w:r>
      <w:r>
        <w:rPr>
          <w:rFonts w:ascii="Arial" w:hAnsi="Arial" w:cs="Arial"/>
          <w:sz w:val="22"/>
          <w:szCs w:val="22"/>
        </w:rPr>
        <w:t xml:space="preserve">in an </w:t>
      </w:r>
      <w:r w:rsidRPr="00C91165">
        <w:rPr>
          <w:rFonts w:ascii="Arial" w:hAnsi="Arial" w:cs="Arial"/>
          <w:sz w:val="22"/>
          <w:szCs w:val="22"/>
        </w:rPr>
        <w:t xml:space="preserve">orderly fashion </w:t>
      </w:r>
      <w:r w:rsidR="00136D51">
        <w:rPr>
          <w:rFonts w:ascii="Arial" w:hAnsi="Arial" w:cs="Arial"/>
          <w:sz w:val="22"/>
          <w:szCs w:val="22"/>
        </w:rPr>
        <w:t>and will place</w:t>
      </w:r>
      <w:r w:rsidRPr="00C91165">
        <w:rPr>
          <w:rFonts w:ascii="Arial" w:hAnsi="Arial" w:cs="Arial"/>
          <w:sz w:val="22"/>
          <w:szCs w:val="22"/>
        </w:rPr>
        <w:t xml:space="preserve"> trash</w:t>
      </w:r>
      <w:r>
        <w:rPr>
          <w:rFonts w:ascii="Arial" w:hAnsi="Arial" w:cs="Arial"/>
          <w:sz w:val="22"/>
          <w:szCs w:val="22"/>
        </w:rPr>
        <w:t>,</w:t>
      </w:r>
      <w:r w:rsidRPr="00C91165">
        <w:rPr>
          <w:rFonts w:ascii="Arial" w:hAnsi="Arial" w:cs="Arial"/>
          <w:sz w:val="22"/>
          <w:szCs w:val="22"/>
        </w:rPr>
        <w:t xml:space="preserve"> garbage and debris</w:t>
      </w:r>
      <w:r w:rsidR="00136D51">
        <w:rPr>
          <w:rFonts w:ascii="Arial" w:hAnsi="Arial" w:cs="Arial"/>
          <w:sz w:val="22"/>
          <w:szCs w:val="22"/>
        </w:rPr>
        <w:t xml:space="preserve"> in areas designated by USPS</w:t>
      </w:r>
      <w:r w:rsidRPr="00C91165">
        <w:rPr>
          <w:rFonts w:ascii="Arial" w:hAnsi="Arial" w:cs="Arial"/>
          <w:sz w:val="22"/>
          <w:szCs w:val="22"/>
        </w:rPr>
        <w:t xml:space="preserve">. </w:t>
      </w:r>
      <w:r>
        <w:rPr>
          <w:rFonts w:ascii="Arial" w:hAnsi="Arial" w:cs="Arial"/>
          <w:sz w:val="22"/>
          <w:szCs w:val="22"/>
        </w:rPr>
        <w:t xml:space="preserve">It will be requested that the Contractor will move vending machines every six (6) months for cleaning of floors and ventilation to be coordinated with Contractor, </w:t>
      </w:r>
      <w:r w:rsidR="00C57D17">
        <w:rPr>
          <w:rFonts w:ascii="Arial" w:hAnsi="Arial" w:cs="Arial"/>
          <w:sz w:val="22"/>
          <w:szCs w:val="22"/>
        </w:rPr>
        <w:t>USPS</w:t>
      </w:r>
      <w:r>
        <w:rPr>
          <w:rFonts w:ascii="Arial" w:hAnsi="Arial" w:cs="Arial"/>
          <w:sz w:val="22"/>
          <w:szCs w:val="22"/>
        </w:rPr>
        <w:t xml:space="preserve"> and BBVS. </w:t>
      </w:r>
      <w:r w:rsidRPr="00C91165">
        <w:rPr>
          <w:rFonts w:ascii="Arial" w:hAnsi="Arial" w:cs="Arial"/>
          <w:sz w:val="22"/>
          <w:szCs w:val="22"/>
        </w:rPr>
        <w:t>Any failure on the part of the Cont</w:t>
      </w:r>
      <w:r>
        <w:rPr>
          <w:rFonts w:ascii="Arial" w:hAnsi="Arial" w:cs="Arial"/>
          <w:sz w:val="22"/>
          <w:szCs w:val="22"/>
        </w:rPr>
        <w:t>r</w:t>
      </w:r>
      <w:r w:rsidRPr="00C91165">
        <w:rPr>
          <w:rFonts w:ascii="Arial" w:hAnsi="Arial" w:cs="Arial"/>
          <w:sz w:val="22"/>
          <w:szCs w:val="22"/>
        </w:rPr>
        <w:t>actor to immediately advise BBVS of its inability to satisfy the required services or provide these services in the required time allotted</w:t>
      </w:r>
      <w:r>
        <w:rPr>
          <w:rFonts w:ascii="Arial" w:hAnsi="Arial" w:cs="Arial"/>
          <w:sz w:val="22"/>
          <w:szCs w:val="22"/>
        </w:rPr>
        <w:t xml:space="preserve"> </w:t>
      </w:r>
      <w:r w:rsidRPr="00C91165">
        <w:rPr>
          <w:rFonts w:ascii="Arial" w:hAnsi="Arial" w:cs="Arial"/>
          <w:sz w:val="22"/>
          <w:szCs w:val="22"/>
        </w:rPr>
        <w:t xml:space="preserve">shall be treated as a breach of contract and may result in the cancellation of the contract. </w:t>
      </w:r>
    </w:p>
    <w:p w:rsidR="00866ACF" w:rsidRPr="00C91165" w:rsidRDefault="00866ACF" w:rsidP="00866ACF">
      <w:pPr>
        <w:ind w:hanging="540"/>
        <w:rPr>
          <w:rFonts w:ascii="Arial" w:hAnsi="Arial" w:cs="Arial"/>
          <w:sz w:val="22"/>
          <w:szCs w:val="22"/>
        </w:rPr>
      </w:pPr>
    </w:p>
    <w:p w:rsidR="00866ACF" w:rsidRDefault="00866ACF" w:rsidP="00866ACF">
      <w:pPr>
        <w:numPr>
          <w:ilvl w:val="0"/>
          <w:numId w:val="1"/>
        </w:numPr>
        <w:jc w:val="both"/>
        <w:rPr>
          <w:rFonts w:ascii="Arial" w:hAnsi="Arial" w:cs="Arial"/>
          <w:sz w:val="22"/>
          <w:szCs w:val="22"/>
        </w:rPr>
      </w:pPr>
      <w:r w:rsidRPr="00C91165">
        <w:rPr>
          <w:rFonts w:ascii="Arial" w:hAnsi="Arial" w:cs="Arial"/>
          <w:b/>
          <w:sz w:val="22"/>
          <w:szCs w:val="22"/>
        </w:rPr>
        <w:t>Contractor</w:t>
      </w:r>
      <w:r w:rsidRPr="00C91165">
        <w:rPr>
          <w:rFonts w:ascii="Arial" w:hAnsi="Arial" w:cs="Arial"/>
          <w:sz w:val="22"/>
          <w:szCs w:val="22"/>
        </w:rPr>
        <w:t xml:space="preserve"> shall service </w:t>
      </w:r>
      <w:r>
        <w:rPr>
          <w:rFonts w:ascii="Arial" w:hAnsi="Arial" w:cs="Arial"/>
          <w:sz w:val="22"/>
          <w:szCs w:val="22"/>
        </w:rPr>
        <w:t>designated non occupied locations by BEP blind operators</w:t>
      </w:r>
      <w:r w:rsidRPr="00C91165">
        <w:rPr>
          <w:rFonts w:ascii="Arial" w:hAnsi="Arial" w:cs="Arial"/>
          <w:sz w:val="22"/>
          <w:szCs w:val="22"/>
        </w:rPr>
        <w:t xml:space="preserve"> </w:t>
      </w:r>
      <w:r>
        <w:rPr>
          <w:rFonts w:ascii="Arial" w:hAnsi="Arial" w:cs="Arial"/>
          <w:sz w:val="22"/>
          <w:szCs w:val="22"/>
        </w:rPr>
        <w:t xml:space="preserve">within the </w:t>
      </w:r>
      <w:r w:rsidR="00C83D39">
        <w:rPr>
          <w:rFonts w:ascii="Arial" w:hAnsi="Arial" w:cs="Arial"/>
          <w:sz w:val="22"/>
          <w:szCs w:val="22"/>
        </w:rPr>
        <w:t>Eastern County Region</w:t>
      </w:r>
      <w:r>
        <w:rPr>
          <w:rFonts w:ascii="Arial" w:hAnsi="Arial" w:cs="Arial"/>
          <w:sz w:val="22"/>
          <w:szCs w:val="22"/>
        </w:rPr>
        <w:t xml:space="preserve"> </w:t>
      </w:r>
      <w:r w:rsidR="00C57D17">
        <w:rPr>
          <w:rFonts w:ascii="Arial" w:hAnsi="Arial" w:cs="Arial"/>
          <w:sz w:val="22"/>
          <w:szCs w:val="22"/>
        </w:rPr>
        <w:t>USPS</w:t>
      </w:r>
      <w:r w:rsidRPr="00C91165">
        <w:rPr>
          <w:rFonts w:ascii="Arial" w:hAnsi="Arial" w:cs="Arial"/>
          <w:sz w:val="22"/>
          <w:szCs w:val="22"/>
        </w:rPr>
        <w:t xml:space="preserve"> facilities </w:t>
      </w:r>
      <w:r>
        <w:rPr>
          <w:rFonts w:ascii="Arial" w:hAnsi="Arial" w:cs="Arial"/>
          <w:sz w:val="22"/>
          <w:szCs w:val="22"/>
        </w:rPr>
        <w:t>within</w:t>
      </w:r>
      <w:r w:rsidRPr="00C91165">
        <w:rPr>
          <w:rFonts w:ascii="Arial" w:hAnsi="Arial" w:cs="Arial"/>
          <w:sz w:val="22"/>
          <w:szCs w:val="22"/>
        </w:rPr>
        <w:t xml:space="preserve"> the Commonwealth.</w:t>
      </w:r>
    </w:p>
    <w:p w:rsidR="00796AAE" w:rsidRDefault="00796AAE" w:rsidP="00796AAE">
      <w:pPr>
        <w:pStyle w:val="ListParagraph"/>
        <w:rPr>
          <w:rFonts w:ascii="Arial" w:hAnsi="Arial" w:cs="Arial"/>
          <w:sz w:val="22"/>
          <w:szCs w:val="22"/>
        </w:rPr>
      </w:pPr>
    </w:p>
    <w:p w:rsidR="00796AAE" w:rsidRDefault="00796AAE" w:rsidP="00796AAE">
      <w:pPr>
        <w:numPr>
          <w:ilvl w:val="0"/>
          <w:numId w:val="1"/>
        </w:numPr>
        <w:jc w:val="both"/>
        <w:rPr>
          <w:rFonts w:ascii="Arial" w:hAnsi="Arial" w:cs="Arial"/>
          <w:sz w:val="22"/>
          <w:szCs w:val="22"/>
        </w:rPr>
      </w:pPr>
      <w:r w:rsidRPr="0009116E">
        <w:rPr>
          <w:rFonts w:ascii="Arial" w:hAnsi="Arial" w:cs="Arial"/>
          <w:b/>
          <w:sz w:val="22"/>
          <w:szCs w:val="22"/>
        </w:rPr>
        <w:lastRenderedPageBreak/>
        <w:t xml:space="preserve">Contractor </w:t>
      </w:r>
      <w:r w:rsidRPr="0009116E">
        <w:rPr>
          <w:rFonts w:ascii="Arial" w:hAnsi="Arial" w:cs="Arial"/>
          <w:sz w:val="22"/>
          <w:szCs w:val="22"/>
        </w:rPr>
        <w:t xml:space="preserve">shall grant BBVS </w:t>
      </w:r>
      <w:r>
        <w:rPr>
          <w:rFonts w:ascii="Arial" w:hAnsi="Arial" w:cs="Arial"/>
          <w:sz w:val="22"/>
          <w:szCs w:val="22"/>
        </w:rPr>
        <w:t xml:space="preserve">a log in or user account </w:t>
      </w:r>
      <w:r w:rsidR="00BC290A">
        <w:rPr>
          <w:rFonts w:ascii="Arial" w:hAnsi="Arial" w:cs="Arial"/>
          <w:sz w:val="22"/>
          <w:szCs w:val="22"/>
        </w:rPr>
        <w:t xml:space="preserve">that is user friendly and </w:t>
      </w:r>
      <w:r w:rsidR="00582641">
        <w:rPr>
          <w:rFonts w:ascii="Arial" w:hAnsi="Arial" w:cs="Arial"/>
          <w:sz w:val="22"/>
          <w:szCs w:val="22"/>
        </w:rPr>
        <w:t>accessible</w:t>
      </w:r>
      <w:r w:rsidR="00BC290A">
        <w:rPr>
          <w:rFonts w:ascii="Arial" w:hAnsi="Arial" w:cs="Arial"/>
          <w:sz w:val="22"/>
          <w:szCs w:val="22"/>
        </w:rPr>
        <w:t xml:space="preserve"> </w:t>
      </w:r>
      <w:r>
        <w:rPr>
          <w:rFonts w:ascii="Arial" w:hAnsi="Arial" w:cs="Arial"/>
          <w:sz w:val="22"/>
          <w:szCs w:val="22"/>
        </w:rPr>
        <w:t xml:space="preserve">for </w:t>
      </w:r>
      <w:r w:rsidRPr="0009116E">
        <w:rPr>
          <w:rFonts w:ascii="Arial" w:hAnsi="Arial" w:cs="Arial"/>
          <w:sz w:val="22"/>
          <w:szCs w:val="22"/>
        </w:rPr>
        <w:t>real time sales information</w:t>
      </w:r>
      <w:r w:rsidR="00C7458F">
        <w:rPr>
          <w:rFonts w:ascii="Arial" w:hAnsi="Arial" w:cs="Arial"/>
          <w:sz w:val="22"/>
          <w:szCs w:val="22"/>
        </w:rPr>
        <w:t xml:space="preserve"> for each vending machine</w:t>
      </w:r>
      <w:r w:rsidRPr="0009116E">
        <w:rPr>
          <w:rFonts w:ascii="Arial" w:hAnsi="Arial" w:cs="Arial"/>
          <w:sz w:val="22"/>
          <w:szCs w:val="22"/>
        </w:rPr>
        <w:t xml:space="preserve"> from the installed </w:t>
      </w:r>
      <w:r>
        <w:rPr>
          <w:rFonts w:ascii="Arial" w:hAnsi="Arial" w:cs="Arial"/>
          <w:sz w:val="22"/>
          <w:szCs w:val="22"/>
        </w:rPr>
        <w:t xml:space="preserve">web </w:t>
      </w:r>
      <w:r w:rsidRPr="0009116E">
        <w:rPr>
          <w:rFonts w:ascii="Arial" w:hAnsi="Arial" w:cs="Arial"/>
          <w:sz w:val="22"/>
          <w:szCs w:val="22"/>
        </w:rPr>
        <w:t>base data format tracking system</w:t>
      </w:r>
      <w:r>
        <w:rPr>
          <w:rFonts w:ascii="Arial" w:hAnsi="Arial" w:cs="Arial"/>
          <w:sz w:val="22"/>
          <w:szCs w:val="22"/>
        </w:rPr>
        <w:t>. The Contractor shall also submit quarterly commission checks with a detailed report</w:t>
      </w:r>
      <w:r w:rsidR="00146AE3">
        <w:rPr>
          <w:rFonts w:ascii="Arial" w:hAnsi="Arial" w:cs="Arial"/>
          <w:sz w:val="22"/>
          <w:szCs w:val="22"/>
        </w:rPr>
        <w:t xml:space="preserve"> reflecting the web base data</w:t>
      </w:r>
      <w:r>
        <w:rPr>
          <w:rFonts w:ascii="Arial" w:hAnsi="Arial" w:cs="Arial"/>
          <w:sz w:val="22"/>
          <w:szCs w:val="22"/>
        </w:rPr>
        <w:t xml:space="preserve">. The report should include monthly gross sales and commissions per </w:t>
      </w:r>
      <w:r w:rsidR="00C7458F">
        <w:rPr>
          <w:rFonts w:ascii="Arial" w:hAnsi="Arial" w:cs="Arial"/>
          <w:sz w:val="22"/>
          <w:szCs w:val="22"/>
        </w:rPr>
        <w:t xml:space="preserve">identified </w:t>
      </w:r>
      <w:r>
        <w:rPr>
          <w:rFonts w:ascii="Arial" w:hAnsi="Arial" w:cs="Arial"/>
          <w:sz w:val="22"/>
          <w:szCs w:val="22"/>
        </w:rPr>
        <w:t>location per machine per month. From the award of the contract, the quarterly commission checks with a detailed report to BBVS should be received by the 15</w:t>
      </w:r>
      <w:r w:rsidRPr="00660E81">
        <w:rPr>
          <w:rFonts w:ascii="Arial" w:hAnsi="Arial" w:cs="Arial"/>
          <w:sz w:val="22"/>
          <w:szCs w:val="22"/>
          <w:vertAlign w:val="superscript"/>
        </w:rPr>
        <w:t>th</w:t>
      </w:r>
      <w:r>
        <w:rPr>
          <w:rFonts w:ascii="Arial" w:hAnsi="Arial" w:cs="Arial"/>
          <w:sz w:val="22"/>
          <w:szCs w:val="22"/>
        </w:rPr>
        <w:t xml:space="preserve"> of the month following quarter end. </w:t>
      </w:r>
    </w:p>
    <w:p w:rsidR="00E30DDD" w:rsidRDefault="00E30DDD" w:rsidP="00E30DDD">
      <w:pPr>
        <w:pStyle w:val="ListParagraph"/>
        <w:rPr>
          <w:rFonts w:ascii="Arial" w:hAnsi="Arial" w:cs="Arial"/>
          <w:sz w:val="22"/>
          <w:szCs w:val="22"/>
        </w:rPr>
      </w:pPr>
    </w:p>
    <w:p w:rsidR="00E30DDD" w:rsidRDefault="00E30DDD" w:rsidP="00E30DDD">
      <w:pPr>
        <w:numPr>
          <w:ilvl w:val="0"/>
          <w:numId w:val="1"/>
        </w:numPr>
        <w:jc w:val="both"/>
        <w:rPr>
          <w:rFonts w:ascii="Arial" w:hAnsi="Arial" w:cs="Arial"/>
          <w:sz w:val="22"/>
          <w:szCs w:val="22"/>
        </w:rPr>
      </w:pPr>
      <w:r w:rsidRPr="00C91165">
        <w:rPr>
          <w:rFonts w:ascii="Arial" w:hAnsi="Arial" w:cs="Arial"/>
          <w:b/>
          <w:sz w:val="22"/>
          <w:szCs w:val="22"/>
        </w:rPr>
        <w:t>BBVS</w:t>
      </w:r>
      <w:r>
        <w:rPr>
          <w:rFonts w:ascii="Arial" w:hAnsi="Arial" w:cs="Arial"/>
          <w:b/>
          <w:sz w:val="22"/>
          <w:szCs w:val="22"/>
        </w:rPr>
        <w:t xml:space="preserve">. </w:t>
      </w:r>
      <w:r w:rsidRPr="00C91165">
        <w:rPr>
          <w:rFonts w:ascii="Arial" w:hAnsi="Arial" w:cs="Arial"/>
          <w:b/>
          <w:sz w:val="22"/>
          <w:szCs w:val="22"/>
        </w:rPr>
        <w:t xml:space="preserve"> </w:t>
      </w:r>
      <w:r w:rsidRPr="00C91165">
        <w:rPr>
          <w:rFonts w:ascii="Arial" w:hAnsi="Arial" w:cs="Arial"/>
          <w:sz w:val="22"/>
          <w:szCs w:val="22"/>
        </w:rPr>
        <w:t xml:space="preserve">Following the award of this contract, </w:t>
      </w:r>
      <w:r w:rsidRPr="00D05720">
        <w:rPr>
          <w:rFonts w:ascii="Arial" w:hAnsi="Arial" w:cs="Arial"/>
          <w:sz w:val="22"/>
          <w:szCs w:val="22"/>
        </w:rPr>
        <w:t>BBVS will notify all</w:t>
      </w:r>
      <w:r w:rsidRPr="00C91165">
        <w:rPr>
          <w:rFonts w:ascii="Arial" w:hAnsi="Arial" w:cs="Arial"/>
          <w:sz w:val="22"/>
          <w:szCs w:val="22"/>
        </w:rPr>
        <w:t xml:space="preserve"> the using agencies</w:t>
      </w:r>
      <w:r>
        <w:rPr>
          <w:rFonts w:ascii="Arial" w:hAnsi="Arial" w:cs="Arial"/>
          <w:sz w:val="22"/>
          <w:szCs w:val="22"/>
        </w:rPr>
        <w:t xml:space="preserve"> that</w:t>
      </w:r>
      <w:r w:rsidRPr="00C91165">
        <w:rPr>
          <w:rFonts w:ascii="Arial" w:hAnsi="Arial" w:cs="Arial"/>
          <w:sz w:val="22"/>
          <w:szCs w:val="22"/>
        </w:rPr>
        <w:t xml:space="preserve"> a new contract has been awarded and identify the awarded contractor. Upon the expiration of the current contract the current contractor will be notified that they shall have thirty (30) days to remove all vending equipment from the various locations they service and vacate the premises. Through this transition period, BBVS will contact the new contractor and arrange for services to begin as soon as the previous contractor vacates the premises.</w:t>
      </w:r>
      <w:r>
        <w:rPr>
          <w:rFonts w:ascii="Arial" w:hAnsi="Arial" w:cs="Arial"/>
          <w:sz w:val="22"/>
          <w:szCs w:val="22"/>
        </w:rPr>
        <w:t xml:space="preserve"> This should be well coordinated with the goal of having a minimum of downtime and to insure service is not disrupted unnecessarily.</w:t>
      </w:r>
    </w:p>
    <w:p w:rsidR="00E30DDD" w:rsidRDefault="00E30DDD" w:rsidP="00E30DDD">
      <w:pPr>
        <w:pStyle w:val="ListParagraph"/>
        <w:rPr>
          <w:rFonts w:ascii="Arial" w:hAnsi="Arial" w:cs="Arial"/>
          <w:sz w:val="22"/>
          <w:szCs w:val="22"/>
        </w:rPr>
      </w:pPr>
    </w:p>
    <w:p w:rsidR="00E30DDD" w:rsidRDefault="00E30DDD" w:rsidP="00E30DDD">
      <w:pPr>
        <w:numPr>
          <w:ilvl w:val="0"/>
          <w:numId w:val="1"/>
        </w:numPr>
        <w:spacing w:after="240"/>
        <w:jc w:val="both"/>
        <w:rPr>
          <w:rFonts w:ascii="Arial" w:hAnsi="Arial" w:cs="Arial"/>
          <w:sz w:val="22"/>
          <w:szCs w:val="22"/>
        </w:rPr>
      </w:pPr>
      <w:r w:rsidRPr="00C91165">
        <w:rPr>
          <w:rFonts w:ascii="Arial" w:hAnsi="Arial" w:cs="Arial"/>
          <w:b/>
          <w:sz w:val="22"/>
          <w:szCs w:val="22"/>
        </w:rPr>
        <w:t>BBVS</w:t>
      </w:r>
      <w:r w:rsidRPr="00C91165">
        <w:rPr>
          <w:rFonts w:ascii="Arial" w:hAnsi="Arial" w:cs="Arial"/>
          <w:sz w:val="22"/>
          <w:szCs w:val="22"/>
        </w:rPr>
        <w:t xml:space="preserve"> will ensure that </w:t>
      </w:r>
      <w:r>
        <w:rPr>
          <w:rFonts w:ascii="Arial" w:hAnsi="Arial" w:cs="Arial"/>
          <w:sz w:val="22"/>
          <w:szCs w:val="22"/>
        </w:rPr>
        <w:t>USPS</w:t>
      </w:r>
      <w:r w:rsidRPr="00C91165">
        <w:rPr>
          <w:rFonts w:ascii="Arial" w:hAnsi="Arial" w:cs="Arial"/>
          <w:sz w:val="22"/>
          <w:szCs w:val="22"/>
        </w:rPr>
        <w:t xml:space="preserve"> furnish</w:t>
      </w:r>
      <w:r>
        <w:rPr>
          <w:rFonts w:ascii="Arial" w:hAnsi="Arial" w:cs="Arial"/>
          <w:sz w:val="22"/>
          <w:szCs w:val="22"/>
        </w:rPr>
        <w:t>es</w:t>
      </w:r>
      <w:r w:rsidRPr="00C91165">
        <w:rPr>
          <w:rFonts w:ascii="Arial" w:hAnsi="Arial" w:cs="Arial"/>
          <w:sz w:val="22"/>
          <w:szCs w:val="22"/>
        </w:rPr>
        <w:t xml:space="preserve"> all necessary water lines, plumbing, electric and electrical service connections for operation of the vending machines.  </w:t>
      </w:r>
    </w:p>
    <w:p w:rsidR="006D4606" w:rsidRPr="006D4606" w:rsidRDefault="006D4606" w:rsidP="006D4606">
      <w:pPr>
        <w:pStyle w:val="ListParagraph"/>
        <w:jc w:val="both"/>
        <w:rPr>
          <w:rFonts w:ascii="Arial" w:hAnsi="Arial" w:cs="Arial"/>
          <w:sz w:val="22"/>
          <w:szCs w:val="22"/>
        </w:rPr>
      </w:pPr>
      <w:r w:rsidRPr="006D4606">
        <w:rPr>
          <w:rFonts w:ascii="Arial" w:hAnsi="Arial" w:cs="Arial"/>
          <w:sz w:val="22"/>
          <w:szCs w:val="22"/>
        </w:rPr>
        <w:t xml:space="preserve">ADDITIONAL INFORMATION </w:t>
      </w:r>
      <w:smartTag w:uri="urn:schemas-microsoft-com:office:smarttags" w:element="stockticker">
        <w:r w:rsidRPr="006D4606">
          <w:rPr>
            <w:rFonts w:ascii="Arial" w:hAnsi="Arial" w:cs="Arial"/>
            <w:sz w:val="22"/>
            <w:szCs w:val="22"/>
          </w:rPr>
          <w:t>AND</w:t>
        </w:r>
      </w:smartTag>
      <w:r w:rsidRPr="006D4606">
        <w:rPr>
          <w:rFonts w:ascii="Arial" w:hAnsi="Arial" w:cs="Arial"/>
          <w:sz w:val="22"/>
          <w:szCs w:val="22"/>
        </w:rPr>
        <w:t xml:space="preserve"> UPDATES TO ANY REQUIREMENTS SHALL BE COMMUNICATED BY AN ADDENDUM ATTACHED TO THE SOLICITATION AND ADVERTISED ON </w:t>
      </w:r>
      <w:hyperlink r:id="rId11" w:history="1">
        <w:r w:rsidRPr="006D4606">
          <w:rPr>
            <w:rStyle w:val="Hyperlink"/>
            <w:rFonts w:ascii="Arial" w:hAnsi="Arial" w:cs="Arial"/>
            <w:sz w:val="22"/>
            <w:szCs w:val="22"/>
          </w:rPr>
          <w:t>WWW.EMARKETPLACE.STATE.PA.US</w:t>
        </w:r>
      </w:hyperlink>
    </w:p>
    <w:p w:rsidR="006D4606" w:rsidRPr="006D4606" w:rsidRDefault="006D4606" w:rsidP="006D4606">
      <w:pPr>
        <w:pStyle w:val="ListParagraph"/>
        <w:jc w:val="both"/>
        <w:rPr>
          <w:rFonts w:ascii="Arial" w:hAnsi="Arial" w:cs="Arial"/>
          <w:b/>
          <w:color w:val="000000"/>
          <w:sz w:val="24"/>
        </w:rPr>
      </w:pPr>
      <w:r w:rsidRPr="006D4606">
        <w:rPr>
          <w:rFonts w:ascii="Arial" w:hAnsi="Arial" w:cs="Arial"/>
          <w:sz w:val="22"/>
          <w:szCs w:val="22"/>
        </w:rPr>
        <w:t>UPDATES MAY ALSO BE SENT BY EMAIL BUT THE RESPONSIBILITY REMAINS WITH THE PROSPECTIVE BIDDER TO MONITOR THE WEBSITES FOR ANY NEW INFORMATION PROVIDED.</w:t>
      </w:r>
    </w:p>
    <w:p w:rsidR="00866ACF" w:rsidRDefault="00866ACF" w:rsidP="00866ACF">
      <w:pPr>
        <w:jc w:val="center"/>
        <w:rPr>
          <w:rFonts w:ascii="Arial" w:hAnsi="Arial" w:cs="Arial"/>
          <w:b/>
          <w:color w:val="000000"/>
          <w:sz w:val="24"/>
        </w:rPr>
      </w:pPr>
    </w:p>
    <w:p w:rsidR="00866ACF" w:rsidRDefault="00866ACF" w:rsidP="00866ACF">
      <w:pPr>
        <w:jc w:val="center"/>
        <w:rPr>
          <w:rFonts w:ascii="Arial" w:hAnsi="Arial" w:cs="Arial"/>
          <w:b/>
          <w:color w:val="000000"/>
          <w:sz w:val="24"/>
        </w:rPr>
      </w:pPr>
    </w:p>
    <w:p w:rsidR="00866ACF" w:rsidRDefault="00866ACF" w:rsidP="00866ACF">
      <w:pPr>
        <w:jc w:val="center"/>
        <w:rPr>
          <w:rFonts w:ascii="Arial" w:hAnsi="Arial" w:cs="Arial"/>
          <w:b/>
          <w:color w:val="000000"/>
          <w:sz w:val="24"/>
        </w:rPr>
      </w:pPr>
    </w:p>
    <w:p w:rsidR="00866ACF" w:rsidRDefault="00866ACF" w:rsidP="00866ACF">
      <w:pPr>
        <w:jc w:val="center"/>
        <w:rPr>
          <w:rFonts w:ascii="Arial" w:hAnsi="Arial" w:cs="Arial"/>
          <w:b/>
          <w:color w:val="000000"/>
          <w:sz w:val="24"/>
        </w:rPr>
      </w:pPr>
    </w:p>
    <w:p w:rsidR="00866ACF" w:rsidRDefault="00866ACF" w:rsidP="00866ACF">
      <w:pPr>
        <w:rPr>
          <w:rFonts w:ascii="Arial" w:hAnsi="Arial" w:cs="Arial"/>
          <w:b/>
          <w:color w:val="000000"/>
          <w:sz w:val="24"/>
        </w:rPr>
      </w:pPr>
    </w:p>
    <w:p w:rsidR="00866ACF" w:rsidRDefault="00866ACF" w:rsidP="00866ACF">
      <w:pPr>
        <w:rPr>
          <w:rFonts w:ascii="Arial" w:hAnsi="Arial" w:cs="Arial"/>
          <w:b/>
          <w:color w:val="000000"/>
          <w:sz w:val="24"/>
        </w:rPr>
      </w:pPr>
    </w:p>
    <w:p w:rsidR="00796AAE" w:rsidRDefault="00796AAE" w:rsidP="00866ACF">
      <w:pPr>
        <w:rPr>
          <w:rFonts w:ascii="Arial" w:hAnsi="Arial" w:cs="Arial"/>
          <w:b/>
          <w:color w:val="000000"/>
          <w:sz w:val="24"/>
        </w:rPr>
      </w:pPr>
    </w:p>
    <w:p w:rsidR="00796AAE" w:rsidRDefault="00796AAE" w:rsidP="00866ACF">
      <w:pPr>
        <w:rPr>
          <w:rFonts w:ascii="Arial" w:hAnsi="Arial" w:cs="Arial"/>
          <w:b/>
          <w:color w:val="000000"/>
          <w:sz w:val="24"/>
        </w:rPr>
      </w:pPr>
    </w:p>
    <w:p w:rsidR="00C57D17" w:rsidRDefault="00C57D17" w:rsidP="00866ACF">
      <w:pPr>
        <w:rPr>
          <w:rFonts w:ascii="Arial" w:hAnsi="Arial" w:cs="Arial"/>
          <w:b/>
          <w:color w:val="000000"/>
          <w:sz w:val="24"/>
        </w:rPr>
      </w:pPr>
    </w:p>
    <w:p w:rsidR="00796AAE" w:rsidRDefault="00796AAE"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4A3A13" w:rsidRDefault="004A3A13" w:rsidP="00866ACF">
      <w:pPr>
        <w:rPr>
          <w:rFonts w:ascii="Arial" w:hAnsi="Arial" w:cs="Arial"/>
          <w:b/>
          <w:color w:val="000000"/>
          <w:sz w:val="24"/>
        </w:rPr>
      </w:pPr>
    </w:p>
    <w:p w:rsidR="00FA36A7" w:rsidRDefault="00FA36A7" w:rsidP="00FA36A7">
      <w:pPr>
        <w:jc w:val="center"/>
        <w:rPr>
          <w:rFonts w:ascii="Arial" w:hAnsi="Arial" w:cs="Arial"/>
          <w:b/>
          <w:color w:val="000000"/>
          <w:sz w:val="24"/>
        </w:rPr>
      </w:pPr>
      <w:r>
        <w:rPr>
          <w:rFonts w:ascii="Arial" w:hAnsi="Arial" w:cs="Arial"/>
          <w:b/>
          <w:color w:val="000000"/>
          <w:sz w:val="24"/>
        </w:rPr>
        <w:t>Attachment B</w:t>
      </w:r>
    </w:p>
    <w:p w:rsidR="00FA36A7" w:rsidRDefault="00FA36A7" w:rsidP="00FA36A7">
      <w:pPr>
        <w:jc w:val="center"/>
        <w:rPr>
          <w:rFonts w:ascii="Arial" w:hAnsi="Arial" w:cs="Arial"/>
          <w:b/>
          <w:color w:val="000000"/>
          <w:sz w:val="24"/>
        </w:rPr>
      </w:pPr>
    </w:p>
    <w:p w:rsidR="00FA36A7" w:rsidRDefault="00C83D39" w:rsidP="00FA36A7">
      <w:pPr>
        <w:jc w:val="center"/>
        <w:rPr>
          <w:rFonts w:ascii="Arial" w:hAnsi="Arial" w:cs="Arial"/>
          <w:b/>
          <w:color w:val="000000"/>
          <w:sz w:val="24"/>
        </w:rPr>
      </w:pPr>
      <w:r>
        <w:rPr>
          <w:rFonts w:ascii="Arial" w:hAnsi="Arial" w:cs="Arial"/>
          <w:b/>
          <w:color w:val="000000"/>
          <w:sz w:val="24"/>
        </w:rPr>
        <w:t>Eastern County Region</w:t>
      </w:r>
      <w:r w:rsidR="00FA36A7">
        <w:rPr>
          <w:rFonts w:ascii="Arial" w:hAnsi="Arial" w:cs="Arial"/>
          <w:b/>
          <w:color w:val="000000"/>
          <w:sz w:val="24"/>
        </w:rPr>
        <w:t xml:space="preserve"> Sites</w:t>
      </w:r>
    </w:p>
    <w:p w:rsidR="00FA36A7" w:rsidRDefault="00FA36A7" w:rsidP="00FA36A7">
      <w:pPr>
        <w:jc w:val="center"/>
        <w:rPr>
          <w:rFonts w:ascii="Arial" w:hAnsi="Arial" w:cs="Arial"/>
          <w:b/>
          <w:color w:val="000000"/>
          <w:sz w:val="24"/>
        </w:rPr>
      </w:pPr>
    </w:p>
    <w:p w:rsidR="00FA36A7" w:rsidRDefault="00FA36A7" w:rsidP="00FA36A7">
      <w:pPr>
        <w:jc w:val="center"/>
        <w:rPr>
          <w:rFonts w:ascii="Arial" w:hAnsi="Arial" w:cs="Arial"/>
          <w:b/>
          <w:color w:val="000000"/>
          <w:sz w:val="24"/>
        </w:rPr>
      </w:pP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40"/>
        <w:gridCol w:w="3150"/>
        <w:gridCol w:w="1440"/>
        <w:gridCol w:w="3240"/>
      </w:tblGrid>
      <w:tr w:rsidR="00FA36A7" w:rsidRPr="00E8374B" w:rsidTr="006A1D27">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City</w:t>
            </w:r>
          </w:p>
        </w:tc>
        <w:tc>
          <w:tcPr>
            <w:tcW w:w="3150" w:type="dxa"/>
            <w:noWrap/>
            <w:hideMark/>
          </w:tcPr>
          <w:p w:rsidR="00FA36A7" w:rsidRPr="00E8374B" w:rsidRDefault="00FA36A7" w:rsidP="006A1D27">
            <w:pPr>
              <w:jc w:val="center"/>
              <w:rPr>
                <w:rFonts w:ascii="Arial" w:hAnsi="Arial" w:cs="Arial"/>
                <w:b/>
                <w:bCs/>
                <w:color w:val="000000"/>
                <w:sz w:val="24"/>
              </w:rPr>
            </w:pPr>
            <w:r>
              <w:rPr>
                <w:rFonts w:ascii="Arial" w:hAnsi="Arial" w:cs="Arial"/>
                <w:b/>
                <w:bCs/>
                <w:color w:val="000000"/>
                <w:sz w:val="24"/>
              </w:rPr>
              <w:t>Address</w:t>
            </w:r>
          </w:p>
        </w:tc>
        <w:tc>
          <w:tcPr>
            <w:tcW w:w="1440" w:type="dxa"/>
            <w:noWrap/>
            <w:hideMark/>
          </w:tcPr>
          <w:p w:rsidR="00FA36A7" w:rsidRPr="00E8374B" w:rsidRDefault="00FA36A7" w:rsidP="006A1D27">
            <w:pPr>
              <w:jc w:val="center"/>
              <w:rPr>
                <w:rFonts w:ascii="Arial" w:hAnsi="Arial" w:cs="Arial"/>
                <w:b/>
                <w:bCs/>
                <w:color w:val="000000"/>
                <w:sz w:val="24"/>
              </w:rPr>
            </w:pPr>
            <w:r>
              <w:rPr>
                <w:rFonts w:ascii="Arial" w:hAnsi="Arial" w:cs="Arial"/>
                <w:b/>
                <w:bCs/>
                <w:color w:val="000000"/>
                <w:sz w:val="24"/>
              </w:rPr>
              <w:t>Number of Machines</w:t>
            </w:r>
          </w:p>
        </w:tc>
        <w:tc>
          <w:tcPr>
            <w:tcW w:w="3240" w:type="dxa"/>
            <w:noWrap/>
            <w:hideMark/>
          </w:tcPr>
          <w:p w:rsidR="00FA36A7" w:rsidRPr="00E8374B" w:rsidRDefault="00FA36A7" w:rsidP="006A1D27">
            <w:pPr>
              <w:jc w:val="center"/>
              <w:rPr>
                <w:rFonts w:ascii="Arial" w:hAnsi="Arial" w:cs="Arial"/>
                <w:b/>
                <w:bCs/>
                <w:color w:val="000000"/>
                <w:sz w:val="24"/>
              </w:rPr>
            </w:pPr>
            <w:r>
              <w:rPr>
                <w:rFonts w:ascii="Arial" w:hAnsi="Arial" w:cs="Arial"/>
                <w:b/>
                <w:bCs/>
                <w:color w:val="000000"/>
                <w:sz w:val="24"/>
              </w:rPr>
              <w:t xml:space="preserve">Gross </w:t>
            </w:r>
            <w:r w:rsidRPr="00E8374B">
              <w:rPr>
                <w:rFonts w:ascii="Arial" w:hAnsi="Arial" w:cs="Arial"/>
                <w:b/>
                <w:bCs/>
                <w:color w:val="000000"/>
                <w:sz w:val="24"/>
              </w:rPr>
              <w:t>S</w:t>
            </w:r>
            <w:r>
              <w:rPr>
                <w:rFonts w:ascii="Arial" w:hAnsi="Arial" w:cs="Arial"/>
                <w:b/>
                <w:bCs/>
                <w:color w:val="000000"/>
                <w:sz w:val="24"/>
              </w:rPr>
              <w:t xml:space="preserve">ales from January Through December 2011 </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Pr="00330323" w:rsidRDefault="00CF5033" w:rsidP="006A1D27">
            <w:pPr>
              <w:jc w:val="center"/>
              <w:rPr>
                <w:rFonts w:ascii="Arial" w:hAnsi="Arial" w:cs="Arial"/>
                <w:b/>
                <w:bCs/>
                <w:color w:val="000000"/>
                <w:sz w:val="24"/>
              </w:rPr>
            </w:pPr>
            <w:r>
              <w:rPr>
                <w:rFonts w:ascii="Arial" w:hAnsi="Arial" w:cs="Arial"/>
                <w:b/>
                <w:bCs/>
                <w:color w:val="000000"/>
                <w:sz w:val="24"/>
              </w:rPr>
              <w:t>Coatesville</w:t>
            </w:r>
          </w:p>
        </w:tc>
        <w:tc>
          <w:tcPr>
            <w:tcW w:w="315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230 E Chestnut St</w:t>
            </w:r>
          </w:p>
        </w:tc>
        <w:tc>
          <w:tcPr>
            <w:tcW w:w="144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1</w:t>
            </w:r>
          </w:p>
        </w:tc>
        <w:tc>
          <w:tcPr>
            <w:tcW w:w="324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$630.95</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Downingtown</w:t>
            </w:r>
          </w:p>
        </w:tc>
        <w:tc>
          <w:tcPr>
            <w:tcW w:w="315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470 Boot Rd</w:t>
            </w:r>
          </w:p>
        </w:tc>
        <w:tc>
          <w:tcPr>
            <w:tcW w:w="144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4</w:t>
            </w:r>
          </w:p>
        </w:tc>
        <w:tc>
          <w:tcPr>
            <w:tcW w:w="324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$4,656.56</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Exton</w:t>
            </w:r>
          </w:p>
        </w:tc>
        <w:tc>
          <w:tcPr>
            <w:tcW w:w="315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430 Exton Square Pkw</w:t>
            </w:r>
          </w:p>
        </w:tc>
        <w:tc>
          <w:tcPr>
            <w:tcW w:w="144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2</w:t>
            </w:r>
          </w:p>
        </w:tc>
        <w:tc>
          <w:tcPr>
            <w:tcW w:w="324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$343.20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Kennet Sq</w:t>
            </w:r>
          </w:p>
        </w:tc>
        <w:tc>
          <w:tcPr>
            <w:tcW w:w="315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222 E State St</w:t>
            </w:r>
          </w:p>
        </w:tc>
        <w:tc>
          <w:tcPr>
            <w:tcW w:w="144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1</w:t>
            </w:r>
          </w:p>
        </w:tc>
        <w:tc>
          <w:tcPr>
            <w:tcW w:w="324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West Chester</w:t>
            </w:r>
          </w:p>
        </w:tc>
        <w:tc>
          <w:tcPr>
            <w:tcW w:w="315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1050 Airport Rd</w:t>
            </w:r>
          </w:p>
        </w:tc>
        <w:tc>
          <w:tcPr>
            <w:tcW w:w="144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4</w:t>
            </w:r>
          </w:p>
        </w:tc>
        <w:tc>
          <w:tcPr>
            <w:tcW w:w="3240" w:type="dxa"/>
            <w:noWrap/>
            <w:hideMark/>
          </w:tcPr>
          <w:p w:rsidR="00FA36A7" w:rsidRPr="00330323" w:rsidRDefault="00FA36A7" w:rsidP="006A1D27">
            <w:pPr>
              <w:jc w:val="center"/>
              <w:rPr>
                <w:rFonts w:ascii="Arial" w:hAnsi="Arial" w:cs="Arial"/>
                <w:b/>
                <w:bCs/>
                <w:color w:val="000000"/>
                <w:sz w:val="24"/>
              </w:rPr>
            </w:pPr>
            <w:r>
              <w:rPr>
                <w:rFonts w:ascii="Arial" w:hAnsi="Arial" w:cs="Arial"/>
                <w:b/>
                <w:bCs/>
                <w:color w:val="000000"/>
                <w:sz w:val="24"/>
              </w:rPr>
              <w:t>$9,261.76</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CF5033" w:rsidP="006A1D27">
            <w:pPr>
              <w:jc w:val="center"/>
              <w:rPr>
                <w:rFonts w:ascii="Arial" w:hAnsi="Arial" w:cs="Arial"/>
                <w:b/>
                <w:bCs/>
                <w:color w:val="000000"/>
                <w:sz w:val="24"/>
              </w:rPr>
            </w:pPr>
            <w:r>
              <w:rPr>
                <w:rFonts w:ascii="Arial" w:hAnsi="Arial" w:cs="Arial"/>
                <w:b/>
                <w:bCs/>
                <w:color w:val="000000"/>
                <w:sz w:val="24"/>
              </w:rPr>
              <w:t>Phoenixville</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116 Gay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$3,695.00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Levittown</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7200 New Falls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$9,472.00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Southampton</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1050 Street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7</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$5,028.09</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Bristol</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699 Beaver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$2,630.81</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Doylestown</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8 Atkinson Dr</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$4,737.59</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Warminster</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1135 Meams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$5,339.97</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3000 Chestnut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7</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$21,410.15</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900 Market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$6,722.05</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7232 Rising Sun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$5,659.41</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9925 Bustleton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$5,709.09</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4410 Paul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$696.38</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925 Dickinson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$5,687.50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10380 Drummond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$5,283.53</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1602 Frankford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$861.96</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900 N 19</w:t>
            </w:r>
            <w:r w:rsidRPr="00A87CFA">
              <w:rPr>
                <w:rFonts w:ascii="Arial" w:hAnsi="Arial" w:cs="Arial"/>
                <w:b/>
                <w:bCs/>
                <w:color w:val="000000"/>
                <w:sz w:val="24"/>
                <w:vertAlign w:val="superscript"/>
              </w:rPr>
              <w:t>th</w:t>
            </w:r>
            <w:r>
              <w:rPr>
                <w:rFonts w:ascii="Arial" w:hAnsi="Arial" w:cs="Arial"/>
                <w:b/>
                <w:bCs/>
                <w:color w:val="000000"/>
                <w:sz w:val="24"/>
              </w:rPr>
              <w:t xml:space="preserve">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$8,270.23</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4624 Longshore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$3,435.60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2904 S 70</w:t>
            </w:r>
            <w:r w:rsidRPr="00A87CFA">
              <w:rPr>
                <w:rFonts w:ascii="Arial" w:hAnsi="Arial" w:cs="Arial"/>
                <w:b/>
                <w:bCs/>
                <w:color w:val="000000"/>
                <w:sz w:val="24"/>
                <w:vertAlign w:val="superscript"/>
              </w:rPr>
              <w:t>th</w:t>
            </w:r>
            <w:r>
              <w:rPr>
                <w:rFonts w:ascii="Arial" w:hAnsi="Arial" w:cs="Arial"/>
                <w:b/>
                <w:bCs/>
                <w:color w:val="000000"/>
                <w:sz w:val="24"/>
              </w:rPr>
              <w:t xml:space="preserve">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$3,052.55</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2500 Snyder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$2,064.27</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658 N 63</w:t>
            </w:r>
            <w:r w:rsidRPr="00A87CFA">
              <w:rPr>
                <w:rFonts w:ascii="Arial" w:hAnsi="Arial" w:cs="Arial"/>
                <w:b/>
                <w:bCs/>
                <w:color w:val="000000"/>
                <w:sz w:val="24"/>
                <w:vertAlign w:val="superscript"/>
              </w:rPr>
              <w:t>rd</w:t>
            </w:r>
            <w:r>
              <w:rPr>
                <w:rFonts w:ascii="Arial" w:hAnsi="Arial" w:cs="Arial"/>
                <w:b/>
                <w:bCs/>
                <w:color w:val="000000"/>
                <w:sz w:val="24"/>
              </w:rPr>
              <w:t xml:space="preserve">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$1,204.19</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3854 Morrell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$1,582.66</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5300 W Jefferson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$5,156.40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2601 N 16</w:t>
            </w:r>
            <w:r w:rsidRPr="00A87CFA">
              <w:rPr>
                <w:rFonts w:ascii="Arial" w:hAnsi="Arial" w:cs="Arial"/>
                <w:b/>
                <w:bCs/>
                <w:color w:val="000000"/>
                <w:sz w:val="24"/>
                <w:vertAlign w:val="superscript"/>
              </w:rPr>
              <w:t>th</w:t>
            </w:r>
            <w:r>
              <w:rPr>
                <w:rFonts w:ascii="Arial" w:hAnsi="Arial" w:cs="Arial"/>
                <w:b/>
                <w:bCs/>
                <w:color w:val="000000"/>
                <w:sz w:val="24"/>
              </w:rPr>
              <w:t xml:space="preserve">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$3,694.80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2031 66</w:t>
            </w:r>
            <w:r w:rsidRPr="00A87CFA">
              <w:rPr>
                <w:rFonts w:ascii="Arial" w:hAnsi="Arial" w:cs="Arial"/>
                <w:b/>
                <w:bCs/>
                <w:color w:val="000000"/>
                <w:sz w:val="24"/>
                <w:vertAlign w:val="superscript"/>
              </w:rPr>
              <w:t>th</w:t>
            </w:r>
            <w:r>
              <w:rPr>
                <w:rFonts w:ascii="Arial" w:hAnsi="Arial" w:cs="Arial"/>
                <w:b/>
                <w:bCs/>
                <w:color w:val="000000"/>
                <w:sz w:val="24"/>
              </w:rPr>
              <w:t xml:space="preserve">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$1,672.01</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5011 Samson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$2,882.86</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6150 N Broad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$5,070.76</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2801 Levick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$6,174.43</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901 Market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lastRenderedPageBreak/>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7782 Crittenden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$6,410.62</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101 E Olney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$4,000.16</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555 Green Ln</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$3,060.16</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2001 E Willard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$3,627.27</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4350 N Front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$4,044.74</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5311 Florence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$5,031.91</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Philadelphia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5209 Greene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$7,508.38</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Willow Grove</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611 N Easton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$3,891.75</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Abington</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1925 Keith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$4,084.20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Wyncote</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207 Glenside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$999.18</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Lansdale</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20 Vine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$6,703.08</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Hatboro</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121 N York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$2,716.22</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Washington</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575 Pinetown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$3,470.77</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Ardmore</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30 Ardmore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$782.20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Clifton Heights</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135 S Springfield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$1,484.37</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Jenkintown</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101 West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$6,538.94</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Collegeville</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52 W 3</w:t>
            </w:r>
            <w:r w:rsidRPr="00597CFD">
              <w:rPr>
                <w:rFonts w:ascii="Arial" w:hAnsi="Arial" w:cs="Arial"/>
                <w:b/>
                <w:bCs/>
                <w:color w:val="000000"/>
                <w:sz w:val="24"/>
                <w:vertAlign w:val="superscript"/>
              </w:rPr>
              <w:t>rd</w:t>
            </w:r>
            <w:r>
              <w:rPr>
                <w:rFonts w:ascii="Arial" w:hAnsi="Arial" w:cs="Arial"/>
                <w:b/>
                <w:bCs/>
                <w:color w:val="000000"/>
                <w:sz w:val="24"/>
              </w:rPr>
              <w:t xml:space="preserve">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$3,032.22</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Elkins Park</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800 Ashbourne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Horsham</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600 Enterprise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$4,754.20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King of Prussia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190 Town Center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$3,830.30</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Langhorne</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980 Wheeler Way</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$11,590.72</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Morrisville</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950 W Trenton Ave</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$3,068.85</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Norristown</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28 E Airy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$4,503.52</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Pottstown</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770 E High St</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3</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$6,137.95</w:t>
            </w:r>
          </w:p>
        </w:tc>
      </w:tr>
      <w:tr w:rsidR="00FA36A7" w:rsidRPr="00330323" w:rsidTr="006A1D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2340" w:type="dxa"/>
          </w:tcPr>
          <w:p w:rsidR="00FA36A7" w:rsidRDefault="00FA36A7" w:rsidP="006A1D27">
            <w:pPr>
              <w:jc w:val="center"/>
              <w:rPr>
                <w:rFonts w:ascii="Arial" w:hAnsi="Arial" w:cs="Arial"/>
                <w:b/>
                <w:bCs/>
                <w:color w:val="000000"/>
                <w:sz w:val="24"/>
              </w:rPr>
            </w:pPr>
            <w:r>
              <w:rPr>
                <w:rFonts w:ascii="Arial" w:hAnsi="Arial" w:cs="Arial"/>
                <w:b/>
                <w:bCs/>
                <w:color w:val="000000"/>
                <w:sz w:val="24"/>
              </w:rPr>
              <w:t>Media</w:t>
            </w:r>
          </w:p>
        </w:tc>
        <w:tc>
          <w:tcPr>
            <w:tcW w:w="315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22 S Penndl Rd</w:t>
            </w:r>
          </w:p>
        </w:tc>
        <w:tc>
          <w:tcPr>
            <w:tcW w:w="14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1</w:t>
            </w:r>
          </w:p>
        </w:tc>
        <w:tc>
          <w:tcPr>
            <w:tcW w:w="3240" w:type="dxa"/>
            <w:noWrap/>
          </w:tcPr>
          <w:p w:rsidR="00FA36A7" w:rsidRDefault="00FA36A7" w:rsidP="006A1D27">
            <w:pPr>
              <w:jc w:val="center"/>
              <w:rPr>
                <w:rFonts w:ascii="Arial" w:hAnsi="Arial" w:cs="Arial"/>
                <w:b/>
                <w:bCs/>
                <w:color w:val="000000"/>
                <w:sz w:val="24"/>
              </w:rPr>
            </w:pPr>
            <w:r>
              <w:rPr>
                <w:rFonts w:ascii="Arial" w:hAnsi="Arial" w:cs="Arial"/>
                <w:b/>
                <w:bCs/>
                <w:color w:val="000000"/>
                <w:sz w:val="24"/>
              </w:rPr>
              <w:t>$0</w:t>
            </w:r>
          </w:p>
        </w:tc>
      </w:tr>
    </w:tbl>
    <w:p w:rsidR="00FA36A7" w:rsidRPr="005465BA" w:rsidRDefault="00FA36A7" w:rsidP="00FA36A7">
      <w:pPr>
        <w:rPr>
          <w:rFonts w:ascii="Verdana" w:hAnsi="Verdana"/>
        </w:rPr>
      </w:pPr>
    </w:p>
    <w:p w:rsidR="00FA36A7" w:rsidRDefault="00FA36A7" w:rsidP="00FA36A7">
      <w:pPr>
        <w:rPr>
          <w:rFonts w:ascii="Arial" w:hAnsi="Arial" w:cs="Arial"/>
          <w:b/>
          <w:color w:val="000000"/>
          <w:sz w:val="24"/>
        </w:rPr>
      </w:pPr>
      <w:r>
        <w:rPr>
          <w:rFonts w:ascii="Arial" w:hAnsi="Arial" w:cs="Arial"/>
          <w:b/>
          <w:color w:val="000000"/>
          <w:sz w:val="24"/>
        </w:rPr>
        <w:t xml:space="preserve">*Attachment B </w:t>
      </w:r>
      <w:r w:rsidR="00C83D39">
        <w:rPr>
          <w:rFonts w:ascii="Arial" w:hAnsi="Arial" w:cs="Arial"/>
          <w:b/>
          <w:color w:val="000000"/>
          <w:sz w:val="24"/>
        </w:rPr>
        <w:t>Eastern County Region</w:t>
      </w:r>
      <w:r>
        <w:rPr>
          <w:rFonts w:ascii="Arial" w:hAnsi="Arial" w:cs="Arial"/>
          <w:b/>
          <w:color w:val="000000"/>
          <w:sz w:val="24"/>
        </w:rPr>
        <w:t xml:space="preserve"> Sites data provided by 3</w:t>
      </w:r>
      <w:r w:rsidRPr="008E3249">
        <w:rPr>
          <w:rFonts w:ascii="Arial" w:hAnsi="Arial" w:cs="Arial"/>
          <w:b/>
          <w:color w:val="000000"/>
          <w:sz w:val="24"/>
          <w:vertAlign w:val="superscript"/>
        </w:rPr>
        <w:t>rd</w:t>
      </w:r>
      <w:r>
        <w:rPr>
          <w:rFonts w:ascii="Arial" w:hAnsi="Arial" w:cs="Arial"/>
          <w:b/>
          <w:color w:val="000000"/>
          <w:sz w:val="24"/>
        </w:rPr>
        <w:t xml:space="preserve"> party contractor</w:t>
      </w:r>
    </w:p>
    <w:p w:rsidR="00FA36A7" w:rsidRPr="005465BA" w:rsidRDefault="00FA36A7" w:rsidP="00FA36A7">
      <w:pPr>
        <w:rPr>
          <w:rFonts w:ascii="Verdana" w:hAnsi="Verdana"/>
        </w:rPr>
      </w:pPr>
    </w:p>
    <w:p w:rsidR="00866ACF" w:rsidRDefault="00866ACF" w:rsidP="00866ACF">
      <w:pPr>
        <w:jc w:val="center"/>
        <w:rPr>
          <w:rFonts w:ascii="Arial" w:hAnsi="Arial" w:cs="Arial"/>
          <w:b/>
          <w:color w:val="000000"/>
          <w:sz w:val="24"/>
        </w:rPr>
      </w:pPr>
    </w:p>
    <w:p w:rsidR="007F1CCA" w:rsidRDefault="00C83D39" w:rsidP="007F1CCA">
      <w:pPr>
        <w:jc w:val="center"/>
        <w:rPr>
          <w:rFonts w:ascii="Arial" w:hAnsi="Arial" w:cs="Arial"/>
          <w:b/>
          <w:color w:val="000000"/>
          <w:sz w:val="24"/>
        </w:rPr>
      </w:pPr>
      <w:r>
        <w:rPr>
          <w:rFonts w:ascii="Arial" w:hAnsi="Arial" w:cs="Arial"/>
          <w:b/>
          <w:color w:val="000000"/>
          <w:sz w:val="24"/>
        </w:rPr>
        <w:t>Eastern County Region</w:t>
      </w:r>
      <w:r w:rsidR="00FA36A7">
        <w:rPr>
          <w:rFonts w:ascii="Arial" w:hAnsi="Arial" w:cs="Arial"/>
          <w:b/>
          <w:color w:val="000000"/>
          <w:sz w:val="24"/>
        </w:rPr>
        <w:t xml:space="preserve"> </w:t>
      </w:r>
      <w:r w:rsidR="007F1CCA">
        <w:rPr>
          <w:rFonts w:ascii="Arial" w:hAnsi="Arial" w:cs="Arial"/>
          <w:b/>
          <w:color w:val="000000"/>
          <w:sz w:val="24"/>
        </w:rPr>
        <w:t>Counties—also see Map</w:t>
      </w:r>
    </w:p>
    <w:p w:rsidR="00AF13C4" w:rsidRDefault="00AF13C4" w:rsidP="007F1CCA">
      <w:pPr>
        <w:jc w:val="center"/>
        <w:rPr>
          <w:rFonts w:ascii="Arial" w:hAnsi="Arial" w:cs="Arial"/>
          <w:b/>
          <w:color w:val="000000"/>
          <w:sz w:val="24"/>
        </w:rPr>
      </w:pPr>
    </w:p>
    <w:p w:rsidR="00AF13C4" w:rsidRDefault="00AF13C4" w:rsidP="00AF13C4">
      <w:pPr>
        <w:numPr>
          <w:ilvl w:val="0"/>
          <w:numId w:val="2"/>
        </w:numPr>
        <w:ind w:left="2160" w:hanging="720"/>
        <w:rPr>
          <w:rFonts w:ascii="Arial" w:hAnsi="Arial" w:cs="Arial"/>
          <w:b/>
          <w:color w:val="000000"/>
          <w:sz w:val="24"/>
        </w:rPr>
      </w:pPr>
      <w:r>
        <w:rPr>
          <w:rFonts w:ascii="Arial" w:hAnsi="Arial" w:cs="Arial"/>
          <w:b/>
          <w:color w:val="000000"/>
          <w:sz w:val="24"/>
        </w:rPr>
        <w:t>Chester</w:t>
      </w:r>
    </w:p>
    <w:p w:rsidR="00AF13C4" w:rsidRDefault="00AF13C4" w:rsidP="00AF13C4">
      <w:pPr>
        <w:numPr>
          <w:ilvl w:val="0"/>
          <w:numId w:val="2"/>
        </w:numPr>
        <w:ind w:left="2160" w:hanging="720"/>
        <w:rPr>
          <w:rFonts w:ascii="Arial" w:hAnsi="Arial" w:cs="Arial"/>
          <w:b/>
          <w:color w:val="000000"/>
          <w:sz w:val="24"/>
        </w:rPr>
      </w:pPr>
      <w:r>
        <w:rPr>
          <w:rFonts w:ascii="Arial" w:hAnsi="Arial" w:cs="Arial"/>
          <w:b/>
          <w:color w:val="000000"/>
          <w:sz w:val="24"/>
        </w:rPr>
        <w:t>Montgomery</w:t>
      </w:r>
    </w:p>
    <w:p w:rsidR="00AF13C4" w:rsidRDefault="00AF13C4" w:rsidP="00AF13C4">
      <w:pPr>
        <w:numPr>
          <w:ilvl w:val="0"/>
          <w:numId w:val="2"/>
        </w:numPr>
        <w:ind w:left="2160" w:hanging="720"/>
        <w:rPr>
          <w:rFonts w:ascii="Arial" w:hAnsi="Arial" w:cs="Arial"/>
          <w:b/>
          <w:color w:val="000000"/>
          <w:sz w:val="24"/>
        </w:rPr>
      </w:pPr>
      <w:r>
        <w:rPr>
          <w:rFonts w:ascii="Arial" w:hAnsi="Arial" w:cs="Arial"/>
          <w:b/>
          <w:color w:val="000000"/>
          <w:sz w:val="24"/>
        </w:rPr>
        <w:t>Bucks</w:t>
      </w:r>
    </w:p>
    <w:p w:rsidR="00AF13C4" w:rsidRDefault="00AF13C4" w:rsidP="00AF13C4">
      <w:pPr>
        <w:numPr>
          <w:ilvl w:val="0"/>
          <w:numId w:val="2"/>
        </w:numPr>
        <w:ind w:left="2160" w:hanging="720"/>
        <w:rPr>
          <w:rFonts w:ascii="Arial" w:hAnsi="Arial" w:cs="Arial"/>
          <w:b/>
          <w:color w:val="000000"/>
          <w:sz w:val="24"/>
        </w:rPr>
      </w:pPr>
      <w:r>
        <w:rPr>
          <w:rFonts w:ascii="Arial" w:hAnsi="Arial" w:cs="Arial"/>
          <w:b/>
          <w:color w:val="000000"/>
          <w:sz w:val="24"/>
        </w:rPr>
        <w:t>Philadelphia</w:t>
      </w:r>
    </w:p>
    <w:p w:rsidR="003D1500" w:rsidRDefault="00AF13C4">
      <w:pPr>
        <w:numPr>
          <w:ilvl w:val="0"/>
          <w:numId w:val="2"/>
        </w:numPr>
        <w:ind w:left="2160" w:hanging="720"/>
        <w:rPr>
          <w:rFonts w:ascii="Arial" w:hAnsi="Arial" w:cs="Arial"/>
          <w:b/>
          <w:color w:val="000000"/>
          <w:sz w:val="24"/>
        </w:rPr>
      </w:pPr>
      <w:r>
        <w:rPr>
          <w:rFonts w:ascii="Arial" w:hAnsi="Arial" w:cs="Arial"/>
          <w:b/>
          <w:color w:val="000000"/>
          <w:sz w:val="24"/>
        </w:rPr>
        <w:t>Delaware</w:t>
      </w:r>
    </w:p>
    <w:p w:rsidR="003D1500" w:rsidRDefault="003D1500">
      <w:pPr>
        <w:ind w:left="2160"/>
        <w:rPr>
          <w:rFonts w:ascii="Arial" w:hAnsi="Arial" w:cs="Arial"/>
          <w:b/>
          <w:color w:val="000000"/>
          <w:sz w:val="24"/>
        </w:rPr>
      </w:pPr>
    </w:p>
    <w:p w:rsidR="00866ACF" w:rsidRDefault="00866ACF" w:rsidP="00866ACF">
      <w:pPr>
        <w:jc w:val="center"/>
        <w:rPr>
          <w:rFonts w:ascii="Arial" w:hAnsi="Arial" w:cs="Arial"/>
          <w:b/>
          <w:color w:val="000000"/>
          <w:sz w:val="24"/>
        </w:rPr>
      </w:pPr>
    </w:p>
    <w:p w:rsidR="00866ACF" w:rsidRDefault="00866ACF" w:rsidP="00866ACF">
      <w:pPr>
        <w:jc w:val="center"/>
        <w:rPr>
          <w:rFonts w:ascii="Arial" w:hAnsi="Arial" w:cs="Arial"/>
          <w:b/>
          <w:color w:val="000000"/>
          <w:sz w:val="24"/>
        </w:rPr>
      </w:pPr>
    </w:p>
    <w:p w:rsidR="00866ACF" w:rsidRDefault="00866ACF" w:rsidP="00866ACF">
      <w:pPr>
        <w:jc w:val="center"/>
        <w:rPr>
          <w:rFonts w:ascii="Arial" w:hAnsi="Arial" w:cs="Arial"/>
          <w:b/>
          <w:color w:val="000000"/>
          <w:sz w:val="24"/>
        </w:rPr>
      </w:pPr>
    </w:p>
    <w:p w:rsidR="00AF13C4" w:rsidRDefault="00AF13C4" w:rsidP="00866ACF">
      <w:pPr>
        <w:jc w:val="center"/>
        <w:rPr>
          <w:rFonts w:ascii="Arial" w:hAnsi="Arial" w:cs="Arial"/>
          <w:b/>
          <w:color w:val="000000"/>
          <w:sz w:val="24"/>
        </w:rPr>
      </w:pPr>
    </w:p>
    <w:p w:rsidR="00AF13C4" w:rsidRDefault="00AF13C4" w:rsidP="00866ACF">
      <w:pPr>
        <w:jc w:val="center"/>
        <w:rPr>
          <w:rFonts w:ascii="Arial" w:hAnsi="Arial" w:cs="Arial"/>
          <w:b/>
          <w:color w:val="000000"/>
          <w:sz w:val="24"/>
        </w:rPr>
      </w:pPr>
    </w:p>
    <w:p w:rsidR="00AF13C4" w:rsidRDefault="00AF13C4" w:rsidP="00866ACF">
      <w:pPr>
        <w:jc w:val="center"/>
        <w:rPr>
          <w:rFonts w:ascii="Arial" w:hAnsi="Arial" w:cs="Arial"/>
          <w:b/>
          <w:color w:val="000000"/>
          <w:sz w:val="24"/>
        </w:rPr>
      </w:pPr>
    </w:p>
    <w:p w:rsidR="00AF13C4" w:rsidRDefault="00AF13C4" w:rsidP="00866ACF">
      <w:pPr>
        <w:jc w:val="center"/>
        <w:rPr>
          <w:rFonts w:ascii="Arial" w:hAnsi="Arial" w:cs="Arial"/>
          <w:b/>
          <w:color w:val="000000"/>
          <w:sz w:val="24"/>
        </w:rPr>
      </w:pPr>
    </w:p>
    <w:p w:rsidR="00AF13C4" w:rsidRDefault="00AF13C4" w:rsidP="00866ACF">
      <w:pPr>
        <w:jc w:val="center"/>
        <w:rPr>
          <w:rFonts w:ascii="Arial" w:hAnsi="Arial" w:cs="Arial"/>
          <w:b/>
          <w:color w:val="000000"/>
          <w:sz w:val="24"/>
        </w:rPr>
      </w:pPr>
    </w:p>
    <w:p w:rsidR="00AF13C4" w:rsidRDefault="00AF13C4" w:rsidP="00866ACF">
      <w:pPr>
        <w:jc w:val="center"/>
        <w:rPr>
          <w:rFonts w:ascii="Arial" w:hAnsi="Arial" w:cs="Arial"/>
          <w:b/>
          <w:color w:val="000000"/>
          <w:sz w:val="24"/>
        </w:rPr>
      </w:pPr>
    </w:p>
    <w:p w:rsidR="00AF13C4" w:rsidRDefault="00AF13C4" w:rsidP="00866ACF">
      <w:pPr>
        <w:jc w:val="center"/>
        <w:rPr>
          <w:rFonts w:ascii="Arial" w:hAnsi="Arial" w:cs="Arial"/>
          <w:b/>
          <w:color w:val="000000"/>
          <w:sz w:val="24"/>
        </w:rPr>
      </w:pPr>
    </w:p>
    <w:p w:rsidR="00AF13C4" w:rsidRDefault="00AF13C4" w:rsidP="00866ACF">
      <w:pPr>
        <w:jc w:val="center"/>
        <w:rPr>
          <w:rFonts w:ascii="Arial" w:hAnsi="Arial" w:cs="Arial"/>
          <w:b/>
          <w:color w:val="000000"/>
          <w:sz w:val="24"/>
        </w:rPr>
      </w:pPr>
    </w:p>
    <w:p w:rsidR="00866ACF" w:rsidRDefault="00866ACF" w:rsidP="00866ACF">
      <w:pPr>
        <w:jc w:val="center"/>
        <w:rPr>
          <w:rFonts w:ascii="Arial" w:hAnsi="Arial" w:cs="Arial"/>
          <w:b/>
          <w:color w:val="000000"/>
          <w:sz w:val="24"/>
        </w:rPr>
      </w:pPr>
    </w:p>
    <w:p w:rsidR="00FC605E" w:rsidRDefault="00FC605E" w:rsidP="00866ACF">
      <w:pPr>
        <w:jc w:val="center"/>
        <w:rPr>
          <w:rFonts w:ascii="Arial" w:hAnsi="Arial" w:cs="Arial"/>
          <w:b/>
          <w:color w:val="000000"/>
          <w:sz w:val="24"/>
        </w:rPr>
      </w:pPr>
    </w:p>
    <w:p w:rsidR="00FC605E" w:rsidRDefault="00FC605E" w:rsidP="00866ACF">
      <w:pPr>
        <w:jc w:val="center"/>
        <w:rPr>
          <w:rFonts w:ascii="Arial" w:hAnsi="Arial" w:cs="Arial"/>
          <w:b/>
          <w:color w:val="000000"/>
          <w:sz w:val="24"/>
        </w:rPr>
      </w:pPr>
    </w:p>
    <w:p w:rsidR="00FC605E" w:rsidRDefault="00FC605E" w:rsidP="00866ACF">
      <w:pPr>
        <w:jc w:val="center"/>
        <w:rPr>
          <w:rFonts w:ascii="Arial" w:hAnsi="Arial" w:cs="Arial"/>
          <w:b/>
          <w:color w:val="000000"/>
          <w:sz w:val="24"/>
        </w:rPr>
      </w:pPr>
    </w:p>
    <w:p w:rsidR="00FC605E" w:rsidRDefault="00FC605E" w:rsidP="00866ACF">
      <w:pPr>
        <w:jc w:val="center"/>
        <w:rPr>
          <w:rFonts w:ascii="Arial" w:hAnsi="Arial" w:cs="Arial"/>
          <w:b/>
          <w:color w:val="000000"/>
          <w:sz w:val="24"/>
        </w:rPr>
      </w:pPr>
    </w:p>
    <w:p w:rsidR="00FC605E" w:rsidRDefault="00FC605E" w:rsidP="00866ACF">
      <w:pPr>
        <w:jc w:val="center"/>
        <w:rPr>
          <w:rFonts w:ascii="Arial" w:hAnsi="Arial" w:cs="Arial"/>
          <w:b/>
          <w:color w:val="000000"/>
          <w:sz w:val="24"/>
        </w:rPr>
      </w:pPr>
    </w:p>
    <w:p w:rsidR="00FC605E" w:rsidRDefault="00FC605E" w:rsidP="00866ACF">
      <w:pPr>
        <w:jc w:val="center"/>
        <w:rPr>
          <w:rFonts w:ascii="Arial" w:hAnsi="Arial" w:cs="Arial"/>
          <w:b/>
          <w:color w:val="000000"/>
          <w:sz w:val="24"/>
        </w:rPr>
      </w:pPr>
    </w:p>
    <w:p w:rsidR="00FC605E" w:rsidRDefault="00FC605E" w:rsidP="00866ACF">
      <w:pPr>
        <w:jc w:val="center"/>
        <w:rPr>
          <w:rFonts w:ascii="Arial" w:hAnsi="Arial" w:cs="Arial"/>
          <w:b/>
          <w:color w:val="000000"/>
          <w:sz w:val="24"/>
        </w:rPr>
      </w:pPr>
    </w:p>
    <w:p w:rsidR="00FC605E" w:rsidRDefault="00FC605E" w:rsidP="00866ACF">
      <w:pPr>
        <w:jc w:val="center"/>
        <w:rPr>
          <w:rFonts w:ascii="Arial" w:hAnsi="Arial" w:cs="Arial"/>
          <w:b/>
          <w:color w:val="000000"/>
          <w:sz w:val="24"/>
        </w:rPr>
      </w:pPr>
    </w:p>
    <w:p w:rsidR="00FC605E" w:rsidRDefault="00FC605E" w:rsidP="00866ACF">
      <w:pPr>
        <w:jc w:val="center"/>
        <w:rPr>
          <w:rFonts w:ascii="Arial" w:hAnsi="Arial" w:cs="Arial"/>
          <w:b/>
          <w:color w:val="000000"/>
          <w:sz w:val="24"/>
        </w:rPr>
      </w:pPr>
    </w:p>
    <w:p w:rsidR="00FC605E" w:rsidRDefault="00FC605E" w:rsidP="00866ACF">
      <w:pPr>
        <w:jc w:val="center"/>
        <w:rPr>
          <w:rFonts w:ascii="Arial" w:hAnsi="Arial" w:cs="Arial"/>
          <w:b/>
          <w:color w:val="000000"/>
          <w:sz w:val="24"/>
        </w:rPr>
      </w:pPr>
    </w:p>
    <w:p w:rsidR="00866ACF" w:rsidRDefault="00866ACF" w:rsidP="00866ACF">
      <w:pPr>
        <w:jc w:val="center"/>
        <w:rPr>
          <w:rFonts w:ascii="Arial" w:hAnsi="Arial" w:cs="Arial"/>
          <w:b/>
          <w:color w:val="000000"/>
          <w:sz w:val="24"/>
        </w:rPr>
      </w:pPr>
      <w:r>
        <w:rPr>
          <w:rFonts w:ascii="Arial" w:hAnsi="Arial" w:cs="Arial"/>
          <w:b/>
          <w:color w:val="000000"/>
          <w:sz w:val="24"/>
        </w:rPr>
        <w:t>Attachment D</w:t>
      </w:r>
    </w:p>
    <w:p w:rsidR="00866ACF" w:rsidRDefault="00866ACF" w:rsidP="00866ACF">
      <w:pPr>
        <w:jc w:val="center"/>
        <w:rPr>
          <w:rFonts w:ascii="Arial" w:hAnsi="Arial" w:cs="Arial"/>
          <w:b/>
          <w:color w:val="000000"/>
          <w:sz w:val="24"/>
        </w:rPr>
      </w:pPr>
    </w:p>
    <w:p w:rsidR="00866ACF" w:rsidRPr="005B6835" w:rsidRDefault="00866ACF" w:rsidP="00866ACF">
      <w:pPr>
        <w:jc w:val="center"/>
        <w:rPr>
          <w:rFonts w:ascii="Arial" w:hAnsi="Arial" w:cs="Arial"/>
          <w:b/>
          <w:color w:val="000000"/>
          <w:sz w:val="24"/>
        </w:rPr>
      </w:pPr>
      <w:r w:rsidRPr="005B6835">
        <w:rPr>
          <w:rFonts w:ascii="Arial" w:hAnsi="Arial" w:cs="Arial"/>
          <w:b/>
          <w:color w:val="000000"/>
          <w:sz w:val="24"/>
        </w:rPr>
        <w:t>CALENDAR OF EVENTS</w:t>
      </w:r>
    </w:p>
    <w:p w:rsidR="00866ACF" w:rsidRPr="005B6835" w:rsidRDefault="00866ACF" w:rsidP="00866ACF">
      <w:pPr>
        <w:rPr>
          <w:rFonts w:ascii="Arial" w:hAnsi="Arial" w:cs="Arial"/>
          <w:sz w:val="24"/>
        </w:rPr>
      </w:pPr>
    </w:p>
    <w:p w:rsidR="00051C68" w:rsidRPr="00964EE7" w:rsidRDefault="00051C68" w:rsidP="00051C68">
      <w:pPr>
        <w:rPr>
          <w:rFonts w:ascii="Arial" w:hAnsi="Arial" w:cs="Arial"/>
          <w:sz w:val="24"/>
        </w:rPr>
      </w:pPr>
      <w:r w:rsidRPr="00964EE7">
        <w:rPr>
          <w:rFonts w:ascii="Arial" w:hAnsi="Arial" w:cs="Arial"/>
          <w:sz w:val="24"/>
        </w:rPr>
        <w:t>The Commonwealth will make every effort to adhere to the following schedule:</w:t>
      </w:r>
    </w:p>
    <w:p w:rsidR="00051C68" w:rsidRPr="00964EE7" w:rsidRDefault="00051C68" w:rsidP="00051C68">
      <w:pPr>
        <w:rPr>
          <w:b/>
        </w:rPr>
      </w:pPr>
    </w:p>
    <w:tbl>
      <w:tblPr>
        <w:tblW w:w="981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030"/>
        <w:gridCol w:w="1890"/>
        <w:gridCol w:w="1890"/>
      </w:tblGrid>
      <w:tr w:rsidR="00051C68" w:rsidRPr="00964EE7" w:rsidTr="00051C68">
        <w:trPr>
          <w:trHeight w:hRule="exact" w:val="501"/>
        </w:trPr>
        <w:tc>
          <w:tcPr>
            <w:tcW w:w="6030" w:type="dxa"/>
            <w:shd w:val="pct5" w:color="auto" w:fill="auto"/>
            <w:vAlign w:val="center"/>
          </w:tcPr>
          <w:p w:rsidR="00051C68" w:rsidRPr="00964EE7" w:rsidRDefault="00051C68" w:rsidP="00051C68">
            <w:pPr>
              <w:jc w:val="center"/>
              <w:rPr>
                <w:b/>
              </w:rPr>
            </w:pPr>
            <w:r w:rsidRPr="00964EE7">
              <w:rPr>
                <w:b/>
              </w:rPr>
              <w:t>Activity</w:t>
            </w:r>
          </w:p>
        </w:tc>
        <w:tc>
          <w:tcPr>
            <w:tcW w:w="1890" w:type="dxa"/>
            <w:shd w:val="pct5" w:color="auto" w:fill="auto"/>
            <w:vAlign w:val="center"/>
          </w:tcPr>
          <w:p w:rsidR="00051C68" w:rsidRPr="00964EE7" w:rsidRDefault="00051C68" w:rsidP="00051C68">
            <w:pPr>
              <w:jc w:val="center"/>
              <w:rPr>
                <w:b/>
              </w:rPr>
            </w:pPr>
            <w:r w:rsidRPr="00964EE7">
              <w:rPr>
                <w:b/>
              </w:rPr>
              <w:t>Responsibility</w:t>
            </w:r>
          </w:p>
        </w:tc>
        <w:tc>
          <w:tcPr>
            <w:tcW w:w="1890" w:type="dxa"/>
            <w:shd w:val="pct5" w:color="auto" w:fill="auto"/>
            <w:vAlign w:val="center"/>
          </w:tcPr>
          <w:p w:rsidR="00051C68" w:rsidRPr="00964EE7" w:rsidRDefault="00051C68" w:rsidP="00051C68">
            <w:pPr>
              <w:jc w:val="center"/>
              <w:rPr>
                <w:b/>
              </w:rPr>
            </w:pPr>
            <w:r w:rsidRPr="00964EE7">
              <w:rPr>
                <w:b/>
              </w:rPr>
              <w:t>Date</w:t>
            </w:r>
          </w:p>
        </w:tc>
      </w:tr>
      <w:tr w:rsidR="00051C68" w:rsidRPr="00964EE7" w:rsidTr="00051C68">
        <w:trPr>
          <w:trHeight w:hRule="exact" w:val="1455"/>
        </w:trPr>
        <w:tc>
          <w:tcPr>
            <w:tcW w:w="6030" w:type="dxa"/>
            <w:vAlign w:val="center"/>
          </w:tcPr>
          <w:p w:rsidR="00051C68" w:rsidRDefault="00051C68" w:rsidP="00051C68">
            <w:r w:rsidRPr="00964EE7">
              <w:t xml:space="preserve">Deadline to submit Questions via email to </w:t>
            </w:r>
            <w:r>
              <w:t>Procurement</w:t>
            </w:r>
            <w:r w:rsidRPr="00964EE7">
              <w:t xml:space="preserve"> </w:t>
            </w:r>
            <w:r w:rsidRPr="005455A3">
              <w:rPr>
                <w:rFonts w:ascii="Times New Roman" w:hAnsi="Times New Roman"/>
                <w:sz w:val="20"/>
                <w:szCs w:val="20"/>
              </w:rPr>
              <w:t>RA-li-OIT-BAS-Procur@state.pa.us</w:t>
            </w:r>
            <w:r w:rsidRPr="00964EE7">
              <w:t xml:space="preserve">.  Please have subject read: </w:t>
            </w:r>
            <w:r>
              <w:rPr>
                <w:b/>
              </w:rPr>
              <w:t>USPS IFB</w:t>
            </w:r>
            <w:r w:rsidRPr="00964EE7">
              <w:rPr>
                <w:b/>
              </w:rPr>
              <w:t xml:space="preserve">  </w:t>
            </w:r>
            <w:r w:rsidR="003E2FF4">
              <w:rPr>
                <w:b/>
              </w:rPr>
              <w:t xml:space="preserve">6100022718 </w:t>
            </w:r>
            <w:r w:rsidRPr="00964EE7">
              <w:rPr>
                <w:b/>
              </w:rPr>
              <w:t>Bid Question</w:t>
            </w:r>
            <w:r>
              <w:rPr>
                <w:b/>
              </w:rPr>
              <w:t>.  Do not call with questions, emails are required.  If you have registration concerns or need assistance completing your bid please call 1-877-435-7363 for the Help Desk.</w:t>
            </w:r>
          </w:p>
        </w:tc>
        <w:tc>
          <w:tcPr>
            <w:tcW w:w="1890" w:type="dxa"/>
            <w:vAlign w:val="center"/>
          </w:tcPr>
          <w:p w:rsidR="00051C68" w:rsidRPr="00964EE7" w:rsidRDefault="00051C68" w:rsidP="00051C68">
            <w:pPr>
              <w:jc w:val="center"/>
            </w:pPr>
            <w:r>
              <w:t>Bidder</w:t>
            </w:r>
          </w:p>
        </w:tc>
        <w:tc>
          <w:tcPr>
            <w:tcW w:w="1890" w:type="dxa"/>
            <w:vAlign w:val="center"/>
          </w:tcPr>
          <w:p w:rsidR="00051C68" w:rsidRPr="00964EE7" w:rsidRDefault="00C83D39" w:rsidP="00051C68">
            <w:pPr>
              <w:jc w:val="center"/>
            </w:pPr>
            <w:r>
              <w:t>July 25, 2012</w:t>
            </w:r>
          </w:p>
        </w:tc>
      </w:tr>
      <w:tr w:rsidR="00051C68" w:rsidRPr="00964EE7" w:rsidTr="00051C68">
        <w:trPr>
          <w:trHeight w:hRule="exact" w:val="1443"/>
        </w:trPr>
        <w:tc>
          <w:tcPr>
            <w:tcW w:w="6030" w:type="dxa"/>
            <w:vAlign w:val="center"/>
          </w:tcPr>
          <w:p w:rsidR="00051C68" w:rsidRPr="00964EE7" w:rsidRDefault="00051C68" w:rsidP="00051C68">
            <w:r w:rsidRPr="00964EE7">
              <w:t>Answers to Bidder questions by posting an FAQ to the IFB.  Pertinent or material changes shall be posted on the solicitation o</w:t>
            </w:r>
            <w:r>
              <w:t xml:space="preserve">n </w:t>
            </w:r>
            <w:r w:rsidRPr="00964EE7">
              <w:t xml:space="preserve"> the Pa supplier Portal</w:t>
            </w:r>
            <w:r>
              <w:t>, and eMarketplace @state.pa.us</w:t>
            </w:r>
            <w:r w:rsidRPr="00964EE7">
              <w:t xml:space="preserve"> </w:t>
            </w:r>
          </w:p>
          <w:p w:rsidR="00051C68" w:rsidRPr="00964EE7" w:rsidRDefault="00051C68" w:rsidP="00051C68"/>
          <w:p w:rsidR="00051C68" w:rsidRPr="00964EE7" w:rsidRDefault="00051C68" w:rsidP="00051C68">
            <w:r w:rsidRPr="00964EE7">
              <w:rPr>
                <w:b/>
              </w:rPr>
              <w:t>(</w:t>
            </w:r>
            <w:hyperlink r:id="rId12" w:history="1">
              <w:r w:rsidRPr="00964EE7">
                <w:rPr>
                  <w:rStyle w:val="Hyperlink"/>
                  <w:szCs w:val="20"/>
                </w:rPr>
                <w:t>http://www.pasupplierportal.state.pa.us</w:t>
              </w:r>
            </w:hyperlink>
            <w:r w:rsidRPr="00964EE7">
              <w:rPr>
                <w:b/>
              </w:rPr>
              <w:t>)</w:t>
            </w:r>
            <w:r w:rsidRPr="00964EE7">
              <w:t xml:space="preserve"> no later than this date.</w:t>
            </w:r>
          </w:p>
        </w:tc>
        <w:tc>
          <w:tcPr>
            <w:tcW w:w="1890" w:type="dxa"/>
            <w:vAlign w:val="center"/>
          </w:tcPr>
          <w:p w:rsidR="00051C68" w:rsidRPr="00964EE7" w:rsidRDefault="00051C68" w:rsidP="00051C68">
            <w:pPr>
              <w:jc w:val="center"/>
            </w:pPr>
            <w:r w:rsidRPr="00964EE7">
              <w:t>Issuing Office</w:t>
            </w:r>
          </w:p>
        </w:tc>
        <w:tc>
          <w:tcPr>
            <w:tcW w:w="1890" w:type="dxa"/>
            <w:vAlign w:val="center"/>
          </w:tcPr>
          <w:p w:rsidR="00051C68" w:rsidRPr="00964EE7" w:rsidRDefault="00C83D39" w:rsidP="00051C68">
            <w:pPr>
              <w:jc w:val="center"/>
            </w:pPr>
            <w:r>
              <w:t>July 27, 2012</w:t>
            </w:r>
          </w:p>
        </w:tc>
      </w:tr>
      <w:tr w:rsidR="00051C68" w:rsidRPr="00964EE7" w:rsidTr="00051C68">
        <w:trPr>
          <w:trHeight w:hRule="exact" w:val="1443"/>
        </w:trPr>
        <w:tc>
          <w:tcPr>
            <w:tcW w:w="6030" w:type="dxa"/>
            <w:vAlign w:val="center"/>
          </w:tcPr>
          <w:p w:rsidR="00051C68" w:rsidRDefault="00051C68" w:rsidP="00051C68">
            <w:r w:rsidRPr="00964EE7">
              <w:t xml:space="preserve">Please monitor PA Supplier Portal </w:t>
            </w:r>
            <w:hyperlink r:id="rId13" w:history="1">
              <w:r w:rsidRPr="00964EE7">
                <w:rPr>
                  <w:rStyle w:val="Hyperlink"/>
                  <w:szCs w:val="20"/>
                </w:rPr>
                <w:t>http://www.pasupplierportal.state.pa.us</w:t>
              </w:r>
            </w:hyperlink>
            <w:r w:rsidRPr="00964EE7">
              <w:t xml:space="preserve"> </w:t>
            </w:r>
            <w:r>
              <w:t xml:space="preserve">and </w:t>
            </w:r>
            <w:hyperlink r:id="rId14" w:history="1">
              <w:r w:rsidRPr="00ED2B0C">
                <w:rPr>
                  <w:rStyle w:val="Hyperlink"/>
                </w:rPr>
                <w:t>www.emarketplace.state.pa.us</w:t>
              </w:r>
            </w:hyperlink>
            <w:r>
              <w:t xml:space="preserve"> </w:t>
            </w:r>
            <w:r w:rsidRPr="00964EE7">
              <w:t>website for all communications regarding the IFB</w:t>
            </w:r>
            <w:r>
              <w:t>.</w:t>
            </w:r>
            <w:r w:rsidRPr="00964EE7">
              <w:t xml:space="preserve"> </w:t>
            </w:r>
          </w:p>
        </w:tc>
        <w:tc>
          <w:tcPr>
            <w:tcW w:w="1890" w:type="dxa"/>
            <w:vAlign w:val="center"/>
          </w:tcPr>
          <w:p w:rsidR="00051C68" w:rsidRPr="00964EE7" w:rsidRDefault="00051C68" w:rsidP="00051C68">
            <w:pPr>
              <w:jc w:val="center"/>
            </w:pPr>
            <w:r w:rsidRPr="00964EE7">
              <w:t>Bidder</w:t>
            </w:r>
          </w:p>
        </w:tc>
        <w:tc>
          <w:tcPr>
            <w:tcW w:w="1890" w:type="dxa"/>
            <w:vAlign w:val="center"/>
          </w:tcPr>
          <w:p w:rsidR="00051C68" w:rsidRPr="00964EE7" w:rsidRDefault="00051C68" w:rsidP="00051C68">
            <w:pPr>
              <w:jc w:val="center"/>
            </w:pPr>
            <w:r>
              <w:t>ongoing</w:t>
            </w:r>
          </w:p>
        </w:tc>
      </w:tr>
      <w:tr w:rsidR="00051C68" w:rsidRPr="00964EE7" w:rsidTr="00051C68">
        <w:trPr>
          <w:trHeight w:hRule="exact" w:val="1443"/>
        </w:trPr>
        <w:tc>
          <w:tcPr>
            <w:tcW w:w="6030" w:type="dxa"/>
            <w:vAlign w:val="center"/>
          </w:tcPr>
          <w:p w:rsidR="00051C68" w:rsidRPr="00964EE7" w:rsidRDefault="00051C68" w:rsidP="00051C68">
            <w:pPr>
              <w:rPr>
                <w:b/>
                <w:bCs/>
              </w:rPr>
            </w:pPr>
            <w:r w:rsidRPr="00964EE7">
              <w:t xml:space="preserve">Electronic Bid proposal must be submitted </w:t>
            </w:r>
            <w:r>
              <w:t>to</w:t>
            </w:r>
            <w:r w:rsidRPr="00964EE7">
              <w:t xml:space="preserve"> the Issuing Office  online </w:t>
            </w:r>
            <w:r>
              <w:t xml:space="preserve">at the </w:t>
            </w:r>
            <w:r w:rsidRPr="00964EE7">
              <w:t xml:space="preserve">PA Supplier Portal </w:t>
            </w:r>
            <w:hyperlink r:id="rId15" w:history="1">
              <w:r w:rsidRPr="00964EE7">
                <w:rPr>
                  <w:rStyle w:val="Hyperlink"/>
                  <w:szCs w:val="20"/>
                </w:rPr>
                <w:t>http://www.pasupplierportal@state.pa.us</w:t>
              </w:r>
            </w:hyperlink>
            <w:r w:rsidRPr="00964EE7">
              <w:rPr>
                <w:b/>
                <w:bCs/>
              </w:rPr>
              <w:t xml:space="preserve"> </w:t>
            </w:r>
            <w:r>
              <w:rPr>
                <w:b/>
                <w:bCs/>
              </w:rPr>
              <w:t>by 10:00</w:t>
            </w:r>
            <w:r w:rsidR="00C83D39">
              <w:rPr>
                <w:b/>
                <w:bCs/>
              </w:rPr>
              <w:t xml:space="preserve"> AM</w:t>
            </w:r>
            <w:r>
              <w:rPr>
                <w:b/>
                <w:bCs/>
              </w:rPr>
              <w:t>.</w:t>
            </w:r>
          </w:p>
          <w:p w:rsidR="00051C68" w:rsidRPr="00964EE7" w:rsidRDefault="00051C68" w:rsidP="00051C68">
            <w:pPr>
              <w:rPr>
                <w:b/>
              </w:rPr>
            </w:pPr>
          </w:p>
        </w:tc>
        <w:tc>
          <w:tcPr>
            <w:tcW w:w="1890" w:type="dxa"/>
            <w:vAlign w:val="center"/>
          </w:tcPr>
          <w:p w:rsidR="00051C68" w:rsidRPr="00964EE7" w:rsidRDefault="00051C68" w:rsidP="00051C68">
            <w:pPr>
              <w:pStyle w:val="Header"/>
              <w:tabs>
                <w:tab w:val="clear" w:pos="4320"/>
                <w:tab w:val="clear" w:pos="8640"/>
              </w:tabs>
              <w:jc w:val="center"/>
              <w:rPr>
                <w:rFonts w:ascii="Tahoma" w:hAnsi="Tahoma" w:cs="Tahoma"/>
                <w:sz w:val="16"/>
                <w:szCs w:val="16"/>
              </w:rPr>
            </w:pPr>
            <w:r w:rsidRPr="00964EE7">
              <w:rPr>
                <w:rFonts w:ascii="Tahoma" w:hAnsi="Tahoma" w:cs="Tahoma"/>
                <w:sz w:val="16"/>
                <w:szCs w:val="16"/>
              </w:rPr>
              <w:t>Bidder</w:t>
            </w:r>
          </w:p>
        </w:tc>
        <w:tc>
          <w:tcPr>
            <w:tcW w:w="1890" w:type="dxa"/>
            <w:vAlign w:val="center"/>
          </w:tcPr>
          <w:p w:rsidR="00051C68" w:rsidRPr="00964EE7" w:rsidRDefault="00C83D39" w:rsidP="00051C68">
            <w:pPr>
              <w:jc w:val="center"/>
            </w:pPr>
            <w:r>
              <w:t>July 31, 2012</w:t>
            </w:r>
            <w:r w:rsidR="00051C68">
              <w:t xml:space="preserve"> @10 AM</w:t>
            </w:r>
          </w:p>
        </w:tc>
      </w:tr>
      <w:tr w:rsidR="00051C68" w:rsidRPr="00964EE7" w:rsidTr="00051C68">
        <w:trPr>
          <w:trHeight w:hRule="exact" w:val="1443"/>
        </w:trPr>
        <w:tc>
          <w:tcPr>
            <w:tcW w:w="6030" w:type="dxa"/>
          </w:tcPr>
          <w:p w:rsidR="00051C68" w:rsidRPr="00964EE7" w:rsidRDefault="00051C68" w:rsidP="00051C68"/>
          <w:p w:rsidR="00051C68" w:rsidRPr="00964EE7" w:rsidRDefault="00051C68" w:rsidP="00051C68"/>
          <w:p w:rsidR="00051C68" w:rsidRPr="00964EE7" w:rsidRDefault="00051C68" w:rsidP="001F768A">
            <w:r w:rsidRPr="00964EE7">
              <w:rPr>
                <w:rFonts w:ascii="Times New Roman" w:hAnsi="Times New Roman"/>
                <w:sz w:val="20"/>
                <w:szCs w:val="20"/>
              </w:rPr>
              <w:t xml:space="preserve">Projected Contract effective date shall </w:t>
            </w:r>
            <w:r>
              <w:rPr>
                <w:rFonts w:ascii="Times New Roman" w:hAnsi="Times New Roman"/>
                <w:sz w:val="20"/>
                <w:szCs w:val="20"/>
              </w:rPr>
              <w:t xml:space="preserve">be </w:t>
            </w:r>
            <w:r w:rsidR="001F768A">
              <w:rPr>
                <w:rFonts w:ascii="Times New Roman" w:hAnsi="Times New Roman"/>
                <w:sz w:val="20"/>
                <w:szCs w:val="20"/>
              </w:rPr>
              <w:t>September 1</w:t>
            </w:r>
            <w:r>
              <w:rPr>
                <w:rFonts w:ascii="Times New Roman" w:hAnsi="Times New Roman"/>
                <w:sz w:val="20"/>
                <w:szCs w:val="20"/>
              </w:rPr>
              <w:t xml:space="preserve">, 2012 </w:t>
            </w:r>
            <w:r w:rsidRPr="00964EE7">
              <w:rPr>
                <w:rFonts w:ascii="Times New Roman" w:hAnsi="Times New Roman"/>
                <w:sz w:val="20"/>
                <w:szCs w:val="20"/>
              </w:rPr>
              <w:t xml:space="preserve">depend </w:t>
            </w:r>
            <w:r>
              <w:rPr>
                <w:rFonts w:ascii="Times New Roman" w:hAnsi="Times New Roman"/>
                <w:sz w:val="20"/>
                <w:szCs w:val="20"/>
              </w:rPr>
              <w:t xml:space="preserve">ing </w:t>
            </w:r>
            <w:r w:rsidRPr="00964EE7">
              <w:rPr>
                <w:rFonts w:ascii="Times New Roman" w:hAnsi="Times New Roman"/>
                <w:sz w:val="20"/>
                <w:szCs w:val="20"/>
              </w:rPr>
              <w:t>on final Commonwealth Approval</w:t>
            </w:r>
            <w:r>
              <w:rPr>
                <w:rFonts w:ascii="Times New Roman" w:hAnsi="Times New Roman"/>
                <w:sz w:val="20"/>
                <w:szCs w:val="20"/>
              </w:rPr>
              <w:t>s</w:t>
            </w:r>
            <w:r w:rsidRPr="00964EE7">
              <w:rPr>
                <w:rFonts w:ascii="Times New Roman" w:hAnsi="Times New Roman"/>
                <w:sz w:val="20"/>
                <w:szCs w:val="20"/>
              </w:rPr>
              <w:t>.</w:t>
            </w:r>
            <w:r>
              <w:rPr>
                <w:rFonts w:ascii="Times New Roman" w:hAnsi="Times New Roman"/>
                <w:sz w:val="20"/>
                <w:szCs w:val="20"/>
              </w:rPr>
              <w:t xml:space="preserve"> </w:t>
            </w:r>
          </w:p>
        </w:tc>
        <w:tc>
          <w:tcPr>
            <w:tcW w:w="1890" w:type="dxa"/>
            <w:vAlign w:val="center"/>
          </w:tcPr>
          <w:p w:rsidR="00051C68" w:rsidRPr="00964EE7" w:rsidRDefault="00051C68" w:rsidP="00051C68">
            <w:pPr>
              <w:pStyle w:val="Header"/>
              <w:tabs>
                <w:tab w:val="clear" w:pos="4320"/>
                <w:tab w:val="clear" w:pos="8640"/>
              </w:tabs>
              <w:jc w:val="center"/>
              <w:rPr>
                <w:rFonts w:ascii="Tahoma" w:hAnsi="Tahoma" w:cs="Tahoma"/>
                <w:sz w:val="16"/>
                <w:szCs w:val="16"/>
              </w:rPr>
            </w:pPr>
            <w:r>
              <w:rPr>
                <w:rFonts w:ascii="Tahoma" w:hAnsi="Tahoma" w:cs="Tahoma"/>
                <w:sz w:val="16"/>
                <w:szCs w:val="16"/>
              </w:rPr>
              <w:t>Issuing Office</w:t>
            </w:r>
          </w:p>
        </w:tc>
        <w:tc>
          <w:tcPr>
            <w:tcW w:w="1890" w:type="dxa"/>
          </w:tcPr>
          <w:p w:rsidR="00051C68" w:rsidRPr="00964EE7" w:rsidRDefault="00051C68" w:rsidP="00051C68">
            <w:pPr>
              <w:jc w:val="center"/>
            </w:pPr>
          </w:p>
          <w:p w:rsidR="00051C68" w:rsidRPr="00964EE7" w:rsidRDefault="00051C68" w:rsidP="00051C68">
            <w:pPr>
              <w:jc w:val="center"/>
            </w:pPr>
          </w:p>
          <w:p w:rsidR="00051C68" w:rsidRPr="00964EE7" w:rsidRDefault="001F768A" w:rsidP="00051C68">
            <w:pPr>
              <w:jc w:val="center"/>
            </w:pPr>
            <w:r>
              <w:t>September 1,2012</w:t>
            </w:r>
          </w:p>
        </w:tc>
      </w:tr>
      <w:tr w:rsidR="00051C68" w:rsidRPr="00964EE7" w:rsidTr="00051C68">
        <w:trPr>
          <w:trHeight w:hRule="exact" w:val="1443"/>
        </w:trPr>
        <w:tc>
          <w:tcPr>
            <w:tcW w:w="6030" w:type="dxa"/>
          </w:tcPr>
          <w:p w:rsidR="00051C68" w:rsidRDefault="00051C68" w:rsidP="00051C68"/>
          <w:p w:rsidR="00051C68" w:rsidRPr="00964EE7" w:rsidRDefault="00051C68" w:rsidP="00051C68">
            <w:r>
              <w:t xml:space="preserve">Bid Tabs and awards will be posted at: </w:t>
            </w:r>
            <w:hyperlink r:id="rId16" w:history="1">
              <w:r w:rsidRPr="00ED2B0C">
                <w:rPr>
                  <w:rStyle w:val="Hyperlink"/>
                </w:rPr>
                <w:t>www.emarketplace.state.pa.us</w:t>
              </w:r>
            </w:hyperlink>
            <w:r>
              <w:t xml:space="preserve"> at the earliest time possible.  Every attempt will be made to post the Bid Tab within 24-36 hours of the closing.  Awards shall be posted within 24-36 hours of selection of the contracted vendor.</w:t>
            </w:r>
          </w:p>
        </w:tc>
        <w:tc>
          <w:tcPr>
            <w:tcW w:w="1890" w:type="dxa"/>
            <w:vAlign w:val="center"/>
          </w:tcPr>
          <w:p w:rsidR="00051C68" w:rsidRPr="00964EE7" w:rsidDel="005455A3" w:rsidRDefault="00051C68" w:rsidP="00051C68">
            <w:pPr>
              <w:pStyle w:val="Header"/>
              <w:tabs>
                <w:tab w:val="clear" w:pos="4320"/>
                <w:tab w:val="clear" w:pos="8640"/>
              </w:tabs>
              <w:jc w:val="center"/>
              <w:rPr>
                <w:rFonts w:ascii="Tahoma" w:hAnsi="Tahoma" w:cs="Tahoma"/>
                <w:sz w:val="16"/>
                <w:szCs w:val="16"/>
              </w:rPr>
            </w:pPr>
            <w:r>
              <w:rPr>
                <w:rFonts w:ascii="Tahoma" w:hAnsi="Tahoma" w:cs="Tahoma"/>
                <w:sz w:val="16"/>
                <w:szCs w:val="16"/>
              </w:rPr>
              <w:t>Issuing Office</w:t>
            </w:r>
          </w:p>
        </w:tc>
        <w:tc>
          <w:tcPr>
            <w:tcW w:w="1890" w:type="dxa"/>
          </w:tcPr>
          <w:p w:rsidR="00051C68" w:rsidRDefault="00051C68" w:rsidP="00051C68">
            <w:pPr>
              <w:jc w:val="center"/>
            </w:pPr>
          </w:p>
          <w:p w:rsidR="00051C68" w:rsidRDefault="00051C68" w:rsidP="00051C68">
            <w:pPr>
              <w:jc w:val="center"/>
            </w:pPr>
          </w:p>
          <w:p w:rsidR="00051C68" w:rsidRDefault="00051C68" w:rsidP="00051C68">
            <w:pPr>
              <w:jc w:val="center"/>
            </w:pPr>
          </w:p>
          <w:p w:rsidR="00051C68" w:rsidRPr="00964EE7" w:rsidRDefault="00051C68" w:rsidP="00051C68">
            <w:pPr>
              <w:jc w:val="center"/>
            </w:pPr>
          </w:p>
        </w:tc>
      </w:tr>
    </w:tbl>
    <w:p w:rsidR="00051C68" w:rsidRDefault="00051C68" w:rsidP="00051C68"/>
    <w:p w:rsidR="00866ACF" w:rsidRDefault="00866ACF" w:rsidP="00866ACF">
      <w:pPr>
        <w:ind w:left="360"/>
        <w:jc w:val="center"/>
      </w:pPr>
      <w:permStart w:id="0" w:edGrp="everyone"/>
      <w:permEnd w:id="0"/>
    </w:p>
    <w:p w:rsidR="00F02BB6" w:rsidRPr="00051C68" w:rsidRDefault="00051C68" w:rsidP="005D25DC">
      <w:pPr>
        <w:ind w:left="360"/>
        <w:jc w:val="center"/>
        <w:rPr>
          <w:rFonts w:ascii="Arial" w:hAnsi="Arial" w:cs="Arial"/>
          <w:b/>
          <w:sz w:val="24"/>
        </w:rPr>
      </w:pPr>
      <w:r w:rsidRPr="005A52B6">
        <w:rPr>
          <w:rFonts w:ascii="Arial" w:hAnsi="Arial" w:cs="Arial"/>
          <w:b/>
          <w:sz w:val="24"/>
        </w:rPr>
        <w:t>Exhibit 1</w:t>
      </w:r>
      <w:r>
        <w:rPr>
          <w:rFonts w:ascii="Arial" w:hAnsi="Arial" w:cs="Arial"/>
          <w:b/>
          <w:sz w:val="24"/>
        </w:rPr>
        <w:t>--</w:t>
      </w:r>
      <w:r w:rsidR="00866ACF">
        <w:rPr>
          <w:rFonts w:ascii="Arial" w:hAnsi="Arial" w:cs="Arial"/>
          <w:b/>
          <w:sz w:val="24"/>
        </w:rPr>
        <w:t>Memorandum of Understanding</w:t>
      </w:r>
      <w:r w:rsidR="00F02BB6">
        <w:rPr>
          <w:rFonts w:ascii="Verdana" w:hAnsi="Verdana"/>
          <w:noProof/>
        </w:rPr>
        <w:drawing>
          <wp:inline distT="0" distB="0" distL="0" distR="0">
            <wp:extent cx="6296979" cy="8077200"/>
            <wp:effectExtent l="19050" t="0" r="8571"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6296979" cy="8077200"/>
                    </a:xfrm>
                    <a:prstGeom prst="rect">
                      <a:avLst/>
                    </a:prstGeom>
                    <a:noFill/>
                    <a:ln w="9525">
                      <a:noFill/>
                      <a:miter lim="800000"/>
                      <a:headEnd/>
                      <a:tailEnd/>
                    </a:ln>
                  </pic:spPr>
                </pic:pic>
              </a:graphicData>
            </a:graphic>
          </wp:inline>
        </w:drawing>
      </w:r>
    </w:p>
    <w:p w:rsidR="00F02BB6" w:rsidRDefault="00F02BB6" w:rsidP="005465BA">
      <w:pPr>
        <w:rPr>
          <w:rFonts w:ascii="Verdana" w:hAnsi="Verdana"/>
        </w:rPr>
      </w:pPr>
      <w:r>
        <w:rPr>
          <w:rFonts w:ascii="Verdana" w:hAnsi="Verdana"/>
          <w:noProof/>
        </w:rPr>
        <w:lastRenderedPageBreak/>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6400800" cy="8210550"/>
            <wp:effectExtent l="1905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srcRect/>
                    <a:stretch>
                      <a:fillRect/>
                    </a:stretch>
                  </pic:blipFill>
                  <pic:spPr bwMode="auto">
                    <a:xfrm>
                      <a:off x="0" y="0"/>
                      <a:ext cx="6400800" cy="8210550"/>
                    </a:xfrm>
                    <a:prstGeom prst="rect">
                      <a:avLst/>
                    </a:prstGeom>
                    <a:noFill/>
                    <a:ln w="9525">
                      <a:noFill/>
                      <a:miter lim="800000"/>
                      <a:headEnd/>
                      <a:tailEnd/>
                    </a:ln>
                  </pic:spPr>
                </pic:pic>
              </a:graphicData>
            </a:graphic>
          </wp:anchor>
        </w:drawing>
      </w:r>
      <w:r>
        <w:rPr>
          <w:rFonts w:ascii="Verdana" w:hAnsi="Verdana"/>
        </w:rPr>
        <w:br w:type="textWrapping" w:clear="all"/>
      </w:r>
      <w:r>
        <w:rPr>
          <w:rFonts w:ascii="Verdana" w:hAnsi="Verdana"/>
          <w:noProof/>
        </w:rPr>
        <w:lastRenderedPageBreak/>
        <w:drawing>
          <wp:inline distT="0" distB="0" distL="0" distR="0">
            <wp:extent cx="6400800" cy="8210372"/>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cstate="print"/>
                    <a:srcRect/>
                    <a:stretch>
                      <a:fillRect/>
                    </a:stretch>
                  </pic:blipFill>
                  <pic:spPr bwMode="auto">
                    <a:xfrm>
                      <a:off x="0" y="0"/>
                      <a:ext cx="6400800" cy="8210372"/>
                    </a:xfrm>
                    <a:prstGeom prst="rect">
                      <a:avLst/>
                    </a:prstGeom>
                    <a:noFill/>
                    <a:ln w="9525">
                      <a:noFill/>
                      <a:miter lim="800000"/>
                      <a:headEnd/>
                      <a:tailEnd/>
                    </a:ln>
                  </pic:spPr>
                </pic:pic>
              </a:graphicData>
            </a:graphic>
          </wp:inline>
        </w:drawing>
      </w:r>
    </w:p>
    <w:p w:rsidR="00F02BB6" w:rsidRDefault="00F02BB6" w:rsidP="005465BA">
      <w:pPr>
        <w:rPr>
          <w:rFonts w:ascii="Verdana" w:hAnsi="Verdana"/>
        </w:rPr>
      </w:pPr>
    </w:p>
    <w:p w:rsidR="00F02BB6" w:rsidRDefault="00F02BB6" w:rsidP="005465BA">
      <w:pPr>
        <w:rPr>
          <w:rFonts w:ascii="Verdana" w:hAnsi="Verdana"/>
        </w:rPr>
      </w:pPr>
    </w:p>
    <w:p w:rsidR="00F02BB6" w:rsidRDefault="00F02BB6" w:rsidP="005465BA">
      <w:pPr>
        <w:rPr>
          <w:rFonts w:ascii="Verdana" w:hAnsi="Verdana"/>
        </w:rPr>
      </w:pPr>
      <w:r>
        <w:rPr>
          <w:rFonts w:ascii="Verdana" w:hAnsi="Verdana"/>
          <w:noProof/>
        </w:rPr>
        <w:lastRenderedPageBreak/>
        <w:drawing>
          <wp:inline distT="0" distB="0" distL="0" distR="0">
            <wp:extent cx="6400800" cy="8210372"/>
            <wp:effectExtent l="1905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0" cstate="print"/>
                    <a:srcRect/>
                    <a:stretch>
                      <a:fillRect/>
                    </a:stretch>
                  </pic:blipFill>
                  <pic:spPr bwMode="auto">
                    <a:xfrm>
                      <a:off x="0" y="0"/>
                      <a:ext cx="6400800" cy="8210372"/>
                    </a:xfrm>
                    <a:prstGeom prst="rect">
                      <a:avLst/>
                    </a:prstGeom>
                    <a:noFill/>
                    <a:ln w="9525">
                      <a:noFill/>
                      <a:miter lim="800000"/>
                      <a:headEnd/>
                      <a:tailEnd/>
                    </a:ln>
                  </pic:spPr>
                </pic:pic>
              </a:graphicData>
            </a:graphic>
          </wp:inline>
        </w:drawing>
      </w:r>
    </w:p>
    <w:p w:rsidR="00F02BB6" w:rsidRDefault="00F02BB6" w:rsidP="005465BA">
      <w:pPr>
        <w:rPr>
          <w:rFonts w:ascii="Verdana" w:hAnsi="Verdana"/>
        </w:rPr>
      </w:pPr>
    </w:p>
    <w:p w:rsidR="00F02BB6" w:rsidRDefault="00F02BB6" w:rsidP="005465BA">
      <w:pPr>
        <w:rPr>
          <w:rFonts w:ascii="Verdana" w:hAnsi="Verdana"/>
        </w:rPr>
      </w:pPr>
      <w:r>
        <w:rPr>
          <w:rFonts w:ascii="Verdana" w:hAnsi="Verdana"/>
          <w:noProof/>
        </w:rPr>
        <w:lastRenderedPageBreak/>
        <w:drawing>
          <wp:inline distT="0" distB="0" distL="0" distR="0">
            <wp:extent cx="6400800" cy="8210372"/>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1" cstate="print"/>
                    <a:srcRect/>
                    <a:stretch>
                      <a:fillRect/>
                    </a:stretch>
                  </pic:blipFill>
                  <pic:spPr bwMode="auto">
                    <a:xfrm>
                      <a:off x="0" y="0"/>
                      <a:ext cx="6400800" cy="8210372"/>
                    </a:xfrm>
                    <a:prstGeom prst="rect">
                      <a:avLst/>
                    </a:prstGeom>
                    <a:noFill/>
                    <a:ln w="9525">
                      <a:noFill/>
                      <a:miter lim="800000"/>
                      <a:headEnd/>
                      <a:tailEnd/>
                    </a:ln>
                  </pic:spPr>
                </pic:pic>
              </a:graphicData>
            </a:graphic>
          </wp:inline>
        </w:drawing>
      </w:r>
    </w:p>
    <w:p w:rsidR="00F02BB6" w:rsidRDefault="00F02BB6" w:rsidP="005465BA">
      <w:pPr>
        <w:rPr>
          <w:rFonts w:ascii="Verdana" w:hAnsi="Verdana"/>
        </w:rPr>
      </w:pPr>
    </w:p>
    <w:p w:rsidR="00F02BB6" w:rsidRDefault="00F02BB6" w:rsidP="005465BA">
      <w:pPr>
        <w:rPr>
          <w:rFonts w:ascii="Verdana" w:hAnsi="Verdana"/>
        </w:rPr>
      </w:pPr>
    </w:p>
    <w:p w:rsidR="00F02BB6" w:rsidRDefault="00F02BB6" w:rsidP="005465BA">
      <w:pPr>
        <w:rPr>
          <w:rFonts w:ascii="Verdana" w:hAnsi="Verdana"/>
        </w:rPr>
      </w:pPr>
      <w:r>
        <w:rPr>
          <w:rFonts w:ascii="Verdana" w:hAnsi="Verdana"/>
          <w:noProof/>
        </w:rPr>
        <w:lastRenderedPageBreak/>
        <w:drawing>
          <wp:inline distT="0" distB="0" distL="0" distR="0">
            <wp:extent cx="6400800" cy="8210372"/>
            <wp:effectExtent l="1905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2" cstate="print"/>
                    <a:srcRect/>
                    <a:stretch>
                      <a:fillRect/>
                    </a:stretch>
                  </pic:blipFill>
                  <pic:spPr bwMode="auto">
                    <a:xfrm>
                      <a:off x="0" y="0"/>
                      <a:ext cx="6400800" cy="8210372"/>
                    </a:xfrm>
                    <a:prstGeom prst="rect">
                      <a:avLst/>
                    </a:prstGeom>
                    <a:noFill/>
                    <a:ln w="9525">
                      <a:noFill/>
                      <a:miter lim="800000"/>
                      <a:headEnd/>
                      <a:tailEnd/>
                    </a:ln>
                  </pic:spPr>
                </pic:pic>
              </a:graphicData>
            </a:graphic>
          </wp:inline>
        </w:drawing>
      </w:r>
    </w:p>
    <w:p w:rsidR="00CF3188" w:rsidRDefault="00CF3188" w:rsidP="005465BA">
      <w:pPr>
        <w:rPr>
          <w:rFonts w:ascii="Verdana" w:hAnsi="Verdana"/>
        </w:rPr>
      </w:pPr>
    </w:p>
    <w:p w:rsidR="00CF3188" w:rsidRDefault="00CF3188" w:rsidP="005465BA">
      <w:pPr>
        <w:rPr>
          <w:rFonts w:ascii="Verdana" w:hAnsi="Verdana"/>
        </w:rPr>
      </w:pPr>
    </w:p>
    <w:p w:rsidR="00CF3188" w:rsidRDefault="00CF3188" w:rsidP="005465BA">
      <w:pPr>
        <w:rPr>
          <w:rFonts w:ascii="Verdana" w:hAnsi="Verdana"/>
        </w:rPr>
      </w:pPr>
    </w:p>
    <w:p w:rsidR="00CF3188" w:rsidRDefault="00CF3188" w:rsidP="005465BA">
      <w:pPr>
        <w:rPr>
          <w:rFonts w:ascii="Verdana" w:hAnsi="Verdana"/>
        </w:rPr>
      </w:pPr>
    </w:p>
    <w:p w:rsidR="00CF3188" w:rsidRDefault="00CF3188" w:rsidP="005465BA">
      <w:pPr>
        <w:rPr>
          <w:rFonts w:ascii="Verdana" w:hAnsi="Verdana"/>
        </w:rPr>
      </w:pPr>
    </w:p>
    <w:p w:rsidR="00CF3188" w:rsidRDefault="0042312C" w:rsidP="00CF3188">
      <w:pPr>
        <w:ind w:left="360"/>
        <w:jc w:val="center"/>
        <w:rPr>
          <w:sz w:val="24"/>
        </w:rPr>
      </w:pPr>
      <w:r>
        <w:rPr>
          <w:rFonts w:ascii="Arial" w:hAnsi="Arial" w:cs="Arial"/>
          <w:b/>
          <w:sz w:val="24"/>
        </w:rPr>
        <w:t>Exhibit 2</w:t>
      </w:r>
      <w:r w:rsidR="00CF3188">
        <w:rPr>
          <w:rFonts w:ascii="Arial" w:hAnsi="Arial" w:cs="Arial"/>
          <w:b/>
          <w:sz w:val="24"/>
        </w:rPr>
        <w:t xml:space="preserve"> </w:t>
      </w:r>
      <w:r w:rsidR="00CF3188" w:rsidRPr="004A6222">
        <w:rPr>
          <w:rFonts w:ascii="Arial" w:hAnsi="Arial" w:cs="Arial"/>
          <w:b/>
          <w:sz w:val="24"/>
        </w:rPr>
        <w:t xml:space="preserve">Regulated Price List </w:t>
      </w:r>
      <w:r w:rsidR="00CF3188">
        <w:rPr>
          <w:rFonts w:ascii="Arial" w:hAnsi="Arial" w:cs="Arial"/>
          <w:b/>
          <w:sz w:val="24"/>
        </w:rPr>
        <w:br/>
      </w:r>
    </w:p>
    <w:p w:rsidR="00CF3188" w:rsidRDefault="00CF3188" w:rsidP="00CF3188">
      <w:pPr>
        <w:rPr>
          <w:sz w:val="24"/>
        </w:rPr>
      </w:pPr>
    </w:p>
    <w:p w:rsidR="00CF3188" w:rsidRPr="00693829" w:rsidRDefault="00CF3188" w:rsidP="00CF3188">
      <w:pPr>
        <w:rPr>
          <w:sz w:val="24"/>
        </w:rPr>
      </w:pPr>
      <w:r>
        <w:rPr>
          <w:sz w:val="24"/>
        </w:rPr>
        <w:t xml:space="preserve">Under </w:t>
      </w:r>
      <w:r w:rsidRPr="00693829">
        <w:rPr>
          <w:sz w:val="24"/>
        </w:rPr>
        <w:t xml:space="preserve">the Public Facilities Concession Regulation Act, Act 1978-315, BBVS reserves the right to regulate the kinds, quality and prices of goods and services upon such terms and conditions as may be appropriate to protect the general welfare of the people of the Commonwealth. </w:t>
      </w:r>
    </w:p>
    <w:p w:rsidR="00CF3188" w:rsidRPr="00693829" w:rsidRDefault="00CF3188" w:rsidP="00CF3188">
      <w:pPr>
        <w:ind w:firstLine="720"/>
        <w:jc w:val="both"/>
        <w:rPr>
          <w:sz w:val="24"/>
        </w:rPr>
      </w:pPr>
    </w:p>
    <w:p w:rsidR="00CF3188" w:rsidRPr="00693829" w:rsidRDefault="00CF3188" w:rsidP="00CF3188">
      <w:pPr>
        <w:jc w:val="both"/>
        <w:rPr>
          <w:sz w:val="24"/>
        </w:rPr>
      </w:pPr>
      <w:r w:rsidRPr="00693829">
        <w:rPr>
          <w:sz w:val="24"/>
        </w:rPr>
        <w:t>The minimum and maximum prices listed below will be charged on all interstate roads ways, rest areas, and vending sites operated by or contracted by BBVS.</w:t>
      </w:r>
    </w:p>
    <w:p w:rsidR="00CF3188" w:rsidRDefault="00CF3188" w:rsidP="00CF3188">
      <w:pPr>
        <w:jc w:val="both"/>
        <w:rPr>
          <w:rFonts w:ascii="Verdana" w:hAnsi="Verdana" w:cs="Arial"/>
          <w:b/>
          <w:bCs/>
          <w:sz w:val="26"/>
          <w:szCs w:val="26"/>
        </w:rPr>
      </w:pPr>
    </w:p>
    <w:p w:rsidR="00031FF1" w:rsidRPr="00693829" w:rsidRDefault="00031FF1" w:rsidP="00031FF1">
      <w:pPr>
        <w:ind w:firstLine="720"/>
        <w:jc w:val="both"/>
        <w:rPr>
          <w:sz w:val="22"/>
          <w:szCs w:val="22"/>
        </w:rPr>
      </w:pPr>
      <w:r w:rsidRPr="00693829">
        <w:rPr>
          <w:sz w:val="22"/>
          <w:szCs w:val="22"/>
          <w:u w:val="single"/>
        </w:rPr>
        <w:t>Product</w:t>
      </w:r>
      <w:r w:rsidRPr="00693829">
        <w:rPr>
          <w:sz w:val="22"/>
          <w:szCs w:val="22"/>
        </w:rPr>
        <w:tab/>
      </w:r>
      <w:r w:rsidRPr="00693829">
        <w:rPr>
          <w:sz w:val="22"/>
          <w:szCs w:val="22"/>
        </w:rPr>
        <w:tab/>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u w:val="single"/>
        </w:rPr>
        <w:t>Price</w:t>
      </w:r>
    </w:p>
    <w:p w:rsidR="00031FF1" w:rsidRPr="00693829" w:rsidRDefault="00031FF1" w:rsidP="00031FF1">
      <w:pPr>
        <w:ind w:left="1080"/>
        <w:jc w:val="both"/>
        <w:rPr>
          <w:sz w:val="22"/>
          <w:szCs w:val="22"/>
        </w:rPr>
      </w:pPr>
      <w:r w:rsidRPr="00693829">
        <w:rPr>
          <w:sz w:val="22"/>
          <w:szCs w:val="22"/>
        </w:rPr>
        <w:tab/>
      </w:r>
      <w:r w:rsidRPr="00693829">
        <w:rPr>
          <w:sz w:val="22"/>
          <w:szCs w:val="22"/>
        </w:rPr>
        <w:tab/>
      </w:r>
      <w:r w:rsidRPr="00693829">
        <w:rPr>
          <w:sz w:val="22"/>
          <w:szCs w:val="22"/>
        </w:rPr>
        <w:tab/>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 xml:space="preserve">Minimum        </w:t>
      </w:r>
      <w:r w:rsidRPr="00693829">
        <w:rPr>
          <w:sz w:val="22"/>
          <w:szCs w:val="22"/>
        </w:rPr>
        <w:tab/>
        <w:t xml:space="preserve"> </w:t>
      </w:r>
      <w:r>
        <w:rPr>
          <w:sz w:val="22"/>
          <w:szCs w:val="22"/>
        </w:rPr>
        <w:tab/>
      </w:r>
      <w:r w:rsidRPr="00693829">
        <w:rPr>
          <w:sz w:val="22"/>
          <w:szCs w:val="22"/>
        </w:rPr>
        <w:t>Maximum</w:t>
      </w:r>
    </w:p>
    <w:p w:rsidR="00031FF1" w:rsidRPr="00693829" w:rsidRDefault="00031FF1" w:rsidP="00031FF1">
      <w:pPr>
        <w:ind w:left="1080"/>
        <w:jc w:val="both"/>
        <w:rPr>
          <w:sz w:val="22"/>
          <w:szCs w:val="22"/>
        </w:rPr>
      </w:pPr>
      <w:r w:rsidRPr="00693829">
        <w:rPr>
          <w:sz w:val="22"/>
          <w:szCs w:val="22"/>
        </w:rPr>
        <w:t>Soda (12 oz. Can)</w:t>
      </w:r>
      <w:r w:rsidRPr="00693829">
        <w:rPr>
          <w:sz w:val="22"/>
          <w:szCs w:val="22"/>
        </w:rPr>
        <w:tab/>
      </w:r>
      <w:r w:rsidRPr="00693829">
        <w:rPr>
          <w:sz w:val="22"/>
          <w:szCs w:val="22"/>
        </w:rPr>
        <w:tab/>
      </w:r>
      <w:r w:rsidRPr="00693829">
        <w:rPr>
          <w:sz w:val="22"/>
          <w:szCs w:val="22"/>
        </w:rPr>
        <w:tab/>
      </w:r>
      <w:r>
        <w:rPr>
          <w:sz w:val="22"/>
          <w:szCs w:val="22"/>
        </w:rPr>
        <w:tab/>
      </w:r>
      <w:r>
        <w:rPr>
          <w:sz w:val="22"/>
          <w:szCs w:val="22"/>
        </w:rPr>
        <w:tab/>
        <w:t xml:space="preserve">$1.00   </w:t>
      </w:r>
      <w:r>
        <w:rPr>
          <w:sz w:val="22"/>
          <w:szCs w:val="22"/>
        </w:rPr>
        <w:tab/>
        <w:t xml:space="preserve"> </w:t>
      </w:r>
      <w:r>
        <w:rPr>
          <w:sz w:val="22"/>
          <w:szCs w:val="22"/>
        </w:rPr>
        <w:tab/>
      </w:r>
      <w:r w:rsidRPr="00693829">
        <w:rPr>
          <w:sz w:val="22"/>
          <w:szCs w:val="22"/>
        </w:rPr>
        <w:t>$1.</w:t>
      </w:r>
      <w:r>
        <w:rPr>
          <w:sz w:val="22"/>
          <w:szCs w:val="22"/>
        </w:rPr>
        <w:t>25</w:t>
      </w:r>
    </w:p>
    <w:p w:rsidR="00031FF1" w:rsidRPr="00693829" w:rsidRDefault="00031FF1" w:rsidP="00031FF1">
      <w:pPr>
        <w:ind w:left="1080"/>
        <w:jc w:val="both"/>
        <w:rPr>
          <w:sz w:val="22"/>
          <w:szCs w:val="22"/>
        </w:rPr>
      </w:pPr>
      <w:r w:rsidRPr="00693829">
        <w:rPr>
          <w:sz w:val="22"/>
          <w:szCs w:val="22"/>
        </w:rPr>
        <w:t>Soda (20 oz. Bottle)</w:t>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$1.</w:t>
      </w:r>
      <w:r>
        <w:rPr>
          <w:sz w:val="22"/>
          <w:szCs w:val="22"/>
        </w:rPr>
        <w:t>50</w:t>
      </w:r>
      <w:r w:rsidRPr="00693829">
        <w:rPr>
          <w:sz w:val="22"/>
          <w:szCs w:val="22"/>
        </w:rPr>
        <w:tab/>
        <w:t xml:space="preserve"> </w:t>
      </w:r>
      <w:r w:rsidRPr="00693829">
        <w:rPr>
          <w:sz w:val="22"/>
          <w:szCs w:val="22"/>
        </w:rPr>
        <w:tab/>
      </w:r>
      <w:r w:rsidRPr="00693829">
        <w:rPr>
          <w:sz w:val="22"/>
          <w:szCs w:val="22"/>
        </w:rPr>
        <w:tab/>
        <w:t>$</w:t>
      </w:r>
      <w:r>
        <w:rPr>
          <w:sz w:val="22"/>
          <w:szCs w:val="22"/>
        </w:rPr>
        <w:t>2.00</w:t>
      </w:r>
    </w:p>
    <w:p w:rsidR="00031FF1" w:rsidRPr="00693829" w:rsidRDefault="00031FF1" w:rsidP="00031FF1">
      <w:pPr>
        <w:ind w:left="1080"/>
        <w:jc w:val="both"/>
        <w:rPr>
          <w:sz w:val="22"/>
          <w:szCs w:val="22"/>
        </w:rPr>
      </w:pPr>
      <w:r w:rsidRPr="00693829">
        <w:rPr>
          <w:sz w:val="22"/>
          <w:szCs w:val="22"/>
        </w:rPr>
        <w:t>Juice/bottled (12 oz. To 20 oz.)</w:t>
      </w:r>
      <w:r w:rsidRPr="00693829">
        <w:rPr>
          <w:sz w:val="22"/>
          <w:szCs w:val="22"/>
        </w:rPr>
        <w:tab/>
      </w:r>
      <w:r>
        <w:rPr>
          <w:sz w:val="22"/>
          <w:szCs w:val="22"/>
        </w:rPr>
        <w:tab/>
      </w:r>
      <w:r>
        <w:rPr>
          <w:sz w:val="22"/>
          <w:szCs w:val="22"/>
        </w:rPr>
        <w:tab/>
      </w:r>
      <w:r w:rsidRPr="00693829">
        <w:rPr>
          <w:sz w:val="22"/>
          <w:szCs w:val="22"/>
        </w:rPr>
        <w:t>$1.</w:t>
      </w:r>
      <w:r>
        <w:rPr>
          <w:sz w:val="22"/>
          <w:szCs w:val="22"/>
        </w:rPr>
        <w:t>75</w:t>
      </w:r>
      <w:r w:rsidRPr="00693829">
        <w:rPr>
          <w:sz w:val="22"/>
          <w:szCs w:val="22"/>
        </w:rPr>
        <w:tab/>
      </w:r>
      <w:r w:rsidRPr="00693829">
        <w:rPr>
          <w:sz w:val="22"/>
          <w:szCs w:val="22"/>
        </w:rPr>
        <w:tab/>
      </w:r>
      <w:r w:rsidRPr="00693829">
        <w:rPr>
          <w:sz w:val="22"/>
          <w:szCs w:val="22"/>
        </w:rPr>
        <w:tab/>
        <w:t>$2.</w:t>
      </w:r>
      <w:r>
        <w:rPr>
          <w:sz w:val="22"/>
          <w:szCs w:val="22"/>
        </w:rPr>
        <w:t>25</w:t>
      </w:r>
    </w:p>
    <w:p w:rsidR="00031FF1" w:rsidRPr="00693829" w:rsidRDefault="00031FF1" w:rsidP="00031FF1">
      <w:pPr>
        <w:ind w:left="1080"/>
        <w:jc w:val="both"/>
        <w:rPr>
          <w:sz w:val="22"/>
          <w:szCs w:val="22"/>
        </w:rPr>
      </w:pPr>
      <w:r w:rsidRPr="00693829">
        <w:rPr>
          <w:sz w:val="22"/>
          <w:szCs w:val="22"/>
        </w:rPr>
        <w:t>Bottled Water (16 oz to 20 oz.)</w:t>
      </w:r>
      <w:r w:rsidRPr="00693829">
        <w:rPr>
          <w:sz w:val="22"/>
          <w:szCs w:val="22"/>
        </w:rPr>
        <w:tab/>
      </w:r>
      <w:r>
        <w:rPr>
          <w:sz w:val="22"/>
          <w:szCs w:val="22"/>
        </w:rPr>
        <w:tab/>
      </w:r>
      <w:r>
        <w:rPr>
          <w:sz w:val="22"/>
          <w:szCs w:val="22"/>
        </w:rPr>
        <w:tab/>
      </w:r>
      <w:r w:rsidRPr="00693829">
        <w:rPr>
          <w:sz w:val="22"/>
          <w:szCs w:val="22"/>
        </w:rPr>
        <w:t>$1.30</w:t>
      </w:r>
      <w:r w:rsidRPr="00693829">
        <w:rPr>
          <w:sz w:val="22"/>
          <w:szCs w:val="22"/>
        </w:rPr>
        <w:tab/>
        <w:t xml:space="preserve">  </w:t>
      </w:r>
      <w:r w:rsidRPr="00693829">
        <w:rPr>
          <w:sz w:val="22"/>
          <w:szCs w:val="22"/>
        </w:rPr>
        <w:tab/>
      </w:r>
      <w:r w:rsidRPr="00693829">
        <w:rPr>
          <w:sz w:val="22"/>
          <w:szCs w:val="22"/>
        </w:rPr>
        <w:tab/>
        <w:t>$1.50</w:t>
      </w:r>
    </w:p>
    <w:p w:rsidR="00031FF1" w:rsidRPr="00693829" w:rsidRDefault="00031FF1" w:rsidP="00031FF1">
      <w:pPr>
        <w:ind w:left="1080"/>
        <w:jc w:val="both"/>
        <w:rPr>
          <w:sz w:val="22"/>
          <w:szCs w:val="22"/>
        </w:rPr>
      </w:pPr>
      <w:r w:rsidRPr="00693829">
        <w:rPr>
          <w:sz w:val="22"/>
          <w:szCs w:val="22"/>
        </w:rPr>
        <w:t>Hot Drinks (8 oz.</w:t>
      </w:r>
      <w:r>
        <w:rPr>
          <w:sz w:val="22"/>
          <w:szCs w:val="22"/>
        </w:rPr>
        <w:t>)</w:t>
      </w:r>
      <w:r>
        <w:rPr>
          <w:sz w:val="22"/>
          <w:szCs w:val="22"/>
        </w:rPr>
        <w:tab/>
      </w:r>
      <w:r>
        <w:rPr>
          <w:sz w:val="22"/>
          <w:szCs w:val="22"/>
        </w:rPr>
        <w:tab/>
      </w:r>
      <w:r w:rsidRPr="00693829">
        <w:rPr>
          <w:sz w:val="22"/>
          <w:szCs w:val="22"/>
        </w:rPr>
        <w:tab/>
      </w:r>
      <w:r w:rsidRPr="00693829">
        <w:rPr>
          <w:sz w:val="22"/>
          <w:szCs w:val="22"/>
        </w:rPr>
        <w:tab/>
      </w:r>
      <w:r>
        <w:rPr>
          <w:sz w:val="22"/>
          <w:szCs w:val="22"/>
        </w:rPr>
        <w:tab/>
      </w:r>
      <w:r w:rsidRPr="00693829">
        <w:rPr>
          <w:sz w:val="22"/>
          <w:szCs w:val="22"/>
        </w:rPr>
        <w:t>$</w:t>
      </w:r>
      <w:r>
        <w:rPr>
          <w:sz w:val="22"/>
          <w:szCs w:val="22"/>
        </w:rPr>
        <w:t>0</w:t>
      </w:r>
      <w:r w:rsidRPr="00693829">
        <w:rPr>
          <w:sz w:val="22"/>
          <w:szCs w:val="22"/>
        </w:rPr>
        <w:t xml:space="preserve">.75 </w:t>
      </w:r>
      <w:r w:rsidRPr="00693829">
        <w:rPr>
          <w:sz w:val="22"/>
          <w:szCs w:val="22"/>
        </w:rPr>
        <w:tab/>
        <w:t xml:space="preserve"> </w:t>
      </w:r>
      <w:r w:rsidRPr="00693829">
        <w:rPr>
          <w:sz w:val="22"/>
          <w:szCs w:val="22"/>
        </w:rPr>
        <w:tab/>
      </w:r>
      <w:r w:rsidRPr="00693829">
        <w:rPr>
          <w:sz w:val="22"/>
          <w:szCs w:val="22"/>
        </w:rPr>
        <w:tab/>
        <w:t>$1.00</w:t>
      </w:r>
    </w:p>
    <w:p w:rsidR="00031FF1" w:rsidRDefault="00031FF1" w:rsidP="00031FF1">
      <w:pPr>
        <w:ind w:left="1080"/>
        <w:jc w:val="both"/>
        <w:rPr>
          <w:sz w:val="22"/>
          <w:szCs w:val="22"/>
        </w:rPr>
      </w:pPr>
      <w:r>
        <w:rPr>
          <w:sz w:val="22"/>
          <w:szCs w:val="22"/>
        </w:rPr>
        <w:t>Hot Drinks</w:t>
      </w:r>
      <w:r w:rsidRPr="00693829">
        <w:rPr>
          <w:sz w:val="22"/>
          <w:szCs w:val="22"/>
        </w:rPr>
        <w:t xml:space="preserve"> (12 oz.)</w:t>
      </w:r>
      <w:r w:rsidRPr="00693829">
        <w:rPr>
          <w:sz w:val="22"/>
          <w:szCs w:val="22"/>
        </w:rPr>
        <w:tab/>
      </w:r>
      <w:r>
        <w:rPr>
          <w:sz w:val="22"/>
          <w:szCs w:val="22"/>
        </w:rPr>
        <w:tab/>
      </w:r>
      <w:r>
        <w:rPr>
          <w:sz w:val="22"/>
          <w:szCs w:val="22"/>
        </w:rPr>
        <w:tab/>
      </w:r>
      <w:r>
        <w:rPr>
          <w:sz w:val="22"/>
          <w:szCs w:val="22"/>
        </w:rPr>
        <w:tab/>
      </w:r>
      <w:r w:rsidRPr="00693829">
        <w:rPr>
          <w:sz w:val="22"/>
          <w:szCs w:val="22"/>
        </w:rPr>
        <w:t>$</w:t>
      </w:r>
      <w:r>
        <w:rPr>
          <w:sz w:val="22"/>
          <w:szCs w:val="22"/>
        </w:rPr>
        <w:t>1</w:t>
      </w:r>
      <w:r w:rsidRPr="00693829">
        <w:rPr>
          <w:sz w:val="22"/>
          <w:szCs w:val="22"/>
        </w:rPr>
        <w:t>.</w:t>
      </w:r>
      <w:r>
        <w:rPr>
          <w:sz w:val="22"/>
          <w:szCs w:val="22"/>
        </w:rPr>
        <w:t>00</w:t>
      </w:r>
      <w:r w:rsidRPr="00693829">
        <w:rPr>
          <w:sz w:val="22"/>
          <w:szCs w:val="22"/>
        </w:rPr>
        <w:tab/>
      </w:r>
      <w:r w:rsidRPr="00693829">
        <w:rPr>
          <w:sz w:val="22"/>
          <w:szCs w:val="22"/>
        </w:rPr>
        <w:tab/>
      </w:r>
      <w:r w:rsidRPr="00693829">
        <w:rPr>
          <w:sz w:val="22"/>
          <w:szCs w:val="22"/>
        </w:rPr>
        <w:tab/>
        <w:t>$1.</w:t>
      </w:r>
      <w:r>
        <w:rPr>
          <w:sz w:val="22"/>
          <w:szCs w:val="22"/>
        </w:rPr>
        <w:t>25</w:t>
      </w:r>
    </w:p>
    <w:p w:rsidR="00031FF1" w:rsidRDefault="00031FF1" w:rsidP="00031FF1">
      <w:pPr>
        <w:ind w:left="1080"/>
        <w:jc w:val="both"/>
        <w:rPr>
          <w:sz w:val="22"/>
          <w:szCs w:val="22"/>
        </w:rPr>
      </w:pPr>
      <w:r>
        <w:rPr>
          <w:sz w:val="22"/>
          <w:szCs w:val="22"/>
        </w:rPr>
        <w:t>Energy Drinks (8 oz. to 12 oz.)</w:t>
      </w:r>
      <w:r>
        <w:rPr>
          <w:sz w:val="22"/>
          <w:szCs w:val="22"/>
        </w:rPr>
        <w:tab/>
      </w:r>
      <w:r>
        <w:rPr>
          <w:sz w:val="22"/>
          <w:szCs w:val="22"/>
        </w:rPr>
        <w:tab/>
      </w:r>
      <w:r>
        <w:rPr>
          <w:sz w:val="22"/>
          <w:szCs w:val="22"/>
        </w:rPr>
        <w:tab/>
        <w:t>$2.25</w:t>
      </w:r>
      <w:r>
        <w:rPr>
          <w:sz w:val="22"/>
          <w:szCs w:val="22"/>
        </w:rPr>
        <w:tab/>
      </w:r>
      <w:r>
        <w:rPr>
          <w:sz w:val="22"/>
          <w:szCs w:val="22"/>
        </w:rPr>
        <w:tab/>
      </w:r>
      <w:r>
        <w:rPr>
          <w:sz w:val="22"/>
          <w:szCs w:val="22"/>
        </w:rPr>
        <w:tab/>
        <w:t>$2.50</w:t>
      </w:r>
    </w:p>
    <w:p w:rsidR="00031FF1" w:rsidRPr="00693829" w:rsidRDefault="00031FF1" w:rsidP="00031FF1">
      <w:pPr>
        <w:ind w:left="1080"/>
        <w:jc w:val="both"/>
        <w:rPr>
          <w:sz w:val="22"/>
          <w:szCs w:val="22"/>
        </w:rPr>
      </w:pPr>
      <w:r>
        <w:rPr>
          <w:sz w:val="22"/>
          <w:szCs w:val="22"/>
        </w:rPr>
        <w:t>Energy Drinks (16 oz. to 20 oz.)</w:t>
      </w:r>
      <w:r>
        <w:rPr>
          <w:sz w:val="22"/>
          <w:szCs w:val="22"/>
        </w:rPr>
        <w:tab/>
      </w:r>
      <w:r>
        <w:rPr>
          <w:sz w:val="22"/>
          <w:szCs w:val="22"/>
        </w:rPr>
        <w:tab/>
      </w:r>
      <w:r>
        <w:rPr>
          <w:sz w:val="22"/>
          <w:szCs w:val="22"/>
        </w:rPr>
        <w:tab/>
        <w:t>$3.00</w:t>
      </w:r>
      <w:r>
        <w:rPr>
          <w:sz w:val="22"/>
          <w:szCs w:val="22"/>
        </w:rPr>
        <w:tab/>
      </w:r>
      <w:r>
        <w:rPr>
          <w:sz w:val="22"/>
          <w:szCs w:val="22"/>
        </w:rPr>
        <w:tab/>
      </w:r>
      <w:r>
        <w:rPr>
          <w:sz w:val="22"/>
          <w:szCs w:val="22"/>
        </w:rPr>
        <w:tab/>
        <w:t>$3.50</w:t>
      </w:r>
    </w:p>
    <w:p w:rsidR="00031FF1" w:rsidRPr="00693829" w:rsidRDefault="00031FF1" w:rsidP="00031FF1">
      <w:pPr>
        <w:ind w:left="1080"/>
        <w:jc w:val="both"/>
        <w:rPr>
          <w:sz w:val="22"/>
          <w:szCs w:val="22"/>
        </w:rPr>
      </w:pPr>
      <w:r w:rsidRPr="00693829">
        <w:rPr>
          <w:sz w:val="22"/>
          <w:szCs w:val="22"/>
        </w:rPr>
        <w:t>Vitamin Water</w:t>
      </w:r>
      <w:r w:rsidRPr="00693829">
        <w:rPr>
          <w:sz w:val="22"/>
          <w:szCs w:val="22"/>
        </w:rPr>
        <w:tab/>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$1.50</w:t>
      </w:r>
      <w:r w:rsidRPr="00693829">
        <w:rPr>
          <w:sz w:val="22"/>
          <w:szCs w:val="22"/>
        </w:rPr>
        <w:tab/>
      </w:r>
      <w:r w:rsidRPr="00693829">
        <w:rPr>
          <w:sz w:val="22"/>
          <w:szCs w:val="22"/>
        </w:rPr>
        <w:tab/>
      </w:r>
      <w:r w:rsidRPr="00693829">
        <w:rPr>
          <w:sz w:val="22"/>
          <w:szCs w:val="22"/>
        </w:rPr>
        <w:tab/>
        <w:t>$2.00</w:t>
      </w:r>
    </w:p>
    <w:p w:rsidR="00031FF1" w:rsidRPr="00693829" w:rsidRDefault="00031FF1" w:rsidP="00031FF1">
      <w:pPr>
        <w:ind w:left="1080"/>
        <w:jc w:val="both"/>
        <w:rPr>
          <w:sz w:val="22"/>
          <w:szCs w:val="22"/>
        </w:rPr>
      </w:pPr>
      <w:r w:rsidRPr="00693829">
        <w:rPr>
          <w:sz w:val="22"/>
          <w:szCs w:val="22"/>
        </w:rPr>
        <w:t>Gatorade/Powerade</w:t>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$1.50</w:t>
      </w:r>
      <w:r w:rsidRPr="00693829">
        <w:rPr>
          <w:sz w:val="22"/>
          <w:szCs w:val="22"/>
        </w:rPr>
        <w:tab/>
      </w:r>
      <w:r w:rsidRPr="00693829">
        <w:rPr>
          <w:sz w:val="22"/>
          <w:szCs w:val="22"/>
        </w:rPr>
        <w:tab/>
      </w:r>
      <w:r w:rsidRPr="00693829">
        <w:rPr>
          <w:sz w:val="22"/>
          <w:szCs w:val="22"/>
        </w:rPr>
        <w:tab/>
        <w:t>$1.75</w:t>
      </w:r>
    </w:p>
    <w:p w:rsidR="00031FF1" w:rsidRDefault="00031FF1" w:rsidP="00031FF1">
      <w:pPr>
        <w:ind w:left="1080"/>
        <w:jc w:val="both"/>
        <w:rPr>
          <w:sz w:val="22"/>
          <w:szCs w:val="22"/>
        </w:rPr>
      </w:pPr>
    </w:p>
    <w:p w:rsidR="00031FF1" w:rsidRPr="00693829" w:rsidRDefault="00031FF1" w:rsidP="00031FF1">
      <w:pPr>
        <w:ind w:left="720"/>
        <w:jc w:val="both"/>
        <w:rPr>
          <w:sz w:val="22"/>
          <w:szCs w:val="22"/>
          <w:u w:val="single"/>
        </w:rPr>
      </w:pPr>
      <w:r w:rsidRPr="00693829">
        <w:rPr>
          <w:sz w:val="22"/>
          <w:szCs w:val="22"/>
          <w:u w:val="single"/>
        </w:rPr>
        <w:t xml:space="preserve">Snack products:  </w:t>
      </w:r>
    </w:p>
    <w:p w:rsidR="00031FF1" w:rsidRDefault="00031FF1" w:rsidP="00031FF1">
      <w:pPr>
        <w:ind w:left="1080"/>
        <w:jc w:val="both"/>
        <w:rPr>
          <w:sz w:val="22"/>
          <w:szCs w:val="22"/>
        </w:rPr>
      </w:pPr>
    </w:p>
    <w:p w:rsidR="00031FF1" w:rsidRPr="00693829" w:rsidRDefault="00031FF1" w:rsidP="00031FF1">
      <w:pPr>
        <w:ind w:left="1080"/>
        <w:jc w:val="both"/>
        <w:rPr>
          <w:sz w:val="22"/>
          <w:szCs w:val="22"/>
        </w:rPr>
      </w:pPr>
      <w:r w:rsidRPr="00693829">
        <w:rPr>
          <w:sz w:val="22"/>
          <w:szCs w:val="22"/>
        </w:rPr>
        <w:t>Chips, Pretzels, RSS</w:t>
      </w:r>
      <w:r>
        <w:rPr>
          <w:sz w:val="22"/>
          <w:szCs w:val="22"/>
        </w:rPr>
        <w:t xml:space="preserve"> </w:t>
      </w:r>
      <w:r w:rsidRPr="00693829">
        <w:rPr>
          <w:sz w:val="22"/>
          <w:szCs w:val="22"/>
        </w:rPr>
        <w:t>(RSS to 1 oz.)</w:t>
      </w:r>
      <w:r w:rsidRPr="00693829">
        <w:rPr>
          <w:sz w:val="22"/>
          <w:szCs w:val="22"/>
        </w:rPr>
        <w:tab/>
      </w:r>
      <w:r>
        <w:rPr>
          <w:sz w:val="22"/>
          <w:szCs w:val="22"/>
        </w:rPr>
        <w:tab/>
      </w:r>
      <w:r w:rsidRPr="00693829">
        <w:rPr>
          <w:sz w:val="22"/>
          <w:szCs w:val="22"/>
        </w:rPr>
        <w:t>$</w:t>
      </w:r>
      <w:r>
        <w:rPr>
          <w:sz w:val="22"/>
          <w:szCs w:val="22"/>
        </w:rPr>
        <w:t>0</w:t>
      </w:r>
      <w:r w:rsidRPr="00693829">
        <w:rPr>
          <w:sz w:val="22"/>
          <w:szCs w:val="22"/>
        </w:rPr>
        <w:t>.60</w:t>
      </w:r>
      <w:r w:rsidRPr="00693829">
        <w:rPr>
          <w:sz w:val="22"/>
          <w:szCs w:val="22"/>
        </w:rPr>
        <w:tab/>
      </w:r>
      <w:r w:rsidRPr="00693829">
        <w:rPr>
          <w:sz w:val="22"/>
          <w:szCs w:val="22"/>
        </w:rPr>
        <w:tab/>
      </w:r>
      <w:r w:rsidRPr="00693829">
        <w:rPr>
          <w:sz w:val="22"/>
          <w:szCs w:val="22"/>
        </w:rPr>
        <w:tab/>
        <w:t>$</w:t>
      </w:r>
      <w:r>
        <w:rPr>
          <w:sz w:val="22"/>
          <w:szCs w:val="22"/>
        </w:rPr>
        <w:t>0</w:t>
      </w:r>
      <w:r w:rsidRPr="00693829">
        <w:rPr>
          <w:sz w:val="22"/>
          <w:szCs w:val="22"/>
        </w:rPr>
        <w:t>.75</w:t>
      </w:r>
    </w:p>
    <w:p w:rsidR="00031FF1" w:rsidRPr="00693829" w:rsidRDefault="00031FF1" w:rsidP="00031FF1">
      <w:pPr>
        <w:ind w:left="1080"/>
        <w:jc w:val="both"/>
        <w:rPr>
          <w:sz w:val="22"/>
          <w:szCs w:val="22"/>
        </w:rPr>
      </w:pPr>
      <w:r w:rsidRPr="00693829">
        <w:rPr>
          <w:sz w:val="22"/>
          <w:szCs w:val="22"/>
        </w:rPr>
        <w:t>Party Mix, Popcorn, Chex Mix,</w:t>
      </w:r>
    </w:p>
    <w:p w:rsidR="00031FF1" w:rsidRPr="00693829" w:rsidRDefault="00031FF1" w:rsidP="00031FF1">
      <w:pPr>
        <w:ind w:left="1080"/>
        <w:jc w:val="both"/>
        <w:rPr>
          <w:sz w:val="22"/>
          <w:szCs w:val="22"/>
        </w:rPr>
      </w:pPr>
      <w:r w:rsidRPr="00693829">
        <w:rPr>
          <w:sz w:val="22"/>
          <w:szCs w:val="22"/>
        </w:rPr>
        <w:t>Doritos, Fritos, Cheetos</w:t>
      </w:r>
      <w:r>
        <w:rPr>
          <w:sz w:val="22"/>
          <w:szCs w:val="22"/>
        </w:rPr>
        <w:t xml:space="preserve"> </w:t>
      </w:r>
      <w:r w:rsidRPr="00693829">
        <w:rPr>
          <w:sz w:val="22"/>
          <w:szCs w:val="22"/>
        </w:rPr>
        <w:t>(</w:t>
      </w:r>
      <w:smartTag w:uri="urn:schemas-microsoft-com:office:smarttags" w:element="stockticker">
        <w:r w:rsidRPr="00693829">
          <w:rPr>
            <w:sz w:val="22"/>
            <w:szCs w:val="22"/>
          </w:rPr>
          <w:t>LSS</w:t>
        </w:r>
      </w:smartTag>
      <w:r w:rsidRPr="00693829">
        <w:rPr>
          <w:sz w:val="22"/>
          <w:szCs w:val="22"/>
        </w:rPr>
        <w:t xml:space="preserve"> Over 1</w:t>
      </w:r>
      <w:r>
        <w:rPr>
          <w:sz w:val="22"/>
          <w:szCs w:val="22"/>
        </w:rPr>
        <w:t xml:space="preserve"> </w:t>
      </w:r>
      <w:r w:rsidRPr="00693829">
        <w:rPr>
          <w:sz w:val="22"/>
          <w:szCs w:val="22"/>
        </w:rPr>
        <w:t xml:space="preserve">oz.) </w:t>
      </w:r>
      <w:r>
        <w:rPr>
          <w:sz w:val="22"/>
          <w:szCs w:val="22"/>
        </w:rPr>
        <w:tab/>
      </w:r>
      <w:r w:rsidRPr="00693829">
        <w:rPr>
          <w:sz w:val="22"/>
          <w:szCs w:val="22"/>
        </w:rPr>
        <w:t xml:space="preserve">$1.00 </w:t>
      </w:r>
      <w:r w:rsidRPr="00693829">
        <w:rPr>
          <w:sz w:val="22"/>
          <w:szCs w:val="22"/>
        </w:rPr>
        <w:tab/>
      </w:r>
      <w:r w:rsidRPr="00693829">
        <w:rPr>
          <w:sz w:val="22"/>
          <w:szCs w:val="22"/>
        </w:rPr>
        <w:tab/>
      </w:r>
      <w:r w:rsidRPr="00693829">
        <w:rPr>
          <w:sz w:val="22"/>
          <w:szCs w:val="22"/>
        </w:rPr>
        <w:tab/>
        <w:t>$1.10</w:t>
      </w:r>
    </w:p>
    <w:p w:rsidR="00031FF1" w:rsidRPr="00693829" w:rsidRDefault="00031FF1" w:rsidP="00031FF1">
      <w:pPr>
        <w:ind w:left="1080"/>
        <w:jc w:val="both"/>
        <w:rPr>
          <w:b/>
          <w:i/>
          <w:sz w:val="22"/>
          <w:szCs w:val="22"/>
        </w:rPr>
      </w:pPr>
      <w:r w:rsidRPr="00693829">
        <w:rPr>
          <w:sz w:val="22"/>
          <w:szCs w:val="22"/>
        </w:rPr>
        <w:t>Beef Jerky</w:t>
      </w:r>
      <w:r w:rsidRPr="00693829">
        <w:rPr>
          <w:sz w:val="22"/>
          <w:szCs w:val="22"/>
        </w:rPr>
        <w:tab/>
      </w:r>
      <w:r w:rsidRPr="00693829">
        <w:rPr>
          <w:sz w:val="22"/>
          <w:szCs w:val="22"/>
        </w:rPr>
        <w:tab/>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$1.</w:t>
      </w:r>
      <w:r>
        <w:rPr>
          <w:sz w:val="22"/>
          <w:szCs w:val="22"/>
        </w:rPr>
        <w:t>50</w:t>
      </w:r>
      <w:r w:rsidRPr="00693829">
        <w:rPr>
          <w:sz w:val="22"/>
          <w:szCs w:val="22"/>
        </w:rPr>
        <w:tab/>
      </w:r>
      <w:r w:rsidRPr="00693829">
        <w:rPr>
          <w:sz w:val="22"/>
          <w:szCs w:val="22"/>
        </w:rPr>
        <w:tab/>
      </w:r>
      <w:r w:rsidRPr="00693829">
        <w:rPr>
          <w:sz w:val="22"/>
          <w:szCs w:val="22"/>
        </w:rPr>
        <w:tab/>
        <w:t>$</w:t>
      </w:r>
      <w:r>
        <w:rPr>
          <w:sz w:val="22"/>
          <w:szCs w:val="22"/>
        </w:rPr>
        <w:t>2.0</w:t>
      </w:r>
      <w:r w:rsidRPr="00693829">
        <w:rPr>
          <w:sz w:val="22"/>
          <w:szCs w:val="22"/>
        </w:rPr>
        <w:t>0</w:t>
      </w:r>
    </w:p>
    <w:p w:rsidR="00031FF1" w:rsidRPr="00693829" w:rsidRDefault="00031FF1" w:rsidP="00031FF1">
      <w:pPr>
        <w:ind w:left="1080"/>
        <w:jc w:val="both"/>
        <w:rPr>
          <w:sz w:val="22"/>
          <w:szCs w:val="22"/>
        </w:rPr>
      </w:pPr>
      <w:r w:rsidRPr="00693829">
        <w:rPr>
          <w:sz w:val="22"/>
          <w:szCs w:val="22"/>
        </w:rPr>
        <w:t>6-pk Crackers/Cheez-its, Cookies,</w:t>
      </w:r>
      <w:r w:rsidRPr="00693829">
        <w:rPr>
          <w:sz w:val="22"/>
          <w:szCs w:val="22"/>
        </w:rPr>
        <w:tab/>
      </w:r>
      <w:r>
        <w:rPr>
          <w:sz w:val="22"/>
          <w:szCs w:val="22"/>
        </w:rPr>
        <w:tab/>
      </w:r>
      <w:r w:rsidRPr="00693829">
        <w:rPr>
          <w:sz w:val="22"/>
          <w:szCs w:val="22"/>
        </w:rPr>
        <w:t>$</w:t>
      </w:r>
      <w:r>
        <w:rPr>
          <w:sz w:val="22"/>
          <w:szCs w:val="22"/>
        </w:rPr>
        <w:t>0</w:t>
      </w:r>
      <w:r w:rsidRPr="00693829">
        <w:rPr>
          <w:sz w:val="22"/>
          <w:szCs w:val="22"/>
        </w:rPr>
        <w:t>.60</w:t>
      </w:r>
      <w:r w:rsidRPr="00693829">
        <w:rPr>
          <w:sz w:val="22"/>
          <w:szCs w:val="22"/>
        </w:rPr>
        <w:tab/>
      </w:r>
      <w:r w:rsidRPr="00693829">
        <w:rPr>
          <w:sz w:val="22"/>
          <w:szCs w:val="22"/>
        </w:rPr>
        <w:tab/>
      </w:r>
      <w:r w:rsidRPr="00693829">
        <w:rPr>
          <w:sz w:val="22"/>
          <w:szCs w:val="22"/>
        </w:rPr>
        <w:tab/>
        <w:t>$</w:t>
      </w:r>
      <w:r>
        <w:rPr>
          <w:sz w:val="22"/>
          <w:szCs w:val="22"/>
        </w:rPr>
        <w:t>0</w:t>
      </w:r>
      <w:r w:rsidRPr="00693829">
        <w:rPr>
          <w:sz w:val="22"/>
          <w:szCs w:val="22"/>
        </w:rPr>
        <w:t>.75</w:t>
      </w:r>
    </w:p>
    <w:p w:rsidR="00031FF1" w:rsidRPr="00693829" w:rsidRDefault="00031FF1" w:rsidP="00031FF1">
      <w:pPr>
        <w:ind w:left="1080"/>
        <w:jc w:val="both"/>
        <w:rPr>
          <w:sz w:val="22"/>
          <w:szCs w:val="22"/>
        </w:rPr>
      </w:pPr>
      <w:r w:rsidRPr="00693829">
        <w:rPr>
          <w:sz w:val="22"/>
          <w:szCs w:val="22"/>
        </w:rPr>
        <w:t xml:space="preserve">  Peanuts (1oz)</w:t>
      </w:r>
    </w:p>
    <w:p w:rsidR="00031FF1" w:rsidRDefault="00031FF1" w:rsidP="00031FF1">
      <w:pPr>
        <w:ind w:left="1080"/>
        <w:jc w:val="both"/>
        <w:rPr>
          <w:sz w:val="22"/>
          <w:szCs w:val="22"/>
        </w:rPr>
      </w:pPr>
      <w:r w:rsidRPr="00693829">
        <w:rPr>
          <w:sz w:val="22"/>
          <w:szCs w:val="22"/>
        </w:rPr>
        <w:t>Peanuts (Over 1oz)</w:t>
      </w:r>
      <w:r>
        <w:rPr>
          <w:sz w:val="22"/>
          <w:szCs w:val="22"/>
        </w:rPr>
        <w:tab/>
      </w:r>
      <w:r>
        <w:rPr>
          <w:sz w:val="22"/>
          <w:szCs w:val="22"/>
        </w:rPr>
        <w:tab/>
      </w:r>
      <w:r>
        <w:rPr>
          <w:sz w:val="22"/>
          <w:szCs w:val="22"/>
        </w:rPr>
        <w:tab/>
      </w:r>
      <w:r>
        <w:rPr>
          <w:sz w:val="22"/>
          <w:szCs w:val="22"/>
        </w:rPr>
        <w:tab/>
        <w:t>$1.00</w:t>
      </w:r>
      <w:r>
        <w:rPr>
          <w:sz w:val="22"/>
          <w:szCs w:val="22"/>
        </w:rPr>
        <w:tab/>
      </w:r>
      <w:r>
        <w:rPr>
          <w:sz w:val="22"/>
          <w:szCs w:val="22"/>
        </w:rPr>
        <w:tab/>
      </w:r>
      <w:r>
        <w:rPr>
          <w:sz w:val="22"/>
          <w:szCs w:val="22"/>
        </w:rPr>
        <w:tab/>
        <w:t>$1.50</w:t>
      </w:r>
    </w:p>
    <w:p w:rsidR="00031FF1" w:rsidRDefault="00031FF1" w:rsidP="00031FF1">
      <w:pPr>
        <w:ind w:left="1080"/>
        <w:jc w:val="both"/>
        <w:rPr>
          <w:sz w:val="22"/>
          <w:szCs w:val="22"/>
        </w:rPr>
      </w:pPr>
      <w:r w:rsidRPr="00693829">
        <w:rPr>
          <w:sz w:val="22"/>
          <w:szCs w:val="22"/>
        </w:rPr>
        <w:t>Nut</w:t>
      </w:r>
      <w:r>
        <w:rPr>
          <w:sz w:val="22"/>
          <w:szCs w:val="22"/>
        </w:rPr>
        <w:t>s (cashews, pistachios</w:t>
      </w:r>
      <w:r>
        <w:rPr>
          <w:sz w:val="22"/>
          <w:szCs w:val="22"/>
        </w:rPr>
        <w:tab/>
        <w:t xml:space="preserve"> 1oz)</w:t>
      </w:r>
      <w:r>
        <w:rPr>
          <w:sz w:val="22"/>
          <w:szCs w:val="22"/>
        </w:rPr>
        <w:tab/>
      </w:r>
      <w:r>
        <w:rPr>
          <w:sz w:val="22"/>
          <w:szCs w:val="22"/>
        </w:rPr>
        <w:tab/>
      </w:r>
      <w:r>
        <w:rPr>
          <w:sz w:val="22"/>
          <w:szCs w:val="22"/>
        </w:rPr>
        <w:tab/>
        <w:t>$0.75</w:t>
      </w:r>
      <w:r>
        <w:rPr>
          <w:sz w:val="22"/>
          <w:szCs w:val="22"/>
        </w:rPr>
        <w:tab/>
      </w:r>
      <w:r>
        <w:rPr>
          <w:sz w:val="22"/>
          <w:szCs w:val="22"/>
        </w:rPr>
        <w:tab/>
      </w:r>
      <w:r>
        <w:rPr>
          <w:sz w:val="22"/>
          <w:szCs w:val="22"/>
        </w:rPr>
        <w:tab/>
        <w:t>$1.00</w:t>
      </w:r>
    </w:p>
    <w:p w:rsidR="00031FF1" w:rsidRDefault="00031FF1" w:rsidP="00031FF1">
      <w:pPr>
        <w:ind w:left="1080"/>
        <w:jc w:val="both"/>
        <w:rPr>
          <w:sz w:val="22"/>
          <w:szCs w:val="22"/>
        </w:rPr>
      </w:pPr>
      <w:r>
        <w:rPr>
          <w:sz w:val="22"/>
          <w:szCs w:val="22"/>
        </w:rPr>
        <w:t>Nuts</w:t>
      </w:r>
      <w:r w:rsidRPr="00693829">
        <w:rPr>
          <w:sz w:val="22"/>
          <w:szCs w:val="22"/>
        </w:rPr>
        <w:t xml:space="preserve"> (cashews,</w:t>
      </w:r>
      <w:r>
        <w:rPr>
          <w:sz w:val="22"/>
          <w:szCs w:val="22"/>
        </w:rPr>
        <w:t xml:space="preserve"> Pistachios, etc Over 1oz)</w:t>
      </w:r>
      <w:r>
        <w:rPr>
          <w:sz w:val="22"/>
          <w:szCs w:val="22"/>
        </w:rPr>
        <w:tab/>
      </w:r>
      <w:r>
        <w:rPr>
          <w:sz w:val="22"/>
          <w:szCs w:val="22"/>
        </w:rPr>
        <w:tab/>
        <w:t>$1.25</w:t>
      </w:r>
      <w:r>
        <w:rPr>
          <w:sz w:val="22"/>
          <w:szCs w:val="22"/>
        </w:rPr>
        <w:tab/>
      </w:r>
      <w:r>
        <w:rPr>
          <w:sz w:val="22"/>
          <w:szCs w:val="22"/>
        </w:rPr>
        <w:tab/>
      </w:r>
      <w:r>
        <w:rPr>
          <w:sz w:val="22"/>
          <w:szCs w:val="22"/>
        </w:rPr>
        <w:tab/>
        <w:t>$1.75</w:t>
      </w:r>
    </w:p>
    <w:p w:rsidR="00031FF1" w:rsidRDefault="00031FF1" w:rsidP="00031FF1">
      <w:pPr>
        <w:ind w:left="1080"/>
        <w:jc w:val="both"/>
        <w:rPr>
          <w:sz w:val="22"/>
          <w:szCs w:val="22"/>
        </w:rPr>
      </w:pPr>
      <w:r>
        <w:rPr>
          <w:sz w:val="22"/>
          <w:szCs w:val="22"/>
        </w:rPr>
        <w:t>Combos</w:t>
      </w:r>
      <w:r>
        <w:rPr>
          <w:sz w:val="22"/>
          <w:szCs w:val="22"/>
        </w:rPr>
        <w:tab/>
      </w:r>
      <w:r>
        <w:rPr>
          <w:sz w:val="22"/>
          <w:szCs w:val="22"/>
        </w:rPr>
        <w:tab/>
      </w:r>
      <w:r>
        <w:rPr>
          <w:sz w:val="22"/>
          <w:szCs w:val="22"/>
        </w:rPr>
        <w:tab/>
      </w:r>
      <w:r>
        <w:rPr>
          <w:sz w:val="22"/>
          <w:szCs w:val="22"/>
        </w:rPr>
        <w:tab/>
      </w:r>
      <w:r>
        <w:rPr>
          <w:sz w:val="22"/>
          <w:szCs w:val="22"/>
        </w:rPr>
        <w:tab/>
      </w:r>
      <w:r>
        <w:rPr>
          <w:sz w:val="22"/>
          <w:szCs w:val="22"/>
        </w:rPr>
        <w:tab/>
        <w:t>$1.00</w:t>
      </w:r>
      <w:r>
        <w:rPr>
          <w:sz w:val="22"/>
          <w:szCs w:val="22"/>
        </w:rPr>
        <w:tab/>
      </w:r>
      <w:r>
        <w:rPr>
          <w:sz w:val="22"/>
          <w:szCs w:val="22"/>
        </w:rPr>
        <w:tab/>
      </w:r>
      <w:r>
        <w:rPr>
          <w:sz w:val="22"/>
          <w:szCs w:val="22"/>
        </w:rPr>
        <w:tab/>
        <w:t>$1.25</w:t>
      </w:r>
    </w:p>
    <w:p w:rsidR="00031FF1" w:rsidRPr="00693829" w:rsidRDefault="00CF5033" w:rsidP="00031FF1">
      <w:pPr>
        <w:ind w:left="1080"/>
        <w:jc w:val="both"/>
        <w:rPr>
          <w:sz w:val="22"/>
          <w:szCs w:val="22"/>
        </w:rPr>
      </w:pPr>
      <w:r>
        <w:rPr>
          <w:sz w:val="22"/>
          <w:szCs w:val="22"/>
        </w:rPr>
        <w:t>Cereal</w:t>
      </w:r>
      <w:r w:rsidR="00031FF1">
        <w:rPr>
          <w:sz w:val="22"/>
          <w:szCs w:val="22"/>
        </w:rPr>
        <w:t xml:space="preserve"> Snack Pouches</w:t>
      </w:r>
      <w:r w:rsidR="00031FF1">
        <w:rPr>
          <w:sz w:val="22"/>
          <w:szCs w:val="22"/>
        </w:rPr>
        <w:tab/>
      </w:r>
      <w:r w:rsidR="00031FF1">
        <w:rPr>
          <w:sz w:val="22"/>
          <w:szCs w:val="22"/>
        </w:rPr>
        <w:tab/>
      </w:r>
      <w:r w:rsidR="00031FF1">
        <w:rPr>
          <w:sz w:val="22"/>
          <w:szCs w:val="22"/>
        </w:rPr>
        <w:tab/>
      </w:r>
      <w:r w:rsidR="00031FF1">
        <w:rPr>
          <w:sz w:val="22"/>
          <w:szCs w:val="22"/>
        </w:rPr>
        <w:tab/>
        <w:t>$0.75</w:t>
      </w:r>
      <w:r w:rsidR="00031FF1">
        <w:rPr>
          <w:sz w:val="22"/>
          <w:szCs w:val="22"/>
        </w:rPr>
        <w:tab/>
      </w:r>
      <w:r w:rsidR="00031FF1">
        <w:rPr>
          <w:sz w:val="22"/>
          <w:szCs w:val="22"/>
        </w:rPr>
        <w:tab/>
      </w:r>
      <w:r w:rsidR="00031FF1">
        <w:rPr>
          <w:sz w:val="22"/>
          <w:szCs w:val="22"/>
        </w:rPr>
        <w:tab/>
        <w:t>$1.00</w:t>
      </w:r>
      <w:r w:rsidR="00031FF1">
        <w:rPr>
          <w:sz w:val="22"/>
          <w:szCs w:val="22"/>
        </w:rPr>
        <w:tab/>
      </w:r>
    </w:p>
    <w:p w:rsidR="00031FF1" w:rsidRPr="00693829" w:rsidRDefault="00031FF1" w:rsidP="00031FF1">
      <w:pPr>
        <w:ind w:left="360" w:firstLine="720"/>
        <w:jc w:val="both"/>
        <w:rPr>
          <w:sz w:val="22"/>
          <w:szCs w:val="22"/>
        </w:rPr>
      </w:pPr>
      <w:r w:rsidRPr="00693829">
        <w:rPr>
          <w:sz w:val="22"/>
          <w:szCs w:val="22"/>
        </w:rPr>
        <w:t>Granola/Fruit Bars/Nuts(cashews,</w:t>
      </w:r>
      <w:r w:rsidRPr="00693829">
        <w:rPr>
          <w:sz w:val="22"/>
          <w:szCs w:val="22"/>
        </w:rPr>
        <w:tab/>
      </w:r>
      <w:r>
        <w:rPr>
          <w:sz w:val="22"/>
          <w:szCs w:val="22"/>
        </w:rPr>
        <w:tab/>
      </w:r>
      <w:r w:rsidRPr="00693829">
        <w:rPr>
          <w:sz w:val="22"/>
          <w:szCs w:val="22"/>
        </w:rPr>
        <w:t>$</w:t>
      </w:r>
      <w:r>
        <w:rPr>
          <w:sz w:val="22"/>
          <w:szCs w:val="22"/>
        </w:rPr>
        <w:t>0</w:t>
      </w:r>
      <w:r w:rsidRPr="00693829">
        <w:rPr>
          <w:sz w:val="22"/>
          <w:szCs w:val="22"/>
        </w:rPr>
        <w:t>.75</w:t>
      </w:r>
      <w:r w:rsidRPr="00693829">
        <w:rPr>
          <w:sz w:val="22"/>
          <w:szCs w:val="22"/>
        </w:rPr>
        <w:tab/>
      </w:r>
      <w:r w:rsidRPr="00693829">
        <w:rPr>
          <w:sz w:val="22"/>
          <w:szCs w:val="22"/>
        </w:rPr>
        <w:tab/>
      </w:r>
      <w:r w:rsidRPr="00693829">
        <w:rPr>
          <w:sz w:val="22"/>
          <w:szCs w:val="22"/>
        </w:rPr>
        <w:tab/>
        <w:t>$1.00</w:t>
      </w:r>
    </w:p>
    <w:p w:rsidR="00031FF1" w:rsidRPr="00693829" w:rsidRDefault="00031FF1" w:rsidP="00031FF1">
      <w:pPr>
        <w:ind w:left="1080"/>
        <w:jc w:val="both"/>
        <w:rPr>
          <w:sz w:val="22"/>
          <w:szCs w:val="22"/>
        </w:rPr>
      </w:pPr>
      <w:r w:rsidRPr="00693829">
        <w:rPr>
          <w:sz w:val="22"/>
          <w:szCs w:val="22"/>
        </w:rPr>
        <w:t xml:space="preserve">  pistachios, etc 1oz)</w:t>
      </w:r>
    </w:p>
    <w:p w:rsidR="00031FF1" w:rsidRPr="000C7634" w:rsidRDefault="00031FF1" w:rsidP="00031FF1">
      <w:pPr>
        <w:ind w:left="1080"/>
        <w:jc w:val="both"/>
        <w:rPr>
          <w:sz w:val="22"/>
          <w:szCs w:val="22"/>
        </w:rPr>
      </w:pPr>
      <w:r w:rsidRPr="000C7634">
        <w:rPr>
          <w:sz w:val="22"/>
          <w:szCs w:val="22"/>
        </w:rPr>
        <w:t>Candy, Chocolate Bars  (</w:t>
      </w:r>
      <w:smartTag w:uri="urn:schemas-microsoft-com:office:smarttags" w:element="stockticker">
        <w:r w:rsidRPr="000C7634">
          <w:rPr>
            <w:sz w:val="22"/>
            <w:szCs w:val="22"/>
          </w:rPr>
          <w:t>RSC</w:t>
        </w:r>
      </w:smartTag>
      <w:r w:rsidRPr="000C7634">
        <w:rPr>
          <w:sz w:val="22"/>
          <w:szCs w:val="22"/>
        </w:rPr>
        <w:t>)</w:t>
      </w:r>
      <w:r w:rsidRPr="000C7634">
        <w:rPr>
          <w:sz w:val="22"/>
          <w:szCs w:val="22"/>
        </w:rPr>
        <w:tab/>
      </w:r>
      <w:r w:rsidRPr="000C7634">
        <w:rPr>
          <w:sz w:val="22"/>
          <w:szCs w:val="22"/>
        </w:rPr>
        <w:tab/>
      </w:r>
      <w:r w:rsidRPr="000C7634">
        <w:rPr>
          <w:sz w:val="22"/>
          <w:szCs w:val="22"/>
        </w:rPr>
        <w:tab/>
        <w:t xml:space="preserve">$1.00  </w:t>
      </w:r>
      <w:r>
        <w:rPr>
          <w:sz w:val="22"/>
          <w:szCs w:val="22"/>
        </w:rPr>
        <w:tab/>
      </w:r>
      <w:r w:rsidRPr="000C7634">
        <w:rPr>
          <w:sz w:val="22"/>
          <w:szCs w:val="22"/>
        </w:rPr>
        <w:tab/>
      </w:r>
      <w:r w:rsidRPr="000C7634">
        <w:rPr>
          <w:sz w:val="22"/>
          <w:szCs w:val="22"/>
        </w:rPr>
        <w:tab/>
        <w:t>$1.25</w:t>
      </w:r>
    </w:p>
    <w:p w:rsidR="00031FF1" w:rsidRPr="00693829" w:rsidRDefault="00031FF1" w:rsidP="00031FF1">
      <w:pPr>
        <w:ind w:left="1080"/>
        <w:jc w:val="both"/>
        <w:rPr>
          <w:color w:val="993300"/>
          <w:sz w:val="22"/>
          <w:szCs w:val="22"/>
        </w:rPr>
      </w:pPr>
      <w:r w:rsidRPr="000C7634">
        <w:rPr>
          <w:sz w:val="22"/>
          <w:szCs w:val="22"/>
        </w:rPr>
        <w:t>Candy King Size</w:t>
      </w:r>
      <w:r w:rsidRPr="000C7634">
        <w:rPr>
          <w:sz w:val="22"/>
          <w:szCs w:val="22"/>
        </w:rPr>
        <w:tab/>
      </w:r>
      <w:r w:rsidRPr="000C7634">
        <w:rPr>
          <w:sz w:val="22"/>
          <w:szCs w:val="22"/>
        </w:rPr>
        <w:tab/>
      </w:r>
      <w:r w:rsidRPr="000C7634">
        <w:rPr>
          <w:sz w:val="22"/>
          <w:szCs w:val="22"/>
        </w:rPr>
        <w:tab/>
      </w:r>
      <w:r w:rsidRPr="000C7634">
        <w:rPr>
          <w:sz w:val="22"/>
          <w:szCs w:val="22"/>
        </w:rPr>
        <w:tab/>
      </w:r>
      <w:r w:rsidRPr="000C7634">
        <w:rPr>
          <w:sz w:val="22"/>
          <w:szCs w:val="22"/>
        </w:rPr>
        <w:tab/>
        <w:t>$1.75</w:t>
      </w:r>
      <w:r w:rsidRPr="000C7634">
        <w:rPr>
          <w:sz w:val="22"/>
          <w:szCs w:val="22"/>
        </w:rPr>
        <w:tab/>
      </w:r>
      <w:r w:rsidRPr="000C7634">
        <w:rPr>
          <w:sz w:val="22"/>
          <w:szCs w:val="22"/>
        </w:rPr>
        <w:tab/>
      </w:r>
      <w:r w:rsidRPr="000C7634">
        <w:rPr>
          <w:sz w:val="22"/>
          <w:szCs w:val="22"/>
        </w:rPr>
        <w:tab/>
        <w:t>$2.00</w:t>
      </w:r>
    </w:p>
    <w:p w:rsidR="00031FF1" w:rsidRPr="00693829" w:rsidRDefault="00031FF1" w:rsidP="00031FF1">
      <w:pPr>
        <w:ind w:left="1080"/>
        <w:jc w:val="both"/>
        <w:rPr>
          <w:sz w:val="22"/>
          <w:szCs w:val="22"/>
        </w:rPr>
      </w:pPr>
      <w:r w:rsidRPr="00693829">
        <w:rPr>
          <w:sz w:val="22"/>
          <w:szCs w:val="22"/>
        </w:rPr>
        <w:t>Cakes/Pastries</w:t>
      </w:r>
      <w:r w:rsidRPr="00693829">
        <w:rPr>
          <w:sz w:val="22"/>
          <w:szCs w:val="22"/>
        </w:rPr>
        <w:tab/>
      </w:r>
      <w:r w:rsidRPr="00693829">
        <w:rPr>
          <w:sz w:val="22"/>
          <w:szCs w:val="22"/>
        </w:rPr>
        <w:tab/>
      </w:r>
      <w:r w:rsidRPr="00693829">
        <w:rPr>
          <w:sz w:val="22"/>
          <w:szCs w:val="22"/>
        </w:rPr>
        <w:tab/>
      </w:r>
      <w:r w:rsidRPr="00693829">
        <w:rPr>
          <w:sz w:val="22"/>
          <w:szCs w:val="22"/>
        </w:rPr>
        <w:tab/>
      </w:r>
      <w:r>
        <w:rPr>
          <w:sz w:val="22"/>
          <w:szCs w:val="22"/>
        </w:rPr>
        <w:tab/>
        <w:t>$1.00</w:t>
      </w:r>
      <w:r>
        <w:rPr>
          <w:sz w:val="22"/>
          <w:szCs w:val="22"/>
        </w:rPr>
        <w:tab/>
      </w:r>
      <w:r>
        <w:rPr>
          <w:sz w:val="22"/>
          <w:szCs w:val="22"/>
        </w:rPr>
        <w:tab/>
      </w:r>
      <w:r>
        <w:rPr>
          <w:sz w:val="22"/>
          <w:szCs w:val="22"/>
        </w:rPr>
        <w:tab/>
        <w:t>$1.50</w:t>
      </w:r>
    </w:p>
    <w:p w:rsidR="00031FF1" w:rsidRPr="00693829" w:rsidRDefault="00031FF1" w:rsidP="00031FF1">
      <w:pPr>
        <w:ind w:left="1080"/>
        <w:jc w:val="both"/>
        <w:rPr>
          <w:sz w:val="22"/>
          <w:szCs w:val="22"/>
        </w:rPr>
      </w:pPr>
      <w:r w:rsidRPr="00693829">
        <w:rPr>
          <w:sz w:val="22"/>
          <w:szCs w:val="22"/>
        </w:rPr>
        <w:t>Cereal Snack Pouches</w:t>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w:t>
      </w:r>
      <w:r>
        <w:rPr>
          <w:sz w:val="22"/>
          <w:szCs w:val="22"/>
        </w:rPr>
        <w:t>0</w:t>
      </w:r>
      <w:r w:rsidRPr="00693829">
        <w:rPr>
          <w:sz w:val="22"/>
          <w:szCs w:val="22"/>
        </w:rPr>
        <w:t>.75</w:t>
      </w:r>
      <w:r w:rsidRPr="00693829">
        <w:rPr>
          <w:sz w:val="22"/>
          <w:szCs w:val="22"/>
        </w:rPr>
        <w:tab/>
      </w:r>
      <w:r w:rsidRPr="00693829">
        <w:rPr>
          <w:sz w:val="22"/>
          <w:szCs w:val="22"/>
        </w:rPr>
        <w:tab/>
      </w:r>
      <w:r w:rsidRPr="00693829">
        <w:rPr>
          <w:sz w:val="22"/>
          <w:szCs w:val="22"/>
        </w:rPr>
        <w:tab/>
        <w:t>$1.00</w:t>
      </w:r>
    </w:p>
    <w:p w:rsidR="00031FF1" w:rsidRDefault="00031FF1" w:rsidP="00031FF1">
      <w:pPr>
        <w:ind w:left="1080"/>
        <w:jc w:val="both"/>
        <w:rPr>
          <w:sz w:val="22"/>
          <w:szCs w:val="22"/>
        </w:rPr>
      </w:pPr>
      <w:r w:rsidRPr="00693829">
        <w:rPr>
          <w:sz w:val="22"/>
          <w:szCs w:val="22"/>
        </w:rPr>
        <w:t>Gum</w:t>
      </w:r>
      <w:r w:rsidRPr="00693829">
        <w:rPr>
          <w:sz w:val="22"/>
          <w:szCs w:val="22"/>
        </w:rPr>
        <w:tab/>
      </w:r>
      <w:r w:rsidRPr="00693829">
        <w:rPr>
          <w:sz w:val="22"/>
          <w:szCs w:val="22"/>
        </w:rPr>
        <w:tab/>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w:t>
      </w:r>
      <w:r>
        <w:rPr>
          <w:sz w:val="22"/>
          <w:szCs w:val="22"/>
        </w:rPr>
        <w:t>0</w:t>
      </w:r>
      <w:r w:rsidRPr="00693829">
        <w:rPr>
          <w:sz w:val="22"/>
          <w:szCs w:val="22"/>
        </w:rPr>
        <w:t>.60</w:t>
      </w:r>
      <w:r w:rsidRPr="00693829">
        <w:rPr>
          <w:sz w:val="22"/>
          <w:szCs w:val="22"/>
        </w:rPr>
        <w:tab/>
      </w:r>
      <w:r w:rsidRPr="00693829">
        <w:rPr>
          <w:sz w:val="22"/>
          <w:szCs w:val="22"/>
        </w:rPr>
        <w:tab/>
      </w:r>
      <w:r w:rsidRPr="00693829">
        <w:rPr>
          <w:sz w:val="22"/>
          <w:szCs w:val="22"/>
        </w:rPr>
        <w:tab/>
        <w:t>$</w:t>
      </w:r>
      <w:r>
        <w:rPr>
          <w:sz w:val="22"/>
          <w:szCs w:val="22"/>
        </w:rPr>
        <w:t>0</w:t>
      </w:r>
      <w:r w:rsidRPr="00693829">
        <w:rPr>
          <w:sz w:val="22"/>
          <w:szCs w:val="22"/>
        </w:rPr>
        <w:t>.75</w:t>
      </w:r>
    </w:p>
    <w:p w:rsidR="00031FF1" w:rsidRPr="00693829" w:rsidRDefault="00031FF1" w:rsidP="00031FF1">
      <w:pPr>
        <w:ind w:left="1080"/>
        <w:jc w:val="both"/>
        <w:rPr>
          <w:sz w:val="22"/>
          <w:szCs w:val="22"/>
        </w:rPr>
      </w:pPr>
      <w:r>
        <w:rPr>
          <w:sz w:val="22"/>
          <w:szCs w:val="22"/>
        </w:rPr>
        <w:t>Gum Large Size (jumbo pk.)</w:t>
      </w:r>
      <w:r>
        <w:rPr>
          <w:sz w:val="22"/>
          <w:szCs w:val="22"/>
        </w:rPr>
        <w:tab/>
      </w:r>
      <w:r>
        <w:rPr>
          <w:sz w:val="22"/>
          <w:szCs w:val="22"/>
        </w:rPr>
        <w:tab/>
      </w:r>
      <w:r>
        <w:rPr>
          <w:sz w:val="22"/>
          <w:szCs w:val="22"/>
        </w:rPr>
        <w:tab/>
        <w:t>$1.50</w:t>
      </w:r>
      <w:r>
        <w:rPr>
          <w:sz w:val="22"/>
          <w:szCs w:val="22"/>
        </w:rPr>
        <w:tab/>
      </w:r>
      <w:r>
        <w:rPr>
          <w:sz w:val="22"/>
          <w:szCs w:val="22"/>
        </w:rPr>
        <w:tab/>
      </w:r>
      <w:r>
        <w:rPr>
          <w:sz w:val="22"/>
          <w:szCs w:val="22"/>
        </w:rPr>
        <w:tab/>
        <w:t>$1.75</w:t>
      </w:r>
    </w:p>
    <w:p w:rsidR="00031FF1" w:rsidRDefault="00031FF1" w:rsidP="00031FF1">
      <w:pPr>
        <w:ind w:left="1080"/>
        <w:jc w:val="both"/>
        <w:rPr>
          <w:sz w:val="22"/>
          <w:szCs w:val="22"/>
        </w:rPr>
      </w:pPr>
      <w:r w:rsidRPr="00693829">
        <w:rPr>
          <w:sz w:val="22"/>
          <w:szCs w:val="22"/>
        </w:rPr>
        <w:t>Life Savers / Breath Mints</w:t>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w:t>
      </w:r>
      <w:r>
        <w:rPr>
          <w:sz w:val="22"/>
          <w:szCs w:val="22"/>
        </w:rPr>
        <w:t>0</w:t>
      </w:r>
      <w:r w:rsidRPr="00693829">
        <w:rPr>
          <w:sz w:val="22"/>
          <w:szCs w:val="22"/>
        </w:rPr>
        <w:t>.60</w:t>
      </w:r>
      <w:r w:rsidRPr="00693829">
        <w:rPr>
          <w:sz w:val="22"/>
          <w:szCs w:val="22"/>
        </w:rPr>
        <w:tab/>
      </w:r>
      <w:r w:rsidRPr="00693829">
        <w:rPr>
          <w:sz w:val="22"/>
          <w:szCs w:val="22"/>
        </w:rPr>
        <w:tab/>
      </w:r>
      <w:r w:rsidRPr="00693829">
        <w:rPr>
          <w:sz w:val="22"/>
          <w:szCs w:val="22"/>
        </w:rPr>
        <w:tab/>
        <w:t>$</w:t>
      </w:r>
      <w:r>
        <w:rPr>
          <w:sz w:val="22"/>
          <w:szCs w:val="22"/>
        </w:rPr>
        <w:t>0</w:t>
      </w:r>
      <w:r w:rsidRPr="00693829">
        <w:rPr>
          <w:sz w:val="22"/>
          <w:szCs w:val="22"/>
        </w:rPr>
        <w:t>.75</w:t>
      </w:r>
    </w:p>
    <w:p w:rsidR="00031FF1" w:rsidRPr="00693829" w:rsidRDefault="00031FF1" w:rsidP="00031FF1">
      <w:pPr>
        <w:ind w:left="1080"/>
        <w:jc w:val="both"/>
        <w:rPr>
          <w:sz w:val="22"/>
          <w:szCs w:val="22"/>
        </w:rPr>
      </w:pPr>
      <w:r>
        <w:rPr>
          <w:sz w:val="22"/>
          <w:szCs w:val="22"/>
        </w:rPr>
        <w:t>Mints Large Size (tic tac, etc,)</w:t>
      </w:r>
      <w:r>
        <w:rPr>
          <w:sz w:val="22"/>
          <w:szCs w:val="22"/>
        </w:rPr>
        <w:tab/>
      </w:r>
      <w:r>
        <w:rPr>
          <w:sz w:val="22"/>
          <w:szCs w:val="22"/>
        </w:rPr>
        <w:tab/>
      </w:r>
      <w:r>
        <w:rPr>
          <w:sz w:val="22"/>
          <w:szCs w:val="22"/>
        </w:rPr>
        <w:tab/>
        <w:t>$1.25</w:t>
      </w:r>
      <w:r>
        <w:rPr>
          <w:sz w:val="22"/>
          <w:szCs w:val="22"/>
        </w:rPr>
        <w:tab/>
      </w:r>
      <w:r>
        <w:rPr>
          <w:sz w:val="22"/>
          <w:szCs w:val="22"/>
        </w:rPr>
        <w:tab/>
      </w:r>
      <w:r>
        <w:rPr>
          <w:sz w:val="22"/>
          <w:szCs w:val="22"/>
        </w:rPr>
        <w:tab/>
        <w:t>$1.75</w:t>
      </w:r>
    </w:p>
    <w:p w:rsidR="00031FF1" w:rsidRPr="00693829" w:rsidRDefault="00031FF1" w:rsidP="00031FF1">
      <w:pPr>
        <w:ind w:left="1080"/>
        <w:jc w:val="both"/>
        <w:rPr>
          <w:sz w:val="22"/>
          <w:szCs w:val="22"/>
        </w:rPr>
      </w:pPr>
      <w:r w:rsidRPr="00693829">
        <w:rPr>
          <w:sz w:val="22"/>
          <w:szCs w:val="22"/>
        </w:rPr>
        <w:t>Halls</w:t>
      </w:r>
      <w:r w:rsidRPr="00693829">
        <w:rPr>
          <w:sz w:val="22"/>
          <w:szCs w:val="22"/>
        </w:rPr>
        <w:tab/>
      </w:r>
      <w:r w:rsidRPr="00693829">
        <w:rPr>
          <w:sz w:val="22"/>
          <w:szCs w:val="22"/>
        </w:rPr>
        <w:tab/>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$1.00</w:t>
      </w:r>
      <w:r w:rsidRPr="00693829">
        <w:rPr>
          <w:sz w:val="22"/>
          <w:szCs w:val="22"/>
        </w:rPr>
        <w:tab/>
      </w:r>
      <w:r w:rsidRPr="00693829">
        <w:rPr>
          <w:sz w:val="22"/>
          <w:szCs w:val="22"/>
        </w:rPr>
        <w:tab/>
      </w:r>
      <w:r w:rsidRPr="00693829">
        <w:rPr>
          <w:sz w:val="22"/>
          <w:szCs w:val="22"/>
        </w:rPr>
        <w:tab/>
        <w:t>$1.25</w:t>
      </w:r>
    </w:p>
    <w:p w:rsidR="00031FF1" w:rsidRDefault="00031FF1" w:rsidP="00031FF1">
      <w:pPr>
        <w:ind w:left="1080"/>
        <w:jc w:val="both"/>
        <w:rPr>
          <w:sz w:val="22"/>
          <w:szCs w:val="22"/>
        </w:rPr>
      </w:pPr>
      <w:r w:rsidRPr="00693829">
        <w:rPr>
          <w:sz w:val="22"/>
          <w:szCs w:val="22"/>
        </w:rPr>
        <w:t>Hot Foods</w:t>
      </w:r>
      <w:r w:rsidRPr="00693829">
        <w:rPr>
          <w:sz w:val="22"/>
          <w:szCs w:val="22"/>
        </w:rPr>
        <w:tab/>
      </w:r>
      <w:r w:rsidRPr="00693829">
        <w:rPr>
          <w:sz w:val="22"/>
          <w:szCs w:val="22"/>
        </w:rPr>
        <w:tab/>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$2.00</w:t>
      </w:r>
      <w:r w:rsidRPr="00693829">
        <w:rPr>
          <w:sz w:val="22"/>
          <w:szCs w:val="22"/>
        </w:rPr>
        <w:tab/>
      </w:r>
      <w:r w:rsidRPr="00693829">
        <w:rPr>
          <w:sz w:val="22"/>
          <w:szCs w:val="22"/>
        </w:rPr>
        <w:tab/>
      </w:r>
      <w:r w:rsidRPr="00693829">
        <w:rPr>
          <w:sz w:val="22"/>
          <w:szCs w:val="22"/>
        </w:rPr>
        <w:tab/>
        <w:t>$4.00</w:t>
      </w:r>
    </w:p>
    <w:p w:rsidR="00031FF1" w:rsidRPr="00693829" w:rsidRDefault="00031FF1" w:rsidP="00031FF1">
      <w:pPr>
        <w:ind w:left="1080"/>
        <w:jc w:val="both"/>
        <w:rPr>
          <w:sz w:val="22"/>
          <w:szCs w:val="22"/>
        </w:rPr>
      </w:pPr>
      <w:r w:rsidRPr="00693829">
        <w:rPr>
          <w:sz w:val="22"/>
          <w:szCs w:val="22"/>
        </w:rPr>
        <w:t>Ice Cream Products</w:t>
      </w:r>
      <w:r w:rsidRPr="00693829">
        <w:rPr>
          <w:sz w:val="22"/>
          <w:szCs w:val="22"/>
        </w:rPr>
        <w:tab/>
      </w:r>
      <w:r w:rsidRPr="00693829">
        <w:rPr>
          <w:sz w:val="22"/>
          <w:szCs w:val="22"/>
        </w:rPr>
        <w:tab/>
      </w:r>
      <w:r w:rsidRPr="00693829">
        <w:rPr>
          <w:sz w:val="22"/>
          <w:szCs w:val="22"/>
        </w:rPr>
        <w:tab/>
      </w:r>
      <w:r>
        <w:rPr>
          <w:sz w:val="22"/>
          <w:szCs w:val="22"/>
        </w:rPr>
        <w:tab/>
      </w:r>
      <w:r w:rsidRPr="00693829">
        <w:rPr>
          <w:sz w:val="22"/>
          <w:szCs w:val="22"/>
        </w:rPr>
        <w:t>$1.00</w:t>
      </w:r>
      <w:r w:rsidRPr="00693829">
        <w:rPr>
          <w:sz w:val="22"/>
          <w:szCs w:val="22"/>
        </w:rPr>
        <w:tab/>
      </w:r>
      <w:r w:rsidRPr="00693829">
        <w:rPr>
          <w:sz w:val="22"/>
          <w:szCs w:val="22"/>
        </w:rPr>
        <w:tab/>
      </w:r>
      <w:r w:rsidRPr="00693829">
        <w:rPr>
          <w:sz w:val="22"/>
          <w:szCs w:val="22"/>
        </w:rPr>
        <w:tab/>
        <w:t>$1.75</w:t>
      </w:r>
    </w:p>
    <w:p w:rsidR="00CF3188" w:rsidRPr="005465BA" w:rsidRDefault="00CF3188" w:rsidP="005465BA">
      <w:pPr>
        <w:rPr>
          <w:rFonts w:ascii="Verdana" w:hAnsi="Verdana"/>
        </w:rPr>
      </w:pPr>
    </w:p>
    <w:sectPr w:rsidR="00CF3188" w:rsidRPr="005465BA" w:rsidSect="00051C68">
      <w:footerReference w:type="default" r:id="rId23"/>
      <w:pgSz w:w="12240" w:h="15840"/>
      <w:pgMar w:top="864" w:right="1080" w:bottom="864"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1389" w:rsidRDefault="00EA1389" w:rsidP="00F02BB6">
      <w:r>
        <w:separator/>
      </w:r>
    </w:p>
  </w:endnote>
  <w:endnote w:type="continuationSeparator" w:id="0">
    <w:p w:rsidR="00EA1389" w:rsidRDefault="00EA1389" w:rsidP="00F02B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421260"/>
      <w:docPartObj>
        <w:docPartGallery w:val="Page Numbers (Bottom of Page)"/>
        <w:docPartUnique/>
      </w:docPartObj>
    </w:sdtPr>
    <w:sdtContent>
      <w:p w:rsidR="005938E4" w:rsidRDefault="00A612F1">
        <w:pPr>
          <w:pStyle w:val="Footer"/>
          <w:jc w:val="right"/>
        </w:pPr>
        <w:fldSimple w:instr=" PAGE   \* MERGEFORMAT ">
          <w:r w:rsidR="00B82576">
            <w:rPr>
              <w:noProof/>
            </w:rPr>
            <w:t>3</w:t>
          </w:r>
        </w:fldSimple>
      </w:p>
    </w:sdtContent>
  </w:sdt>
  <w:p w:rsidR="005938E4" w:rsidRDefault="005938E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1389" w:rsidRDefault="00EA1389" w:rsidP="00F02BB6">
      <w:r>
        <w:separator/>
      </w:r>
    </w:p>
  </w:footnote>
  <w:footnote w:type="continuationSeparator" w:id="0">
    <w:p w:rsidR="00EA1389" w:rsidRDefault="00EA1389" w:rsidP="00F02B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BF77BF"/>
    <w:multiLevelType w:val="hybridMultilevel"/>
    <w:tmpl w:val="9D345E86"/>
    <w:lvl w:ilvl="0" w:tplc="C7B89B2C">
      <w:start w:val="1"/>
      <w:numFmt w:val="decimal"/>
      <w:lvlText w:val="%1."/>
      <w:lvlJc w:val="left"/>
      <w:pPr>
        <w:tabs>
          <w:tab w:val="num" w:pos="720"/>
        </w:tabs>
        <w:ind w:left="720" w:hanging="360"/>
      </w:pPr>
      <w:rPr>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sz w:val="16"/>
        <w:szCs w:val="16"/>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652635FA"/>
    <w:multiLevelType w:val="hybridMultilevel"/>
    <w:tmpl w:val="DD5E0750"/>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1" w:cryptProviderType="rsaFull" w:cryptAlgorithmClass="hash" w:cryptAlgorithmType="typeAny" w:cryptAlgorithmSid="4" w:cryptSpinCount="100000" w:hash="hynlONkSGfUQRPKbcxZNbjEOv8Q=" w:salt="jauTZVk+RKap5YsvvBRVZw=="/>
  <w:defaultTabStop w:val="720"/>
  <w:drawingGridHorizontalSpacing w:val="80"/>
  <w:displayHorizontalDrawingGridEvery w:val="2"/>
  <w:characterSpacingControl w:val="doNotCompress"/>
  <w:footnotePr>
    <w:footnote w:id="-1"/>
    <w:footnote w:id="0"/>
  </w:footnotePr>
  <w:endnotePr>
    <w:endnote w:id="-1"/>
    <w:endnote w:id="0"/>
  </w:endnotePr>
  <w:compat/>
  <w:rsids>
    <w:rsidRoot w:val="00866ACF"/>
    <w:rsid w:val="00031FF1"/>
    <w:rsid w:val="00044686"/>
    <w:rsid w:val="00051C68"/>
    <w:rsid w:val="000531BF"/>
    <w:rsid w:val="00093320"/>
    <w:rsid w:val="000B7C5A"/>
    <w:rsid w:val="000C7A73"/>
    <w:rsid w:val="000D47DF"/>
    <w:rsid w:val="00136D51"/>
    <w:rsid w:val="00146AE3"/>
    <w:rsid w:val="00176C3B"/>
    <w:rsid w:val="00180FA9"/>
    <w:rsid w:val="001A4729"/>
    <w:rsid w:val="001E1A72"/>
    <w:rsid w:val="001F768A"/>
    <w:rsid w:val="002035D1"/>
    <w:rsid w:val="00215440"/>
    <w:rsid w:val="00251337"/>
    <w:rsid w:val="00297205"/>
    <w:rsid w:val="002A69D5"/>
    <w:rsid w:val="002B43B5"/>
    <w:rsid w:val="003312B6"/>
    <w:rsid w:val="003443C6"/>
    <w:rsid w:val="0035342F"/>
    <w:rsid w:val="00373731"/>
    <w:rsid w:val="003D1500"/>
    <w:rsid w:val="003E2FF4"/>
    <w:rsid w:val="003E5C8F"/>
    <w:rsid w:val="003F3F6F"/>
    <w:rsid w:val="00405D52"/>
    <w:rsid w:val="0042312C"/>
    <w:rsid w:val="004344DA"/>
    <w:rsid w:val="00446C8D"/>
    <w:rsid w:val="00482158"/>
    <w:rsid w:val="004A3A13"/>
    <w:rsid w:val="004D73E0"/>
    <w:rsid w:val="005465BA"/>
    <w:rsid w:val="00582641"/>
    <w:rsid w:val="005938E4"/>
    <w:rsid w:val="005B10E3"/>
    <w:rsid w:val="005B545B"/>
    <w:rsid w:val="005D25DC"/>
    <w:rsid w:val="00610364"/>
    <w:rsid w:val="00631AEE"/>
    <w:rsid w:val="006A1D27"/>
    <w:rsid w:val="006D4606"/>
    <w:rsid w:val="006D523E"/>
    <w:rsid w:val="007049D6"/>
    <w:rsid w:val="00750BB3"/>
    <w:rsid w:val="00755C78"/>
    <w:rsid w:val="00772589"/>
    <w:rsid w:val="00790069"/>
    <w:rsid w:val="007908A9"/>
    <w:rsid w:val="00796AAE"/>
    <w:rsid w:val="007E7F77"/>
    <w:rsid w:val="007F1CCA"/>
    <w:rsid w:val="00863218"/>
    <w:rsid w:val="00866ACF"/>
    <w:rsid w:val="00881BC0"/>
    <w:rsid w:val="00894B30"/>
    <w:rsid w:val="008B45D5"/>
    <w:rsid w:val="008E3249"/>
    <w:rsid w:val="00941A4E"/>
    <w:rsid w:val="009F3A0F"/>
    <w:rsid w:val="00A332DB"/>
    <w:rsid w:val="00A612F1"/>
    <w:rsid w:val="00AA5530"/>
    <w:rsid w:val="00AF13C4"/>
    <w:rsid w:val="00B636A8"/>
    <w:rsid w:val="00B82576"/>
    <w:rsid w:val="00BA043E"/>
    <w:rsid w:val="00BC290A"/>
    <w:rsid w:val="00BD2D5B"/>
    <w:rsid w:val="00C15C90"/>
    <w:rsid w:val="00C57D17"/>
    <w:rsid w:val="00C7458F"/>
    <w:rsid w:val="00C83D39"/>
    <w:rsid w:val="00CD0B69"/>
    <w:rsid w:val="00CF3188"/>
    <w:rsid w:val="00CF5033"/>
    <w:rsid w:val="00D10C40"/>
    <w:rsid w:val="00D27593"/>
    <w:rsid w:val="00D35616"/>
    <w:rsid w:val="00D3572C"/>
    <w:rsid w:val="00D37F01"/>
    <w:rsid w:val="00E051FC"/>
    <w:rsid w:val="00E14799"/>
    <w:rsid w:val="00E30DDD"/>
    <w:rsid w:val="00E33339"/>
    <w:rsid w:val="00E44EE2"/>
    <w:rsid w:val="00E96436"/>
    <w:rsid w:val="00EA1389"/>
    <w:rsid w:val="00ED47CE"/>
    <w:rsid w:val="00EE2956"/>
    <w:rsid w:val="00EF290A"/>
    <w:rsid w:val="00EF397F"/>
    <w:rsid w:val="00EF7CC2"/>
    <w:rsid w:val="00F02BB6"/>
    <w:rsid w:val="00F13D2E"/>
    <w:rsid w:val="00F8477E"/>
    <w:rsid w:val="00FA36A7"/>
    <w:rsid w:val="00FC605E"/>
    <w:rsid w:val="00FD6F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Street"/>
  <w:smartTagType w:namespaceuri="urn:schemas-microsoft-com:office:smarttags" w:name="address"/>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6ACF"/>
    <w:pPr>
      <w:spacing w:after="0" w:line="240" w:lineRule="auto"/>
    </w:pPr>
    <w:rPr>
      <w:rFonts w:ascii="Tahoma" w:eastAsia="Times New Roman" w:hAnsi="Tahoma" w:cs="Times New Roman"/>
      <w:sz w:val="16"/>
      <w:szCs w:val="24"/>
    </w:rPr>
  </w:style>
  <w:style w:type="paragraph" w:styleId="Heading1">
    <w:name w:val="heading 1"/>
    <w:basedOn w:val="Normal"/>
    <w:next w:val="Normal"/>
    <w:link w:val="Heading1Char"/>
    <w:qFormat/>
    <w:rsid w:val="00866ACF"/>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66ACF"/>
    <w:rPr>
      <w:rFonts w:ascii="Arial" w:eastAsia="Times New Roman" w:hAnsi="Arial" w:cs="Arial"/>
      <w:b/>
      <w:bCs/>
      <w:kern w:val="32"/>
      <w:sz w:val="32"/>
      <w:szCs w:val="32"/>
    </w:rPr>
  </w:style>
  <w:style w:type="paragraph" w:styleId="BodyText3">
    <w:name w:val="Body Text 3"/>
    <w:basedOn w:val="Normal"/>
    <w:next w:val="Normal"/>
    <w:link w:val="BodyText3Char"/>
    <w:rsid w:val="00866ACF"/>
    <w:pPr>
      <w:autoSpaceDE w:val="0"/>
      <w:autoSpaceDN w:val="0"/>
      <w:adjustRightInd w:val="0"/>
    </w:pPr>
    <w:rPr>
      <w:rFonts w:ascii="Arial" w:hAnsi="Arial"/>
      <w:sz w:val="24"/>
    </w:rPr>
  </w:style>
  <w:style w:type="character" w:customStyle="1" w:styleId="BodyText3Char">
    <w:name w:val="Body Text 3 Char"/>
    <w:basedOn w:val="DefaultParagraphFont"/>
    <w:link w:val="BodyText3"/>
    <w:rsid w:val="00866ACF"/>
    <w:rPr>
      <w:rFonts w:ascii="Arial" w:eastAsia="Times New Roman" w:hAnsi="Arial" w:cs="Times New Roman"/>
      <w:sz w:val="24"/>
      <w:szCs w:val="24"/>
    </w:rPr>
  </w:style>
  <w:style w:type="character" w:styleId="Hyperlink">
    <w:name w:val="Hyperlink"/>
    <w:basedOn w:val="DefaultParagraphFont"/>
    <w:uiPriority w:val="99"/>
    <w:unhideWhenUsed/>
    <w:rsid w:val="00866ACF"/>
    <w:rPr>
      <w:color w:val="0000FF"/>
      <w:u w:val="single"/>
    </w:rPr>
  </w:style>
  <w:style w:type="character" w:styleId="CommentReference">
    <w:name w:val="annotation reference"/>
    <w:basedOn w:val="DefaultParagraphFont"/>
    <w:uiPriority w:val="99"/>
    <w:semiHidden/>
    <w:unhideWhenUsed/>
    <w:rsid w:val="00866ACF"/>
    <w:rPr>
      <w:sz w:val="16"/>
      <w:szCs w:val="16"/>
    </w:rPr>
  </w:style>
  <w:style w:type="paragraph" w:styleId="CommentText">
    <w:name w:val="annotation text"/>
    <w:basedOn w:val="Normal"/>
    <w:link w:val="CommentTextChar"/>
    <w:uiPriority w:val="99"/>
    <w:semiHidden/>
    <w:unhideWhenUsed/>
    <w:rsid w:val="00866ACF"/>
    <w:rPr>
      <w:sz w:val="20"/>
      <w:szCs w:val="20"/>
    </w:rPr>
  </w:style>
  <w:style w:type="character" w:customStyle="1" w:styleId="CommentTextChar">
    <w:name w:val="Comment Text Char"/>
    <w:basedOn w:val="DefaultParagraphFont"/>
    <w:link w:val="CommentText"/>
    <w:uiPriority w:val="99"/>
    <w:semiHidden/>
    <w:rsid w:val="00866ACF"/>
    <w:rPr>
      <w:rFonts w:ascii="Tahoma" w:eastAsia="Times New Roman" w:hAnsi="Tahoma" w:cs="Times New Roman"/>
      <w:sz w:val="20"/>
      <w:szCs w:val="20"/>
    </w:rPr>
  </w:style>
  <w:style w:type="paragraph" w:styleId="Header">
    <w:name w:val="header"/>
    <w:basedOn w:val="Normal"/>
    <w:link w:val="HeaderChar"/>
    <w:rsid w:val="00866ACF"/>
    <w:pPr>
      <w:tabs>
        <w:tab w:val="center" w:pos="4320"/>
        <w:tab w:val="right" w:pos="8640"/>
      </w:tabs>
      <w:jc w:val="both"/>
    </w:pPr>
    <w:rPr>
      <w:rFonts w:ascii="Times New Roman" w:hAnsi="Times New Roman"/>
      <w:sz w:val="24"/>
      <w:szCs w:val="20"/>
    </w:rPr>
  </w:style>
  <w:style w:type="character" w:customStyle="1" w:styleId="HeaderChar">
    <w:name w:val="Header Char"/>
    <w:basedOn w:val="DefaultParagraphFont"/>
    <w:link w:val="Header"/>
    <w:rsid w:val="00866ACF"/>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866ACF"/>
    <w:rPr>
      <w:rFonts w:cs="Tahoma"/>
      <w:szCs w:val="16"/>
    </w:rPr>
  </w:style>
  <w:style w:type="character" w:customStyle="1" w:styleId="BalloonTextChar">
    <w:name w:val="Balloon Text Char"/>
    <w:basedOn w:val="DefaultParagraphFont"/>
    <w:link w:val="BalloonText"/>
    <w:uiPriority w:val="99"/>
    <w:semiHidden/>
    <w:rsid w:val="00866ACF"/>
    <w:rPr>
      <w:rFonts w:ascii="Tahoma" w:eastAsia="Times New Roman" w:hAnsi="Tahoma" w:cs="Tahoma"/>
      <w:sz w:val="16"/>
      <w:szCs w:val="16"/>
    </w:rPr>
  </w:style>
  <w:style w:type="paragraph" w:styleId="ListParagraph">
    <w:name w:val="List Paragraph"/>
    <w:basedOn w:val="Normal"/>
    <w:uiPriority w:val="34"/>
    <w:qFormat/>
    <w:rsid w:val="00796AAE"/>
    <w:pPr>
      <w:ind w:left="720"/>
      <w:contextualSpacing/>
    </w:pPr>
  </w:style>
  <w:style w:type="paragraph" w:styleId="CommentSubject">
    <w:name w:val="annotation subject"/>
    <w:basedOn w:val="CommentText"/>
    <w:next w:val="CommentText"/>
    <w:link w:val="CommentSubjectChar"/>
    <w:uiPriority w:val="99"/>
    <w:semiHidden/>
    <w:unhideWhenUsed/>
    <w:rsid w:val="00582641"/>
    <w:rPr>
      <w:b/>
      <w:bCs/>
    </w:rPr>
  </w:style>
  <w:style w:type="character" w:customStyle="1" w:styleId="CommentSubjectChar">
    <w:name w:val="Comment Subject Char"/>
    <w:basedOn w:val="CommentTextChar"/>
    <w:link w:val="CommentSubject"/>
    <w:uiPriority w:val="99"/>
    <w:semiHidden/>
    <w:rsid w:val="00582641"/>
    <w:rPr>
      <w:b/>
      <w:bCs/>
    </w:rPr>
  </w:style>
  <w:style w:type="paragraph" w:styleId="Footer">
    <w:name w:val="footer"/>
    <w:basedOn w:val="Normal"/>
    <w:link w:val="FooterChar"/>
    <w:uiPriority w:val="99"/>
    <w:unhideWhenUsed/>
    <w:rsid w:val="007F1CCA"/>
    <w:pPr>
      <w:tabs>
        <w:tab w:val="center" w:pos="4680"/>
        <w:tab w:val="right" w:pos="9360"/>
      </w:tabs>
    </w:pPr>
  </w:style>
  <w:style w:type="character" w:customStyle="1" w:styleId="FooterChar">
    <w:name w:val="Footer Char"/>
    <w:basedOn w:val="DefaultParagraphFont"/>
    <w:link w:val="Footer"/>
    <w:uiPriority w:val="99"/>
    <w:rsid w:val="007F1CCA"/>
    <w:rPr>
      <w:rFonts w:ascii="Tahoma" w:eastAsia="Times New Roman" w:hAnsi="Tahoma" w:cs="Times New Roman"/>
      <w:sz w:val="16"/>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li-OIT-BAS-Procur@state.pa.us" TargetMode="External"/><Relationship Id="rId13" Type="http://schemas.openxmlformats.org/officeDocument/2006/relationships/hyperlink" Target="http://www.dgsweb.state.pa.us/comod/main.asp"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hyperlink" Target="http://www.dgsweb.state.pa.us/comod/main.asp" TargetMode="External"/><Relationship Id="rId17" Type="http://schemas.openxmlformats.org/officeDocument/2006/relationships/image" Target="media/image1.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marketplace.state.pa.us"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RKETPLACE.STATE.PA.U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dgsweb.state.pa.us/comod/main.asp" TargetMode="External"/><Relationship Id="rId23" Type="http://schemas.openxmlformats.org/officeDocument/2006/relationships/footer" Target="footer1.xml"/><Relationship Id="rId10" Type="http://schemas.openxmlformats.org/officeDocument/2006/relationships/hyperlink" Target="http://www.emarketplace.state.pa.us" TargetMode="Externa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mailto:RA-li-OIT-BAS-Procur@state.pa.us" TargetMode="External"/><Relationship Id="rId14" Type="http://schemas.openxmlformats.org/officeDocument/2006/relationships/hyperlink" Target="http://www.emarketplace.state.pa.us" TargetMode="External"/><Relationship Id="rId2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C559F-AE32-4963-B351-613BFD143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16</Pages>
  <Words>3278</Words>
  <Characters>18687</Characters>
  <Application>Microsoft Office Word</Application>
  <DocSecurity>8</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Labor &amp; Industry</Company>
  <LinksUpToDate>false</LinksUpToDate>
  <CharactersWithSpaces>21922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jovu</dc:creator>
  <cp:keywords/>
  <dc:description/>
  <cp:lastModifiedBy>mschindler</cp:lastModifiedBy>
  <cp:revision>9</cp:revision>
  <cp:lastPrinted>2012-03-20T14:01:00Z</cp:lastPrinted>
  <dcterms:created xsi:type="dcterms:W3CDTF">2012-07-06T17:48:00Z</dcterms:created>
  <dcterms:modified xsi:type="dcterms:W3CDTF">2012-07-09T17:19:00Z</dcterms:modified>
</cp:coreProperties>
</file>