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customXml/itemProps4.xml" ContentType="application/vnd.openxmlformats-officedocument.customXmlProperties+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C7E76" w:rsidRPr="00AC7E76" w:rsidRDefault="00AC7E76" w:rsidP="00AC7E76">
      <w:pPr>
        <w:pStyle w:val="NoSpacing"/>
        <w:jc w:val="center"/>
        <w:rPr>
          <w:b/>
          <w:sz w:val="28"/>
          <w:szCs w:val="28"/>
        </w:rPr>
      </w:pPr>
      <w:r w:rsidRPr="00AC7E76">
        <w:rPr>
          <w:b/>
          <w:sz w:val="28"/>
          <w:szCs w:val="28"/>
        </w:rPr>
        <w:t>Addendum No. 3</w:t>
      </w:r>
    </w:p>
    <w:p w:rsidR="00AC7E76" w:rsidRPr="00AC7E76" w:rsidRDefault="00F07079" w:rsidP="00AC7E76">
      <w:pPr>
        <w:pStyle w:val="NoSpacing"/>
        <w:jc w:val="center"/>
        <w:rPr>
          <w:b/>
          <w:sz w:val="28"/>
          <w:szCs w:val="28"/>
        </w:rPr>
      </w:pPr>
      <w:r w:rsidRPr="00AC7E76">
        <w:rPr>
          <w:b/>
          <w:sz w:val="28"/>
          <w:szCs w:val="28"/>
        </w:rPr>
        <w:t>DOS RFQ</w:t>
      </w:r>
      <w:r w:rsidR="001036B7" w:rsidRPr="00AC7E76">
        <w:rPr>
          <w:b/>
          <w:sz w:val="28"/>
          <w:szCs w:val="28"/>
        </w:rPr>
        <w:t xml:space="preserve"> </w:t>
      </w:r>
      <w:r w:rsidR="003E2CA6" w:rsidRPr="00AC7E76">
        <w:rPr>
          <w:b/>
          <w:sz w:val="28"/>
          <w:szCs w:val="28"/>
        </w:rPr>
        <w:t xml:space="preserve">No. </w:t>
      </w:r>
      <w:r w:rsidRPr="00AC7E76">
        <w:rPr>
          <w:b/>
          <w:sz w:val="28"/>
          <w:szCs w:val="28"/>
        </w:rPr>
        <w:t>2012-5</w:t>
      </w:r>
    </w:p>
    <w:p w:rsidR="00AC7E76" w:rsidRPr="00AC7E76" w:rsidRDefault="00AC7E76" w:rsidP="00AC7E76">
      <w:pPr>
        <w:pStyle w:val="NoSpacing"/>
        <w:jc w:val="center"/>
        <w:rPr>
          <w:b/>
          <w:sz w:val="28"/>
          <w:szCs w:val="28"/>
        </w:rPr>
      </w:pPr>
      <w:r w:rsidRPr="00AC7E76">
        <w:rPr>
          <w:b/>
          <w:sz w:val="28"/>
          <w:szCs w:val="28"/>
        </w:rPr>
        <w:t>New System for Corporation Bureau and Bureau of Charitable Organizations</w:t>
      </w:r>
    </w:p>
    <w:p w:rsidR="00A76DE7" w:rsidRPr="00AC7E76" w:rsidRDefault="00F07079" w:rsidP="00AC7E76">
      <w:pPr>
        <w:pStyle w:val="NoSpacing"/>
        <w:jc w:val="center"/>
        <w:rPr>
          <w:b/>
          <w:sz w:val="28"/>
          <w:szCs w:val="28"/>
        </w:rPr>
      </w:pPr>
      <w:r w:rsidRPr="00AC7E76">
        <w:rPr>
          <w:b/>
          <w:sz w:val="28"/>
          <w:szCs w:val="28"/>
        </w:rPr>
        <w:t>Questions</w:t>
      </w:r>
      <w:r w:rsidR="00AC7E76" w:rsidRPr="00AC7E76">
        <w:rPr>
          <w:b/>
          <w:sz w:val="28"/>
          <w:szCs w:val="28"/>
        </w:rPr>
        <w:t xml:space="preserve"> and Answers</w:t>
      </w:r>
    </w:p>
    <w:p w:rsidR="00252221" w:rsidRPr="00252221" w:rsidRDefault="00252221" w:rsidP="00252221"/>
    <w:p w:rsidR="00F07079" w:rsidRDefault="00495326" w:rsidP="004269AE">
      <w:pPr>
        <w:pStyle w:val="ListParagraph"/>
        <w:numPr>
          <w:ilvl w:val="0"/>
          <w:numId w:val="1"/>
        </w:numPr>
        <w:tabs>
          <w:tab w:val="left" w:pos="0"/>
        </w:tabs>
      </w:pPr>
      <w:r>
        <w:t>With a week between questions being answered and the response being due, vendors will not be able to adjust proposal responses quickly enough.  As such, can an extension be given to the response deadline?</w:t>
      </w:r>
    </w:p>
    <w:p w:rsidR="00C9494E" w:rsidRDefault="00C9494E" w:rsidP="00C9494E">
      <w:pPr>
        <w:pStyle w:val="ListParagraph"/>
      </w:pPr>
    </w:p>
    <w:p w:rsidR="00C9494E" w:rsidRDefault="00C9494E" w:rsidP="00C9494E">
      <w:pPr>
        <w:pStyle w:val="ListParagraph"/>
      </w:pPr>
      <w:r>
        <w:t xml:space="preserve">A:  </w:t>
      </w:r>
      <w:r w:rsidR="004F04D3">
        <w:t>The proposals must be submitted no later than August 1, 2012 at 2:00 p.m.</w:t>
      </w:r>
    </w:p>
    <w:p w:rsidR="00C9494E" w:rsidRDefault="00C9494E" w:rsidP="00C9494E">
      <w:pPr>
        <w:pStyle w:val="ListParagraph"/>
      </w:pPr>
    </w:p>
    <w:p w:rsidR="00495326" w:rsidRDefault="00495326" w:rsidP="00F07079">
      <w:pPr>
        <w:pStyle w:val="ListParagraph"/>
        <w:numPr>
          <w:ilvl w:val="0"/>
          <w:numId w:val="1"/>
        </w:numPr>
      </w:pPr>
      <w:r>
        <w:t xml:space="preserve">Page 24.B – the RFQ references a 2 day or less deadline for processing documents.  Can it be clarified what steps need to have been completed by 2 days?  </w:t>
      </w:r>
    </w:p>
    <w:p w:rsidR="00C9494E" w:rsidRDefault="00C9494E" w:rsidP="00C9494E">
      <w:pPr>
        <w:ind w:left="720"/>
        <w:rPr>
          <w:rFonts w:cstheme="minorHAnsi"/>
        </w:rPr>
      </w:pPr>
      <w:r>
        <w:t>A:</w:t>
      </w:r>
      <w:r w:rsidR="00193000">
        <w:t xml:space="preserve">  </w:t>
      </w:r>
      <w:r w:rsidR="00193000">
        <w:rPr>
          <w:rFonts w:cstheme="minorHAnsi"/>
        </w:rPr>
        <w:t>All steps from receipt of the document through data entry, review, acceptance/rejection and returned to the filer.</w:t>
      </w:r>
    </w:p>
    <w:p w:rsidR="00495326" w:rsidRDefault="00495326" w:rsidP="00495326">
      <w:pPr>
        <w:pStyle w:val="ListParagraph"/>
        <w:numPr>
          <w:ilvl w:val="0"/>
          <w:numId w:val="1"/>
        </w:numPr>
      </w:pPr>
      <w:r>
        <w:t xml:space="preserve">Page 24.B – the RFQ references a 2 day or less deadline for processing documents.  How many staff for each bureau are expected to </w:t>
      </w:r>
      <w:r w:rsidR="004969C2">
        <w:t xml:space="preserve">be </w:t>
      </w:r>
      <w:r>
        <w:t>involved with the document processing function?</w:t>
      </w:r>
    </w:p>
    <w:p w:rsidR="00C9494E" w:rsidRDefault="00C9494E" w:rsidP="00C9494E">
      <w:pPr>
        <w:ind w:left="720"/>
      </w:pPr>
      <w:r>
        <w:t>A:</w:t>
      </w:r>
      <w:r w:rsidR="00193000">
        <w:t xml:space="preserve"> There are 40 </w:t>
      </w:r>
      <w:r w:rsidR="00301E2B">
        <w:t>positions in the Corporation B</w:t>
      </w:r>
      <w:r w:rsidR="00193000">
        <w:t xml:space="preserve">ureau and 15 </w:t>
      </w:r>
      <w:r w:rsidR="00301E2B">
        <w:t>position</w:t>
      </w:r>
      <w:r w:rsidR="00193000">
        <w:t xml:space="preserve">s in Charitable Organizations.  Not all employees perform all functions. </w:t>
      </w:r>
    </w:p>
    <w:p w:rsidR="00C9494E" w:rsidRDefault="00495326" w:rsidP="00495326">
      <w:pPr>
        <w:pStyle w:val="ListParagraph"/>
        <w:numPr>
          <w:ilvl w:val="0"/>
          <w:numId w:val="1"/>
        </w:numPr>
      </w:pPr>
      <w:r>
        <w:t xml:space="preserve">Is there a preference towards a vendor-hosted solution, a solution hosted by the </w:t>
      </w:r>
    </w:p>
    <w:p w:rsidR="00495326" w:rsidRDefault="00495326" w:rsidP="00C9494E">
      <w:pPr>
        <w:pStyle w:val="ListParagraph"/>
      </w:pPr>
      <w:r>
        <w:t>Commonwealth EDC, or a solution managed by DOS IT?</w:t>
      </w:r>
    </w:p>
    <w:p w:rsidR="00C9494E" w:rsidRDefault="00C9494E" w:rsidP="00C9494E">
      <w:pPr>
        <w:pStyle w:val="ListParagraph"/>
      </w:pPr>
    </w:p>
    <w:p w:rsidR="00C9494E" w:rsidRDefault="00C9494E" w:rsidP="00C9494E">
      <w:pPr>
        <w:pStyle w:val="ListParagraph"/>
      </w:pPr>
      <w:r>
        <w:t>A:</w:t>
      </w:r>
      <w:r w:rsidR="00454456">
        <w:t xml:space="preserve">  The current RFQ is for a solution hosted in the Commonwealth EDC and managed by DOS IT.  </w:t>
      </w:r>
    </w:p>
    <w:p w:rsidR="00C9494E" w:rsidRDefault="00C9494E" w:rsidP="00C9494E">
      <w:pPr>
        <w:pStyle w:val="ListParagraph"/>
      </w:pPr>
    </w:p>
    <w:p w:rsidR="00495326" w:rsidRDefault="00495326" w:rsidP="00F07079">
      <w:pPr>
        <w:pStyle w:val="ListParagraph"/>
        <w:numPr>
          <w:ilvl w:val="0"/>
          <w:numId w:val="1"/>
        </w:numPr>
      </w:pPr>
      <w:r>
        <w:t>The RFQ references “advanced scanning capabilities” and “zoneless OCR” in several places.  Can it be clarified what expectations there are on the ability for the scanning software to automatically (no human intervention)</w:t>
      </w:r>
      <w:r w:rsidR="00252221">
        <w:t xml:space="preserve"> to determine these document classifications given the likely large variability of the documents it receives?  </w:t>
      </w:r>
    </w:p>
    <w:p w:rsidR="00C9494E" w:rsidRDefault="00C9494E" w:rsidP="00C9494E">
      <w:pPr>
        <w:ind w:left="720"/>
      </w:pPr>
      <w:r>
        <w:t>A:</w:t>
      </w:r>
      <w:r w:rsidR="00454456">
        <w:t xml:space="preserve">  We are expecting that the documents would be setup for advanced scanning to allow for the capture of the data.  We understand there is a large variability and </w:t>
      </w:r>
      <w:r w:rsidR="004F04D3">
        <w:t>the Offeror’s proposal shall address the issue and provide a recommended solution.</w:t>
      </w:r>
    </w:p>
    <w:p w:rsidR="00252221" w:rsidRDefault="00252221" w:rsidP="00252221">
      <w:pPr>
        <w:pStyle w:val="ListParagraph"/>
        <w:numPr>
          <w:ilvl w:val="0"/>
          <w:numId w:val="1"/>
        </w:numPr>
      </w:pPr>
      <w:r>
        <w:t>IV-2, Page 25 – the RFQ references SharePoint for the Data Warehouse.  Is there also a preference to use SharePoint as the platform for the application itself?</w:t>
      </w:r>
    </w:p>
    <w:p w:rsidR="00252221" w:rsidRDefault="00252221" w:rsidP="00252221">
      <w:pPr>
        <w:pStyle w:val="ListParagraph"/>
        <w:numPr>
          <w:ilvl w:val="1"/>
          <w:numId w:val="1"/>
        </w:numPr>
      </w:pPr>
      <w:r>
        <w:t>If yes, is there also a preference to use OA’s SharePoint offering, or does DOS intend to use its own SharePoint environment?</w:t>
      </w:r>
    </w:p>
    <w:p w:rsidR="00C9494E" w:rsidRDefault="00C9494E" w:rsidP="00C9494E">
      <w:pPr>
        <w:ind w:left="720"/>
      </w:pPr>
      <w:r>
        <w:t>A:</w:t>
      </w:r>
      <w:r w:rsidR="00454456">
        <w:t xml:space="preserve">  </w:t>
      </w:r>
      <w:r w:rsidR="004F04D3">
        <w:t>There is no preference.</w:t>
      </w:r>
    </w:p>
    <w:p w:rsidR="00252221" w:rsidRDefault="00CF4F18" w:rsidP="00252221">
      <w:pPr>
        <w:pStyle w:val="ListParagraph"/>
        <w:numPr>
          <w:ilvl w:val="0"/>
          <w:numId w:val="1"/>
        </w:numPr>
      </w:pPr>
      <w:r>
        <w:lastRenderedPageBreak/>
        <w:t>Most scanning and OCR software products use a “per page” licensing mechanism as opposed to per document.  As such, can the expected number of pages per year</w:t>
      </w:r>
      <w:r w:rsidR="00EA07F3">
        <w:t xml:space="preserve"> be provided</w:t>
      </w:r>
      <w:r>
        <w:t xml:space="preserve"> for the Corporation Bureau and </w:t>
      </w:r>
      <w:r w:rsidR="00844D6E">
        <w:t>the Bureau of Charitable Organizations?  This is needed to provide an accurate software cost estimate.</w:t>
      </w:r>
    </w:p>
    <w:p w:rsidR="00C9494E" w:rsidRDefault="00C9494E" w:rsidP="00C9494E">
      <w:pPr>
        <w:pStyle w:val="ListParagraph"/>
      </w:pPr>
    </w:p>
    <w:p w:rsidR="00C9494E" w:rsidRDefault="00C9494E" w:rsidP="00C9494E">
      <w:pPr>
        <w:pStyle w:val="ListParagraph"/>
      </w:pPr>
      <w:r>
        <w:t>A:</w:t>
      </w:r>
      <w:r w:rsidR="00454456">
        <w:t xml:space="preserve">  </w:t>
      </w:r>
      <w:r w:rsidR="004F04D3">
        <w:t>The Department cannot estimate the expected number of pages per year, however, it is anticipated that the number will decrease as more filers transition to online filing.</w:t>
      </w:r>
    </w:p>
    <w:p w:rsidR="00C9494E" w:rsidRDefault="00C9494E" w:rsidP="00C9494E">
      <w:pPr>
        <w:pStyle w:val="ListParagraph"/>
      </w:pPr>
    </w:p>
    <w:p w:rsidR="00EA07F3" w:rsidRDefault="002C29F1" w:rsidP="00252221">
      <w:pPr>
        <w:pStyle w:val="ListParagraph"/>
        <w:numPr>
          <w:ilvl w:val="0"/>
          <w:numId w:val="1"/>
        </w:numPr>
      </w:pPr>
      <w:r>
        <w:t>Does a m</w:t>
      </w:r>
      <w:r w:rsidR="00EA07F3">
        <w:t>igration of documents</w:t>
      </w:r>
      <w:r>
        <w:t xml:space="preserve"> from another document repository need to be done as part of this project? If so, can details be shared on the number of documents, size of the total set of documents to be migrated, and how these are currently being stored?</w:t>
      </w:r>
    </w:p>
    <w:p w:rsidR="00C9494E" w:rsidRDefault="00C9494E" w:rsidP="00C9494E">
      <w:pPr>
        <w:pStyle w:val="ListParagraph"/>
      </w:pPr>
    </w:p>
    <w:p w:rsidR="00C9494E" w:rsidRDefault="00C9494E" w:rsidP="00C9494E">
      <w:pPr>
        <w:pStyle w:val="ListParagraph"/>
      </w:pPr>
      <w:r>
        <w:t>A:</w:t>
      </w:r>
      <w:r w:rsidR="00454456">
        <w:t xml:space="preserve">  Yes</w:t>
      </w:r>
      <w:r w:rsidR="004F04D3">
        <w:t>,</w:t>
      </w:r>
      <w:r w:rsidR="00454456">
        <w:t xml:space="preserve"> a migration will have to be done.  The current files are stored in </w:t>
      </w:r>
      <w:r w:rsidR="004F04D3">
        <w:t xml:space="preserve">an IVAULT file system </w:t>
      </w:r>
      <w:r w:rsidR="00454456">
        <w:t>which is part of SOSKB system.  We have the source code of this environment.   All documents currently are TIFF files.</w:t>
      </w:r>
    </w:p>
    <w:p w:rsidR="00C9494E" w:rsidRDefault="00C9494E" w:rsidP="00C9494E">
      <w:pPr>
        <w:pStyle w:val="ListParagraph"/>
      </w:pPr>
    </w:p>
    <w:p w:rsidR="00EA07F3" w:rsidRDefault="002C29F1" w:rsidP="00252221">
      <w:pPr>
        <w:pStyle w:val="ListParagraph"/>
        <w:numPr>
          <w:ilvl w:val="0"/>
          <w:numId w:val="1"/>
        </w:numPr>
      </w:pPr>
      <w:r>
        <w:t xml:space="preserve">What is the current </w:t>
      </w:r>
      <w:r w:rsidR="00EA07F3">
        <w:t>Document repository</w:t>
      </w:r>
      <w:r>
        <w:t xml:space="preserve"> in use?</w:t>
      </w:r>
    </w:p>
    <w:p w:rsidR="00C9494E" w:rsidRDefault="00C9494E" w:rsidP="00C9494E">
      <w:pPr>
        <w:pStyle w:val="ListParagraph"/>
      </w:pPr>
    </w:p>
    <w:p w:rsidR="00C9494E" w:rsidRDefault="00C9494E" w:rsidP="00C9494E">
      <w:pPr>
        <w:pStyle w:val="ListParagraph"/>
      </w:pPr>
      <w:r>
        <w:t>A:</w:t>
      </w:r>
      <w:r w:rsidR="00454456">
        <w:t xml:space="preserve"> IVAULT within the SOSKB environment.  </w:t>
      </w:r>
    </w:p>
    <w:p w:rsidR="00C9494E" w:rsidRDefault="00C9494E" w:rsidP="00C9494E">
      <w:pPr>
        <w:pStyle w:val="ListParagraph"/>
      </w:pPr>
    </w:p>
    <w:p w:rsidR="00EA07F3" w:rsidRPr="003C660A" w:rsidRDefault="00EA07F3" w:rsidP="00252221">
      <w:pPr>
        <w:pStyle w:val="ListParagraph"/>
        <w:numPr>
          <w:ilvl w:val="0"/>
          <w:numId w:val="1"/>
        </w:numPr>
      </w:pPr>
      <w:r w:rsidRPr="003C660A">
        <w:t xml:space="preserve">Page 24 </w:t>
      </w:r>
      <w:r w:rsidR="002C29F1" w:rsidRPr="003C660A">
        <w:t xml:space="preserve">references </w:t>
      </w:r>
      <w:r w:rsidRPr="003C660A">
        <w:t>automated verification</w:t>
      </w:r>
      <w:r w:rsidR="002C29F1" w:rsidRPr="003C660A">
        <w:t xml:space="preserve"> for all forms.  Can this requirement be further clarified?</w:t>
      </w:r>
    </w:p>
    <w:p w:rsidR="00A274E3" w:rsidRPr="003C660A" w:rsidRDefault="00A274E3" w:rsidP="00A274E3">
      <w:pPr>
        <w:ind w:left="360" w:firstLine="360"/>
        <w:rPr>
          <w:rFonts w:cstheme="minorHAnsi"/>
        </w:rPr>
      </w:pPr>
      <w:r w:rsidRPr="003C660A">
        <w:rPr>
          <w:rFonts w:cstheme="minorHAnsi"/>
        </w:rPr>
        <w:t>A:  Verification in this regard is referring to the application ensuring that the statutorily-required information is provided.  Some examples are provided below but these are not all-inclusive:</w:t>
      </w:r>
    </w:p>
    <w:p w:rsidR="00A274E3" w:rsidRPr="003C660A" w:rsidRDefault="00A274E3" w:rsidP="00A274E3">
      <w:pPr>
        <w:ind w:left="360" w:firstLine="360"/>
        <w:rPr>
          <w:rFonts w:cstheme="minorHAnsi"/>
        </w:rPr>
      </w:pPr>
      <w:r w:rsidRPr="003C660A">
        <w:rPr>
          <w:rFonts w:cstheme="minorHAnsi"/>
        </w:rPr>
        <w:t>For UCC, verification is very straightforward. It includes ensuring that the appropriate fields are completed, without verifying what information is contained in those fields; that filings are submitted within required time frames; that certain keywords indicating a fraudulent filing are not included and that appropriate lapse dates are calculated according to the transaction type.</w:t>
      </w:r>
    </w:p>
    <w:p w:rsidR="00A274E3" w:rsidRPr="003C660A" w:rsidRDefault="00A274E3" w:rsidP="00A274E3">
      <w:pPr>
        <w:ind w:left="360" w:firstLine="360"/>
        <w:rPr>
          <w:rFonts w:cstheme="minorHAnsi"/>
        </w:rPr>
      </w:pPr>
      <w:r w:rsidRPr="003C660A">
        <w:rPr>
          <w:rFonts w:cstheme="minorHAnsi"/>
        </w:rPr>
        <w:t xml:space="preserve">For corporate filings, verification varies greatly depending on the type of document being filed.  Some specifics include:   an automated name search to determine if a name is in conflict with another active entity;  entity names which include certain words have the necessary approval from the appropriate state agency; name designators match the type of filing; a Pennsylvania address is provided without it being just a PO Box; if utilizing a Commercial Registered Office Provider (CROP) that it is an approved CROP; all of the required information depending on the filing type is included; if required the filing is submitted within the appropriate time frame; the appropriate fees are submitted/applied. </w:t>
      </w:r>
    </w:p>
    <w:p w:rsidR="00A274E3" w:rsidRPr="00FA0499" w:rsidRDefault="00A274E3" w:rsidP="00A274E3">
      <w:pPr>
        <w:ind w:left="360" w:firstLine="360"/>
        <w:rPr>
          <w:rFonts w:cstheme="minorHAnsi"/>
        </w:rPr>
      </w:pPr>
      <w:r w:rsidRPr="003C660A">
        <w:rPr>
          <w:rFonts w:cstheme="minorHAnsi"/>
        </w:rPr>
        <w:t xml:space="preserve">For Charitable Organization filings, verification that the required fields are completed; verify the Employee Identification Number (EIN) entered matches the entity in our application.  Most of the information reported on these forms will require manual interpretation. The job of the system will basically be to verify that required fields were completed. In addition, some questions will require a N/A button as the question may not be applicable to the registering organization. This would be </w:t>
      </w:r>
      <w:r w:rsidRPr="003C660A">
        <w:rPr>
          <w:rFonts w:cstheme="minorHAnsi"/>
        </w:rPr>
        <w:lastRenderedPageBreak/>
        <w:t>applicable to question 15 on the BCO-10.  If the organization did not use a professional solicitor, then it would not complete that field.  There are other questions that require a yes or no answer.  Answering yes requires an explanation.  So there would have to be an if/then in the code that says if the answer was yes, then this field needs to be completed.   On the BCO-23, the system will also verify that various field have entries.  It may have to perform certain mathematical calculations (unless this is built into the form) to verify that numbers entered were entered correctly.  For example, Lines 1 to 5 represent several types of contributions.  Line six is for adding the total of the first five lines.</w:t>
      </w:r>
    </w:p>
    <w:p w:rsidR="00EA07F3" w:rsidRDefault="002C29F1" w:rsidP="00252221">
      <w:pPr>
        <w:pStyle w:val="ListParagraph"/>
        <w:numPr>
          <w:ilvl w:val="0"/>
          <w:numId w:val="1"/>
        </w:numPr>
      </w:pPr>
      <w:r>
        <w:t>D</w:t>
      </w:r>
      <w:r w:rsidR="004D626E">
        <w:t xml:space="preserve">o all </w:t>
      </w:r>
      <w:r w:rsidR="00EA07F3">
        <w:t>doc</w:t>
      </w:r>
      <w:r>
        <w:t>uments</w:t>
      </w:r>
      <w:r w:rsidR="00EA07F3">
        <w:t xml:space="preserve"> need to be redacted</w:t>
      </w:r>
      <w:r>
        <w:t>?</w:t>
      </w:r>
    </w:p>
    <w:p w:rsidR="00C9494E" w:rsidRDefault="00C9494E" w:rsidP="00C9494E">
      <w:pPr>
        <w:pStyle w:val="ListParagraph"/>
      </w:pPr>
    </w:p>
    <w:p w:rsidR="00C9494E" w:rsidRDefault="00C9494E" w:rsidP="00C9494E">
      <w:pPr>
        <w:pStyle w:val="ListParagraph"/>
      </w:pPr>
      <w:r>
        <w:t>A:</w:t>
      </w:r>
      <w:r w:rsidR="00A30B49">
        <w:t xml:space="preserve"> No, very few corporate documents have information that needs redacted and approximately 5% of Uniform Commercial Code documents contain personal account information or SSN’s.</w:t>
      </w:r>
    </w:p>
    <w:p w:rsidR="00C9494E" w:rsidRDefault="00C9494E" w:rsidP="00C9494E">
      <w:pPr>
        <w:pStyle w:val="ListParagraph"/>
      </w:pPr>
    </w:p>
    <w:p w:rsidR="00EA07F3" w:rsidRDefault="00A33F09" w:rsidP="00252221">
      <w:pPr>
        <w:pStyle w:val="ListParagraph"/>
        <w:numPr>
          <w:ilvl w:val="0"/>
          <w:numId w:val="1"/>
        </w:numPr>
      </w:pPr>
      <w:r>
        <w:t>How many</w:t>
      </w:r>
      <w:r w:rsidR="00EA07F3">
        <w:t xml:space="preserve"> environments </w:t>
      </w:r>
      <w:r w:rsidR="002C29F1">
        <w:t xml:space="preserve">are </w:t>
      </w:r>
      <w:r w:rsidR="00EA07F3">
        <w:t>needed</w:t>
      </w:r>
      <w:r w:rsidR="002C29F1">
        <w:t xml:space="preserve">  (Test, QA, Prod, etc)</w:t>
      </w:r>
      <w:r w:rsidR="00EA07F3">
        <w:t>?</w:t>
      </w:r>
    </w:p>
    <w:p w:rsidR="00C9494E" w:rsidRDefault="00C9494E" w:rsidP="00C9494E">
      <w:pPr>
        <w:pStyle w:val="ListParagraph"/>
      </w:pPr>
    </w:p>
    <w:p w:rsidR="00C9494E" w:rsidRDefault="00C9494E" w:rsidP="00C9494E">
      <w:pPr>
        <w:pStyle w:val="ListParagraph"/>
      </w:pPr>
      <w:r>
        <w:t>A:</w:t>
      </w:r>
      <w:r w:rsidR="00454456">
        <w:t xml:space="preserve">  </w:t>
      </w:r>
      <w:r w:rsidR="00EA4365">
        <w:t>The Department requires</w:t>
      </w:r>
      <w:r w:rsidR="00454456">
        <w:t xml:space="preserve"> Development (</w:t>
      </w:r>
      <w:r w:rsidR="00EA4365">
        <w:t>a</w:t>
      </w:r>
      <w:r w:rsidR="00454456">
        <w:t>s we would like to take over the solution), QA,  Stage Testing and Production</w:t>
      </w:r>
      <w:r w:rsidR="00EA4365">
        <w:t xml:space="preserve"> environments</w:t>
      </w:r>
      <w:r w:rsidR="00454456">
        <w:t>.  All of these would be in the environment at the EDC.  Stage Testing and Production need to be load balanced, with stage testing being smaller than production.</w:t>
      </w:r>
    </w:p>
    <w:p w:rsidR="00C9494E" w:rsidRDefault="00C9494E" w:rsidP="00C9494E">
      <w:pPr>
        <w:pStyle w:val="ListParagraph"/>
      </w:pPr>
    </w:p>
    <w:p w:rsidR="00EA07F3" w:rsidRDefault="002C29F1" w:rsidP="00252221">
      <w:pPr>
        <w:pStyle w:val="ListParagraph"/>
        <w:numPr>
          <w:ilvl w:val="0"/>
          <w:numId w:val="1"/>
        </w:numPr>
      </w:pPr>
      <w:r>
        <w:t xml:space="preserve">For both paper and online forms, how much </w:t>
      </w:r>
      <w:r w:rsidR="003610BD">
        <w:t>data do we need to pull off of the forms</w:t>
      </w:r>
      <w:r>
        <w:t>?  Is it a subset, or is it expected that all information be pulled off the forms?</w:t>
      </w:r>
    </w:p>
    <w:p w:rsidR="00C9494E" w:rsidRDefault="00C9494E" w:rsidP="00C9494E">
      <w:pPr>
        <w:pStyle w:val="ListParagraph"/>
      </w:pPr>
    </w:p>
    <w:p w:rsidR="00301E2B" w:rsidRDefault="00C9494E" w:rsidP="00301E2B">
      <w:pPr>
        <w:pStyle w:val="ListParagraph"/>
      </w:pPr>
      <w:r>
        <w:t xml:space="preserve">A: </w:t>
      </w:r>
      <w:r w:rsidR="00454456">
        <w:t xml:space="preserve">  Currently it is a subset</w:t>
      </w:r>
      <w:r w:rsidR="00301E2B">
        <w:t xml:space="preserve"> and varies by form.</w:t>
      </w:r>
      <w:r w:rsidR="00454456">
        <w:t xml:space="preserve"> </w:t>
      </w:r>
      <w:r w:rsidR="00301E2B">
        <w:rPr>
          <w:rFonts w:cstheme="minorHAnsi"/>
        </w:rPr>
        <w:t>Some forms contain information for more than one type of filing and only the information for each individual filing type would need to be retrieved. However, the Department is</w:t>
      </w:r>
      <w:r w:rsidR="00454456">
        <w:t xml:space="preserve"> leaning to all data being lifted off of the forms. This is because with online forms all of the data will be entered, we want to have the same capabilities with paper.  </w:t>
      </w:r>
    </w:p>
    <w:p w:rsidR="00C9494E" w:rsidRDefault="00C9494E" w:rsidP="00C9494E">
      <w:pPr>
        <w:pStyle w:val="ListParagraph"/>
      </w:pPr>
    </w:p>
    <w:p w:rsidR="00EA07F3" w:rsidRDefault="002C29F1" w:rsidP="00252221">
      <w:pPr>
        <w:pStyle w:val="ListParagraph"/>
        <w:numPr>
          <w:ilvl w:val="0"/>
          <w:numId w:val="1"/>
        </w:numPr>
      </w:pPr>
      <w:r>
        <w:t xml:space="preserve">For scanned paper documents, is there an expectation for handprint </w:t>
      </w:r>
      <w:r w:rsidR="003610BD">
        <w:t>recognition</w:t>
      </w:r>
      <w:r w:rsidR="004D626E">
        <w:t>?  If so, what data would be in handprint that would need to be recognized?</w:t>
      </w:r>
    </w:p>
    <w:p w:rsidR="00C9494E" w:rsidRDefault="00C9494E" w:rsidP="00C9494E">
      <w:pPr>
        <w:pStyle w:val="ListParagraph"/>
      </w:pPr>
    </w:p>
    <w:p w:rsidR="00C9494E" w:rsidRDefault="00C9494E" w:rsidP="00C9494E">
      <w:pPr>
        <w:pStyle w:val="ListParagraph"/>
      </w:pPr>
      <w:r>
        <w:t>A:</w:t>
      </w:r>
      <w:r w:rsidR="00542281">
        <w:t xml:space="preserve">  Yes</w:t>
      </w:r>
      <w:r w:rsidR="00301E2B">
        <w:t>, handprint recognition should be included</w:t>
      </w:r>
      <w:r w:rsidR="00542281">
        <w:t>.  Many forms are fully hand written</w:t>
      </w:r>
      <w:r w:rsidR="00EA4365">
        <w:t>,</w:t>
      </w:r>
      <w:r w:rsidR="00542281">
        <w:t xml:space="preserve"> so all data would need to be recognized off of those forms.</w:t>
      </w:r>
    </w:p>
    <w:p w:rsidR="00C9494E" w:rsidRDefault="00C9494E" w:rsidP="00C9494E">
      <w:pPr>
        <w:pStyle w:val="ListParagraph"/>
      </w:pPr>
    </w:p>
    <w:p w:rsidR="003610BD" w:rsidRPr="003C660A" w:rsidRDefault="002C29F1" w:rsidP="00252221">
      <w:pPr>
        <w:pStyle w:val="ListParagraph"/>
        <w:numPr>
          <w:ilvl w:val="0"/>
          <w:numId w:val="1"/>
        </w:numPr>
      </w:pPr>
      <w:r w:rsidRPr="003C660A">
        <w:t>What scanners are being used today?  Does the bidder need to specify additional scanners?</w:t>
      </w:r>
    </w:p>
    <w:p w:rsidR="00C9494E" w:rsidRPr="003C660A" w:rsidRDefault="00C9494E" w:rsidP="00C9494E">
      <w:pPr>
        <w:pStyle w:val="ListParagraph"/>
      </w:pPr>
    </w:p>
    <w:p w:rsidR="00AD77C4" w:rsidRDefault="00C9494E" w:rsidP="00AD77C4">
      <w:pPr>
        <w:pStyle w:val="ListParagraph"/>
        <w:spacing w:after="0" w:line="240" w:lineRule="auto"/>
        <w:rPr>
          <w:rFonts w:cstheme="minorHAnsi"/>
        </w:rPr>
      </w:pPr>
      <w:r w:rsidRPr="003C660A">
        <w:t>A:</w:t>
      </w:r>
      <w:r w:rsidR="00193000" w:rsidRPr="003C660A">
        <w:t xml:space="preserve">  </w:t>
      </w:r>
      <w:r w:rsidR="00AD77C4" w:rsidRPr="003C660A">
        <w:rPr>
          <w:rFonts w:cstheme="minorHAnsi"/>
        </w:rPr>
        <w:t>The document scanners are Kodak i260 and Canon.  The check scanner is an RDM EC600i.  No</w:t>
      </w:r>
      <w:r w:rsidR="003C660A">
        <w:rPr>
          <w:rFonts w:cstheme="minorHAnsi"/>
        </w:rPr>
        <w:t>, the b</w:t>
      </w:r>
      <w:r w:rsidR="00AD77C4" w:rsidRPr="003C660A">
        <w:rPr>
          <w:rFonts w:cstheme="minorHAnsi"/>
        </w:rPr>
        <w:t>idder does not have to specify additional scanners.  However, the solution must allow for replacement of these scanners with current scanners when necessary by leveraging industry standard drivers and not particular scanners.</w:t>
      </w:r>
    </w:p>
    <w:p w:rsidR="00C9494E" w:rsidRDefault="00C9494E" w:rsidP="00C9494E">
      <w:pPr>
        <w:pStyle w:val="ListParagraph"/>
      </w:pPr>
    </w:p>
    <w:p w:rsidR="004C2AD6" w:rsidRDefault="002C29F1" w:rsidP="00252221">
      <w:pPr>
        <w:pStyle w:val="ListParagraph"/>
        <w:numPr>
          <w:ilvl w:val="0"/>
          <w:numId w:val="1"/>
        </w:numPr>
      </w:pPr>
      <w:r>
        <w:lastRenderedPageBreak/>
        <w:t>By reading the RFQ, is it a fair assumption that microfilming is to</w:t>
      </w:r>
      <w:r w:rsidR="00301E2B">
        <w:t xml:space="preserve"> be done as part of the system?</w:t>
      </w:r>
      <w:r>
        <w:t xml:space="preserve"> Sending documents to PHMC for microfilming is not an option?  Can it be stated what microfilmer is in use</w:t>
      </w:r>
      <w:r w:rsidR="009E6FC3">
        <w:t xml:space="preserve"> – Appendi</w:t>
      </w:r>
      <w:r w:rsidR="004C2AD6">
        <w:t>x G references Kodak.  Can the specific make/model be provided</w:t>
      </w:r>
      <w:r>
        <w:t>?</w:t>
      </w:r>
    </w:p>
    <w:p w:rsidR="00C9494E" w:rsidRDefault="00C9494E" w:rsidP="00C9494E">
      <w:pPr>
        <w:pStyle w:val="ListParagraph"/>
      </w:pPr>
    </w:p>
    <w:p w:rsidR="00C9494E" w:rsidRDefault="00C9494E" w:rsidP="00C9494E">
      <w:pPr>
        <w:pStyle w:val="ListParagraph"/>
      </w:pPr>
      <w:r>
        <w:t>A:</w:t>
      </w:r>
      <w:r w:rsidR="00A30B49">
        <w:t xml:space="preserve"> Sending documents to </w:t>
      </w:r>
      <w:r w:rsidR="00301E2B">
        <w:t xml:space="preserve">PHMC to </w:t>
      </w:r>
      <w:r w:rsidR="00A30B49">
        <w:t xml:space="preserve">be microfilmed is not an option.  The Corporation Bureau is currently utilizing the Kodak Imagelink i9620 writer. </w:t>
      </w:r>
      <w:r w:rsidR="00542281">
        <w:t xml:space="preserve">  The solution must support this image writer and newer version as we may upgrade in the near future.</w:t>
      </w:r>
    </w:p>
    <w:p w:rsidR="00C9494E" w:rsidRDefault="00C9494E" w:rsidP="00C9494E">
      <w:pPr>
        <w:pStyle w:val="ListParagraph"/>
      </w:pPr>
    </w:p>
    <w:p w:rsidR="002C29F1" w:rsidRDefault="004C2AD6" w:rsidP="00252221">
      <w:pPr>
        <w:pStyle w:val="ListParagraph"/>
        <w:numPr>
          <w:ilvl w:val="0"/>
          <w:numId w:val="1"/>
        </w:numPr>
      </w:pPr>
      <w:r>
        <w:t>How is payment supposed to be handled for paper documents?</w:t>
      </w:r>
      <w:r w:rsidR="002C29F1">
        <w:t xml:space="preserve">  </w:t>
      </w:r>
      <w:r w:rsidR="00A33F09">
        <w:t>Will payment come with the documents or will payment be done electronically and the paper documents will arrive after the fact to be processed?</w:t>
      </w:r>
    </w:p>
    <w:p w:rsidR="00C9494E" w:rsidRDefault="00C9494E" w:rsidP="00C9494E">
      <w:pPr>
        <w:pStyle w:val="ListParagraph"/>
      </w:pPr>
    </w:p>
    <w:p w:rsidR="00301E2B" w:rsidRDefault="00C9494E" w:rsidP="00C9494E">
      <w:pPr>
        <w:pStyle w:val="ListParagraph"/>
      </w:pPr>
      <w:r>
        <w:t>A:</w:t>
      </w:r>
      <w:r w:rsidR="00A30B49">
        <w:t xml:space="preserve"> Payment for paper </w:t>
      </w:r>
      <w:r w:rsidR="00301E2B">
        <w:t>filing</w:t>
      </w:r>
      <w:r w:rsidR="0053182B">
        <w:t>s is by check,</w:t>
      </w:r>
      <w:r w:rsidR="00A30B49">
        <w:t xml:space="preserve"> money order</w:t>
      </w:r>
      <w:r w:rsidR="0053182B">
        <w:t xml:space="preserve"> or established customer deposit account.  </w:t>
      </w:r>
    </w:p>
    <w:p w:rsidR="00C9494E" w:rsidRDefault="00301E2B" w:rsidP="00301E2B">
      <w:pPr>
        <w:pStyle w:val="ListParagraph"/>
      </w:pPr>
      <w:r>
        <w:t xml:space="preserve">Check and money orders are expected with the document and a cover letter provides the authorization of fees from the customer deposit account.  The application must also account for the processing (rejection) of documents received with no payment.  </w:t>
      </w:r>
      <w:r>
        <w:rPr>
          <w:rFonts w:cstheme="minorHAnsi"/>
        </w:rPr>
        <w:t>Information from checks and money orders are entered into the application, scanned and invoice is created and ‘connected’ with the paper document through a tracking number.  If utilizing a customer deposit account the information is entered through the same process as those with checks and the monies are deducted from the account balance.  An invoice is created and ‘connected’ with the document through a tracking number.</w:t>
      </w:r>
    </w:p>
    <w:p w:rsidR="00C9494E" w:rsidRDefault="00C9494E" w:rsidP="00C9494E">
      <w:pPr>
        <w:pStyle w:val="ListParagraph"/>
      </w:pPr>
    </w:p>
    <w:p w:rsidR="004D626E" w:rsidRDefault="004D626E" w:rsidP="00252221">
      <w:pPr>
        <w:pStyle w:val="ListParagraph"/>
        <w:numPr>
          <w:ilvl w:val="0"/>
          <w:numId w:val="1"/>
        </w:numPr>
      </w:pPr>
      <w:r>
        <w:t>What is the likely expected percentage of documents that will be received via online versus paper going forward?</w:t>
      </w:r>
    </w:p>
    <w:p w:rsidR="00C9494E" w:rsidRDefault="00C9494E" w:rsidP="00C9494E">
      <w:pPr>
        <w:pStyle w:val="ListParagraph"/>
      </w:pPr>
    </w:p>
    <w:p w:rsidR="00C9494E" w:rsidRDefault="00C9494E" w:rsidP="00C9494E">
      <w:pPr>
        <w:pStyle w:val="ListParagraph"/>
      </w:pPr>
      <w:r>
        <w:t>A:</w:t>
      </w:r>
      <w:r w:rsidR="00193000">
        <w:t xml:space="preserve"> </w:t>
      </w:r>
      <w:r w:rsidR="00301E2B">
        <w:t xml:space="preserve"> The Department anticipates receiving </w:t>
      </w:r>
      <w:r w:rsidR="00193000">
        <w:t>85%</w:t>
      </w:r>
      <w:r w:rsidR="00301E2B">
        <w:t xml:space="preserve"> of filings electronically; </w:t>
      </w:r>
      <w:r w:rsidR="00542281">
        <w:t>however</w:t>
      </w:r>
      <w:r w:rsidR="00301E2B">
        <w:t>, it</w:t>
      </w:r>
      <w:r w:rsidR="00542281">
        <w:t xml:space="preserve"> will take time to get to this amount</w:t>
      </w:r>
      <w:r w:rsidR="00301E2B">
        <w:t>,</w:t>
      </w:r>
      <w:r w:rsidR="00542281">
        <w:t xml:space="preserve"> so the solution needs to handle more paper from the start.</w:t>
      </w:r>
    </w:p>
    <w:p w:rsidR="00C9494E" w:rsidRDefault="00C9494E" w:rsidP="00C9494E">
      <w:pPr>
        <w:pStyle w:val="ListParagraph"/>
      </w:pPr>
    </w:p>
    <w:p w:rsidR="009E6FC3" w:rsidRDefault="009E6FC3" w:rsidP="00252221">
      <w:pPr>
        <w:pStyle w:val="ListParagraph"/>
        <w:numPr>
          <w:ilvl w:val="0"/>
          <w:numId w:val="1"/>
        </w:numPr>
      </w:pPr>
      <w:r>
        <w:t xml:space="preserve">Do </w:t>
      </w:r>
      <w:r w:rsidR="00F911B8">
        <w:t>d</w:t>
      </w:r>
      <w:r>
        <w:t xml:space="preserve">ocuments always get submitted with a form referencing what the documents are?  </w:t>
      </w:r>
    </w:p>
    <w:p w:rsidR="00C9494E" w:rsidRDefault="00C9494E" w:rsidP="00C9494E">
      <w:pPr>
        <w:pStyle w:val="ListParagraph"/>
      </w:pPr>
    </w:p>
    <w:p w:rsidR="00C9494E" w:rsidRDefault="00C9494E" w:rsidP="00C9494E">
      <w:pPr>
        <w:pStyle w:val="ListParagraph"/>
      </w:pPr>
      <w:r>
        <w:t>A:</w:t>
      </w:r>
      <w:r w:rsidR="00A30B49">
        <w:t xml:space="preserve"> No.  Uniform Commercial Code forms are nationally standardized and</w:t>
      </w:r>
      <w:r w:rsidR="00F911B8">
        <w:t xml:space="preserve"> are required.  There are state-</w:t>
      </w:r>
      <w:r w:rsidR="00A30B49">
        <w:t>designed forms for 99% of corporate filings but these a</w:t>
      </w:r>
      <w:r w:rsidR="009A3B9A">
        <w:t xml:space="preserve">re not required.  </w:t>
      </w:r>
    </w:p>
    <w:p w:rsidR="00C9494E" w:rsidRDefault="00C9494E" w:rsidP="00C9494E">
      <w:pPr>
        <w:pStyle w:val="ListParagraph"/>
      </w:pPr>
    </w:p>
    <w:p w:rsidR="009E6FC3" w:rsidRDefault="009E6FC3" w:rsidP="00252221">
      <w:pPr>
        <w:pStyle w:val="ListParagraph"/>
        <w:numPr>
          <w:ilvl w:val="0"/>
          <w:numId w:val="1"/>
        </w:numPr>
      </w:pPr>
      <w:r>
        <w:t>Would you ever receive multiple documents per form?  If so, do you want to identify each individual document or just the set of documents as they relate to the form submitted?</w:t>
      </w:r>
    </w:p>
    <w:p w:rsidR="00C9494E" w:rsidRDefault="00C9494E" w:rsidP="00C9494E">
      <w:pPr>
        <w:pStyle w:val="ListParagraph"/>
      </w:pPr>
    </w:p>
    <w:p w:rsidR="00C9494E" w:rsidRDefault="00C9494E" w:rsidP="00C9494E">
      <w:pPr>
        <w:pStyle w:val="ListParagraph"/>
      </w:pPr>
      <w:r>
        <w:t>A:</w:t>
      </w:r>
      <w:r w:rsidR="00542281">
        <w:t xml:space="preserve">  Yes</w:t>
      </w:r>
      <w:r w:rsidR="00F911B8">
        <w:t>. We receive</w:t>
      </w:r>
      <w:r w:rsidR="00542281">
        <w:t xml:space="preserve"> attachments </w:t>
      </w:r>
      <w:r w:rsidR="00F911B8">
        <w:t>with certain forms.  W</w:t>
      </w:r>
      <w:r w:rsidR="00542281">
        <w:t xml:space="preserve">e would like to have these separated out into different documents and </w:t>
      </w:r>
      <w:r w:rsidR="00F911B8">
        <w:t xml:space="preserve">they </w:t>
      </w:r>
      <w:r w:rsidR="00542281">
        <w:t>need to be viewable as separate but related documents.</w:t>
      </w:r>
    </w:p>
    <w:p w:rsidR="00152A2A" w:rsidRDefault="00152A2A" w:rsidP="00C9494E">
      <w:pPr>
        <w:pStyle w:val="ListParagraph"/>
      </w:pPr>
    </w:p>
    <w:p w:rsidR="00C9494E" w:rsidRDefault="00C9494E" w:rsidP="00C9494E">
      <w:pPr>
        <w:pStyle w:val="ListParagraph"/>
        <w:numPr>
          <w:ilvl w:val="0"/>
          <w:numId w:val="1"/>
        </w:numPr>
        <w:spacing w:after="0" w:line="240" w:lineRule="auto"/>
        <w:contextualSpacing w:val="0"/>
        <w:rPr>
          <w:rFonts w:cstheme="minorHAnsi"/>
        </w:rPr>
      </w:pPr>
      <w:r>
        <w:rPr>
          <w:rFonts w:cstheme="minorHAnsi"/>
        </w:rPr>
        <w:t>Should we assume that the project must be completed before March 31, 2014? What is the expected timeline by the department for completion of this project?</w:t>
      </w:r>
    </w:p>
    <w:p w:rsidR="00C9494E" w:rsidRDefault="00C9494E" w:rsidP="00C9494E">
      <w:pPr>
        <w:ind w:left="720"/>
        <w:rPr>
          <w:rFonts w:cstheme="minorHAnsi"/>
          <w:i/>
        </w:rPr>
      </w:pPr>
      <w:r>
        <w:rPr>
          <w:rFonts w:cstheme="minorHAnsi"/>
          <w:i/>
        </w:rPr>
        <w:lastRenderedPageBreak/>
        <w:t>Ref: RFQ Page 12, I-25. Purchase Order</w:t>
      </w:r>
      <w:r w:rsidR="00F911B8">
        <w:rPr>
          <w:rFonts w:cstheme="minorHAnsi"/>
          <w:i/>
        </w:rPr>
        <w:t>.</w:t>
      </w:r>
      <w:r>
        <w:rPr>
          <w:rFonts w:cstheme="minorHAnsi"/>
          <w:i/>
        </w:rPr>
        <w:t xml:space="preserve">  The successful Contractor will be issued a purchase order with reference to IT ITQ Contract #4400004480.  The term of the purchase order will commence on the Effective Date and will end on March 31, 2014.</w:t>
      </w:r>
    </w:p>
    <w:p w:rsidR="00C9494E" w:rsidRDefault="00C9494E" w:rsidP="00C9494E">
      <w:pPr>
        <w:ind w:left="720"/>
        <w:rPr>
          <w:rFonts w:cstheme="minorHAnsi"/>
        </w:rPr>
      </w:pPr>
      <w:r>
        <w:rPr>
          <w:rFonts w:cstheme="minorHAnsi"/>
        </w:rPr>
        <w:t>A:</w:t>
      </w:r>
      <w:r w:rsidR="00152A2A">
        <w:rPr>
          <w:rFonts w:cstheme="minorHAnsi"/>
        </w:rPr>
        <w:t xml:space="preserve">   The project shall be complete by March 31, 2014.</w:t>
      </w:r>
      <w:r w:rsidR="00542281">
        <w:rPr>
          <w:rFonts w:cstheme="minorHAnsi"/>
        </w:rPr>
        <w:t xml:space="preserve">  </w:t>
      </w:r>
    </w:p>
    <w:p w:rsidR="00C9494E" w:rsidRPr="00CE69F9" w:rsidRDefault="00C9494E" w:rsidP="00C9494E">
      <w:pPr>
        <w:pStyle w:val="ListParagraph"/>
        <w:numPr>
          <w:ilvl w:val="0"/>
          <w:numId w:val="1"/>
        </w:numPr>
        <w:spacing w:after="0" w:line="240" w:lineRule="auto"/>
        <w:contextualSpacing w:val="0"/>
        <w:rPr>
          <w:rFonts w:cstheme="minorHAnsi"/>
        </w:rPr>
      </w:pPr>
      <w:r w:rsidRPr="00CE69F9">
        <w:rPr>
          <w:rFonts w:cstheme="minorHAnsi"/>
        </w:rPr>
        <w:t>Are there any specific geographic areas that you wish or do not want to be considered as Backup/Disaster Recovery sites?</w:t>
      </w:r>
    </w:p>
    <w:p w:rsidR="00C9494E" w:rsidRPr="00CE69F9" w:rsidRDefault="00C9494E" w:rsidP="00C9494E">
      <w:pPr>
        <w:ind w:left="720"/>
        <w:rPr>
          <w:rFonts w:cstheme="minorHAnsi"/>
          <w:i/>
        </w:rPr>
      </w:pPr>
      <w:r w:rsidRPr="00CE69F9">
        <w:rPr>
          <w:rFonts w:cstheme="minorHAnsi"/>
          <w:i/>
        </w:rPr>
        <w:t>Ref: RFQ Page24, IV-1. Objectives: Provide options for disaster recovery</w:t>
      </w:r>
    </w:p>
    <w:p w:rsidR="007861CA" w:rsidRPr="00C9494E" w:rsidRDefault="00C9494E" w:rsidP="007861CA">
      <w:pPr>
        <w:ind w:left="720"/>
        <w:rPr>
          <w:rFonts w:cstheme="minorHAnsi"/>
        </w:rPr>
      </w:pPr>
      <w:r w:rsidRPr="00CE69F9">
        <w:rPr>
          <w:rFonts w:cstheme="minorHAnsi"/>
        </w:rPr>
        <w:t>A:</w:t>
      </w:r>
      <w:r w:rsidR="00542281" w:rsidRPr="00CE69F9">
        <w:rPr>
          <w:rFonts w:cstheme="minorHAnsi"/>
        </w:rPr>
        <w:t xml:space="preserve">  </w:t>
      </w:r>
      <w:r w:rsidR="007861CA" w:rsidRPr="00CE69F9">
        <w:rPr>
          <w:rFonts w:cstheme="minorHAnsi"/>
        </w:rPr>
        <w:t xml:space="preserve">Consideration of what the Office of the Administration </w:t>
      </w:r>
      <w:r w:rsidR="00CE69F9">
        <w:rPr>
          <w:rFonts w:cstheme="minorHAnsi"/>
        </w:rPr>
        <w:t>is building</w:t>
      </w:r>
      <w:r w:rsidR="007861CA" w:rsidRPr="00CE69F9">
        <w:rPr>
          <w:rFonts w:cstheme="minorHAnsi"/>
        </w:rPr>
        <w:t xml:space="preserve"> should be th</w:t>
      </w:r>
      <w:r w:rsidR="00CE69F9">
        <w:rPr>
          <w:rFonts w:cstheme="minorHAnsi"/>
        </w:rPr>
        <w:t>e first option. H</w:t>
      </w:r>
      <w:r w:rsidR="007861CA" w:rsidRPr="00CE69F9">
        <w:rPr>
          <w:rFonts w:cstheme="minorHAnsi"/>
        </w:rPr>
        <w:t>owever, if a vendor gives other options</w:t>
      </w:r>
      <w:r w:rsidR="00CE69F9">
        <w:rPr>
          <w:rFonts w:cstheme="minorHAnsi"/>
        </w:rPr>
        <w:t>,</w:t>
      </w:r>
      <w:r w:rsidR="007861CA" w:rsidRPr="00CE69F9">
        <w:rPr>
          <w:rFonts w:cstheme="minorHAnsi"/>
        </w:rPr>
        <w:t xml:space="preserve"> they need to be within the geographic region of the Commonwealth of Pennsylvania.</w:t>
      </w:r>
    </w:p>
    <w:p w:rsidR="00C9494E" w:rsidRPr="00CE69F9" w:rsidRDefault="00C9494E" w:rsidP="00C9494E">
      <w:pPr>
        <w:pStyle w:val="ListParagraph"/>
        <w:numPr>
          <w:ilvl w:val="0"/>
          <w:numId w:val="1"/>
        </w:numPr>
        <w:spacing w:after="0" w:line="240" w:lineRule="auto"/>
        <w:contextualSpacing w:val="0"/>
        <w:rPr>
          <w:rFonts w:cstheme="minorHAnsi"/>
        </w:rPr>
      </w:pPr>
      <w:r w:rsidRPr="00CE69F9">
        <w:rPr>
          <w:rFonts w:cstheme="minorHAnsi"/>
        </w:rPr>
        <w:t>Can you provide an architectural diagram of the current systems/applications in use?  What internal/external interfaces exist today?</w:t>
      </w:r>
    </w:p>
    <w:p w:rsidR="00C9494E" w:rsidRPr="00CE69F9" w:rsidRDefault="00C9494E" w:rsidP="00C9494E">
      <w:pPr>
        <w:ind w:left="720"/>
        <w:rPr>
          <w:rFonts w:cstheme="minorHAnsi"/>
          <w:i/>
        </w:rPr>
      </w:pPr>
      <w:r w:rsidRPr="00CE69F9">
        <w:rPr>
          <w:rFonts w:cstheme="minorHAnsi"/>
          <w:i/>
        </w:rPr>
        <w:t>Ref:RFQ Page 25, IV-2 Nature and Scope of Project :</w:t>
      </w:r>
      <w:r w:rsidRPr="00CE69F9">
        <w:t xml:space="preserve"> </w:t>
      </w:r>
      <w:r w:rsidRPr="00CE69F9">
        <w:rPr>
          <w:rFonts w:cstheme="minorHAnsi"/>
          <w:i/>
        </w:rPr>
        <w:t>The Contractor shall provide, implement and maintain a comprehensive information technology solution for document filing and associated requirements, with internet and electronic notification capabilities, to replace the legacy systems currently being used by the Corporation Bureau and BCO.</w:t>
      </w:r>
    </w:p>
    <w:p w:rsidR="00C9494E" w:rsidRPr="00C9494E" w:rsidRDefault="00C9494E" w:rsidP="00C9494E">
      <w:pPr>
        <w:ind w:left="720"/>
        <w:rPr>
          <w:rFonts w:cstheme="minorHAnsi"/>
        </w:rPr>
      </w:pPr>
      <w:r w:rsidRPr="00CE69F9">
        <w:rPr>
          <w:rFonts w:cstheme="minorHAnsi"/>
        </w:rPr>
        <w:t>A:</w:t>
      </w:r>
      <w:r w:rsidR="007861CA" w:rsidRPr="00CE69F9">
        <w:rPr>
          <w:rFonts w:cstheme="minorHAnsi"/>
        </w:rPr>
        <w:t xml:space="preserve">  Current documents attached.  SOSKB resides in the EDC environment in a load balanced environment for internal processing and the external web searching.  Currently the system has a manual connection to </w:t>
      </w:r>
      <w:r w:rsidR="00CE69F9">
        <w:rPr>
          <w:rFonts w:cstheme="minorHAnsi"/>
        </w:rPr>
        <w:t>Pennsylvania Open 4 Business (</w:t>
      </w:r>
      <w:r w:rsidR="007861CA" w:rsidRPr="00CE69F9">
        <w:rPr>
          <w:rFonts w:cstheme="minorHAnsi"/>
        </w:rPr>
        <w:t>PA04B</w:t>
      </w:r>
      <w:r w:rsidR="00CE69F9">
        <w:rPr>
          <w:rFonts w:cstheme="minorHAnsi"/>
        </w:rPr>
        <w:t>)</w:t>
      </w:r>
      <w:r w:rsidR="007861CA" w:rsidRPr="00CE69F9">
        <w:rPr>
          <w:rFonts w:cstheme="minorHAnsi"/>
        </w:rPr>
        <w:t xml:space="preserve"> that needs to be automated</w:t>
      </w:r>
      <w:r w:rsidR="00CE69F9">
        <w:rPr>
          <w:rFonts w:cstheme="minorHAnsi"/>
        </w:rPr>
        <w:t>,</w:t>
      </w:r>
      <w:r w:rsidR="007861CA" w:rsidRPr="00CE69F9">
        <w:rPr>
          <w:rFonts w:cstheme="minorHAnsi"/>
        </w:rPr>
        <w:t xml:space="preserve"> as well as connections with other agencies as explained in the RFQ.  There is a bulk XML process for UCC uploads from vendors and this needs to be expanded to corporation documents as well.  </w:t>
      </w:r>
      <w:r w:rsidR="00CE69F9">
        <w:rPr>
          <w:rFonts w:cstheme="minorHAnsi"/>
        </w:rPr>
        <w:t xml:space="preserve">The </w:t>
      </w:r>
      <w:r w:rsidR="007861CA" w:rsidRPr="00CE69F9">
        <w:rPr>
          <w:rFonts w:cstheme="minorHAnsi"/>
        </w:rPr>
        <w:t>Charities</w:t>
      </w:r>
      <w:r w:rsidR="00CE69F9">
        <w:rPr>
          <w:rFonts w:cstheme="minorHAnsi"/>
        </w:rPr>
        <w:t xml:space="preserve"> component</w:t>
      </w:r>
      <w:r w:rsidR="007861CA" w:rsidRPr="00CE69F9">
        <w:rPr>
          <w:rFonts w:cstheme="minorHAnsi"/>
        </w:rPr>
        <w:t xml:space="preserve"> needs to be able to accept online filings</w:t>
      </w:r>
      <w:r w:rsidR="00CE69F9">
        <w:rPr>
          <w:rFonts w:cstheme="minorHAnsi"/>
        </w:rPr>
        <w:t>/information</w:t>
      </w:r>
      <w:r w:rsidR="007861CA" w:rsidRPr="00CE69F9">
        <w:rPr>
          <w:rFonts w:cstheme="minorHAnsi"/>
        </w:rPr>
        <w:t xml:space="preserve"> from the federal government.</w:t>
      </w:r>
    </w:p>
    <w:p w:rsidR="00C9494E" w:rsidRDefault="00C9494E" w:rsidP="00C9494E">
      <w:pPr>
        <w:pStyle w:val="ListParagraph"/>
        <w:numPr>
          <w:ilvl w:val="0"/>
          <w:numId w:val="1"/>
        </w:numPr>
        <w:spacing w:after="0" w:line="240" w:lineRule="auto"/>
        <w:contextualSpacing w:val="0"/>
        <w:rPr>
          <w:rFonts w:cstheme="minorHAnsi"/>
        </w:rPr>
      </w:pPr>
      <w:r>
        <w:rPr>
          <w:rFonts w:cstheme="minorHAnsi"/>
        </w:rPr>
        <w:t>How many distinct types of forms will have to be processed by the new System?</w:t>
      </w:r>
    </w:p>
    <w:p w:rsidR="00C9494E" w:rsidRDefault="00C9494E" w:rsidP="00C9494E">
      <w:pPr>
        <w:ind w:left="720"/>
        <w:rPr>
          <w:rFonts w:cstheme="minorHAnsi"/>
          <w:i/>
        </w:rPr>
      </w:pPr>
      <w:r>
        <w:rPr>
          <w:rFonts w:cstheme="minorHAnsi"/>
          <w:i/>
        </w:rPr>
        <w:t>Ref:RFQ Page 27, IV-3 1. Document Processing:</w:t>
      </w:r>
      <w:r>
        <w:t xml:space="preserve"> </w:t>
      </w:r>
      <w:r>
        <w:rPr>
          <w:rFonts w:cstheme="minorHAnsi"/>
          <w:i/>
        </w:rPr>
        <w:t>All current forms and documents to be managed in the new system’s database are set forth in Appendix E (Forms).</w:t>
      </w:r>
    </w:p>
    <w:p w:rsidR="00C9494E" w:rsidRDefault="00C9494E" w:rsidP="00F911B8">
      <w:pPr>
        <w:pStyle w:val="ListParagraph"/>
      </w:pPr>
      <w:r>
        <w:rPr>
          <w:rFonts w:cstheme="minorHAnsi"/>
        </w:rPr>
        <w:t>A:</w:t>
      </w:r>
      <w:r w:rsidR="00907339">
        <w:rPr>
          <w:rFonts w:cstheme="minorHAnsi"/>
        </w:rPr>
        <w:t xml:space="preserve"> </w:t>
      </w:r>
      <w:r w:rsidR="00907339">
        <w:t xml:space="preserve">Corporation Bureau forms are available at </w:t>
      </w:r>
      <w:hyperlink r:id="rId11" w:history="1">
        <w:r w:rsidR="00907339" w:rsidRPr="006B5886">
          <w:rPr>
            <w:rStyle w:val="Hyperlink"/>
          </w:rPr>
          <w:t>http://www.dos.state.pa.us/portal/server.pt/community/corporations/12457/forms/571880</w:t>
        </w:r>
      </w:hyperlink>
      <w:r w:rsidR="00907339">
        <w:t xml:space="preserve">  and Charitable Organization forms are available at </w:t>
      </w:r>
      <w:hyperlink r:id="rId12" w:history="1">
        <w:r w:rsidR="00907339" w:rsidRPr="006B5886">
          <w:rPr>
            <w:rStyle w:val="Hyperlink"/>
          </w:rPr>
          <w:t>http://www.dos.state.pa.us/portal/server.pt/community/charities/12444/registration_forms___information/571841</w:t>
        </w:r>
      </w:hyperlink>
      <w:r w:rsidR="00907339">
        <w:t xml:space="preserve">    Some types of corporate filings are obscure and do not have specific forms.  The filer will provide the statutorily required information in word format. </w:t>
      </w:r>
    </w:p>
    <w:p w:rsidR="00F911B8" w:rsidRPr="00F911B8" w:rsidRDefault="00F911B8" w:rsidP="00F911B8">
      <w:pPr>
        <w:pStyle w:val="ListParagraph"/>
      </w:pPr>
    </w:p>
    <w:p w:rsidR="00C9494E" w:rsidRDefault="00C9494E" w:rsidP="00C9494E">
      <w:pPr>
        <w:pStyle w:val="ListParagraph"/>
        <w:numPr>
          <w:ilvl w:val="0"/>
          <w:numId w:val="1"/>
        </w:numPr>
        <w:spacing w:after="0" w:line="240" w:lineRule="auto"/>
        <w:contextualSpacing w:val="0"/>
        <w:rPr>
          <w:rFonts w:cstheme="minorHAnsi"/>
        </w:rPr>
      </w:pPr>
      <w:r>
        <w:rPr>
          <w:rFonts w:cstheme="minorHAnsi"/>
        </w:rPr>
        <w:t>What is the difference between zone &amp; zoneless processing?</w:t>
      </w:r>
    </w:p>
    <w:p w:rsidR="00C9494E" w:rsidRDefault="00C9494E" w:rsidP="00C9494E">
      <w:pPr>
        <w:ind w:left="720"/>
        <w:rPr>
          <w:rFonts w:cstheme="minorHAnsi"/>
          <w:i/>
        </w:rPr>
      </w:pPr>
      <w:r>
        <w:rPr>
          <w:rFonts w:cstheme="minorHAnsi"/>
          <w:i/>
        </w:rPr>
        <w:t>Ref: RFQ Page 28, C. Workflow.</w:t>
      </w:r>
      <w:r>
        <w:t xml:space="preserve"> </w:t>
      </w:r>
      <w:r>
        <w:rPr>
          <w:rFonts w:cstheme="minorHAnsi"/>
          <w:i/>
        </w:rPr>
        <w:t>The delivered application must have a flow that resembles those listed in Appendix G, however, the Department desires to enhance the efficiencies of the system by using zone/zoneless capture or other techniques to lift the data off of the paper.</w:t>
      </w:r>
    </w:p>
    <w:p w:rsidR="002F2BB1" w:rsidRPr="00C9494E" w:rsidRDefault="00C9494E" w:rsidP="002F2BB1">
      <w:pPr>
        <w:ind w:left="720"/>
        <w:rPr>
          <w:rFonts w:cstheme="minorHAnsi"/>
        </w:rPr>
      </w:pPr>
      <w:r>
        <w:rPr>
          <w:rFonts w:cstheme="minorHAnsi"/>
        </w:rPr>
        <w:lastRenderedPageBreak/>
        <w:t>A:</w:t>
      </w:r>
      <w:r w:rsidR="00542281">
        <w:rPr>
          <w:rFonts w:cstheme="minorHAnsi"/>
        </w:rPr>
        <w:t xml:space="preserve">  Zone processing has specific zones on the form where data is to be.  </w:t>
      </w:r>
      <w:r w:rsidR="00EC06F6">
        <w:rPr>
          <w:rFonts w:cstheme="minorHAnsi"/>
        </w:rPr>
        <w:t>Zoneless is more of a text based or based on keys of data to find in a full test captured document.  Zone processing is faster and the preferred approach, but there are some forms that cannot be defined and we need to find information off of it.</w:t>
      </w:r>
    </w:p>
    <w:p w:rsidR="00C9494E" w:rsidRPr="00F911B8" w:rsidRDefault="00C9494E" w:rsidP="00C9494E">
      <w:pPr>
        <w:pStyle w:val="ListParagraph"/>
        <w:numPr>
          <w:ilvl w:val="0"/>
          <w:numId w:val="1"/>
        </w:numPr>
        <w:spacing w:after="0" w:line="240" w:lineRule="auto"/>
        <w:contextualSpacing w:val="0"/>
        <w:rPr>
          <w:rFonts w:cstheme="minorHAnsi"/>
        </w:rPr>
      </w:pPr>
      <w:r w:rsidRPr="00F911B8">
        <w:rPr>
          <w:rFonts w:cstheme="minorHAnsi"/>
        </w:rPr>
        <w:t>On an average how many verification steps are involved per form that needs to be automated?</w:t>
      </w:r>
    </w:p>
    <w:p w:rsidR="00C9494E" w:rsidRPr="00F911B8" w:rsidRDefault="00C9494E" w:rsidP="00C9494E">
      <w:pPr>
        <w:ind w:left="360" w:firstLine="360"/>
        <w:rPr>
          <w:rFonts w:cstheme="minorHAnsi"/>
          <w:i/>
        </w:rPr>
      </w:pPr>
      <w:r w:rsidRPr="00F911B8">
        <w:rPr>
          <w:rFonts w:cstheme="minorHAnsi"/>
          <w:i/>
        </w:rPr>
        <w:t>Ref: RFQ Page27, d) Verification</w:t>
      </w:r>
      <w:r w:rsidR="00F911B8">
        <w:rPr>
          <w:rFonts w:cstheme="minorHAnsi"/>
          <w:i/>
        </w:rPr>
        <w:t xml:space="preserve"> </w:t>
      </w:r>
    </w:p>
    <w:p w:rsidR="003163C4" w:rsidRDefault="00C9494E" w:rsidP="003163C4">
      <w:pPr>
        <w:ind w:left="360" w:firstLine="360"/>
        <w:rPr>
          <w:rFonts w:cstheme="minorHAnsi"/>
        </w:rPr>
      </w:pPr>
      <w:r w:rsidRPr="00F911B8">
        <w:rPr>
          <w:rFonts w:cstheme="minorHAnsi"/>
        </w:rPr>
        <w:t>A:</w:t>
      </w:r>
      <w:r w:rsidR="00907339">
        <w:rPr>
          <w:rFonts w:cstheme="minorHAnsi"/>
        </w:rPr>
        <w:t xml:space="preserve"> </w:t>
      </w:r>
      <w:r w:rsidR="003163C4">
        <w:rPr>
          <w:rFonts w:cstheme="minorHAnsi"/>
        </w:rPr>
        <w:t xml:space="preserve">  Verification in this regard is referring to the applicatio</w:t>
      </w:r>
      <w:r w:rsidR="00F911B8">
        <w:rPr>
          <w:rFonts w:cstheme="minorHAnsi"/>
        </w:rPr>
        <w:t>n ensuring that the statutorily-</w:t>
      </w:r>
      <w:r w:rsidR="003163C4">
        <w:rPr>
          <w:rFonts w:cstheme="minorHAnsi"/>
        </w:rPr>
        <w:t xml:space="preserve">required information is provided.  </w:t>
      </w:r>
      <w:r w:rsidR="00F911B8">
        <w:rPr>
          <w:rFonts w:cstheme="minorHAnsi"/>
        </w:rPr>
        <w:t>S</w:t>
      </w:r>
      <w:r w:rsidR="003163C4">
        <w:rPr>
          <w:rFonts w:cstheme="minorHAnsi"/>
        </w:rPr>
        <w:t xml:space="preserve">ome examples </w:t>
      </w:r>
      <w:r w:rsidR="00F911B8">
        <w:rPr>
          <w:rFonts w:cstheme="minorHAnsi"/>
        </w:rPr>
        <w:t xml:space="preserve">are </w:t>
      </w:r>
      <w:r w:rsidR="003163C4">
        <w:rPr>
          <w:rFonts w:cstheme="minorHAnsi"/>
        </w:rPr>
        <w:t>provi</w:t>
      </w:r>
      <w:r w:rsidR="00F911B8">
        <w:rPr>
          <w:rFonts w:cstheme="minorHAnsi"/>
        </w:rPr>
        <w:t>ded below but these are not all-inclusive:</w:t>
      </w:r>
    </w:p>
    <w:p w:rsidR="003163C4" w:rsidRDefault="003163C4" w:rsidP="003163C4">
      <w:pPr>
        <w:ind w:left="360" w:firstLine="360"/>
        <w:rPr>
          <w:rFonts w:cstheme="minorHAnsi"/>
        </w:rPr>
      </w:pPr>
      <w:r>
        <w:rPr>
          <w:rFonts w:cstheme="minorHAnsi"/>
        </w:rPr>
        <w:t>For UCC</w:t>
      </w:r>
      <w:r w:rsidR="00F911B8">
        <w:rPr>
          <w:rFonts w:cstheme="minorHAnsi"/>
        </w:rPr>
        <w:t xml:space="preserve">, verification is very straightforward. It includes </w:t>
      </w:r>
      <w:r>
        <w:rPr>
          <w:rFonts w:cstheme="minorHAnsi"/>
        </w:rPr>
        <w:t>ensuring that the appropriate fields are completed, without verifying what information is contained in those fields; that filings are submitted within required time frames; that certain keywords indicating a fraudulent filing are not included and that appropriate lapse dates are calculated according to the transaction type.</w:t>
      </w:r>
    </w:p>
    <w:p w:rsidR="003163C4" w:rsidRDefault="003163C4" w:rsidP="003163C4">
      <w:pPr>
        <w:ind w:left="360" w:firstLine="360"/>
        <w:rPr>
          <w:rFonts w:cstheme="minorHAnsi"/>
        </w:rPr>
      </w:pPr>
      <w:r>
        <w:rPr>
          <w:rFonts w:cstheme="minorHAnsi"/>
        </w:rPr>
        <w:t>For corporate filings</w:t>
      </w:r>
      <w:r w:rsidR="00F911B8">
        <w:rPr>
          <w:rFonts w:cstheme="minorHAnsi"/>
        </w:rPr>
        <w:t xml:space="preserve">, verification </w:t>
      </w:r>
      <w:r>
        <w:rPr>
          <w:rFonts w:cstheme="minorHAnsi"/>
        </w:rPr>
        <w:t xml:space="preserve">varies greatly depending on the type of document being filed.  Some specifics </w:t>
      </w:r>
      <w:r w:rsidR="00F911B8">
        <w:rPr>
          <w:rFonts w:cstheme="minorHAnsi"/>
        </w:rPr>
        <w:t>include</w:t>
      </w:r>
      <w:r>
        <w:rPr>
          <w:rFonts w:cstheme="minorHAnsi"/>
        </w:rPr>
        <w:t xml:space="preserve">:   an automated name search to determine if a name is in conflict with another active entity; </w:t>
      </w:r>
      <w:r w:rsidR="00F911B8">
        <w:rPr>
          <w:rFonts w:cstheme="minorHAnsi"/>
        </w:rPr>
        <w:t xml:space="preserve"> </w:t>
      </w:r>
      <w:r>
        <w:rPr>
          <w:rFonts w:cstheme="minorHAnsi"/>
        </w:rPr>
        <w:t xml:space="preserve">entity names which include certain words have the necessary approval from the appropriate state agency; name designators match the type of filing; a Pennsylvania address is provided without it being just a PO Box; if utilizing a Commercial Registered Office Provider (CROP) that it is an approved CROP; all of the required information depending on the filing type is included; if required the filing is submitted within the appropriate time frame; the appropriate fees are submitted/applied. </w:t>
      </w:r>
    </w:p>
    <w:p w:rsidR="003163C4" w:rsidRDefault="003163C4" w:rsidP="003163C4">
      <w:pPr>
        <w:ind w:left="360" w:firstLine="360"/>
        <w:rPr>
          <w:rFonts w:cstheme="minorHAnsi"/>
        </w:rPr>
      </w:pPr>
      <w:r>
        <w:rPr>
          <w:rFonts w:cstheme="minorHAnsi"/>
        </w:rPr>
        <w:t>For Charitable Organization filings, verification that the required fields are completed; verify the Employee Identification Number (EIN) entered matches the entity in our application.  Most of the information reported on these forms will require manual interpretation. The job of the system will basically be to verify that required fields were completed. In addition, some questions will require a N/A button as the question may not be applicable to the registering organization. This would be applicable to question 15 on the BCO-10.  If the organization did not use a professional solicitor, then it would not complete that field.  There are other questions that require a yes or no answer.  Answering yes requires an explanation.  So there would have to be an if/then in the code that says if the answer was yes, then this field needs to be completed.   On the BCO-23, the system will also verify that various field have entries.  It may have to perform certain mathematical calculations (unless this is built into the form) to verify that numbers entered were entered correctly.  For example, Lines 1 to 5 represent several types of contributions.  Line six is for adding the total of the first five lines</w:t>
      </w:r>
      <w:r w:rsidR="00F911B8">
        <w:rPr>
          <w:rFonts w:cstheme="minorHAnsi"/>
        </w:rPr>
        <w:t>.</w:t>
      </w:r>
    </w:p>
    <w:p w:rsidR="003163C4" w:rsidRPr="00E415F2" w:rsidRDefault="00F911B8" w:rsidP="00E415F2">
      <w:pPr>
        <w:pStyle w:val="ListParagraph"/>
        <w:numPr>
          <w:ilvl w:val="0"/>
          <w:numId w:val="1"/>
        </w:numPr>
        <w:rPr>
          <w:rFonts w:cstheme="minorHAnsi"/>
        </w:rPr>
      </w:pPr>
      <w:r w:rsidRPr="00E415F2">
        <w:rPr>
          <w:rFonts w:cstheme="minorHAnsi"/>
        </w:rPr>
        <w:t>Approximately h</w:t>
      </w:r>
      <w:r w:rsidR="003163C4" w:rsidRPr="00E415F2">
        <w:rPr>
          <w:rFonts w:cstheme="minorHAnsi"/>
        </w:rPr>
        <w:t>ow many static /canned reports are generated within the applications today?</w:t>
      </w:r>
    </w:p>
    <w:p w:rsidR="003163C4" w:rsidRDefault="003163C4" w:rsidP="003163C4">
      <w:pPr>
        <w:ind w:left="720"/>
        <w:rPr>
          <w:rFonts w:cstheme="minorHAnsi"/>
          <w:i/>
        </w:rPr>
      </w:pPr>
      <w:r>
        <w:rPr>
          <w:rFonts w:cstheme="minorHAnsi"/>
          <w:i/>
        </w:rPr>
        <w:t>Ref: RFQ Page 30, 10)</w:t>
      </w:r>
      <w:r>
        <w:t xml:space="preserve"> </w:t>
      </w:r>
      <w:r>
        <w:rPr>
          <w:rFonts w:cstheme="minorHAnsi"/>
          <w:i/>
        </w:rPr>
        <w:t>Data Warehouse and Reporting Environment</w:t>
      </w:r>
    </w:p>
    <w:p w:rsidR="003163C4" w:rsidRPr="00CB3C49" w:rsidRDefault="003163C4" w:rsidP="003163C4">
      <w:pPr>
        <w:pStyle w:val="NoSpacing"/>
        <w:ind w:firstLine="720"/>
      </w:pPr>
      <w:r>
        <w:t xml:space="preserve">A:  </w:t>
      </w:r>
      <w:r w:rsidR="006E2BBD">
        <w:t>Corporations/</w:t>
      </w:r>
      <w:r w:rsidRPr="00CB3C49">
        <w:t xml:space="preserve">SOSKB Reports (Windows) </w:t>
      </w:r>
    </w:p>
    <w:p w:rsidR="003163C4" w:rsidRPr="00CB3C49" w:rsidRDefault="003163C4" w:rsidP="003163C4">
      <w:pPr>
        <w:pStyle w:val="NoSpacing"/>
        <w:ind w:firstLine="720"/>
      </w:pPr>
      <w:r w:rsidRPr="00CB3C49">
        <w:lastRenderedPageBreak/>
        <w:t xml:space="preserve">Report Tool </w:t>
      </w:r>
      <w:r w:rsidR="00E415F2">
        <w:t>@</w:t>
      </w:r>
      <w:r w:rsidRPr="00CB3C49">
        <w:t xml:space="preserve"> 15 Reports</w:t>
      </w:r>
    </w:p>
    <w:p w:rsidR="003163C4" w:rsidRPr="00CB3C49" w:rsidRDefault="00E415F2" w:rsidP="003163C4">
      <w:pPr>
        <w:pStyle w:val="NoSpacing"/>
        <w:ind w:firstLine="720"/>
      </w:pPr>
      <w:r>
        <w:t>Other Reports @</w:t>
      </w:r>
      <w:r w:rsidR="004D047F">
        <w:t xml:space="preserve"> 17</w:t>
      </w:r>
      <w:r w:rsidR="003163C4" w:rsidRPr="00CB3C49">
        <w:t xml:space="preserve"> Reports</w:t>
      </w:r>
    </w:p>
    <w:p w:rsidR="003163C4" w:rsidRDefault="004D047F" w:rsidP="006E2BBD">
      <w:pPr>
        <w:pStyle w:val="NoSpacing"/>
        <w:ind w:firstLine="720"/>
      </w:pPr>
      <w:r>
        <w:t>To</w:t>
      </w:r>
      <w:r w:rsidR="006E2BBD">
        <w:t>tal: M</w:t>
      </w:r>
      <w:r>
        <w:t>ore than 32</w:t>
      </w:r>
      <w:r w:rsidR="003163C4" w:rsidRPr="00CB3C49">
        <w:t xml:space="preserve"> reports</w:t>
      </w:r>
    </w:p>
    <w:p w:rsidR="003163C4" w:rsidRDefault="003163C4" w:rsidP="003163C4">
      <w:pPr>
        <w:pStyle w:val="NoSpacing"/>
        <w:ind w:firstLine="720"/>
      </w:pPr>
    </w:p>
    <w:p w:rsidR="004D047F" w:rsidRDefault="004D047F" w:rsidP="003163C4">
      <w:pPr>
        <w:pStyle w:val="NoSpacing"/>
        <w:ind w:firstLine="720"/>
      </w:pPr>
    </w:p>
    <w:tbl>
      <w:tblPr>
        <w:tblW w:w="3940" w:type="dxa"/>
        <w:tblInd w:w="2710" w:type="dxa"/>
        <w:tblCellMar>
          <w:left w:w="0" w:type="dxa"/>
          <w:right w:w="0" w:type="dxa"/>
        </w:tblCellMar>
        <w:tblLook w:val="04A0"/>
      </w:tblPr>
      <w:tblGrid>
        <w:gridCol w:w="420"/>
        <w:gridCol w:w="3520"/>
      </w:tblGrid>
      <w:tr w:rsidR="004D047F" w:rsidRPr="004D047F" w:rsidTr="004D047F">
        <w:trPr>
          <w:trHeight w:val="255"/>
        </w:trPr>
        <w:tc>
          <w:tcPr>
            <w:tcW w:w="420" w:type="dxa"/>
            <w:tcBorders>
              <w:top w:val="single" w:sz="8" w:space="0" w:color="auto"/>
              <w:left w:val="single" w:sz="8" w:space="0" w:color="auto"/>
              <w:bottom w:val="single" w:sz="8" w:space="0" w:color="auto"/>
              <w:right w:val="single" w:sz="8" w:space="0" w:color="auto"/>
            </w:tcBorders>
            <w:shd w:val="clear" w:color="auto" w:fill="D7E4BC"/>
            <w:tcMar>
              <w:top w:w="0" w:type="dxa"/>
              <w:left w:w="108" w:type="dxa"/>
              <w:bottom w:w="0" w:type="dxa"/>
              <w:right w:w="108" w:type="dxa"/>
            </w:tcMar>
            <w:hideMark/>
          </w:tcPr>
          <w:p w:rsidR="004D047F" w:rsidRPr="004D047F" w:rsidRDefault="004D047F" w:rsidP="004D047F">
            <w:pPr>
              <w:spacing w:after="0" w:line="240" w:lineRule="auto"/>
              <w:rPr>
                <w:rFonts w:ascii="Calibri" w:eastAsia="Times New Roman" w:hAnsi="Calibri" w:cs="Calibri"/>
              </w:rPr>
            </w:pPr>
            <w:r w:rsidRPr="004D047F">
              <w:rPr>
                <w:rFonts w:ascii="Calibri" w:eastAsia="Times New Roman" w:hAnsi="Calibri" w:cs="Calibri"/>
                <w:b/>
                <w:bCs/>
                <w:sz w:val="20"/>
                <w:szCs w:val="20"/>
              </w:rPr>
              <w:t>#</w:t>
            </w:r>
          </w:p>
        </w:tc>
        <w:tc>
          <w:tcPr>
            <w:tcW w:w="3520" w:type="dxa"/>
            <w:tcBorders>
              <w:top w:val="single" w:sz="8" w:space="0" w:color="auto"/>
              <w:left w:val="nil"/>
              <w:bottom w:val="single" w:sz="8" w:space="0" w:color="auto"/>
              <w:right w:val="single" w:sz="8" w:space="0" w:color="auto"/>
            </w:tcBorders>
            <w:shd w:val="clear" w:color="auto" w:fill="D7E4BC"/>
            <w:tcMar>
              <w:top w:w="0" w:type="dxa"/>
              <w:left w:w="108" w:type="dxa"/>
              <w:bottom w:w="0" w:type="dxa"/>
              <w:right w:w="108" w:type="dxa"/>
            </w:tcMar>
            <w:hideMark/>
          </w:tcPr>
          <w:p w:rsidR="004D047F" w:rsidRPr="004D047F" w:rsidRDefault="004D047F" w:rsidP="004D047F">
            <w:pPr>
              <w:spacing w:after="0" w:line="240" w:lineRule="auto"/>
              <w:rPr>
                <w:rFonts w:ascii="Calibri" w:eastAsia="Times New Roman" w:hAnsi="Calibri" w:cs="Calibri"/>
              </w:rPr>
            </w:pPr>
            <w:r w:rsidRPr="004D047F">
              <w:rPr>
                <w:rFonts w:ascii="Calibri" w:eastAsia="Times New Roman" w:hAnsi="Calibri" w:cs="Calibri"/>
                <w:b/>
                <w:bCs/>
                <w:sz w:val="20"/>
                <w:szCs w:val="20"/>
              </w:rPr>
              <w:t>Report Description</w:t>
            </w:r>
          </w:p>
        </w:tc>
      </w:tr>
      <w:tr w:rsidR="004D047F" w:rsidRPr="004D047F" w:rsidTr="004D047F">
        <w:trPr>
          <w:trHeight w:val="255"/>
        </w:trPr>
        <w:tc>
          <w:tcPr>
            <w:tcW w:w="42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47F" w:rsidRPr="004D047F" w:rsidRDefault="004D047F" w:rsidP="004D047F">
            <w:pPr>
              <w:spacing w:after="0" w:line="240" w:lineRule="auto"/>
              <w:jc w:val="right"/>
              <w:rPr>
                <w:rFonts w:ascii="Calibri" w:eastAsia="Times New Roman" w:hAnsi="Calibri" w:cs="Calibri"/>
              </w:rPr>
            </w:pPr>
            <w:r w:rsidRPr="004D047F">
              <w:rPr>
                <w:rFonts w:ascii="Calibri" w:eastAsia="Times New Roman" w:hAnsi="Calibri" w:cs="Calibri"/>
                <w:sz w:val="20"/>
                <w:szCs w:val="20"/>
              </w:rPr>
              <w:t>1</w:t>
            </w:r>
          </w:p>
        </w:tc>
        <w:tc>
          <w:tcPr>
            <w:tcW w:w="3520" w:type="dxa"/>
            <w:tcBorders>
              <w:top w:val="nil"/>
              <w:left w:val="nil"/>
              <w:bottom w:val="single" w:sz="8" w:space="0" w:color="auto"/>
              <w:right w:val="single" w:sz="8" w:space="0" w:color="auto"/>
            </w:tcBorders>
            <w:tcMar>
              <w:top w:w="0" w:type="dxa"/>
              <w:left w:w="108" w:type="dxa"/>
              <w:bottom w:w="0" w:type="dxa"/>
              <w:right w:w="108" w:type="dxa"/>
            </w:tcMar>
            <w:hideMark/>
          </w:tcPr>
          <w:p w:rsidR="004D047F" w:rsidRPr="004D047F" w:rsidRDefault="004D047F" w:rsidP="004D047F">
            <w:pPr>
              <w:spacing w:after="0" w:line="240" w:lineRule="auto"/>
              <w:rPr>
                <w:rFonts w:ascii="Calibri" w:eastAsia="Times New Roman" w:hAnsi="Calibri" w:cs="Calibri"/>
              </w:rPr>
            </w:pPr>
            <w:r w:rsidRPr="004D047F">
              <w:rPr>
                <w:rFonts w:ascii="Calibri" w:eastAsia="Times New Roman" w:hAnsi="Calibri" w:cs="Calibri"/>
                <w:sz w:val="20"/>
                <w:szCs w:val="20"/>
              </w:rPr>
              <w:t>Agent Payment Audit</w:t>
            </w:r>
          </w:p>
        </w:tc>
      </w:tr>
      <w:tr w:rsidR="004D047F" w:rsidRPr="004D047F" w:rsidTr="004D047F">
        <w:trPr>
          <w:trHeight w:val="255"/>
        </w:trPr>
        <w:tc>
          <w:tcPr>
            <w:tcW w:w="42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47F" w:rsidRPr="004D047F" w:rsidRDefault="004D047F" w:rsidP="004D047F">
            <w:pPr>
              <w:spacing w:after="0" w:line="240" w:lineRule="auto"/>
              <w:jc w:val="right"/>
              <w:rPr>
                <w:rFonts w:ascii="Calibri" w:eastAsia="Times New Roman" w:hAnsi="Calibri" w:cs="Calibri"/>
              </w:rPr>
            </w:pPr>
            <w:r w:rsidRPr="004D047F">
              <w:rPr>
                <w:rFonts w:ascii="Calibri" w:eastAsia="Times New Roman" w:hAnsi="Calibri" w:cs="Calibri"/>
                <w:sz w:val="20"/>
                <w:szCs w:val="20"/>
              </w:rPr>
              <w:t>2</w:t>
            </w:r>
          </w:p>
        </w:tc>
        <w:tc>
          <w:tcPr>
            <w:tcW w:w="3520" w:type="dxa"/>
            <w:tcBorders>
              <w:top w:val="nil"/>
              <w:left w:val="nil"/>
              <w:bottom w:val="single" w:sz="8" w:space="0" w:color="auto"/>
              <w:right w:val="single" w:sz="8" w:space="0" w:color="auto"/>
            </w:tcBorders>
            <w:tcMar>
              <w:top w:w="0" w:type="dxa"/>
              <w:left w:w="108" w:type="dxa"/>
              <w:bottom w:w="0" w:type="dxa"/>
              <w:right w:w="108" w:type="dxa"/>
            </w:tcMar>
            <w:hideMark/>
          </w:tcPr>
          <w:p w:rsidR="004D047F" w:rsidRPr="004D047F" w:rsidRDefault="004D047F" w:rsidP="004D047F">
            <w:pPr>
              <w:spacing w:after="0" w:line="240" w:lineRule="auto"/>
              <w:rPr>
                <w:rFonts w:ascii="Calibri" w:eastAsia="Times New Roman" w:hAnsi="Calibri" w:cs="Calibri"/>
              </w:rPr>
            </w:pPr>
            <w:r w:rsidRPr="004D047F">
              <w:rPr>
                <w:rFonts w:ascii="Calibri" w:eastAsia="Times New Roman" w:hAnsi="Calibri" w:cs="Calibri"/>
                <w:sz w:val="20"/>
                <w:szCs w:val="20"/>
              </w:rPr>
              <w:t>Aging Report</w:t>
            </w:r>
          </w:p>
        </w:tc>
      </w:tr>
      <w:tr w:rsidR="004D047F" w:rsidRPr="004D047F" w:rsidTr="004D047F">
        <w:trPr>
          <w:trHeight w:val="255"/>
        </w:trPr>
        <w:tc>
          <w:tcPr>
            <w:tcW w:w="42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47F" w:rsidRPr="004D047F" w:rsidRDefault="004D047F" w:rsidP="004D047F">
            <w:pPr>
              <w:spacing w:after="0" w:line="240" w:lineRule="auto"/>
              <w:jc w:val="right"/>
              <w:rPr>
                <w:rFonts w:ascii="Calibri" w:eastAsia="Times New Roman" w:hAnsi="Calibri" w:cs="Calibri"/>
              </w:rPr>
            </w:pPr>
            <w:r w:rsidRPr="004D047F">
              <w:rPr>
                <w:rFonts w:ascii="Calibri" w:eastAsia="Times New Roman" w:hAnsi="Calibri" w:cs="Calibri"/>
                <w:sz w:val="20"/>
                <w:szCs w:val="20"/>
              </w:rPr>
              <w:t>3</w:t>
            </w:r>
          </w:p>
        </w:tc>
        <w:tc>
          <w:tcPr>
            <w:tcW w:w="3520" w:type="dxa"/>
            <w:tcBorders>
              <w:top w:val="nil"/>
              <w:left w:val="nil"/>
              <w:bottom w:val="single" w:sz="8" w:space="0" w:color="auto"/>
              <w:right w:val="single" w:sz="8" w:space="0" w:color="auto"/>
            </w:tcBorders>
            <w:tcMar>
              <w:top w:w="0" w:type="dxa"/>
              <w:left w:w="108" w:type="dxa"/>
              <w:bottom w:w="0" w:type="dxa"/>
              <w:right w:w="108" w:type="dxa"/>
            </w:tcMar>
            <w:hideMark/>
          </w:tcPr>
          <w:p w:rsidR="004D047F" w:rsidRPr="004D047F" w:rsidRDefault="004D047F" w:rsidP="004D047F">
            <w:pPr>
              <w:spacing w:after="0" w:line="240" w:lineRule="auto"/>
              <w:rPr>
                <w:rFonts w:ascii="Calibri" w:eastAsia="Times New Roman" w:hAnsi="Calibri" w:cs="Calibri"/>
              </w:rPr>
            </w:pPr>
            <w:r w:rsidRPr="004D047F">
              <w:rPr>
                <w:rFonts w:ascii="Calibri" w:eastAsia="Times New Roman" w:hAnsi="Calibri" w:cs="Calibri"/>
                <w:sz w:val="20"/>
                <w:szCs w:val="20"/>
              </w:rPr>
              <w:t>All Balance on Hand</w:t>
            </w:r>
          </w:p>
        </w:tc>
      </w:tr>
      <w:tr w:rsidR="004D047F" w:rsidRPr="004D047F" w:rsidTr="004D047F">
        <w:trPr>
          <w:trHeight w:val="255"/>
        </w:trPr>
        <w:tc>
          <w:tcPr>
            <w:tcW w:w="42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47F" w:rsidRPr="004D047F" w:rsidRDefault="004D047F" w:rsidP="004D047F">
            <w:pPr>
              <w:spacing w:after="0" w:line="240" w:lineRule="auto"/>
              <w:jc w:val="right"/>
              <w:rPr>
                <w:rFonts w:ascii="Calibri" w:eastAsia="Times New Roman" w:hAnsi="Calibri" w:cs="Calibri"/>
              </w:rPr>
            </w:pPr>
            <w:r w:rsidRPr="004D047F">
              <w:rPr>
                <w:rFonts w:ascii="Calibri" w:eastAsia="Times New Roman" w:hAnsi="Calibri" w:cs="Calibri"/>
                <w:sz w:val="20"/>
                <w:szCs w:val="20"/>
              </w:rPr>
              <w:t>4</w:t>
            </w:r>
          </w:p>
        </w:tc>
        <w:tc>
          <w:tcPr>
            <w:tcW w:w="3520" w:type="dxa"/>
            <w:tcBorders>
              <w:top w:val="nil"/>
              <w:left w:val="nil"/>
              <w:bottom w:val="single" w:sz="8" w:space="0" w:color="auto"/>
              <w:right w:val="single" w:sz="8" w:space="0" w:color="auto"/>
            </w:tcBorders>
            <w:tcMar>
              <w:top w:w="0" w:type="dxa"/>
              <w:left w:w="108" w:type="dxa"/>
              <w:bottom w:w="0" w:type="dxa"/>
              <w:right w:w="108" w:type="dxa"/>
            </w:tcMar>
            <w:hideMark/>
          </w:tcPr>
          <w:p w:rsidR="004D047F" w:rsidRPr="004D047F" w:rsidRDefault="004D047F" w:rsidP="004D047F">
            <w:pPr>
              <w:spacing w:after="0" w:line="240" w:lineRule="auto"/>
              <w:rPr>
                <w:rFonts w:ascii="Calibri" w:eastAsia="Times New Roman" w:hAnsi="Calibri" w:cs="Calibri"/>
              </w:rPr>
            </w:pPr>
            <w:r w:rsidRPr="004D047F">
              <w:rPr>
                <w:rFonts w:ascii="Calibri" w:eastAsia="Times New Roman" w:hAnsi="Calibri" w:cs="Calibri"/>
                <w:sz w:val="20"/>
                <w:szCs w:val="20"/>
              </w:rPr>
              <w:t>Billing Statement</w:t>
            </w:r>
          </w:p>
        </w:tc>
      </w:tr>
      <w:tr w:rsidR="004D047F" w:rsidRPr="004D047F" w:rsidTr="004D047F">
        <w:trPr>
          <w:trHeight w:val="255"/>
        </w:trPr>
        <w:tc>
          <w:tcPr>
            <w:tcW w:w="42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47F" w:rsidRPr="004D047F" w:rsidRDefault="004D047F" w:rsidP="004D047F">
            <w:pPr>
              <w:spacing w:after="0" w:line="240" w:lineRule="auto"/>
              <w:jc w:val="right"/>
              <w:rPr>
                <w:rFonts w:ascii="Calibri" w:eastAsia="Times New Roman" w:hAnsi="Calibri" w:cs="Calibri"/>
              </w:rPr>
            </w:pPr>
            <w:r w:rsidRPr="004D047F">
              <w:rPr>
                <w:rFonts w:ascii="Calibri" w:eastAsia="Times New Roman" w:hAnsi="Calibri" w:cs="Calibri"/>
                <w:sz w:val="20"/>
                <w:szCs w:val="20"/>
              </w:rPr>
              <w:t>5</w:t>
            </w:r>
          </w:p>
        </w:tc>
        <w:tc>
          <w:tcPr>
            <w:tcW w:w="3520" w:type="dxa"/>
            <w:tcBorders>
              <w:top w:val="nil"/>
              <w:left w:val="nil"/>
              <w:bottom w:val="single" w:sz="8" w:space="0" w:color="auto"/>
              <w:right w:val="single" w:sz="8" w:space="0" w:color="auto"/>
            </w:tcBorders>
            <w:tcMar>
              <w:top w:w="0" w:type="dxa"/>
              <w:left w:w="108" w:type="dxa"/>
              <w:bottom w:w="0" w:type="dxa"/>
              <w:right w:w="108" w:type="dxa"/>
            </w:tcMar>
            <w:hideMark/>
          </w:tcPr>
          <w:p w:rsidR="004D047F" w:rsidRPr="004D047F" w:rsidRDefault="004D047F" w:rsidP="004D047F">
            <w:pPr>
              <w:spacing w:after="0" w:line="240" w:lineRule="auto"/>
              <w:rPr>
                <w:rFonts w:ascii="Calibri" w:eastAsia="Times New Roman" w:hAnsi="Calibri" w:cs="Calibri"/>
              </w:rPr>
            </w:pPr>
            <w:r w:rsidRPr="004D047F">
              <w:rPr>
                <w:rFonts w:ascii="Calibri" w:eastAsia="Times New Roman" w:hAnsi="Calibri" w:cs="Calibri"/>
                <w:sz w:val="20"/>
                <w:szCs w:val="20"/>
              </w:rPr>
              <w:t>Close Out Users</w:t>
            </w:r>
          </w:p>
        </w:tc>
      </w:tr>
      <w:tr w:rsidR="004D047F" w:rsidRPr="004D047F" w:rsidTr="004D047F">
        <w:trPr>
          <w:trHeight w:val="255"/>
        </w:trPr>
        <w:tc>
          <w:tcPr>
            <w:tcW w:w="42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47F" w:rsidRPr="004D047F" w:rsidRDefault="004D047F" w:rsidP="004D047F">
            <w:pPr>
              <w:spacing w:after="0" w:line="240" w:lineRule="auto"/>
              <w:jc w:val="right"/>
              <w:rPr>
                <w:rFonts w:ascii="Calibri" w:eastAsia="Times New Roman" w:hAnsi="Calibri" w:cs="Calibri"/>
              </w:rPr>
            </w:pPr>
            <w:r w:rsidRPr="004D047F">
              <w:rPr>
                <w:rFonts w:ascii="Calibri" w:eastAsia="Times New Roman" w:hAnsi="Calibri" w:cs="Calibri"/>
                <w:sz w:val="20"/>
                <w:szCs w:val="20"/>
              </w:rPr>
              <w:t>6</w:t>
            </w:r>
          </w:p>
        </w:tc>
        <w:tc>
          <w:tcPr>
            <w:tcW w:w="3520" w:type="dxa"/>
            <w:tcBorders>
              <w:top w:val="nil"/>
              <w:left w:val="nil"/>
              <w:bottom w:val="single" w:sz="8" w:space="0" w:color="auto"/>
              <w:right w:val="single" w:sz="8" w:space="0" w:color="auto"/>
            </w:tcBorders>
            <w:tcMar>
              <w:top w:w="0" w:type="dxa"/>
              <w:left w:w="108" w:type="dxa"/>
              <w:bottom w:w="0" w:type="dxa"/>
              <w:right w:w="108" w:type="dxa"/>
            </w:tcMar>
            <w:hideMark/>
          </w:tcPr>
          <w:p w:rsidR="004D047F" w:rsidRPr="004D047F" w:rsidRDefault="004D047F" w:rsidP="004D047F">
            <w:pPr>
              <w:spacing w:after="0" w:line="240" w:lineRule="auto"/>
              <w:rPr>
                <w:rFonts w:ascii="Calibri" w:eastAsia="Times New Roman" w:hAnsi="Calibri" w:cs="Calibri"/>
              </w:rPr>
            </w:pPr>
            <w:r w:rsidRPr="004D047F">
              <w:rPr>
                <w:rFonts w:ascii="Calibri" w:eastAsia="Times New Roman" w:hAnsi="Calibri" w:cs="Calibri"/>
                <w:sz w:val="20"/>
                <w:szCs w:val="20"/>
              </w:rPr>
              <w:t>Customer Drawdown Report</w:t>
            </w:r>
          </w:p>
        </w:tc>
      </w:tr>
      <w:tr w:rsidR="004D047F" w:rsidRPr="004D047F" w:rsidTr="004D047F">
        <w:trPr>
          <w:trHeight w:val="255"/>
        </w:trPr>
        <w:tc>
          <w:tcPr>
            <w:tcW w:w="42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47F" w:rsidRPr="004D047F" w:rsidRDefault="004D047F" w:rsidP="004D047F">
            <w:pPr>
              <w:spacing w:after="0" w:line="240" w:lineRule="auto"/>
              <w:jc w:val="right"/>
              <w:rPr>
                <w:rFonts w:ascii="Calibri" w:eastAsia="Times New Roman" w:hAnsi="Calibri" w:cs="Calibri"/>
              </w:rPr>
            </w:pPr>
            <w:r w:rsidRPr="004D047F">
              <w:rPr>
                <w:rFonts w:ascii="Calibri" w:eastAsia="Times New Roman" w:hAnsi="Calibri" w:cs="Calibri"/>
                <w:sz w:val="20"/>
                <w:szCs w:val="20"/>
              </w:rPr>
              <w:t>7</w:t>
            </w:r>
          </w:p>
        </w:tc>
        <w:tc>
          <w:tcPr>
            <w:tcW w:w="3520" w:type="dxa"/>
            <w:tcBorders>
              <w:top w:val="nil"/>
              <w:left w:val="nil"/>
              <w:bottom w:val="single" w:sz="8" w:space="0" w:color="auto"/>
              <w:right w:val="single" w:sz="8" w:space="0" w:color="auto"/>
            </w:tcBorders>
            <w:tcMar>
              <w:top w:w="0" w:type="dxa"/>
              <w:left w:w="108" w:type="dxa"/>
              <w:bottom w:w="0" w:type="dxa"/>
              <w:right w:w="108" w:type="dxa"/>
            </w:tcMar>
            <w:hideMark/>
          </w:tcPr>
          <w:p w:rsidR="004D047F" w:rsidRPr="004D047F" w:rsidRDefault="004D047F" w:rsidP="004D047F">
            <w:pPr>
              <w:spacing w:after="0" w:line="240" w:lineRule="auto"/>
              <w:rPr>
                <w:rFonts w:ascii="Calibri" w:eastAsia="Times New Roman" w:hAnsi="Calibri" w:cs="Calibri"/>
              </w:rPr>
            </w:pPr>
            <w:r w:rsidRPr="004D047F">
              <w:rPr>
                <w:rFonts w:ascii="Calibri" w:eastAsia="Times New Roman" w:hAnsi="Calibri" w:cs="Calibri"/>
                <w:sz w:val="20"/>
                <w:szCs w:val="20"/>
              </w:rPr>
              <w:t>Error Log Report</w:t>
            </w:r>
          </w:p>
        </w:tc>
      </w:tr>
      <w:tr w:rsidR="004D047F" w:rsidRPr="004D047F" w:rsidTr="004D047F">
        <w:trPr>
          <w:trHeight w:val="255"/>
        </w:trPr>
        <w:tc>
          <w:tcPr>
            <w:tcW w:w="42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47F" w:rsidRPr="004D047F" w:rsidRDefault="004D047F" w:rsidP="004D047F">
            <w:pPr>
              <w:spacing w:after="0" w:line="240" w:lineRule="auto"/>
              <w:jc w:val="right"/>
              <w:rPr>
                <w:rFonts w:ascii="Calibri" w:eastAsia="Times New Roman" w:hAnsi="Calibri" w:cs="Calibri"/>
              </w:rPr>
            </w:pPr>
            <w:r w:rsidRPr="004D047F">
              <w:rPr>
                <w:rFonts w:ascii="Calibri" w:eastAsia="Times New Roman" w:hAnsi="Calibri" w:cs="Calibri"/>
                <w:sz w:val="20"/>
                <w:szCs w:val="20"/>
              </w:rPr>
              <w:t>8</w:t>
            </w:r>
          </w:p>
        </w:tc>
        <w:tc>
          <w:tcPr>
            <w:tcW w:w="3520" w:type="dxa"/>
            <w:tcBorders>
              <w:top w:val="nil"/>
              <w:left w:val="nil"/>
              <w:bottom w:val="single" w:sz="8" w:space="0" w:color="auto"/>
              <w:right w:val="single" w:sz="8" w:space="0" w:color="auto"/>
            </w:tcBorders>
            <w:tcMar>
              <w:top w:w="0" w:type="dxa"/>
              <w:left w:w="108" w:type="dxa"/>
              <w:bottom w:w="0" w:type="dxa"/>
              <w:right w:w="108" w:type="dxa"/>
            </w:tcMar>
            <w:hideMark/>
          </w:tcPr>
          <w:p w:rsidR="004D047F" w:rsidRPr="004D047F" w:rsidRDefault="004D047F" w:rsidP="004D047F">
            <w:pPr>
              <w:spacing w:after="0" w:line="240" w:lineRule="auto"/>
              <w:rPr>
                <w:rFonts w:ascii="Calibri" w:eastAsia="Times New Roman" w:hAnsi="Calibri" w:cs="Calibri"/>
              </w:rPr>
            </w:pPr>
            <w:r w:rsidRPr="004D047F">
              <w:rPr>
                <w:rFonts w:ascii="Calibri" w:eastAsia="Times New Roman" w:hAnsi="Calibri" w:cs="Calibri"/>
                <w:sz w:val="20"/>
                <w:szCs w:val="20"/>
              </w:rPr>
              <w:t>Financial Rollup Report</w:t>
            </w:r>
          </w:p>
        </w:tc>
      </w:tr>
      <w:tr w:rsidR="004D047F" w:rsidRPr="004D047F" w:rsidTr="004D047F">
        <w:trPr>
          <w:trHeight w:val="255"/>
        </w:trPr>
        <w:tc>
          <w:tcPr>
            <w:tcW w:w="42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47F" w:rsidRPr="004D047F" w:rsidRDefault="004D047F" w:rsidP="004D047F">
            <w:pPr>
              <w:spacing w:after="0" w:line="240" w:lineRule="auto"/>
              <w:jc w:val="right"/>
              <w:rPr>
                <w:rFonts w:ascii="Calibri" w:eastAsia="Times New Roman" w:hAnsi="Calibri" w:cs="Calibri"/>
              </w:rPr>
            </w:pPr>
            <w:r w:rsidRPr="004D047F">
              <w:rPr>
                <w:rFonts w:ascii="Calibri" w:eastAsia="Times New Roman" w:hAnsi="Calibri" w:cs="Calibri"/>
                <w:sz w:val="20"/>
                <w:szCs w:val="20"/>
              </w:rPr>
              <w:t>9</w:t>
            </w:r>
          </w:p>
        </w:tc>
        <w:tc>
          <w:tcPr>
            <w:tcW w:w="3520" w:type="dxa"/>
            <w:tcBorders>
              <w:top w:val="nil"/>
              <w:left w:val="nil"/>
              <w:bottom w:val="single" w:sz="8" w:space="0" w:color="auto"/>
              <w:right w:val="single" w:sz="8" w:space="0" w:color="auto"/>
            </w:tcBorders>
            <w:tcMar>
              <w:top w:w="0" w:type="dxa"/>
              <w:left w:w="108" w:type="dxa"/>
              <w:bottom w:w="0" w:type="dxa"/>
              <w:right w:w="108" w:type="dxa"/>
            </w:tcMar>
            <w:hideMark/>
          </w:tcPr>
          <w:p w:rsidR="004D047F" w:rsidRPr="004D047F" w:rsidRDefault="004D047F" w:rsidP="004D047F">
            <w:pPr>
              <w:spacing w:after="0" w:line="240" w:lineRule="auto"/>
              <w:rPr>
                <w:rFonts w:ascii="Calibri" w:eastAsia="Times New Roman" w:hAnsi="Calibri" w:cs="Calibri"/>
              </w:rPr>
            </w:pPr>
            <w:r w:rsidRPr="004D047F">
              <w:rPr>
                <w:rFonts w:ascii="Calibri" w:eastAsia="Times New Roman" w:hAnsi="Calibri" w:cs="Calibri"/>
                <w:sz w:val="20"/>
                <w:szCs w:val="20"/>
              </w:rPr>
              <w:t>Invoice Audit</w:t>
            </w:r>
          </w:p>
        </w:tc>
      </w:tr>
      <w:tr w:rsidR="004D047F" w:rsidRPr="004D047F" w:rsidTr="004D047F">
        <w:trPr>
          <w:trHeight w:val="255"/>
        </w:trPr>
        <w:tc>
          <w:tcPr>
            <w:tcW w:w="42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47F" w:rsidRPr="004D047F" w:rsidRDefault="004D047F" w:rsidP="004D047F">
            <w:pPr>
              <w:spacing w:after="0" w:line="240" w:lineRule="auto"/>
              <w:jc w:val="right"/>
              <w:rPr>
                <w:rFonts w:ascii="Calibri" w:eastAsia="Times New Roman" w:hAnsi="Calibri" w:cs="Calibri"/>
              </w:rPr>
            </w:pPr>
            <w:r w:rsidRPr="004D047F">
              <w:rPr>
                <w:rFonts w:ascii="Calibri" w:eastAsia="Times New Roman" w:hAnsi="Calibri" w:cs="Calibri"/>
                <w:sz w:val="20"/>
                <w:szCs w:val="20"/>
              </w:rPr>
              <w:t>10</w:t>
            </w:r>
          </w:p>
        </w:tc>
        <w:tc>
          <w:tcPr>
            <w:tcW w:w="3520" w:type="dxa"/>
            <w:tcBorders>
              <w:top w:val="nil"/>
              <w:left w:val="nil"/>
              <w:bottom w:val="single" w:sz="8" w:space="0" w:color="auto"/>
              <w:right w:val="single" w:sz="8" w:space="0" w:color="auto"/>
            </w:tcBorders>
            <w:tcMar>
              <w:top w:w="0" w:type="dxa"/>
              <w:left w:w="108" w:type="dxa"/>
              <w:bottom w:w="0" w:type="dxa"/>
              <w:right w:w="108" w:type="dxa"/>
            </w:tcMar>
            <w:hideMark/>
          </w:tcPr>
          <w:p w:rsidR="004D047F" w:rsidRPr="004D047F" w:rsidRDefault="004D047F" w:rsidP="004D047F">
            <w:pPr>
              <w:spacing w:after="0" w:line="240" w:lineRule="auto"/>
              <w:rPr>
                <w:rFonts w:ascii="Calibri" w:eastAsia="Times New Roman" w:hAnsi="Calibri" w:cs="Calibri"/>
              </w:rPr>
            </w:pPr>
            <w:r w:rsidRPr="004D047F">
              <w:rPr>
                <w:rFonts w:ascii="Calibri" w:eastAsia="Times New Roman" w:hAnsi="Calibri" w:cs="Calibri"/>
                <w:sz w:val="20"/>
                <w:szCs w:val="20"/>
              </w:rPr>
              <w:t>Master Financial Close Out</w:t>
            </w:r>
          </w:p>
        </w:tc>
      </w:tr>
      <w:tr w:rsidR="004D047F" w:rsidRPr="004D047F" w:rsidTr="004D047F">
        <w:trPr>
          <w:trHeight w:val="255"/>
        </w:trPr>
        <w:tc>
          <w:tcPr>
            <w:tcW w:w="42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47F" w:rsidRPr="004D047F" w:rsidRDefault="004D047F" w:rsidP="004D047F">
            <w:pPr>
              <w:spacing w:after="0" w:line="240" w:lineRule="auto"/>
              <w:jc w:val="right"/>
              <w:rPr>
                <w:rFonts w:ascii="Calibri" w:eastAsia="Times New Roman" w:hAnsi="Calibri" w:cs="Calibri"/>
              </w:rPr>
            </w:pPr>
            <w:r w:rsidRPr="004D047F">
              <w:rPr>
                <w:rFonts w:ascii="Calibri" w:eastAsia="Times New Roman" w:hAnsi="Calibri" w:cs="Calibri"/>
                <w:sz w:val="20"/>
                <w:szCs w:val="20"/>
              </w:rPr>
              <w:t>11</w:t>
            </w:r>
          </w:p>
        </w:tc>
        <w:tc>
          <w:tcPr>
            <w:tcW w:w="3520" w:type="dxa"/>
            <w:tcBorders>
              <w:top w:val="nil"/>
              <w:left w:val="nil"/>
              <w:bottom w:val="single" w:sz="8" w:space="0" w:color="auto"/>
              <w:right w:val="single" w:sz="8" w:space="0" w:color="auto"/>
            </w:tcBorders>
            <w:tcMar>
              <w:top w:w="0" w:type="dxa"/>
              <w:left w:w="108" w:type="dxa"/>
              <w:bottom w:w="0" w:type="dxa"/>
              <w:right w:w="108" w:type="dxa"/>
            </w:tcMar>
            <w:hideMark/>
          </w:tcPr>
          <w:p w:rsidR="004D047F" w:rsidRPr="004D047F" w:rsidRDefault="004D047F" w:rsidP="004D047F">
            <w:pPr>
              <w:spacing w:after="0" w:line="240" w:lineRule="auto"/>
              <w:rPr>
                <w:rFonts w:ascii="Calibri" w:eastAsia="Times New Roman" w:hAnsi="Calibri" w:cs="Calibri"/>
              </w:rPr>
            </w:pPr>
            <w:r w:rsidRPr="004D047F">
              <w:rPr>
                <w:rFonts w:ascii="Calibri" w:eastAsia="Times New Roman" w:hAnsi="Calibri" w:cs="Calibri"/>
                <w:sz w:val="20"/>
                <w:szCs w:val="20"/>
              </w:rPr>
              <w:t>Quick Account Lookup List</w:t>
            </w:r>
          </w:p>
        </w:tc>
      </w:tr>
      <w:tr w:rsidR="004D047F" w:rsidRPr="004D047F" w:rsidTr="004D047F">
        <w:trPr>
          <w:trHeight w:val="255"/>
        </w:trPr>
        <w:tc>
          <w:tcPr>
            <w:tcW w:w="42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47F" w:rsidRPr="004D047F" w:rsidRDefault="004D047F" w:rsidP="004D047F">
            <w:pPr>
              <w:spacing w:after="0" w:line="240" w:lineRule="auto"/>
              <w:jc w:val="right"/>
              <w:rPr>
                <w:rFonts w:ascii="Calibri" w:eastAsia="Times New Roman" w:hAnsi="Calibri" w:cs="Calibri"/>
              </w:rPr>
            </w:pPr>
            <w:r w:rsidRPr="004D047F">
              <w:rPr>
                <w:rFonts w:ascii="Calibri" w:eastAsia="Times New Roman" w:hAnsi="Calibri" w:cs="Calibri"/>
                <w:sz w:val="20"/>
                <w:szCs w:val="20"/>
              </w:rPr>
              <w:t>12</w:t>
            </w:r>
          </w:p>
        </w:tc>
        <w:tc>
          <w:tcPr>
            <w:tcW w:w="3520" w:type="dxa"/>
            <w:tcBorders>
              <w:top w:val="nil"/>
              <w:left w:val="nil"/>
              <w:bottom w:val="single" w:sz="8" w:space="0" w:color="auto"/>
              <w:right w:val="single" w:sz="8" w:space="0" w:color="auto"/>
            </w:tcBorders>
            <w:tcMar>
              <w:top w:w="0" w:type="dxa"/>
              <w:left w:w="108" w:type="dxa"/>
              <w:bottom w:w="0" w:type="dxa"/>
              <w:right w:w="108" w:type="dxa"/>
            </w:tcMar>
            <w:hideMark/>
          </w:tcPr>
          <w:p w:rsidR="004D047F" w:rsidRPr="004D047F" w:rsidRDefault="004D047F" w:rsidP="004D047F">
            <w:pPr>
              <w:spacing w:after="0" w:line="240" w:lineRule="auto"/>
              <w:rPr>
                <w:rFonts w:ascii="Calibri" w:eastAsia="Times New Roman" w:hAnsi="Calibri" w:cs="Calibri"/>
              </w:rPr>
            </w:pPr>
            <w:r w:rsidRPr="004D047F">
              <w:rPr>
                <w:rFonts w:ascii="Calibri" w:eastAsia="Times New Roman" w:hAnsi="Calibri" w:cs="Calibri"/>
                <w:sz w:val="20"/>
                <w:szCs w:val="20"/>
              </w:rPr>
              <w:t>Refund Report</w:t>
            </w:r>
          </w:p>
        </w:tc>
      </w:tr>
      <w:tr w:rsidR="004D047F" w:rsidRPr="004D047F" w:rsidTr="004D047F">
        <w:trPr>
          <w:trHeight w:val="255"/>
        </w:trPr>
        <w:tc>
          <w:tcPr>
            <w:tcW w:w="42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47F" w:rsidRPr="004D047F" w:rsidRDefault="004D047F" w:rsidP="004D047F">
            <w:pPr>
              <w:spacing w:after="0" w:line="240" w:lineRule="auto"/>
              <w:jc w:val="right"/>
              <w:rPr>
                <w:rFonts w:ascii="Calibri" w:eastAsia="Times New Roman" w:hAnsi="Calibri" w:cs="Calibri"/>
              </w:rPr>
            </w:pPr>
            <w:r w:rsidRPr="004D047F">
              <w:rPr>
                <w:rFonts w:ascii="Calibri" w:eastAsia="Times New Roman" w:hAnsi="Calibri" w:cs="Calibri"/>
                <w:sz w:val="20"/>
                <w:szCs w:val="20"/>
              </w:rPr>
              <w:t>13</w:t>
            </w:r>
          </w:p>
        </w:tc>
        <w:tc>
          <w:tcPr>
            <w:tcW w:w="3520" w:type="dxa"/>
            <w:tcBorders>
              <w:top w:val="nil"/>
              <w:left w:val="nil"/>
              <w:bottom w:val="single" w:sz="8" w:space="0" w:color="auto"/>
              <w:right w:val="single" w:sz="8" w:space="0" w:color="auto"/>
            </w:tcBorders>
            <w:tcMar>
              <w:top w:w="0" w:type="dxa"/>
              <w:left w:w="108" w:type="dxa"/>
              <w:bottom w:w="0" w:type="dxa"/>
              <w:right w:w="108" w:type="dxa"/>
            </w:tcMar>
            <w:hideMark/>
          </w:tcPr>
          <w:p w:rsidR="004D047F" w:rsidRPr="004D047F" w:rsidRDefault="004D047F" w:rsidP="004D047F">
            <w:pPr>
              <w:spacing w:after="0" w:line="240" w:lineRule="auto"/>
              <w:rPr>
                <w:rFonts w:ascii="Calibri" w:eastAsia="Times New Roman" w:hAnsi="Calibri" w:cs="Calibri"/>
              </w:rPr>
            </w:pPr>
            <w:r w:rsidRPr="004D047F">
              <w:rPr>
                <w:rFonts w:ascii="Calibri" w:eastAsia="Times New Roman" w:hAnsi="Calibri" w:cs="Calibri"/>
                <w:sz w:val="20"/>
                <w:szCs w:val="20"/>
              </w:rPr>
              <w:t>Trademark Date Range Report</w:t>
            </w:r>
          </w:p>
        </w:tc>
      </w:tr>
      <w:tr w:rsidR="004D047F" w:rsidRPr="004D047F" w:rsidTr="004D047F">
        <w:trPr>
          <w:trHeight w:val="255"/>
        </w:trPr>
        <w:tc>
          <w:tcPr>
            <w:tcW w:w="42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47F" w:rsidRPr="004D047F" w:rsidRDefault="004D047F" w:rsidP="004D047F">
            <w:pPr>
              <w:spacing w:after="0" w:line="240" w:lineRule="auto"/>
              <w:jc w:val="right"/>
              <w:rPr>
                <w:rFonts w:ascii="Calibri" w:eastAsia="Times New Roman" w:hAnsi="Calibri" w:cs="Calibri"/>
              </w:rPr>
            </w:pPr>
            <w:r w:rsidRPr="004D047F">
              <w:rPr>
                <w:rFonts w:ascii="Calibri" w:eastAsia="Times New Roman" w:hAnsi="Calibri" w:cs="Calibri"/>
                <w:sz w:val="20"/>
                <w:szCs w:val="20"/>
              </w:rPr>
              <w:t>14</w:t>
            </w:r>
          </w:p>
        </w:tc>
        <w:tc>
          <w:tcPr>
            <w:tcW w:w="3520" w:type="dxa"/>
            <w:tcBorders>
              <w:top w:val="nil"/>
              <w:left w:val="nil"/>
              <w:bottom w:val="single" w:sz="8" w:space="0" w:color="auto"/>
              <w:right w:val="single" w:sz="8" w:space="0" w:color="auto"/>
            </w:tcBorders>
            <w:tcMar>
              <w:top w:w="0" w:type="dxa"/>
              <w:left w:w="108" w:type="dxa"/>
              <w:bottom w:w="0" w:type="dxa"/>
              <w:right w:w="108" w:type="dxa"/>
            </w:tcMar>
            <w:hideMark/>
          </w:tcPr>
          <w:p w:rsidR="004D047F" w:rsidRPr="004D047F" w:rsidRDefault="004D047F" w:rsidP="004D047F">
            <w:pPr>
              <w:spacing w:after="0" w:line="240" w:lineRule="auto"/>
              <w:rPr>
                <w:rFonts w:ascii="Calibri" w:eastAsia="Times New Roman" w:hAnsi="Calibri" w:cs="Calibri"/>
              </w:rPr>
            </w:pPr>
            <w:r w:rsidRPr="004D047F">
              <w:rPr>
                <w:rFonts w:ascii="Calibri" w:eastAsia="Times New Roman" w:hAnsi="Calibri" w:cs="Calibri"/>
                <w:sz w:val="20"/>
                <w:szCs w:val="20"/>
              </w:rPr>
              <w:t>User Close Out</w:t>
            </w:r>
          </w:p>
        </w:tc>
      </w:tr>
      <w:tr w:rsidR="004D047F" w:rsidRPr="004D047F" w:rsidTr="004D047F">
        <w:trPr>
          <w:trHeight w:val="255"/>
        </w:trPr>
        <w:tc>
          <w:tcPr>
            <w:tcW w:w="42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47F" w:rsidRPr="004D047F" w:rsidRDefault="004D047F" w:rsidP="004D047F">
            <w:pPr>
              <w:spacing w:after="0" w:line="240" w:lineRule="auto"/>
              <w:jc w:val="right"/>
              <w:rPr>
                <w:rFonts w:ascii="Calibri" w:eastAsia="Times New Roman" w:hAnsi="Calibri" w:cs="Calibri"/>
              </w:rPr>
            </w:pPr>
            <w:r w:rsidRPr="004D047F">
              <w:rPr>
                <w:rFonts w:ascii="Calibri" w:eastAsia="Times New Roman" w:hAnsi="Calibri" w:cs="Calibri"/>
                <w:sz w:val="20"/>
                <w:szCs w:val="20"/>
              </w:rPr>
              <w:t>15</w:t>
            </w:r>
          </w:p>
        </w:tc>
        <w:tc>
          <w:tcPr>
            <w:tcW w:w="3520" w:type="dxa"/>
            <w:tcBorders>
              <w:top w:val="nil"/>
              <w:left w:val="nil"/>
              <w:bottom w:val="single" w:sz="8" w:space="0" w:color="auto"/>
              <w:right w:val="single" w:sz="8" w:space="0" w:color="auto"/>
            </w:tcBorders>
            <w:tcMar>
              <w:top w:w="0" w:type="dxa"/>
              <w:left w:w="108" w:type="dxa"/>
              <w:bottom w:w="0" w:type="dxa"/>
              <w:right w:w="108" w:type="dxa"/>
            </w:tcMar>
            <w:hideMark/>
          </w:tcPr>
          <w:p w:rsidR="004D047F" w:rsidRPr="004D047F" w:rsidRDefault="004D047F" w:rsidP="004D047F">
            <w:pPr>
              <w:spacing w:after="0" w:line="240" w:lineRule="auto"/>
              <w:rPr>
                <w:rFonts w:ascii="Calibri" w:eastAsia="Times New Roman" w:hAnsi="Calibri" w:cs="Calibri"/>
              </w:rPr>
            </w:pPr>
            <w:r w:rsidRPr="004D047F">
              <w:rPr>
                <w:rFonts w:ascii="Calibri" w:eastAsia="Times New Roman" w:hAnsi="Calibri" w:cs="Calibri"/>
                <w:sz w:val="20"/>
                <w:szCs w:val="20"/>
              </w:rPr>
              <w:t>User Close Out Deposit Slip</w:t>
            </w:r>
          </w:p>
        </w:tc>
      </w:tr>
    </w:tbl>
    <w:p w:rsidR="004D047F" w:rsidRDefault="004D047F" w:rsidP="003163C4">
      <w:pPr>
        <w:pStyle w:val="NoSpacing"/>
        <w:ind w:firstLine="720"/>
      </w:pPr>
    </w:p>
    <w:p w:rsidR="003163C4" w:rsidRPr="002D7579" w:rsidRDefault="003163C4" w:rsidP="003163C4">
      <w:pPr>
        <w:pStyle w:val="NoSpacing"/>
        <w:ind w:firstLine="720"/>
      </w:pPr>
    </w:p>
    <w:tbl>
      <w:tblPr>
        <w:tblW w:w="4780" w:type="dxa"/>
        <w:tblInd w:w="2296" w:type="dxa"/>
        <w:tblCellMar>
          <w:left w:w="0" w:type="dxa"/>
          <w:right w:w="0" w:type="dxa"/>
        </w:tblCellMar>
        <w:tblLook w:val="04A0"/>
      </w:tblPr>
      <w:tblGrid>
        <w:gridCol w:w="640"/>
        <w:gridCol w:w="4140"/>
      </w:tblGrid>
      <w:tr w:rsidR="004D047F" w:rsidRPr="004D047F" w:rsidTr="004D047F">
        <w:trPr>
          <w:trHeight w:val="255"/>
        </w:trPr>
        <w:tc>
          <w:tcPr>
            <w:tcW w:w="640" w:type="dxa"/>
            <w:tcBorders>
              <w:top w:val="single" w:sz="8" w:space="0" w:color="auto"/>
              <w:left w:val="single" w:sz="8" w:space="0" w:color="auto"/>
              <w:bottom w:val="single" w:sz="8" w:space="0" w:color="auto"/>
              <w:right w:val="single" w:sz="8" w:space="0" w:color="auto"/>
            </w:tcBorders>
            <w:shd w:val="clear" w:color="auto" w:fill="D7E4BC"/>
            <w:tcMar>
              <w:top w:w="0" w:type="dxa"/>
              <w:left w:w="108" w:type="dxa"/>
              <w:bottom w:w="0" w:type="dxa"/>
              <w:right w:w="108" w:type="dxa"/>
            </w:tcMar>
            <w:hideMark/>
          </w:tcPr>
          <w:p w:rsidR="004D047F" w:rsidRPr="004D047F" w:rsidRDefault="004D047F" w:rsidP="004D047F">
            <w:pPr>
              <w:spacing w:after="0" w:line="240" w:lineRule="auto"/>
              <w:jc w:val="right"/>
              <w:rPr>
                <w:rFonts w:ascii="Calibri" w:eastAsia="Times New Roman" w:hAnsi="Calibri" w:cs="Calibri"/>
              </w:rPr>
            </w:pPr>
            <w:r w:rsidRPr="004D047F">
              <w:rPr>
                <w:rFonts w:ascii="Calibri" w:eastAsia="Times New Roman" w:hAnsi="Calibri" w:cs="Calibri"/>
                <w:b/>
                <w:bCs/>
                <w:sz w:val="20"/>
                <w:szCs w:val="20"/>
              </w:rPr>
              <w:t>#</w:t>
            </w:r>
          </w:p>
        </w:tc>
        <w:tc>
          <w:tcPr>
            <w:tcW w:w="4140" w:type="dxa"/>
            <w:tcBorders>
              <w:top w:val="single" w:sz="8" w:space="0" w:color="auto"/>
              <w:left w:val="nil"/>
              <w:bottom w:val="single" w:sz="8" w:space="0" w:color="auto"/>
              <w:right w:val="single" w:sz="8" w:space="0" w:color="auto"/>
            </w:tcBorders>
            <w:shd w:val="clear" w:color="auto" w:fill="D7E4BC"/>
            <w:noWrap/>
            <w:tcMar>
              <w:top w:w="0" w:type="dxa"/>
              <w:left w:w="108" w:type="dxa"/>
              <w:bottom w:w="0" w:type="dxa"/>
              <w:right w:w="108" w:type="dxa"/>
            </w:tcMar>
            <w:vAlign w:val="bottom"/>
            <w:hideMark/>
          </w:tcPr>
          <w:p w:rsidR="004D047F" w:rsidRPr="004D047F" w:rsidRDefault="004D047F" w:rsidP="004D047F">
            <w:pPr>
              <w:spacing w:after="0" w:line="240" w:lineRule="auto"/>
              <w:rPr>
                <w:rFonts w:ascii="Calibri" w:eastAsia="Times New Roman" w:hAnsi="Calibri" w:cs="Calibri"/>
              </w:rPr>
            </w:pPr>
            <w:r w:rsidRPr="004D047F">
              <w:rPr>
                <w:rFonts w:ascii="Calibri" w:eastAsia="Times New Roman" w:hAnsi="Calibri" w:cs="Calibri"/>
                <w:b/>
                <w:bCs/>
                <w:sz w:val="20"/>
                <w:szCs w:val="20"/>
              </w:rPr>
              <w:t>Information Lists and Order Reports</w:t>
            </w:r>
          </w:p>
        </w:tc>
      </w:tr>
      <w:tr w:rsidR="004D047F" w:rsidRPr="004D047F" w:rsidTr="004D047F">
        <w:trPr>
          <w:trHeight w:val="255"/>
        </w:trPr>
        <w:tc>
          <w:tcPr>
            <w:tcW w:w="64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4D047F" w:rsidRPr="004D047F" w:rsidRDefault="004D047F" w:rsidP="004D047F">
            <w:pPr>
              <w:spacing w:after="0" w:line="240" w:lineRule="auto"/>
              <w:jc w:val="right"/>
              <w:rPr>
                <w:rFonts w:ascii="Calibri" w:eastAsia="Times New Roman" w:hAnsi="Calibri" w:cs="Calibri"/>
              </w:rPr>
            </w:pPr>
            <w:r w:rsidRPr="004D047F">
              <w:rPr>
                <w:rFonts w:ascii="Calibri" w:eastAsia="Times New Roman" w:hAnsi="Calibri" w:cs="Calibri"/>
                <w:sz w:val="20"/>
                <w:szCs w:val="20"/>
              </w:rPr>
              <w:t>1</w:t>
            </w:r>
          </w:p>
        </w:tc>
        <w:tc>
          <w:tcPr>
            <w:tcW w:w="41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D047F" w:rsidRPr="004D047F" w:rsidRDefault="004D047F" w:rsidP="004D047F">
            <w:pPr>
              <w:spacing w:after="0" w:line="240" w:lineRule="auto"/>
              <w:rPr>
                <w:rFonts w:ascii="Calibri" w:eastAsia="Times New Roman" w:hAnsi="Calibri" w:cs="Calibri"/>
              </w:rPr>
            </w:pPr>
            <w:r w:rsidRPr="004D047F">
              <w:rPr>
                <w:rFonts w:ascii="Calibri" w:eastAsia="Times New Roman" w:hAnsi="Calibri" w:cs="Calibri"/>
                <w:sz w:val="20"/>
                <w:szCs w:val="20"/>
              </w:rPr>
              <w:t>CORPS - Business List</w:t>
            </w:r>
          </w:p>
        </w:tc>
      </w:tr>
      <w:tr w:rsidR="004D047F" w:rsidRPr="004D047F" w:rsidTr="004D047F">
        <w:trPr>
          <w:trHeight w:val="255"/>
        </w:trPr>
        <w:tc>
          <w:tcPr>
            <w:tcW w:w="64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4D047F" w:rsidRPr="004D047F" w:rsidRDefault="004D047F" w:rsidP="004D047F">
            <w:pPr>
              <w:spacing w:after="0" w:line="240" w:lineRule="auto"/>
              <w:jc w:val="right"/>
              <w:rPr>
                <w:rFonts w:ascii="Calibri" w:eastAsia="Times New Roman" w:hAnsi="Calibri" w:cs="Calibri"/>
              </w:rPr>
            </w:pPr>
            <w:r w:rsidRPr="004D047F">
              <w:rPr>
                <w:rFonts w:ascii="Calibri" w:eastAsia="Times New Roman" w:hAnsi="Calibri" w:cs="Calibri"/>
                <w:sz w:val="20"/>
                <w:szCs w:val="20"/>
              </w:rPr>
              <w:t>2</w:t>
            </w:r>
          </w:p>
        </w:tc>
        <w:tc>
          <w:tcPr>
            <w:tcW w:w="41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D047F" w:rsidRPr="004D047F" w:rsidRDefault="004D047F" w:rsidP="004D047F">
            <w:pPr>
              <w:spacing w:after="0" w:line="240" w:lineRule="auto"/>
              <w:rPr>
                <w:rFonts w:ascii="Calibri" w:eastAsia="Times New Roman" w:hAnsi="Calibri" w:cs="Calibri"/>
              </w:rPr>
            </w:pPr>
            <w:r w:rsidRPr="004D047F">
              <w:rPr>
                <w:rFonts w:ascii="Calibri" w:eastAsia="Times New Roman" w:hAnsi="Calibri" w:cs="Calibri"/>
                <w:sz w:val="20"/>
                <w:szCs w:val="20"/>
              </w:rPr>
              <w:t>CORPS - Certificate Of Good Standing</w:t>
            </w:r>
          </w:p>
        </w:tc>
      </w:tr>
      <w:tr w:rsidR="004D047F" w:rsidRPr="004D047F" w:rsidTr="004D047F">
        <w:trPr>
          <w:trHeight w:val="255"/>
        </w:trPr>
        <w:tc>
          <w:tcPr>
            <w:tcW w:w="64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4D047F" w:rsidRPr="004D047F" w:rsidRDefault="004D047F" w:rsidP="004D047F">
            <w:pPr>
              <w:spacing w:after="0" w:line="240" w:lineRule="auto"/>
              <w:jc w:val="right"/>
              <w:rPr>
                <w:rFonts w:ascii="Calibri" w:eastAsia="Times New Roman" w:hAnsi="Calibri" w:cs="Calibri"/>
              </w:rPr>
            </w:pPr>
            <w:r w:rsidRPr="004D047F">
              <w:rPr>
                <w:rFonts w:ascii="Calibri" w:eastAsia="Times New Roman" w:hAnsi="Calibri" w:cs="Calibri"/>
                <w:sz w:val="20"/>
                <w:szCs w:val="20"/>
              </w:rPr>
              <w:t>3</w:t>
            </w:r>
          </w:p>
        </w:tc>
        <w:tc>
          <w:tcPr>
            <w:tcW w:w="41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D047F" w:rsidRPr="004D047F" w:rsidRDefault="004D047F" w:rsidP="004D047F">
            <w:pPr>
              <w:spacing w:after="0" w:line="240" w:lineRule="auto"/>
              <w:rPr>
                <w:rFonts w:ascii="Calibri" w:eastAsia="Times New Roman" w:hAnsi="Calibri" w:cs="Calibri"/>
              </w:rPr>
            </w:pPr>
            <w:r w:rsidRPr="004D047F">
              <w:rPr>
                <w:rFonts w:ascii="Calibri" w:eastAsia="Times New Roman" w:hAnsi="Calibri" w:cs="Calibri"/>
                <w:sz w:val="20"/>
                <w:szCs w:val="20"/>
              </w:rPr>
              <w:t>CORPS - Certified Copies Certificate</w:t>
            </w:r>
          </w:p>
        </w:tc>
      </w:tr>
      <w:tr w:rsidR="004D047F" w:rsidRPr="004D047F" w:rsidTr="004D047F">
        <w:trPr>
          <w:trHeight w:val="255"/>
        </w:trPr>
        <w:tc>
          <w:tcPr>
            <w:tcW w:w="64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4D047F" w:rsidRPr="004D047F" w:rsidRDefault="004D047F" w:rsidP="004D047F">
            <w:pPr>
              <w:spacing w:after="0" w:line="240" w:lineRule="auto"/>
              <w:jc w:val="right"/>
              <w:rPr>
                <w:rFonts w:ascii="Calibri" w:eastAsia="Times New Roman" w:hAnsi="Calibri" w:cs="Calibri"/>
              </w:rPr>
            </w:pPr>
            <w:r w:rsidRPr="004D047F">
              <w:rPr>
                <w:rFonts w:ascii="Calibri" w:eastAsia="Times New Roman" w:hAnsi="Calibri" w:cs="Calibri"/>
                <w:sz w:val="20"/>
                <w:szCs w:val="20"/>
              </w:rPr>
              <w:t>4</w:t>
            </w:r>
          </w:p>
        </w:tc>
        <w:tc>
          <w:tcPr>
            <w:tcW w:w="41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D047F" w:rsidRPr="004D047F" w:rsidRDefault="004D047F" w:rsidP="004D047F">
            <w:pPr>
              <w:spacing w:after="0" w:line="240" w:lineRule="auto"/>
              <w:rPr>
                <w:rFonts w:ascii="Calibri" w:eastAsia="Times New Roman" w:hAnsi="Calibri" w:cs="Calibri"/>
              </w:rPr>
            </w:pPr>
            <w:r w:rsidRPr="004D047F">
              <w:rPr>
                <w:rFonts w:ascii="Calibri" w:eastAsia="Times New Roman" w:hAnsi="Calibri" w:cs="Calibri"/>
                <w:sz w:val="20"/>
                <w:szCs w:val="20"/>
              </w:rPr>
              <w:t>CORPS - Certified Record Search</w:t>
            </w:r>
          </w:p>
        </w:tc>
      </w:tr>
      <w:tr w:rsidR="004D047F" w:rsidRPr="004D047F" w:rsidTr="004D047F">
        <w:trPr>
          <w:trHeight w:val="255"/>
        </w:trPr>
        <w:tc>
          <w:tcPr>
            <w:tcW w:w="64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4D047F" w:rsidRPr="004D047F" w:rsidRDefault="004D047F" w:rsidP="004D047F">
            <w:pPr>
              <w:spacing w:after="0" w:line="240" w:lineRule="auto"/>
              <w:jc w:val="right"/>
              <w:rPr>
                <w:rFonts w:ascii="Calibri" w:eastAsia="Times New Roman" w:hAnsi="Calibri" w:cs="Calibri"/>
              </w:rPr>
            </w:pPr>
            <w:r w:rsidRPr="004D047F">
              <w:rPr>
                <w:rFonts w:ascii="Calibri" w:eastAsia="Times New Roman" w:hAnsi="Calibri" w:cs="Calibri"/>
                <w:sz w:val="20"/>
                <w:szCs w:val="20"/>
              </w:rPr>
              <w:t>5</w:t>
            </w:r>
          </w:p>
        </w:tc>
        <w:tc>
          <w:tcPr>
            <w:tcW w:w="41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D047F" w:rsidRPr="004D047F" w:rsidRDefault="004D047F" w:rsidP="004D047F">
            <w:pPr>
              <w:spacing w:after="0" w:line="240" w:lineRule="auto"/>
              <w:rPr>
                <w:rFonts w:ascii="Calibri" w:eastAsia="Times New Roman" w:hAnsi="Calibri" w:cs="Calibri"/>
              </w:rPr>
            </w:pPr>
            <w:r w:rsidRPr="004D047F">
              <w:rPr>
                <w:rFonts w:ascii="Calibri" w:eastAsia="Times New Roman" w:hAnsi="Calibri" w:cs="Calibri"/>
                <w:sz w:val="20"/>
                <w:szCs w:val="20"/>
              </w:rPr>
              <w:t>CORPS - Plain Record Search</w:t>
            </w:r>
          </w:p>
        </w:tc>
      </w:tr>
      <w:tr w:rsidR="004D047F" w:rsidRPr="004D047F" w:rsidTr="004D047F">
        <w:trPr>
          <w:trHeight w:val="255"/>
        </w:trPr>
        <w:tc>
          <w:tcPr>
            <w:tcW w:w="64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4D047F" w:rsidRPr="004D047F" w:rsidRDefault="004D047F" w:rsidP="004D047F">
            <w:pPr>
              <w:spacing w:after="0" w:line="240" w:lineRule="auto"/>
              <w:jc w:val="right"/>
              <w:rPr>
                <w:rFonts w:ascii="Calibri" w:eastAsia="Times New Roman" w:hAnsi="Calibri" w:cs="Calibri"/>
              </w:rPr>
            </w:pPr>
            <w:r w:rsidRPr="004D047F">
              <w:rPr>
                <w:rFonts w:ascii="Calibri" w:eastAsia="Times New Roman" w:hAnsi="Calibri" w:cs="Calibri"/>
                <w:sz w:val="20"/>
                <w:szCs w:val="20"/>
              </w:rPr>
              <w:t>6</w:t>
            </w:r>
          </w:p>
        </w:tc>
        <w:tc>
          <w:tcPr>
            <w:tcW w:w="41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D047F" w:rsidRPr="004D047F" w:rsidRDefault="004D047F" w:rsidP="004D047F">
            <w:pPr>
              <w:spacing w:after="0" w:line="240" w:lineRule="auto"/>
              <w:rPr>
                <w:rFonts w:ascii="Calibri" w:eastAsia="Times New Roman" w:hAnsi="Calibri" w:cs="Calibri"/>
              </w:rPr>
            </w:pPr>
            <w:r w:rsidRPr="004D047F">
              <w:rPr>
                <w:rFonts w:ascii="Calibri" w:eastAsia="Times New Roman" w:hAnsi="Calibri" w:cs="Calibri"/>
                <w:sz w:val="20"/>
                <w:szCs w:val="20"/>
              </w:rPr>
              <w:t>CORPS - Search Report</w:t>
            </w:r>
          </w:p>
        </w:tc>
      </w:tr>
      <w:tr w:rsidR="004D047F" w:rsidRPr="004D047F" w:rsidTr="004D047F">
        <w:trPr>
          <w:trHeight w:val="255"/>
        </w:trPr>
        <w:tc>
          <w:tcPr>
            <w:tcW w:w="64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4D047F" w:rsidRPr="004D047F" w:rsidRDefault="004D047F" w:rsidP="004D047F">
            <w:pPr>
              <w:spacing w:after="0" w:line="240" w:lineRule="auto"/>
              <w:jc w:val="right"/>
              <w:rPr>
                <w:rFonts w:ascii="Calibri" w:eastAsia="Times New Roman" w:hAnsi="Calibri" w:cs="Calibri"/>
              </w:rPr>
            </w:pPr>
            <w:r w:rsidRPr="004D047F">
              <w:rPr>
                <w:rFonts w:ascii="Calibri" w:eastAsia="Times New Roman" w:hAnsi="Calibri" w:cs="Calibri"/>
                <w:sz w:val="20"/>
                <w:szCs w:val="20"/>
              </w:rPr>
              <w:t>7</w:t>
            </w:r>
          </w:p>
        </w:tc>
        <w:tc>
          <w:tcPr>
            <w:tcW w:w="41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D047F" w:rsidRPr="004D047F" w:rsidRDefault="004D047F" w:rsidP="004D047F">
            <w:pPr>
              <w:spacing w:after="0" w:line="240" w:lineRule="auto"/>
              <w:rPr>
                <w:rFonts w:ascii="Calibri" w:eastAsia="Times New Roman" w:hAnsi="Calibri" w:cs="Calibri"/>
              </w:rPr>
            </w:pPr>
            <w:r w:rsidRPr="004D047F">
              <w:rPr>
                <w:rFonts w:ascii="Calibri" w:eastAsia="Times New Roman" w:hAnsi="Calibri" w:cs="Calibri"/>
                <w:sz w:val="20"/>
                <w:szCs w:val="20"/>
              </w:rPr>
              <w:t>Data Entry - Folder Report</w:t>
            </w:r>
          </w:p>
        </w:tc>
      </w:tr>
      <w:tr w:rsidR="004D047F" w:rsidRPr="004D047F" w:rsidTr="004D047F">
        <w:trPr>
          <w:trHeight w:val="255"/>
        </w:trPr>
        <w:tc>
          <w:tcPr>
            <w:tcW w:w="64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4D047F" w:rsidRPr="004D047F" w:rsidRDefault="004D047F" w:rsidP="004D047F">
            <w:pPr>
              <w:spacing w:after="0" w:line="240" w:lineRule="auto"/>
              <w:jc w:val="right"/>
              <w:rPr>
                <w:rFonts w:ascii="Calibri" w:eastAsia="Times New Roman" w:hAnsi="Calibri" w:cs="Calibri"/>
              </w:rPr>
            </w:pPr>
            <w:r w:rsidRPr="004D047F">
              <w:rPr>
                <w:rFonts w:ascii="Calibri" w:eastAsia="Times New Roman" w:hAnsi="Calibri" w:cs="Calibri"/>
                <w:sz w:val="20"/>
                <w:szCs w:val="20"/>
              </w:rPr>
              <w:t>8</w:t>
            </w:r>
          </w:p>
        </w:tc>
        <w:tc>
          <w:tcPr>
            <w:tcW w:w="41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D047F" w:rsidRPr="004D047F" w:rsidRDefault="004D047F" w:rsidP="004D047F">
            <w:pPr>
              <w:spacing w:after="0" w:line="240" w:lineRule="auto"/>
              <w:rPr>
                <w:rFonts w:ascii="Calibri" w:eastAsia="Times New Roman" w:hAnsi="Calibri" w:cs="Calibri"/>
              </w:rPr>
            </w:pPr>
            <w:r w:rsidRPr="004D047F">
              <w:rPr>
                <w:rFonts w:ascii="Calibri" w:eastAsia="Times New Roman" w:hAnsi="Calibri" w:cs="Calibri"/>
                <w:sz w:val="20"/>
                <w:szCs w:val="20"/>
              </w:rPr>
              <w:t>Financial - Invoice Report</w:t>
            </w:r>
          </w:p>
        </w:tc>
      </w:tr>
      <w:tr w:rsidR="004D047F" w:rsidRPr="004D047F" w:rsidTr="004D047F">
        <w:trPr>
          <w:trHeight w:val="255"/>
        </w:trPr>
        <w:tc>
          <w:tcPr>
            <w:tcW w:w="64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4D047F" w:rsidRPr="004D047F" w:rsidRDefault="004D047F" w:rsidP="004D047F">
            <w:pPr>
              <w:spacing w:after="0" w:line="240" w:lineRule="auto"/>
              <w:jc w:val="right"/>
              <w:rPr>
                <w:rFonts w:ascii="Calibri" w:eastAsia="Times New Roman" w:hAnsi="Calibri" w:cs="Calibri"/>
              </w:rPr>
            </w:pPr>
            <w:r w:rsidRPr="004D047F">
              <w:rPr>
                <w:rFonts w:ascii="Calibri" w:eastAsia="Times New Roman" w:hAnsi="Calibri" w:cs="Calibri"/>
                <w:sz w:val="20"/>
                <w:szCs w:val="20"/>
              </w:rPr>
              <w:t>9</w:t>
            </w:r>
          </w:p>
        </w:tc>
        <w:tc>
          <w:tcPr>
            <w:tcW w:w="41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D047F" w:rsidRPr="004D047F" w:rsidRDefault="004D047F" w:rsidP="004D047F">
            <w:pPr>
              <w:spacing w:after="0" w:line="240" w:lineRule="auto"/>
              <w:rPr>
                <w:rFonts w:ascii="Calibri" w:eastAsia="Times New Roman" w:hAnsi="Calibri" w:cs="Calibri"/>
              </w:rPr>
            </w:pPr>
            <w:r w:rsidRPr="004D047F">
              <w:rPr>
                <w:rFonts w:ascii="Calibri" w:eastAsia="Times New Roman" w:hAnsi="Calibri" w:cs="Calibri"/>
                <w:sz w:val="20"/>
                <w:szCs w:val="20"/>
              </w:rPr>
              <w:t>Financial - Refund Report</w:t>
            </w:r>
          </w:p>
        </w:tc>
      </w:tr>
      <w:tr w:rsidR="004D047F" w:rsidRPr="004D047F" w:rsidTr="004D047F">
        <w:trPr>
          <w:trHeight w:val="255"/>
        </w:trPr>
        <w:tc>
          <w:tcPr>
            <w:tcW w:w="64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4D047F" w:rsidRPr="004D047F" w:rsidRDefault="004D047F" w:rsidP="004D047F">
            <w:pPr>
              <w:spacing w:after="0" w:line="240" w:lineRule="auto"/>
              <w:jc w:val="right"/>
              <w:rPr>
                <w:rFonts w:ascii="Calibri" w:eastAsia="Times New Roman" w:hAnsi="Calibri" w:cs="Calibri"/>
              </w:rPr>
            </w:pPr>
            <w:r w:rsidRPr="004D047F">
              <w:rPr>
                <w:rFonts w:ascii="Calibri" w:eastAsia="Times New Roman" w:hAnsi="Calibri" w:cs="Calibri"/>
                <w:sz w:val="20"/>
                <w:szCs w:val="20"/>
              </w:rPr>
              <w:t>10</w:t>
            </w:r>
          </w:p>
        </w:tc>
        <w:tc>
          <w:tcPr>
            <w:tcW w:w="41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D047F" w:rsidRPr="004D047F" w:rsidRDefault="004D047F" w:rsidP="004D047F">
            <w:pPr>
              <w:spacing w:after="0" w:line="240" w:lineRule="auto"/>
              <w:rPr>
                <w:rFonts w:ascii="Calibri" w:eastAsia="Times New Roman" w:hAnsi="Calibri" w:cs="Calibri"/>
              </w:rPr>
            </w:pPr>
            <w:r w:rsidRPr="004D047F">
              <w:rPr>
                <w:rFonts w:ascii="Calibri" w:eastAsia="Times New Roman" w:hAnsi="Calibri" w:cs="Calibri"/>
                <w:sz w:val="20"/>
                <w:szCs w:val="20"/>
              </w:rPr>
              <w:t>Tracking - Batch Report</w:t>
            </w:r>
          </w:p>
        </w:tc>
      </w:tr>
      <w:tr w:rsidR="004D047F" w:rsidRPr="004D047F" w:rsidTr="004D047F">
        <w:trPr>
          <w:trHeight w:val="255"/>
        </w:trPr>
        <w:tc>
          <w:tcPr>
            <w:tcW w:w="64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4D047F" w:rsidRPr="004D047F" w:rsidRDefault="004D047F" w:rsidP="004D047F">
            <w:pPr>
              <w:spacing w:after="0" w:line="240" w:lineRule="auto"/>
              <w:jc w:val="right"/>
              <w:rPr>
                <w:rFonts w:ascii="Calibri" w:eastAsia="Times New Roman" w:hAnsi="Calibri" w:cs="Calibri"/>
              </w:rPr>
            </w:pPr>
            <w:r w:rsidRPr="004D047F">
              <w:rPr>
                <w:rFonts w:ascii="Calibri" w:eastAsia="Times New Roman" w:hAnsi="Calibri" w:cs="Calibri"/>
                <w:sz w:val="20"/>
                <w:szCs w:val="20"/>
              </w:rPr>
              <w:t>11</w:t>
            </w:r>
          </w:p>
        </w:tc>
        <w:tc>
          <w:tcPr>
            <w:tcW w:w="41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D047F" w:rsidRPr="004D047F" w:rsidRDefault="004D047F" w:rsidP="004D047F">
            <w:pPr>
              <w:spacing w:after="0" w:line="240" w:lineRule="auto"/>
              <w:rPr>
                <w:rFonts w:ascii="Calibri" w:eastAsia="Times New Roman" w:hAnsi="Calibri" w:cs="Calibri"/>
              </w:rPr>
            </w:pPr>
            <w:r w:rsidRPr="004D047F">
              <w:rPr>
                <w:rFonts w:ascii="Calibri" w:eastAsia="Times New Roman" w:hAnsi="Calibri" w:cs="Calibri"/>
                <w:sz w:val="20"/>
                <w:szCs w:val="20"/>
              </w:rPr>
              <w:t>Tracking - Folder Report</w:t>
            </w:r>
          </w:p>
        </w:tc>
      </w:tr>
      <w:tr w:rsidR="004D047F" w:rsidRPr="004D047F" w:rsidTr="004D047F">
        <w:trPr>
          <w:trHeight w:val="255"/>
        </w:trPr>
        <w:tc>
          <w:tcPr>
            <w:tcW w:w="64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4D047F" w:rsidRPr="004D047F" w:rsidRDefault="004D047F" w:rsidP="004D047F">
            <w:pPr>
              <w:spacing w:after="0" w:line="240" w:lineRule="auto"/>
              <w:jc w:val="right"/>
              <w:rPr>
                <w:rFonts w:ascii="Calibri" w:eastAsia="Times New Roman" w:hAnsi="Calibri" w:cs="Calibri"/>
              </w:rPr>
            </w:pPr>
            <w:r w:rsidRPr="004D047F">
              <w:rPr>
                <w:rFonts w:ascii="Calibri" w:eastAsia="Times New Roman" w:hAnsi="Calibri" w:cs="Calibri"/>
                <w:sz w:val="20"/>
                <w:szCs w:val="20"/>
              </w:rPr>
              <w:t>12</w:t>
            </w:r>
          </w:p>
        </w:tc>
        <w:tc>
          <w:tcPr>
            <w:tcW w:w="41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D047F" w:rsidRPr="004D047F" w:rsidRDefault="004D047F" w:rsidP="004D047F">
            <w:pPr>
              <w:spacing w:after="0" w:line="240" w:lineRule="auto"/>
              <w:rPr>
                <w:rFonts w:ascii="Calibri" w:eastAsia="Times New Roman" w:hAnsi="Calibri" w:cs="Calibri"/>
              </w:rPr>
            </w:pPr>
            <w:r w:rsidRPr="004D047F">
              <w:rPr>
                <w:rFonts w:ascii="Calibri" w:eastAsia="Times New Roman" w:hAnsi="Calibri" w:cs="Calibri"/>
                <w:sz w:val="20"/>
                <w:szCs w:val="20"/>
              </w:rPr>
              <w:t>Trademarks - Business List</w:t>
            </w:r>
          </w:p>
        </w:tc>
      </w:tr>
      <w:tr w:rsidR="004D047F" w:rsidRPr="004D047F" w:rsidTr="004D047F">
        <w:trPr>
          <w:trHeight w:val="255"/>
        </w:trPr>
        <w:tc>
          <w:tcPr>
            <w:tcW w:w="64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4D047F" w:rsidRPr="004D047F" w:rsidRDefault="004D047F" w:rsidP="004D047F">
            <w:pPr>
              <w:spacing w:after="0" w:line="240" w:lineRule="auto"/>
              <w:jc w:val="right"/>
              <w:rPr>
                <w:rFonts w:ascii="Calibri" w:eastAsia="Times New Roman" w:hAnsi="Calibri" w:cs="Calibri"/>
              </w:rPr>
            </w:pPr>
            <w:r w:rsidRPr="004D047F">
              <w:rPr>
                <w:rFonts w:ascii="Calibri" w:eastAsia="Times New Roman" w:hAnsi="Calibri" w:cs="Calibri"/>
                <w:sz w:val="20"/>
                <w:szCs w:val="20"/>
              </w:rPr>
              <w:t>13</w:t>
            </w:r>
          </w:p>
        </w:tc>
        <w:tc>
          <w:tcPr>
            <w:tcW w:w="41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D047F" w:rsidRPr="004D047F" w:rsidRDefault="004D047F" w:rsidP="004D047F">
            <w:pPr>
              <w:spacing w:after="0" w:line="240" w:lineRule="auto"/>
              <w:rPr>
                <w:rFonts w:ascii="Calibri" w:eastAsia="Times New Roman" w:hAnsi="Calibri" w:cs="Calibri"/>
              </w:rPr>
            </w:pPr>
            <w:r w:rsidRPr="004D047F">
              <w:rPr>
                <w:rFonts w:ascii="Calibri" w:eastAsia="Times New Roman" w:hAnsi="Calibri" w:cs="Calibri"/>
                <w:sz w:val="20"/>
                <w:szCs w:val="20"/>
              </w:rPr>
              <w:t>Trademarks - Certified Copies Certificate</w:t>
            </w:r>
          </w:p>
        </w:tc>
      </w:tr>
      <w:tr w:rsidR="004D047F" w:rsidRPr="004D047F" w:rsidTr="004D047F">
        <w:trPr>
          <w:trHeight w:val="255"/>
        </w:trPr>
        <w:tc>
          <w:tcPr>
            <w:tcW w:w="64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4D047F" w:rsidRPr="004D047F" w:rsidRDefault="004D047F" w:rsidP="004D047F">
            <w:pPr>
              <w:spacing w:after="0" w:line="240" w:lineRule="auto"/>
              <w:jc w:val="right"/>
              <w:rPr>
                <w:rFonts w:ascii="Calibri" w:eastAsia="Times New Roman" w:hAnsi="Calibri" w:cs="Calibri"/>
              </w:rPr>
            </w:pPr>
            <w:r w:rsidRPr="004D047F">
              <w:rPr>
                <w:rFonts w:ascii="Calibri" w:eastAsia="Times New Roman" w:hAnsi="Calibri" w:cs="Calibri"/>
                <w:sz w:val="20"/>
                <w:szCs w:val="20"/>
              </w:rPr>
              <w:t>14</w:t>
            </w:r>
          </w:p>
        </w:tc>
        <w:tc>
          <w:tcPr>
            <w:tcW w:w="41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D047F" w:rsidRPr="004D047F" w:rsidRDefault="004D047F" w:rsidP="004D047F">
            <w:pPr>
              <w:spacing w:after="0" w:line="240" w:lineRule="auto"/>
              <w:rPr>
                <w:rFonts w:ascii="Calibri" w:eastAsia="Times New Roman" w:hAnsi="Calibri" w:cs="Calibri"/>
              </w:rPr>
            </w:pPr>
            <w:r w:rsidRPr="004D047F">
              <w:rPr>
                <w:rFonts w:ascii="Calibri" w:eastAsia="Times New Roman" w:hAnsi="Calibri" w:cs="Calibri"/>
                <w:sz w:val="20"/>
                <w:szCs w:val="20"/>
              </w:rPr>
              <w:t>UCC - Filing Image</w:t>
            </w:r>
          </w:p>
        </w:tc>
      </w:tr>
      <w:tr w:rsidR="004D047F" w:rsidRPr="004D047F" w:rsidTr="004D047F">
        <w:trPr>
          <w:trHeight w:val="255"/>
        </w:trPr>
        <w:tc>
          <w:tcPr>
            <w:tcW w:w="64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4D047F" w:rsidRPr="004D047F" w:rsidRDefault="004D047F" w:rsidP="004D047F">
            <w:pPr>
              <w:spacing w:after="0" w:line="240" w:lineRule="auto"/>
              <w:jc w:val="right"/>
              <w:rPr>
                <w:rFonts w:ascii="Calibri" w:eastAsia="Times New Roman" w:hAnsi="Calibri" w:cs="Calibri"/>
              </w:rPr>
            </w:pPr>
            <w:r w:rsidRPr="004D047F">
              <w:rPr>
                <w:rFonts w:ascii="Calibri" w:eastAsia="Times New Roman" w:hAnsi="Calibri" w:cs="Calibri"/>
                <w:sz w:val="20"/>
                <w:szCs w:val="20"/>
              </w:rPr>
              <w:t>15</w:t>
            </w:r>
          </w:p>
        </w:tc>
        <w:tc>
          <w:tcPr>
            <w:tcW w:w="41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D047F" w:rsidRPr="004D047F" w:rsidRDefault="004D047F" w:rsidP="004D047F">
            <w:pPr>
              <w:spacing w:after="0" w:line="240" w:lineRule="auto"/>
              <w:rPr>
                <w:rFonts w:ascii="Calibri" w:eastAsia="Times New Roman" w:hAnsi="Calibri" w:cs="Calibri"/>
              </w:rPr>
            </w:pPr>
            <w:r w:rsidRPr="004D047F">
              <w:rPr>
                <w:rFonts w:ascii="Calibri" w:eastAsia="Times New Roman" w:hAnsi="Calibri" w:cs="Calibri"/>
                <w:sz w:val="20"/>
                <w:szCs w:val="20"/>
              </w:rPr>
              <w:t>UCC - Filing Acknowledgement</w:t>
            </w:r>
          </w:p>
        </w:tc>
      </w:tr>
      <w:tr w:rsidR="004D047F" w:rsidRPr="004D047F" w:rsidTr="004D047F">
        <w:trPr>
          <w:trHeight w:val="255"/>
        </w:trPr>
        <w:tc>
          <w:tcPr>
            <w:tcW w:w="64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4D047F" w:rsidRPr="004D047F" w:rsidRDefault="004D047F" w:rsidP="004D047F">
            <w:pPr>
              <w:spacing w:after="0" w:line="240" w:lineRule="auto"/>
              <w:jc w:val="right"/>
              <w:rPr>
                <w:rFonts w:ascii="Calibri" w:eastAsia="Times New Roman" w:hAnsi="Calibri" w:cs="Calibri"/>
              </w:rPr>
            </w:pPr>
            <w:r w:rsidRPr="004D047F">
              <w:rPr>
                <w:rFonts w:ascii="Calibri" w:eastAsia="Times New Roman" w:hAnsi="Calibri" w:cs="Calibri"/>
                <w:sz w:val="20"/>
                <w:szCs w:val="20"/>
              </w:rPr>
              <w:t>16</w:t>
            </w:r>
          </w:p>
        </w:tc>
        <w:tc>
          <w:tcPr>
            <w:tcW w:w="41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D047F" w:rsidRPr="004D047F" w:rsidRDefault="004D047F" w:rsidP="004D047F">
            <w:pPr>
              <w:spacing w:after="0" w:line="240" w:lineRule="auto"/>
              <w:rPr>
                <w:rFonts w:ascii="Calibri" w:eastAsia="Times New Roman" w:hAnsi="Calibri" w:cs="Calibri"/>
              </w:rPr>
            </w:pPr>
            <w:r w:rsidRPr="004D047F">
              <w:rPr>
                <w:rFonts w:ascii="Calibri" w:eastAsia="Times New Roman" w:hAnsi="Calibri" w:cs="Calibri"/>
                <w:sz w:val="20"/>
                <w:szCs w:val="20"/>
              </w:rPr>
              <w:t>UCC - Filing Chain Report</w:t>
            </w:r>
          </w:p>
        </w:tc>
      </w:tr>
      <w:tr w:rsidR="004D047F" w:rsidRPr="004D047F" w:rsidTr="004D047F">
        <w:trPr>
          <w:trHeight w:val="255"/>
        </w:trPr>
        <w:tc>
          <w:tcPr>
            <w:tcW w:w="64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4D047F" w:rsidRPr="004D047F" w:rsidRDefault="004D047F" w:rsidP="004D047F">
            <w:pPr>
              <w:spacing w:after="0" w:line="240" w:lineRule="auto"/>
              <w:jc w:val="right"/>
              <w:rPr>
                <w:rFonts w:ascii="Calibri" w:eastAsia="Times New Roman" w:hAnsi="Calibri" w:cs="Calibri"/>
              </w:rPr>
            </w:pPr>
            <w:r w:rsidRPr="004D047F">
              <w:rPr>
                <w:rFonts w:ascii="Calibri" w:eastAsia="Times New Roman" w:hAnsi="Calibri" w:cs="Calibri"/>
                <w:sz w:val="20"/>
                <w:szCs w:val="20"/>
              </w:rPr>
              <w:t>17</w:t>
            </w:r>
          </w:p>
        </w:tc>
        <w:tc>
          <w:tcPr>
            <w:tcW w:w="41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D047F" w:rsidRPr="004D047F" w:rsidRDefault="004D047F" w:rsidP="004D047F">
            <w:pPr>
              <w:spacing w:after="0" w:line="240" w:lineRule="auto"/>
              <w:rPr>
                <w:rFonts w:ascii="Calibri" w:eastAsia="Times New Roman" w:hAnsi="Calibri" w:cs="Calibri"/>
              </w:rPr>
            </w:pPr>
            <w:r w:rsidRPr="004D047F">
              <w:rPr>
                <w:rFonts w:ascii="Calibri" w:eastAsia="Times New Roman" w:hAnsi="Calibri" w:cs="Calibri"/>
                <w:sz w:val="20"/>
                <w:szCs w:val="20"/>
              </w:rPr>
              <w:t>UCC - Search Report</w:t>
            </w:r>
          </w:p>
        </w:tc>
      </w:tr>
    </w:tbl>
    <w:p w:rsidR="006E2BBD" w:rsidRDefault="006E2BBD" w:rsidP="006E2BBD">
      <w:pPr>
        <w:pStyle w:val="NoSpacing"/>
      </w:pPr>
    </w:p>
    <w:p w:rsidR="006E2BBD" w:rsidRPr="002D7579" w:rsidRDefault="006E2BBD" w:rsidP="006E2BBD">
      <w:pPr>
        <w:pStyle w:val="NoSpacing"/>
        <w:ind w:left="360"/>
      </w:pPr>
      <w:r w:rsidRPr="002D7579">
        <w:t xml:space="preserve">Currently there are only 3 scheduled reports that the </w:t>
      </w:r>
      <w:r>
        <w:t xml:space="preserve">Charities </w:t>
      </w:r>
      <w:r w:rsidRPr="002D7579">
        <w:t>application generates:</w:t>
      </w:r>
    </w:p>
    <w:p w:rsidR="006E2BBD" w:rsidRDefault="006E2BBD" w:rsidP="006E2BBD">
      <w:pPr>
        <w:pStyle w:val="NoSpacing"/>
        <w:ind w:firstLine="720"/>
      </w:pPr>
      <w:r w:rsidRPr="002D7579">
        <w:t>   C</w:t>
      </w:r>
      <w:r>
        <w:t>ertificates, Delinquent Letters and</w:t>
      </w:r>
      <w:r w:rsidRPr="002D7579">
        <w:t xml:space="preserve"> Renewal Label</w:t>
      </w:r>
      <w:r>
        <w:t xml:space="preserve"> reports</w:t>
      </w:r>
    </w:p>
    <w:p w:rsidR="006376F8" w:rsidRPr="002D7579" w:rsidRDefault="006376F8" w:rsidP="006376F8">
      <w:pPr>
        <w:pStyle w:val="ListParagraph"/>
        <w:rPr>
          <w:rFonts w:cstheme="minorHAnsi"/>
        </w:rPr>
      </w:pPr>
    </w:p>
    <w:p w:rsidR="00C9494E" w:rsidRPr="00B719DF" w:rsidRDefault="00C9494E" w:rsidP="00C9494E">
      <w:pPr>
        <w:pStyle w:val="ListParagraph"/>
        <w:numPr>
          <w:ilvl w:val="0"/>
          <w:numId w:val="1"/>
        </w:numPr>
        <w:spacing w:after="0" w:line="240" w:lineRule="auto"/>
        <w:contextualSpacing w:val="0"/>
        <w:rPr>
          <w:rFonts w:cstheme="minorHAnsi"/>
        </w:rPr>
      </w:pPr>
      <w:r w:rsidRPr="00B719DF">
        <w:rPr>
          <w:rFonts w:cstheme="minorHAnsi"/>
        </w:rPr>
        <w:t>Can you please provide details of the internal/external interfaces with other systems/applications?</w:t>
      </w:r>
    </w:p>
    <w:p w:rsidR="00C9494E" w:rsidRPr="00B719DF" w:rsidRDefault="00C9494E" w:rsidP="00C9494E">
      <w:pPr>
        <w:pStyle w:val="ListParagraph"/>
        <w:rPr>
          <w:rFonts w:cstheme="minorHAnsi"/>
          <w:i/>
        </w:rPr>
      </w:pPr>
      <w:r w:rsidRPr="00B719DF">
        <w:rPr>
          <w:rFonts w:cstheme="minorHAnsi"/>
          <w:i/>
        </w:rPr>
        <w:t>Ref:</w:t>
      </w:r>
      <w:r w:rsidRPr="00B719DF">
        <w:rPr>
          <w:i/>
        </w:rPr>
        <w:t xml:space="preserve"> </w:t>
      </w:r>
      <w:r w:rsidRPr="00B719DF">
        <w:rPr>
          <w:rFonts w:cstheme="minorHAnsi"/>
          <w:i/>
        </w:rPr>
        <w:t>RFQ Page 30, 11) Import/Export</w:t>
      </w:r>
    </w:p>
    <w:p w:rsidR="00C9494E" w:rsidRPr="00B719DF" w:rsidRDefault="00C9494E" w:rsidP="00C9494E">
      <w:pPr>
        <w:pStyle w:val="ListParagraph"/>
        <w:rPr>
          <w:rFonts w:cstheme="minorHAnsi"/>
          <w:i/>
        </w:rPr>
      </w:pPr>
    </w:p>
    <w:p w:rsidR="00B719DF" w:rsidRPr="00CB3C49" w:rsidRDefault="00C9494E" w:rsidP="00B719DF">
      <w:pPr>
        <w:pStyle w:val="ListParagraph"/>
        <w:rPr>
          <w:rFonts w:cstheme="minorHAnsi"/>
          <w:b/>
          <w:bCs/>
        </w:rPr>
      </w:pPr>
      <w:r w:rsidRPr="00B719DF">
        <w:rPr>
          <w:rFonts w:cstheme="minorHAnsi"/>
        </w:rPr>
        <w:t>A:</w:t>
      </w:r>
      <w:r w:rsidR="00D62EE9">
        <w:rPr>
          <w:rFonts w:cstheme="minorHAnsi"/>
        </w:rPr>
        <w:t xml:space="preserve">  </w:t>
      </w:r>
      <w:r w:rsidR="00B719DF" w:rsidRPr="00CB3C49">
        <w:rPr>
          <w:rFonts w:cstheme="minorHAnsi"/>
          <w:b/>
          <w:bCs/>
        </w:rPr>
        <w:t>SOSKB External Interfaces</w:t>
      </w:r>
    </w:p>
    <w:p w:rsidR="00B719DF" w:rsidRPr="00CB3C49" w:rsidRDefault="00B719DF" w:rsidP="00B719DF">
      <w:pPr>
        <w:pStyle w:val="ListParagraph"/>
        <w:rPr>
          <w:rFonts w:cstheme="minorHAnsi"/>
        </w:rPr>
      </w:pPr>
      <w:r w:rsidRPr="00CB3C49">
        <w:rPr>
          <w:rFonts w:cstheme="minorHAnsi"/>
        </w:rPr>
        <w:t>PNC Bank à SFTP (Transmit customer bank account information for debit for online ACH orders)</w:t>
      </w:r>
    </w:p>
    <w:p w:rsidR="00B719DF" w:rsidRPr="00CB3C49" w:rsidRDefault="00B719DF" w:rsidP="00B719DF">
      <w:pPr>
        <w:pStyle w:val="ListParagraph"/>
        <w:rPr>
          <w:rFonts w:cstheme="minorHAnsi"/>
        </w:rPr>
      </w:pPr>
      <w:r w:rsidRPr="00CB3C49">
        <w:rPr>
          <w:rFonts w:cstheme="minorHAnsi"/>
        </w:rPr>
        <w:t>Department Of Revenue à SFTP (Transmit Corporation Officer data to and from DOR)</w:t>
      </w:r>
    </w:p>
    <w:p w:rsidR="00B719DF" w:rsidRPr="00CB3C49" w:rsidRDefault="00B719DF" w:rsidP="00B719DF">
      <w:pPr>
        <w:pStyle w:val="ListParagraph"/>
        <w:rPr>
          <w:rFonts w:cstheme="minorHAnsi"/>
        </w:rPr>
      </w:pPr>
      <w:r w:rsidRPr="00CB3C49">
        <w:rPr>
          <w:rFonts w:cstheme="minorHAnsi"/>
        </w:rPr>
        <w:t>ePay à Webservice (Process credit card payments for online orders)</w:t>
      </w:r>
    </w:p>
    <w:p w:rsidR="00B719DF" w:rsidRDefault="00B719DF" w:rsidP="00B719DF">
      <w:pPr>
        <w:pStyle w:val="ListParagraph"/>
        <w:rPr>
          <w:rFonts w:cstheme="minorHAnsi"/>
        </w:rPr>
      </w:pPr>
      <w:r w:rsidRPr="00CB3C49">
        <w:rPr>
          <w:rFonts w:cstheme="minorHAnsi"/>
        </w:rPr>
        <w:t>UCC àWebservice (Process XML filings for business partners)</w:t>
      </w:r>
    </w:p>
    <w:p w:rsidR="00B719DF" w:rsidRPr="00CB3C49" w:rsidRDefault="00B719DF" w:rsidP="00B719DF">
      <w:pPr>
        <w:pStyle w:val="ListParagraph"/>
        <w:rPr>
          <w:rFonts w:cstheme="minorHAnsi"/>
        </w:rPr>
      </w:pPr>
    </w:p>
    <w:p w:rsidR="00B719DF" w:rsidRPr="00CB3C49" w:rsidRDefault="00B719DF" w:rsidP="00B719DF">
      <w:pPr>
        <w:pStyle w:val="ListParagraph"/>
        <w:rPr>
          <w:rFonts w:cstheme="minorHAnsi"/>
          <w:b/>
          <w:bCs/>
        </w:rPr>
      </w:pPr>
      <w:r w:rsidRPr="00CB3C49">
        <w:rPr>
          <w:rFonts w:cstheme="minorHAnsi"/>
          <w:b/>
          <w:bCs/>
        </w:rPr>
        <w:t>SOSKB Internal Interfaces</w:t>
      </w:r>
    </w:p>
    <w:p w:rsidR="00B719DF" w:rsidRDefault="00B719DF" w:rsidP="00B719DF">
      <w:pPr>
        <w:pStyle w:val="ListParagraph"/>
        <w:rPr>
          <w:rFonts w:cstheme="minorHAnsi"/>
        </w:rPr>
      </w:pPr>
      <w:r w:rsidRPr="00CB3C49">
        <w:rPr>
          <w:rFonts w:cstheme="minorHAnsi"/>
        </w:rPr>
        <w:t xml:space="preserve"> SOSKB does not link with any internal (DOS) systems/applications</w:t>
      </w:r>
      <w:r>
        <w:rPr>
          <w:rFonts w:cstheme="minorHAnsi"/>
        </w:rPr>
        <w:t>.</w:t>
      </w:r>
    </w:p>
    <w:p w:rsidR="00B719DF" w:rsidRPr="002D7579" w:rsidRDefault="00B719DF" w:rsidP="00B719DF">
      <w:pPr>
        <w:pStyle w:val="ListParagraph"/>
        <w:rPr>
          <w:rFonts w:cstheme="minorHAnsi"/>
        </w:rPr>
      </w:pPr>
      <w:r>
        <w:rPr>
          <w:rFonts w:cstheme="minorHAnsi"/>
        </w:rPr>
        <w:t xml:space="preserve">Charities ~ </w:t>
      </w:r>
      <w:r w:rsidRPr="002D7579">
        <w:rPr>
          <w:rFonts w:cstheme="minorHAnsi"/>
        </w:rPr>
        <w:t xml:space="preserve">There are no direct interfaces with any third party applications. </w:t>
      </w:r>
    </w:p>
    <w:p w:rsidR="00D62EE9" w:rsidRPr="00B719DF" w:rsidRDefault="00B719DF" w:rsidP="00B719DF">
      <w:pPr>
        <w:pStyle w:val="ListParagraph"/>
        <w:rPr>
          <w:rFonts w:cstheme="minorHAnsi"/>
        </w:rPr>
      </w:pPr>
      <w:r w:rsidRPr="002D7579">
        <w:rPr>
          <w:rFonts w:cstheme="minorHAnsi"/>
        </w:rPr>
        <w:t xml:space="preserve"> But there is a manual entry of the control number from SAP system to track the Batch of checks that were posted onto SAP.</w:t>
      </w:r>
    </w:p>
    <w:p w:rsidR="00C9494E" w:rsidRPr="00C9494E" w:rsidRDefault="00C9494E" w:rsidP="00C9494E">
      <w:pPr>
        <w:pStyle w:val="ListParagraph"/>
        <w:rPr>
          <w:rFonts w:cstheme="minorHAnsi"/>
        </w:rPr>
      </w:pPr>
    </w:p>
    <w:p w:rsidR="00C9494E" w:rsidRDefault="00C9494E" w:rsidP="00C9494E">
      <w:pPr>
        <w:pStyle w:val="ListParagraph"/>
        <w:numPr>
          <w:ilvl w:val="0"/>
          <w:numId w:val="1"/>
        </w:numPr>
        <w:spacing w:after="0" w:line="240" w:lineRule="auto"/>
        <w:contextualSpacing w:val="0"/>
        <w:rPr>
          <w:rFonts w:cstheme="minorHAnsi"/>
        </w:rPr>
      </w:pPr>
      <w:r>
        <w:rPr>
          <w:rFonts w:cstheme="minorHAnsi"/>
        </w:rPr>
        <w:t>Does DOS have a preference of technology (Example, .Net, SQL Server version)?</w:t>
      </w:r>
    </w:p>
    <w:p w:rsidR="00C9494E" w:rsidRDefault="00C9494E" w:rsidP="00C9494E">
      <w:pPr>
        <w:pStyle w:val="ListParagraph"/>
        <w:spacing w:after="0" w:line="240" w:lineRule="auto"/>
        <w:contextualSpacing w:val="0"/>
        <w:rPr>
          <w:rFonts w:cstheme="minorHAnsi"/>
        </w:rPr>
      </w:pPr>
    </w:p>
    <w:p w:rsidR="00C9494E" w:rsidRDefault="00C9494E" w:rsidP="00C9494E">
      <w:pPr>
        <w:pStyle w:val="ListParagraph"/>
        <w:spacing w:after="0" w:line="240" w:lineRule="auto"/>
        <w:contextualSpacing w:val="0"/>
        <w:rPr>
          <w:rFonts w:cstheme="minorHAnsi"/>
        </w:rPr>
      </w:pPr>
      <w:r>
        <w:rPr>
          <w:rFonts w:cstheme="minorHAnsi"/>
        </w:rPr>
        <w:t>A:</w:t>
      </w:r>
      <w:r w:rsidR="00430829">
        <w:rPr>
          <w:rFonts w:cstheme="minorHAnsi"/>
        </w:rPr>
        <w:t xml:space="preserve">  </w:t>
      </w:r>
      <w:r w:rsidR="00B719DF">
        <w:rPr>
          <w:rFonts w:cstheme="minorHAnsi"/>
        </w:rPr>
        <w:t>We are a Microsoft shop and have the .net framework, all framework servers, SQL Server (currently 2005 but will need 2008 or 2012 for this) and SharePoint 2010.  This is our preferred technology so that we can manage this application within our suite.</w:t>
      </w:r>
    </w:p>
    <w:p w:rsidR="005B446D" w:rsidRDefault="005B446D" w:rsidP="00C9494E">
      <w:pPr>
        <w:pStyle w:val="ListParagraph"/>
        <w:spacing w:after="0" w:line="240" w:lineRule="auto"/>
        <w:contextualSpacing w:val="0"/>
        <w:rPr>
          <w:rFonts w:cstheme="minorHAnsi"/>
        </w:rPr>
      </w:pPr>
    </w:p>
    <w:p w:rsidR="00C9494E" w:rsidRDefault="00C9494E" w:rsidP="00C9494E">
      <w:pPr>
        <w:pStyle w:val="ListParagraph"/>
        <w:numPr>
          <w:ilvl w:val="0"/>
          <w:numId w:val="1"/>
        </w:numPr>
        <w:spacing w:after="0" w:line="240" w:lineRule="auto"/>
        <w:contextualSpacing w:val="0"/>
        <w:rPr>
          <w:rFonts w:cstheme="minorHAnsi"/>
        </w:rPr>
      </w:pPr>
      <w:r>
        <w:rPr>
          <w:rFonts w:cstheme="minorHAnsi"/>
        </w:rPr>
        <w:t>How many corporation forms can be/need to be supported to be submitted via Bulk Applications?</w:t>
      </w:r>
    </w:p>
    <w:p w:rsidR="00C9494E" w:rsidRDefault="00C9494E" w:rsidP="00C9494E">
      <w:pPr>
        <w:pStyle w:val="ListParagraph"/>
        <w:spacing w:after="0" w:line="240" w:lineRule="auto"/>
        <w:contextualSpacing w:val="0"/>
        <w:rPr>
          <w:rFonts w:cstheme="minorHAnsi"/>
        </w:rPr>
      </w:pPr>
    </w:p>
    <w:p w:rsidR="00C9494E" w:rsidRDefault="00C9494E" w:rsidP="00C9494E">
      <w:pPr>
        <w:pStyle w:val="ListParagraph"/>
        <w:spacing w:after="0" w:line="240" w:lineRule="auto"/>
        <w:contextualSpacing w:val="0"/>
        <w:rPr>
          <w:rFonts w:cstheme="minorHAnsi"/>
        </w:rPr>
      </w:pPr>
      <w:r>
        <w:rPr>
          <w:rFonts w:cstheme="minorHAnsi"/>
        </w:rPr>
        <w:t>A:</w:t>
      </w:r>
      <w:r w:rsidR="00907339">
        <w:rPr>
          <w:rFonts w:cstheme="minorHAnsi"/>
        </w:rPr>
        <w:t xml:space="preserve"> There are two Uniform Commercial Code forms that are currently submitted in bulk, the UCC-1 initial filing and the UCC-3 amendment. </w:t>
      </w:r>
      <w:r w:rsidR="00430829">
        <w:rPr>
          <w:rFonts w:cstheme="minorHAnsi"/>
        </w:rPr>
        <w:t xml:space="preserve">  We also have business partners that currently submit forms for our business processing and we would like to have a process of Bulk Upload built for those partners and forms.  This is </w:t>
      </w:r>
      <w:r w:rsidR="005B446D">
        <w:rPr>
          <w:rFonts w:cstheme="minorHAnsi"/>
        </w:rPr>
        <w:t xml:space="preserve">yet </w:t>
      </w:r>
      <w:r w:rsidR="00430829">
        <w:rPr>
          <w:rFonts w:cstheme="minorHAnsi"/>
        </w:rPr>
        <w:t>to be identified.</w:t>
      </w:r>
    </w:p>
    <w:p w:rsidR="00C9494E" w:rsidRDefault="00C9494E" w:rsidP="00C9494E">
      <w:pPr>
        <w:pStyle w:val="ListParagraph"/>
        <w:spacing w:after="0" w:line="240" w:lineRule="auto"/>
        <w:contextualSpacing w:val="0"/>
        <w:rPr>
          <w:rFonts w:cstheme="minorHAnsi"/>
        </w:rPr>
      </w:pPr>
    </w:p>
    <w:p w:rsidR="00C9494E" w:rsidRDefault="00C9494E" w:rsidP="00C9494E">
      <w:pPr>
        <w:pStyle w:val="ListParagraph"/>
        <w:numPr>
          <w:ilvl w:val="0"/>
          <w:numId w:val="1"/>
        </w:numPr>
        <w:spacing w:after="0" w:line="240" w:lineRule="auto"/>
        <w:contextualSpacing w:val="0"/>
        <w:rPr>
          <w:rFonts w:cstheme="minorHAnsi"/>
        </w:rPr>
      </w:pPr>
      <w:r>
        <w:rPr>
          <w:rFonts w:cstheme="minorHAnsi"/>
        </w:rPr>
        <w:t>What will be the approximate number of internal and external users of the application?</w:t>
      </w:r>
    </w:p>
    <w:p w:rsidR="00C9494E" w:rsidRDefault="00C9494E" w:rsidP="00C9494E">
      <w:pPr>
        <w:pStyle w:val="ListParagraph"/>
        <w:spacing w:after="0" w:line="240" w:lineRule="auto"/>
        <w:contextualSpacing w:val="0"/>
        <w:rPr>
          <w:rFonts w:cstheme="minorHAnsi"/>
        </w:rPr>
      </w:pPr>
    </w:p>
    <w:p w:rsidR="00C9494E" w:rsidRDefault="00C9494E" w:rsidP="00C9494E">
      <w:pPr>
        <w:pStyle w:val="ListParagraph"/>
        <w:spacing w:after="0" w:line="240" w:lineRule="auto"/>
        <w:contextualSpacing w:val="0"/>
        <w:rPr>
          <w:rFonts w:cstheme="minorHAnsi"/>
        </w:rPr>
      </w:pPr>
      <w:r>
        <w:rPr>
          <w:rFonts w:cstheme="minorHAnsi"/>
        </w:rPr>
        <w:t>A:</w:t>
      </w:r>
      <w:r w:rsidR="00907339">
        <w:rPr>
          <w:rFonts w:cstheme="minorHAnsi"/>
        </w:rPr>
        <w:t xml:space="preserve"> T</w:t>
      </w:r>
      <w:r w:rsidR="00607945">
        <w:rPr>
          <w:rFonts w:cstheme="minorHAnsi"/>
        </w:rPr>
        <w:t>here will be approximately 7</w:t>
      </w:r>
      <w:r w:rsidR="00907339">
        <w:rPr>
          <w:rFonts w:cstheme="minorHAnsi"/>
        </w:rPr>
        <w:t>5 internal users</w:t>
      </w:r>
      <w:r w:rsidR="00607945">
        <w:rPr>
          <w:rFonts w:cstheme="minorHAnsi"/>
        </w:rPr>
        <w:t xml:space="preserve"> (15-20 are read only users)</w:t>
      </w:r>
      <w:r w:rsidR="00907339">
        <w:rPr>
          <w:rFonts w:cstheme="minorHAnsi"/>
        </w:rPr>
        <w:t xml:space="preserve">. </w:t>
      </w:r>
      <w:r w:rsidR="00430829">
        <w:rPr>
          <w:rFonts w:cstheme="minorHAnsi"/>
        </w:rPr>
        <w:t xml:space="preserve"> </w:t>
      </w:r>
      <w:r w:rsidR="00607945">
        <w:rPr>
          <w:rFonts w:cstheme="minorHAnsi"/>
        </w:rPr>
        <w:t xml:space="preserve">The public website </w:t>
      </w:r>
      <w:r w:rsidR="00430829">
        <w:rPr>
          <w:rFonts w:cstheme="minorHAnsi"/>
        </w:rPr>
        <w:t xml:space="preserve">can go to many </w:t>
      </w:r>
      <w:r w:rsidR="002F2BB1">
        <w:rPr>
          <w:rFonts w:cstheme="minorHAnsi"/>
        </w:rPr>
        <w:t>hundred</w:t>
      </w:r>
      <w:r w:rsidR="00430829">
        <w:rPr>
          <w:rFonts w:cstheme="minorHAnsi"/>
        </w:rPr>
        <w:t>s of thousands.  The website must handle this load.</w:t>
      </w:r>
    </w:p>
    <w:p w:rsidR="006F18F3" w:rsidRDefault="006F18F3" w:rsidP="006F18F3">
      <w:pPr>
        <w:spacing w:after="0" w:line="240" w:lineRule="auto"/>
        <w:rPr>
          <w:rFonts w:cstheme="minorHAnsi"/>
        </w:rPr>
      </w:pPr>
    </w:p>
    <w:p w:rsidR="006F18F3" w:rsidRDefault="006F18F3" w:rsidP="006F18F3">
      <w:pPr>
        <w:pStyle w:val="ListParagraph"/>
        <w:numPr>
          <w:ilvl w:val="0"/>
          <w:numId w:val="1"/>
        </w:numPr>
        <w:spacing w:after="0" w:line="240" w:lineRule="auto"/>
      </w:pPr>
      <w:r>
        <w:t>Can the Commonwealth provide an estimate of the anticipated number of system users for each system?  If this number is expected to grow, can a growth factor be provided?</w:t>
      </w:r>
    </w:p>
    <w:p w:rsidR="006F18F3" w:rsidRDefault="006F18F3" w:rsidP="006F18F3">
      <w:pPr>
        <w:pStyle w:val="ListParagraph"/>
        <w:spacing w:after="0" w:line="240" w:lineRule="auto"/>
      </w:pPr>
    </w:p>
    <w:p w:rsidR="006F18F3" w:rsidRDefault="006F18F3" w:rsidP="006F18F3">
      <w:pPr>
        <w:pStyle w:val="ListParagraph"/>
        <w:spacing w:after="0" w:line="240" w:lineRule="auto"/>
      </w:pPr>
      <w:r>
        <w:t>A:</w:t>
      </w:r>
      <w:r w:rsidR="00907339">
        <w:t xml:space="preserve"> </w:t>
      </w:r>
      <w:r w:rsidR="00607945">
        <w:t xml:space="preserve"> See Question 31.  </w:t>
      </w:r>
      <w:r w:rsidR="00430829">
        <w:t xml:space="preserve">The external users will grow over time </w:t>
      </w:r>
      <w:r w:rsidR="00607945">
        <w:t>but internal users are not expected to increase.  A growth factor cannot be provided.</w:t>
      </w:r>
    </w:p>
    <w:p w:rsidR="006F18F3" w:rsidRDefault="006F18F3" w:rsidP="006F18F3">
      <w:pPr>
        <w:pStyle w:val="ListParagraph"/>
        <w:spacing w:after="0" w:line="240" w:lineRule="auto"/>
      </w:pPr>
    </w:p>
    <w:p w:rsidR="006F18F3" w:rsidRPr="00CE69F9" w:rsidRDefault="006F18F3" w:rsidP="006F18F3">
      <w:pPr>
        <w:pStyle w:val="ListParagraph"/>
        <w:numPr>
          <w:ilvl w:val="0"/>
          <w:numId w:val="1"/>
        </w:numPr>
        <w:spacing w:after="0" w:line="240" w:lineRule="auto"/>
        <w:contextualSpacing w:val="0"/>
      </w:pPr>
      <w:r w:rsidRPr="00CE69F9">
        <w:t>Please discuss the types (e.g., requirements, technical/design, etc.) and completeness of documentation for the existing Corporation Bureau and BCO systems.</w:t>
      </w:r>
    </w:p>
    <w:p w:rsidR="006F18F3" w:rsidRPr="00CE69F9" w:rsidRDefault="006F18F3" w:rsidP="006F18F3">
      <w:pPr>
        <w:pStyle w:val="ListParagraph"/>
        <w:spacing w:after="0" w:line="240" w:lineRule="auto"/>
        <w:contextualSpacing w:val="0"/>
      </w:pPr>
    </w:p>
    <w:p w:rsidR="00A76D54" w:rsidRPr="00CE69F9" w:rsidRDefault="006F18F3" w:rsidP="00A76D54">
      <w:pPr>
        <w:pStyle w:val="ListParagraph"/>
        <w:spacing w:after="0" w:line="240" w:lineRule="auto"/>
        <w:contextualSpacing w:val="0"/>
      </w:pPr>
      <w:r w:rsidRPr="00CE69F9">
        <w:t>A:</w:t>
      </w:r>
      <w:r w:rsidR="00430829" w:rsidRPr="00CE69F9">
        <w:t xml:space="preserve"> </w:t>
      </w:r>
      <w:r w:rsidR="00A76D54" w:rsidRPr="00CE69F9">
        <w:t xml:space="preserve"> There is not a lot of documentation that was created by the vendor.  We have gone through and created a number of documents that outlines the components.  These can be made available to the contractor.</w:t>
      </w:r>
    </w:p>
    <w:p w:rsidR="00A76D54" w:rsidRPr="00CE69F9" w:rsidRDefault="00A76D54" w:rsidP="00A76D54">
      <w:pPr>
        <w:pStyle w:val="ListParagraph"/>
        <w:spacing w:after="0" w:line="240" w:lineRule="auto"/>
        <w:contextualSpacing w:val="0"/>
      </w:pPr>
    </w:p>
    <w:p w:rsidR="00A76D54" w:rsidRPr="00CE69F9" w:rsidRDefault="00A76D54" w:rsidP="00A76D54">
      <w:pPr>
        <w:spacing w:after="0" w:line="240" w:lineRule="auto"/>
        <w:ind w:left="720"/>
      </w:pPr>
      <w:r w:rsidRPr="00CE69F9">
        <w:t xml:space="preserve">Documents as follows: </w:t>
      </w:r>
    </w:p>
    <w:p w:rsidR="00A76D54" w:rsidRPr="00CE69F9" w:rsidRDefault="00A76D54" w:rsidP="00A76D54">
      <w:pPr>
        <w:pStyle w:val="ListParagraph"/>
        <w:numPr>
          <w:ilvl w:val="0"/>
          <w:numId w:val="9"/>
        </w:numPr>
        <w:spacing w:after="0" w:line="240" w:lineRule="auto"/>
        <w:contextualSpacing w:val="0"/>
      </w:pPr>
      <w:r w:rsidRPr="00CE69F9">
        <w:t>Help File for SOSKB</w:t>
      </w:r>
    </w:p>
    <w:p w:rsidR="00A76D54" w:rsidRPr="00CE69F9" w:rsidRDefault="00A76D54" w:rsidP="00A76D54">
      <w:pPr>
        <w:pStyle w:val="ListParagraph"/>
        <w:numPr>
          <w:ilvl w:val="0"/>
          <w:numId w:val="9"/>
        </w:numPr>
        <w:spacing w:after="0" w:line="240" w:lineRule="auto"/>
        <w:contextualSpacing w:val="0"/>
      </w:pPr>
      <w:r w:rsidRPr="00CE69F9">
        <w:lastRenderedPageBreak/>
        <w:t>KBWeb-Corp_Asp_Processing</w:t>
      </w:r>
    </w:p>
    <w:p w:rsidR="00A76D54" w:rsidRPr="00CE69F9" w:rsidRDefault="00A76D54" w:rsidP="00A76D54">
      <w:pPr>
        <w:pStyle w:val="ListParagraph"/>
        <w:numPr>
          <w:ilvl w:val="0"/>
          <w:numId w:val="9"/>
        </w:numPr>
        <w:spacing w:after="0" w:line="240" w:lineRule="auto"/>
        <w:contextualSpacing w:val="0"/>
      </w:pPr>
      <w:r w:rsidRPr="00CE69F9">
        <w:t>SOSCB – Admin Tool Guidelines for Configurations</w:t>
      </w:r>
    </w:p>
    <w:p w:rsidR="00A76D54" w:rsidRPr="00CE69F9" w:rsidRDefault="00A76D54" w:rsidP="00A76D54">
      <w:pPr>
        <w:pStyle w:val="ListParagraph"/>
        <w:numPr>
          <w:ilvl w:val="0"/>
          <w:numId w:val="9"/>
        </w:numPr>
        <w:spacing w:after="0" w:line="240" w:lineRule="auto"/>
        <w:contextualSpacing w:val="0"/>
      </w:pPr>
      <w:r w:rsidRPr="00CE69F9">
        <w:t>SOSBK – Business Entity Implementation Guide</w:t>
      </w:r>
    </w:p>
    <w:p w:rsidR="00A76D54" w:rsidRPr="00CE69F9" w:rsidRDefault="00A76D54" w:rsidP="00A76D54">
      <w:pPr>
        <w:pStyle w:val="ListParagraph"/>
        <w:numPr>
          <w:ilvl w:val="0"/>
          <w:numId w:val="9"/>
        </w:numPr>
        <w:spacing w:after="0" w:line="240" w:lineRule="auto"/>
        <w:contextualSpacing w:val="0"/>
      </w:pPr>
      <w:r w:rsidRPr="00CE69F9">
        <w:t>SOSKB – ClassDiagrams (A number of documents)</w:t>
      </w:r>
    </w:p>
    <w:p w:rsidR="00A76D54" w:rsidRPr="00CE69F9" w:rsidRDefault="00A76D54" w:rsidP="00A76D54">
      <w:pPr>
        <w:pStyle w:val="ListParagraph"/>
        <w:numPr>
          <w:ilvl w:val="0"/>
          <w:numId w:val="9"/>
        </w:numPr>
        <w:spacing w:after="0" w:line="240" w:lineRule="auto"/>
        <w:contextualSpacing w:val="0"/>
      </w:pPr>
      <w:r w:rsidRPr="00CE69F9">
        <w:t>SOSKB – Common Issues and Resolutions</w:t>
      </w:r>
    </w:p>
    <w:p w:rsidR="00A76D54" w:rsidRPr="00CE69F9" w:rsidRDefault="00A76D54" w:rsidP="00A76D54">
      <w:pPr>
        <w:pStyle w:val="ListParagraph"/>
        <w:numPr>
          <w:ilvl w:val="0"/>
          <w:numId w:val="9"/>
        </w:numPr>
        <w:spacing w:after="0" w:line="240" w:lineRule="auto"/>
        <w:contextualSpacing w:val="0"/>
      </w:pPr>
      <w:r w:rsidRPr="00CE69F9">
        <w:t>SOSKB – Data Access Layer Overview</w:t>
      </w:r>
    </w:p>
    <w:p w:rsidR="00A76D54" w:rsidRPr="00CE69F9" w:rsidRDefault="00A76D54" w:rsidP="00A76D54">
      <w:pPr>
        <w:pStyle w:val="ListParagraph"/>
        <w:numPr>
          <w:ilvl w:val="0"/>
          <w:numId w:val="9"/>
        </w:numPr>
        <w:spacing w:after="0" w:line="240" w:lineRule="auto"/>
        <w:contextualSpacing w:val="0"/>
      </w:pPr>
      <w:r w:rsidRPr="00CE69F9">
        <w:t>SOSKB – Deployment of .NET FileService</w:t>
      </w:r>
    </w:p>
    <w:p w:rsidR="00A76D54" w:rsidRPr="00CE69F9" w:rsidRDefault="00A76D54" w:rsidP="00A76D54">
      <w:pPr>
        <w:pStyle w:val="ListParagraph"/>
        <w:numPr>
          <w:ilvl w:val="0"/>
          <w:numId w:val="9"/>
        </w:numPr>
        <w:spacing w:after="0" w:line="240" w:lineRule="auto"/>
        <w:contextualSpacing w:val="0"/>
      </w:pPr>
      <w:r w:rsidRPr="00CE69F9">
        <w:t>SOSKB – Deployment of Public Data Extract</w:t>
      </w:r>
    </w:p>
    <w:p w:rsidR="00A76D54" w:rsidRPr="00CE69F9" w:rsidRDefault="00A76D54" w:rsidP="00A76D54">
      <w:pPr>
        <w:pStyle w:val="ListParagraph"/>
        <w:numPr>
          <w:ilvl w:val="0"/>
          <w:numId w:val="9"/>
        </w:numPr>
        <w:spacing w:after="0" w:line="240" w:lineRule="auto"/>
        <w:contextualSpacing w:val="0"/>
      </w:pPr>
      <w:r w:rsidRPr="00CE69F9">
        <w:t>SOSKB – Deployment of Public Images Extract</w:t>
      </w:r>
    </w:p>
    <w:p w:rsidR="00A76D54" w:rsidRPr="00CE69F9" w:rsidRDefault="00A76D54" w:rsidP="00A76D54">
      <w:pPr>
        <w:pStyle w:val="ListParagraph"/>
        <w:numPr>
          <w:ilvl w:val="0"/>
          <w:numId w:val="9"/>
        </w:numPr>
        <w:spacing w:after="0" w:line="240" w:lineRule="auto"/>
        <w:contextualSpacing w:val="0"/>
      </w:pPr>
      <w:r w:rsidRPr="00CE69F9">
        <w:t>SOSKB – Development Environment Setup\</w:t>
      </w:r>
    </w:p>
    <w:p w:rsidR="00A76D54" w:rsidRPr="00CE69F9" w:rsidRDefault="00A76D54" w:rsidP="00A76D54">
      <w:pPr>
        <w:pStyle w:val="ListParagraph"/>
        <w:numPr>
          <w:ilvl w:val="0"/>
          <w:numId w:val="9"/>
        </w:numPr>
        <w:spacing w:after="0" w:line="240" w:lineRule="auto"/>
        <w:contextualSpacing w:val="0"/>
      </w:pPr>
      <w:r w:rsidRPr="00CE69F9">
        <w:t>SOSKB – ESF Documentation</w:t>
      </w:r>
    </w:p>
    <w:p w:rsidR="00A76D54" w:rsidRPr="00CE69F9" w:rsidRDefault="00A76D54" w:rsidP="00A76D54">
      <w:pPr>
        <w:pStyle w:val="ListParagraph"/>
        <w:numPr>
          <w:ilvl w:val="0"/>
          <w:numId w:val="9"/>
        </w:numPr>
        <w:spacing w:after="0" w:line="240" w:lineRule="auto"/>
        <w:contextualSpacing w:val="0"/>
      </w:pPr>
      <w:r w:rsidRPr="00CE69F9">
        <w:t>SOSKB – High Level</w:t>
      </w:r>
    </w:p>
    <w:p w:rsidR="00A76D54" w:rsidRPr="00CE69F9" w:rsidRDefault="00A76D54" w:rsidP="00A76D54">
      <w:pPr>
        <w:pStyle w:val="ListParagraph"/>
        <w:numPr>
          <w:ilvl w:val="0"/>
          <w:numId w:val="9"/>
        </w:numPr>
        <w:spacing w:after="0" w:line="240" w:lineRule="auto"/>
        <w:contextualSpacing w:val="0"/>
      </w:pPr>
      <w:r w:rsidRPr="00CE69F9">
        <w:t>SOSKB – Load Balancing Logic</w:t>
      </w:r>
    </w:p>
    <w:p w:rsidR="00A76D54" w:rsidRPr="00CE69F9" w:rsidRDefault="00A76D54" w:rsidP="00A76D54">
      <w:pPr>
        <w:pStyle w:val="ListParagraph"/>
        <w:numPr>
          <w:ilvl w:val="0"/>
          <w:numId w:val="9"/>
        </w:numPr>
        <w:spacing w:after="0" w:line="240" w:lineRule="auto"/>
        <w:contextualSpacing w:val="0"/>
      </w:pPr>
      <w:r w:rsidRPr="00CE69F9">
        <w:t>SOSKB – Microfilm Processing</w:t>
      </w:r>
    </w:p>
    <w:p w:rsidR="00A76D54" w:rsidRPr="00CE69F9" w:rsidRDefault="00A76D54" w:rsidP="00A76D54">
      <w:pPr>
        <w:pStyle w:val="ListParagraph"/>
        <w:numPr>
          <w:ilvl w:val="0"/>
          <w:numId w:val="9"/>
        </w:numPr>
        <w:spacing w:after="0" w:line="240" w:lineRule="auto"/>
        <w:contextualSpacing w:val="0"/>
      </w:pPr>
      <w:r w:rsidRPr="00CE69F9">
        <w:t>SOSKB – Outline for TradeMark Install</w:t>
      </w:r>
    </w:p>
    <w:p w:rsidR="00A76D54" w:rsidRPr="00CE69F9" w:rsidRDefault="00A76D54" w:rsidP="00A76D54">
      <w:pPr>
        <w:pStyle w:val="ListParagraph"/>
        <w:numPr>
          <w:ilvl w:val="0"/>
          <w:numId w:val="9"/>
        </w:numPr>
        <w:spacing w:after="0" w:line="240" w:lineRule="auto"/>
        <w:contextualSpacing w:val="0"/>
      </w:pPr>
      <w:r w:rsidRPr="00CE69F9">
        <w:t>SOSKB – PA Server Setup and Configuration</w:t>
      </w:r>
    </w:p>
    <w:p w:rsidR="00A76D54" w:rsidRPr="00CE69F9" w:rsidRDefault="00A76D54" w:rsidP="00A76D54">
      <w:pPr>
        <w:pStyle w:val="ListParagraph"/>
        <w:numPr>
          <w:ilvl w:val="0"/>
          <w:numId w:val="9"/>
        </w:numPr>
        <w:spacing w:after="0" w:line="240" w:lineRule="auto"/>
        <w:contextualSpacing w:val="0"/>
      </w:pPr>
      <w:r w:rsidRPr="00CE69F9">
        <w:t>SOSKB – PA Servers and Users</w:t>
      </w:r>
    </w:p>
    <w:p w:rsidR="00A76D54" w:rsidRPr="00CE69F9" w:rsidRDefault="00A76D54" w:rsidP="00A76D54">
      <w:pPr>
        <w:pStyle w:val="ListParagraph"/>
        <w:numPr>
          <w:ilvl w:val="0"/>
          <w:numId w:val="9"/>
        </w:numPr>
        <w:spacing w:after="0" w:line="240" w:lineRule="auto"/>
        <w:contextualSpacing w:val="0"/>
      </w:pPr>
      <w:r w:rsidRPr="00CE69F9">
        <w:t>SOSKB – Redactions (Document Versioning)</w:t>
      </w:r>
    </w:p>
    <w:p w:rsidR="00A76D54" w:rsidRPr="00CE69F9" w:rsidRDefault="00A76D54" w:rsidP="00A76D54">
      <w:pPr>
        <w:pStyle w:val="ListParagraph"/>
        <w:numPr>
          <w:ilvl w:val="0"/>
          <w:numId w:val="9"/>
        </w:numPr>
        <w:spacing w:after="0" w:line="240" w:lineRule="auto"/>
        <w:contextualSpacing w:val="0"/>
      </w:pPr>
      <w:r w:rsidRPr="00CE69F9">
        <w:t>SOSKB – Server Setup and Configuration – Clustered Environment</w:t>
      </w:r>
    </w:p>
    <w:p w:rsidR="00A76D54" w:rsidRPr="00CE69F9" w:rsidRDefault="00A76D54" w:rsidP="00A76D54">
      <w:pPr>
        <w:pStyle w:val="ListParagraph"/>
        <w:numPr>
          <w:ilvl w:val="0"/>
          <w:numId w:val="9"/>
        </w:numPr>
        <w:spacing w:after="0" w:line="240" w:lineRule="auto"/>
        <w:contextualSpacing w:val="0"/>
      </w:pPr>
      <w:r w:rsidRPr="00CE69F9">
        <w:t>SOSKB – Server Setup and Configuration – Technical Procedure</w:t>
      </w:r>
    </w:p>
    <w:p w:rsidR="00A76D54" w:rsidRPr="00CE69F9" w:rsidRDefault="00A76D54" w:rsidP="00A76D54">
      <w:pPr>
        <w:pStyle w:val="ListParagraph"/>
        <w:numPr>
          <w:ilvl w:val="0"/>
          <w:numId w:val="9"/>
        </w:numPr>
        <w:spacing w:after="0" w:line="240" w:lineRule="auto"/>
        <w:contextualSpacing w:val="0"/>
      </w:pPr>
      <w:r w:rsidRPr="00CE69F9">
        <w:t>SOSKB – State-Specific DLL Locations</w:t>
      </w:r>
    </w:p>
    <w:p w:rsidR="00A76D54" w:rsidRPr="00CE69F9" w:rsidRDefault="00A76D54" w:rsidP="00A76D54">
      <w:pPr>
        <w:pStyle w:val="ListParagraph"/>
        <w:numPr>
          <w:ilvl w:val="0"/>
          <w:numId w:val="9"/>
        </w:numPr>
        <w:spacing w:after="0" w:line="240" w:lineRule="auto"/>
        <w:contextualSpacing w:val="0"/>
      </w:pPr>
      <w:r w:rsidRPr="00CE69F9">
        <w:t>SOSKB – Technical Documentation</w:t>
      </w:r>
    </w:p>
    <w:p w:rsidR="00A76D54" w:rsidRPr="00CE69F9" w:rsidRDefault="00A76D54" w:rsidP="00A76D54">
      <w:pPr>
        <w:pStyle w:val="ListParagraph"/>
        <w:numPr>
          <w:ilvl w:val="0"/>
          <w:numId w:val="9"/>
        </w:numPr>
        <w:spacing w:after="0" w:line="240" w:lineRule="auto"/>
        <w:contextualSpacing w:val="0"/>
      </w:pPr>
      <w:r w:rsidRPr="00CE69F9">
        <w:t>SOSKB – UCC Filing B2B Implementation Guide</w:t>
      </w:r>
    </w:p>
    <w:p w:rsidR="00A76D54" w:rsidRPr="00CE69F9" w:rsidRDefault="00A76D54" w:rsidP="00A76D54">
      <w:pPr>
        <w:pStyle w:val="ListParagraph"/>
        <w:numPr>
          <w:ilvl w:val="0"/>
          <w:numId w:val="9"/>
        </w:numPr>
        <w:spacing w:after="0" w:line="240" w:lineRule="auto"/>
        <w:contextualSpacing w:val="0"/>
      </w:pPr>
      <w:r w:rsidRPr="00CE69F9">
        <w:t>TCSAccountDetails</w:t>
      </w:r>
    </w:p>
    <w:p w:rsidR="00A76D54" w:rsidRPr="00CE69F9" w:rsidRDefault="00A76D54" w:rsidP="00A76D54">
      <w:pPr>
        <w:pStyle w:val="ListParagraph"/>
        <w:numPr>
          <w:ilvl w:val="0"/>
          <w:numId w:val="9"/>
        </w:numPr>
        <w:spacing w:after="0" w:line="240" w:lineRule="auto"/>
        <w:contextualSpacing w:val="0"/>
      </w:pPr>
      <w:r w:rsidRPr="00CE69F9">
        <w:t>ACH Transfers (A number of documents)</w:t>
      </w:r>
    </w:p>
    <w:p w:rsidR="00A76D54" w:rsidRPr="00CE69F9" w:rsidRDefault="00A76D54" w:rsidP="00A76D54">
      <w:pPr>
        <w:pStyle w:val="ListParagraph"/>
        <w:numPr>
          <w:ilvl w:val="0"/>
          <w:numId w:val="9"/>
        </w:numPr>
        <w:spacing w:after="0" w:line="240" w:lineRule="auto"/>
        <w:contextualSpacing w:val="0"/>
      </w:pPr>
      <w:r w:rsidRPr="00CE69F9">
        <w:t>DatRefreshFromProduction (A number of documents)</w:t>
      </w:r>
    </w:p>
    <w:p w:rsidR="00A76D54" w:rsidRPr="00CE69F9" w:rsidRDefault="00A76D54" w:rsidP="00A76D54">
      <w:pPr>
        <w:pStyle w:val="ListParagraph"/>
        <w:numPr>
          <w:ilvl w:val="0"/>
          <w:numId w:val="9"/>
        </w:numPr>
        <w:spacing w:after="0" w:line="240" w:lineRule="auto"/>
        <w:contextualSpacing w:val="0"/>
      </w:pPr>
      <w:r w:rsidRPr="00CE69F9">
        <w:t>Dept Of Revenue – Officer Update (A number of documents)</w:t>
      </w:r>
    </w:p>
    <w:p w:rsidR="00A76D54" w:rsidRPr="00CE69F9" w:rsidRDefault="00A76D54" w:rsidP="00A76D54">
      <w:pPr>
        <w:pStyle w:val="ListParagraph"/>
        <w:numPr>
          <w:ilvl w:val="0"/>
          <w:numId w:val="9"/>
        </w:numPr>
        <w:spacing w:after="0" w:line="240" w:lineRule="auto"/>
        <w:contextualSpacing w:val="0"/>
      </w:pPr>
      <w:r w:rsidRPr="00CE69F9">
        <w:t>ePay Technical Documentation (A number of documents)</w:t>
      </w:r>
    </w:p>
    <w:p w:rsidR="00A76D54" w:rsidRPr="00CE69F9" w:rsidRDefault="00A76D54" w:rsidP="00A76D54">
      <w:pPr>
        <w:pStyle w:val="ListParagraph"/>
        <w:numPr>
          <w:ilvl w:val="0"/>
          <w:numId w:val="9"/>
        </w:numPr>
        <w:spacing w:after="0" w:line="240" w:lineRule="auto"/>
        <w:contextualSpacing w:val="0"/>
      </w:pPr>
      <w:r w:rsidRPr="00CE69F9">
        <w:t>ESF Deployment (A number of documents)</w:t>
      </w:r>
    </w:p>
    <w:p w:rsidR="00A76D54" w:rsidRPr="00CE69F9" w:rsidRDefault="00A76D54" w:rsidP="00A76D54">
      <w:pPr>
        <w:pStyle w:val="ListParagraph"/>
        <w:numPr>
          <w:ilvl w:val="0"/>
          <w:numId w:val="9"/>
        </w:numPr>
        <w:spacing w:after="0" w:line="240" w:lineRule="auto"/>
        <w:contextualSpacing w:val="0"/>
      </w:pPr>
      <w:r w:rsidRPr="00CE69F9">
        <w:t>LLP PLLC CAR Notifications (A number of documents)</w:t>
      </w:r>
    </w:p>
    <w:p w:rsidR="00A76D54" w:rsidRPr="00CE69F9" w:rsidRDefault="00A76D54" w:rsidP="00A76D54">
      <w:pPr>
        <w:pStyle w:val="ListParagraph"/>
        <w:numPr>
          <w:ilvl w:val="0"/>
          <w:numId w:val="9"/>
        </w:numPr>
        <w:spacing w:after="0" w:line="240" w:lineRule="auto"/>
        <w:contextualSpacing w:val="0"/>
      </w:pPr>
      <w:r w:rsidRPr="00CE69F9">
        <w:t>Microfilm Processing (A number of documents)</w:t>
      </w:r>
    </w:p>
    <w:p w:rsidR="00A76D54" w:rsidRPr="00CE69F9" w:rsidRDefault="00A76D54" w:rsidP="00A76D54">
      <w:pPr>
        <w:pStyle w:val="ListParagraph"/>
        <w:numPr>
          <w:ilvl w:val="0"/>
          <w:numId w:val="9"/>
        </w:numPr>
        <w:spacing w:after="0" w:line="240" w:lineRule="auto"/>
        <w:contextualSpacing w:val="0"/>
      </w:pPr>
      <w:r w:rsidRPr="00CE69F9">
        <w:t>Queries (A number of documents)</w:t>
      </w:r>
    </w:p>
    <w:p w:rsidR="00A76D54" w:rsidRPr="00CE69F9" w:rsidRDefault="00A76D54" w:rsidP="00A76D54">
      <w:pPr>
        <w:pStyle w:val="ListParagraph"/>
        <w:numPr>
          <w:ilvl w:val="0"/>
          <w:numId w:val="9"/>
        </w:numPr>
        <w:spacing w:after="0" w:line="240" w:lineRule="auto"/>
        <w:contextualSpacing w:val="0"/>
      </w:pPr>
      <w:r w:rsidRPr="00CE69F9">
        <w:t>Subscriber Data Upload (A number of documents)</w:t>
      </w:r>
    </w:p>
    <w:p w:rsidR="00A76D54" w:rsidRPr="00CE69F9" w:rsidRDefault="00A76D54" w:rsidP="00A76D54">
      <w:pPr>
        <w:pStyle w:val="ListParagraph"/>
        <w:numPr>
          <w:ilvl w:val="0"/>
          <w:numId w:val="9"/>
        </w:numPr>
        <w:spacing w:after="0" w:line="240" w:lineRule="auto"/>
        <w:contextualSpacing w:val="0"/>
      </w:pPr>
      <w:r w:rsidRPr="00CE69F9">
        <w:t>TrademarksDecennialReports (A number of documents)</w:t>
      </w:r>
    </w:p>
    <w:p w:rsidR="00A76D54" w:rsidRDefault="00A76D54" w:rsidP="006F18F3">
      <w:pPr>
        <w:pStyle w:val="ListParagraph"/>
        <w:spacing w:after="0" w:line="240" w:lineRule="auto"/>
        <w:contextualSpacing w:val="0"/>
      </w:pPr>
    </w:p>
    <w:p w:rsidR="006F18F3" w:rsidRDefault="006F18F3" w:rsidP="006F18F3">
      <w:pPr>
        <w:pStyle w:val="ListParagraph"/>
        <w:numPr>
          <w:ilvl w:val="0"/>
          <w:numId w:val="1"/>
        </w:numPr>
        <w:spacing w:after="0" w:line="240" w:lineRule="auto"/>
        <w:contextualSpacing w:val="0"/>
      </w:pPr>
      <w:r>
        <w:t>For BCO, please explain what each database is used for as both Oracle 8 and SQL Server were mentioned in the RFQ.</w:t>
      </w:r>
    </w:p>
    <w:p w:rsidR="006F18F3" w:rsidRDefault="006F18F3" w:rsidP="006F18F3">
      <w:pPr>
        <w:pStyle w:val="ListParagraph"/>
        <w:spacing w:after="0" w:line="240" w:lineRule="auto"/>
        <w:contextualSpacing w:val="0"/>
      </w:pPr>
    </w:p>
    <w:p w:rsidR="006F18F3" w:rsidRDefault="006F18F3" w:rsidP="006F18F3">
      <w:pPr>
        <w:pStyle w:val="ListParagraph"/>
        <w:spacing w:after="0" w:line="240" w:lineRule="auto"/>
        <w:contextualSpacing w:val="0"/>
      </w:pPr>
      <w:r>
        <w:t>A:</w:t>
      </w:r>
      <w:r w:rsidR="00430829">
        <w:t xml:space="preserve">  Currently the system data is in Oracle 8.  We are close to porting to SQL Server.  We hope this to be complete soon.  </w:t>
      </w:r>
      <w:r w:rsidR="00674E12">
        <w:t>The new solution</w:t>
      </w:r>
      <w:r w:rsidR="00430829">
        <w:t xml:space="preserve"> will need to </w:t>
      </w:r>
      <w:r w:rsidR="00674E12">
        <w:t>migrate data</w:t>
      </w:r>
      <w:r w:rsidR="00430829">
        <w:t xml:space="preserve"> from the current database and possibly from the old one</w:t>
      </w:r>
      <w:r w:rsidR="00674E12">
        <w:t>,</w:t>
      </w:r>
      <w:r w:rsidR="00430829">
        <w:t xml:space="preserve"> depending on how successful we are.</w:t>
      </w:r>
    </w:p>
    <w:p w:rsidR="006F18F3" w:rsidRDefault="006F18F3" w:rsidP="006F18F3">
      <w:pPr>
        <w:pStyle w:val="ListParagraph"/>
        <w:spacing w:after="0" w:line="240" w:lineRule="auto"/>
        <w:contextualSpacing w:val="0"/>
      </w:pPr>
    </w:p>
    <w:p w:rsidR="006F18F3" w:rsidRDefault="006F18F3" w:rsidP="006F18F3">
      <w:pPr>
        <w:pStyle w:val="ListParagraph"/>
        <w:numPr>
          <w:ilvl w:val="0"/>
          <w:numId w:val="1"/>
        </w:numPr>
        <w:spacing w:after="0" w:line="240" w:lineRule="auto"/>
        <w:contextualSpacing w:val="0"/>
      </w:pPr>
      <w:r>
        <w:t>What version of MS SQL Server is used by the existing Corporation Bureau and BCO systems?  Are there future upgrade plans?</w:t>
      </w:r>
    </w:p>
    <w:p w:rsidR="006F18F3" w:rsidRDefault="006F18F3" w:rsidP="006F18F3">
      <w:pPr>
        <w:pStyle w:val="ListParagraph"/>
        <w:spacing w:after="0" w:line="240" w:lineRule="auto"/>
        <w:contextualSpacing w:val="0"/>
      </w:pPr>
    </w:p>
    <w:p w:rsidR="006F18F3" w:rsidRDefault="006F18F3" w:rsidP="006F18F3">
      <w:pPr>
        <w:pStyle w:val="ListParagraph"/>
        <w:spacing w:after="0" w:line="240" w:lineRule="auto"/>
        <w:contextualSpacing w:val="0"/>
      </w:pPr>
      <w:r>
        <w:t>A:</w:t>
      </w:r>
      <w:r w:rsidR="00430829">
        <w:t xml:space="preserve">  Currently it is SQL Server 2005.  We </w:t>
      </w:r>
      <w:r w:rsidR="00674E12">
        <w:t>anticipate</w:t>
      </w:r>
      <w:r w:rsidR="00430829">
        <w:t xml:space="preserve"> upgrad</w:t>
      </w:r>
      <w:r w:rsidR="00674E12">
        <w:t>ing</w:t>
      </w:r>
      <w:r w:rsidR="00430829">
        <w:t xml:space="preserve"> to either 2008 or 2012.</w:t>
      </w:r>
    </w:p>
    <w:p w:rsidR="006F18F3" w:rsidRDefault="006F18F3" w:rsidP="006F18F3">
      <w:pPr>
        <w:pStyle w:val="ListParagraph"/>
        <w:spacing w:after="0" w:line="240" w:lineRule="auto"/>
        <w:contextualSpacing w:val="0"/>
      </w:pPr>
    </w:p>
    <w:p w:rsidR="006F18F3" w:rsidRPr="0074443D" w:rsidRDefault="006F18F3" w:rsidP="006F18F3">
      <w:pPr>
        <w:pStyle w:val="ListParagraph"/>
        <w:numPr>
          <w:ilvl w:val="0"/>
          <w:numId w:val="1"/>
        </w:numPr>
        <w:spacing w:after="0" w:line="240" w:lineRule="auto"/>
        <w:contextualSpacing w:val="0"/>
      </w:pPr>
      <w:r w:rsidRPr="0074443D">
        <w:lastRenderedPageBreak/>
        <w:t>What are the current sizes of the underlying databases for the Corporation Bureau and BCO systems?</w:t>
      </w:r>
      <w:r w:rsidR="0074443D" w:rsidRPr="0074443D">
        <w:t xml:space="preserve">  </w:t>
      </w:r>
    </w:p>
    <w:p w:rsidR="006F18F3" w:rsidRPr="0074443D" w:rsidRDefault="006F18F3" w:rsidP="006F18F3">
      <w:pPr>
        <w:pStyle w:val="ListParagraph"/>
        <w:spacing w:after="0" w:line="240" w:lineRule="auto"/>
        <w:contextualSpacing w:val="0"/>
      </w:pPr>
    </w:p>
    <w:p w:rsidR="00DA45B8" w:rsidRPr="00CB3C49" w:rsidRDefault="006F18F3" w:rsidP="00DA45B8">
      <w:pPr>
        <w:pStyle w:val="ListParagraph"/>
        <w:spacing w:after="0" w:line="240" w:lineRule="auto"/>
        <w:rPr>
          <w:b/>
          <w:bCs/>
        </w:rPr>
      </w:pPr>
      <w:r w:rsidRPr="0074443D">
        <w:t>A:</w:t>
      </w:r>
      <w:r w:rsidR="00DA45B8">
        <w:t xml:space="preserve">  </w:t>
      </w:r>
      <w:r w:rsidR="00DA45B8" w:rsidRPr="00CB3C49">
        <w:rPr>
          <w:b/>
          <w:bCs/>
        </w:rPr>
        <w:t>SOSKB Database Size</w:t>
      </w:r>
    </w:p>
    <w:tbl>
      <w:tblPr>
        <w:tblW w:w="6165" w:type="dxa"/>
        <w:tblInd w:w="1035" w:type="dxa"/>
        <w:tblCellMar>
          <w:left w:w="0" w:type="dxa"/>
          <w:right w:w="0" w:type="dxa"/>
        </w:tblCellMar>
        <w:tblLook w:val="04A0"/>
      </w:tblPr>
      <w:tblGrid>
        <w:gridCol w:w="1048"/>
        <w:gridCol w:w="1794"/>
        <w:gridCol w:w="1773"/>
        <w:gridCol w:w="1550"/>
      </w:tblGrid>
      <w:tr w:rsidR="00DA45B8" w:rsidRPr="00CB3C49" w:rsidTr="00F911B8">
        <w:trPr>
          <w:trHeight w:val="628"/>
        </w:trPr>
        <w:tc>
          <w:tcPr>
            <w:tcW w:w="1048" w:type="dxa"/>
            <w:tcBorders>
              <w:top w:val="single" w:sz="8" w:space="0" w:color="auto"/>
              <w:left w:val="single" w:sz="8" w:space="0" w:color="auto"/>
              <w:bottom w:val="single" w:sz="8" w:space="0" w:color="auto"/>
              <w:right w:val="single" w:sz="8" w:space="0" w:color="auto"/>
            </w:tcBorders>
            <w:shd w:val="clear" w:color="auto" w:fill="D7E4BC"/>
            <w:tcMar>
              <w:top w:w="0" w:type="dxa"/>
              <w:left w:w="108" w:type="dxa"/>
              <w:bottom w:w="0" w:type="dxa"/>
              <w:right w:w="108" w:type="dxa"/>
            </w:tcMar>
            <w:hideMark/>
          </w:tcPr>
          <w:p w:rsidR="00DA45B8" w:rsidRPr="00CB3C49" w:rsidRDefault="00DA45B8" w:rsidP="00F911B8">
            <w:pPr>
              <w:pStyle w:val="ListParagraph"/>
              <w:rPr>
                <w:b/>
                <w:bCs/>
              </w:rPr>
            </w:pPr>
            <w:r w:rsidRPr="00CB3C49">
              <w:rPr>
                <w:b/>
                <w:bCs/>
              </w:rPr>
              <w:t>#</w:t>
            </w:r>
          </w:p>
        </w:tc>
        <w:tc>
          <w:tcPr>
            <w:tcW w:w="1794" w:type="dxa"/>
            <w:tcBorders>
              <w:top w:val="single" w:sz="8" w:space="0" w:color="auto"/>
              <w:left w:val="nil"/>
              <w:bottom w:val="single" w:sz="8" w:space="0" w:color="auto"/>
              <w:right w:val="single" w:sz="8" w:space="0" w:color="auto"/>
            </w:tcBorders>
            <w:shd w:val="clear" w:color="auto" w:fill="D7E4BC"/>
            <w:tcMar>
              <w:top w:w="0" w:type="dxa"/>
              <w:left w:w="108" w:type="dxa"/>
              <w:bottom w:w="0" w:type="dxa"/>
              <w:right w:w="108" w:type="dxa"/>
            </w:tcMar>
            <w:hideMark/>
          </w:tcPr>
          <w:p w:rsidR="00DA45B8" w:rsidRPr="00CB3C49" w:rsidRDefault="00DA45B8" w:rsidP="00F911B8">
            <w:pPr>
              <w:pStyle w:val="ListParagraph"/>
              <w:rPr>
                <w:b/>
                <w:bCs/>
              </w:rPr>
            </w:pPr>
            <w:r w:rsidRPr="00CB3C49">
              <w:rPr>
                <w:b/>
                <w:bCs/>
              </w:rPr>
              <w:t>Database</w:t>
            </w:r>
          </w:p>
        </w:tc>
        <w:tc>
          <w:tcPr>
            <w:tcW w:w="1773" w:type="dxa"/>
            <w:tcBorders>
              <w:top w:val="single" w:sz="8" w:space="0" w:color="auto"/>
              <w:left w:val="nil"/>
              <w:bottom w:val="single" w:sz="8" w:space="0" w:color="auto"/>
              <w:right w:val="single" w:sz="8" w:space="0" w:color="auto"/>
            </w:tcBorders>
            <w:shd w:val="clear" w:color="auto" w:fill="D7E4BC"/>
            <w:tcMar>
              <w:top w:w="0" w:type="dxa"/>
              <w:left w:w="108" w:type="dxa"/>
              <w:bottom w:w="0" w:type="dxa"/>
              <w:right w:w="108" w:type="dxa"/>
            </w:tcMar>
            <w:hideMark/>
          </w:tcPr>
          <w:p w:rsidR="00DA45B8" w:rsidRPr="00CB3C49" w:rsidRDefault="00DA45B8" w:rsidP="00F911B8">
            <w:pPr>
              <w:pStyle w:val="ListParagraph"/>
              <w:rPr>
                <w:b/>
                <w:bCs/>
              </w:rPr>
            </w:pPr>
            <w:r w:rsidRPr="00CB3C49">
              <w:rPr>
                <w:b/>
                <w:bCs/>
              </w:rPr>
              <w:t>Size (MB)</w:t>
            </w:r>
          </w:p>
        </w:tc>
        <w:tc>
          <w:tcPr>
            <w:tcW w:w="1550" w:type="dxa"/>
            <w:tcBorders>
              <w:top w:val="single" w:sz="8" w:space="0" w:color="auto"/>
              <w:left w:val="nil"/>
              <w:bottom w:val="single" w:sz="8" w:space="0" w:color="auto"/>
              <w:right w:val="single" w:sz="8" w:space="0" w:color="auto"/>
            </w:tcBorders>
            <w:shd w:val="clear" w:color="auto" w:fill="D7E4BC"/>
            <w:tcMar>
              <w:top w:w="0" w:type="dxa"/>
              <w:left w:w="108" w:type="dxa"/>
              <w:bottom w:w="0" w:type="dxa"/>
              <w:right w:w="108" w:type="dxa"/>
            </w:tcMar>
            <w:hideMark/>
          </w:tcPr>
          <w:p w:rsidR="00DA45B8" w:rsidRPr="00CB3C49" w:rsidRDefault="00DA45B8" w:rsidP="00F911B8">
            <w:pPr>
              <w:pStyle w:val="ListParagraph"/>
              <w:rPr>
                <w:b/>
                <w:bCs/>
              </w:rPr>
            </w:pPr>
            <w:r w:rsidRPr="00CB3C49">
              <w:rPr>
                <w:b/>
                <w:bCs/>
              </w:rPr>
              <w:t>Size (GB)</w:t>
            </w:r>
          </w:p>
        </w:tc>
      </w:tr>
      <w:tr w:rsidR="00DA45B8" w:rsidRPr="00CB3C49" w:rsidTr="00F911B8">
        <w:trPr>
          <w:trHeight w:val="322"/>
        </w:trPr>
        <w:tc>
          <w:tcPr>
            <w:tcW w:w="104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A45B8" w:rsidRPr="00CB3C49" w:rsidRDefault="00DA45B8" w:rsidP="00F911B8">
            <w:pPr>
              <w:pStyle w:val="ListParagraph"/>
            </w:pPr>
            <w:r w:rsidRPr="00CB3C49">
              <w:t>1</w:t>
            </w:r>
          </w:p>
        </w:tc>
        <w:tc>
          <w:tcPr>
            <w:tcW w:w="1794" w:type="dxa"/>
            <w:tcBorders>
              <w:top w:val="nil"/>
              <w:left w:val="nil"/>
              <w:bottom w:val="single" w:sz="8" w:space="0" w:color="auto"/>
              <w:right w:val="single" w:sz="8" w:space="0" w:color="auto"/>
            </w:tcBorders>
            <w:tcMar>
              <w:top w:w="0" w:type="dxa"/>
              <w:left w:w="108" w:type="dxa"/>
              <w:bottom w:w="0" w:type="dxa"/>
              <w:right w:w="108" w:type="dxa"/>
            </w:tcMar>
            <w:hideMark/>
          </w:tcPr>
          <w:p w:rsidR="00DA45B8" w:rsidRPr="00CB3C49" w:rsidRDefault="00DA45B8" w:rsidP="00F911B8">
            <w:pPr>
              <w:pStyle w:val="ListParagraph"/>
            </w:pPr>
            <w:r w:rsidRPr="00CB3C49">
              <w:t>IVAULT</w:t>
            </w:r>
          </w:p>
        </w:tc>
        <w:tc>
          <w:tcPr>
            <w:tcW w:w="1773" w:type="dxa"/>
            <w:tcBorders>
              <w:top w:val="nil"/>
              <w:left w:val="nil"/>
              <w:bottom w:val="single" w:sz="8" w:space="0" w:color="auto"/>
              <w:right w:val="single" w:sz="8" w:space="0" w:color="auto"/>
            </w:tcBorders>
            <w:tcMar>
              <w:top w:w="0" w:type="dxa"/>
              <w:left w:w="108" w:type="dxa"/>
              <w:bottom w:w="0" w:type="dxa"/>
              <w:right w:w="108" w:type="dxa"/>
            </w:tcMar>
            <w:hideMark/>
          </w:tcPr>
          <w:p w:rsidR="00DA45B8" w:rsidRPr="00CB3C49" w:rsidRDefault="00DA45B8" w:rsidP="00F911B8">
            <w:pPr>
              <w:pStyle w:val="ListParagraph"/>
            </w:pPr>
            <w:r w:rsidRPr="00CB3C49">
              <w:t>1145.19</w:t>
            </w:r>
          </w:p>
        </w:tc>
        <w:tc>
          <w:tcPr>
            <w:tcW w:w="1550" w:type="dxa"/>
            <w:tcBorders>
              <w:top w:val="nil"/>
              <w:left w:val="nil"/>
              <w:bottom w:val="single" w:sz="8" w:space="0" w:color="auto"/>
              <w:right w:val="single" w:sz="8" w:space="0" w:color="auto"/>
            </w:tcBorders>
            <w:tcMar>
              <w:top w:w="0" w:type="dxa"/>
              <w:left w:w="108" w:type="dxa"/>
              <w:bottom w:w="0" w:type="dxa"/>
              <w:right w:w="108" w:type="dxa"/>
            </w:tcMar>
            <w:hideMark/>
          </w:tcPr>
          <w:p w:rsidR="00DA45B8" w:rsidRPr="00CB3C49" w:rsidRDefault="00DA45B8" w:rsidP="00F911B8">
            <w:pPr>
              <w:pStyle w:val="ListParagraph"/>
            </w:pPr>
            <w:r w:rsidRPr="00CB3C49">
              <w:t>1.118</w:t>
            </w:r>
          </w:p>
        </w:tc>
      </w:tr>
      <w:tr w:rsidR="00DA45B8" w:rsidRPr="00CB3C49" w:rsidTr="00F911B8">
        <w:trPr>
          <w:trHeight w:val="300"/>
        </w:trPr>
        <w:tc>
          <w:tcPr>
            <w:tcW w:w="104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A45B8" w:rsidRPr="00CB3C49" w:rsidRDefault="00DA45B8" w:rsidP="00F911B8">
            <w:pPr>
              <w:pStyle w:val="ListParagraph"/>
            </w:pPr>
            <w:r w:rsidRPr="00CB3C49">
              <w:t>2</w:t>
            </w:r>
          </w:p>
        </w:tc>
        <w:tc>
          <w:tcPr>
            <w:tcW w:w="1794" w:type="dxa"/>
            <w:tcBorders>
              <w:top w:val="nil"/>
              <w:left w:val="nil"/>
              <w:bottom w:val="single" w:sz="8" w:space="0" w:color="auto"/>
              <w:right w:val="single" w:sz="8" w:space="0" w:color="auto"/>
            </w:tcBorders>
            <w:tcMar>
              <w:top w:w="0" w:type="dxa"/>
              <w:left w:w="108" w:type="dxa"/>
              <w:bottom w:w="0" w:type="dxa"/>
              <w:right w:w="108" w:type="dxa"/>
            </w:tcMar>
            <w:hideMark/>
          </w:tcPr>
          <w:p w:rsidR="00DA45B8" w:rsidRPr="00CB3C49" w:rsidRDefault="00DA45B8" w:rsidP="00F911B8">
            <w:pPr>
              <w:pStyle w:val="ListParagraph"/>
            </w:pPr>
            <w:r w:rsidRPr="00CB3C49">
              <w:t>SOSIS</w:t>
            </w:r>
          </w:p>
        </w:tc>
        <w:tc>
          <w:tcPr>
            <w:tcW w:w="1773" w:type="dxa"/>
            <w:tcBorders>
              <w:top w:val="nil"/>
              <w:left w:val="nil"/>
              <w:bottom w:val="single" w:sz="8" w:space="0" w:color="auto"/>
              <w:right w:val="single" w:sz="8" w:space="0" w:color="auto"/>
            </w:tcBorders>
            <w:tcMar>
              <w:top w:w="0" w:type="dxa"/>
              <w:left w:w="108" w:type="dxa"/>
              <w:bottom w:w="0" w:type="dxa"/>
              <w:right w:w="108" w:type="dxa"/>
            </w:tcMar>
            <w:hideMark/>
          </w:tcPr>
          <w:p w:rsidR="00DA45B8" w:rsidRPr="00CB3C49" w:rsidRDefault="00DA45B8" w:rsidP="00F911B8">
            <w:pPr>
              <w:pStyle w:val="ListParagraph"/>
            </w:pPr>
            <w:r w:rsidRPr="00CB3C49">
              <w:t>42228.44</w:t>
            </w:r>
          </w:p>
        </w:tc>
        <w:tc>
          <w:tcPr>
            <w:tcW w:w="1550" w:type="dxa"/>
            <w:tcBorders>
              <w:top w:val="nil"/>
              <w:left w:val="nil"/>
              <w:bottom w:val="single" w:sz="8" w:space="0" w:color="auto"/>
              <w:right w:val="single" w:sz="8" w:space="0" w:color="auto"/>
            </w:tcBorders>
            <w:tcMar>
              <w:top w:w="0" w:type="dxa"/>
              <w:left w:w="108" w:type="dxa"/>
              <w:bottom w:w="0" w:type="dxa"/>
              <w:right w:w="108" w:type="dxa"/>
            </w:tcMar>
            <w:hideMark/>
          </w:tcPr>
          <w:p w:rsidR="00DA45B8" w:rsidRPr="00CB3C49" w:rsidRDefault="00DA45B8" w:rsidP="00F911B8">
            <w:pPr>
              <w:pStyle w:val="ListParagraph"/>
            </w:pPr>
            <w:r w:rsidRPr="00CB3C49">
              <w:t>41.239</w:t>
            </w:r>
          </w:p>
        </w:tc>
      </w:tr>
      <w:tr w:rsidR="00DA45B8" w:rsidRPr="00CB3C49" w:rsidTr="00F911B8">
        <w:trPr>
          <w:trHeight w:val="300"/>
        </w:trPr>
        <w:tc>
          <w:tcPr>
            <w:tcW w:w="104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A45B8" w:rsidRPr="00CB3C49" w:rsidRDefault="00DA45B8" w:rsidP="00F911B8">
            <w:pPr>
              <w:pStyle w:val="ListParagraph"/>
            </w:pPr>
            <w:r w:rsidRPr="00CB3C49">
              <w:t>3</w:t>
            </w:r>
          </w:p>
        </w:tc>
        <w:tc>
          <w:tcPr>
            <w:tcW w:w="1794" w:type="dxa"/>
            <w:tcBorders>
              <w:top w:val="nil"/>
              <w:left w:val="nil"/>
              <w:bottom w:val="single" w:sz="8" w:space="0" w:color="auto"/>
              <w:right w:val="single" w:sz="8" w:space="0" w:color="auto"/>
            </w:tcBorders>
            <w:tcMar>
              <w:top w:w="0" w:type="dxa"/>
              <w:left w:w="108" w:type="dxa"/>
              <w:bottom w:w="0" w:type="dxa"/>
              <w:right w:w="108" w:type="dxa"/>
            </w:tcMar>
            <w:hideMark/>
          </w:tcPr>
          <w:p w:rsidR="00DA45B8" w:rsidRPr="00CB3C49" w:rsidRDefault="00DA45B8" w:rsidP="00F911B8">
            <w:pPr>
              <w:pStyle w:val="ListParagraph"/>
            </w:pPr>
            <w:r w:rsidRPr="00CB3C49">
              <w:t>UCC</w:t>
            </w:r>
          </w:p>
        </w:tc>
        <w:tc>
          <w:tcPr>
            <w:tcW w:w="1773" w:type="dxa"/>
            <w:tcBorders>
              <w:top w:val="nil"/>
              <w:left w:val="nil"/>
              <w:bottom w:val="single" w:sz="8" w:space="0" w:color="auto"/>
              <w:right w:val="single" w:sz="8" w:space="0" w:color="auto"/>
            </w:tcBorders>
            <w:tcMar>
              <w:top w:w="0" w:type="dxa"/>
              <w:left w:w="108" w:type="dxa"/>
              <w:bottom w:w="0" w:type="dxa"/>
              <w:right w:w="108" w:type="dxa"/>
            </w:tcMar>
            <w:hideMark/>
          </w:tcPr>
          <w:p w:rsidR="00DA45B8" w:rsidRPr="00CB3C49" w:rsidRDefault="00DA45B8" w:rsidP="00F911B8">
            <w:pPr>
              <w:pStyle w:val="ListParagraph"/>
            </w:pPr>
            <w:r w:rsidRPr="00CB3C49">
              <w:t>7369</w:t>
            </w:r>
          </w:p>
        </w:tc>
        <w:tc>
          <w:tcPr>
            <w:tcW w:w="1550" w:type="dxa"/>
            <w:tcBorders>
              <w:top w:val="nil"/>
              <w:left w:val="nil"/>
              <w:bottom w:val="single" w:sz="8" w:space="0" w:color="auto"/>
              <w:right w:val="single" w:sz="8" w:space="0" w:color="auto"/>
            </w:tcBorders>
            <w:tcMar>
              <w:top w:w="0" w:type="dxa"/>
              <w:left w:w="108" w:type="dxa"/>
              <w:bottom w:w="0" w:type="dxa"/>
              <w:right w:w="108" w:type="dxa"/>
            </w:tcMar>
            <w:hideMark/>
          </w:tcPr>
          <w:p w:rsidR="00DA45B8" w:rsidRPr="00CB3C49" w:rsidRDefault="00DA45B8" w:rsidP="00F911B8">
            <w:pPr>
              <w:pStyle w:val="ListParagraph"/>
            </w:pPr>
            <w:r w:rsidRPr="00CB3C49">
              <w:t>7.196</w:t>
            </w:r>
          </w:p>
        </w:tc>
      </w:tr>
      <w:tr w:rsidR="00DA45B8" w:rsidRPr="00CB3C49" w:rsidTr="00F911B8">
        <w:trPr>
          <w:trHeight w:val="300"/>
        </w:trPr>
        <w:tc>
          <w:tcPr>
            <w:tcW w:w="104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A45B8" w:rsidRPr="00CB3C49" w:rsidRDefault="00DA45B8" w:rsidP="00F911B8">
            <w:pPr>
              <w:pStyle w:val="ListParagraph"/>
            </w:pPr>
            <w:r w:rsidRPr="00CB3C49">
              <w:t>4</w:t>
            </w:r>
          </w:p>
        </w:tc>
        <w:tc>
          <w:tcPr>
            <w:tcW w:w="1794" w:type="dxa"/>
            <w:tcBorders>
              <w:top w:val="nil"/>
              <w:left w:val="nil"/>
              <w:bottom w:val="single" w:sz="8" w:space="0" w:color="auto"/>
              <w:right w:val="single" w:sz="8" w:space="0" w:color="auto"/>
            </w:tcBorders>
            <w:tcMar>
              <w:top w:w="0" w:type="dxa"/>
              <w:left w:w="108" w:type="dxa"/>
              <w:bottom w:w="0" w:type="dxa"/>
              <w:right w:w="108" w:type="dxa"/>
            </w:tcMar>
            <w:hideMark/>
          </w:tcPr>
          <w:p w:rsidR="00DA45B8" w:rsidRPr="00CB3C49" w:rsidRDefault="00DA45B8" w:rsidP="00F911B8">
            <w:pPr>
              <w:pStyle w:val="ListParagraph"/>
            </w:pPr>
            <w:r w:rsidRPr="00CB3C49">
              <w:t>WEB</w:t>
            </w:r>
          </w:p>
        </w:tc>
        <w:tc>
          <w:tcPr>
            <w:tcW w:w="1773" w:type="dxa"/>
            <w:tcBorders>
              <w:top w:val="nil"/>
              <w:left w:val="nil"/>
              <w:bottom w:val="single" w:sz="8" w:space="0" w:color="auto"/>
              <w:right w:val="single" w:sz="8" w:space="0" w:color="auto"/>
            </w:tcBorders>
            <w:tcMar>
              <w:top w:w="0" w:type="dxa"/>
              <w:left w:w="108" w:type="dxa"/>
              <w:bottom w:w="0" w:type="dxa"/>
              <w:right w:w="108" w:type="dxa"/>
            </w:tcMar>
            <w:hideMark/>
          </w:tcPr>
          <w:p w:rsidR="00DA45B8" w:rsidRPr="00CB3C49" w:rsidRDefault="00DA45B8" w:rsidP="00F911B8">
            <w:pPr>
              <w:pStyle w:val="ListParagraph"/>
            </w:pPr>
            <w:r w:rsidRPr="00CB3C49">
              <w:t>4832.75</w:t>
            </w:r>
          </w:p>
        </w:tc>
        <w:tc>
          <w:tcPr>
            <w:tcW w:w="1550" w:type="dxa"/>
            <w:tcBorders>
              <w:top w:val="nil"/>
              <w:left w:val="nil"/>
              <w:bottom w:val="single" w:sz="8" w:space="0" w:color="auto"/>
              <w:right w:val="single" w:sz="8" w:space="0" w:color="auto"/>
            </w:tcBorders>
            <w:tcMar>
              <w:top w:w="0" w:type="dxa"/>
              <w:left w:w="108" w:type="dxa"/>
              <w:bottom w:w="0" w:type="dxa"/>
              <w:right w:w="108" w:type="dxa"/>
            </w:tcMar>
            <w:hideMark/>
          </w:tcPr>
          <w:p w:rsidR="00DA45B8" w:rsidRPr="00CB3C49" w:rsidRDefault="00DA45B8" w:rsidP="00F911B8">
            <w:pPr>
              <w:pStyle w:val="ListParagraph"/>
            </w:pPr>
            <w:r w:rsidRPr="00CB3C49">
              <w:t>4.719</w:t>
            </w:r>
          </w:p>
        </w:tc>
      </w:tr>
      <w:tr w:rsidR="00DA45B8" w:rsidRPr="00CB3C49" w:rsidTr="00F911B8">
        <w:trPr>
          <w:trHeight w:val="300"/>
        </w:trPr>
        <w:tc>
          <w:tcPr>
            <w:tcW w:w="104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A45B8" w:rsidRPr="00CB3C49" w:rsidRDefault="00DA45B8" w:rsidP="00F911B8">
            <w:pPr>
              <w:pStyle w:val="ListParagraph"/>
            </w:pPr>
            <w:r w:rsidRPr="00CB3C49">
              <w:t>5</w:t>
            </w:r>
          </w:p>
        </w:tc>
        <w:tc>
          <w:tcPr>
            <w:tcW w:w="1794" w:type="dxa"/>
            <w:tcBorders>
              <w:top w:val="nil"/>
              <w:left w:val="nil"/>
              <w:bottom w:val="single" w:sz="8" w:space="0" w:color="auto"/>
              <w:right w:val="single" w:sz="8" w:space="0" w:color="auto"/>
            </w:tcBorders>
            <w:tcMar>
              <w:top w:w="0" w:type="dxa"/>
              <w:left w:w="108" w:type="dxa"/>
              <w:bottom w:w="0" w:type="dxa"/>
              <w:right w:w="108" w:type="dxa"/>
            </w:tcMar>
            <w:hideMark/>
          </w:tcPr>
          <w:p w:rsidR="00DA45B8" w:rsidRPr="00CB3C49" w:rsidRDefault="00DA45B8" w:rsidP="00F911B8">
            <w:pPr>
              <w:pStyle w:val="ListParagraph"/>
            </w:pPr>
            <w:r w:rsidRPr="00CB3C49">
              <w:t>SYNC</w:t>
            </w:r>
          </w:p>
        </w:tc>
        <w:tc>
          <w:tcPr>
            <w:tcW w:w="1773" w:type="dxa"/>
            <w:tcBorders>
              <w:top w:val="nil"/>
              <w:left w:val="nil"/>
              <w:bottom w:val="single" w:sz="8" w:space="0" w:color="auto"/>
              <w:right w:val="single" w:sz="8" w:space="0" w:color="auto"/>
            </w:tcBorders>
            <w:tcMar>
              <w:top w:w="0" w:type="dxa"/>
              <w:left w:w="108" w:type="dxa"/>
              <w:bottom w:w="0" w:type="dxa"/>
              <w:right w:w="108" w:type="dxa"/>
            </w:tcMar>
            <w:hideMark/>
          </w:tcPr>
          <w:p w:rsidR="00DA45B8" w:rsidRPr="00CB3C49" w:rsidRDefault="00DA45B8" w:rsidP="00F911B8">
            <w:pPr>
              <w:pStyle w:val="ListParagraph"/>
            </w:pPr>
            <w:r w:rsidRPr="00CB3C49">
              <w:t>1297.12</w:t>
            </w:r>
          </w:p>
        </w:tc>
        <w:tc>
          <w:tcPr>
            <w:tcW w:w="1550" w:type="dxa"/>
            <w:tcBorders>
              <w:top w:val="nil"/>
              <w:left w:val="nil"/>
              <w:bottom w:val="single" w:sz="8" w:space="0" w:color="auto"/>
              <w:right w:val="single" w:sz="8" w:space="0" w:color="auto"/>
            </w:tcBorders>
            <w:tcMar>
              <w:top w:w="0" w:type="dxa"/>
              <w:left w:w="108" w:type="dxa"/>
              <w:bottom w:w="0" w:type="dxa"/>
              <w:right w:w="108" w:type="dxa"/>
            </w:tcMar>
            <w:hideMark/>
          </w:tcPr>
          <w:p w:rsidR="00DA45B8" w:rsidRPr="00CB3C49" w:rsidRDefault="00DA45B8" w:rsidP="00F911B8">
            <w:pPr>
              <w:pStyle w:val="ListParagraph"/>
            </w:pPr>
            <w:r w:rsidRPr="00CB3C49">
              <w:t>1.267</w:t>
            </w:r>
          </w:p>
        </w:tc>
      </w:tr>
      <w:tr w:rsidR="00DA45B8" w:rsidRPr="00CB3C49" w:rsidTr="00F911B8">
        <w:trPr>
          <w:trHeight w:val="300"/>
        </w:trPr>
        <w:tc>
          <w:tcPr>
            <w:tcW w:w="104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A45B8" w:rsidRPr="00CB3C49" w:rsidRDefault="00DA45B8" w:rsidP="00F911B8">
            <w:pPr>
              <w:pStyle w:val="ListParagraph"/>
            </w:pPr>
            <w:r w:rsidRPr="00CB3C49">
              <w:t>6</w:t>
            </w:r>
          </w:p>
        </w:tc>
        <w:tc>
          <w:tcPr>
            <w:tcW w:w="1794" w:type="dxa"/>
            <w:tcBorders>
              <w:top w:val="nil"/>
              <w:left w:val="nil"/>
              <w:bottom w:val="single" w:sz="8" w:space="0" w:color="auto"/>
              <w:right w:val="single" w:sz="8" w:space="0" w:color="auto"/>
            </w:tcBorders>
            <w:tcMar>
              <w:top w:w="0" w:type="dxa"/>
              <w:left w:w="108" w:type="dxa"/>
              <w:bottom w:w="0" w:type="dxa"/>
              <w:right w:w="108" w:type="dxa"/>
            </w:tcMar>
            <w:hideMark/>
          </w:tcPr>
          <w:p w:rsidR="00DA45B8" w:rsidRPr="00CB3C49" w:rsidRDefault="00DA45B8" w:rsidP="00F911B8">
            <w:pPr>
              <w:pStyle w:val="ListParagraph"/>
            </w:pPr>
            <w:r w:rsidRPr="00CB3C49">
              <w:t>UCCXML</w:t>
            </w:r>
          </w:p>
        </w:tc>
        <w:tc>
          <w:tcPr>
            <w:tcW w:w="1773" w:type="dxa"/>
            <w:tcBorders>
              <w:top w:val="nil"/>
              <w:left w:val="nil"/>
              <w:bottom w:val="single" w:sz="8" w:space="0" w:color="auto"/>
              <w:right w:val="single" w:sz="8" w:space="0" w:color="auto"/>
            </w:tcBorders>
            <w:tcMar>
              <w:top w:w="0" w:type="dxa"/>
              <w:left w:w="108" w:type="dxa"/>
              <w:bottom w:w="0" w:type="dxa"/>
              <w:right w:w="108" w:type="dxa"/>
            </w:tcMar>
            <w:hideMark/>
          </w:tcPr>
          <w:p w:rsidR="00DA45B8" w:rsidRPr="00CB3C49" w:rsidRDefault="00DA45B8" w:rsidP="00F911B8">
            <w:pPr>
              <w:pStyle w:val="ListParagraph"/>
            </w:pPr>
            <w:r w:rsidRPr="00CB3C49">
              <w:t>11.25</w:t>
            </w:r>
          </w:p>
        </w:tc>
        <w:tc>
          <w:tcPr>
            <w:tcW w:w="1550" w:type="dxa"/>
            <w:tcBorders>
              <w:top w:val="nil"/>
              <w:left w:val="nil"/>
              <w:bottom w:val="single" w:sz="8" w:space="0" w:color="auto"/>
              <w:right w:val="single" w:sz="8" w:space="0" w:color="auto"/>
            </w:tcBorders>
            <w:tcMar>
              <w:top w:w="0" w:type="dxa"/>
              <w:left w:w="108" w:type="dxa"/>
              <w:bottom w:w="0" w:type="dxa"/>
              <w:right w:w="108" w:type="dxa"/>
            </w:tcMar>
            <w:hideMark/>
          </w:tcPr>
          <w:p w:rsidR="00DA45B8" w:rsidRPr="00CB3C49" w:rsidRDefault="00DA45B8" w:rsidP="00F911B8">
            <w:pPr>
              <w:pStyle w:val="ListParagraph"/>
            </w:pPr>
            <w:r w:rsidRPr="00CB3C49">
              <w:t>0.011</w:t>
            </w:r>
          </w:p>
        </w:tc>
      </w:tr>
      <w:tr w:rsidR="00DA45B8" w:rsidRPr="00CB3C49" w:rsidTr="00F911B8">
        <w:trPr>
          <w:trHeight w:val="300"/>
        </w:trPr>
        <w:tc>
          <w:tcPr>
            <w:tcW w:w="104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A45B8" w:rsidRPr="00CB3C49" w:rsidRDefault="00DA45B8" w:rsidP="00F911B8">
            <w:pPr>
              <w:pStyle w:val="ListParagraph"/>
            </w:pPr>
            <w:r w:rsidRPr="00CB3C49">
              <w:t>7</w:t>
            </w:r>
          </w:p>
        </w:tc>
        <w:tc>
          <w:tcPr>
            <w:tcW w:w="1794" w:type="dxa"/>
            <w:tcBorders>
              <w:top w:val="nil"/>
              <w:left w:val="nil"/>
              <w:bottom w:val="single" w:sz="8" w:space="0" w:color="auto"/>
              <w:right w:val="single" w:sz="8" w:space="0" w:color="auto"/>
            </w:tcBorders>
            <w:tcMar>
              <w:top w:w="0" w:type="dxa"/>
              <w:left w:w="108" w:type="dxa"/>
              <w:bottom w:w="0" w:type="dxa"/>
              <w:right w:w="108" w:type="dxa"/>
            </w:tcMar>
            <w:hideMark/>
          </w:tcPr>
          <w:p w:rsidR="00DA45B8" w:rsidRPr="00CB3C49" w:rsidRDefault="00DA45B8" w:rsidP="00F911B8">
            <w:pPr>
              <w:pStyle w:val="ListParagraph"/>
            </w:pPr>
            <w:r w:rsidRPr="00CB3C49">
              <w:t>CorpXML</w:t>
            </w:r>
          </w:p>
        </w:tc>
        <w:tc>
          <w:tcPr>
            <w:tcW w:w="1773" w:type="dxa"/>
            <w:tcBorders>
              <w:top w:val="nil"/>
              <w:left w:val="nil"/>
              <w:bottom w:val="single" w:sz="8" w:space="0" w:color="auto"/>
              <w:right w:val="single" w:sz="8" w:space="0" w:color="auto"/>
            </w:tcBorders>
            <w:tcMar>
              <w:top w:w="0" w:type="dxa"/>
              <w:left w:w="108" w:type="dxa"/>
              <w:bottom w:w="0" w:type="dxa"/>
              <w:right w:w="108" w:type="dxa"/>
            </w:tcMar>
            <w:hideMark/>
          </w:tcPr>
          <w:p w:rsidR="00DA45B8" w:rsidRPr="00CB3C49" w:rsidRDefault="00DA45B8" w:rsidP="00F911B8">
            <w:pPr>
              <w:pStyle w:val="ListParagraph"/>
            </w:pPr>
            <w:r w:rsidRPr="00CB3C49">
              <w:t>3.69</w:t>
            </w:r>
          </w:p>
        </w:tc>
        <w:tc>
          <w:tcPr>
            <w:tcW w:w="1550" w:type="dxa"/>
            <w:tcBorders>
              <w:top w:val="nil"/>
              <w:left w:val="nil"/>
              <w:bottom w:val="single" w:sz="8" w:space="0" w:color="auto"/>
              <w:right w:val="single" w:sz="8" w:space="0" w:color="auto"/>
            </w:tcBorders>
            <w:tcMar>
              <w:top w:w="0" w:type="dxa"/>
              <w:left w:w="108" w:type="dxa"/>
              <w:bottom w:w="0" w:type="dxa"/>
              <w:right w:w="108" w:type="dxa"/>
            </w:tcMar>
            <w:hideMark/>
          </w:tcPr>
          <w:p w:rsidR="00DA45B8" w:rsidRPr="00CB3C49" w:rsidRDefault="00DA45B8" w:rsidP="00F911B8">
            <w:pPr>
              <w:pStyle w:val="ListParagraph"/>
            </w:pPr>
            <w:r w:rsidRPr="00CB3C49">
              <w:t>0.004</w:t>
            </w:r>
          </w:p>
        </w:tc>
      </w:tr>
      <w:tr w:rsidR="00DA45B8" w:rsidRPr="00CB3C49" w:rsidTr="00F911B8">
        <w:trPr>
          <w:trHeight w:val="300"/>
        </w:trPr>
        <w:tc>
          <w:tcPr>
            <w:tcW w:w="104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A45B8" w:rsidRPr="00CB3C49" w:rsidRDefault="00DA45B8" w:rsidP="00F911B8">
            <w:pPr>
              <w:pStyle w:val="ListParagraph"/>
            </w:pPr>
            <w:r w:rsidRPr="00CB3C49">
              <w:t>8</w:t>
            </w:r>
          </w:p>
        </w:tc>
        <w:tc>
          <w:tcPr>
            <w:tcW w:w="1794" w:type="dxa"/>
            <w:tcBorders>
              <w:top w:val="nil"/>
              <w:left w:val="nil"/>
              <w:bottom w:val="single" w:sz="8" w:space="0" w:color="auto"/>
              <w:right w:val="single" w:sz="8" w:space="0" w:color="auto"/>
            </w:tcBorders>
            <w:tcMar>
              <w:top w:w="0" w:type="dxa"/>
              <w:left w:w="108" w:type="dxa"/>
              <w:bottom w:w="0" w:type="dxa"/>
              <w:right w:w="108" w:type="dxa"/>
            </w:tcMar>
            <w:hideMark/>
          </w:tcPr>
          <w:p w:rsidR="00DA45B8" w:rsidRPr="00CB3C49" w:rsidRDefault="00DA45B8" w:rsidP="00F911B8">
            <w:pPr>
              <w:pStyle w:val="ListParagraph"/>
            </w:pPr>
            <w:r w:rsidRPr="00CB3C49">
              <w:t>STCORPS</w:t>
            </w:r>
          </w:p>
        </w:tc>
        <w:tc>
          <w:tcPr>
            <w:tcW w:w="1773" w:type="dxa"/>
            <w:tcBorders>
              <w:top w:val="nil"/>
              <w:left w:val="nil"/>
              <w:bottom w:val="single" w:sz="8" w:space="0" w:color="auto"/>
              <w:right w:val="single" w:sz="8" w:space="0" w:color="auto"/>
            </w:tcBorders>
            <w:tcMar>
              <w:top w:w="0" w:type="dxa"/>
              <w:left w:w="108" w:type="dxa"/>
              <w:bottom w:w="0" w:type="dxa"/>
              <w:right w:w="108" w:type="dxa"/>
            </w:tcMar>
            <w:hideMark/>
          </w:tcPr>
          <w:p w:rsidR="00DA45B8" w:rsidRPr="00CB3C49" w:rsidRDefault="00DA45B8" w:rsidP="00F911B8">
            <w:pPr>
              <w:pStyle w:val="ListParagraph"/>
            </w:pPr>
            <w:r w:rsidRPr="00CB3C49">
              <w:t>8553.63</w:t>
            </w:r>
          </w:p>
        </w:tc>
        <w:tc>
          <w:tcPr>
            <w:tcW w:w="1550" w:type="dxa"/>
            <w:tcBorders>
              <w:top w:val="nil"/>
              <w:left w:val="nil"/>
              <w:bottom w:val="single" w:sz="8" w:space="0" w:color="auto"/>
              <w:right w:val="single" w:sz="8" w:space="0" w:color="auto"/>
            </w:tcBorders>
            <w:tcMar>
              <w:top w:w="0" w:type="dxa"/>
              <w:left w:w="108" w:type="dxa"/>
              <w:bottom w:w="0" w:type="dxa"/>
              <w:right w:w="108" w:type="dxa"/>
            </w:tcMar>
            <w:hideMark/>
          </w:tcPr>
          <w:p w:rsidR="00DA45B8" w:rsidRPr="00CB3C49" w:rsidRDefault="00DA45B8" w:rsidP="00F911B8">
            <w:pPr>
              <w:pStyle w:val="ListParagraph"/>
            </w:pPr>
            <w:r w:rsidRPr="00CB3C49">
              <w:t>8.353</w:t>
            </w:r>
          </w:p>
        </w:tc>
      </w:tr>
      <w:tr w:rsidR="00DA45B8" w:rsidRPr="00CB3C49" w:rsidTr="00F911B8">
        <w:trPr>
          <w:trHeight w:val="300"/>
        </w:trPr>
        <w:tc>
          <w:tcPr>
            <w:tcW w:w="104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A45B8" w:rsidRPr="00CB3C49" w:rsidRDefault="00DA45B8" w:rsidP="00F911B8">
            <w:pPr>
              <w:pStyle w:val="ListParagraph"/>
            </w:pPr>
            <w:r w:rsidRPr="00CB3C49">
              <w:t>9</w:t>
            </w:r>
          </w:p>
        </w:tc>
        <w:tc>
          <w:tcPr>
            <w:tcW w:w="1794" w:type="dxa"/>
            <w:tcBorders>
              <w:top w:val="nil"/>
              <w:left w:val="nil"/>
              <w:bottom w:val="single" w:sz="8" w:space="0" w:color="auto"/>
              <w:right w:val="single" w:sz="8" w:space="0" w:color="auto"/>
            </w:tcBorders>
            <w:tcMar>
              <w:top w:w="0" w:type="dxa"/>
              <w:left w:w="108" w:type="dxa"/>
              <w:bottom w:w="0" w:type="dxa"/>
              <w:right w:w="108" w:type="dxa"/>
            </w:tcMar>
            <w:hideMark/>
          </w:tcPr>
          <w:p w:rsidR="00DA45B8" w:rsidRPr="00CB3C49" w:rsidRDefault="00DA45B8" w:rsidP="00F911B8">
            <w:pPr>
              <w:pStyle w:val="ListParagraph"/>
            </w:pPr>
            <w:r w:rsidRPr="00CB3C49">
              <w:t>STUCC</w:t>
            </w:r>
          </w:p>
        </w:tc>
        <w:tc>
          <w:tcPr>
            <w:tcW w:w="1773" w:type="dxa"/>
            <w:tcBorders>
              <w:top w:val="nil"/>
              <w:left w:val="nil"/>
              <w:bottom w:val="single" w:sz="8" w:space="0" w:color="auto"/>
              <w:right w:val="single" w:sz="8" w:space="0" w:color="auto"/>
            </w:tcBorders>
            <w:tcMar>
              <w:top w:w="0" w:type="dxa"/>
              <w:left w:w="108" w:type="dxa"/>
              <w:bottom w:w="0" w:type="dxa"/>
              <w:right w:w="108" w:type="dxa"/>
            </w:tcMar>
            <w:hideMark/>
          </w:tcPr>
          <w:p w:rsidR="00DA45B8" w:rsidRPr="00CB3C49" w:rsidRDefault="00DA45B8" w:rsidP="00F911B8">
            <w:pPr>
              <w:pStyle w:val="ListParagraph"/>
            </w:pPr>
            <w:r w:rsidRPr="00CB3C49">
              <w:t>5559.06</w:t>
            </w:r>
          </w:p>
        </w:tc>
        <w:tc>
          <w:tcPr>
            <w:tcW w:w="1550" w:type="dxa"/>
            <w:tcBorders>
              <w:top w:val="nil"/>
              <w:left w:val="nil"/>
              <w:bottom w:val="single" w:sz="8" w:space="0" w:color="auto"/>
              <w:right w:val="single" w:sz="8" w:space="0" w:color="auto"/>
            </w:tcBorders>
            <w:tcMar>
              <w:top w:w="0" w:type="dxa"/>
              <w:left w:w="108" w:type="dxa"/>
              <w:bottom w:w="0" w:type="dxa"/>
              <w:right w:w="108" w:type="dxa"/>
            </w:tcMar>
            <w:hideMark/>
          </w:tcPr>
          <w:p w:rsidR="00DA45B8" w:rsidRPr="00CB3C49" w:rsidRDefault="00DA45B8" w:rsidP="00F911B8">
            <w:pPr>
              <w:pStyle w:val="ListParagraph"/>
            </w:pPr>
            <w:r w:rsidRPr="00CB3C49">
              <w:t>5.429</w:t>
            </w:r>
          </w:p>
        </w:tc>
      </w:tr>
    </w:tbl>
    <w:p w:rsidR="00DA45B8" w:rsidRPr="00CB3C49" w:rsidRDefault="00DA45B8" w:rsidP="00DA45B8">
      <w:pPr>
        <w:pStyle w:val="ListParagraph"/>
        <w:rPr>
          <w:b/>
          <w:bCs/>
        </w:rPr>
      </w:pPr>
    </w:p>
    <w:p w:rsidR="00DA45B8" w:rsidRPr="00CB3C49" w:rsidRDefault="00DA45B8" w:rsidP="00DA45B8">
      <w:pPr>
        <w:pStyle w:val="ListParagraph"/>
        <w:rPr>
          <w:b/>
          <w:bCs/>
        </w:rPr>
      </w:pPr>
      <w:r w:rsidRPr="00CB3C49">
        <w:rPr>
          <w:b/>
          <w:bCs/>
        </w:rPr>
        <w:t>Charities Database Size</w:t>
      </w:r>
    </w:p>
    <w:tbl>
      <w:tblPr>
        <w:tblW w:w="6213" w:type="dxa"/>
        <w:tblInd w:w="1005" w:type="dxa"/>
        <w:tblCellMar>
          <w:left w:w="0" w:type="dxa"/>
          <w:right w:w="0" w:type="dxa"/>
        </w:tblCellMar>
        <w:tblLook w:val="04A0"/>
      </w:tblPr>
      <w:tblGrid>
        <w:gridCol w:w="1048"/>
        <w:gridCol w:w="1794"/>
        <w:gridCol w:w="1550"/>
        <w:gridCol w:w="1821"/>
      </w:tblGrid>
      <w:tr w:rsidR="00DA45B8" w:rsidRPr="00CB3C49" w:rsidTr="00F911B8">
        <w:trPr>
          <w:trHeight w:val="255"/>
        </w:trPr>
        <w:tc>
          <w:tcPr>
            <w:tcW w:w="1048" w:type="dxa"/>
            <w:tcBorders>
              <w:top w:val="single" w:sz="8" w:space="0" w:color="auto"/>
              <w:left w:val="single" w:sz="8" w:space="0" w:color="auto"/>
              <w:bottom w:val="single" w:sz="8" w:space="0" w:color="auto"/>
              <w:right w:val="single" w:sz="8" w:space="0" w:color="auto"/>
            </w:tcBorders>
            <w:shd w:val="clear" w:color="auto" w:fill="D7E4BC"/>
            <w:tcMar>
              <w:top w:w="0" w:type="dxa"/>
              <w:left w:w="108" w:type="dxa"/>
              <w:bottom w:w="0" w:type="dxa"/>
              <w:right w:w="108" w:type="dxa"/>
            </w:tcMar>
            <w:hideMark/>
          </w:tcPr>
          <w:p w:rsidR="00DA45B8" w:rsidRPr="00CB3C49" w:rsidRDefault="00DA45B8" w:rsidP="00F911B8">
            <w:pPr>
              <w:pStyle w:val="ListParagraph"/>
              <w:rPr>
                <w:b/>
                <w:bCs/>
              </w:rPr>
            </w:pPr>
            <w:r w:rsidRPr="00CB3C49">
              <w:rPr>
                <w:b/>
                <w:bCs/>
              </w:rPr>
              <w:t>#</w:t>
            </w:r>
          </w:p>
        </w:tc>
        <w:tc>
          <w:tcPr>
            <w:tcW w:w="1794" w:type="dxa"/>
            <w:tcBorders>
              <w:top w:val="single" w:sz="8" w:space="0" w:color="auto"/>
              <w:left w:val="nil"/>
              <w:bottom w:val="single" w:sz="8" w:space="0" w:color="auto"/>
              <w:right w:val="single" w:sz="8" w:space="0" w:color="auto"/>
            </w:tcBorders>
            <w:shd w:val="clear" w:color="auto" w:fill="D7E4BC"/>
            <w:tcMar>
              <w:top w:w="0" w:type="dxa"/>
              <w:left w:w="108" w:type="dxa"/>
              <w:bottom w:w="0" w:type="dxa"/>
              <w:right w:w="108" w:type="dxa"/>
            </w:tcMar>
            <w:hideMark/>
          </w:tcPr>
          <w:p w:rsidR="00DA45B8" w:rsidRPr="00CB3C49" w:rsidRDefault="00DA45B8" w:rsidP="00F911B8">
            <w:pPr>
              <w:pStyle w:val="ListParagraph"/>
              <w:rPr>
                <w:b/>
                <w:bCs/>
              </w:rPr>
            </w:pPr>
            <w:r w:rsidRPr="00CB3C49">
              <w:rPr>
                <w:b/>
                <w:bCs/>
              </w:rPr>
              <w:t>Database</w:t>
            </w:r>
          </w:p>
        </w:tc>
        <w:tc>
          <w:tcPr>
            <w:tcW w:w="1550" w:type="dxa"/>
            <w:tcBorders>
              <w:top w:val="single" w:sz="8" w:space="0" w:color="auto"/>
              <w:left w:val="nil"/>
              <w:bottom w:val="single" w:sz="8" w:space="0" w:color="auto"/>
              <w:right w:val="single" w:sz="8" w:space="0" w:color="auto"/>
            </w:tcBorders>
            <w:shd w:val="clear" w:color="auto" w:fill="D7E4BC"/>
            <w:tcMar>
              <w:top w:w="0" w:type="dxa"/>
              <w:left w:w="108" w:type="dxa"/>
              <w:bottom w:w="0" w:type="dxa"/>
              <w:right w:w="108" w:type="dxa"/>
            </w:tcMar>
            <w:hideMark/>
          </w:tcPr>
          <w:p w:rsidR="00DA45B8" w:rsidRPr="00CB3C49" w:rsidRDefault="00DA45B8" w:rsidP="00F911B8">
            <w:pPr>
              <w:pStyle w:val="ListParagraph"/>
              <w:rPr>
                <w:b/>
                <w:bCs/>
              </w:rPr>
            </w:pPr>
            <w:r w:rsidRPr="00CB3C49">
              <w:rPr>
                <w:b/>
                <w:bCs/>
              </w:rPr>
              <w:t>Size (MB)</w:t>
            </w:r>
          </w:p>
        </w:tc>
        <w:tc>
          <w:tcPr>
            <w:tcW w:w="1821" w:type="dxa"/>
            <w:tcBorders>
              <w:top w:val="single" w:sz="8" w:space="0" w:color="auto"/>
              <w:left w:val="nil"/>
              <w:bottom w:val="single" w:sz="8" w:space="0" w:color="auto"/>
              <w:right w:val="single" w:sz="8" w:space="0" w:color="auto"/>
            </w:tcBorders>
            <w:shd w:val="clear" w:color="auto" w:fill="D7E4BC"/>
            <w:tcMar>
              <w:top w:w="0" w:type="dxa"/>
              <w:left w:w="108" w:type="dxa"/>
              <w:bottom w:w="0" w:type="dxa"/>
              <w:right w:w="108" w:type="dxa"/>
            </w:tcMar>
            <w:hideMark/>
          </w:tcPr>
          <w:p w:rsidR="00DA45B8" w:rsidRPr="00CB3C49" w:rsidRDefault="00DA45B8" w:rsidP="00F911B8">
            <w:pPr>
              <w:pStyle w:val="ListParagraph"/>
              <w:rPr>
                <w:b/>
                <w:bCs/>
              </w:rPr>
            </w:pPr>
            <w:r w:rsidRPr="00CB3C49">
              <w:rPr>
                <w:b/>
                <w:bCs/>
              </w:rPr>
              <w:t>Size (GB)</w:t>
            </w:r>
          </w:p>
        </w:tc>
      </w:tr>
      <w:tr w:rsidR="00DA45B8" w:rsidRPr="00CB3C49" w:rsidTr="00F911B8">
        <w:trPr>
          <w:trHeight w:val="322"/>
        </w:trPr>
        <w:tc>
          <w:tcPr>
            <w:tcW w:w="104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A45B8" w:rsidRPr="00CB3C49" w:rsidRDefault="00DA45B8" w:rsidP="00F911B8">
            <w:pPr>
              <w:pStyle w:val="ListParagraph"/>
            </w:pPr>
            <w:r w:rsidRPr="00CB3C49">
              <w:t>1</w:t>
            </w:r>
          </w:p>
        </w:tc>
        <w:tc>
          <w:tcPr>
            <w:tcW w:w="1794" w:type="dxa"/>
            <w:tcBorders>
              <w:top w:val="nil"/>
              <w:left w:val="nil"/>
              <w:bottom w:val="single" w:sz="8" w:space="0" w:color="auto"/>
              <w:right w:val="single" w:sz="8" w:space="0" w:color="auto"/>
            </w:tcBorders>
            <w:tcMar>
              <w:top w:w="0" w:type="dxa"/>
              <w:left w:w="108" w:type="dxa"/>
              <w:bottom w:w="0" w:type="dxa"/>
              <w:right w:w="108" w:type="dxa"/>
            </w:tcMar>
            <w:hideMark/>
          </w:tcPr>
          <w:p w:rsidR="00DA45B8" w:rsidRPr="00CB3C49" w:rsidRDefault="00DA45B8" w:rsidP="00F911B8">
            <w:pPr>
              <w:pStyle w:val="ListParagraph"/>
            </w:pPr>
            <w:r w:rsidRPr="00CB3C49">
              <w:t>Charities</w:t>
            </w:r>
          </w:p>
        </w:tc>
        <w:tc>
          <w:tcPr>
            <w:tcW w:w="1550" w:type="dxa"/>
            <w:tcBorders>
              <w:top w:val="nil"/>
              <w:left w:val="nil"/>
              <w:bottom w:val="single" w:sz="8" w:space="0" w:color="auto"/>
              <w:right w:val="single" w:sz="8" w:space="0" w:color="auto"/>
            </w:tcBorders>
            <w:tcMar>
              <w:top w:w="0" w:type="dxa"/>
              <w:left w:w="108" w:type="dxa"/>
              <w:bottom w:w="0" w:type="dxa"/>
              <w:right w:w="108" w:type="dxa"/>
            </w:tcMar>
            <w:hideMark/>
          </w:tcPr>
          <w:p w:rsidR="00DA45B8" w:rsidRPr="00CB3C49" w:rsidRDefault="00DA45B8" w:rsidP="00F911B8">
            <w:pPr>
              <w:pStyle w:val="ListParagraph"/>
            </w:pPr>
            <w:r w:rsidRPr="00CB3C49">
              <w:t>562.38</w:t>
            </w:r>
          </w:p>
        </w:tc>
        <w:tc>
          <w:tcPr>
            <w:tcW w:w="1821" w:type="dxa"/>
            <w:tcBorders>
              <w:top w:val="nil"/>
              <w:left w:val="nil"/>
              <w:bottom w:val="single" w:sz="8" w:space="0" w:color="auto"/>
              <w:right w:val="single" w:sz="8" w:space="0" w:color="auto"/>
            </w:tcBorders>
            <w:tcMar>
              <w:top w:w="0" w:type="dxa"/>
              <w:left w:w="108" w:type="dxa"/>
              <w:bottom w:w="0" w:type="dxa"/>
              <w:right w:w="108" w:type="dxa"/>
            </w:tcMar>
            <w:hideMark/>
          </w:tcPr>
          <w:p w:rsidR="00DA45B8" w:rsidRPr="00CB3C49" w:rsidRDefault="00DA45B8" w:rsidP="00F911B8">
            <w:pPr>
              <w:pStyle w:val="ListParagraph"/>
            </w:pPr>
            <w:r w:rsidRPr="00CB3C49">
              <w:t>0.549</w:t>
            </w:r>
          </w:p>
        </w:tc>
      </w:tr>
    </w:tbl>
    <w:p w:rsidR="00DA45B8" w:rsidRPr="00CB3C49" w:rsidRDefault="00DA45B8" w:rsidP="00DA45B8">
      <w:pPr>
        <w:pStyle w:val="ListParagraph"/>
      </w:pPr>
    </w:p>
    <w:p w:rsidR="006F18F3" w:rsidRDefault="006F18F3" w:rsidP="006F18F3">
      <w:pPr>
        <w:pStyle w:val="ListParagraph"/>
        <w:numPr>
          <w:ilvl w:val="0"/>
          <w:numId w:val="1"/>
        </w:numPr>
        <w:spacing w:after="0" w:line="240" w:lineRule="auto"/>
        <w:contextualSpacing w:val="0"/>
      </w:pPr>
      <w:r>
        <w:t>Are all documents stored in the underlying databases or is file system storage used?</w:t>
      </w:r>
    </w:p>
    <w:p w:rsidR="006F18F3" w:rsidRDefault="006F18F3" w:rsidP="006F18F3">
      <w:pPr>
        <w:pStyle w:val="ListParagraph"/>
        <w:spacing w:after="0" w:line="240" w:lineRule="auto"/>
        <w:contextualSpacing w:val="0"/>
      </w:pPr>
    </w:p>
    <w:p w:rsidR="006F18F3" w:rsidRDefault="006F18F3" w:rsidP="006F18F3">
      <w:pPr>
        <w:pStyle w:val="ListParagraph"/>
        <w:spacing w:after="0" w:line="240" w:lineRule="auto"/>
        <w:contextualSpacing w:val="0"/>
      </w:pPr>
      <w:r>
        <w:t>A:</w:t>
      </w:r>
      <w:r w:rsidR="00A44E67">
        <w:t xml:space="preserve"> </w:t>
      </w:r>
      <w:r w:rsidR="0074443D">
        <w:t xml:space="preserve"> </w:t>
      </w:r>
      <w:r w:rsidR="00A44E67">
        <w:t>Both</w:t>
      </w:r>
      <w:r w:rsidR="00A40CBD">
        <w:t xml:space="preserve"> are used.</w:t>
      </w:r>
    </w:p>
    <w:p w:rsidR="006F18F3" w:rsidRDefault="006F18F3" w:rsidP="006F18F3">
      <w:pPr>
        <w:pStyle w:val="ListParagraph"/>
        <w:spacing w:after="0" w:line="240" w:lineRule="auto"/>
        <w:contextualSpacing w:val="0"/>
      </w:pPr>
    </w:p>
    <w:p w:rsidR="006F18F3" w:rsidRDefault="006F18F3" w:rsidP="006F18F3">
      <w:pPr>
        <w:pStyle w:val="ListParagraph"/>
        <w:numPr>
          <w:ilvl w:val="0"/>
          <w:numId w:val="1"/>
        </w:numPr>
        <w:spacing w:after="0" w:line="240" w:lineRule="auto"/>
        <w:contextualSpacing w:val="0"/>
      </w:pPr>
      <w:r>
        <w:t>Does the Commonwealth currently leverage, and expect to use in the future system, any authentication/authorization tools, e.g., MS Active Directory?</w:t>
      </w:r>
    </w:p>
    <w:p w:rsidR="006F18F3" w:rsidRDefault="006F18F3" w:rsidP="006F18F3">
      <w:pPr>
        <w:pStyle w:val="ListParagraph"/>
        <w:spacing w:after="0" w:line="240" w:lineRule="auto"/>
        <w:contextualSpacing w:val="0"/>
      </w:pPr>
    </w:p>
    <w:p w:rsidR="006F18F3" w:rsidRDefault="006F18F3" w:rsidP="006F18F3">
      <w:pPr>
        <w:pStyle w:val="ListParagraph"/>
        <w:spacing w:after="0" w:line="240" w:lineRule="auto"/>
        <w:contextualSpacing w:val="0"/>
      </w:pPr>
      <w:r>
        <w:t>A:</w:t>
      </w:r>
      <w:r w:rsidR="00A44E67">
        <w:t xml:space="preserve">  </w:t>
      </w:r>
      <w:r w:rsidR="00A40CBD">
        <w:t>The Commonwealth currently uses</w:t>
      </w:r>
      <w:r w:rsidR="00A44E67">
        <w:t xml:space="preserve"> MS Active Directory, but </w:t>
      </w:r>
      <w:r w:rsidR="00A40CBD">
        <w:t xml:space="preserve">this </w:t>
      </w:r>
      <w:r w:rsidR="00A44E67">
        <w:t xml:space="preserve">could </w:t>
      </w:r>
      <w:r w:rsidR="00A40CBD">
        <w:t>change, based on direction from the Office of Administration (OA)</w:t>
      </w:r>
      <w:r w:rsidR="0074443D">
        <w:t>.  It</w:t>
      </w:r>
      <w:r w:rsidR="00A44E67">
        <w:t xml:space="preserve"> should be single </w:t>
      </w:r>
      <w:r w:rsidR="0074443D">
        <w:t>sign-</w:t>
      </w:r>
      <w:r w:rsidR="00A44E67">
        <w:t>on.</w:t>
      </w:r>
    </w:p>
    <w:p w:rsidR="006F18F3" w:rsidRDefault="006F18F3" w:rsidP="006F18F3">
      <w:pPr>
        <w:pStyle w:val="ListParagraph"/>
        <w:spacing w:after="0" w:line="240" w:lineRule="auto"/>
        <w:contextualSpacing w:val="0"/>
      </w:pPr>
    </w:p>
    <w:p w:rsidR="006F18F3" w:rsidRDefault="006F18F3" w:rsidP="006F18F3">
      <w:pPr>
        <w:pStyle w:val="ListParagraph"/>
        <w:numPr>
          <w:ilvl w:val="0"/>
          <w:numId w:val="1"/>
        </w:numPr>
        <w:spacing w:after="0" w:line="240" w:lineRule="auto"/>
        <w:contextualSpacing w:val="0"/>
      </w:pPr>
      <w:r>
        <w:t>Does the Commonwealth currently leverage, and expect to use in the future system, Microsoft Exchange for email?</w:t>
      </w:r>
    </w:p>
    <w:p w:rsidR="006F18F3" w:rsidRDefault="006F18F3" w:rsidP="006F18F3">
      <w:pPr>
        <w:pStyle w:val="ListParagraph"/>
        <w:spacing w:after="0" w:line="240" w:lineRule="auto"/>
        <w:contextualSpacing w:val="0"/>
      </w:pPr>
    </w:p>
    <w:p w:rsidR="006F18F3" w:rsidRDefault="006F18F3" w:rsidP="006F18F3">
      <w:pPr>
        <w:pStyle w:val="ListParagraph"/>
        <w:spacing w:after="0" w:line="240" w:lineRule="auto"/>
        <w:contextualSpacing w:val="0"/>
      </w:pPr>
      <w:r>
        <w:t>A:</w:t>
      </w:r>
      <w:r w:rsidR="00A44E67">
        <w:t xml:space="preserve"> </w:t>
      </w:r>
      <w:r w:rsidR="00A40CBD">
        <w:t xml:space="preserve"> Yes.  The Department is not aware of any future exchange by</w:t>
      </w:r>
      <w:r w:rsidR="00A44E67">
        <w:t xml:space="preserve"> OA.   </w:t>
      </w:r>
    </w:p>
    <w:p w:rsidR="006F18F3" w:rsidRDefault="006F18F3" w:rsidP="006F18F3">
      <w:pPr>
        <w:pStyle w:val="ListParagraph"/>
        <w:spacing w:after="0" w:line="240" w:lineRule="auto"/>
        <w:contextualSpacing w:val="0"/>
      </w:pPr>
    </w:p>
    <w:p w:rsidR="006F18F3" w:rsidRDefault="006F18F3" w:rsidP="006F18F3">
      <w:pPr>
        <w:pStyle w:val="ListParagraph"/>
        <w:numPr>
          <w:ilvl w:val="0"/>
          <w:numId w:val="1"/>
        </w:numPr>
        <w:spacing w:after="0" w:line="240" w:lineRule="auto"/>
        <w:contextualSpacing w:val="0"/>
      </w:pPr>
      <w:r>
        <w:lastRenderedPageBreak/>
        <w:t>Are the Corporation Bureau and BCO systems currently available 24x7?  Is that the expectation for the future system?</w:t>
      </w:r>
    </w:p>
    <w:p w:rsidR="006F18F3" w:rsidRDefault="006F18F3" w:rsidP="006F18F3">
      <w:pPr>
        <w:pStyle w:val="ListParagraph"/>
        <w:spacing w:after="0" w:line="240" w:lineRule="auto"/>
        <w:contextualSpacing w:val="0"/>
      </w:pPr>
    </w:p>
    <w:p w:rsidR="006F18F3" w:rsidRDefault="006F18F3" w:rsidP="006F18F3">
      <w:pPr>
        <w:pStyle w:val="ListParagraph"/>
        <w:spacing w:after="0" w:line="240" w:lineRule="auto"/>
        <w:contextualSpacing w:val="0"/>
      </w:pPr>
      <w:r>
        <w:t>A:</w:t>
      </w:r>
      <w:r w:rsidR="009A3B9A">
        <w:t xml:space="preserve">  Yes. Yes. The only time the</w:t>
      </w:r>
      <w:r w:rsidR="00A40CBD">
        <w:t xml:space="preserve"> systems</w:t>
      </w:r>
      <w:r w:rsidR="009A3B9A">
        <w:t xml:space="preserve"> are unavailable </w:t>
      </w:r>
      <w:r w:rsidR="00A40CBD">
        <w:t xml:space="preserve">are </w:t>
      </w:r>
      <w:r w:rsidR="0053182B">
        <w:t>during</w:t>
      </w:r>
      <w:r w:rsidR="009A3B9A">
        <w:t xml:space="preserve"> maintenance and deployments. </w:t>
      </w:r>
    </w:p>
    <w:p w:rsidR="006F18F3" w:rsidRDefault="006F18F3" w:rsidP="006F18F3">
      <w:pPr>
        <w:pStyle w:val="ListParagraph"/>
        <w:spacing w:after="0" w:line="240" w:lineRule="auto"/>
        <w:contextualSpacing w:val="0"/>
      </w:pPr>
    </w:p>
    <w:p w:rsidR="006F18F3" w:rsidRDefault="006F18F3" w:rsidP="006F18F3">
      <w:pPr>
        <w:pStyle w:val="ListParagraph"/>
        <w:numPr>
          <w:ilvl w:val="0"/>
          <w:numId w:val="1"/>
        </w:numPr>
        <w:spacing w:after="0" w:line="240" w:lineRule="auto"/>
        <w:contextualSpacing w:val="0"/>
      </w:pPr>
      <w:r>
        <w:t>For the Data Warehouse and Reporting Environment, can the Commonwealth estimate how many basic users (canned reports) and power users (ad hoc reports) are expected?</w:t>
      </w:r>
    </w:p>
    <w:p w:rsidR="006F18F3" w:rsidRDefault="006F18F3" w:rsidP="006F18F3">
      <w:pPr>
        <w:pStyle w:val="ListParagraph"/>
        <w:spacing w:after="0" w:line="240" w:lineRule="auto"/>
        <w:contextualSpacing w:val="0"/>
      </w:pPr>
    </w:p>
    <w:p w:rsidR="006F18F3" w:rsidRDefault="006F18F3" w:rsidP="006F18F3">
      <w:pPr>
        <w:pStyle w:val="ListParagraph"/>
        <w:spacing w:after="0" w:line="240" w:lineRule="auto"/>
        <w:contextualSpacing w:val="0"/>
      </w:pPr>
      <w:r>
        <w:t>A:</w:t>
      </w:r>
      <w:r w:rsidR="00A44E67">
        <w:t xml:space="preserve">  There are 55 people in the bureau with 15 to 20 external to the bureau but within the agencies.  All of these will use both types of reports.</w:t>
      </w:r>
    </w:p>
    <w:p w:rsidR="006F18F3" w:rsidRDefault="006F18F3" w:rsidP="006F18F3">
      <w:pPr>
        <w:pStyle w:val="ListParagraph"/>
        <w:spacing w:after="0" w:line="240" w:lineRule="auto"/>
        <w:contextualSpacing w:val="0"/>
      </w:pPr>
    </w:p>
    <w:p w:rsidR="006F18F3" w:rsidRDefault="006F18F3" w:rsidP="006F18F3">
      <w:pPr>
        <w:pStyle w:val="ListParagraph"/>
        <w:numPr>
          <w:ilvl w:val="0"/>
          <w:numId w:val="1"/>
        </w:numPr>
        <w:spacing w:after="0" w:line="240" w:lineRule="auto"/>
        <w:contextualSpacing w:val="0"/>
      </w:pPr>
      <w:r>
        <w:t>Also for the Data Warehouse and Reporting Environment, can the Commonwealth provide the quantities and associated levels of complexity of the existing interactive and batch reports that are produced by the existing applications?</w:t>
      </w:r>
    </w:p>
    <w:p w:rsidR="006F18F3" w:rsidRDefault="006F18F3" w:rsidP="006F18F3">
      <w:pPr>
        <w:pStyle w:val="ListParagraph"/>
        <w:spacing w:after="0" w:line="240" w:lineRule="auto"/>
        <w:contextualSpacing w:val="0"/>
      </w:pPr>
    </w:p>
    <w:p w:rsidR="006F18F3" w:rsidRDefault="006F18F3" w:rsidP="006F18F3">
      <w:pPr>
        <w:pStyle w:val="ListParagraph"/>
        <w:spacing w:after="0" w:line="240" w:lineRule="auto"/>
        <w:contextualSpacing w:val="0"/>
      </w:pPr>
      <w:r>
        <w:t>A:</w:t>
      </w:r>
      <w:r w:rsidR="00A44E67">
        <w:t xml:space="preserve">  </w:t>
      </w:r>
      <w:r w:rsidR="00B33127">
        <w:t>Levels of complexity vary.</w:t>
      </w:r>
      <w:r w:rsidR="00A44E67">
        <w:t xml:space="preserve">  This is something that can be further defined during the requirements phase.</w:t>
      </w:r>
    </w:p>
    <w:p w:rsidR="006F18F3" w:rsidRDefault="006F18F3" w:rsidP="006F18F3">
      <w:pPr>
        <w:pStyle w:val="ListParagraph"/>
        <w:spacing w:after="0" w:line="240" w:lineRule="auto"/>
        <w:contextualSpacing w:val="0"/>
      </w:pPr>
    </w:p>
    <w:p w:rsidR="006F18F3" w:rsidRDefault="006F18F3" w:rsidP="006F18F3">
      <w:pPr>
        <w:pStyle w:val="ListParagraph"/>
        <w:numPr>
          <w:ilvl w:val="0"/>
          <w:numId w:val="1"/>
        </w:numPr>
        <w:spacing w:after="0" w:line="240" w:lineRule="auto"/>
        <w:contextualSpacing w:val="0"/>
      </w:pPr>
      <w:r>
        <w:t>The RFQ states, ”The system must enable real-time import and export of data via Microsoft BizTalk, as well as other current processes, to connect this application to other agencies, enterprise applications and business partners, including, but not limited to, PA Open for Business (PAO4B), the Department of Revenue data exchange, and the bulk data subscriber environment.  The PAO4B import should be fully automated within this system.  An import/export function is required for other agencies as well.”  For each anticipated agency/system, have all interfaces and/or data formats been defined?  Will these agencies, etc., be required to logon to the future system to perform the data exchange?</w:t>
      </w:r>
    </w:p>
    <w:p w:rsidR="006F18F3" w:rsidRDefault="006F18F3" w:rsidP="006F18F3">
      <w:pPr>
        <w:pStyle w:val="ListParagraph"/>
        <w:spacing w:after="0" w:line="240" w:lineRule="auto"/>
        <w:contextualSpacing w:val="0"/>
      </w:pPr>
    </w:p>
    <w:p w:rsidR="006F18F3" w:rsidRDefault="006F18F3" w:rsidP="006F18F3">
      <w:pPr>
        <w:pStyle w:val="ListParagraph"/>
        <w:spacing w:after="0" w:line="240" w:lineRule="auto"/>
        <w:contextualSpacing w:val="0"/>
      </w:pPr>
      <w:r>
        <w:t>A:</w:t>
      </w:r>
      <w:r w:rsidR="00A44E67">
        <w:t xml:space="preserve"> </w:t>
      </w:r>
      <w:r w:rsidR="00B33127">
        <w:t xml:space="preserve"> </w:t>
      </w:r>
      <w:r w:rsidR="00A44E67">
        <w:t>Many have</w:t>
      </w:r>
      <w:r w:rsidR="00B33127">
        <w:t xml:space="preserve"> defined formats</w:t>
      </w:r>
      <w:r w:rsidR="00A44E67">
        <w:t xml:space="preserve">, but not all.  </w:t>
      </w:r>
      <w:r w:rsidR="00B33127">
        <w:t>D</w:t>
      </w:r>
      <w:r w:rsidR="00A44E67">
        <w:t>ata exchange should be automated</w:t>
      </w:r>
      <w:r w:rsidR="00B33127">
        <w:t>, with</w:t>
      </w:r>
      <w:r w:rsidR="00A44E67">
        <w:t xml:space="preserve"> no requirements for logging in.  Some need to be real time, others overnight.</w:t>
      </w:r>
    </w:p>
    <w:p w:rsidR="006F18F3" w:rsidRDefault="006F18F3" w:rsidP="006F18F3">
      <w:pPr>
        <w:pStyle w:val="ListParagraph"/>
        <w:spacing w:after="0" w:line="240" w:lineRule="auto"/>
        <w:contextualSpacing w:val="0"/>
      </w:pPr>
    </w:p>
    <w:p w:rsidR="006F18F3" w:rsidRPr="00CE69F9" w:rsidRDefault="006F18F3" w:rsidP="006F18F3">
      <w:pPr>
        <w:pStyle w:val="ListParagraph"/>
        <w:numPr>
          <w:ilvl w:val="0"/>
          <w:numId w:val="1"/>
        </w:numPr>
        <w:spacing w:after="0" w:line="240" w:lineRule="auto"/>
        <w:contextualSpacing w:val="0"/>
      </w:pPr>
      <w:r>
        <w:t>Section 12 , Security, on page 31 states, “There must also be a read only role provided to allow access of external individuals in other agencies, as there are many users from other agencies that have access to the internal system.”  Is this the same as the import/export capability addressed in question 11, above</w:t>
      </w:r>
      <w:r w:rsidRPr="00CE69F9">
        <w:t>?   How much information will be imported into the future system from these remote systems?</w:t>
      </w:r>
    </w:p>
    <w:p w:rsidR="006F18F3" w:rsidRPr="00CE69F9" w:rsidRDefault="006F18F3" w:rsidP="006F18F3">
      <w:pPr>
        <w:pStyle w:val="ListParagraph"/>
        <w:spacing w:after="0" w:line="240" w:lineRule="auto"/>
        <w:contextualSpacing w:val="0"/>
      </w:pPr>
    </w:p>
    <w:p w:rsidR="003F30C7" w:rsidRDefault="006F18F3" w:rsidP="003F30C7">
      <w:pPr>
        <w:pStyle w:val="ListParagraph"/>
        <w:spacing w:after="0" w:line="240" w:lineRule="auto"/>
        <w:contextualSpacing w:val="0"/>
      </w:pPr>
      <w:r w:rsidRPr="00CE69F9">
        <w:t>A:</w:t>
      </w:r>
      <w:r w:rsidR="009A3B9A" w:rsidRPr="00CE69F9">
        <w:t xml:space="preserve"> </w:t>
      </w:r>
      <w:r w:rsidR="00B33127" w:rsidRPr="00CE69F9">
        <w:t xml:space="preserve"> </w:t>
      </w:r>
      <w:r w:rsidR="009A3B9A" w:rsidRPr="00CE69F9">
        <w:t xml:space="preserve">No, this is simply allowing employees in other agencies access to the information on the database without the ability to manipulate the data.  </w:t>
      </w:r>
      <w:r w:rsidR="003F30C7" w:rsidRPr="00CE69F9">
        <w:t>No data will be imported, as this is just a read only role.</w:t>
      </w:r>
    </w:p>
    <w:p w:rsidR="003F30C7" w:rsidRDefault="003F30C7" w:rsidP="006F18F3">
      <w:pPr>
        <w:pStyle w:val="ListParagraph"/>
        <w:spacing w:after="0" w:line="240" w:lineRule="auto"/>
        <w:contextualSpacing w:val="0"/>
      </w:pPr>
    </w:p>
    <w:p w:rsidR="006F18F3" w:rsidRDefault="006F18F3" w:rsidP="006F18F3">
      <w:pPr>
        <w:pStyle w:val="ListParagraph"/>
        <w:numPr>
          <w:ilvl w:val="0"/>
          <w:numId w:val="1"/>
        </w:numPr>
        <w:spacing w:after="0" w:line="240" w:lineRule="auto"/>
        <w:contextualSpacing w:val="0"/>
      </w:pPr>
      <w:r>
        <w:t>Section 12 , Special Characters, on page 30 states, “In anticipation of legislative changes to the Uniform Commercial Code which will require the bureau to accommodate the same field lengths and character sets as the Department of Transportation, Bureau of Driver Licensing the application should accommodate the standards outlined by the American Association of Motor Vehicle Administrators (AAMVA).”  Is current system data in compliance with this standard? </w:t>
      </w:r>
    </w:p>
    <w:p w:rsidR="006F18F3" w:rsidRDefault="006F18F3" w:rsidP="006F18F3">
      <w:pPr>
        <w:pStyle w:val="ListParagraph"/>
        <w:spacing w:after="0" w:line="240" w:lineRule="auto"/>
        <w:contextualSpacing w:val="0"/>
      </w:pPr>
    </w:p>
    <w:p w:rsidR="006F18F3" w:rsidRDefault="006F18F3" w:rsidP="006F18F3">
      <w:pPr>
        <w:pStyle w:val="ListParagraph"/>
        <w:spacing w:after="0" w:line="240" w:lineRule="auto"/>
        <w:contextualSpacing w:val="0"/>
      </w:pPr>
      <w:r>
        <w:lastRenderedPageBreak/>
        <w:t>A:</w:t>
      </w:r>
      <w:r w:rsidR="009A3B9A">
        <w:t xml:space="preserve"> </w:t>
      </w:r>
      <w:r w:rsidR="00B33127">
        <w:t xml:space="preserve"> </w:t>
      </w:r>
      <w:r w:rsidR="0074443D">
        <w:t xml:space="preserve">Yes. </w:t>
      </w:r>
      <w:r w:rsidR="009A3B9A">
        <w:t xml:space="preserve">Currently the Corporation Bureau application allows for the same character set and has longer field lengths than the Department of Transportation. </w:t>
      </w:r>
      <w:r w:rsidR="003C7A22">
        <w:t xml:space="preserve">  There is speculation that the AAMVA will be enhancing their standards to increase the character sets allowed.</w:t>
      </w:r>
      <w:r w:rsidR="0074443D">
        <w:t xml:space="preserve"> The Corporation Bureau will need to conform its character set to any changes made by the Department of Transportation.</w:t>
      </w:r>
    </w:p>
    <w:p w:rsidR="006F18F3" w:rsidRDefault="006F18F3" w:rsidP="006F18F3">
      <w:pPr>
        <w:pStyle w:val="ListParagraph"/>
        <w:spacing w:after="0" w:line="240" w:lineRule="auto"/>
        <w:contextualSpacing w:val="0"/>
      </w:pPr>
    </w:p>
    <w:p w:rsidR="006F18F3" w:rsidRPr="00CE69F9" w:rsidRDefault="006F18F3" w:rsidP="006F18F3">
      <w:pPr>
        <w:pStyle w:val="ListParagraph"/>
        <w:numPr>
          <w:ilvl w:val="0"/>
          <w:numId w:val="1"/>
        </w:numPr>
        <w:spacing w:after="0" w:line="240" w:lineRule="auto"/>
        <w:contextualSpacing w:val="0"/>
      </w:pPr>
      <w:r w:rsidRPr="00CE69F9">
        <w:t>Is it expected that the future system will leverage any existing shopping cart, credit card, ACH, etc., capabilities?</w:t>
      </w:r>
    </w:p>
    <w:p w:rsidR="006F18F3" w:rsidRPr="00CE69F9" w:rsidRDefault="006F18F3" w:rsidP="006F18F3">
      <w:pPr>
        <w:pStyle w:val="ListParagraph"/>
        <w:spacing w:after="0" w:line="240" w:lineRule="auto"/>
        <w:contextualSpacing w:val="0"/>
      </w:pPr>
    </w:p>
    <w:p w:rsidR="003F30C7" w:rsidRDefault="006F18F3" w:rsidP="003F30C7">
      <w:pPr>
        <w:pStyle w:val="ListParagraph"/>
        <w:spacing w:after="0" w:line="240" w:lineRule="auto"/>
        <w:contextualSpacing w:val="0"/>
      </w:pPr>
      <w:r w:rsidRPr="00CE69F9">
        <w:t>A:</w:t>
      </w:r>
      <w:r w:rsidR="009654FC" w:rsidRPr="00CE69F9">
        <w:t xml:space="preserve"> </w:t>
      </w:r>
      <w:r w:rsidR="003F30C7" w:rsidRPr="00CE69F9">
        <w:t xml:space="preserve">  Yes, we will be leveraging credit-card and ACH.  Currently SOSKB has a shopping cart developed in its own system.  We use ePay for the credit card and PNC Bank for the ACH.  We must use our merchant provider</w:t>
      </w:r>
      <w:r w:rsidR="00CE69F9">
        <w:t>s</w:t>
      </w:r>
      <w:r w:rsidR="003F30C7" w:rsidRPr="00CE69F9">
        <w:t xml:space="preserve"> (First Data </w:t>
      </w:r>
      <w:r w:rsidR="00CE69F9">
        <w:t>and PNC Bank) as this is the C</w:t>
      </w:r>
      <w:r w:rsidR="003F30C7" w:rsidRPr="00CE69F9">
        <w:t>ommonwealth</w:t>
      </w:r>
      <w:r w:rsidR="00CE69F9">
        <w:t>-</w:t>
      </w:r>
      <w:r w:rsidR="003F30C7" w:rsidRPr="00CE69F9">
        <w:t>approved process</w:t>
      </w:r>
      <w:r w:rsidR="00CE69F9">
        <w:t>. H</w:t>
      </w:r>
      <w:r w:rsidR="003F30C7" w:rsidRPr="00CE69F9">
        <w:t>owever, we can use anything to get to these pr</w:t>
      </w:r>
      <w:r w:rsidR="00CE69F9">
        <w:t>oviders.  If the vendor has its</w:t>
      </w:r>
      <w:r w:rsidR="003F30C7" w:rsidRPr="00CE69F9">
        <w:t xml:space="preserve"> own shopping cart and gateway</w:t>
      </w:r>
      <w:r w:rsidR="00CE69F9">
        <w:t>,</w:t>
      </w:r>
      <w:r w:rsidR="003F30C7" w:rsidRPr="00CE69F9">
        <w:t xml:space="preserve"> then we can use that so long as it interfaces with the merchant providers for the Commonwealth.</w:t>
      </w:r>
    </w:p>
    <w:p w:rsidR="003F30C7" w:rsidRDefault="003F30C7" w:rsidP="006F18F3">
      <w:pPr>
        <w:pStyle w:val="ListParagraph"/>
        <w:spacing w:after="0" w:line="240" w:lineRule="auto"/>
        <w:contextualSpacing w:val="0"/>
      </w:pPr>
    </w:p>
    <w:p w:rsidR="006F18F3" w:rsidRDefault="006F18F3" w:rsidP="006F18F3">
      <w:pPr>
        <w:pStyle w:val="ListParagraph"/>
        <w:numPr>
          <w:ilvl w:val="0"/>
          <w:numId w:val="1"/>
        </w:numPr>
        <w:spacing w:after="0" w:line="240" w:lineRule="auto"/>
        <w:contextualSpacing w:val="0"/>
      </w:pPr>
      <w:r>
        <w:t>The first paragraph on page 33 states, “Payment for filings submitted on paper or by fax is made by customer deposit account, check or money order.”  How are customer deposit account, check, or money orders “attached” to the paper or fax submittal?</w:t>
      </w:r>
    </w:p>
    <w:p w:rsidR="006F18F3" w:rsidRDefault="006F18F3" w:rsidP="006F18F3">
      <w:pPr>
        <w:pStyle w:val="ListParagraph"/>
        <w:spacing w:after="0" w:line="240" w:lineRule="auto"/>
        <w:contextualSpacing w:val="0"/>
      </w:pPr>
    </w:p>
    <w:p w:rsidR="006F18F3" w:rsidRDefault="006F18F3" w:rsidP="006F18F3">
      <w:pPr>
        <w:pStyle w:val="ListParagraph"/>
        <w:spacing w:after="0" w:line="240" w:lineRule="auto"/>
        <w:contextualSpacing w:val="0"/>
      </w:pPr>
      <w:r>
        <w:t>A:</w:t>
      </w:r>
      <w:r w:rsidR="0053182B">
        <w:t xml:space="preserve"> Authorization for deduction from a customer deposit account is either on an attached cover letter or included in the return inf</w:t>
      </w:r>
      <w:r w:rsidR="003C7A22">
        <w:t>ormation on</w:t>
      </w:r>
      <w:r w:rsidR="0053182B">
        <w:t xml:space="preserve"> the document.  Check and money orders are to be submitted along with the document. </w:t>
      </w:r>
    </w:p>
    <w:p w:rsidR="006F18F3" w:rsidRDefault="006F18F3" w:rsidP="006F18F3">
      <w:pPr>
        <w:pStyle w:val="ListParagraph"/>
        <w:spacing w:after="0" w:line="240" w:lineRule="auto"/>
        <w:contextualSpacing w:val="0"/>
      </w:pPr>
    </w:p>
    <w:p w:rsidR="006F18F3" w:rsidRDefault="006F18F3" w:rsidP="006F18F3">
      <w:pPr>
        <w:pStyle w:val="ListParagraph"/>
        <w:numPr>
          <w:ilvl w:val="0"/>
          <w:numId w:val="1"/>
        </w:numPr>
        <w:spacing w:after="0" w:line="240" w:lineRule="auto"/>
        <w:contextualSpacing w:val="0"/>
      </w:pPr>
      <w:r>
        <w:t>Is the expectation that the Kodak microfilm archive writer would be used in the future system?  What image type does the Commonwealth currently send to the microfilm archive writer?</w:t>
      </w:r>
    </w:p>
    <w:p w:rsidR="006F18F3" w:rsidRDefault="006F18F3" w:rsidP="006F18F3">
      <w:pPr>
        <w:pStyle w:val="ListParagraph"/>
        <w:spacing w:after="0" w:line="240" w:lineRule="auto"/>
        <w:contextualSpacing w:val="0"/>
      </w:pPr>
    </w:p>
    <w:p w:rsidR="006F18F3" w:rsidRDefault="006F18F3" w:rsidP="006F18F3">
      <w:pPr>
        <w:pStyle w:val="ListParagraph"/>
        <w:spacing w:after="0" w:line="240" w:lineRule="auto"/>
        <w:contextualSpacing w:val="0"/>
      </w:pPr>
      <w:r>
        <w:t>A:</w:t>
      </w:r>
      <w:r w:rsidR="0053182B">
        <w:t xml:space="preserve"> Yes. </w:t>
      </w:r>
      <w:r w:rsidR="00A0518D">
        <w:t xml:space="preserve"> Tiff</w:t>
      </w:r>
      <w:r w:rsidR="0074443D">
        <w:t>.</w:t>
      </w:r>
    </w:p>
    <w:p w:rsidR="006F18F3" w:rsidRDefault="006F18F3" w:rsidP="006F18F3">
      <w:pPr>
        <w:pStyle w:val="ListParagraph"/>
        <w:spacing w:after="0" w:line="240" w:lineRule="auto"/>
        <w:contextualSpacing w:val="0"/>
      </w:pPr>
    </w:p>
    <w:p w:rsidR="006F18F3" w:rsidRDefault="006F18F3" w:rsidP="006F18F3">
      <w:pPr>
        <w:pStyle w:val="ListParagraph"/>
        <w:numPr>
          <w:ilvl w:val="0"/>
          <w:numId w:val="1"/>
        </w:numPr>
        <w:spacing w:after="0" w:line="240" w:lineRule="auto"/>
        <w:contextualSpacing w:val="0"/>
      </w:pPr>
      <w:r>
        <w:t>Is the expectation that the existing scanning station would be used in the future system?  What image type does the Commonwealth currently receive from the scanning station?</w:t>
      </w:r>
    </w:p>
    <w:p w:rsidR="006F18F3" w:rsidRDefault="006F18F3" w:rsidP="006F18F3">
      <w:pPr>
        <w:pStyle w:val="ListParagraph"/>
        <w:spacing w:after="0" w:line="240" w:lineRule="auto"/>
        <w:contextualSpacing w:val="0"/>
      </w:pPr>
    </w:p>
    <w:p w:rsidR="006F18F3" w:rsidRDefault="006F18F3" w:rsidP="006F18F3">
      <w:pPr>
        <w:pStyle w:val="ListParagraph"/>
        <w:spacing w:after="0" w:line="240" w:lineRule="auto"/>
        <w:contextualSpacing w:val="0"/>
      </w:pPr>
      <w:r>
        <w:t>A:</w:t>
      </w:r>
      <w:r w:rsidR="00193000">
        <w:t xml:space="preserve"> Yes. Tiff.</w:t>
      </w:r>
    </w:p>
    <w:p w:rsidR="006F18F3" w:rsidRDefault="006F18F3" w:rsidP="006F18F3">
      <w:pPr>
        <w:pStyle w:val="ListParagraph"/>
        <w:spacing w:after="0" w:line="240" w:lineRule="auto"/>
        <w:contextualSpacing w:val="0"/>
      </w:pPr>
    </w:p>
    <w:p w:rsidR="006F18F3" w:rsidRDefault="006F18F3" w:rsidP="006F18F3">
      <w:pPr>
        <w:pStyle w:val="ListParagraph"/>
        <w:numPr>
          <w:ilvl w:val="0"/>
          <w:numId w:val="1"/>
        </w:numPr>
        <w:spacing w:after="0" w:line="240" w:lineRule="auto"/>
        <w:contextualSpacing w:val="0"/>
      </w:pPr>
      <w:r>
        <w:t>Does the “Decennial Reporting Website” currently leverage the underlying database information in the Corporation Bureau and BCO systems?</w:t>
      </w:r>
    </w:p>
    <w:p w:rsidR="006F18F3" w:rsidRDefault="006F18F3" w:rsidP="006F18F3">
      <w:pPr>
        <w:pStyle w:val="ListParagraph"/>
        <w:spacing w:after="0" w:line="240" w:lineRule="auto"/>
        <w:contextualSpacing w:val="0"/>
      </w:pPr>
    </w:p>
    <w:p w:rsidR="006F18F3" w:rsidRDefault="006F18F3" w:rsidP="006F18F3">
      <w:pPr>
        <w:pStyle w:val="ListParagraph"/>
        <w:spacing w:after="0" w:line="240" w:lineRule="auto"/>
        <w:contextualSpacing w:val="0"/>
      </w:pPr>
      <w:r>
        <w:t>A:</w:t>
      </w:r>
      <w:r w:rsidR="003C7A22">
        <w:t xml:space="preserve">  The decennial reporting website is for corporations only and contains static information.</w:t>
      </w:r>
      <w:r w:rsidR="00A44E67">
        <w:t xml:space="preserve">  This is once every 10 years and the new system would have to supply this static information.</w:t>
      </w:r>
    </w:p>
    <w:p w:rsidR="006F18F3" w:rsidRDefault="006F18F3" w:rsidP="006F18F3">
      <w:pPr>
        <w:pStyle w:val="ListParagraph"/>
        <w:spacing w:after="0" w:line="240" w:lineRule="auto"/>
        <w:contextualSpacing w:val="0"/>
      </w:pPr>
    </w:p>
    <w:p w:rsidR="006F18F3" w:rsidRDefault="006F18F3" w:rsidP="006F18F3">
      <w:pPr>
        <w:pStyle w:val="ListParagraph"/>
        <w:numPr>
          <w:ilvl w:val="0"/>
          <w:numId w:val="1"/>
        </w:numPr>
        <w:spacing w:after="0" w:line="240" w:lineRule="auto"/>
        <w:contextualSpacing w:val="0"/>
      </w:pPr>
      <w:r>
        <w:t>Row 24 of the Cost Model states “Blended hourly rate for enhancements, support and maintenance after final acceptance of solution.”  Rows 17 &amp; 18, for developed and COTS solutions, respectively, also state “… support and maintenance…” Please explain the difference between Maintenance and Enhancements (RFQ pages 42 and 43), and the associated periods of coverage?</w:t>
      </w:r>
    </w:p>
    <w:p w:rsidR="006F18F3" w:rsidRDefault="006F18F3" w:rsidP="006F18F3">
      <w:pPr>
        <w:pStyle w:val="ListParagraph"/>
        <w:spacing w:after="0" w:line="240" w:lineRule="auto"/>
        <w:contextualSpacing w:val="0"/>
      </w:pPr>
    </w:p>
    <w:p w:rsidR="006F18F3" w:rsidRDefault="006F18F3" w:rsidP="006F18F3">
      <w:pPr>
        <w:pStyle w:val="ListParagraph"/>
        <w:spacing w:after="0" w:line="240" w:lineRule="auto"/>
        <w:contextualSpacing w:val="0"/>
      </w:pPr>
      <w:r>
        <w:t>A:</w:t>
      </w:r>
      <w:r w:rsidR="00A44E67">
        <w:t xml:space="preserve">  Support and Maintenance is the fixing of bugs in the system and supporting the application.  It is our intention to perform this function, however, if we decide to use your services then we need a blended rate.  Also, there is support and maintenance for a </w:t>
      </w:r>
      <w:r w:rsidR="00B33127">
        <w:t xml:space="preserve">short </w:t>
      </w:r>
      <w:r w:rsidR="00A44E67">
        <w:t xml:space="preserve">period of time after the </w:t>
      </w:r>
      <w:r w:rsidR="00A44E67">
        <w:lastRenderedPageBreak/>
        <w:t xml:space="preserve">deployment.  Enhancements are </w:t>
      </w:r>
      <w:r w:rsidR="00B33127">
        <w:t>functions</w:t>
      </w:r>
      <w:r w:rsidR="00A44E67">
        <w:t xml:space="preserve"> that </w:t>
      </w:r>
      <w:r w:rsidR="00B33127">
        <w:t>may need added to</w:t>
      </w:r>
      <w:r w:rsidR="00A44E67">
        <w:t xml:space="preserve"> the system after it has been deployed.</w:t>
      </w:r>
    </w:p>
    <w:p w:rsidR="006F18F3" w:rsidRDefault="006F18F3" w:rsidP="006F18F3">
      <w:pPr>
        <w:pStyle w:val="ListParagraph"/>
        <w:spacing w:after="0" w:line="240" w:lineRule="auto"/>
        <w:contextualSpacing w:val="0"/>
      </w:pPr>
    </w:p>
    <w:p w:rsidR="006F18F3" w:rsidRDefault="006F18F3" w:rsidP="006F18F3">
      <w:pPr>
        <w:pStyle w:val="ListParagraph"/>
        <w:numPr>
          <w:ilvl w:val="0"/>
          <w:numId w:val="1"/>
        </w:numPr>
        <w:spacing w:after="0" w:line="240" w:lineRule="auto"/>
        <w:contextualSpacing w:val="0"/>
      </w:pPr>
      <w:r>
        <w:t>RFQ page 42 states, “A small user group shall be trained on the application for user acceptance testing.  Once the testing is complete, all Department users shall be trained prior to the production deployment.”  Is the successful contractor responsible for performance of one or both of these training sessions?  How many users will be trained?</w:t>
      </w:r>
    </w:p>
    <w:p w:rsidR="006F18F3" w:rsidRDefault="006F18F3" w:rsidP="006F18F3">
      <w:pPr>
        <w:pStyle w:val="ListParagraph"/>
        <w:spacing w:after="0" w:line="240" w:lineRule="auto"/>
        <w:contextualSpacing w:val="0"/>
      </w:pPr>
    </w:p>
    <w:p w:rsidR="006F18F3" w:rsidRDefault="006F18F3" w:rsidP="006F18F3">
      <w:pPr>
        <w:pStyle w:val="ListParagraph"/>
        <w:spacing w:after="0" w:line="240" w:lineRule="auto"/>
        <w:contextualSpacing w:val="0"/>
      </w:pPr>
      <w:r>
        <w:t>A:</w:t>
      </w:r>
      <w:r w:rsidR="0053182B">
        <w:t xml:space="preserve"> The selected contractor wi</w:t>
      </w:r>
      <w:r w:rsidR="00C0761E">
        <w:t>ll be required to facilitate both</w:t>
      </w:r>
      <w:r w:rsidR="0053182B">
        <w:t xml:space="preserve"> training session</w:t>
      </w:r>
      <w:r w:rsidR="003C7A22">
        <w:t>s.  There will be 12-15 employees involved in user acceptance testing with a total of 55 end users.</w:t>
      </w:r>
    </w:p>
    <w:p w:rsidR="006F18F3" w:rsidRDefault="006F18F3" w:rsidP="006F18F3">
      <w:pPr>
        <w:pStyle w:val="ListParagraph"/>
        <w:spacing w:after="0" w:line="240" w:lineRule="auto"/>
        <w:contextualSpacing w:val="0"/>
      </w:pPr>
    </w:p>
    <w:p w:rsidR="006F18F3" w:rsidRDefault="006F18F3" w:rsidP="006F18F3">
      <w:pPr>
        <w:pStyle w:val="ListParagraph"/>
        <w:numPr>
          <w:ilvl w:val="0"/>
          <w:numId w:val="1"/>
        </w:numPr>
        <w:spacing w:after="0" w:line="240" w:lineRule="auto"/>
        <w:contextualSpacing w:val="0"/>
      </w:pPr>
      <w:r>
        <w:t>The RFQ states that “office or physical working space for up to 5 team members with connections to the network” will be provided.  If space needs exceed this quantity, and in general, is the Commonwealth receptive to remote contractor work?</w:t>
      </w:r>
    </w:p>
    <w:p w:rsidR="006F18F3" w:rsidRDefault="006F18F3" w:rsidP="006F18F3">
      <w:pPr>
        <w:pStyle w:val="ListParagraph"/>
        <w:spacing w:after="0" w:line="240" w:lineRule="auto"/>
        <w:contextualSpacing w:val="0"/>
      </w:pPr>
    </w:p>
    <w:p w:rsidR="006F18F3" w:rsidRDefault="006F18F3" w:rsidP="006F18F3">
      <w:pPr>
        <w:pStyle w:val="ListParagraph"/>
        <w:spacing w:after="0" w:line="240" w:lineRule="auto"/>
        <w:contextualSpacing w:val="0"/>
      </w:pPr>
      <w:r>
        <w:t>A:</w:t>
      </w:r>
      <w:r w:rsidR="00A44E67">
        <w:t xml:space="preserve">  Yes.</w:t>
      </w:r>
    </w:p>
    <w:p w:rsidR="006F18F3" w:rsidRDefault="006F18F3" w:rsidP="00D27902">
      <w:pPr>
        <w:spacing w:after="0" w:line="240" w:lineRule="auto"/>
      </w:pPr>
    </w:p>
    <w:p w:rsidR="00D27902" w:rsidRPr="00D27902" w:rsidRDefault="00D27902" w:rsidP="00D27902">
      <w:pPr>
        <w:pStyle w:val="NormalWeb"/>
        <w:numPr>
          <w:ilvl w:val="0"/>
          <w:numId w:val="1"/>
        </w:numPr>
        <w:rPr>
          <w:rFonts w:asciiTheme="minorHAnsi" w:hAnsiTheme="minorHAnsi" w:cs="Arial"/>
          <w:color w:val="000000"/>
          <w:sz w:val="22"/>
          <w:szCs w:val="22"/>
        </w:rPr>
      </w:pPr>
      <w:r w:rsidRPr="00D27902">
        <w:rPr>
          <w:rFonts w:asciiTheme="minorHAnsi" w:hAnsiTheme="minorHAnsi" w:cs="Arial"/>
          <w:color w:val="000000"/>
          <w:sz w:val="22"/>
          <w:szCs w:val="22"/>
        </w:rPr>
        <w:t>Has the Department established a budget for this project?</w:t>
      </w:r>
    </w:p>
    <w:p w:rsidR="00D27902" w:rsidRPr="00D27902" w:rsidRDefault="00D27902" w:rsidP="00D27902">
      <w:pPr>
        <w:pStyle w:val="NormalWeb"/>
        <w:ind w:left="720"/>
        <w:rPr>
          <w:rFonts w:asciiTheme="minorHAnsi" w:hAnsiTheme="minorHAnsi" w:cs="Arial"/>
          <w:color w:val="000000"/>
          <w:sz w:val="22"/>
          <w:szCs w:val="22"/>
        </w:rPr>
      </w:pPr>
    </w:p>
    <w:p w:rsidR="00D27902" w:rsidRPr="00D27902" w:rsidRDefault="00D27902" w:rsidP="00D27902">
      <w:pPr>
        <w:pStyle w:val="NormalWeb"/>
        <w:ind w:left="720"/>
        <w:rPr>
          <w:rFonts w:asciiTheme="minorHAnsi" w:hAnsiTheme="minorHAnsi" w:cs="Arial"/>
          <w:color w:val="000000"/>
          <w:sz w:val="22"/>
          <w:szCs w:val="22"/>
        </w:rPr>
      </w:pPr>
      <w:r w:rsidRPr="00D27902">
        <w:rPr>
          <w:rFonts w:asciiTheme="minorHAnsi" w:hAnsiTheme="minorHAnsi" w:cs="Arial"/>
          <w:color w:val="000000"/>
          <w:sz w:val="22"/>
          <w:szCs w:val="22"/>
        </w:rPr>
        <w:t xml:space="preserve">A: </w:t>
      </w:r>
      <w:r w:rsidR="00FE6F89">
        <w:rPr>
          <w:rFonts w:asciiTheme="minorHAnsi" w:hAnsiTheme="minorHAnsi" w:cs="Arial"/>
          <w:color w:val="000000"/>
          <w:sz w:val="22"/>
          <w:szCs w:val="22"/>
        </w:rPr>
        <w:t xml:space="preserve"> </w:t>
      </w:r>
      <w:r w:rsidR="00A44E67">
        <w:rPr>
          <w:rFonts w:asciiTheme="minorHAnsi" w:hAnsiTheme="minorHAnsi" w:cs="Arial"/>
          <w:color w:val="000000"/>
          <w:sz w:val="22"/>
          <w:szCs w:val="22"/>
        </w:rPr>
        <w:t>Yes.</w:t>
      </w:r>
    </w:p>
    <w:p w:rsidR="00D27902" w:rsidRPr="00D27902" w:rsidRDefault="00D27902" w:rsidP="00D27902">
      <w:pPr>
        <w:pStyle w:val="NormalWeb"/>
        <w:rPr>
          <w:rFonts w:asciiTheme="minorHAnsi" w:hAnsiTheme="minorHAnsi" w:cs="Arial"/>
          <w:color w:val="000000"/>
          <w:sz w:val="22"/>
          <w:szCs w:val="22"/>
        </w:rPr>
      </w:pPr>
    </w:p>
    <w:p w:rsidR="00D27902" w:rsidRDefault="00D27902" w:rsidP="00D27902">
      <w:pPr>
        <w:pStyle w:val="NormalWeb"/>
        <w:numPr>
          <w:ilvl w:val="0"/>
          <w:numId w:val="1"/>
        </w:numPr>
        <w:rPr>
          <w:rFonts w:asciiTheme="minorHAnsi" w:hAnsiTheme="minorHAnsi" w:cs="Arial"/>
          <w:color w:val="000000"/>
          <w:sz w:val="22"/>
          <w:szCs w:val="22"/>
        </w:rPr>
      </w:pPr>
      <w:r w:rsidRPr="00D27902">
        <w:rPr>
          <w:rFonts w:asciiTheme="minorHAnsi" w:hAnsiTheme="minorHAnsi" w:cs="Arial"/>
          <w:color w:val="000000"/>
          <w:sz w:val="22"/>
          <w:szCs w:val="22"/>
        </w:rPr>
        <w:t>Has the Department seen demos from</w:t>
      </w:r>
      <w:r w:rsidR="00242F6B">
        <w:rPr>
          <w:rFonts w:asciiTheme="minorHAnsi" w:hAnsiTheme="minorHAnsi" w:cs="Arial"/>
          <w:color w:val="000000"/>
          <w:sz w:val="22"/>
          <w:szCs w:val="22"/>
        </w:rPr>
        <w:t xml:space="preserve"> any other vendors in the last three</w:t>
      </w:r>
      <w:r w:rsidRPr="00D27902">
        <w:rPr>
          <w:rFonts w:asciiTheme="minorHAnsi" w:hAnsiTheme="minorHAnsi" w:cs="Arial"/>
          <w:color w:val="000000"/>
          <w:sz w:val="22"/>
          <w:szCs w:val="22"/>
        </w:rPr>
        <w:t xml:space="preserve"> years and if so, from which vendors?</w:t>
      </w:r>
    </w:p>
    <w:p w:rsidR="00D27902" w:rsidRDefault="00D27902" w:rsidP="00D27902">
      <w:pPr>
        <w:pStyle w:val="NormalWeb"/>
        <w:ind w:left="720"/>
        <w:rPr>
          <w:rFonts w:asciiTheme="minorHAnsi" w:hAnsiTheme="minorHAnsi" w:cs="Arial"/>
          <w:color w:val="000000"/>
          <w:sz w:val="22"/>
          <w:szCs w:val="22"/>
        </w:rPr>
      </w:pPr>
    </w:p>
    <w:p w:rsidR="00D27902" w:rsidRDefault="00D27902" w:rsidP="00D27902">
      <w:pPr>
        <w:pStyle w:val="NormalWeb"/>
        <w:ind w:left="720"/>
        <w:rPr>
          <w:rFonts w:asciiTheme="minorHAnsi" w:hAnsiTheme="minorHAnsi" w:cs="Arial"/>
          <w:color w:val="000000"/>
          <w:sz w:val="22"/>
          <w:szCs w:val="22"/>
        </w:rPr>
      </w:pPr>
      <w:r>
        <w:rPr>
          <w:rFonts w:asciiTheme="minorHAnsi" w:hAnsiTheme="minorHAnsi" w:cs="Arial"/>
          <w:color w:val="000000"/>
          <w:sz w:val="22"/>
          <w:szCs w:val="22"/>
        </w:rPr>
        <w:t>A:</w:t>
      </w:r>
      <w:r w:rsidR="00C0761E">
        <w:rPr>
          <w:rFonts w:asciiTheme="minorHAnsi" w:hAnsiTheme="minorHAnsi" w:cs="Arial"/>
          <w:color w:val="000000"/>
          <w:sz w:val="22"/>
          <w:szCs w:val="22"/>
        </w:rPr>
        <w:t xml:space="preserve"> We have not seen demos from any vendor</w:t>
      </w:r>
      <w:r w:rsidR="003C7A22">
        <w:rPr>
          <w:rFonts w:asciiTheme="minorHAnsi" w:hAnsiTheme="minorHAnsi" w:cs="Arial"/>
          <w:color w:val="000000"/>
          <w:sz w:val="22"/>
          <w:szCs w:val="22"/>
        </w:rPr>
        <w:t xml:space="preserve"> in the past three years.</w:t>
      </w:r>
    </w:p>
    <w:p w:rsidR="00D27902" w:rsidRDefault="00D27902" w:rsidP="00D27902">
      <w:pPr>
        <w:pStyle w:val="NormalWeb"/>
        <w:ind w:left="720"/>
        <w:rPr>
          <w:rFonts w:asciiTheme="minorHAnsi" w:hAnsiTheme="minorHAnsi" w:cs="Arial"/>
          <w:color w:val="000000"/>
          <w:sz w:val="22"/>
          <w:szCs w:val="22"/>
        </w:rPr>
      </w:pPr>
    </w:p>
    <w:p w:rsidR="00D27902" w:rsidRDefault="00D27902" w:rsidP="00D27902">
      <w:pPr>
        <w:pStyle w:val="NormalWeb"/>
        <w:numPr>
          <w:ilvl w:val="0"/>
          <w:numId w:val="1"/>
        </w:numPr>
        <w:rPr>
          <w:rFonts w:asciiTheme="minorHAnsi" w:hAnsiTheme="minorHAnsi" w:cs="Arial"/>
          <w:color w:val="000000"/>
          <w:sz w:val="22"/>
          <w:szCs w:val="22"/>
        </w:rPr>
      </w:pPr>
      <w:r w:rsidRPr="00D27902">
        <w:rPr>
          <w:rFonts w:asciiTheme="minorHAnsi" w:hAnsiTheme="minorHAnsi" w:cs="Arial"/>
          <w:color w:val="000000"/>
          <w:sz w:val="22"/>
          <w:szCs w:val="22"/>
        </w:rPr>
        <w:t xml:space="preserve"> Does the Commonwealth or Department have a standard or preferred Document Management system? Is the vendor expected to provide a Document Management System or integrate with a system from the Commonwealth or Department?</w:t>
      </w:r>
    </w:p>
    <w:p w:rsidR="00D27902" w:rsidRDefault="00D27902" w:rsidP="00D27902">
      <w:pPr>
        <w:pStyle w:val="NormalWeb"/>
        <w:ind w:left="720"/>
        <w:rPr>
          <w:rFonts w:asciiTheme="minorHAnsi" w:hAnsiTheme="minorHAnsi" w:cs="Arial"/>
          <w:color w:val="000000"/>
          <w:sz w:val="22"/>
          <w:szCs w:val="22"/>
        </w:rPr>
      </w:pPr>
    </w:p>
    <w:p w:rsidR="00D27902" w:rsidRDefault="00D27902" w:rsidP="00D27902">
      <w:pPr>
        <w:pStyle w:val="NormalWeb"/>
        <w:ind w:left="720"/>
        <w:rPr>
          <w:rFonts w:asciiTheme="minorHAnsi" w:hAnsiTheme="minorHAnsi" w:cs="Arial"/>
          <w:color w:val="000000"/>
          <w:sz w:val="22"/>
          <w:szCs w:val="22"/>
        </w:rPr>
      </w:pPr>
      <w:r>
        <w:rPr>
          <w:rFonts w:asciiTheme="minorHAnsi" w:hAnsiTheme="minorHAnsi" w:cs="Arial"/>
          <w:color w:val="000000"/>
          <w:sz w:val="22"/>
          <w:szCs w:val="22"/>
        </w:rPr>
        <w:t>A:</w:t>
      </w:r>
      <w:r w:rsidR="00067424">
        <w:rPr>
          <w:rFonts w:asciiTheme="minorHAnsi" w:hAnsiTheme="minorHAnsi" w:cs="Arial"/>
          <w:color w:val="000000"/>
          <w:sz w:val="22"/>
          <w:szCs w:val="22"/>
        </w:rPr>
        <w:t xml:space="preserve">  The Commonwealth standards </w:t>
      </w:r>
      <w:r w:rsidR="00FE6F89">
        <w:rPr>
          <w:rFonts w:asciiTheme="minorHAnsi" w:hAnsiTheme="minorHAnsi" w:cs="Arial"/>
          <w:color w:val="000000"/>
          <w:sz w:val="22"/>
          <w:szCs w:val="22"/>
        </w:rPr>
        <w:t>are contained in the Information Technology Bulletin (</w:t>
      </w:r>
      <w:r w:rsidR="00067424">
        <w:rPr>
          <w:rFonts w:asciiTheme="minorHAnsi" w:hAnsiTheme="minorHAnsi" w:cs="Arial"/>
          <w:color w:val="000000"/>
          <w:sz w:val="22"/>
          <w:szCs w:val="22"/>
        </w:rPr>
        <w:t>ITB</w:t>
      </w:r>
      <w:r w:rsidR="00FE6F89">
        <w:rPr>
          <w:rFonts w:asciiTheme="minorHAnsi" w:hAnsiTheme="minorHAnsi" w:cs="Arial"/>
          <w:color w:val="000000"/>
          <w:sz w:val="22"/>
          <w:szCs w:val="22"/>
        </w:rPr>
        <w:t>)</w:t>
      </w:r>
      <w:r w:rsidR="00067424">
        <w:rPr>
          <w:rFonts w:asciiTheme="minorHAnsi" w:hAnsiTheme="minorHAnsi" w:cs="Arial"/>
          <w:color w:val="000000"/>
          <w:sz w:val="22"/>
          <w:szCs w:val="22"/>
        </w:rPr>
        <w:t xml:space="preserve"> </w:t>
      </w:r>
      <w:r w:rsidR="00FE6F89">
        <w:rPr>
          <w:rFonts w:asciiTheme="minorHAnsi" w:hAnsiTheme="minorHAnsi" w:cs="Arial"/>
          <w:color w:val="000000"/>
          <w:sz w:val="22"/>
          <w:szCs w:val="22"/>
        </w:rPr>
        <w:t>issued by</w:t>
      </w:r>
      <w:r w:rsidR="00067424">
        <w:rPr>
          <w:rFonts w:asciiTheme="minorHAnsi" w:hAnsiTheme="minorHAnsi" w:cs="Arial"/>
          <w:color w:val="000000"/>
          <w:sz w:val="22"/>
          <w:szCs w:val="22"/>
        </w:rPr>
        <w:t xml:space="preserve"> the Office of the Administration.   We </w:t>
      </w:r>
      <w:r w:rsidR="00FE6F89">
        <w:rPr>
          <w:rFonts w:asciiTheme="minorHAnsi" w:hAnsiTheme="minorHAnsi" w:cs="Arial"/>
          <w:color w:val="000000"/>
          <w:sz w:val="22"/>
          <w:szCs w:val="22"/>
        </w:rPr>
        <w:t>currently use</w:t>
      </w:r>
      <w:r w:rsidR="00067424">
        <w:rPr>
          <w:rFonts w:asciiTheme="minorHAnsi" w:hAnsiTheme="minorHAnsi" w:cs="Arial"/>
          <w:color w:val="000000"/>
          <w:sz w:val="22"/>
          <w:szCs w:val="22"/>
        </w:rPr>
        <w:t xml:space="preserve"> SharePoint and Documentum for a couple of systems; however, the vendor can offer any solution that is in compliance with OA’s ITB’s.  </w:t>
      </w:r>
      <w:r w:rsidR="00FE6F89">
        <w:rPr>
          <w:rFonts w:asciiTheme="minorHAnsi" w:hAnsiTheme="minorHAnsi" w:cs="Arial"/>
          <w:color w:val="000000"/>
          <w:sz w:val="22"/>
          <w:szCs w:val="22"/>
        </w:rPr>
        <w:t>The ITB’s can be found on OA’s website.</w:t>
      </w:r>
    </w:p>
    <w:p w:rsidR="00D27902" w:rsidRPr="00D27902" w:rsidRDefault="00D27902" w:rsidP="00D27902">
      <w:pPr>
        <w:pStyle w:val="NormalWeb"/>
        <w:ind w:left="720"/>
        <w:rPr>
          <w:rFonts w:asciiTheme="minorHAnsi" w:hAnsiTheme="minorHAnsi" w:cs="Arial"/>
          <w:color w:val="000000"/>
          <w:sz w:val="22"/>
          <w:szCs w:val="22"/>
        </w:rPr>
      </w:pPr>
    </w:p>
    <w:p w:rsidR="00D27902" w:rsidRPr="00CE69F9" w:rsidRDefault="00D27902" w:rsidP="00D27902">
      <w:pPr>
        <w:pStyle w:val="NormalWeb"/>
        <w:numPr>
          <w:ilvl w:val="0"/>
          <w:numId w:val="1"/>
        </w:numPr>
        <w:rPr>
          <w:rFonts w:asciiTheme="minorHAnsi" w:hAnsiTheme="minorHAnsi" w:cs="Arial"/>
          <w:color w:val="000000"/>
          <w:sz w:val="22"/>
          <w:szCs w:val="22"/>
        </w:rPr>
      </w:pPr>
      <w:r w:rsidRPr="00D27902">
        <w:rPr>
          <w:rFonts w:asciiTheme="minorHAnsi" w:hAnsiTheme="minorHAnsi" w:cs="Arial"/>
          <w:color w:val="000000"/>
          <w:sz w:val="22"/>
          <w:szCs w:val="22"/>
        </w:rPr>
        <w:t xml:space="preserve"> </w:t>
      </w:r>
      <w:r w:rsidRPr="00CE69F9">
        <w:rPr>
          <w:rFonts w:asciiTheme="minorHAnsi" w:hAnsiTheme="minorHAnsi" w:cs="Arial"/>
          <w:color w:val="000000"/>
          <w:sz w:val="22"/>
          <w:szCs w:val="22"/>
        </w:rPr>
        <w:t>Are there existing documents that require data conversion? If so, from what system and approximately how many documents?</w:t>
      </w:r>
    </w:p>
    <w:p w:rsidR="00D27902" w:rsidRPr="00CE69F9" w:rsidRDefault="00D27902" w:rsidP="00D27902">
      <w:pPr>
        <w:pStyle w:val="NormalWeb"/>
        <w:ind w:left="720"/>
        <w:rPr>
          <w:rFonts w:asciiTheme="minorHAnsi" w:hAnsiTheme="minorHAnsi" w:cs="Arial"/>
          <w:color w:val="000000"/>
          <w:sz w:val="22"/>
          <w:szCs w:val="22"/>
        </w:rPr>
      </w:pPr>
    </w:p>
    <w:p w:rsidR="00D27902" w:rsidRDefault="00D27902" w:rsidP="00D27902">
      <w:pPr>
        <w:pStyle w:val="NormalWeb"/>
        <w:ind w:left="720"/>
        <w:rPr>
          <w:rFonts w:asciiTheme="minorHAnsi" w:hAnsiTheme="minorHAnsi" w:cs="Arial"/>
          <w:color w:val="000000"/>
          <w:sz w:val="22"/>
          <w:szCs w:val="22"/>
        </w:rPr>
      </w:pPr>
      <w:r w:rsidRPr="00CE69F9">
        <w:rPr>
          <w:rFonts w:asciiTheme="minorHAnsi" w:hAnsiTheme="minorHAnsi" w:cs="Arial"/>
          <w:color w:val="000000"/>
          <w:sz w:val="22"/>
          <w:szCs w:val="22"/>
        </w:rPr>
        <w:t>A:</w:t>
      </w:r>
      <w:r w:rsidR="00C103E9" w:rsidRPr="00CE69F9">
        <w:rPr>
          <w:rFonts w:asciiTheme="minorHAnsi" w:hAnsiTheme="minorHAnsi" w:cs="Arial"/>
          <w:color w:val="000000"/>
          <w:sz w:val="22"/>
          <w:szCs w:val="22"/>
        </w:rPr>
        <w:t xml:space="preserve"> </w:t>
      </w:r>
      <w:r w:rsidR="00067424" w:rsidRPr="00CE69F9">
        <w:rPr>
          <w:rFonts w:asciiTheme="minorHAnsi" w:hAnsiTheme="minorHAnsi" w:cs="Arial"/>
          <w:color w:val="000000"/>
          <w:sz w:val="22"/>
          <w:szCs w:val="22"/>
        </w:rPr>
        <w:t xml:space="preserve">  We have TIFF </w:t>
      </w:r>
      <w:r w:rsidR="003C1859" w:rsidRPr="00CE69F9">
        <w:rPr>
          <w:rFonts w:asciiTheme="minorHAnsi" w:hAnsiTheme="minorHAnsi" w:cs="Arial"/>
          <w:color w:val="000000"/>
          <w:sz w:val="22"/>
          <w:szCs w:val="22"/>
        </w:rPr>
        <w:t>documents</w:t>
      </w:r>
      <w:r w:rsidR="00067424" w:rsidRPr="00CE69F9">
        <w:rPr>
          <w:rFonts w:asciiTheme="minorHAnsi" w:hAnsiTheme="minorHAnsi" w:cs="Arial"/>
          <w:color w:val="000000"/>
          <w:sz w:val="22"/>
          <w:szCs w:val="22"/>
        </w:rPr>
        <w:t>.</w:t>
      </w:r>
    </w:p>
    <w:p w:rsidR="005A5B47" w:rsidRDefault="005A5B47" w:rsidP="00D27902">
      <w:pPr>
        <w:pStyle w:val="NormalWeb"/>
        <w:ind w:left="720"/>
        <w:rPr>
          <w:rFonts w:asciiTheme="minorHAnsi" w:hAnsiTheme="minorHAnsi" w:cs="Arial"/>
          <w:color w:val="000000"/>
          <w:sz w:val="22"/>
          <w:szCs w:val="22"/>
        </w:rPr>
      </w:pPr>
    </w:p>
    <w:tbl>
      <w:tblPr>
        <w:tblW w:w="3480" w:type="dxa"/>
        <w:tblInd w:w="2370" w:type="dxa"/>
        <w:tblCellMar>
          <w:left w:w="0" w:type="dxa"/>
          <w:right w:w="0" w:type="dxa"/>
        </w:tblCellMar>
        <w:tblLook w:val="04A0"/>
      </w:tblPr>
      <w:tblGrid>
        <w:gridCol w:w="1620"/>
        <w:gridCol w:w="1860"/>
      </w:tblGrid>
      <w:tr w:rsidR="005A5B47" w:rsidTr="00EC1C86">
        <w:trPr>
          <w:trHeight w:val="300"/>
        </w:trPr>
        <w:tc>
          <w:tcPr>
            <w:tcW w:w="1620" w:type="dxa"/>
            <w:tcBorders>
              <w:top w:val="single" w:sz="8" w:space="0" w:color="auto"/>
              <w:left w:val="single" w:sz="8" w:space="0" w:color="auto"/>
              <w:bottom w:val="single" w:sz="8" w:space="0" w:color="auto"/>
              <w:right w:val="single" w:sz="8" w:space="0" w:color="auto"/>
            </w:tcBorders>
            <w:shd w:val="clear" w:color="auto" w:fill="D7E4BC"/>
            <w:noWrap/>
            <w:tcMar>
              <w:top w:w="0" w:type="dxa"/>
              <w:left w:w="108" w:type="dxa"/>
              <w:bottom w:w="0" w:type="dxa"/>
              <w:right w:w="108" w:type="dxa"/>
            </w:tcMar>
            <w:vAlign w:val="bottom"/>
            <w:hideMark/>
          </w:tcPr>
          <w:p w:rsidR="005A5B47" w:rsidRDefault="005A5B47" w:rsidP="00EC1C86">
            <w:pPr>
              <w:rPr>
                <w:rFonts w:ascii="Calibri" w:hAnsi="Calibri" w:cs="Calibri"/>
                <w:b/>
                <w:bCs/>
                <w:color w:val="000000"/>
                <w:sz w:val="20"/>
                <w:szCs w:val="20"/>
              </w:rPr>
            </w:pPr>
            <w:r>
              <w:rPr>
                <w:b/>
                <w:bCs/>
                <w:color w:val="000000"/>
                <w:sz w:val="20"/>
                <w:szCs w:val="20"/>
              </w:rPr>
              <w:t>Class</w:t>
            </w:r>
          </w:p>
        </w:tc>
        <w:tc>
          <w:tcPr>
            <w:tcW w:w="1860" w:type="dxa"/>
            <w:tcBorders>
              <w:top w:val="single" w:sz="8" w:space="0" w:color="auto"/>
              <w:left w:val="nil"/>
              <w:bottom w:val="single" w:sz="8" w:space="0" w:color="auto"/>
              <w:right w:val="single" w:sz="8" w:space="0" w:color="auto"/>
            </w:tcBorders>
            <w:shd w:val="clear" w:color="auto" w:fill="D7E4BC"/>
            <w:noWrap/>
            <w:tcMar>
              <w:top w:w="0" w:type="dxa"/>
              <w:left w:w="108" w:type="dxa"/>
              <w:bottom w:w="0" w:type="dxa"/>
              <w:right w:w="108" w:type="dxa"/>
            </w:tcMar>
            <w:vAlign w:val="bottom"/>
            <w:hideMark/>
          </w:tcPr>
          <w:p w:rsidR="005A5B47" w:rsidRDefault="005A5B47" w:rsidP="00EC1C86">
            <w:pPr>
              <w:rPr>
                <w:rFonts w:ascii="Calibri" w:hAnsi="Calibri" w:cs="Calibri"/>
                <w:b/>
                <w:bCs/>
                <w:color w:val="000000"/>
                <w:sz w:val="20"/>
                <w:szCs w:val="20"/>
              </w:rPr>
            </w:pPr>
            <w:r>
              <w:rPr>
                <w:b/>
                <w:bCs/>
                <w:color w:val="000000"/>
                <w:sz w:val="20"/>
                <w:szCs w:val="20"/>
              </w:rPr>
              <w:t>Image Count</w:t>
            </w:r>
          </w:p>
        </w:tc>
      </w:tr>
      <w:tr w:rsidR="005A5B47" w:rsidTr="00EC1C86">
        <w:trPr>
          <w:trHeight w:val="322"/>
        </w:trPr>
        <w:tc>
          <w:tcPr>
            <w:tcW w:w="16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5A5B47" w:rsidRDefault="005A5B47" w:rsidP="00EC1C86">
            <w:pPr>
              <w:rPr>
                <w:rFonts w:ascii="Calibri" w:hAnsi="Calibri" w:cs="Calibri"/>
                <w:color w:val="000000"/>
                <w:sz w:val="20"/>
                <w:szCs w:val="20"/>
              </w:rPr>
            </w:pPr>
            <w:r>
              <w:rPr>
                <w:color w:val="000000"/>
                <w:sz w:val="20"/>
                <w:szCs w:val="20"/>
              </w:rPr>
              <w:t>Check</w:t>
            </w:r>
          </w:p>
        </w:tc>
        <w:tc>
          <w:tcPr>
            <w:tcW w:w="18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5A5B47" w:rsidRDefault="005A5B47" w:rsidP="00EC1C86">
            <w:pPr>
              <w:jc w:val="right"/>
              <w:rPr>
                <w:rFonts w:ascii="Calibri" w:hAnsi="Calibri" w:cs="Calibri"/>
                <w:color w:val="000000"/>
                <w:sz w:val="20"/>
                <w:szCs w:val="20"/>
              </w:rPr>
            </w:pPr>
            <w:r>
              <w:rPr>
                <w:color w:val="000000"/>
                <w:sz w:val="20"/>
                <w:szCs w:val="20"/>
              </w:rPr>
              <w:t>912602</w:t>
            </w:r>
          </w:p>
        </w:tc>
      </w:tr>
      <w:tr w:rsidR="005A5B47" w:rsidTr="00EC1C86">
        <w:trPr>
          <w:trHeight w:val="300"/>
        </w:trPr>
        <w:tc>
          <w:tcPr>
            <w:tcW w:w="16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5A5B47" w:rsidRDefault="005A5B47" w:rsidP="00EC1C86">
            <w:pPr>
              <w:rPr>
                <w:rFonts w:ascii="Calibri" w:hAnsi="Calibri" w:cs="Calibri"/>
                <w:color w:val="000000"/>
                <w:sz w:val="20"/>
                <w:szCs w:val="20"/>
              </w:rPr>
            </w:pPr>
            <w:r>
              <w:rPr>
                <w:color w:val="000000"/>
                <w:sz w:val="20"/>
                <w:szCs w:val="20"/>
              </w:rPr>
              <w:t>CorpBatch</w:t>
            </w:r>
          </w:p>
        </w:tc>
        <w:tc>
          <w:tcPr>
            <w:tcW w:w="18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5A5B47" w:rsidRDefault="005A5B47" w:rsidP="00EC1C86">
            <w:pPr>
              <w:jc w:val="right"/>
              <w:rPr>
                <w:rFonts w:ascii="Calibri" w:hAnsi="Calibri" w:cs="Calibri"/>
                <w:color w:val="000000"/>
                <w:sz w:val="20"/>
                <w:szCs w:val="20"/>
              </w:rPr>
            </w:pPr>
            <w:r>
              <w:rPr>
                <w:color w:val="000000"/>
                <w:sz w:val="20"/>
                <w:szCs w:val="20"/>
              </w:rPr>
              <w:t>4378</w:t>
            </w:r>
          </w:p>
        </w:tc>
      </w:tr>
      <w:tr w:rsidR="005A5B47" w:rsidTr="00EC1C86">
        <w:trPr>
          <w:trHeight w:val="300"/>
        </w:trPr>
        <w:tc>
          <w:tcPr>
            <w:tcW w:w="16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5A5B47" w:rsidRDefault="005A5B47" w:rsidP="00EC1C86">
            <w:pPr>
              <w:rPr>
                <w:rFonts w:ascii="Calibri" w:hAnsi="Calibri" w:cs="Calibri"/>
                <w:color w:val="000000"/>
                <w:sz w:val="20"/>
                <w:szCs w:val="20"/>
              </w:rPr>
            </w:pPr>
            <w:r>
              <w:rPr>
                <w:color w:val="000000"/>
                <w:sz w:val="20"/>
                <w:szCs w:val="20"/>
              </w:rPr>
              <w:t>CorpFiling</w:t>
            </w:r>
          </w:p>
        </w:tc>
        <w:tc>
          <w:tcPr>
            <w:tcW w:w="18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5A5B47" w:rsidRDefault="005A5B47" w:rsidP="00EC1C86">
            <w:pPr>
              <w:jc w:val="right"/>
              <w:rPr>
                <w:rFonts w:ascii="Calibri" w:hAnsi="Calibri" w:cs="Calibri"/>
                <w:color w:val="000000"/>
                <w:sz w:val="20"/>
                <w:szCs w:val="20"/>
              </w:rPr>
            </w:pPr>
            <w:r>
              <w:rPr>
                <w:color w:val="000000"/>
                <w:sz w:val="20"/>
                <w:szCs w:val="20"/>
              </w:rPr>
              <w:t>1217030</w:t>
            </w:r>
          </w:p>
        </w:tc>
      </w:tr>
      <w:tr w:rsidR="005A5B47" w:rsidTr="00EC1C86">
        <w:trPr>
          <w:trHeight w:val="300"/>
        </w:trPr>
        <w:tc>
          <w:tcPr>
            <w:tcW w:w="16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5A5B47" w:rsidRDefault="005A5B47" w:rsidP="00EC1C86">
            <w:pPr>
              <w:rPr>
                <w:rFonts w:ascii="Calibri" w:hAnsi="Calibri" w:cs="Calibri"/>
                <w:color w:val="000000"/>
                <w:sz w:val="20"/>
                <w:szCs w:val="20"/>
              </w:rPr>
            </w:pPr>
            <w:r>
              <w:rPr>
                <w:color w:val="000000"/>
                <w:sz w:val="20"/>
                <w:szCs w:val="20"/>
              </w:rPr>
              <w:lastRenderedPageBreak/>
              <w:t>TrademarkFiling</w:t>
            </w:r>
          </w:p>
        </w:tc>
        <w:tc>
          <w:tcPr>
            <w:tcW w:w="18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5A5B47" w:rsidRDefault="005A5B47" w:rsidP="00EC1C86">
            <w:pPr>
              <w:jc w:val="right"/>
              <w:rPr>
                <w:rFonts w:ascii="Calibri" w:hAnsi="Calibri" w:cs="Calibri"/>
                <w:color w:val="000000"/>
                <w:sz w:val="20"/>
                <w:szCs w:val="20"/>
              </w:rPr>
            </w:pPr>
            <w:r>
              <w:rPr>
                <w:color w:val="000000"/>
                <w:sz w:val="20"/>
                <w:szCs w:val="20"/>
              </w:rPr>
              <w:t>10619</w:t>
            </w:r>
          </w:p>
        </w:tc>
      </w:tr>
      <w:tr w:rsidR="005A5B47" w:rsidTr="00EC1C86">
        <w:trPr>
          <w:trHeight w:val="300"/>
        </w:trPr>
        <w:tc>
          <w:tcPr>
            <w:tcW w:w="16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5A5B47" w:rsidRDefault="005A5B47" w:rsidP="00EC1C86">
            <w:pPr>
              <w:rPr>
                <w:rFonts w:ascii="Calibri" w:hAnsi="Calibri" w:cs="Calibri"/>
                <w:color w:val="000000"/>
                <w:sz w:val="20"/>
                <w:szCs w:val="20"/>
              </w:rPr>
            </w:pPr>
            <w:r>
              <w:rPr>
                <w:color w:val="000000"/>
                <w:sz w:val="20"/>
                <w:szCs w:val="20"/>
              </w:rPr>
              <w:t>UCCBatch</w:t>
            </w:r>
          </w:p>
        </w:tc>
        <w:tc>
          <w:tcPr>
            <w:tcW w:w="18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5A5B47" w:rsidRDefault="005A5B47" w:rsidP="00EC1C86">
            <w:pPr>
              <w:jc w:val="right"/>
              <w:rPr>
                <w:rFonts w:ascii="Calibri" w:hAnsi="Calibri" w:cs="Calibri"/>
                <w:color w:val="000000"/>
                <w:sz w:val="20"/>
                <w:szCs w:val="20"/>
              </w:rPr>
            </w:pPr>
            <w:r>
              <w:rPr>
                <w:color w:val="000000"/>
                <w:sz w:val="20"/>
                <w:szCs w:val="20"/>
              </w:rPr>
              <w:t>86824</w:t>
            </w:r>
          </w:p>
        </w:tc>
      </w:tr>
      <w:tr w:rsidR="005A5B47" w:rsidTr="00EC1C86">
        <w:trPr>
          <w:trHeight w:val="300"/>
        </w:trPr>
        <w:tc>
          <w:tcPr>
            <w:tcW w:w="16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5A5B47" w:rsidRDefault="005A5B47" w:rsidP="00EC1C86">
            <w:pPr>
              <w:rPr>
                <w:rFonts w:ascii="Calibri" w:hAnsi="Calibri" w:cs="Calibri"/>
                <w:color w:val="000000"/>
                <w:sz w:val="20"/>
                <w:szCs w:val="20"/>
              </w:rPr>
            </w:pPr>
            <w:r>
              <w:rPr>
                <w:color w:val="000000"/>
                <w:sz w:val="20"/>
                <w:szCs w:val="20"/>
              </w:rPr>
              <w:t>UCCFiling</w:t>
            </w:r>
          </w:p>
        </w:tc>
        <w:tc>
          <w:tcPr>
            <w:tcW w:w="18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5A5B47" w:rsidRDefault="005A5B47" w:rsidP="00EC1C86">
            <w:pPr>
              <w:jc w:val="right"/>
              <w:rPr>
                <w:rFonts w:ascii="Calibri" w:hAnsi="Calibri" w:cs="Calibri"/>
                <w:color w:val="000000"/>
                <w:sz w:val="20"/>
                <w:szCs w:val="20"/>
              </w:rPr>
            </w:pPr>
            <w:r>
              <w:rPr>
                <w:color w:val="000000"/>
                <w:sz w:val="20"/>
                <w:szCs w:val="20"/>
              </w:rPr>
              <w:t>2006171</w:t>
            </w:r>
          </w:p>
        </w:tc>
      </w:tr>
      <w:tr w:rsidR="005A5B47" w:rsidTr="00EC1C86">
        <w:trPr>
          <w:trHeight w:val="300"/>
        </w:trPr>
        <w:tc>
          <w:tcPr>
            <w:tcW w:w="1620" w:type="dxa"/>
            <w:tcBorders>
              <w:top w:val="nil"/>
              <w:left w:val="single" w:sz="8" w:space="0" w:color="auto"/>
              <w:bottom w:val="single" w:sz="8" w:space="0" w:color="auto"/>
              <w:right w:val="single" w:sz="8" w:space="0" w:color="auto"/>
            </w:tcBorders>
            <w:shd w:val="clear" w:color="auto" w:fill="8DB4E3"/>
            <w:noWrap/>
            <w:tcMar>
              <w:top w:w="0" w:type="dxa"/>
              <w:left w:w="108" w:type="dxa"/>
              <w:bottom w:w="0" w:type="dxa"/>
              <w:right w:w="108" w:type="dxa"/>
            </w:tcMar>
            <w:vAlign w:val="bottom"/>
            <w:hideMark/>
          </w:tcPr>
          <w:p w:rsidR="005A5B47" w:rsidRDefault="005A5B47" w:rsidP="00EC1C86">
            <w:pPr>
              <w:rPr>
                <w:rFonts w:ascii="Calibri" w:hAnsi="Calibri" w:cs="Calibri"/>
                <w:b/>
                <w:bCs/>
                <w:color w:val="000000"/>
                <w:sz w:val="20"/>
                <w:szCs w:val="20"/>
              </w:rPr>
            </w:pPr>
            <w:r>
              <w:rPr>
                <w:b/>
                <w:bCs/>
                <w:color w:val="000000"/>
                <w:sz w:val="20"/>
                <w:szCs w:val="20"/>
              </w:rPr>
              <w:t>Total</w:t>
            </w:r>
          </w:p>
        </w:tc>
        <w:tc>
          <w:tcPr>
            <w:tcW w:w="1860" w:type="dxa"/>
            <w:tcBorders>
              <w:top w:val="nil"/>
              <w:left w:val="nil"/>
              <w:bottom w:val="single" w:sz="8" w:space="0" w:color="auto"/>
              <w:right w:val="single" w:sz="8" w:space="0" w:color="auto"/>
            </w:tcBorders>
            <w:shd w:val="clear" w:color="auto" w:fill="8DB4E3"/>
            <w:noWrap/>
            <w:tcMar>
              <w:top w:w="0" w:type="dxa"/>
              <w:left w:w="108" w:type="dxa"/>
              <w:bottom w:w="0" w:type="dxa"/>
              <w:right w:w="108" w:type="dxa"/>
            </w:tcMar>
            <w:vAlign w:val="bottom"/>
            <w:hideMark/>
          </w:tcPr>
          <w:p w:rsidR="005A5B47" w:rsidRDefault="005A5B47" w:rsidP="00EC1C86">
            <w:pPr>
              <w:jc w:val="right"/>
              <w:rPr>
                <w:rFonts w:ascii="Calibri" w:hAnsi="Calibri" w:cs="Calibri"/>
                <w:b/>
                <w:bCs/>
                <w:color w:val="000000"/>
                <w:sz w:val="20"/>
                <w:szCs w:val="20"/>
              </w:rPr>
            </w:pPr>
            <w:r>
              <w:rPr>
                <w:b/>
                <w:bCs/>
                <w:color w:val="000000"/>
                <w:sz w:val="20"/>
                <w:szCs w:val="20"/>
              </w:rPr>
              <w:t>4237624</w:t>
            </w:r>
          </w:p>
        </w:tc>
      </w:tr>
    </w:tbl>
    <w:p w:rsidR="005A5B47" w:rsidRDefault="005A5B47" w:rsidP="00D27902">
      <w:pPr>
        <w:pStyle w:val="NormalWeb"/>
        <w:ind w:left="720"/>
        <w:rPr>
          <w:rFonts w:asciiTheme="minorHAnsi" w:hAnsiTheme="minorHAnsi" w:cs="Arial"/>
          <w:color w:val="000000"/>
          <w:sz w:val="22"/>
          <w:szCs w:val="22"/>
        </w:rPr>
      </w:pPr>
    </w:p>
    <w:p w:rsidR="00D27902" w:rsidRPr="00D27902" w:rsidRDefault="00D27902" w:rsidP="00D27902">
      <w:pPr>
        <w:pStyle w:val="NormalWeb"/>
        <w:rPr>
          <w:rFonts w:asciiTheme="minorHAnsi" w:hAnsiTheme="minorHAnsi" w:cs="Arial"/>
          <w:color w:val="000000"/>
          <w:sz w:val="22"/>
          <w:szCs w:val="22"/>
        </w:rPr>
      </w:pPr>
    </w:p>
    <w:p w:rsidR="00D27902" w:rsidRDefault="00D27902" w:rsidP="00D27902">
      <w:pPr>
        <w:pStyle w:val="NormalWeb"/>
        <w:numPr>
          <w:ilvl w:val="0"/>
          <w:numId w:val="1"/>
        </w:numPr>
        <w:rPr>
          <w:rFonts w:asciiTheme="minorHAnsi" w:hAnsiTheme="minorHAnsi" w:cs="Arial"/>
          <w:color w:val="000000"/>
          <w:sz w:val="22"/>
          <w:szCs w:val="22"/>
        </w:rPr>
      </w:pPr>
      <w:r w:rsidRPr="00D27902">
        <w:rPr>
          <w:rFonts w:asciiTheme="minorHAnsi" w:hAnsiTheme="minorHAnsi" w:cs="Arial"/>
          <w:color w:val="000000"/>
          <w:sz w:val="22"/>
          <w:szCs w:val="22"/>
        </w:rPr>
        <w:t xml:space="preserve"> Are existing documents to be convert</w:t>
      </w:r>
      <w:r w:rsidR="001C6951">
        <w:rPr>
          <w:rFonts w:asciiTheme="minorHAnsi" w:hAnsiTheme="minorHAnsi" w:cs="Arial"/>
          <w:color w:val="000000"/>
          <w:sz w:val="22"/>
          <w:szCs w:val="22"/>
        </w:rPr>
        <w:t>ed</w:t>
      </w:r>
      <w:r w:rsidRPr="00D27902">
        <w:rPr>
          <w:rFonts w:asciiTheme="minorHAnsi" w:hAnsiTheme="minorHAnsi" w:cs="Arial"/>
          <w:color w:val="000000"/>
          <w:sz w:val="22"/>
          <w:szCs w:val="22"/>
        </w:rPr>
        <w:t xml:space="preserve">, indexed electronically so that they can be migrated programmatically? </w:t>
      </w:r>
    </w:p>
    <w:p w:rsidR="00D27902" w:rsidRDefault="00D27902" w:rsidP="00D27902">
      <w:pPr>
        <w:pStyle w:val="NormalWeb"/>
        <w:ind w:left="720"/>
        <w:rPr>
          <w:rFonts w:asciiTheme="minorHAnsi" w:hAnsiTheme="minorHAnsi" w:cs="Arial"/>
          <w:color w:val="000000"/>
          <w:sz w:val="22"/>
          <w:szCs w:val="22"/>
        </w:rPr>
      </w:pPr>
    </w:p>
    <w:p w:rsidR="00D27902" w:rsidRDefault="00D27902" w:rsidP="00D27902">
      <w:pPr>
        <w:pStyle w:val="NormalWeb"/>
        <w:ind w:left="720"/>
        <w:rPr>
          <w:rFonts w:asciiTheme="minorHAnsi" w:hAnsiTheme="minorHAnsi" w:cs="Arial"/>
          <w:color w:val="000000"/>
          <w:sz w:val="22"/>
          <w:szCs w:val="22"/>
        </w:rPr>
      </w:pPr>
      <w:r>
        <w:rPr>
          <w:rFonts w:asciiTheme="minorHAnsi" w:hAnsiTheme="minorHAnsi" w:cs="Arial"/>
          <w:color w:val="000000"/>
          <w:sz w:val="22"/>
          <w:szCs w:val="22"/>
        </w:rPr>
        <w:t>A:</w:t>
      </w:r>
      <w:r w:rsidR="00067424">
        <w:rPr>
          <w:rFonts w:asciiTheme="minorHAnsi" w:hAnsiTheme="minorHAnsi" w:cs="Arial"/>
          <w:color w:val="000000"/>
          <w:sz w:val="22"/>
          <w:szCs w:val="22"/>
        </w:rPr>
        <w:t xml:space="preserve">  Yes, </w:t>
      </w:r>
      <w:r w:rsidR="009E66CB">
        <w:rPr>
          <w:rFonts w:asciiTheme="minorHAnsi" w:hAnsiTheme="minorHAnsi" w:cs="Arial"/>
          <w:color w:val="000000"/>
          <w:sz w:val="22"/>
          <w:szCs w:val="22"/>
        </w:rPr>
        <w:t>t</w:t>
      </w:r>
      <w:r w:rsidR="00067424">
        <w:rPr>
          <w:rFonts w:asciiTheme="minorHAnsi" w:hAnsiTheme="minorHAnsi" w:cs="Arial"/>
          <w:color w:val="000000"/>
          <w:sz w:val="22"/>
          <w:szCs w:val="22"/>
        </w:rPr>
        <w:t>he documents are currently indexed in the current system</w:t>
      </w:r>
      <w:r w:rsidR="009E66CB">
        <w:rPr>
          <w:rFonts w:asciiTheme="minorHAnsi" w:hAnsiTheme="minorHAnsi" w:cs="Arial"/>
          <w:color w:val="000000"/>
          <w:sz w:val="22"/>
          <w:szCs w:val="22"/>
        </w:rPr>
        <w:t>,</w:t>
      </w:r>
      <w:r w:rsidR="00067424">
        <w:rPr>
          <w:rFonts w:asciiTheme="minorHAnsi" w:hAnsiTheme="minorHAnsi" w:cs="Arial"/>
          <w:color w:val="000000"/>
          <w:sz w:val="22"/>
          <w:szCs w:val="22"/>
        </w:rPr>
        <w:t xml:space="preserve"> so the migration should be done programmatically.</w:t>
      </w:r>
    </w:p>
    <w:p w:rsidR="00D27902" w:rsidRPr="00D27902" w:rsidRDefault="00D27902" w:rsidP="00D27902">
      <w:pPr>
        <w:pStyle w:val="NormalWeb"/>
        <w:ind w:left="720"/>
        <w:rPr>
          <w:rFonts w:asciiTheme="minorHAnsi" w:hAnsiTheme="minorHAnsi" w:cs="Arial"/>
          <w:color w:val="000000"/>
          <w:sz w:val="22"/>
          <w:szCs w:val="22"/>
        </w:rPr>
      </w:pPr>
    </w:p>
    <w:p w:rsidR="00D27902" w:rsidRDefault="00D27902" w:rsidP="00D27902">
      <w:pPr>
        <w:pStyle w:val="NormalWeb"/>
        <w:numPr>
          <w:ilvl w:val="0"/>
          <w:numId w:val="1"/>
        </w:numPr>
        <w:rPr>
          <w:rFonts w:asciiTheme="minorHAnsi" w:hAnsiTheme="minorHAnsi" w:cs="Arial"/>
          <w:color w:val="000000"/>
          <w:sz w:val="22"/>
          <w:szCs w:val="22"/>
        </w:rPr>
      </w:pPr>
      <w:r w:rsidRPr="00D27902">
        <w:rPr>
          <w:rFonts w:asciiTheme="minorHAnsi" w:hAnsiTheme="minorHAnsi" w:cs="Arial"/>
          <w:color w:val="000000"/>
          <w:sz w:val="22"/>
          <w:szCs w:val="22"/>
        </w:rPr>
        <w:t xml:space="preserve"> How many named staff </w:t>
      </w:r>
      <w:r w:rsidR="003C1859" w:rsidRPr="00D27902">
        <w:rPr>
          <w:rFonts w:asciiTheme="minorHAnsi" w:hAnsiTheme="minorHAnsi" w:cs="Arial"/>
          <w:color w:val="000000"/>
          <w:sz w:val="22"/>
          <w:szCs w:val="22"/>
        </w:rPr>
        <w:t>is</w:t>
      </w:r>
      <w:r w:rsidRPr="00D27902">
        <w:rPr>
          <w:rFonts w:asciiTheme="minorHAnsi" w:hAnsiTheme="minorHAnsi" w:cs="Arial"/>
          <w:color w:val="000000"/>
          <w:sz w:val="22"/>
          <w:szCs w:val="22"/>
        </w:rPr>
        <w:t xml:space="preserve"> expected to be users of the new system in each bureau?</w:t>
      </w:r>
    </w:p>
    <w:p w:rsidR="00D27902" w:rsidRDefault="00D27902" w:rsidP="00D27902">
      <w:pPr>
        <w:pStyle w:val="NormalWeb"/>
        <w:ind w:left="720"/>
        <w:rPr>
          <w:rFonts w:asciiTheme="minorHAnsi" w:hAnsiTheme="minorHAnsi" w:cs="Arial"/>
          <w:color w:val="000000"/>
          <w:sz w:val="22"/>
          <w:szCs w:val="22"/>
        </w:rPr>
      </w:pPr>
    </w:p>
    <w:p w:rsidR="00D27902" w:rsidRDefault="00D27902" w:rsidP="00D27902">
      <w:pPr>
        <w:pStyle w:val="NormalWeb"/>
        <w:ind w:left="720"/>
        <w:rPr>
          <w:rFonts w:asciiTheme="minorHAnsi" w:hAnsiTheme="minorHAnsi" w:cs="Arial"/>
          <w:color w:val="000000"/>
          <w:sz w:val="22"/>
          <w:szCs w:val="22"/>
        </w:rPr>
      </w:pPr>
      <w:r>
        <w:rPr>
          <w:rFonts w:asciiTheme="minorHAnsi" w:hAnsiTheme="minorHAnsi" w:cs="Arial"/>
          <w:color w:val="000000"/>
          <w:sz w:val="22"/>
          <w:szCs w:val="22"/>
        </w:rPr>
        <w:t>A:</w:t>
      </w:r>
      <w:r w:rsidR="00C0761E">
        <w:rPr>
          <w:rFonts w:asciiTheme="minorHAnsi" w:hAnsiTheme="minorHAnsi" w:cs="Arial"/>
          <w:color w:val="000000"/>
          <w:sz w:val="22"/>
          <w:szCs w:val="22"/>
        </w:rPr>
        <w:t xml:space="preserve"> The Corporation Bureau has 40 users</w:t>
      </w:r>
      <w:r w:rsidR="006F7FD0">
        <w:rPr>
          <w:rFonts w:asciiTheme="minorHAnsi" w:hAnsiTheme="minorHAnsi" w:cs="Arial"/>
          <w:color w:val="000000"/>
          <w:sz w:val="22"/>
          <w:szCs w:val="22"/>
        </w:rPr>
        <w:t xml:space="preserve"> and Charitable Organizations has </w:t>
      </w:r>
      <w:r w:rsidR="00F04028">
        <w:rPr>
          <w:rFonts w:asciiTheme="minorHAnsi" w:hAnsiTheme="minorHAnsi" w:cs="Arial"/>
          <w:color w:val="000000"/>
          <w:sz w:val="22"/>
          <w:szCs w:val="22"/>
        </w:rPr>
        <w:t>15</w:t>
      </w:r>
      <w:r w:rsidR="001100FC">
        <w:rPr>
          <w:rFonts w:asciiTheme="minorHAnsi" w:hAnsiTheme="minorHAnsi" w:cs="Arial"/>
          <w:color w:val="000000"/>
          <w:sz w:val="22"/>
          <w:szCs w:val="22"/>
        </w:rPr>
        <w:t xml:space="preserve"> users</w:t>
      </w:r>
      <w:r w:rsidR="00C0761E">
        <w:rPr>
          <w:rFonts w:asciiTheme="minorHAnsi" w:hAnsiTheme="minorHAnsi" w:cs="Arial"/>
          <w:color w:val="000000"/>
          <w:sz w:val="22"/>
          <w:szCs w:val="22"/>
        </w:rPr>
        <w:t xml:space="preserve">. </w:t>
      </w:r>
      <w:r w:rsidR="003C7A22">
        <w:rPr>
          <w:rFonts w:asciiTheme="minorHAnsi" w:hAnsiTheme="minorHAnsi" w:cs="Arial"/>
          <w:color w:val="000000"/>
          <w:sz w:val="22"/>
          <w:szCs w:val="22"/>
        </w:rPr>
        <w:t xml:space="preserve"> There are </w:t>
      </w:r>
      <w:r w:rsidR="00242F6B">
        <w:rPr>
          <w:rFonts w:asciiTheme="minorHAnsi" w:hAnsiTheme="minorHAnsi" w:cs="Arial"/>
          <w:color w:val="000000"/>
          <w:sz w:val="22"/>
          <w:szCs w:val="22"/>
        </w:rPr>
        <w:t xml:space="preserve">15-20 </w:t>
      </w:r>
      <w:r w:rsidR="009E66CB">
        <w:rPr>
          <w:rFonts w:asciiTheme="minorHAnsi" w:hAnsiTheme="minorHAnsi" w:cs="Arial"/>
          <w:color w:val="000000"/>
          <w:sz w:val="22"/>
          <w:szCs w:val="22"/>
        </w:rPr>
        <w:t>other internal</w:t>
      </w:r>
      <w:r w:rsidR="003C7A22">
        <w:rPr>
          <w:rFonts w:asciiTheme="minorHAnsi" w:hAnsiTheme="minorHAnsi" w:cs="Arial"/>
          <w:color w:val="000000"/>
          <w:sz w:val="22"/>
          <w:szCs w:val="22"/>
        </w:rPr>
        <w:t xml:space="preserve"> users </w:t>
      </w:r>
      <w:r w:rsidR="009E66CB">
        <w:rPr>
          <w:rFonts w:asciiTheme="minorHAnsi" w:hAnsiTheme="minorHAnsi" w:cs="Arial"/>
          <w:color w:val="000000"/>
          <w:sz w:val="22"/>
          <w:szCs w:val="22"/>
        </w:rPr>
        <w:t>with a</w:t>
      </w:r>
      <w:r w:rsidR="003C7A22">
        <w:rPr>
          <w:rFonts w:asciiTheme="minorHAnsi" w:hAnsiTheme="minorHAnsi" w:cs="Arial"/>
          <w:color w:val="000000"/>
          <w:sz w:val="22"/>
          <w:szCs w:val="22"/>
        </w:rPr>
        <w:t xml:space="preserve"> ‘read only’ </w:t>
      </w:r>
      <w:r w:rsidR="009E66CB">
        <w:rPr>
          <w:rFonts w:asciiTheme="minorHAnsi" w:hAnsiTheme="minorHAnsi" w:cs="Arial"/>
          <w:color w:val="000000"/>
          <w:sz w:val="22"/>
          <w:szCs w:val="22"/>
        </w:rPr>
        <w:t>role</w:t>
      </w:r>
      <w:r w:rsidR="003C7A22">
        <w:rPr>
          <w:rFonts w:asciiTheme="minorHAnsi" w:hAnsiTheme="minorHAnsi" w:cs="Arial"/>
          <w:color w:val="000000"/>
          <w:sz w:val="22"/>
          <w:szCs w:val="22"/>
        </w:rPr>
        <w:t>.</w:t>
      </w:r>
    </w:p>
    <w:p w:rsidR="00D27902" w:rsidRPr="00D27902" w:rsidRDefault="00D27902" w:rsidP="00D27902">
      <w:pPr>
        <w:pStyle w:val="NormalWeb"/>
        <w:rPr>
          <w:rFonts w:asciiTheme="minorHAnsi" w:hAnsiTheme="minorHAnsi" w:cs="Arial"/>
          <w:color w:val="000000"/>
          <w:sz w:val="22"/>
          <w:szCs w:val="22"/>
        </w:rPr>
      </w:pPr>
    </w:p>
    <w:p w:rsidR="00D27902" w:rsidRDefault="00D27902" w:rsidP="00D27902">
      <w:pPr>
        <w:pStyle w:val="NormalWeb"/>
        <w:numPr>
          <w:ilvl w:val="0"/>
          <w:numId w:val="1"/>
        </w:numPr>
        <w:rPr>
          <w:rFonts w:asciiTheme="minorHAnsi" w:hAnsiTheme="minorHAnsi" w:cs="Arial"/>
          <w:color w:val="000000"/>
          <w:sz w:val="22"/>
          <w:szCs w:val="22"/>
        </w:rPr>
      </w:pPr>
      <w:r w:rsidRPr="00D27902">
        <w:rPr>
          <w:rFonts w:asciiTheme="minorHAnsi" w:hAnsiTheme="minorHAnsi" w:cs="Arial"/>
          <w:color w:val="000000"/>
          <w:sz w:val="22"/>
          <w:szCs w:val="22"/>
        </w:rPr>
        <w:t>Is there a preferred or required database technology for this project?</w:t>
      </w:r>
    </w:p>
    <w:p w:rsidR="00D27902" w:rsidRDefault="00D27902" w:rsidP="00D27902">
      <w:pPr>
        <w:pStyle w:val="NormalWeb"/>
        <w:ind w:left="720"/>
        <w:rPr>
          <w:rFonts w:asciiTheme="minorHAnsi" w:hAnsiTheme="minorHAnsi" w:cs="Arial"/>
          <w:color w:val="000000"/>
          <w:sz w:val="22"/>
          <w:szCs w:val="22"/>
        </w:rPr>
      </w:pPr>
    </w:p>
    <w:p w:rsidR="00D27902" w:rsidRDefault="00D27902" w:rsidP="00D27902">
      <w:pPr>
        <w:pStyle w:val="NormalWeb"/>
        <w:ind w:left="720"/>
        <w:rPr>
          <w:rFonts w:asciiTheme="minorHAnsi" w:hAnsiTheme="minorHAnsi" w:cs="Arial"/>
          <w:color w:val="000000"/>
          <w:sz w:val="22"/>
          <w:szCs w:val="22"/>
        </w:rPr>
      </w:pPr>
      <w:r>
        <w:rPr>
          <w:rFonts w:asciiTheme="minorHAnsi" w:hAnsiTheme="minorHAnsi" w:cs="Arial"/>
          <w:color w:val="000000"/>
          <w:sz w:val="22"/>
          <w:szCs w:val="22"/>
        </w:rPr>
        <w:t>A:</w:t>
      </w:r>
      <w:r w:rsidR="00067424">
        <w:rPr>
          <w:rFonts w:asciiTheme="minorHAnsi" w:hAnsiTheme="minorHAnsi" w:cs="Arial"/>
          <w:color w:val="000000"/>
          <w:sz w:val="22"/>
          <w:szCs w:val="22"/>
        </w:rPr>
        <w:t xml:space="preserve">  SQL Server</w:t>
      </w:r>
    </w:p>
    <w:p w:rsidR="00D27902" w:rsidRPr="00D27902" w:rsidRDefault="00D27902" w:rsidP="00D27902">
      <w:pPr>
        <w:pStyle w:val="NormalWeb"/>
        <w:rPr>
          <w:rFonts w:asciiTheme="minorHAnsi" w:hAnsiTheme="minorHAnsi" w:cs="Arial"/>
          <w:color w:val="000000"/>
          <w:sz w:val="22"/>
          <w:szCs w:val="22"/>
        </w:rPr>
      </w:pPr>
    </w:p>
    <w:p w:rsidR="00D27902" w:rsidRDefault="00D27902" w:rsidP="00D27902">
      <w:pPr>
        <w:pStyle w:val="NormalWeb"/>
        <w:numPr>
          <w:ilvl w:val="0"/>
          <w:numId w:val="1"/>
        </w:numPr>
        <w:rPr>
          <w:rFonts w:asciiTheme="minorHAnsi" w:hAnsiTheme="minorHAnsi" w:cs="Arial"/>
          <w:color w:val="000000"/>
          <w:sz w:val="22"/>
          <w:szCs w:val="22"/>
        </w:rPr>
      </w:pPr>
      <w:r w:rsidRPr="00D27902">
        <w:rPr>
          <w:rFonts w:asciiTheme="minorHAnsi" w:hAnsiTheme="minorHAnsi" w:cs="Arial"/>
          <w:color w:val="000000"/>
          <w:sz w:val="22"/>
          <w:szCs w:val="22"/>
        </w:rPr>
        <w:t>Are Microsoft technologies required for this project? e.g. SQL Server, VB .net etc.?</w:t>
      </w:r>
    </w:p>
    <w:p w:rsidR="00D27902" w:rsidRDefault="00D27902" w:rsidP="00D27902">
      <w:pPr>
        <w:pStyle w:val="NormalWeb"/>
        <w:ind w:left="720"/>
        <w:rPr>
          <w:rFonts w:asciiTheme="minorHAnsi" w:hAnsiTheme="minorHAnsi" w:cs="Arial"/>
          <w:color w:val="000000"/>
          <w:sz w:val="22"/>
          <w:szCs w:val="22"/>
        </w:rPr>
      </w:pPr>
    </w:p>
    <w:p w:rsidR="00D27902" w:rsidRPr="00D27902" w:rsidRDefault="00D27902" w:rsidP="00D27902">
      <w:pPr>
        <w:pStyle w:val="NormalWeb"/>
        <w:ind w:left="720"/>
        <w:rPr>
          <w:rFonts w:asciiTheme="minorHAnsi" w:hAnsiTheme="minorHAnsi" w:cs="Arial"/>
          <w:color w:val="000000"/>
          <w:sz w:val="22"/>
          <w:szCs w:val="22"/>
        </w:rPr>
      </w:pPr>
      <w:r>
        <w:rPr>
          <w:rFonts w:asciiTheme="minorHAnsi" w:hAnsiTheme="minorHAnsi" w:cs="Arial"/>
          <w:color w:val="000000"/>
          <w:sz w:val="22"/>
          <w:szCs w:val="22"/>
        </w:rPr>
        <w:t>A:</w:t>
      </w:r>
      <w:r w:rsidR="00067424">
        <w:rPr>
          <w:rFonts w:asciiTheme="minorHAnsi" w:hAnsiTheme="minorHAnsi" w:cs="Arial"/>
          <w:color w:val="000000"/>
          <w:sz w:val="22"/>
          <w:szCs w:val="22"/>
        </w:rPr>
        <w:t xml:space="preserve"> These are the preferred technologies</w:t>
      </w:r>
      <w:r w:rsidR="009E66CB">
        <w:rPr>
          <w:rFonts w:asciiTheme="minorHAnsi" w:hAnsiTheme="minorHAnsi" w:cs="Arial"/>
          <w:color w:val="000000"/>
          <w:sz w:val="22"/>
          <w:szCs w:val="22"/>
        </w:rPr>
        <w:t>,</w:t>
      </w:r>
      <w:r w:rsidR="00067424">
        <w:rPr>
          <w:rFonts w:asciiTheme="minorHAnsi" w:hAnsiTheme="minorHAnsi" w:cs="Arial"/>
          <w:color w:val="000000"/>
          <w:sz w:val="22"/>
          <w:szCs w:val="22"/>
        </w:rPr>
        <w:t xml:space="preserve"> as this is what we use now for all of our applications.  </w:t>
      </w:r>
    </w:p>
    <w:p w:rsidR="00D27902" w:rsidRDefault="00D27902" w:rsidP="00D27902">
      <w:pPr>
        <w:pStyle w:val="NormalWeb"/>
        <w:rPr>
          <w:rFonts w:asciiTheme="minorHAnsi" w:hAnsiTheme="minorHAnsi" w:cs="Arial"/>
          <w:color w:val="000000"/>
          <w:sz w:val="22"/>
          <w:szCs w:val="22"/>
        </w:rPr>
      </w:pPr>
      <w:r>
        <w:rPr>
          <w:rFonts w:asciiTheme="minorHAnsi" w:hAnsiTheme="minorHAnsi" w:cs="Arial"/>
          <w:color w:val="000000"/>
          <w:sz w:val="22"/>
          <w:szCs w:val="22"/>
        </w:rPr>
        <w:t xml:space="preserve"> </w:t>
      </w:r>
    </w:p>
    <w:p w:rsidR="00D27902" w:rsidRPr="00D27902" w:rsidRDefault="00D27902" w:rsidP="00D27902">
      <w:pPr>
        <w:pStyle w:val="NormalWeb"/>
        <w:rPr>
          <w:rFonts w:asciiTheme="minorHAnsi" w:hAnsiTheme="minorHAnsi" w:cs="Arial"/>
          <w:color w:val="000000"/>
          <w:sz w:val="22"/>
          <w:szCs w:val="22"/>
        </w:rPr>
      </w:pPr>
    </w:p>
    <w:p w:rsidR="00D27902" w:rsidRDefault="00D27902" w:rsidP="00D27902">
      <w:pPr>
        <w:pStyle w:val="NormalWeb"/>
        <w:numPr>
          <w:ilvl w:val="0"/>
          <w:numId w:val="1"/>
        </w:numPr>
        <w:rPr>
          <w:rFonts w:asciiTheme="minorHAnsi" w:hAnsiTheme="minorHAnsi" w:cs="Arial"/>
          <w:color w:val="000000"/>
          <w:sz w:val="22"/>
          <w:szCs w:val="22"/>
        </w:rPr>
      </w:pPr>
      <w:r w:rsidRPr="00D27902">
        <w:rPr>
          <w:rFonts w:asciiTheme="minorHAnsi" w:hAnsiTheme="minorHAnsi" w:cs="Arial"/>
          <w:color w:val="000000"/>
          <w:sz w:val="22"/>
          <w:szCs w:val="22"/>
        </w:rPr>
        <w:t xml:space="preserve"> Are project team requirements mandatory or recommended? For example would we be disqualified if our proposed project manager had 10 years of experience? </w:t>
      </w:r>
    </w:p>
    <w:p w:rsidR="00D27902" w:rsidRDefault="00D27902" w:rsidP="00D27902">
      <w:pPr>
        <w:pStyle w:val="NormalWeb"/>
        <w:ind w:left="720"/>
        <w:rPr>
          <w:rFonts w:asciiTheme="minorHAnsi" w:hAnsiTheme="minorHAnsi" w:cs="Arial"/>
          <w:color w:val="000000"/>
          <w:sz w:val="22"/>
          <w:szCs w:val="22"/>
        </w:rPr>
      </w:pPr>
    </w:p>
    <w:p w:rsidR="00D27902" w:rsidRPr="00D27902" w:rsidRDefault="00D27902" w:rsidP="00D27902">
      <w:pPr>
        <w:pStyle w:val="NormalWeb"/>
        <w:ind w:left="720"/>
        <w:rPr>
          <w:rFonts w:asciiTheme="minorHAnsi" w:hAnsiTheme="minorHAnsi" w:cs="Arial"/>
          <w:color w:val="000000"/>
          <w:sz w:val="22"/>
          <w:szCs w:val="22"/>
        </w:rPr>
      </w:pPr>
      <w:r>
        <w:rPr>
          <w:rFonts w:asciiTheme="minorHAnsi" w:hAnsiTheme="minorHAnsi" w:cs="Arial"/>
          <w:color w:val="000000"/>
          <w:sz w:val="22"/>
          <w:szCs w:val="22"/>
        </w:rPr>
        <w:t>A:</w:t>
      </w:r>
      <w:r w:rsidR="00067424">
        <w:rPr>
          <w:rFonts w:asciiTheme="minorHAnsi" w:hAnsiTheme="minorHAnsi" w:cs="Arial"/>
          <w:color w:val="000000"/>
          <w:sz w:val="22"/>
          <w:szCs w:val="22"/>
        </w:rPr>
        <w:t xml:space="preserve">  No, you would not be disqualified</w:t>
      </w:r>
      <w:r w:rsidR="009E66CB">
        <w:rPr>
          <w:rFonts w:asciiTheme="minorHAnsi" w:hAnsiTheme="minorHAnsi" w:cs="Arial"/>
          <w:color w:val="000000"/>
          <w:sz w:val="22"/>
          <w:szCs w:val="22"/>
        </w:rPr>
        <w:t xml:space="preserve">.  </w:t>
      </w:r>
    </w:p>
    <w:p w:rsidR="00D27902" w:rsidRPr="00D27902" w:rsidRDefault="00D27902" w:rsidP="00D27902">
      <w:pPr>
        <w:pStyle w:val="NormalWeb"/>
        <w:rPr>
          <w:rFonts w:asciiTheme="minorHAnsi" w:hAnsiTheme="minorHAnsi" w:cs="Arial"/>
          <w:color w:val="000000"/>
          <w:sz w:val="22"/>
          <w:szCs w:val="22"/>
        </w:rPr>
      </w:pPr>
    </w:p>
    <w:p w:rsidR="00D27902" w:rsidRDefault="00D27902" w:rsidP="00D27902">
      <w:pPr>
        <w:pStyle w:val="NormalWeb"/>
        <w:numPr>
          <w:ilvl w:val="0"/>
          <w:numId w:val="1"/>
        </w:numPr>
        <w:rPr>
          <w:rFonts w:asciiTheme="minorHAnsi" w:hAnsiTheme="minorHAnsi" w:cs="Arial"/>
          <w:color w:val="000000"/>
          <w:sz w:val="22"/>
          <w:szCs w:val="22"/>
        </w:rPr>
      </w:pPr>
      <w:r w:rsidRPr="00D27902">
        <w:rPr>
          <w:rFonts w:asciiTheme="minorHAnsi" w:hAnsiTheme="minorHAnsi" w:cs="Arial"/>
          <w:color w:val="000000"/>
          <w:sz w:val="22"/>
          <w:szCs w:val="22"/>
        </w:rPr>
        <w:t xml:space="preserve"> Will there be an option to attend the Bidder’s Conference remotely through an online meeting or conference call?</w:t>
      </w:r>
    </w:p>
    <w:p w:rsidR="00D27902" w:rsidRDefault="00D27902" w:rsidP="00D27902">
      <w:pPr>
        <w:pStyle w:val="NormalWeb"/>
        <w:ind w:left="720"/>
        <w:rPr>
          <w:rFonts w:asciiTheme="minorHAnsi" w:hAnsiTheme="minorHAnsi" w:cs="Arial"/>
          <w:color w:val="000000"/>
          <w:sz w:val="22"/>
          <w:szCs w:val="22"/>
        </w:rPr>
      </w:pPr>
    </w:p>
    <w:p w:rsidR="00D27902" w:rsidRDefault="00D27902" w:rsidP="00D27902">
      <w:pPr>
        <w:pStyle w:val="NormalWeb"/>
        <w:ind w:left="720"/>
        <w:rPr>
          <w:rFonts w:asciiTheme="minorHAnsi" w:hAnsiTheme="minorHAnsi" w:cs="Arial"/>
          <w:color w:val="000000"/>
          <w:sz w:val="22"/>
          <w:szCs w:val="22"/>
        </w:rPr>
      </w:pPr>
      <w:r>
        <w:rPr>
          <w:rFonts w:asciiTheme="minorHAnsi" w:hAnsiTheme="minorHAnsi" w:cs="Arial"/>
          <w:color w:val="000000"/>
          <w:sz w:val="22"/>
          <w:szCs w:val="22"/>
        </w:rPr>
        <w:t>A:</w:t>
      </w:r>
      <w:r w:rsidR="009E66CB">
        <w:rPr>
          <w:rFonts w:asciiTheme="minorHAnsi" w:hAnsiTheme="minorHAnsi" w:cs="Arial"/>
          <w:color w:val="000000"/>
          <w:sz w:val="22"/>
          <w:szCs w:val="22"/>
        </w:rPr>
        <w:t xml:space="preserve">  Addendum No. 1, providing the information to call into the pre-proposal conference via conference call, was posted on July 13.</w:t>
      </w:r>
    </w:p>
    <w:p w:rsidR="00D27902" w:rsidRPr="00D27902" w:rsidRDefault="00D27902" w:rsidP="00D27902">
      <w:pPr>
        <w:pStyle w:val="NormalWeb"/>
        <w:rPr>
          <w:rFonts w:asciiTheme="minorHAnsi" w:hAnsiTheme="minorHAnsi" w:cs="Arial"/>
          <w:color w:val="000000"/>
          <w:sz w:val="22"/>
          <w:szCs w:val="22"/>
        </w:rPr>
      </w:pPr>
    </w:p>
    <w:p w:rsidR="00D27902" w:rsidRPr="00D27902" w:rsidRDefault="00D27902" w:rsidP="00D27902">
      <w:pPr>
        <w:pStyle w:val="ListParagraph"/>
        <w:numPr>
          <w:ilvl w:val="0"/>
          <w:numId w:val="1"/>
        </w:numPr>
        <w:rPr>
          <w:rFonts w:cs="Arial"/>
        </w:rPr>
      </w:pPr>
      <w:r w:rsidRPr="00D27902">
        <w:rPr>
          <w:rFonts w:cs="Arial"/>
        </w:rPr>
        <w:t>Can the Department provide responses to questions prior to the Bidder’s Conference on July 17</w:t>
      </w:r>
      <w:r w:rsidRPr="00D27902">
        <w:rPr>
          <w:rFonts w:cs="Arial"/>
          <w:vertAlign w:val="superscript"/>
        </w:rPr>
        <w:t>th</w:t>
      </w:r>
      <w:r w:rsidRPr="00D27902">
        <w:rPr>
          <w:rFonts w:cs="Arial"/>
        </w:rPr>
        <w:t xml:space="preserve">? </w:t>
      </w:r>
      <w:r w:rsidR="001C2D72">
        <w:rPr>
          <w:rFonts w:cs="Arial"/>
        </w:rPr>
        <w:t xml:space="preserve"> </w:t>
      </w:r>
      <w:r w:rsidRPr="00D27902">
        <w:rPr>
          <w:rFonts w:cs="Arial"/>
        </w:rPr>
        <w:t>In order to adequately prepare our bid, we require additional time to incorporate the Department’s responses to vendor questions into our bid.  Alternatively, can the Department extend the deadline of the bid due date until August 15</w:t>
      </w:r>
      <w:r w:rsidRPr="00D27902">
        <w:rPr>
          <w:rFonts w:cs="Arial"/>
          <w:vertAlign w:val="superscript"/>
        </w:rPr>
        <w:t>th</w:t>
      </w:r>
      <w:r w:rsidRPr="00D27902">
        <w:rPr>
          <w:rFonts w:cs="Arial"/>
        </w:rPr>
        <w:t>?</w:t>
      </w:r>
    </w:p>
    <w:p w:rsidR="00D27902" w:rsidRDefault="00D27902" w:rsidP="00D27902">
      <w:pPr>
        <w:pStyle w:val="ListParagraph"/>
        <w:rPr>
          <w:rFonts w:cs="Arial"/>
        </w:rPr>
      </w:pPr>
    </w:p>
    <w:p w:rsidR="00D27902" w:rsidRDefault="00D27902" w:rsidP="00D27902">
      <w:pPr>
        <w:pStyle w:val="ListParagraph"/>
        <w:rPr>
          <w:rFonts w:cs="Arial"/>
        </w:rPr>
      </w:pPr>
      <w:r>
        <w:rPr>
          <w:rFonts w:cs="Arial"/>
        </w:rPr>
        <w:t>A:</w:t>
      </w:r>
      <w:r w:rsidR="001C2D72">
        <w:rPr>
          <w:rFonts w:cs="Arial"/>
        </w:rPr>
        <w:t xml:space="preserve">  No.  No.</w:t>
      </w:r>
    </w:p>
    <w:p w:rsidR="00D27902" w:rsidRDefault="00D27902" w:rsidP="00D27902">
      <w:pPr>
        <w:pStyle w:val="ListParagraph"/>
        <w:rPr>
          <w:rFonts w:cs="Arial"/>
        </w:rPr>
      </w:pPr>
    </w:p>
    <w:p w:rsidR="00D27902" w:rsidRPr="00D27902" w:rsidRDefault="00D27902" w:rsidP="00D27902">
      <w:pPr>
        <w:pStyle w:val="ListParagraph"/>
        <w:numPr>
          <w:ilvl w:val="0"/>
          <w:numId w:val="1"/>
        </w:numPr>
        <w:rPr>
          <w:rFonts w:cs="Arial"/>
        </w:rPr>
      </w:pPr>
      <w:r w:rsidRPr="00D27902">
        <w:rPr>
          <w:rFonts w:cs="Arial"/>
        </w:rPr>
        <w:lastRenderedPageBreak/>
        <w:t>If a private company submits financial statements as part of the Financial Capability requirements, can the Department confirm that they would be protected from future FOI requests?</w:t>
      </w:r>
    </w:p>
    <w:p w:rsidR="00D27902" w:rsidRDefault="00D27902" w:rsidP="00D27902">
      <w:pPr>
        <w:pStyle w:val="ListParagraph"/>
        <w:rPr>
          <w:rFonts w:cs="Arial"/>
        </w:rPr>
      </w:pPr>
    </w:p>
    <w:p w:rsidR="00D27902" w:rsidRDefault="00D27902" w:rsidP="00D27902">
      <w:pPr>
        <w:pStyle w:val="ListParagraph"/>
        <w:rPr>
          <w:rFonts w:cs="Arial"/>
        </w:rPr>
      </w:pPr>
      <w:r>
        <w:rPr>
          <w:rFonts w:cs="Arial"/>
        </w:rPr>
        <w:t>A:</w:t>
      </w:r>
      <w:r w:rsidR="001C2D72">
        <w:rPr>
          <w:rFonts w:cs="Arial"/>
        </w:rPr>
        <w:t xml:space="preserve">  Yes.</w:t>
      </w:r>
    </w:p>
    <w:p w:rsidR="00D27902" w:rsidRPr="00D27902" w:rsidRDefault="00D27902" w:rsidP="00D27902">
      <w:pPr>
        <w:pStyle w:val="ListParagraph"/>
        <w:rPr>
          <w:rFonts w:cs="Arial"/>
        </w:rPr>
      </w:pPr>
    </w:p>
    <w:p w:rsidR="00D27902" w:rsidRDefault="00D27902" w:rsidP="008D2F33">
      <w:pPr>
        <w:pStyle w:val="ListParagraph"/>
        <w:numPr>
          <w:ilvl w:val="0"/>
          <w:numId w:val="1"/>
        </w:numPr>
        <w:rPr>
          <w:rFonts w:cs="Arial"/>
        </w:rPr>
      </w:pPr>
      <w:r w:rsidRPr="008D2F33">
        <w:rPr>
          <w:rFonts w:cs="Arial"/>
        </w:rPr>
        <w:t>Are vendors required to be listed on the Commonwealth’s Master Information Technology (IT) Services Invitation to Qualify (ITQ) Contract #4400004480 to be selected? If so, do vendors require registration prior to submitting a bid or prior to a final contract being awarded?</w:t>
      </w:r>
    </w:p>
    <w:p w:rsidR="008D2F33" w:rsidRDefault="008D2F33" w:rsidP="008D2F33">
      <w:pPr>
        <w:pStyle w:val="ListParagraph"/>
        <w:rPr>
          <w:rFonts w:cs="Arial"/>
        </w:rPr>
      </w:pPr>
    </w:p>
    <w:p w:rsidR="008D2F33" w:rsidRDefault="008D2F33" w:rsidP="008D2F33">
      <w:pPr>
        <w:pStyle w:val="ListParagraph"/>
        <w:rPr>
          <w:rFonts w:cs="Arial"/>
        </w:rPr>
      </w:pPr>
      <w:r>
        <w:rPr>
          <w:rFonts w:cs="Arial"/>
        </w:rPr>
        <w:t>A:</w:t>
      </w:r>
      <w:r w:rsidR="001C2D72">
        <w:rPr>
          <w:rFonts w:cs="Arial"/>
        </w:rPr>
        <w:t xml:space="preserve">  Yes.  Yes.</w:t>
      </w:r>
    </w:p>
    <w:p w:rsidR="004D3C51" w:rsidRPr="008D2F33" w:rsidRDefault="004D3C51" w:rsidP="008D2F33">
      <w:pPr>
        <w:pStyle w:val="ListParagraph"/>
        <w:rPr>
          <w:rFonts w:cs="Arial"/>
        </w:rPr>
      </w:pPr>
    </w:p>
    <w:p w:rsidR="004D3C51" w:rsidRDefault="004D3C51" w:rsidP="004D3C51">
      <w:pPr>
        <w:pStyle w:val="ListParagraph"/>
        <w:numPr>
          <w:ilvl w:val="0"/>
          <w:numId w:val="1"/>
        </w:numPr>
      </w:pPr>
      <w:r>
        <w:t>Page 6, I-12: Page 16, II-10:</w:t>
      </w:r>
    </w:p>
    <w:p w:rsidR="004D3C51" w:rsidRDefault="004D3C51" w:rsidP="004D3C51">
      <w:pPr>
        <w:pStyle w:val="ListParagraph"/>
      </w:pPr>
      <w:r>
        <w:t>If teaming with or utilizing a Small Disadvantaged Business, does that business have to reside in PA?</w:t>
      </w:r>
    </w:p>
    <w:p w:rsidR="00C06D0F" w:rsidRDefault="004D3C51" w:rsidP="00C06D0F">
      <w:pPr>
        <w:ind w:left="720"/>
      </w:pPr>
      <w:r>
        <w:t>A:</w:t>
      </w:r>
      <w:r w:rsidR="001C2D72">
        <w:t xml:space="preserve">  </w:t>
      </w:r>
      <w:r w:rsidR="00C06D0F">
        <w:t>Out of State companies may participate in the disadvantaged business program as lo</w:t>
      </w:r>
      <w:r w:rsidR="00CE69F9">
        <w:t>ng as they meet the requirements</w:t>
      </w:r>
      <w:r w:rsidR="00C06D0F">
        <w:t xml:space="preserve">  of sections I-12, II-10 of the RFQ to be eligible for credit as a small disadvantaged business.</w:t>
      </w:r>
    </w:p>
    <w:p w:rsidR="004D3C51" w:rsidRDefault="004D3C51" w:rsidP="004D3C51">
      <w:pPr>
        <w:pStyle w:val="ListParagraph"/>
        <w:numPr>
          <w:ilvl w:val="0"/>
          <w:numId w:val="1"/>
        </w:numPr>
      </w:pPr>
      <w:r>
        <w:t xml:space="preserve">Page 8, I-14. </w:t>
      </w:r>
    </w:p>
    <w:p w:rsidR="004D3C51" w:rsidRDefault="004D3C51" w:rsidP="004D3C51">
      <w:pPr>
        <w:pStyle w:val="ListParagraph"/>
        <w:rPr>
          <w:color w:val="000000"/>
        </w:rPr>
      </w:pPr>
      <w:r>
        <w:t xml:space="preserve">Statement “The electronic copies must be </w:t>
      </w:r>
      <w:r w:rsidRPr="004D3C51">
        <w:rPr>
          <w:color w:val="000000"/>
        </w:rPr>
        <w:t>a mirror image of the paper copy and must be in Microsoft Office and Adobe .pdf format.” Should this be Microsoft Office and/or Adobe .pdf format?</w:t>
      </w:r>
    </w:p>
    <w:p w:rsidR="004D3C51" w:rsidRDefault="004D3C51" w:rsidP="004D3C51">
      <w:pPr>
        <w:pStyle w:val="ListParagraph"/>
        <w:rPr>
          <w:color w:val="000000"/>
        </w:rPr>
      </w:pPr>
    </w:p>
    <w:p w:rsidR="004D3C51" w:rsidRDefault="004D3C51" w:rsidP="004D3C51">
      <w:pPr>
        <w:pStyle w:val="ListParagraph"/>
        <w:rPr>
          <w:color w:val="000000"/>
        </w:rPr>
      </w:pPr>
      <w:r>
        <w:rPr>
          <w:color w:val="000000"/>
        </w:rPr>
        <w:t>A:</w:t>
      </w:r>
      <w:r w:rsidR="001C2D72">
        <w:rPr>
          <w:color w:val="000000"/>
        </w:rPr>
        <w:t xml:space="preserve">  Either format is acceptable.</w:t>
      </w:r>
      <w:r>
        <w:rPr>
          <w:color w:val="000000"/>
        </w:rPr>
        <w:tab/>
      </w:r>
    </w:p>
    <w:p w:rsidR="004D3C51" w:rsidRDefault="004D3C51" w:rsidP="004D3C51">
      <w:pPr>
        <w:pStyle w:val="ListParagraph"/>
        <w:rPr>
          <w:color w:val="000000"/>
        </w:rPr>
      </w:pPr>
    </w:p>
    <w:p w:rsidR="004D3C51" w:rsidRDefault="004D3C51" w:rsidP="004D3C51">
      <w:pPr>
        <w:pStyle w:val="ListParagraph"/>
        <w:numPr>
          <w:ilvl w:val="0"/>
          <w:numId w:val="1"/>
        </w:numPr>
      </w:pPr>
      <w:r>
        <w:t xml:space="preserve">Page 22, III-3, D: </w:t>
      </w:r>
    </w:p>
    <w:p w:rsidR="004D3C51" w:rsidRDefault="004D3C51" w:rsidP="001C6951">
      <w:pPr>
        <w:pStyle w:val="ListParagraph"/>
      </w:pPr>
      <w:r>
        <w:t>If teaming with or utilizing a Small Business in an Enterprise Zone, does that business have to reside in PA?</w:t>
      </w:r>
      <w:r w:rsidR="001C6951">
        <w:t xml:space="preserve">  </w:t>
      </w:r>
      <w:r>
        <w:t>If not, will a HUB Zone small business from a different state receive the same points?</w:t>
      </w:r>
    </w:p>
    <w:p w:rsidR="00C06D0F" w:rsidRDefault="004D3C51" w:rsidP="00C06D0F">
      <w:pPr>
        <w:ind w:left="720"/>
        <w:rPr>
          <w:rFonts w:ascii="Trebuchet MS" w:hAnsi="Trebuchet MS"/>
        </w:rPr>
      </w:pPr>
      <w:r>
        <w:t>A:</w:t>
      </w:r>
      <w:r w:rsidR="001C2D72">
        <w:t xml:space="preserve">  </w:t>
      </w:r>
      <w:r w:rsidR="00C06D0F">
        <w:t xml:space="preserve">The Commonwealth of PA does not have a HUB Zone </w:t>
      </w:r>
      <w:proofErr w:type="gramStart"/>
      <w:r w:rsidR="00C06D0F">
        <w:t>program,</w:t>
      </w:r>
      <w:proofErr w:type="gramEnd"/>
      <w:r w:rsidR="00C06D0F">
        <w:t xml:space="preserve"> no points will be given for HUB Zone utilization.  The Enterprise Zone program only relates to PA so therefore companies must be PA based to be a part of the Enterprise Zone program.  </w:t>
      </w:r>
    </w:p>
    <w:p w:rsidR="004D3C51" w:rsidRDefault="004D3C51" w:rsidP="004D3C51">
      <w:pPr>
        <w:pStyle w:val="ListParagraph"/>
        <w:numPr>
          <w:ilvl w:val="0"/>
          <w:numId w:val="1"/>
        </w:numPr>
      </w:pPr>
      <w:r>
        <w:t xml:space="preserve">Page 24, IV-1 1(footnote): </w:t>
      </w:r>
    </w:p>
    <w:p w:rsidR="004D3C51" w:rsidRDefault="004D3C51" w:rsidP="004D3C51">
      <w:pPr>
        <w:pStyle w:val="ListParagraph"/>
      </w:pPr>
      <w:r>
        <w:t>Is the preference for our response to be as if the two entities are integrated and therefore using one system?</w:t>
      </w:r>
    </w:p>
    <w:p w:rsidR="004D3C51" w:rsidRDefault="004D3C51" w:rsidP="004D3C51">
      <w:pPr>
        <w:pStyle w:val="ListParagraph"/>
      </w:pPr>
    </w:p>
    <w:p w:rsidR="004D3C51" w:rsidRDefault="004D3C51" w:rsidP="004D3C51">
      <w:pPr>
        <w:pStyle w:val="ListParagraph"/>
      </w:pPr>
      <w:r>
        <w:t>A:</w:t>
      </w:r>
      <w:r w:rsidR="00C0761E">
        <w:t xml:space="preserve"> Yes.</w:t>
      </w:r>
    </w:p>
    <w:p w:rsidR="004D3C51" w:rsidRDefault="004D3C51" w:rsidP="004D3C51">
      <w:pPr>
        <w:pStyle w:val="ListParagraph"/>
      </w:pPr>
    </w:p>
    <w:p w:rsidR="004D3C51" w:rsidRDefault="004D3C51" w:rsidP="004D3C51">
      <w:pPr>
        <w:pStyle w:val="ListParagraph"/>
        <w:numPr>
          <w:ilvl w:val="0"/>
          <w:numId w:val="1"/>
        </w:numPr>
      </w:pPr>
      <w:r>
        <w:t xml:space="preserve">Page 25, IV-2: </w:t>
      </w:r>
    </w:p>
    <w:p w:rsidR="004D3C51" w:rsidRDefault="004D3C51" w:rsidP="004D3C51">
      <w:pPr>
        <w:pStyle w:val="ListParagraph"/>
      </w:pPr>
      <w:r>
        <w:t>What version of MS SQL, MS SQL Server and MS SharePoint (MOSS) are currently in use?</w:t>
      </w:r>
    </w:p>
    <w:p w:rsidR="004D3C51" w:rsidRDefault="004D3C51" w:rsidP="004D3C51">
      <w:pPr>
        <w:pStyle w:val="ListParagraph"/>
      </w:pPr>
      <w:r>
        <w:t>Is there a target version preference for the proposed system?</w:t>
      </w:r>
    </w:p>
    <w:p w:rsidR="004D3C51" w:rsidRDefault="004D3C51" w:rsidP="004D3C51">
      <w:pPr>
        <w:pStyle w:val="ListParagraph"/>
      </w:pPr>
    </w:p>
    <w:p w:rsidR="004D3C51" w:rsidRDefault="004D3C51" w:rsidP="004D3C51">
      <w:pPr>
        <w:pStyle w:val="ListParagraph"/>
      </w:pPr>
      <w:r>
        <w:t>A:</w:t>
      </w:r>
      <w:r w:rsidR="00067424">
        <w:t xml:space="preserve">  SQL Server 2005 and SQL Server 2008 with MS SharePoint 2010</w:t>
      </w:r>
    </w:p>
    <w:p w:rsidR="004D3C51" w:rsidRDefault="004D3C51" w:rsidP="004D3C51">
      <w:pPr>
        <w:pStyle w:val="ListParagraph"/>
      </w:pPr>
    </w:p>
    <w:p w:rsidR="004D3C51" w:rsidRDefault="004D3C51" w:rsidP="004D3C51">
      <w:pPr>
        <w:pStyle w:val="ListParagraph"/>
        <w:numPr>
          <w:ilvl w:val="0"/>
          <w:numId w:val="1"/>
        </w:numPr>
      </w:pPr>
      <w:r>
        <w:t>Page 26, IV-2:</w:t>
      </w:r>
    </w:p>
    <w:p w:rsidR="004D3C51" w:rsidRDefault="004D3C51" w:rsidP="004D3C51">
      <w:pPr>
        <w:pStyle w:val="ListParagraph"/>
      </w:pPr>
      <w:r>
        <w:t>What is the current version of the UCC Database and version?</w:t>
      </w:r>
    </w:p>
    <w:p w:rsidR="004D3C51" w:rsidRDefault="004D3C51" w:rsidP="004D3C51">
      <w:pPr>
        <w:pStyle w:val="ListParagraph"/>
      </w:pPr>
    </w:p>
    <w:p w:rsidR="004D3C51" w:rsidRDefault="004D3C51" w:rsidP="004D3C51">
      <w:pPr>
        <w:pStyle w:val="ListParagraph"/>
      </w:pPr>
      <w:r>
        <w:t>A:</w:t>
      </w:r>
      <w:r w:rsidR="00C0761E">
        <w:t xml:space="preserve"> SOSKB 3.1.0</w:t>
      </w:r>
    </w:p>
    <w:p w:rsidR="001C6951" w:rsidRDefault="001C6951" w:rsidP="004D3C51">
      <w:pPr>
        <w:pStyle w:val="ListParagraph"/>
      </w:pPr>
    </w:p>
    <w:p w:rsidR="004D3C51" w:rsidRPr="00731539" w:rsidRDefault="004D3C51" w:rsidP="0009266D">
      <w:pPr>
        <w:pStyle w:val="ListParagraph"/>
        <w:numPr>
          <w:ilvl w:val="0"/>
          <w:numId w:val="1"/>
        </w:numPr>
        <w:ind w:left="720" w:hanging="720"/>
      </w:pPr>
      <w:r w:rsidRPr="00731539">
        <w:t>Page 26, IV-2:</w:t>
      </w:r>
    </w:p>
    <w:p w:rsidR="004D3C51" w:rsidRPr="00CE69F9" w:rsidRDefault="004D3C51" w:rsidP="004D3C51">
      <w:pPr>
        <w:pStyle w:val="ListParagraph"/>
      </w:pPr>
      <w:r>
        <w:t xml:space="preserve">Is there a requirement for the proposed system to accept and submit information to PA DOR and PA OBW? If so, are there existing formats, web services etc. and </w:t>
      </w:r>
      <w:r w:rsidRPr="00CE69F9">
        <w:t>can those be made available prior to proposal submittal?</w:t>
      </w:r>
    </w:p>
    <w:p w:rsidR="004D3C51" w:rsidRPr="00CE69F9" w:rsidRDefault="004D3C51" w:rsidP="004D3C51">
      <w:pPr>
        <w:pStyle w:val="ListParagraph"/>
      </w:pPr>
    </w:p>
    <w:p w:rsidR="00544FC8" w:rsidRPr="00CE69F9" w:rsidRDefault="004D3C51" w:rsidP="00544FC8">
      <w:pPr>
        <w:pStyle w:val="ListParagraph"/>
      </w:pPr>
      <w:r w:rsidRPr="00CE69F9">
        <w:t>A:</w:t>
      </w:r>
      <w:r w:rsidR="00F04028" w:rsidRPr="00CE69F9">
        <w:t xml:space="preserve"> </w:t>
      </w:r>
      <w:r w:rsidR="00544FC8" w:rsidRPr="00CE69F9">
        <w:t xml:space="preserve">  Yes, the system must transfer data between PA DOR and PAO4B.  There are existing formats.  </w:t>
      </w:r>
    </w:p>
    <w:p w:rsidR="00544FC8" w:rsidRPr="00CE69F9" w:rsidRDefault="00544FC8" w:rsidP="00544FC8">
      <w:pPr>
        <w:pStyle w:val="ListParagraph"/>
      </w:pPr>
    </w:p>
    <w:p w:rsidR="00544FC8" w:rsidRPr="00CE69F9" w:rsidRDefault="00544FC8" w:rsidP="00544FC8">
      <w:pPr>
        <w:pStyle w:val="ListParagraph"/>
        <w:rPr>
          <w:b/>
        </w:rPr>
      </w:pPr>
      <w:r w:rsidRPr="00CE69F9">
        <w:rPr>
          <w:b/>
        </w:rPr>
        <w:t>PA Revenue Officer Import</w:t>
      </w:r>
    </w:p>
    <w:p w:rsidR="00544FC8" w:rsidRPr="00CE69F9" w:rsidRDefault="00544FC8" w:rsidP="00544FC8">
      <w:pPr>
        <w:pStyle w:val="ListParagraph"/>
        <w:rPr>
          <w:b/>
        </w:rPr>
      </w:pPr>
      <w:r w:rsidRPr="00CE69F9">
        <w:rPr>
          <w:b/>
        </w:rPr>
        <w:t>Field</w:t>
      </w:r>
      <w:r w:rsidRPr="00CE69F9">
        <w:rPr>
          <w:b/>
        </w:rPr>
        <w:tab/>
      </w:r>
      <w:r w:rsidRPr="00CE69F9">
        <w:rPr>
          <w:b/>
        </w:rPr>
        <w:tab/>
        <w:t>POS</w:t>
      </w:r>
      <w:r w:rsidRPr="00CE69F9">
        <w:rPr>
          <w:b/>
        </w:rPr>
        <w:tab/>
        <w:t>LEN</w:t>
      </w:r>
      <w:r w:rsidRPr="00CE69F9">
        <w:rPr>
          <w:b/>
        </w:rPr>
        <w:tab/>
        <w:t>Digits</w:t>
      </w:r>
      <w:r w:rsidRPr="00CE69F9">
        <w:rPr>
          <w:b/>
        </w:rPr>
        <w:tab/>
        <w:t>Dec</w:t>
      </w:r>
      <w:r w:rsidRPr="00CE69F9">
        <w:rPr>
          <w:b/>
        </w:rPr>
        <w:tab/>
        <w:t>Type</w:t>
      </w:r>
      <w:r w:rsidRPr="00CE69F9">
        <w:rPr>
          <w:b/>
        </w:rPr>
        <w:tab/>
        <w:t>Description</w:t>
      </w:r>
    </w:p>
    <w:p w:rsidR="00544FC8" w:rsidRPr="00CE69F9" w:rsidRDefault="00544FC8" w:rsidP="00544FC8">
      <w:pPr>
        <w:pStyle w:val="ListParagraph"/>
      </w:pPr>
      <w:r w:rsidRPr="00CE69F9">
        <w:t xml:space="preserve">BOXNBR    </w:t>
      </w:r>
      <w:r w:rsidRPr="00CE69F9">
        <w:tab/>
        <w:t xml:space="preserve"> 1       </w:t>
      </w:r>
      <w:r w:rsidRPr="00CE69F9">
        <w:tab/>
        <w:t xml:space="preserve">7     </w:t>
      </w:r>
      <w:r w:rsidRPr="00CE69F9">
        <w:tab/>
        <w:t xml:space="preserve">7     </w:t>
      </w:r>
      <w:r w:rsidRPr="00CE69F9">
        <w:tab/>
        <w:t xml:space="preserve">0   </w:t>
      </w:r>
      <w:r w:rsidRPr="00CE69F9">
        <w:tab/>
        <w:t xml:space="preserve">S   </w:t>
      </w:r>
      <w:r w:rsidRPr="00CE69F9">
        <w:tab/>
        <w:t xml:space="preserve">BOX NUMBER           </w:t>
      </w:r>
    </w:p>
    <w:p w:rsidR="00544FC8" w:rsidRPr="00CE69F9" w:rsidRDefault="00544FC8" w:rsidP="00544FC8">
      <w:pPr>
        <w:pStyle w:val="ListParagraph"/>
      </w:pPr>
      <w:r w:rsidRPr="00CE69F9">
        <w:t xml:space="preserve">ENTITY     </w:t>
      </w:r>
      <w:r w:rsidRPr="00CE69F9">
        <w:tab/>
        <w:t xml:space="preserve">8        </w:t>
      </w:r>
      <w:r w:rsidRPr="00CE69F9">
        <w:tab/>
        <w:t xml:space="preserve">7     </w:t>
      </w:r>
      <w:r w:rsidRPr="00CE69F9">
        <w:tab/>
        <w:t xml:space="preserve">7     </w:t>
      </w:r>
      <w:r w:rsidRPr="00CE69F9">
        <w:tab/>
        <w:t xml:space="preserve">0   </w:t>
      </w:r>
      <w:r w:rsidRPr="00CE69F9">
        <w:tab/>
        <w:t xml:space="preserve">S   </w:t>
      </w:r>
      <w:r w:rsidRPr="00CE69F9">
        <w:tab/>
        <w:t xml:space="preserve">ENTITY NUMBER        </w:t>
      </w:r>
    </w:p>
    <w:p w:rsidR="00544FC8" w:rsidRPr="00CE69F9" w:rsidRDefault="00544FC8" w:rsidP="00544FC8">
      <w:pPr>
        <w:pStyle w:val="ListParagraph"/>
      </w:pPr>
      <w:r w:rsidRPr="00CE69F9">
        <w:t xml:space="preserve">NAMCDE    </w:t>
      </w:r>
      <w:r w:rsidRPr="00CE69F9">
        <w:tab/>
        <w:t xml:space="preserve">15        </w:t>
      </w:r>
      <w:r w:rsidRPr="00CE69F9">
        <w:tab/>
        <w:t xml:space="preserve">1     </w:t>
      </w:r>
      <w:r w:rsidRPr="00CE69F9">
        <w:tab/>
        <w:t xml:space="preserve">0     </w:t>
      </w:r>
      <w:r w:rsidRPr="00CE69F9">
        <w:tab/>
        <w:t xml:space="preserve">0   </w:t>
      </w:r>
      <w:r w:rsidRPr="00CE69F9">
        <w:tab/>
        <w:t xml:space="preserve">A   </w:t>
      </w:r>
      <w:r w:rsidRPr="00CE69F9">
        <w:tab/>
        <w:t xml:space="preserve">NAME CODE            </w:t>
      </w:r>
    </w:p>
    <w:p w:rsidR="00544FC8" w:rsidRPr="00CE69F9" w:rsidRDefault="00544FC8" w:rsidP="00544FC8">
      <w:pPr>
        <w:pStyle w:val="ListParagraph"/>
      </w:pPr>
      <w:r w:rsidRPr="00CE69F9">
        <w:t xml:space="preserve">CORNAM    </w:t>
      </w:r>
      <w:r w:rsidRPr="00CE69F9">
        <w:tab/>
        <w:t xml:space="preserve">16       </w:t>
      </w:r>
      <w:r w:rsidRPr="00CE69F9">
        <w:tab/>
        <w:t xml:space="preserve">58     </w:t>
      </w:r>
      <w:r w:rsidRPr="00CE69F9">
        <w:tab/>
        <w:t xml:space="preserve">0     </w:t>
      </w:r>
      <w:r w:rsidRPr="00CE69F9">
        <w:tab/>
        <w:t xml:space="preserve">0   </w:t>
      </w:r>
      <w:r w:rsidRPr="00CE69F9">
        <w:tab/>
        <w:t xml:space="preserve">A   </w:t>
      </w:r>
      <w:r w:rsidRPr="00CE69F9">
        <w:tab/>
        <w:t xml:space="preserve">CORPORATION NAME     </w:t>
      </w:r>
    </w:p>
    <w:p w:rsidR="00544FC8" w:rsidRPr="00CE69F9" w:rsidRDefault="00544FC8" w:rsidP="00544FC8">
      <w:pPr>
        <w:pStyle w:val="ListParagraph"/>
      </w:pPr>
      <w:r w:rsidRPr="00CE69F9">
        <w:t xml:space="preserve">PRESCDE   </w:t>
      </w:r>
      <w:r w:rsidRPr="00CE69F9">
        <w:tab/>
        <w:t xml:space="preserve">74        </w:t>
      </w:r>
      <w:r w:rsidRPr="00CE69F9">
        <w:tab/>
        <w:t xml:space="preserve">1     </w:t>
      </w:r>
      <w:r w:rsidRPr="00CE69F9">
        <w:tab/>
        <w:t xml:space="preserve">0     </w:t>
      </w:r>
      <w:r w:rsidRPr="00CE69F9">
        <w:tab/>
        <w:t xml:space="preserve">0   </w:t>
      </w:r>
      <w:r w:rsidRPr="00CE69F9">
        <w:tab/>
        <w:t xml:space="preserve">A   </w:t>
      </w:r>
      <w:r w:rsidRPr="00CE69F9">
        <w:tab/>
        <w:t xml:space="preserve">PRESIDENT NAME CODE  </w:t>
      </w:r>
    </w:p>
    <w:p w:rsidR="00544FC8" w:rsidRPr="00CE69F9" w:rsidRDefault="00544FC8" w:rsidP="00544FC8">
      <w:pPr>
        <w:pStyle w:val="ListParagraph"/>
      </w:pPr>
      <w:r w:rsidRPr="00CE69F9">
        <w:t xml:space="preserve">PRESNAM  </w:t>
      </w:r>
      <w:r w:rsidRPr="00CE69F9">
        <w:tab/>
        <w:t xml:space="preserve">75       </w:t>
      </w:r>
      <w:r w:rsidRPr="00CE69F9">
        <w:tab/>
        <w:t xml:space="preserve">30     </w:t>
      </w:r>
      <w:r w:rsidRPr="00CE69F9">
        <w:tab/>
        <w:t xml:space="preserve">0     </w:t>
      </w:r>
      <w:r w:rsidRPr="00CE69F9">
        <w:tab/>
        <w:t xml:space="preserve">0   </w:t>
      </w:r>
      <w:r w:rsidRPr="00CE69F9">
        <w:tab/>
        <w:t xml:space="preserve">A   </w:t>
      </w:r>
      <w:r w:rsidRPr="00CE69F9">
        <w:tab/>
        <w:t xml:space="preserve">PRESIDENT NAME       </w:t>
      </w:r>
    </w:p>
    <w:p w:rsidR="00544FC8" w:rsidRPr="00CE69F9" w:rsidRDefault="00544FC8" w:rsidP="00544FC8">
      <w:pPr>
        <w:pStyle w:val="ListParagraph"/>
      </w:pPr>
      <w:r w:rsidRPr="00CE69F9">
        <w:t xml:space="preserve">PRESCHG  </w:t>
      </w:r>
      <w:r w:rsidRPr="00CE69F9">
        <w:tab/>
        <w:t xml:space="preserve">105       </w:t>
      </w:r>
      <w:r w:rsidRPr="00CE69F9">
        <w:tab/>
        <w:t xml:space="preserve">8     </w:t>
      </w:r>
      <w:r w:rsidRPr="00CE69F9">
        <w:tab/>
        <w:t xml:space="preserve">8     </w:t>
      </w:r>
      <w:r w:rsidRPr="00CE69F9">
        <w:tab/>
        <w:t xml:space="preserve">0   </w:t>
      </w:r>
      <w:r w:rsidRPr="00CE69F9">
        <w:tab/>
        <w:t xml:space="preserve">S   </w:t>
      </w:r>
      <w:r w:rsidRPr="00CE69F9">
        <w:tab/>
        <w:t xml:space="preserve">PRESIDENT CHANGE     </w:t>
      </w:r>
    </w:p>
    <w:p w:rsidR="00544FC8" w:rsidRPr="00CE69F9" w:rsidRDefault="00544FC8" w:rsidP="00544FC8">
      <w:pPr>
        <w:pStyle w:val="ListParagraph"/>
      </w:pPr>
      <w:r w:rsidRPr="00CE69F9">
        <w:t xml:space="preserve">VPCDE    </w:t>
      </w:r>
      <w:r w:rsidRPr="00CE69F9">
        <w:tab/>
        <w:t xml:space="preserve">113       </w:t>
      </w:r>
      <w:r w:rsidRPr="00CE69F9">
        <w:tab/>
        <w:t xml:space="preserve">1     </w:t>
      </w:r>
      <w:r w:rsidRPr="00CE69F9">
        <w:tab/>
        <w:t xml:space="preserve">0     </w:t>
      </w:r>
      <w:r w:rsidRPr="00CE69F9">
        <w:tab/>
        <w:t xml:space="preserve">0   </w:t>
      </w:r>
      <w:r w:rsidRPr="00CE69F9">
        <w:tab/>
        <w:t xml:space="preserve">A   </w:t>
      </w:r>
      <w:r w:rsidRPr="00CE69F9">
        <w:tab/>
        <w:t xml:space="preserve">V.P. NAME CODE       </w:t>
      </w:r>
    </w:p>
    <w:p w:rsidR="00544FC8" w:rsidRPr="00CE69F9" w:rsidRDefault="00544FC8" w:rsidP="00544FC8">
      <w:pPr>
        <w:pStyle w:val="ListParagraph"/>
      </w:pPr>
      <w:r w:rsidRPr="00CE69F9">
        <w:t xml:space="preserve">VPNAM    </w:t>
      </w:r>
      <w:r w:rsidRPr="00CE69F9">
        <w:tab/>
        <w:t xml:space="preserve">114      </w:t>
      </w:r>
      <w:r w:rsidRPr="00CE69F9">
        <w:tab/>
        <w:t xml:space="preserve">30    </w:t>
      </w:r>
      <w:r w:rsidRPr="00CE69F9">
        <w:tab/>
        <w:t xml:space="preserve">0     </w:t>
      </w:r>
      <w:r w:rsidRPr="00CE69F9">
        <w:tab/>
        <w:t xml:space="preserve">0   </w:t>
      </w:r>
      <w:r w:rsidRPr="00CE69F9">
        <w:tab/>
        <w:t xml:space="preserve">A   </w:t>
      </w:r>
      <w:r w:rsidRPr="00CE69F9">
        <w:tab/>
        <w:t xml:space="preserve">V.P. NAME            </w:t>
      </w:r>
    </w:p>
    <w:p w:rsidR="00544FC8" w:rsidRPr="00CE69F9" w:rsidRDefault="00544FC8" w:rsidP="00544FC8">
      <w:pPr>
        <w:pStyle w:val="ListParagraph"/>
      </w:pPr>
      <w:r w:rsidRPr="00CE69F9">
        <w:t xml:space="preserve">VPCHG    </w:t>
      </w:r>
      <w:r w:rsidRPr="00CE69F9">
        <w:tab/>
        <w:t xml:space="preserve">144       </w:t>
      </w:r>
      <w:r w:rsidRPr="00CE69F9">
        <w:tab/>
        <w:t xml:space="preserve">8     </w:t>
      </w:r>
      <w:r w:rsidRPr="00CE69F9">
        <w:tab/>
        <w:t xml:space="preserve">8     </w:t>
      </w:r>
      <w:r w:rsidRPr="00CE69F9">
        <w:tab/>
        <w:t xml:space="preserve">0   </w:t>
      </w:r>
      <w:r w:rsidRPr="00CE69F9">
        <w:tab/>
        <w:t xml:space="preserve">S   </w:t>
      </w:r>
      <w:r w:rsidRPr="00CE69F9">
        <w:tab/>
        <w:t xml:space="preserve">V.P. CHANGE          </w:t>
      </w:r>
    </w:p>
    <w:p w:rsidR="00544FC8" w:rsidRPr="00CE69F9" w:rsidRDefault="00544FC8" w:rsidP="00544FC8">
      <w:pPr>
        <w:pStyle w:val="ListParagraph"/>
      </w:pPr>
      <w:r w:rsidRPr="00CE69F9">
        <w:t xml:space="preserve">SECCDE   </w:t>
      </w:r>
      <w:r w:rsidRPr="00CE69F9">
        <w:tab/>
        <w:t xml:space="preserve">152       </w:t>
      </w:r>
      <w:r w:rsidRPr="00CE69F9">
        <w:tab/>
        <w:t xml:space="preserve">1     </w:t>
      </w:r>
      <w:r w:rsidRPr="00CE69F9">
        <w:tab/>
        <w:t xml:space="preserve">0     </w:t>
      </w:r>
      <w:r w:rsidRPr="00CE69F9">
        <w:tab/>
        <w:t xml:space="preserve">0   </w:t>
      </w:r>
      <w:r w:rsidRPr="00CE69F9">
        <w:tab/>
        <w:t xml:space="preserve">A   </w:t>
      </w:r>
      <w:r w:rsidRPr="00CE69F9">
        <w:tab/>
        <w:t xml:space="preserve">SEC. NAME CODE       </w:t>
      </w:r>
    </w:p>
    <w:p w:rsidR="00544FC8" w:rsidRPr="00CE69F9" w:rsidRDefault="00544FC8" w:rsidP="00544FC8">
      <w:pPr>
        <w:pStyle w:val="ListParagraph"/>
      </w:pPr>
      <w:r w:rsidRPr="00CE69F9">
        <w:t xml:space="preserve">SECNAM   </w:t>
      </w:r>
      <w:r w:rsidRPr="00CE69F9">
        <w:tab/>
        <w:t xml:space="preserve">153      </w:t>
      </w:r>
      <w:r w:rsidRPr="00CE69F9">
        <w:tab/>
        <w:t xml:space="preserve">30     </w:t>
      </w:r>
      <w:r w:rsidRPr="00CE69F9">
        <w:tab/>
        <w:t xml:space="preserve">0     </w:t>
      </w:r>
      <w:r w:rsidRPr="00CE69F9">
        <w:tab/>
        <w:t xml:space="preserve">0   </w:t>
      </w:r>
      <w:r w:rsidRPr="00CE69F9">
        <w:tab/>
        <w:t xml:space="preserve">A   </w:t>
      </w:r>
      <w:r w:rsidRPr="00CE69F9">
        <w:tab/>
        <w:t xml:space="preserve">SEC. NAME            </w:t>
      </w:r>
    </w:p>
    <w:p w:rsidR="00544FC8" w:rsidRPr="00CE69F9" w:rsidRDefault="00544FC8" w:rsidP="00544FC8">
      <w:pPr>
        <w:pStyle w:val="ListParagraph"/>
      </w:pPr>
      <w:r w:rsidRPr="00CE69F9">
        <w:t xml:space="preserve">SECCHG   </w:t>
      </w:r>
      <w:r w:rsidRPr="00CE69F9">
        <w:tab/>
        <w:t xml:space="preserve">183       </w:t>
      </w:r>
      <w:r w:rsidRPr="00CE69F9">
        <w:tab/>
        <w:t xml:space="preserve">8     </w:t>
      </w:r>
      <w:r w:rsidRPr="00CE69F9">
        <w:tab/>
        <w:t xml:space="preserve">8     </w:t>
      </w:r>
      <w:r w:rsidRPr="00CE69F9">
        <w:tab/>
        <w:t xml:space="preserve">0   </w:t>
      </w:r>
      <w:r w:rsidRPr="00CE69F9">
        <w:tab/>
        <w:t xml:space="preserve">S   </w:t>
      </w:r>
      <w:r w:rsidRPr="00CE69F9">
        <w:tab/>
        <w:t xml:space="preserve">SEC. CHANGE          </w:t>
      </w:r>
    </w:p>
    <w:p w:rsidR="00544FC8" w:rsidRPr="00CE69F9" w:rsidRDefault="00544FC8" w:rsidP="00544FC8">
      <w:pPr>
        <w:pStyle w:val="ListParagraph"/>
      </w:pPr>
      <w:r w:rsidRPr="00CE69F9">
        <w:t xml:space="preserve">TRECDE   </w:t>
      </w:r>
      <w:r w:rsidRPr="00CE69F9">
        <w:tab/>
        <w:t xml:space="preserve">191       </w:t>
      </w:r>
      <w:r w:rsidRPr="00CE69F9">
        <w:tab/>
        <w:t xml:space="preserve">1     </w:t>
      </w:r>
      <w:r w:rsidRPr="00CE69F9">
        <w:tab/>
        <w:t xml:space="preserve">0     </w:t>
      </w:r>
      <w:r w:rsidRPr="00CE69F9">
        <w:tab/>
        <w:t xml:space="preserve">0   </w:t>
      </w:r>
      <w:r w:rsidRPr="00CE69F9">
        <w:tab/>
        <w:t xml:space="preserve">A   </w:t>
      </w:r>
      <w:r w:rsidRPr="00CE69F9">
        <w:tab/>
        <w:t xml:space="preserve">TREAS. NAME CODE     </w:t>
      </w:r>
    </w:p>
    <w:p w:rsidR="00544FC8" w:rsidRPr="00CE69F9" w:rsidRDefault="00544FC8" w:rsidP="00544FC8">
      <w:pPr>
        <w:pStyle w:val="ListParagraph"/>
      </w:pPr>
      <w:r w:rsidRPr="00CE69F9">
        <w:t xml:space="preserve">TRENAM   </w:t>
      </w:r>
      <w:r w:rsidRPr="00CE69F9">
        <w:tab/>
        <w:t xml:space="preserve">192      </w:t>
      </w:r>
      <w:r w:rsidRPr="00CE69F9">
        <w:tab/>
        <w:t xml:space="preserve">30     </w:t>
      </w:r>
      <w:r w:rsidRPr="00CE69F9">
        <w:tab/>
        <w:t xml:space="preserve">0     </w:t>
      </w:r>
      <w:r w:rsidRPr="00CE69F9">
        <w:tab/>
        <w:t xml:space="preserve">0   </w:t>
      </w:r>
      <w:r w:rsidRPr="00CE69F9">
        <w:tab/>
        <w:t xml:space="preserve">A   </w:t>
      </w:r>
      <w:r w:rsidRPr="00CE69F9">
        <w:tab/>
        <w:t xml:space="preserve">TREAS. NAME       </w:t>
      </w:r>
    </w:p>
    <w:p w:rsidR="00544FC8" w:rsidRPr="00CE69F9" w:rsidRDefault="00544FC8" w:rsidP="00544FC8">
      <w:pPr>
        <w:pStyle w:val="ListParagraph"/>
      </w:pPr>
      <w:r w:rsidRPr="00CE69F9">
        <w:t xml:space="preserve">TRECHG   </w:t>
      </w:r>
      <w:r w:rsidRPr="00CE69F9">
        <w:tab/>
        <w:t xml:space="preserve">222       </w:t>
      </w:r>
      <w:r w:rsidRPr="00CE69F9">
        <w:tab/>
        <w:t xml:space="preserve">8     </w:t>
      </w:r>
      <w:r w:rsidRPr="00CE69F9">
        <w:tab/>
        <w:t xml:space="preserve">8     </w:t>
      </w:r>
      <w:r w:rsidRPr="00CE69F9">
        <w:tab/>
        <w:t xml:space="preserve">0   </w:t>
      </w:r>
      <w:r w:rsidRPr="00CE69F9">
        <w:tab/>
        <w:t xml:space="preserve">S   </w:t>
      </w:r>
      <w:r w:rsidRPr="00CE69F9">
        <w:tab/>
        <w:t xml:space="preserve">TREAS. CHANGE     </w:t>
      </w:r>
    </w:p>
    <w:p w:rsidR="00544FC8" w:rsidRPr="00CE69F9" w:rsidRDefault="00544FC8" w:rsidP="00544FC8">
      <w:pPr>
        <w:pStyle w:val="ListParagraph"/>
      </w:pPr>
      <w:r w:rsidRPr="00CE69F9">
        <w:t xml:space="preserve">BLANKS   </w:t>
      </w:r>
      <w:r w:rsidRPr="00CE69F9">
        <w:tab/>
        <w:t xml:space="preserve">230      </w:t>
      </w:r>
      <w:r w:rsidRPr="00CE69F9">
        <w:tab/>
        <w:t xml:space="preserve">71     </w:t>
      </w:r>
      <w:r w:rsidRPr="00CE69F9">
        <w:tab/>
        <w:t xml:space="preserve">0     </w:t>
      </w:r>
      <w:r w:rsidRPr="00CE69F9">
        <w:tab/>
        <w:t xml:space="preserve">0   </w:t>
      </w:r>
      <w:r w:rsidRPr="00CE69F9">
        <w:tab/>
        <w:t xml:space="preserve">A   </w:t>
      </w:r>
      <w:r w:rsidRPr="00CE69F9">
        <w:tab/>
        <w:t xml:space="preserve">NOT USED          </w:t>
      </w:r>
    </w:p>
    <w:p w:rsidR="00544FC8" w:rsidRPr="00CE69F9" w:rsidRDefault="00544FC8" w:rsidP="00544FC8">
      <w:pPr>
        <w:pStyle w:val="ListParagraph"/>
      </w:pPr>
      <w:r w:rsidRPr="00CE69F9">
        <w:t xml:space="preserve">REGAD1  </w:t>
      </w:r>
      <w:r w:rsidRPr="00CE69F9">
        <w:tab/>
        <w:t xml:space="preserve">301      </w:t>
      </w:r>
      <w:r w:rsidRPr="00CE69F9">
        <w:tab/>
        <w:t xml:space="preserve">22     </w:t>
      </w:r>
      <w:r w:rsidRPr="00CE69F9">
        <w:tab/>
        <w:t xml:space="preserve">0     </w:t>
      </w:r>
      <w:r w:rsidRPr="00CE69F9">
        <w:tab/>
        <w:t xml:space="preserve">0   </w:t>
      </w:r>
      <w:r w:rsidRPr="00CE69F9">
        <w:tab/>
        <w:t xml:space="preserve">A   </w:t>
      </w:r>
      <w:r w:rsidRPr="00CE69F9">
        <w:tab/>
        <w:t xml:space="preserve">ADDRESS 1         </w:t>
      </w:r>
    </w:p>
    <w:p w:rsidR="00544FC8" w:rsidRPr="00CE69F9" w:rsidRDefault="00544FC8" w:rsidP="00544FC8">
      <w:pPr>
        <w:pStyle w:val="ListParagraph"/>
      </w:pPr>
      <w:r w:rsidRPr="00CE69F9">
        <w:t xml:space="preserve">REGAD2  </w:t>
      </w:r>
      <w:r w:rsidRPr="00CE69F9">
        <w:tab/>
        <w:t xml:space="preserve">323      </w:t>
      </w:r>
      <w:r w:rsidRPr="00CE69F9">
        <w:tab/>
        <w:t xml:space="preserve">22     </w:t>
      </w:r>
      <w:r w:rsidRPr="00CE69F9">
        <w:tab/>
        <w:t xml:space="preserve">0     </w:t>
      </w:r>
      <w:r w:rsidRPr="00CE69F9">
        <w:tab/>
        <w:t xml:space="preserve">0   </w:t>
      </w:r>
      <w:r w:rsidRPr="00CE69F9">
        <w:tab/>
        <w:t xml:space="preserve">A   </w:t>
      </w:r>
      <w:r w:rsidRPr="00CE69F9">
        <w:tab/>
        <w:t xml:space="preserve">ADDRESS 2         </w:t>
      </w:r>
    </w:p>
    <w:p w:rsidR="00544FC8" w:rsidRPr="00CE69F9" w:rsidRDefault="00544FC8" w:rsidP="00544FC8">
      <w:pPr>
        <w:pStyle w:val="ListParagraph"/>
      </w:pPr>
      <w:r w:rsidRPr="00CE69F9">
        <w:t xml:space="preserve">REGAD3   </w:t>
      </w:r>
      <w:r w:rsidRPr="00CE69F9">
        <w:tab/>
        <w:t xml:space="preserve">345      </w:t>
      </w:r>
      <w:r w:rsidRPr="00CE69F9">
        <w:tab/>
        <w:t xml:space="preserve">21     </w:t>
      </w:r>
      <w:r w:rsidRPr="00CE69F9">
        <w:tab/>
        <w:t xml:space="preserve">0     </w:t>
      </w:r>
      <w:r w:rsidRPr="00CE69F9">
        <w:tab/>
        <w:t xml:space="preserve">0   </w:t>
      </w:r>
      <w:r w:rsidRPr="00CE69F9">
        <w:tab/>
        <w:t xml:space="preserve">A   </w:t>
      </w:r>
      <w:r w:rsidRPr="00CE69F9">
        <w:tab/>
        <w:t xml:space="preserve">ADDRESS 3         </w:t>
      </w:r>
    </w:p>
    <w:p w:rsidR="00544FC8" w:rsidRPr="00CE69F9" w:rsidRDefault="00544FC8" w:rsidP="00544FC8">
      <w:pPr>
        <w:pStyle w:val="ListParagraph"/>
      </w:pPr>
      <w:r w:rsidRPr="00CE69F9">
        <w:t xml:space="preserve">INOUTST  </w:t>
      </w:r>
      <w:r w:rsidRPr="00CE69F9">
        <w:tab/>
        <w:t xml:space="preserve">366       </w:t>
      </w:r>
      <w:r w:rsidRPr="00CE69F9">
        <w:tab/>
        <w:t xml:space="preserve">1     </w:t>
      </w:r>
      <w:r w:rsidRPr="00CE69F9">
        <w:tab/>
        <w:t xml:space="preserve">0     </w:t>
      </w:r>
      <w:r w:rsidRPr="00CE69F9">
        <w:tab/>
        <w:t xml:space="preserve">0   </w:t>
      </w:r>
      <w:r w:rsidRPr="00CE69F9">
        <w:tab/>
        <w:t xml:space="preserve">A   </w:t>
      </w:r>
      <w:r w:rsidRPr="00CE69F9">
        <w:tab/>
        <w:t xml:space="preserve">IN/OUT OF STATE   </w:t>
      </w:r>
    </w:p>
    <w:p w:rsidR="00544FC8" w:rsidRPr="00CE69F9" w:rsidRDefault="00544FC8" w:rsidP="00544FC8">
      <w:pPr>
        <w:pStyle w:val="ListParagraph"/>
      </w:pPr>
      <w:r w:rsidRPr="00CE69F9">
        <w:t xml:space="preserve">BLANKS2  </w:t>
      </w:r>
      <w:r w:rsidRPr="00CE69F9">
        <w:tab/>
        <w:t xml:space="preserve">367      </w:t>
      </w:r>
      <w:r w:rsidRPr="00CE69F9">
        <w:tab/>
        <w:t xml:space="preserve">14     </w:t>
      </w:r>
      <w:r w:rsidRPr="00CE69F9">
        <w:tab/>
        <w:t xml:space="preserve">0     </w:t>
      </w:r>
      <w:r w:rsidRPr="00CE69F9">
        <w:tab/>
        <w:t xml:space="preserve">0   </w:t>
      </w:r>
      <w:r w:rsidRPr="00CE69F9">
        <w:tab/>
        <w:t xml:space="preserve">A   </w:t>
      </w:r>
      <w:r w:rsidRPr="00CE69F9">
        <w:tab/>
        <w:t xml:space="preserve">NOT USED          </w:t>
      </w:r>
    </w:p>
    <w:p w:rsidR="00544FC8" w:rsidRPr="00CE69F9" w:rsidRDefault="00544FC8" w:rsidP="00544FC8">
      <w:pPr>
        <w:pStyle w:val="ListParagraph"/>
      </w:pPr>
      <w:r w:rsidRPr="00CE69F9">
        <w:t xml:space="preserve">INCDATE  </w:t>
      </w:r>
      <w:r w:rsidRPr="00CE69F9">
        <w:tab/>
        <w:t xml:space="preserve">381       </w:t>
      </w:r>
      <w:r w:rsidRPr="00CE69F9">
        <w:tab/>
        <w:t xml:space="preserve">8     </w:t>
      </w:r>
      <w:r w:rsidRPr="00CE69F9">
        <w:tab/>
        <w:t xml:space="preserve">8     </w:t>
      </w:r>
      <w:r w:rsidRPr="00CE69F9">
        <w:tab/>
        <w:t xml:space="preserve">0   </w:t>
      </w:r>
      <w:r w:rsidRPr="00CE69F9">
        <w:tab/>
        <w:t xml:space="preserve">S   </w:t>
      </w:r>
      <w:r w:rsidRPr="00CE69F9">
        <w:tab/>
        <w:t xml:space="preserve">INCORP DATE       </w:t>
      </w:r>
    </w:p>
    <w:p w:rsidR="00544FC8" w:rsidRPr="00CE69F9" w:rsidRDefault="00544FC8" w:rsidP="00544FC8">
      <w:pPr>
        <w:pStyle w:val="ListParagraph"/>
      </w:pPr>
      <w:r w:rsidRPr="00CE69F9">
        <w:t xml:space="preserve">MEMODTE  </w:t>
      </w:r>
      <w:r w:rsidRPr="00CE69F9">
        <w:tab/>
        <w:t xml:space="preserve">389       </w:t>
      </w:r>
      <w:r w:rsidRPr="00CE69F9">
        <w:tab/>
        <w:t xml:space="preserve">7     </w:t>
      </w:r>
      <w:r w:rsidRPr="00CE69F9">
        <w:tab/>
        <w:t xml:space="preserve">7     </w:t>
      </w:r>
      <w:r w:rsidRPr="00CE69F9">
        <w:tab/>
        <w:t xml:space="preserve">0   </w:t>
      </w:r>
      <w:r w:rsidRPr="00CE69F9">
        <w:tab/>
        <w:t xml:space="preserve">S   </w:t>
      </w:r>
      <w:r w:rsidRPr="00CE69F9">
        <w:tab/>
        <w:t xml:space="preserve">MEMO DATE         </w:t>
      </w:r>
    </w:p>
    <w:p w:rsidR="00544FC8" w:rsidRPr="00CE69F9" w:rsidRDefault="00544FC8" w:rsidP="00544FC8">
      <w:pPr>
        <w:pStyle w:val="ListParagraph"/>
      </w:pPr>
      <w:r w:rsidRPr="00CE69F9">
        <w:t xml:space="preserve">STATS    </w:t>
      </w:r>
      <w:r w:rsidRPr="00CE69F9">
        <w:tab/>
        <w:t xml:space="preserve">396       </w:t>
      </w:r>
      <w:r w:rsidRPr="00CE69F9">
        <w:tab/>
        <w:t xml:space="preserve">1     </w:t>
      </w:r>
      <w:r w:rsidRPr="00CE69F9">
        <w:tab/>
        <w:t xml:space="preserve">0     </w:t>
      </w:r>
      <w:r w:rsidRPr="00CE69F9">
        <w:tab/>
        <w:t xml:space="preserve">0   </w:t>
      </w:r>
      <w:r w:rsidRPr="00CE69F9">
        <w:tab/>
        <w:t xml:space="preserve">A   </w:t>
      </w:r>
      <w:r w:rsidRPr="00CE69F9">
        <w:tab/>
        <w:t xml:space="preserve">REVENUE STATUS    </w:t>
      </w:r>
    </w:p>
    <w:p w:rsidR="00544FC8" w:rsidRDefault="00544FC8" w:rsidP="00544FC8">
      <w:pPr>
        <w:pStyle w:val="ListParagraph"/>
      </w:pPr>
      <w:r w:rsidRPr="00CE69F9">
        <w:lastRenderedPageBreak/>
        <w:t xml:space="preserve">BLANKS3  </w:t>
      </w:r>
      <w:r w:rsidRPr="00CE69F9">
        <w:tab/>
        <w:t xml:space="preserve">397      </w:t>
      </w:r>
      <w:r w:rsidRPr="00CE69F9">
        <w:tab/>
        <w:t xml:space="preserve">56     </w:t>
      </w:r>
      <w:r w:rsidRPr="00CE69F9">
        <w:tab/>
        <w:t xml:space="preserve">0     </w:t>
      </w:r>
      <w:r w:rsidRPr="00CE69F9">
        <w:tab/>
        <w:t xml:space="preserve">0   </w:t>
      </w:r>
      <w:r w:rsidRPr="00CE69F9">
        <w:tab/>
        <w:t xml:space="preserve">A   </w:t>
      </w:r>
      <w:r w:rsidRPr="00CE69F9">
        <w:tab/>
        <w:t>NOT USED</w:t>
      </w:r>
      <w:r>
        <w:t xml:space="preserve">       </w:t>
      </w:r>
    </w:p>
    <w:p w:rsidR="004D3C51" w:rsidRDefault="004D3C51" w:rsidP="004D3C51">
      <w:pPr>
        <w:pStyle w:val="ListParagraph"/>
      </w:pPr>
    </w:p>
    <w:p w:rsidR="004D3C51" w:rsidRDefault="004D3C51" w:rsidP="0009266D">
      <w:pPr>
        <w:pStyle w:val="ListParagraph"/>
        <w:numPr>
          <w:ilvl w:val="0"/>
          <w:numId w:val="1"/>
        </w:numPr>
        <w:ind w:left="720" w:hanging="720"/>
      </w:pPr>
      <w:r>
        <w:t>Page 27, IV-3 Intake and Cash Management – Does PA just need data pushed to SAP or is SAP your database of choice?</w:t>
      </w:r>
    </w:p>
    <w:p w:rsidR="004D3C51" w:rsidRDefault="004D3C51" w:rsidP="004D3C51">
      <w:pPr>
        <w:pStyle w:val="ListParagraph"/>
      </w:pPr>
    </w:p>
    <w:p w:rsidR="004D3C51" w:rsidRDefault="004D3C51" w:rsidP="004D3C51">
      <w:pPr>
        <w:pStyle w:val="ListParagraph"/>
      </w:pPr>
      <w:r>
        <w:t>A:</w:t>
      </w:r>
      <w:r w:rsidR="00067424">
        <w:t xml:space="preserve">  </w:t>
      </w:r>
      <w:r w:rsidR="001C2D72">
        <w:t>Data must be p</w:t>
      </w:r>
      <w:r w:rsidR="00067424">
        <w:t>ush</w:t>
      </w:r>
      <w:r w:rsidR="001C2D72">
        <w:t>ed</w:t>
      </w:r>
      <w:r w:rsidR="00067424">
        <w:t xml:space="preserve"> to SAP.</w:t>
      </w:r>
    </w:p>
    <w:p w:rsidR="004D3C51" w:rsidRDefault="004D3C51" w:rsidP="004D3C51">
      <w:pPr>
        <w:pStyle w:val="ListParagraph"/>
      </w:pPr>
    </w:p>
    <w:p w:rsidR="004D3C51" w:rsidRPr="00CE69F9" w:rsidRDefault="004D3C51" w:rsidP="0009266D">
      <w:pPr>
        <w:pStyle w:val="ListParagraph"/>
        <w:numPr>
          <w:ilvl w:val="0"/>
          <w:numId w:val="1"/>
        </w:numPr>
        <w:ind w:left="630" w:hanging="630"/>
      </w:pPr>
      <w:r w:rsidRPr="00242F6B">
        <w:t>Page 29, IV-3,6: states “This export process will generate ASCII text and XML export files in accordance with an accepted schema</w:t>
      </w:r>
      <w:r w:rsidR="00242F6B" w:rsidRPr="00242F6B">
        <w:t>.</w:t>
      </w:r>
      <w:r w:rsidRPr="00242F6B">
        <w:t>”</w:t>
      </w:r>
      <w:r w:rsidR="00242F6B" w:rsidRPr="00242F6B">
        <w:t xml:space="preserve">  </w:t>
      </w:r>
      <w:r w:rsidR="001C6951" w:rsidRPr="00242F6B">
        <w:t xml:space="preserve"> </w:t>
      </w:r>
      <w:r w:rsidRPr="00242F6B">
        <w:t xml:space="preserve">Is there an existing accepted schema and </w:t>
      </w:r>
      <w:r w:rsidRPr="00CE69F9">
        <w:t>if so, can it be made available prior to proposal submittal?</w:t>
      </w:r>
      <w:r w:rsidR="00242F6B" w:rsidRPr="00CE69F9">
        <w:t xml:space="preserve">  </w:t>
      </w:r>
    </w:p>
    <w:p w:rsidR="004D3C51" w:rsidRPr="00CE69F9" w:rsidRDefault="004D3C51" w:rsidP="004D3C51">
      <w:pPr>
        <w:pStyle w:val="ListParagraph"/>
      </w:pPr>
    </w:p>
    <w:p w:rsidR="002C11A7" w:rsidRPr="00CE69F9" w:rsidRDefault="004D3C51" w:rsidP="002C11A7">
      <w:pPr>
        <w:pStyle w:val="ListParagraph"/>
      </w:pPr>
      <w:r w:rsidRPr="00CE69F9">
        <w:t>A:</w:t>
      </w:r>
      <w:r w:rsidR="00DA45B8" w:rsidRPr="00CE69F9">
        <w:t xml:space="preserve">  </w:t>
      </w:r>
      <w:r w:rsidR="002C11A7" w:rsidRPr="00CE69F9">
        <w:t xml:space="preserve">Yes.  </w:t>
      </w:r>
    </w:p>
    <w:p w:rsidR="002C11A7" w:rsidRPr="00CE69F9" w:rsidRDefault="002C11A7" w:rsidP="002C11A7">
      <w:pPr>
        <w:pStyle w:val="ListParagraph"/>
      </w:pPr>
      <w:r w:rsidRPr="00CE69F9">
        <w:rPr>
          <w:b/>
          <w:bCs/>
        </w:rPr>
        <w:t>SOSKB B2B Filings</w:t>
      </w:r>
      <w:r w:rsidRPr="00CE69F9">
        <w:t xml:space="preserve"> – An XML schema exists for partners to provide UCC filings to the Corporation Bureau</w:t>
      </w:r>
    </w:p>
    <w:p w:rsidR="002C11A7" w:rsidRPr="00CE69F9" w:rsidRDefault="002C11A7" w:rsidP="002C11A7">
      <w:pPr>
        <w:pStyle w:val="ListParagraph"/>
      </w:pPr>
    </w:p>
    <w:p w:rsidR="002C11A7" w:rsidRPr="00CE69F9" w:rsidRDefault="002C11A7" w:rsidP="002C11A7">
      <w:pPr>
        <w:pStyle w:val="ListParagraph"/>
        <w:rPr>
          <w:i/>
        </w:rPr>
      </w:pPr>
      <w:r w:rsidRPr="00CE69F9">
        <w:rPr>
          <w:i/>
        </w:rPr>
        <w:t>Attached as: SOSKB – UCC Filing B2B Implementation Guide</w:t>
      </w:r>
    </w:p>
    <w:p w:rsidR="002C11A7" w:rsidRPr="00CE69F9" w:rsidRDefault="002C11A7" w:rsidP="002C11A7">
      <w:pPr>
        <w:pStyle w:val="ListParagraph"/>
      </w:pPr>
    </w:p>
    <w:p w:rsidR="002C11A7" w:rsidRPr="00CE69F9" w:rsidRDefault="002C11A7" w:rsidP="002C11A7">
      <w:pPr>
        <w:pStyle w:val="ListParagraph"/>
      </w:pPr>
      <w:r w:rsidRPr="00CE69F9">
        <w:rPr>
          <w:b/>
          <w:bCs/>
        </w:rPr>
        <w:t>SOSKB Subscriber Data</w:t>
      </w:r>
      <w:r w:rsidRPr="00CE69F9">
        <w:t xml:space="preserve"> – A Table schema exists for external subscribers to download and import SOSKB data</w:t>
      </w:r>
    </w:p>
    <w:p w:rsidR="002C11A7" w:rsidRPr="00CE69F9" w:rsidRDefault="002C11A7" w:rsidP="002C11A7">
      <w:pPr>
        <w:pStyle w:val="ListParagraph"/>
      </w:pPr>
    </w:p>
    <w:p w:rsidR="002C11A7" w:rsidRPr="00CE69F9" w:rsidRDefault="002C11A7" w:rsidP="002C11A7">
      <w:pPr>
        <w:pStyle w:val="ListParagraph"/>
        <w:numPr>
          <w:ilvl w:val="0"/>
          <w:numId w:val="10"/>
        </w:numPr>
      </w:pPr>
      <w:r w:rsidRPr="00CE69F9">
        <w:rPr>
          <w:b/>
          <w:bCs/>
        </w:rPr>
        <w:t xml:space="preserve">CORP </w:t>
      </w:r>
      <w:r w:rsidRPr="00CE69F9">
        <w:t>– Corporations System Export</w:t>
      </w:r>
    </w:p>
    <w:p w:rsidR="002C11A7" w:rsidRPr="00CE69F9" w:rsidRDefault="002C11A7" w:rsidP="002C11A7">
      <w:pPr>
        <w:pStyle w:val="ListParagraph"/>
        <w:ind w:left="1440"/>
      </w:pPr>
      <w:r w:rsidRPr="00CE69F9">
        <w:t>The table design is relational. The center of the table structure is a Corporation. The primary key is CorporationID. A Corporation can have more than one name and address. Although every corporation is required to have only one ‘Legal’ name.</w:t>
      </w:r>
    </w:p>
    <w:p w:rsidR="002C11A7" w:rsidRPr="00CE69F9" w:rsidRDefault="002C11A7" w:rsidP="002C11A7">
      <w:pPr>
        <w:pStyle w:val="ListParagraph"/>
        <w:ind w:left="1440"/>
      </w:pPr>
      <w:r w:rsidRPr="00CE69F9">
        <w:t xml:space="preserve"> </w:t>
      </w:r>
    </w:p>
    <w:p w:rsidR="002C11A7" w:rsidRPr="00CE69F9" w:rsidRDefault="002C11A7" w:rsidP="002C11A7">
      <w:pPr>
        <w:pStyle w:val="ListParagraph"/>
        <w:ind w:left="1440"/>
      </w:pPr>
      <w:r w:rsidRPr="00CE69F9">
        <w:t>PK = Primary Key for the table</w:t>
      </w:r>
    </w:p>
    <w:p w:rsidR="002C11A7" w:rsidRPr="00CE69F9" w:rsidRDefault="002C11A7" w:rsidP="002C11A7">
      <w:pPr>
        <w:pStyle w:val="ListParagraph"/>
        <w:ind w:left="1440"/>
      </w:pPr>
      <w:r w:rsidRPr="00CE69F9">
        <w:t>FK &lt;table&gt; = Foreign Key for the &lt;table&gt; (Child Table)</w:t>
      </w:r>
    </w:p>
    <w:p w:rsidR="002C11A7" w:rsidRPr="00CE69F9" w:rsidRDefault="002C11A7" w:rsidP="002C11A7">
      <w:pPr>
        <w:pStyle w:val="ListParagraph"/>
        <w:ind w:left="1440"/>
      </w:pPr>
    </w:p>
    <w:p w:rsidR="002C11A7" w:rsidRPr="00CE69F9" w:rsidRDefault="002C11A7" w:rsidP="002C11A7">
      <w:pPr>
        <w:pStyle w:val="ListParagraph"/>
        <w:ind w:left="1440"/>
      </w:pPr>
      <w:r w:rsidRPr="00CE69F9">
        <w:t>TABLE [Corporation]</w:t>
      </w:r>
    </w:p>
    <w:p w:rsidR="002C11A7" w:rsidRPr="00CE69F9" w:rsidRDefault="002C11A7" w:rsidP="002C11A7">
      <w:pPr>
        <w:pStyle w:val="ListParagraph"/>
        <w:ind w:left="1440"/>
      </w:pPr>
      <w:r w:rsidRPr="00CE69F9">
        <w:tab/>
        <w:t>[CorporationID] [int] NOT NULL ,</w:t>
      </w:r>
      <w:r w:rsidRPr="00CE69F9">
        <w:tab/>
      </w:r>
      <w:r w:rsidRPr="00CE69F9">
        <w:tab/>
      </w:r>
      <w:r w:rsidRPr="00CE69F9">
        <w:tab/>
        <w:t>PK</w:t>
      </w:r>
    </w:p>
    <w:p w:rsidR="002C11A7" w:rsidRPr="00CE69F9" w:rsidRDefault="002C11A7" w:rsidP="002C11A7">
      <w:pPr>
        <w:pStyle w:val="ListParagraph"/>
        <w:ind w:left="1440"/>
      </w:pPr>
      <w:r w:rsidRPr="00CE69F9">
        <w:tab/>
        <w:t>[EntityID] [int] NOT NULL ,</w:t>
      </w:r>
      <w:r w:rsidRPr="00CE69F9">
        <w:tab/>
      </w:r>
      <w:r w:rsidRPr="00CE69F9">
        <w:tab/>
      </w:r>
      <w:r w:rsidRPr="00CE69F9">
        <w:tab/>
      </w:r>
      <w:r w:rsidRPr="00CE69F9">
        <w:tab/>
        <w:t>Used in SOSKB internally</w:t>
      </w:r>
    </w:p>
    <w:p w:rsidR="002C11A7" w:rsidRPr="00CE69F9" w:rsidRDefault="002C11A7" w:rsidP="002C11A7">
      <w:pPr>
        <w:pStyle w:val="ListParagraph"/>
        <w:ind w:left="1440"/>
      </w:pPr>
      <w:r w:rsidRPr="00CE69F9">
        <w:tab/>
        <w:t>[CorporationTypeID] [int] NOT NULL ,</w:t>
      </w:r>
      <w:r w:rsidRPr="00CE69F9">
        <w:tab/>
      </w:r>
      <w:r w:rsidRPr="00CE69F9">
        <w:tab/>
        <w:t>FK CorporationType</w:t>
      </w:r>
    </w:p>
    <w:p w:rsidR="002C11A7" w:rsidRPr="00CE69F9" w:rsidRDefault="002C11A7" w:rsidP="002C11A7">
      <w:pPr>
        <w:pStyle w:val="ListParagraph"/>
        <w:ind w:left="1440"/>
      </w:pPr>
      <w:r w:rsidRPr="00CE69F9">
        <w:tab/>
        <w:t>[CorporationStatusID] [int] NOT NULL ,</w:t>
      </w:r>
      <w:r w:rsidRPr="00CE69F9">
        <w:tab/>
      </w:r>
      <w:r w:rsidRPr="00CE69F9">
        <w:tab/>
        <w:t>FK CorporationStatus</w:t>
      </w:r>
    </w:p>
    <w:p w:rsidR="002C11A7" w:rsidRPr="00CE69F9" w:rsidRDefault="002C11A7" w:rsidP="002C11A7">
      <w:pPr>
        <w:pStyle w:val="ListParagraph"/>
        <w:ind w:left="1440"/>
      </w:pPr>
      <w:r w:rsidRPr="00CE69F9">
        <w:tab/>
        <w:t>[CorporationNumber] [varchar] (15) NOT NULL ,</w:t>
      </w:r>
    </w:p>
    <w:p w:rsidR="002C11A7" w:rsidRPr="00CE69F9" w:rsidRDefault="002C11A7" w:rsidP="002C11A7">
      <w:pPr>
        <w:pStyle w:val="ListParagraph"/>
        <w:ind w:left="1440"/>
      </w:pPr>
      <w:r w:rsidRPr="00CE69F9">
        <w:tab/>
        <w:t>[Citizenship] [varchar] (1) NOT NULL ,</w:t>
      </w:r>
    </w:p>
    <w:p w:rsidR="002C11A7" w:rsidRPr="00CE69F9" w:rsidRDefault="002C11A7" w:rsidP="002C11A7">
      <w:pPr>
        <w:pStyle w:val="ListParagraph"/>
        <w:ind w:left="1440"/>
      </w:pPr>
      <w:r w:rsidRPr="00CE69F9">
        <w:tab/>
        <w:t>[DateFormed] [datetime] NOT NULL ,</w:t>
      </w:r>
    </w:p>
    <w:p w:rsidR="002C11A7" w:rsidRPr="00CE69F9" w:rsidRDefault="002C11A7" w:rsidP="002C11A7">
      <w:pPr>
        <w:pStyle w:val="ListParagraph"/>
        <w:ind w:left="1440"/>
      </w:pPr>
      <w:r w:rsidRPr="00CE69F9">
        <w:tab/>
        <w:t>[DissolveDate] [datetime] NULL ,</w:t>
      </w:r>
    </w:p>
    <w:p w:rsidR="002C11A7" w:rsidRPr="00CE69F9" w:rsidRDefault="002C11A7" w:rsidP="002C11A7">
      <w:pPr>
        <w:pStyle w:val="ListParagraph"/>
        <w:ind w:left="1440"/>
      </w:pPr>
      <w:r w:rsidRPr="00CE69F9">
        <w:tab/>
        <w:t>[Duration] [varchar] (50) NULL ,</w:t>
      </w:r>
    </w:p>
    <w:p w:rsidR="002C11A7" w:rsidRPr="00CE69F9" w:rsidRDefault="002C11A7" w:rsidP="002C11A7">
      <w:pPr>
        <w:pStyle w:val="ListParagraph"/>
        <w:ind w:left="1440"/>
      </w:pPr>
      <w:r w:rsidRPr="00CE69F9">
        <w:tab/>
        <w:t>[CountyOfIncorporation] [varchar] (30) NULL ,</w:t>
      </w:r>
    </w:p>
    <w:p w:rsidR="002C11A7" w:rsidRPr="00CE69F9" w:rsidRDefault="002C11A7" w:rsidP="002C11A7">
      <w:pPr>
        <w:pStyle w:val="ListParagraph"/>
        <w:ind w:left="1440"/>
      </w:pPr>
      <w:r w:rsidRPr="00CE69F9">
        <w:tab/>
        <w:t>[StateOfIncorporation] [varchar] (2) NULL ,</w:t>
      </w:r>
    </w:p>
    <w:p w:rsidR="002C11A7" w:rsidRPr="00CE69F9" w:rsidRDefault="002C11A7" w:rsidP="002C11A7">
      <w:pPr>
        <w:pStyle w:val="ListParagraph"/>
        <w:ind w:left="1440"/>
      </w:pPr>
      <w:r w:rsidRPr="00CE69F9">
        <w:tab/>
        <w:t>[CountryOfIncorporation] [varchar] (30) NULL ,</w:t>
      </w:r>
    </w:p>
    <w:p w:rsidR="002C11A7" w:rsidRPr="00CE69F9" w:rsidRDefault="002C11A7" w:rsidP="002C11A7">
      <w:pPr>
        <w:pStyle w:val="ListParagraph"/>
        <w:ind w:left="1440"/>
      </w:pPr>
      <w:r w:rsidRPr="00CE69F9">
        <w:lastRenderedPageBreak/>
        <w:tab/>
        <w:t>[Purpose] [varchar] (255) NULL ,</w:t>
      </w:r>
    </w:p>
    <w:p w:rsidR="002C11A7" w:rsidRPr="00CE69F9" w:rsidRDefault="002C11A7" w:rsidP="002C11A7">
      <w:pPr>
        <w:pStyle w:val="ListParagraph"/>
        <w:ind w:left="1440"/>
      </w:pPr>
      <w:r w:rsidRPr="00CE69F9">
        <w:tab/>
        <w:t>[Profession] [varchar] (50) NULL ,</w:t>
      </w:r>
    </w:p>
    <w:p w:rsidR="002C11A7" w:rsidRPr="00CE69F9" w:rsidRDefault="002C11A7" w:rsidP="002C11A7">
      <w:pPr>
        <w:pStyle w:val="ListParagraph"/>
        <w:ind w:left="1440"/>
      </w:pPr>
      <w:r w:rsidRPr="00CE69F9">
        <w:tab/>
        <w:t xml:space="preserve">[RegisteredAgentName] [varchar] (255) NULL </w:t>
      </w:r>
    </w:p>
    <w:p w:rsidR="002C11A7" w:rsidRPr="00CE69F9" w:rsidRDefault="002C11A7" w:rsidP="002C11A7">
      <w:pPr>
        <w:pStyle w:val="ListParagraph"/>
        <w:ind w:left="1440"/>
      </w:pPr>
      <w:r w:rsidRPr="00CE69F9">
        <w:t xml:space="preserve"> </w:t>
      </w:r>
    </w:p>
    <w:p w:rsidR="002C11A7" w:rsidRPr="00CE69F9" w:rsidRDefault="002C11A7" w:rsidP="002C11A7">
      <w:pPr>
        <w:pStyle w:val="ListParagraph"/>
        <w:ind w:left="1440"/>
      </w:pPr>
      <w:r w:rsidRPr="00CE69F9">
        <w:t xml:space="preserve"> </w:t>
      </w:r>
    </w:p>
    <w:p w:rsidR="002C11A7" w:rsidRPr="00CE69F9" w:rsidRDefault="002C11A7" w:rsidP="002C11A7">
      <w:pPr>
        <w:pStyle w:val="ListParagraph"/>
        <w:ind w:left="1440"/>
      </w:pPr>
      <w:r w:rsidRPr="00CE69F9">
        <w:t>TABLE [Address]</w:t>
      </w:r>
    </w:p>
    <w:p w:rsidR="002C11A7" w:rsidRPr="00CE69F9" w:rsidRDefault="002C11A7" w:rsidP="002C11A7">
      <w:pPr>
        <w:pStyle w:val="ListParagraph"/>
        <w:ind w:left="1440"/>
      </w:pPr>
      <w:r w:rsidRPr="00CE69F9">
        <w:tab/>
        <w:t>[AddressID] [int] NOT NULL ,</w:t>
      </w:r>
      <w:r w:rsidRPr="00CE69F9">
        <w:tab/>
      </w:r>
      <w:r w:rsidRPr="00CE69F9">
        <w:tab/>
        <w:t>PK</w:t>
      </w:r>
    </w:p>
    <w:p w:rsidR="002C11A7" w:rsidRPr="00CE69F9" w:rsidRDefault="002C11A7" w:rsidP="002C11A7">
      <w:pPr>
        <w:pStyle w:val="ListParagraph"/>
        <w:ind w:left="1440"/>
      </w:pPr>
      <w:r w:rsidRPr="00CE69F9">
        <w:tab/>
        <w:t>[CorporationID] [int] NOT NULL ,</w:t>
      </w:r>
      <w:r w:rsidRPr="00CE69F9">
        <w:tab/>
      </w:r>
      <w:r w:rsidRPr="00CE69F9">
        <w:tab/>
        <w:t>PK FK Corporation</w:t>
      </w:r>
    </w:p>
    <w:p w:rsidR="002C11A7" w:rsidRPr="00CE69F9" w:rsidRDefault="002C11A7" w:rsidP="002C11A7">
      <w:pPr>
        <w:pStyle w:val="ListParagraph"/>
        <w:ind w:left="1440"/>
      </w:pPr>
      <w:r w:rsidRPr="00CE69F9">
        <w:tab/>
        <w:t>[AddressTypeID] [int] NOT NULL ,</w:t>
      </w:r>
      <w:r w:rsidRPr="00CE69F9">
        <w:tab/>
        <w:t>FK AddressType</w:t>
      </w:r>
    </w:p>
    <w:p w:rsidR="002C11A7" w:rsidRPr="00CE69F9" w:rsidRDefault="002C11A7" w:rsidP="002C11A7">
      <w:pPr>
        <w:pStyle w:val="ListParagraph"/>
        <w:ind w:left="1440"/>
      </w:pPr>
      <w:r w:rsidRPr="00CE69F9">
        <w:tab/>
        <w:t>[Address1] [varchar] (255) NULL ,</w:t>
      </w:r>
    </w:p>
    <w:p w:rsidR="002C11A7" w:rsidRPr="00CE69F9" w:rsidRDefault="002C11A7" w:rsidP="002C11A7">
      <w:pPr>
        <w:pStyle w:val="ListParagraph"/>
        <w:ind w:left="1440"/>
      </w:pPr>
      <w:r w:rsidRPr="00CE69F9">
        <w:tab/>
        <w:t>[Address2] [varchar] (255) NULL ,</w:t>
      </w:r>
    </w:p>
    <w:p w:rsidR="002C11A7" w:rsidRPr="00CE69F9" w:rsidRDefault="002C11A7" w:rsidP="002C11A7">
      <w:pPr>
        <w:pStyle w:val="ListParagraph"/>
        <w:ind w:left="1440"/>
      </w:pPr>
      <w:r w:rsidRPr="00CE69F9">
        <w:tab/>
        <w:t>[Address3] [varchar] (255) NULL ,</w:t>
      </w:r>
    </w:p>
    <w:p w:rsidR="002C11A7" w:rsidRPr="00CE69F9" w:rsidRDefault="002C11A7" w:rsidP="002C11A7">
      <w:pPr>
        <w:pStyle w:val="ListParagraph"/>
        <w:ind w:left="1440"/>
      </w:pPr>
      <w:r w:rsidRPr="00CE69F9">
        <w:tab/>
        <w:t>[City] [varchar] (30) NULL ,</w:t>
      </w:r>
    </w:p>
    <w:p w:rsidR="002C11A7" w:rsidRPr="00CE69F9" w:rsidRDefault="002C11A7" w:rsidP="002C11A7">
      <w:pPr>
        <w:pStyle w:val="ListParagraph"/>
        <w:ind w:left="1440"/>
      </w:pPr>
      <w:r w:rsidRPr="00CE69F9">
        <w:tab/>
        <w:t>[State] [varchar] (50) NULL ,</w:t>
      </w:r>
    </w:p>
    <w:p w:rsidR="002C11A7" w:rsidRPr="00CE69F9" w:rsidRDefault="002C11A7" w:rsidP="002C11A7">
      <w:pPr>
        <w:pStyle w:val="ListParagraph"/>
        <w:ind w:left="1440"/>
      </w:pPr>
      <w:r w:rsidRPr="00CE69F9">
        <w:tab/>
        <w:t>[Zip] [varchar] (50) NULL ,</w:t>
      </w:r>
    </w:p>
    <w:p w:rsidR="002C11A7" w:rsidRPr="00CE69F9" w:rsidRDefault="002C11A7" w:rsidP="002C11A7">
      <w:pPr>
        <w:pStyle w:val="ListParagraph"/>
        <w:ind w:left="1440"/>
      </w:pPr>
      <w:r w:rsidRPr="00CE69F9">
        <w:tab/>
        <w:t>[County] [varchar] (50) NULL ,</w:t>
      </w:r>
    </w:p>
    <w:p w:rsidR="002C11A7" w:rsidRPr="00CE69F9" w:rsidRDefault="002C11A7" w:rsidP="002C11A7">
      <w:pPr>
        <w:pStyle w:val="ListParagraph"/>
        <w:ind w:left="1440"/>
      </w:pPr>
      <w:r w:rsidRPr="00CE69F9">
        <w:tab/>
        <w:t xml:space="preserve">[Country] [varchar] (50) NULL </w:t>
      </w:r>
    </w:p>
    <w:p w:rsidR="002C11A7" w:rsidRPr="00CE69F9" w:rsidRDefault="002C11A7" w:rsidP="002C11A7">
      <w:pPr>
        <w:pStyle w:val="ListParagraph"/>
        <w:ind w:left="1440"/>
      </w:pPr>
    </w:p>
    <w:p w:rsidR="002C11A7" w:rsidRPr="00CE69F9" w:rsidRDefault="002C11A7" w:rsidP="002C11A7">
      <w:pPr>
        <w:pStyle w:val="ListParagraph"/>
        <w:ind w:left="1440"/>
      </w:pPr>
      <w:r w:rsidRPr="00CE69F9">
        <w:t>TABLE [AddressType]</w:t>
      </w:r>
    </w:p>
    <w:p w:rsidR="002C11A7" w:rsidRPr="00CE69F9" w:rsidRDefault="002C11A7" w:rsidP="002C11A7">
      <w:pPr>
        <w:pStyle w:val="ListParagraph"/>
        <w:ind w:left="1440"/>
      </w:pPr>
      <w:r w:rsidRPr="00CE69F9">
        <w:tab/>
        <w:t>[AddressTypeID] [int] NOT NULL ,</w:t>
      </w:r>
      <w:r w:rsidRPr="00CE69F9">
        <w:tab/>
        <w:t>PK</w:t>
      </w:r>
    </w:p>
    <w:p w:rsidR="002C11A7" w:rsidRPr="00CE69F9" w:rsidRDefault="002C11A7" w:rsidP="002C11A7">
      <w:pPr>
        <w:pStyle w:val="ListParagraph"/>
        <w:ind w:left="1440"/>
      </w:pPr>
      <w:r w:rsidRPr="00CE69F9">
        <w:tab/>
        <w:t xml:space="preserve">[Description] [varchar] (30) NOT NULL </w:t>
      </w:r>
    </w:p>
    <w:p w:rsidR="002C11A7" w:rsidRPr="00CE69F9" w:rsidRDefault="002C11A7" w:rsidP="002C11A7">
      <w:pPr>
        <w:pStyle w:val="ListParagraph"/>
        <w:ind w:left="1440"/>
      </w:pPr>
    </w:p>
    <w:p w:rsidR="002C11A7" w:rsidRPr="00CE69F9" w:rsidRDefault="002C11A7" w:rsidP="002C11A7">
      <w:pPr>
        <w:pStyle w:val="ListParagraph"/>
        <w:ind w:left="1440"/>
      </w:pPr>
      <w:r w:rsidRPr="00CE69F9">
        <w:t>TABLE [CorporationStatus]</w:t>
      </w:r>
    </w:p>
    <w:p w:rsidR="002C11A7" w:rsidRPr="00CE69F9" w:rsidRDefault="002C11A7" w:rsidP="002C11A7">
      <w:pPr>
        <w:pStyle w:val="ListParagraph"/>
        <w:ind w:left="1440"/>
      </w:pPr>
      <w:r w:rsidRPr="00CE69F9">
        <w:tab/>
        <w:t>[CorpStatusID] [int] NOT NULL ,</w:t>
      </w:r>
      <w:r w:rsidRPr="00CE69F9">
        <w:tab/>
      </w:r>
      <w:r w:rsidRPr="00CE69F9">
        <w:tab/>
        <w:t>PK</w:t>
      </w:r>
    </w:p>
    <w:p w:rsidR="002C11A7" w:rsidRPr="00CE69F9" w:rsidRDefault="002C11A7" w:rsidP="002C11A7">
      <w:pPr>
        <w:pStyle w:val="ListParagraph"/>
        <w:ind w:left="1440"/>
      </w:pPr>
      <w:r w:rsidRPr="00CE69F9">
        <w:tab/>
        <w:t xml:space="preserve">[Description] [varchar] (25) NOT NULL </w:t>
      </w:r>
    </w:p>
    <w:p w:rsidR="002C11A7" w:rsidRPr="00CE69F9" w:rsidRDefault="002C11A7" w:rsidP="002C11A7">
      <w:pPr>
        <w:pStyle w:val="ListParagraph"/>
        <w:ind w:left="1440"/>
      </w:pPr>
    </w:p>
    <w:p w:rsidR="002C11A7" w:rsidRPr="00CE69F9" w:rsidRDefault="002C11A7" w:rsidP="002C11A7">
      <w:pPr>
        <w:pStyle w:val="ListParagraph"/>
        <w:ind w:left="1440"/>
      </w:pPr>
      <w:r w:rsidRPr="00CE69F9">
        <w:t>TABLE [CorporationName]</w:t>
      </w:r>
    </w:p>
    <w:p w:rsidR="002C11A7" w:rsidRPr="00CE69F9" w:rsidRDefault="002C11A7" w:rsidP="002C11A7">
      <w:pPr>
        <w:pStyle w:val="ListParagraph"/>
        <w:ind w:left="1440"/>
      </w:pPr>
      <w:r w:rsidRPr="00CE69F9">
        <w:tab/>
        <w:t>[CorporationNameID] [int] NOT NULL ,</w:t>
      </w:r>
      <w:r w:rsidRPr="00CE69F9">
        <w:tab/>
        <w:t>PK</w:t>
      </w:r>
    </w:p>
    <w:p w:rsidR="002C11A7" w:rsidRPr="00CE69F9" w:rsidRDefault="002C11A7" w:rsidP="002C11A7">
      <w:pPr>
        <w:pStyle w:val="ListParagraph"/>
        <w:ind w:left="1440"/>
      </w:pPr>
      <w:r w:rsidRPr="00CE69F9">
        <w:tab/>
        <w:t>[CorporationID] [int] NOT NULL ,</w:t>
      </w:r>
      <w:r w:rsidRPr="00CE69F9">
        <w:tab/>
      </w:r>
      <w:r w:rsidRPr="00CE69F9">
        <w:tab/>
        <w:t>PK FK Corporation</w:t>
      </w:r>
    </w:p>
    <w:p w:rsidR="002C11A7" w:rsidRPr="00CE69F9" w:rsidRDefault="002C11A7" w:rsidP="002C11A7">
      <w:pPr>
        <w:pStyle w:val="ListParagraph"/>
        <w:ind w:left="1440"/>
      </w:pPr>
      <w:r w:rsidRPr="00CE69F9">
        <w:tab/>
        <w:t>[Name] [varchar] (255) NOT NULL ,</w:t>
      </w:r>
    </w:p>
    <w:p w:rsidR="002C11A7" w:rsidRPr="00CE69F9" w:rsidRDefault="002C11A7" w:rsidP="002C11A7">
      <w:pPr>
        <w:pStyle w:val="ListParagraph"/>
        <w:ind w:left="1440"/>
      </w:pPr>
      <w:r w:rsidRPr="00CE69F9">
        <w:tab/>
        <w:t>[NameTypeId] [int] NOT NULL ,</w:t>
      </w:r>
      <w:r w:rsidRPr="00CE69F9">
        <w:tab/>
      </w:r>
      <w:r w:rsidRPr="00CE69F9">
        <w:tab/>
        <w:t>FK NameType</w:t>
      </w:r>
    </w:p>
    <w:p w:rsidR="002C11A7" w:rsidRPr="00CE69F9" w:rsidRDefault="002C11A7" w:rsidP="002C11A7">
      <w:pPr>
        <w:pStyle w:val="ListParagraph"/>
        <w:ind w:left="1440"/>
      </w:pPr>
      <w:r w:rsidRPr="00CE69F9">
        <w:tab/>
        <w:t>[Title] [varchar] (100) NULL ,</w:t>
      </w:r>
    </w:p>
    <w:p w:rsidR="002C11A7" w:rsidRPr="00CE69F9" w:rsidRDefault="002C11A7" w:rsidP="002C11A7">
      <w:pPr>
        <w:pStyle w:val="ListParagraph"/>
        <w:ind w:left="1440"/>
      </w:pPr>
      <w:r w:rsidRPr="00CE69F9">
        <w:tab/>
        <w:t>[Salutation] [varchar] (50) NULL ,</w:t>
      </w:r>
    </w:p>
    <w:p w:rsidR="002C11A7" w:rsidRPr="00CE69F9" w:rsidRDefault="002C11A7" w:rsidP="002C11A7">
      <w:pPr>
        <w:pStyle w:val="ListParagraph"/>
        <w:ind w:left="1440"/>
      </w:pPr>
      <w:r w:rsidRPr="00CE69F9">
        <w:tab/>
        <w:t>[Prefix] [varchar] (30) NULL ,</w:t>
      </w:r>
    </w:p>
    <w:p w:rsidR="002C11A7" w:rsidRPr="00CE69F9" w:rsidRDefault="002C11A7" w:rsidP="002C11A7">
      <w:pPr>
        <w:pStyle w:val="ListParagraph"/>
        <w:ind w:left="1440"/>
      </w:pPr>
      <w:r w:rsidRPr="00CE69F9">
        <w:tab/>
        <w:t>[LastName] [varchar] (30) NULL ,</w:t>
      </w:r>
    </w:p>
    <w:p w:rsidR="002C11A7" w:rsidRPr="00CE69F9" w:rsidRDefault="002C11A7" w:rsidP="002C11A7">
      <w:pPr>
        <w:pStyle w:val="ListParagraph"/>
        <w:ind w:left="1440"/>
      </w:pPr>
      <w:r w:rsidRPr="00CE69F9">
        <w:tab/>
        <w:t>[MiddleName] [varchar] (30) NULL ,</w:t>
      </w:r>
    </w:p>
    <w:p w:rsidR="002C11A7" w:rsidRPr="00CE69F9" w:rsidRDefault="002C11A7" w:rsidP="002C11A7">
      <w:pPr>
        <w:pStyle w:val="ListParagraph"/>
        <w:ind w:left="1440"/>
      </w:pPr>
      <w:r w:rsidRPr="00CE69F9">
        <w:tab/>
        <w:t>[FirstName] [varchar] (30) NULL ,</w:t>
      </w:r>
    </w:p>
    <w:p w:rsidR="002C11A7" w:rsidRPr="00CE69F9" w:rsidRDefault="002C11A7" w:rsidP="002C11A7">
      <w:pPr>
        <w:pStyle w:val="ListParagraph"/>
        <w:ind w:left="1440"/>
      </w:pPr>
      <w:r w:rsidRPr="00CE69F9">
        <w:tab/>
        <w:t xml:space="preserve">[Suffix] [varchar] (20) NULL </w:t>
      </w:r>
    </w:p>
    <w:p w:rsidR="002C11A7" w:rsidRPr="00CE69F9" w:rsidRDefault="002C11A7" w:rsidP="002C11A7">
      <w:pPr>
        <w:pStyle w:val="ListParagraph"/>
        <w:ind w:left="1440"/>
      </w:pPr>
    </w:p>
    <w:p w:rsidR="002C11A7" w:rsidRPr="00CE69F9" w:rsidRDefault="002C11A7" w:rsidP="002C11A7">
      <w:pPr>
        <w:pStyle w:val="ListParagraph"/>
        <w:ind w:left="1440"/>
      </w:pPr>
      <w:r w:rsidRPr="00CE69F9">
        <w:t>TABLE [CorporationType]</w:t>
      </w:r>
    </w:p>
    <w:p w:rsidR="002C11A7" w:rsidRPr="00CE69F9" w:rsidRDefault="002C11A7" w:rsidP="002C11A7">
      <w:pPr>
        <w:pStyle w:val="ListParagraph"/>
        <w:ind w:left="1440"/>
      </w:pPr>
      <w:r w:rsidRPr="00CE69F9">
        <w:tab/>
        <w:t>[CorporationTypeID] [int] NOT NULL ,</w:t>
      </w:r>
      <w:r w:rsidRPr="00CE69F9">
        <w:tab/>
        <w:t>PK</w:t>
      </w:r>
    </w:p>
    <w:p w:rsidR="002C11A7" w:rsidRPr="00CE69F9" w:rsidRDefault="002C11A7" w:rsidP="002C11A7">
      <w:pPr>
        <w:pStyle w:val="ListParagraph"/>
        <w:ind w:left="1440"/>
      </w:pPr>
      <w:r w:rsidRPr="00CE69F9">
        <w:tab/>
        <w:t xml:space="preserve">[Description] [varchar] (50) NOT NULL </w:t>
      </w:r>
    </w:p>
    <w:p w:rsidR="002C11A7" w:rsidRPr="00CE69F9" w:rsidRDefault="002C11A7" w:rsidP="002C11A7">
      <w:pPr>
        <w:pStyle w:val="ListParagraph"/>
        <w:ind w:left="1440"/>
      </w:pPr>
    </w:p>
    <w:p w:rsidR="002C11A7" w:rsidRPr="00CE69F9" w:rsidRDefault="002C11A7" w:rsidP="002C11A7">
      <w:pPr>
        <w:pStyle w:val="ListParagraph"/>
        <w:ind w:left="1440"/>
      </w:pPr>
      <w:r w:rsidRPr="00CE69F9">
        <w:t>TABLE [DocumentType]</w:t>
      </w:r>
    </w:p>
    <w:p w:rsidR="002C11A7" w:rsidRPr="00CE69F9" w:rsidRDefault="002C11A7" w:rsidP="002C11A7">
      <w:pPr>
        <w:pStyle w:val="ListParagraph"/>
        <w:ind w:left="1440"/>
      </w:pPr>
      <w:r w:rsidRPr="00CE69F9">
        <w:tab/>
        <w:t>[DocumentTypeID] [int] NOT NULL ,</w:t>
      </w:r>
      <w:r w:rsidRPr="00CE69F9">
        <w:tab/>
        <w:t>PK</w:t>
      </w:r>
    </w:p>
    <w:p w:rsidR="002C11A7" w:rsidRPr="00CE69F9" w:rsidRDefault="002C11A7" w:rsidP="002C11A7">
      <w:pPr>
        <w:pStyle w:val="ListParagraph"/>
        <w:ind w:left="1440"/>
      </w:pPr>
      <w:r w:rsidRPr="00CE69F9">
        <w:tab/>
        <w:t xml:space="preserve">[Description] [varchar] (255) NOT NULL </w:t>
      </w:r>
    </w:p>
    <w:p w:rsidR="002C11A7" w:rsidRPr="00CE69F9" w:rsidRDefault="002C11A7" w:rsidP="002C11A7">
      <w:pPr>
        <w:pStyle w:val="ListParagraph"/>
        <w:ind w:left="1440"/>
      </w:pPr>
    </w:p>
    <w:p w:rsidR="002C11A7" w:rsidRPr="00CE69F9" w:rsidRDefault="002C11A7" w:rsidP="002C11A7">
      <w:pPr>
        <w:pStyle w:val="ListParagraph"/>
        <w:ind w:left="1440"/>
      </w:pPr>
      <w:r w:rsidRPr="00CE69F9">
        <w:t>TABLE [Filing]</w:t>
      </w:r>
    </w:p>
    <w:p w:rsidR="002C11A7" w:rsidRPr="00CE69F9" w:rsidRDefault="002C11A7" w:rsidP="002C11A7">
      <w:pPr>
        <w:pStyle w:val="ListParagraph"/>
        <w:ind w:left="1440"/>
      </w:pPr>
      <w:r w:rsidRPr="00CE69F9">
        <w:tab/>
        <w:t>[FilingID] [int] NOT NULL ,</w:t>
      </w:r>
      <w:r w:rsidRPr="00CE69F9">
        <w:tab/>
      </w:r>
      <w:r w:rsidRPr="00CE69F9">
        <w:tab/>
      </w:r>
      <w:r w:rsidRPr="00CE69F9">
        <w:tab/>
        <w:t>PK</w:t>
      </w:r>
    </w:p>
    <w:p w:rsidR="002C11A7" w:rsidRPr="00CE69F9" w:rsidRDefault="002C11A7" w:rsidP="002C11A7">
      <w:pPr>
        <w:pStyle w:val="ListParagraph"/>
        <w:ind w:left="1440"/>
      </w:pPr>
      <w:r w:rsidRPr="00CE69F9">
        <w:tab/>
        <w:t>[CorporationID] [int] NOT NULL ,</w:t>
      </w:r>
      <w:r w:rsidRPr="00CE69F9">
        <w:tab/>
      </w:r>
      <w:r w:rsidRPr="00CE69F9">
        <w:tab/>
        <w:t>FK Corporation</w:t>
      </w:r>
    </w:p>
    <w:p w:rsidR="002C11A7" w:rsidRPr="00CE69F9" w:rsidRDefault="002C11A7" w:rsidP="002C11A7">
      <w:pPr>
        <w:pStyle w:val="ListParagraph"/>
        <w:ind w:left="1440"/>
      </w:pPr>
      <w:r w:rsidRPr="00CE69F9">
        <w:tab/>
        <w:t>[DocumentID] [varchar] (15) NULL ,</w:t>
      </w:r>
    </w:p>
    <w:p w:rsidR="002C11A7" w:rsidRPr="00CE69F9" w:rsidRDefault="002C11A7" w:rsidP="002C11A7">
      <w:pPr>
        <w:pStyle w:val="ListParagraph"/>
        <w:ind w:left="1440"/>
      </w:pPr>
      <w:r w:rsidRPr="00CE69F9">
        <w:tab/>
        <w:t>[DocumentTypeID] [int] NOT NULL ,</w:t>
      </w:r>
      <w:r w:rsidRPr="00CE69F9">
        <w:tab/>
        <w:t>FK DocumentType</w:t>
      </w:r>
    </w:p>
    <w:p w:rsidR="002C11A7" w:rsidRPr="00CE69F9" w:rsidRDefault="002C11A7" w:rsidP="002C11A7">
      <w:pPr>
        <w:pStyle w:val="ListParagraph"/>
        <w:ind w:left="1440"/>
      </w:pPr>
      <w:r w:rsidRPr="00CE69F9">
        <w:tab/>
        <w:t>[FilingDate] [datetime] NOT NULL ,</w:t>
      </w:r>
    </w:p>
    <w:p w:rsidR="002C11A7" w:rsidRPr="00CE69F9" w:rsidRDefault="002C11A7" w:rsidP="002C11A7">
      <w:pPr>
        <w:pStyle w:val="ListParagraph"/>
        <w:ind w:left="1440"/>
      </w:pPr>
      <w:r w:rsidRPr="00CE69F9">
        <w:tab/>
        <w:t xml:space="preserve">[EffectiveDate] [varchar] (10) NULL </w:t>
      </w:r>
    </w:p>
    <w:p w:rsidR="002C11A7" w:rsidRPr="00CE69F9" w:rsidRDefault="002C11A7" w:rsidP="002C11A7">
      <w:pPr>
        <w:pStyle w:val="ListParagraph"/>
        <w:ind w:left="1440"/>
      </w:pPr>
    </w:p>
    <w:p w:rsidR="002C11A7" w:rsidRPr="00CE69F9" w:rsidRDefault="002C11A7" w:rsidP="002C11A7">
      <w:pPr>
        <w:pStyle w:val="ListParagraph"/>
        <w:ind w:left="1440"/>
      </w:pPr>
      <w:r w:rsidRPr="00CE69F9">
        <w:t>TABLE [Merger]</w:t>
      </w:r>
    </w:p>
    <w:p w:rsidR="002C11A7" w:rsidRPr="00CE69F9" w:rsidRDefault="002C11A7" w:rsidP="002C11A7">
      <w:pPr>
        <w:pStyle w:val="ListParagraph"/>
        <w:ind w:left="1440"/>
      </w:pPr>
      <w:r w:rsidRPr="00CE69F9">
        <w:tab/>
        <w:t>[MergerID] [int] IDENTITY (1, 1) NOT NULL ,</w:t>
      </w:r>
      <w:r w:rsidRPr="00CE69F9">
        <w:tab/>
        <w:t>PK</w:t>
      </w:r>
    </w:p>
    <w:p w:rsidR="002C11A7" w:rsidRPr="00CE69F9" w:rsidRDefault="002C11A7" w:rsidP="002C11A7">
      <w:pPr>
        <w:pStyle w:val="ListParagraph"/>
        <w:ind w:left="1440"/>
      </w:pPr>
      <w:r w:rsidRPr="00CE69F9">
        <w:tab/>
        <w:t>[SurvivorCorporationID] [int] NOT NULL ,</w:t>
      </w:r>
      <w:r w:rsidRPr="00CE69F9">
        <w:tab/>
      </w:r>
      <w:r w:rsidRPr="00CE69F9">
        <w:tab/>
        <w:t>FK Corporation</w:t>
      </w:r>
    </w:p>
    <w:p w:rsidR="002C11A7" w:rsidRPr="00CE69F9" w:rsidRDefault="002C11A7" w:rsidP="002C11A7">
      <w:pPr>
        <w:pStyle w:val="ListParagraph"/>
        <w:ind w:left="1440"/>
      </w:pPr>
      <w:r w:rsidRPr="00CE69F9">
        <w:tab/>
        <w:t>[MergedCorporationID] [int] NOT NULL ,</w:t>
      </w:r>
      <w:r w:rsidRPr="00CE69F9">
        <w:tab/>
      </w:r>
      <w:r w:rsidRPr="00CE69F9">
        <w:tab/>
        <w:t>FK Corporation</w:t>
      </w:r>
    </w:p>
    <w:p w:rsidR="002C11A7" w:rsidRPr="00CE69F9" w:rsidRDefault="002C11A7" w:rsidP="002C11A7">
      <w:pPr>
        <w:pStyle w:val="ListParagraph"/>
        <w:ind w:left="1440"/>
      </w:pPr>
      <w:r w:rsidRPr="00CE69F9">
        <w:tab/>
        <w:t xml:space="preserve">[MergerDate] [datetime] NOT NULL </w:t>
      </w:r>
    </w:p>
    <w:p w:rsidR="002C11A7" w:rsidRPr="00CE69F9" w:rsidRDefault="002C11A7" w:rsidP="002C11A7">
      <w:pPr>
        <w:pStyle w:val="ListParagraph"/>
        <w:ind w:left="1440"/>
      </w:pPr>
    </w:p>
    <w:p w:rsidR="002C11A7" w:rsidRPr="00CE69F9" w:rsidRDefault="002C11A7" w:rsidP="002C11A7">
      <w:pPr>
        <w:pStyle w:val="ListParagraph"/>
        <w:ind w:left="1440"/>
      </w:pPr>
      <w:r w:rsidRPr="00CE69F9">
        <w:t>TABLE [NameType]</w:t>
      </w:r>
    </w:p>
    <w:p w:rsidR="002C11A7" w:rsidRPr="00CE69F9" w:rsidRDefault="002C11A7" w:rsidP="002C11A7">
      <w:pPr>
        <w:pStyle w:val="ListParagraph"/>
        <w:ind w:left="1440"/>
      </w:pPr>
      <w:r w:rsidRPr="00CE69F9">
        <w:tab/>
        <w:t>[NameTypeID] [int] NOT NULL ,</w:t>
      </w:r>
      <w:r w:rsidRPr="00CE69F9">
        <w:tab/>
      </w:r>
      <w:r w:rsidRPr="00CE69F9">
        <w:tab/>
      </w:r>
      <w:r w:rsidRPr="00CE69F9">
        <w:tab/>
        <w:t>PK</w:t>
      </w:r>
    </w:p>
    <w:p w:rsidR="002C11A7" w:rsidRPr="00CE69F9" w:rsidRDefault="002C11A7" w:rsidP="002C11A7">
      <w:pPr>
        <w:pStyle w:val="ListParagraph"/>
        <w:ind w:left="1440"/>
      </w:pPr>
      <w:r w:rsidRPr="00CE69F9">
        <w:tab/>
        <w:t xml:space="preserve">[Description] [varchar] (20) NOT NULL </w:t>
      </w:r>
    </w:p>
    <w:p w:rsidR="002C11A7" w:rsidRPr="00CE69F9" w:rsidRDefault="002C11A7" w:rsidP="002C11A7">
      <w:pPr>
        <w:pStyle w:val="ListParagraph"/>
        <w:ind w:left="1440"/>
      </w:pPr>
    </w:p>
    <w:p w:rsidR="002C11A7" w:rsidRPr="00CE69F9" w:rsidRDefault="002C11A7" w:rsidP="002C11A7">
      <w:pPr>
        <w:pStyle w:val="ListParagraph"/>
        <w:ind w:left="1440"/>
      </w:pPr>
      <w:r w:rsidRPr="00CE69F9">
        <w:t>TABLE [Officer]</w:t>
      </w:r>
    </w:p>
    <w:p w:rsidR="002C11A7" w:rsidRPr="00CE69F9" w:rsidRDefault="002C11A7" w:rsidP="002C11A7">
      <w:pPr>
        <w:pStyle w:val="ListParagraph"/>
        <w:ind w:left="1440"/>
      </w:pPr>
      <w:r w:rsidRPr="00CE69F9">
        <w:tab/>
        <w:t>[OfficerID] [int] NOT NULL ,</w:t>
      </w:r>
      <w:r w:rsidRPr="00CE69F9">
        <w:tab/>
      </w:r>
      <w:r w:rsidRPr="00CE69F9">
        <w:tab/>
      </w:r>
      <w:r w:rsidRPr="00CE69F9">
        <w:tab/>
      </w:r>
      <w:r w:rsidRPr="00CE69F9">
        <w:tab/>
        <w:t>PK</w:t>
      </w:r>
    </w:p>
    <w:p w:rsidR="002C11A7" w:rsidRPr="00CE69F9" w:rsidRDefault="002C11A7" w:rsidP="002C11A7">
      <w:pPr>
        <w:pStyle w:val="ListParagraph"/>
        <w:ind w:left="1440"/>
      </w:pPr>
      <w:r w:rsidRPr="00CE69F9">
        <w:tab/>
        <w:t>[CorporationID] [int] NOT NULL ,</w:t>
      </w:r>
      <w:r w:rsidRPr="00CE69F9">
        <w:tab/>
      </w:r>
      <w:r w:rsidRPr="00CE69F9">
        <w:tab/>
      </w:r>
      <w:r w:rsidRPr="00CE69F9">
        <w:tab/>
        <w:t>FK Corporation</w:t>
      </w:r>
    </w:p>
    <w:p w:rsidR="002C11A7" w:rsidRPr="00CE69F9" w:rsidRDefault="002C11A7" w:rsidP="002C11A7">
      <w:pPr>
        <w:pStyle w:val="ListParagraph"/>
        <w:ind w:left="1440"/>
      </w:pPr>
      <w:r w:rsidRPr="00CE69F9">
        <w:tab/>
        <w:t>[Title] [varchar] (50) NULL ,</w:t>
      </w:r>
    </w:p>
    <w:p w:rsidR="002C11A7" w:rsidRPr="00CE69F9" w:rsidRDefault="002C11A7" w:rsidP="002C11A7">
      <w:pPr>
        <w:pStyle w:val="ListParagraph"/>
        <w:ind w:left="1440"/>
      </w:pPr>
      <w:r w:rsidRPr="00CE69F9">
        <w:tab/>
        <w:t>[Salutation] [varchar] (1) NULL ,</w:t>
      </w:r>
    </w:p>
    <w:p w:rsidR="002C11A7" w:rsidRPr="00CE69F9" w:rsidRDefault="002C11A7" w:rsidP="002C11A7">
      <w:pPr>
        <w:pStyle w:val="ListParagraph"/>
        <w:ind w:left="1440"/>
      </w:pPr>
      <w:r w:rsidRPr="00CE69F9">
        <w:tab/>
        <w:t>[Name] [varchar] (300) NULL ,</w:t>
      </w:r>
    </w:p>
    <w:p w:rsidR="002C11A7" w:rsidRPr="00CE69F9" w:rsidRDefault="002C11A7" w:rsidP="002C11A7">
      <w:pPr>
        <w:pStyle w:val="ListParagraph"/>
        <w:ind w:left="1440"/>
      </w:pPr>
      <w:r w:rsidRPr="00CE69F9">
        <w:tab/>
        <w:t>[Address1] [varchar] (255) NULL ,</w:t>
      </w:r>
    </w:p>
    <w:p w:rsidR="002C11A7" w:rsidRPr="00CE69F9" w:rsidRDefault="002C11A7" w:rsidP="002C11A7">
      <w:pPr>
        <w:pStyle w:val="ListParagraph"/>
        <w:ind w:left="1440"/>
      </w:pPr>
      <w:r w:rsidRPr="00CE69F9">
        <w:tab/>
        <w:t>[Address2] [varchar] (255) NULL ,</w:t>
      </w:r>
    </w:p>
    <w:p w:rsidR="002C11A7" w:rsidRPr="00CE69F9" w:rsidRDefault="002C11A7" w:rsidP="002C11A7">
      <w:pPr>
        <w:pStyle w:val="ListParagraph"/>
        <w:ind w:left="1440"/>
      </w:pPr>
      <w:r w:rsidRPr="00CE69F9">
        <w:tab/>
        <w:t>[Address3] [varchar] (255) NULL ,</w:t>
      </w:r>
    </w:p>
    <w:p w:rsidR="002C11A7" w:rsidRPr="00CE69F9" w:rsidRDefault="002C11A7" w:rsidP="002C11A7">
      <w:pPr>
        <w:pStyle w:val="ListParagraph"/>
        <w:ind w:left="1440"/>
      </w:pPr>
      <w:r w:rsidRPr="00CE69F9">
        <w:tab/>
        <w:t>[City] [varchar] (50) NULL ,</w:t>
      </w:r>
    </w:p>
    <w:p w:rsidR="002C11A7" w:rsidRPr="00CE69F9" w:rsidRDefault="002C11A7" w:rsidP="002C11A7">
      <w:pPr>
        <w:pStyle w:val="ListParagraph"/>
        <w:ind w:left="1440"/>
      </w:pPr>
      <w:r w:rsidRPr="00CE69F9">
        <w:tab/>
        <w:t>[State] [varchar] (2) NULL ,</w:t>
      </w:r>
    </w:p>
    <w:p w:rsidR="002C11A7" w:rsidRPr="00CE69F9" w:rsidRDefault="002C11A7" w:rsidP="002C11A7">
      <w:pPr>
        <w:pStyle w:val="ListParagraph"/>
        <w:ind w:left="1440"/>
      </w:pPr>
      <w:r w:rsidRPr="00CE69F9">
        <w:tab/>
        <w:t>[Zip] [varchar] (10) NULL ,</w:t>
      </w:r>
    </w:p>
    <w:p w:rsidR="002C11A7" w:rsidRPr="00CE69F9" w:rsidRDefault="002C11A7" w:rsidP="002C11A7">
      <w:pPr>
        <w:pStyle w:val="ListParagraph"/>
        <w:ind w:left="1440"/>
      </w:pPr>
      <w:r w:rsidRPr="00CE69F9">
        <w:tab/>
        <w:t>[CountryName] [varchar] (50) NULL ,</w:t>
      </w:r>
    </w:p>
    <w:p w:rsidR="002C11A7" w:rsidRPr="00CE69F9" w:rsidRDefault="002C11A7" w:rsidP="002C11A7">
      <w:pPr>
        <w:pStyle w:val="ListParagraph"/>
        <w:ind w:left="1440"/>
      </w:pPr>
      <w:r w:rsidRPr="00CE69F9">
        <w:tab/>
        <w:t>[OwnerPrecentage] [int] NULL ,</w:t>
      </w:r>
    </w:p>
    <w:p w:rsidR="002C11A7" w:rsidRPr="00CE69F9" w:rsidRDefault="002C11A7" w:rsidP="002C11A7">
      <w:pPr>
        <w:pStyle w:val="ListParagraph"/>
        <w:ind w:left="1440"/>
      </w:pPr>
      <w:r w:rsidRPr="00CE69F9">
        <w:tab/>
        <w:t>[TransferRealEstate] [tinyint] NULL ,</w:t>
      </w:r>
    </w:p>
    <w:p w:rsidR="002C11A7" w:rsidRPr="00CE69F9" w:rsidRDefault="002C11A7" w:rsidP="002C11A7">
      <w:pPr>
        <w:pStyle w:val="ListParagraph"/>
        <w:ind w:left="1440"/>
      </w:pPr>
      <w:r w:rsidRPr="00CE69F9">
        <w:tab/>
        <w:t xml:space="preserve">[ForeignAddress] [bit] NOT NULL </w:t>
      </w:r>
    </w:p>
    <w:p w:rsidR="002C11A7" w:rsidRPr="00CE69F9" w:rsidRDefault="002C11A7" w:rsidP="002C11A7">
      <w:pPr>
        <w:pStyle w:val="ListParagraph"/>
        <w:ind w:left="1440"/>
      </w:pPr>
    </w:p>
    <w:p w:rsidR="002C11A7" w:rsidRPr="00CE69F9" w:rsidRDefault="002C11A7" w:rsidP="002C11A7">
      <w:pPr>
        <w:pStyle w:val="ListParagraph"/>
        <w:ind w:left="1440"/>
      </w:pPr>
      <w:r w:rsidRPr="00CE69F9">
        <w:t>TABLE [OfficerPartyType] (</w:t>
      </w:r>
    </w:p>
    <w:p w:rsidR="002C11A7" w:rsidRPr="00CE69F9" w:rsidRDefault="002C11A7" w:rsidP="002C11A7">
      <w:pPr>
        <w:pStyle w:val="ListParagraph"/>
        <w:ind w:left="1440"/>
      </w:pPr>
      <w:r w:rsidRPr="00CE69F9">
        <w:tab/>
        <w:t>[OfficerPartyTypeID] [int] NOT NULL ,</w:t>
      </w:r>
      <w:r w:rsidRPr="00CE69F9">
        <w:tab/>
      </w:r>
      <w:r w:rsidRPr="00CE69F9">
        <w:tab/>
        <w:t>PK</w:t>
      </w:r>
    </w:p>
    <w:p w:rsidR="002C11A7" w:rsidRPr="00CE69F9" w:rsidRDefault="002C11A7" w:rsidP="002C11A7">
      <w:pPr>
        <w:pStyle w:val="ListParagraph"/>
        <w:ind w:left="1440"/>
      </w:pPr>
      <w:r w:rsidRPr="00CE69F9">
        <w:lastRenderedPageBreak/>
        <w:tab/>
        <w:t>[OfficerID] [int] NOT NULL ,</w:t>
      </w:r>
      <w:r w:rsidRPr="00CE69F9">
        <w:tab/>
      </w:r>
      <w:r w:rsidRPr="00CE69F9">
        <w:tab/>
      </w:r>
      <w:r w:rsidRPr="00CE69F9">
        <w:tab/>
      </w:r>
      <w:r w:rsidRPr="00CE69F9">
        <w:tab/>
        <w:t>FK Officer</w:t>
      </w:r>
    </w:p>
    <w:p w:rsidR="002C11A7" w:rsidRPr="00CE69F9" w:rsidRDefault="002C11A7" w:rsidP="002C11A7">
      <w:pPr>
        <w:pStyle w:val="ListParagraph"/>
        <w:ind w:left="1440"/>
      </w:pPr>
      <w:r w:rsidRPr="00CE69F9">
        <w:tab/>
        <w:t xml:space="preserve">[PartyTypeID] [int] NOT NULL </w:t>
      </w:r>
      <w:r w:rsidRPr="00CE69F9">
        <w:tab/>
      </w:r>
      <w:r w:rsidRPr="00CE69F9">
        <w:tab/>
      </w:r>
      <w:r w:rsidRPr="00CE69F9">
        <w:tab/>
        <w:t>FK PartyType</w:t>
      </w:r>
    </w:p>
    <w:p w:rsidR="002C11A7" w:rsidRPr="00CE69F9" w:rsidRDefault="002C11A7" w:rsidP="002C11A7">
      <w:pPr>
        <w:pStyle w:val="ListParagraph"/>
        <w:ind w:left="1440"/>
      </w:pPr>
    </w:p>
    <w:p w:rsidR="002C11A7" w:rsidRPr="00CE69F9" w:rsidRDefault="002C11A7" w:rsidP="002C11A7">
      <w:pPr>
        <w:pStyle w:val="ListParagraph"/>
        <w:ind w:left="1440"/>
      </w:pPr>
      <w:r w:rsidRPr="00CE69F9">
        <w:t>TABLE [PartyType]</w:t>
      </w:r>
    </w:p>
    <w:p w:rsidR="002C11A7" w:rsidRPr="00CE69F9" w:rsidRDefault="002C11A7" w:rsidP="002C11A7">
      <w:pPr>
        <w:pStyle w:val="ListParagraph"/>
        <w:ind w:left="1440"/>
      </w:pPr>
      <w:r w:rsidRPr="00CE69F9">
        <w:tab/>
        <w:t>[PartyTypeID] [int] NOT NULL ,</w:t>
      </w:r>
      <w:r w:rsidRPr="00CE69F9">
        <w:tab/>
      </w:r>
      <w:r w:rsidRPr="00CE69F9">
        <w:tab/>
      </w:r>
      <w:r w:rsidRPr="00CE69F9">
        <w:tab/>
        <w:t>PK</w:t>
      </w:r>
    </w:p>
    <w:p w:rsidR="002C11A7" w:rsidRPr="00CE69F9" w:rsidRDefault="002C11A7" w:rsidP="002C11A7">
      <w:pPr>
        <w:pStyle w:val="ListParagraph"/>
        <w:ind w:left="1440"/>
      </w:pPr>
      <w:r w:rsidRPr="00CE69F9">
        <w:tab/>
        <w:t xml:space="preserve">[Description] [varchar] (50) NOT NULL </w:t>
      </w:r>
    </w:p>
    <w:p w:rsidR="002C11A7" w:rsidRPr="00CE69F9" w:rsidRDefault="002C11A7" w:rsidP="002C11A7">
      <w:pPr>
        <w:pStyle w:val="ListParagraph"/>
        <w:ind w:left="1440"/>
      </w:pPr>
    </w:p>
    <w:p w:rsidR="002C11A7" w:rsidRPr="00CE69F9" w:rsidRDefault="002C11A7" w:rsidP="002C11A7">
      <w:pPr>
        <w:pStyle w:val="ListParagraph"/>
        <w:ind w:left="1440"/>
      </w:pPr>
      <w:r w:rsidRPr="00CE69F9">
        <w:t>TABLE [Stock]</w:t>
      </w:r>
    </w:p>
    <w:p w:rsidR="002C11A7" w:rsidRPr="00CE69F9" w:rsidRDefault="002C11A7" w:rsidP="002C11A7">
      <w:pPr>
        <w:pStyle w:val="ListParagraph"/>
        <w:ind w:left="1440"/>
      </w:pPr>
      <w:r w:rsidRPr="00CE69F9">
        <w:tab/>
        <w:t>[StockID] [int] NOT NULL ,</w:t>
      </w:r>
      <w:r w:rsidRPr="00CE69F9">
        <w:tab/>
      </w:r>
      <w:r w:rsidRPr="00CE69F9">
        <w:tab/>
      </w:r>
      <w:r w:rsidRPr="00CE69F9">
        <w:tab/>
      </w:r>
      <w:r w:rsidRPr="00CE69F9">
        <w:tab/>
        <w:t>PK</w:t>
      </w:r>
    </w:p>
    <w:p w:rsidR="002C11A7" w:rsidRPr="00CE69F9" w:rsidRDefault="002C11A7" w:rsidP="002C11A7">
      <w:pPr>
        <w:pStyle w:val="ListParagraph"/>
        <w:ind w:left="1440"/>
      </w:pPr>
      <w:r w:rsidRPr="00CE69F9">
        <w:tab/>
        <w:t>[CorporationID] [int] NOT NULL ,</w:t>
      </w:r>
      <w:r w:rsidRPr="00CE69F9">
        <w:tab/>
      </w:r>
      <w:r w:rsidRPr="00CE69F9">
        <w:tab/>
      </w:r>
      <w:r w:rsidRPr="00CE69F9">
        <w:tab/>
        <w:t>FK Corporation</w:t>
      </w:r>
    </w:p>
    <w:p w:rsidR="002C11A7" w:rsidRPr="00CE69F9" w:rsidRDefault="002C11A7" w:rsidP="002C11A7">
      <w:pPr>
        <w:pStyle w:val="ListParagraph"/>
        <w:ind w:left="1440"/>
      </w:pPr>
      <w:r w:rsidRPr="00CE69F9">
        <w:tab/>
        <w:t>[StockClassID] [int] NOT NULL ,</w:t>
      </w:r>
      <w:r w:rsidRPr="00CE69F9">
        <w:tab/>
      </w:r>
      <w:r w:rsidRPr="00CE69F9">
        <w:tab/>
      </w:r>
      <w:r w:rsidRPr="00CE69F9">
        <w:tab/>
        <w:t>FK StockClass</w:t>
      </w:r>
    </w:p>
    <w:p w:rsidR="002C11A7" w:rsidRPr="00CE69F9" w:rsidRDefault="002C11A7" w:rsidP="002C11A7">
      <w:pPr>
        <w:pStyle w:val="ListParagraph"/>
        <w:ind w:left="1440"/>
      </w:pPr>
      <w:r w:rsidRPr="00CE69F9">
        <w:tab/>
        <w:t>[AuthorizedShares] [float] NULL ,</w:t>
      </w:r>
    </w:p>
    <w:p w:rsidR="002C11A7" w:rsidRPr="00CE69F9" w:rsidRDefault="002C11A7" w:rsidP="002C11A7">
      <w:pPr>
        <w:pStyle w:val="ListParagraph"/>
        <w:ind w:left="1440"/>
      </w:pPr>
      <w:r w:rsidRPr="00CE69F9">
        <w:tab/>
        <w:t>[IssuedShares] [float] NULL ,</w:t>
      </w:r>
    </w:p>
    <w:p w:rsidR="002C11A7" w:rsidRPr="00CE69F9" w:rsidRDefault="002C11A7" w:rsidP="002C11A7">
      <w:pPr>
        <w:pStyle w:val="ListParagraph"/>
        <w:ind w:left="1440"/>
      </w:pPr>
      <w:r w:rsidRPr="00CE69F9">
        <w:tab/>
        <w:t>[Series] [varchar] (100) NULL ,</w:t>
      </w:r>
    </w:p>
    <w:p w:rsidR="002C11A7" w:rsidRPr="00CE69F9" w:rsidRDefault="002C11A7" w:rsidP="002C11A7">
      <w:pPr>
        <w:pStyle w:val="ListParagraph"/>
        <w:ind w:left="1440"/>
      </w:pPr>
      <w:r w:rsidRPr="00CE69F9">
        <w:tab/>
        <w:t>[NPVFlag] [int] NULL ,</w:t>
      </w:r>
    </w:p>
    <w:p w:rsidR="002C11A7" w:rsidRPr="00CE69F9" w:rsidRDefault="002C11A7" w:rsidP="002C11A7">
      <w:pPr>
        <w:pStyle w:val="ListParagraph"/>
        <w:ind w:left="1440"/>
      </w:pPr>
      <w:r w:rsidRPr="00CE69F9">
        <w:tab/>
        <w:t xml:space="preserve">[ParValue] [float] NULL </w:t>
      </w:r>
    </w:p>
    <w:p w:rsidR="002C11A7" w:rsidRPr="00CE69F9" w:rsidRDefault="002C11A7" w:rsidP="002C11A7">
      <w:pPr>
        <w:pStyle w:val="ListParagraph"/>
        <w:ind w:left="1440"/>
      </w:pPr>
    </w:p>
    <w:p w:rsidR="002C11A7" w:rsidRPr="00CE69F9" w:rsidRDefault="002C11A7" w:rsidP="002C11A7">
      <w:pPr>
        <w:pStyle w:val="ListParagraph"/>
        <w:ind w:left="1440"/>
      </w:pPr>
      <w:r w:rsidRPr="00CE69F9">
        <w:t>TABLE [StockClass]</w:t>
      </w:r>
    </w:p>
    <w:p w:rsidR="002C11A7" w:rsidRPr="00CE69F9" w:rsidRDefault="002C11A7" w:rsidP="002C11A7">
      <w:pPr>
        <w:pStyle w:val="ListParagraph"/>
        <w:ind w:left="1440"/>
      </w:pPr>
      <w:r w:rsidRPr="00CE69F9">
        <w:tab/>
        <w:t>[StockClassID] [int] NOT NULL ,</w:t>
      </w:r>
      <w:r w:rsidRPr="00CE69F9">
        <w:tab/>
      </w:r>
      <w:r w:rsidRPr="00CE69F9">
        <w:tab/>
      </w:r>
      <w:r w:rsidRPr="00CE69F9">
        <w:tab/>
        <w:t>PK</w:t>
      </w:r>
    </w:p>
    <w:p w:rsidR="002C11A7" w:rsidRPr="00CE69F9" w:rsidRDefault="002C11A7" w:rsidP="002C11A7">
      <w:pPr>
        <w:pStyle w:val="ListParagraph"/>
        <w:ind w:left="1440"/>
      </w:pPr>
      <w:r w:rsidRPr="00CE69F9">
        <w:tab/>
        <w:t xml:space="preserve">[Description] [varchar] (40) NOT NULL </w:t>
      </w:r>
    </w:p>
    <w:p w:rsidR="002C11A7" w:rsidRPr="00CE69F9" w:rsidRDefault="002C11A7" w:rsidP="002C11A7">
      <w:pPr>
        <w:pStyle w:val="ListParagraph"/>
        <w:ind w:left="1440"/>
      </w:pPr>
    </w:p>
    <w:p w:rsidR="002C11A7" w:rsidRPr="00CE69F9" w:rsidRDefault="002C11A7" w:rsidP="002C11A7">
      <w:pPr>
        <w:pStyle w:val="ListParagraph"/>
        <w:numPr>
          <w:ilvl w:val="0"/>
          <w:numId w:val="10"/>
        </w:numPr>
        <w:rPr>
          <w:b/>
        </w:rPr>
      </w:pPr>
      <w:r w:rsidRPr="00CE69F9">
        <w:rPr>
          <w:b/>
        </w:rPr>
        <w:t>UCC – System Tables</w:t>
      </w:r>
    </w:p>
    <w:p w:rsidR="002C11A7" w:rsidRPr="00CE69F9" w:rsidRDefault="002C11A7" w:rsidP="002C11A7">
      <w:pPr>
        <w:pStyle w:val="ListParagraph"/>
        <w:ind w:left="1800"/>
      </w:pPr>
    </w:p>
    <w:p w:rsidR="002C11A7" w:rsidRPr="00CE69F9" w:rsidRDefault="002C11A7" w:rsidP="002C11A7">
      <w:pPr>
        <w:pStyle w:val="ListParagraph"/>
        <w:ind w:left="1800"/>
      </w:pPr>
      <w:r w:rsidRPr="00CE69F9">
        <w:t>UID = Record Unique Identifier. Will be unique values for the recordset</w:t>
      </w:r>
    </w:p>
    <w:p w:rsidR="002C11A7" w:rsidRPr="00CE69F9" w:rsidRDefault="002C11A7" w:rsidP="002C11A7">
      <w:pPr>
        <w:pStyle w:val="ListParagraph"/>
        <w:ind w:left="1800"/>
      </w:pPr>
      <w:r w:rsidRPr="00CE69F9">
        <w:t>Pkey &lt;table&gt; = Primary Key for the &lt;table&gt; (Primary Relation)</w:t>
      </w:r>
    </w:p>
    <w:p w:rsidR="002C11A7" w:rsidRPr="00CE69F9" w:rsidRDefault="002C11A7" w:rsidP="002C11A7">
      <w:pPr>
        <w:pStyle w:val="ListParagraph"/>
        <w:ind w:left="1800"/>
      </w:pPr>
      <w:r w:rsidRPr="00CE69F9">
        <w:t>Fkey &lt;table&gt; = Foreign Key for the &lt;table&gt; (Child Table)</w:t>
      </w:r>
    </w:p>
    <w:p w:rsidR="002C11A7" w:rsidRPr="00CE69F9" w:rsidRDefault="002C11A7" w:rsidP="002C11A7">
      <w:pPr>
        <w:pStyle w:val="ListParagraph"/>
        <w:ind w:left="1800"/>
      </w:pPr>
    </w:p>
    <w:p w:rsidR="002C11A7" w:rsidRPr="00CE69F9" w:rsidRDefault="002C11A7" w:rsidP="002C11A7">
      <w:pPr>
        <w:pStyle w:val="ListParagraph"/>
        <w:ind w:left="1800"/>
      </w:pPr>
    </w:p>
    <w:p w:rsidR="002C11A7" w:rsidRPr="00CE69F9" w:rsidRDefault="002C11A7" w:rsidP="002C11A7">
      <w:pPr>
        <w:pStyle w:val="ListParagraph"/>
        <w:ind w:left="1800"/>
      </w:pPr>
    </w:p>
    <w:p w:rsidR="002C11A7" w:rsidRPr="00CE69F9" w:rsidRDefault="002C11A7" w:rsidP="002C11A7">
      <w:pPr>
        <w:pStyle w:val="ListParagraph"/>
        <w:ind w:left="1800"/>
      </w:pPr>
    </w:p>
    <w:p w:rsidR="002C11A7" w:rsidRPr="00CE69F9" w:rsidRDefault="002C11A7" w:rsidP="002C11A7">
      <w:pPr>
        <w:pStyle w:val="ListParagraph"/>
        <w:ind w:left="1800"/>
      </w:pPr>
      <w:r w:rsidRPr="00CE69F9">
        <w:t xml:space="preserve"> [Filings]</w:t>
      </w:r>
    </w:p>
    <w:p w:rsidR="002C11A7" w:rsidRPr="00CE69F9" w:rsidRDefault="002C11A7" w:rsidP="002C11A7">
      <w:pPr>
        <w:pStyle w:val="ListParagraph"/>
        <w:ind w:left="1800"/>
      </w:pPr>
      <w:r w:rsidRPr="00CE69F9">
        <w:tab/>
        <w:t>[FileNumber] [varchar] (15) ,</w:t>
      </w:r>
      <w:r w:rsidRPr="00CE69F9">
        <w:tab/>
        <w:t>Pkey</w:t>
      </w:r>
    </w:p>
    <w:p w:rsidR="002C11A7" w:rsidRPr="00CE69F9" w:rsidRDefault="002C11A7" w:rsidP="002C11A7">
      <w:pPr>
        <w:pStyle w:val="ListParagraph"/>
        <w:ind w:left="1800"/>
      </w:pPr>
      <w:r w:rsidRPr="00CE69F9">
        <w:tab/>
        <w:t>[FileDateTime] [varchar] (16),</w:t>
      </w:r>
    </w:p>
    <w:p w:rsidR="002C11A7" w:rsidRPr="00CE69F9" w:rsidRDefault="002C11A7" w:rsidP="002C11A7">
      <w:pPr>
        <w:pStyle w:val="ListParagraph"/>
        <w:ind w:left="1800"/>
      </w:pPr>
      <w:r w:rsidRPr="00CE69F9">
        <w:tab/>
        <w:t>[Type] [varchar] (20) ,</w:t>
      </w:r>
    </w:p>
    <w:p w:rsidR="002C11A7" w:rsidRPr="00CE69F9" w:rsidRDefault="002C11A7" w:rsidP="002C11A7">
      <w:pPr>
        <w:pStyle w:val="ListParagraph"/>
        <w:ind w:left="1800"/>
      </w:pPr>
      <w:r w:rsidRPr="00CE69F9">
        <w:tab/>
        <w:t>[AltFilingTypeId] [varchar] (50),</w:t>
      </w:r>
    </w:p>
    <w:p w:rsidR="002C11A7" w:rsidRPr="00CE69F9" w:rsidRDefault="002C11A7" w:rsidP="002C11A7">
      <w:pPr>
        <w:pStyle w:val="ListParagraph"/>
        <w:ind w:left="1800"/>
      </w:pPr>
      <w:r w:rsidRPr="00CE69F9">
        <w:tab/>
        <w:t>[OriginalFileNumber] [varchar] (15) ,</w:t>
      </w:r>
    </w:p>
    <w:p w:rsidR="002C11A7" w:rsidRPr="00CE69F9" w:rsidRDefault="002C11A7" w:rsidP="002C11A7">
      <w:pPr>
        <w:pStyle w:val="ListParagraph"/>
        <w:ind w:left="1800"/>
      </w:pPr>
      <w:r w:rsidRPr="00CE69F9">
        <w:tab/>
        <w:t>[LapseDate] [varchar] (16) ,</w:t>
      </w:r>
    </w:p>
    <w:p w:rsidR="002C11A7" w:rsidRPr="00CE69F9" w:rsidRDefault="002C11A7" w:rsidP="002C11A7">
      <w:pPr>
        <w:pStyle w:val="ListParagraph"/>
        <w:ind w:left="1800"/>
      </w:pPr>
      <w:r w:rsidRPr="00CE69F9">
        <w:tab/>
        <w:t>[PageCount] [varchar] (4),</w:t>
      </w:r>
    </w:p>
    <w:p w:rsidR="002C11A7" w:rsidRPr="00CE69F9" w:rsidRDefault="002C11A7" w:rsidP="002C11A7">
      <w:pPr>
        <w:pStyle w:val="ListParagraph"/>
        <w:ind w:left="1800"/>
      </w:pPr>
    </w:p>
    <w:p w:rsidR="002C11A7" w:rsidRPr="00CE69F9" w:rsidRDefault="002C11A7" w:rsidP="002C11A7">
      <w:pPr>
        <w:pStyle w:val="ListParagraph"/>
        <w:ind w:left="1800"/>
      </w:pPr>
      <w:r w:rsidRPr="00CE69F9">
        <w:t xml:space="preserve"> </w:t>
      </w:r>
    </w:p>
    <w:p w:rsidR="002C11A7" w:rsidRPr="00CE69F9" w:rsidRDefault="002C11A7" w:rsidP="002C11A7">
      <w:pPr>
        <w:pStyle w:val="ListParagraph"/>
        <w:ind w:left="1800"/>
      </w:pPr>
      <w:r w:rsidRPr="00CE69F9">
        <w:t xml:space="preserve">[Debtors] </w:t>
      </w:r>
    </w:p>
    <w:p w:rsidR="002C11A7" w:rsidRPr="00CE69F9" w:rsidRDefault="002C11A7" w:rsidP="002C11A7">
      <w:pPr>
        <w:pStyle w:val="ListParagraph"/>
        <w:ind w:left="1800"/>
      </w:pPr>
      <w:r w:rsidRPr="00CE69F9">
        <w:tab/>
        <w:t>[FileNumber] [varchar] (15)</w:t>
      </w:r>
      <w:r w:rsidRPr="00CE69F9">
        <w:tab/>
        <w:t>Fkey</w:t>
      </w:r>
    </w:p>
    <w:p w:rsidR="002C11A7" w:rsidRPr="00CE69F9" w:rsidRDefault="002C11A7" w:rsidP="002C11A7">
      <w:pPr>
        <w:pStyle w:val="ListParagraph"/>
        <w:ind w:left="1800"/>
      </w:pPr>
      <w:r w:rsidRPr="00CE69F9">
        <w:lastRenderedPageBreak/>
        <w:tab/>
        <w:t>[NamePosition] [varchar] (4)</w:t>
      </w:r>
    </w:p>
    <w:p w:rsidR="002C11A7" w:rsidRPr="00CE69F9" w:rsidRDefault="002C11A7" w:rsidP="002C11A7">
      <w:pPr>
        <w:pStyle w:val="ListParagraph"/>
        <w:ind w:left="1800"/>
      </w:pPr>
      <w:r w:rsidRPr="00CE69F9">
        <w:tab/>
        <w:t xml:space="preserve">[OrganizationalType] [varchar] (20) </w:t>
      </w:r>
    </w:p>
    <w:p w:rsidR="002C11A7" w:rsidRPr="00CE69F9" w:rsidRDefault="002C11A7" w:rsidP="002C11A7">
      <w:pPr>
        <w:pStyle w:val="ListParagraph"/>
        <w:ind w:left="1800"/>
      </w:pPr>
      <w:r w:rsidRPr="00CE69F9">
        <w:tab/>
        <w:t>[OrganizationName] [varchar] (300)</w:t>
      </w:r>
    </w:p>
    <w:p w:rsidR="002C11A7" w:rsidRPr="00CE69F9" w:rsidRDefault="002C11A7" w:rsidP="002C11A7">
      <w:pPr>
        <w:pStyle w:val="ListParagraph"/>
        <w:ind w:left="1800"/>
      </w:pPr>
      <w:r w:rsidRPr="00CE69F9">
        <w:tab/>
        <w:t>[LastName] [varchar] (50),</w:t>
      </w:r>
    </w:p>
    <w:p w:rsidR="002C11A7" w:rsidRPr="00CE69F9" w:rsidRDefault="002C11A7" w:rsidP="002C11A7">
      <w:pPr>
        <w:pStyle w:val="ListParagraph"/>
        <w:ind w:left="1800"/>
      </w:pPr>
      <w:r w:rsidRPr="00CE69F9">
        <w:tab/>
        <w:t>[FirstName] [varchar] (50),</w:t>
      </w:r>
    </w:p>
    <w:p w:rsidR="002C11A7" w:rsidRPr="00CE69F9" w:rsidRDefault="002C11A7" w:rsidP="002C11A7">
      <w:pPr>
        <w:pStyle w:val="ListParagraph"/>
        <w:ind w:left="1800"/>
      </w:pPr>
      <w:r w:rsidRPr="00CE69F9">
        <w:tab/>
        <w:t>[MiddleName] [varchar] (30</w:t>
      </w:r>
    </w:p>
    <w:p w:rsidR="002C11A7" w:rsidRPr="00CE69F9" w:rsidRDefault="002C11A7" w:rsidP="002C11A7">
      <w:pPr>
        <w:pStyle w:val="ListParagraph"/>
        <w:ind w:left="1800"/>
      </w:pPr>
      <w:r w:rsidRPr="00CE69F9">
        <w:tab/>
        <w:t>[Suffix] [varchar] (15),</w:t>
      </w:r>
    </w:p>
    <w:p w:rsidR="002C11A7" w:rsidRPr="00CE69F9" w:rsidRDefault="002C11A7" w:rsidP="002C11A7">
      <w:pPr>
        <w:pStyle w:val="ListParagraph"/>
        <w:ind w:left="1800"/>
      </w:pPr>
      <w:r w:rsidRPr="00CE69F9">
        <w:tab/>
        <w:t>[addr1] [varchar] (50),</w:t>
      </w:r>
    </w:p>
    <w:p w:rsidR="002C11A7" w:rsidRPr="00CE69F9" w:rsidRDefault="002C11A7" w:rsidP="002C11A7">
      <w:pPr>
        <w:pStyle w:val="ListParagraph"/>
        <w:ind w:left="1800"/>
      </w:pPr>
      <w:r w:rsidRPr="00CE69F9">
        <w:tab/>
        <w:t>[addr2] [varchar] (50),</w:t>
      </w:r>
    </w:p>
    <w:p w:rsidR="002C11A7" w:rsidRPr="00CE69F9" w:rsidRDefault="002C11A7" w:rsidP="002C11A7">
      <w:pPr>
        <w:pStyle w:val="ListParagraph"/>
        <w:ind w:left="1800"/>
      </w:pPr>
      <w:r w:rsidRPr="00CE69F9">
        <w:tab/>
        <w:t>[addr3] [varchar] (50),</w:t>
      </w:r>
    </w:p>
    <w:p w:rsidR="002C11A7" w:rsidRPr="00CE69F9" w:rsidRDefault="002C11A7" w:rsidP="002C11A7">
      <w:pPr>
        <w:pStyle w:val="ListParagraph"/>
        <w:ind w:left="1800"/>
      </w:pPr>
      <w:r w:rsidRPr="00CE69F9">
        <w:tab/>
        <w:t>[addr4] [varchar] (50),</w:t>
      </w:r>
    </w:p>
    <w:p w:rsidR="002C11A7" w:rsidRPr="00CE69F9" w:rsidRDefault="002C11A7" w:rsidP="002C11A7">
      <w:pPr>
        <w:pStyle w:val="ListParagraph"/>
        <w:ind w:left="1800"/>
      </w:pPr>
      <w:r w:rsidRPr="00CE69F9">
        <w:tab/>
        <w:t>[City] [varchar] (30),</w:t>
      </w:r>
    </w:p>
    <w:p w:rsidR="002C11A7" w:rsidRPr="00CE69F9" w:rsidRDefault="002C11A7" w:rsidP="002C11A7">
      <w:pPr>
        <w:pStyle w:val="ListParagraph"/>
        <w:ind w:left="1800"/>
      </w:pPr>
      <w:r w:rsidRPr="00CE69F9">
        <w:tab/>
        <w:t>[State] [varchar] (2),</w:t>
      </w:r>
    </w:p>
    <w:p w:rsidR="002C11A7" w:rsidRPr="00CE69F9" w:rsidRDefault="002C11A7" w:rsidP="002C11A7">
      <w:pPr>
        <w:pStyle w:val="ListParagraph"/>
        <w:ind w:left="1800"/>
      </w:pPr>
      <w:r w:rsidRPr="00CE69F9">
        <w:tab/>
        <w:t>[PostalCode] [varchar] (15),</w:t>
      </w:r>
    </w:p>
    <w:p w:rsidR="002C11A7" w:rsidRPr="00CE69F9" w:rsidRDefault="002C11A7" w:rsidP="002C11A7">
      <w:pPr>
        <w:pStyle w:val="ListParagraph"/>
        <w:ind w:left="1800"/>
      </w:pPr>
      <w:r w:rsidRPr="00CE69F9">
        <w:tab/>
        <w:t>[County] [varchar] (50),</w:t>
      </w:r>
    </w:p>
    <w:p w:rsidR="002C11A7" w:rsidRPr="00CE69F9" w:rsidRDefault="002C11A7" w:rsidP="002C11A7">
      <w:pPr>
        <w:pStyle w:val="ListParagraph"/>
        <w:ind w:left="1800"/>
      </w:pPr>
      <w:r w:rsidRPr="00CE69F9">
        <w:tab/>
        <w:t>[Country] [varchar] (3),</w:t>
      </w:r>
    </w:p>
    <w:p w:rsidR="002C11A7" w:rsidRPr="00CE69F9" w:rsidRDefault="002C11A7" w:rsidP="002C11A7">
      <w:pPr>
        <w:pStyle w:val="ListParagraph"/>
        <w:ind w:left="1800"/>
      </w:pPr>
      <w:r w:rsidRPr="00CE69F9">
        <w:tab/>
        <w:t xml:space="preserve">[MailAddress] [varchar] (255) </w:t>
      </w:r>
    </w:p>
    <w:p w:rsidR="002C11A7" w:rsidRPr="00CE69F9" w:rsidRDefault="002C11A7" w:rsidP="002C11A7">
      <w:pPr>
        <w:pStyle w:val="ListParagraph"/>
        <w:ind w:left="1800"/>
      </w:pPr>
    </w:p>
    <w:p w:rsidR="002C11A7" w:rsidRPr="00CE69F9" w:rsidRDefault="002C11A7" w:rsidP="002C11A7">
      <w:pPr>
        <w:pStyle w:val="ListParagraph"/>
        <w:ind w:left="1800"/>
      </w:pPr>
    </w:p>
    <w:p w:rsidR="002C11A7" w:rsidRPr="00CE69F9" w:rsidRDefault="002C11A7" w:rsidP="002C11A7">
      <w:pPr>
        <w:pStyle w:val="ListParagraph"/>
        <w:ind w:left="1800"/>
      </w:pPr>
      <w:r w:rsidRPr="00CE69F9">
        <w:t xml:space="preserve"> [FilingAmendments] </w:t>
      </w:r>
      <w:r w:rsidRPr="00CE69F9">
        <w:tab/>
        <w:t>Fkey</w:t>
      </w:r>
    </w:p>
    <w:p w:rsidR="002C11A7" w:rsidRPr="00CE69F9" w:rsidRDefault="002C11A7" w:rsidP="002C11A7">
      <w:pPr>
        <w:pStyle w:val="ListParagraph"/>
        <w:ind w:left="1800"/>
      </w:pPr>
      <w:r w:rsidRPr="00CE69F9">
        <w:tab/>
        <w:t>[FileNumber] [varchar] (15)   ,</w:t>
      </w:r>
    </w:p>
    <w:p w:rsidR="002C11A7" w:rsidRPr="00CE69F9" w:rsidRDefault="002C11A7" w:rsidP="002C11A7">
      <w:pPr>
        <w:pStyle w:val="ListParagraph"/>
        <w:ind w:left="1800"/>
      </w:pPr>
      <w:r w:rsidRPr="00CE69F9">
        <w:tab/>
        <w:t>[AmendmentType] [varchar] (50) ,</w:t>
      </w:r>
    </w:p>
    <w:p w:rsidR="002C11A7" w:rsidRPr="00CE69F9" w:rsidRDefault="002C11A7" w:rsidP="002C11A7">
      <w:pPr>
        <w:pStyle w:val="ListParagraph"/>
        <w:ind w:left="1800"/>
      </w:pPr>
    </w:p>
    <w:p w:rsidR="002C11A7" w:rsidRPr="00CE69F9" w:rsidRDefault="002C11A7" w:rsidP="002C11A7">
      <w:pPr>
        <w:pStyle w:val="ListParagraph"/>
        <w:ind w:left="1800"/>
      </w:pPr>
    </w:p>
    <w:p w:rsidR="002C11A7" w:rsidRPr="00CE69F9" w:rsidRDefault="002C11A7" w:rsidP="002C11A7">
      <w:pPr>
        <w:pStyle w:val="ListParagraph"/>
        <w:ind w:left="1800"/>
      </w:pPr>
      <w:r w:rsidRPr="00CE69F9">
        <w:t xml:space="preserve"> [SecuredParties] </w:t>
      </w:r>
      <w:r w:rsidRPr="00CE69F9">
        <w:tab/>
        <w:t>Fkey</w:t>
      </w:r>
    </w:p>
    <w:p w:rsidR="002C11A7" w:rsidRPr="00CE69F9" w:rsidRDefault="002C11A7" w:rsidP="002C11A7">
      <w:pPr>
        <w:pStyle w:val="ListParagraph"/>
        <w:ind w:left="1800"/>
      </w:pPr>
      <w:r w:rsidRPr="00CE69F9">
        <w:tab/>
        <w:t>[FileNumber] [varchar] (15)</w:t>
      </w:r>
    </w:p>
    <w:p w:rsidR="002C11A7" w:rsidRPr="00CE69F9" w:rsidRDefault="002C11A7" w:rsidP="002C11A7">
      <w:pPr>
        <w:pStyle w:val="ListParagraph"/>
        <w:ind w:left="1800"/>
      </w:pPr>
      <w:r w:rsidRPr="00CE69F9">
        <w:tab/>
        <w:t>[NamePosition] [varchar] (4),</w:t>
      </w:r>
    </w:p>
    <w:p w:rsidR="002C11A7" w:rsidRPr="00CE69F9" w:rsidRDefault="002C11A7" w:rsidP="002C11A7">
      <w:pPr>
        <w:pStyle w:val="ListParagraph"/>
        <w:ind w:left="1800"/>
      </w:pPr>
      <w:r w:rsidRPr="00CE69F9">
        <w:tab/>
        <w:t>[PartyTypeId] [varchar] (4) ,</w:t>
      </w:r>
    </w:p>
    <w:p w:rsidR="002C11A7" w:rsidRPr="00CE69F9" w:rsidRDefault="002C11A7" w:rsidP="002C11A7">
      <w:pPr>
        <w:pStyle w:val="ListParagraph"/>
        <w:ind w:left="1800"/>
      </w:pPr>
      <w:r w:rsidRPr="00CE69F9">
        <w:tab/>
        <w:t>[OrganizationalType] [varchar] (20),</w:t>
      </w:r>
    </w:p>
    <w:p w:rsidR="002C11A7" w:rsidRPr="00CE69F9" w:rsidRDefault="002C11A7" w:rsidP="002C11A7">
      <w:pPr>
        <w:pStyle w:val="ListParagraph"/>
        <w:ind w:left="1800"/>
      </w:pPr>
      <w:r w:rsidRPr="00CE69F9">
        <w:tab/>
        <w:t>[OrganizationName] [varchar] (300)</w:t>
      </w:r>
    </w:p>
    <w:p w:rsidR="002C11A7" w:rsidRPr="00CE69F9" w:rsidRDefault="002C11A7" w:rsidP="002C11A7">
      <w:pPr>
        <w:pStyle w:val="ListParagraph"/>
        <w:ind w:left="1800"/>
      </w:pPr>
      <w:r w:rsidRPr="00CE69F9">
        <w:tab/>
        <w:t>[LastName] [varchar] (50),</w:t>
      </w:r>
    </w:p>
    <w:p w:rsidR="002C11A7" w:rsidRPr="00CE69F9" w:rsidRDefault="002C11A7" w:rsidP="002C11A7">
      <w:pPr>
        <w:pStyle w:val="ListParagraph"/>
        <w:ind w:left="1800"/>
      </w:pPr>
      <w:r w:rsidRPr="00CE69F9">
        <w:tab/>
        <w:t>[FirstName] [varchar] (50) ,</w:t>
      </w:r>
    </w:p>
    <w:p w:rsidR="002C11A7" w:rsidRPr="00CE69F9" w:rsidRDefault="002C11A7" w:rsidP="002C11A7">
      <w:pPr>
        <w:pStyle w:val="ListParagraph"/>
        <w:ind w:left="1800"/>
      </w:pPr>
      <w:r w:rsidRPr="00CE69F9">
        <w:tab/>
        <w:t>[MiddleName] [varchar] (30),</w:t>
      </w:r>
    </w:p>
    <w:p w:rsidR="002C11A7" w:rsidRPr="00CE69F9" w:rsidRDefault="002C11A7" w:rsidP="002C11A7">
      <w:pPr>
        <w:pStyle w:val="ListParagraph"/>
        <w:ind w:left="1800"/>
      </w:pPr>
      <w:r w:rsidRPr="00CE69F9">
        <w:tab/>
        <w:t>[Suffix] [varchar] (15),</w:t>
      </w:r>
    </w:p>
    <w:p w:rsidR="002C11A7" w:rsidRPr="00CE69F9" w:rsidRDefault="002C11A7" w:rsidP="002C11A7">
      <w:pPr>
        <w:pStyle w:val="ListParagraph"/>
        <w:ind w:left="1800"/>
      </w:pPr>
      <w:r w:rsidRPr="00CE69F9">
        <w:tab/>
        <w:t>[addr1] [varchar] (50),</w:t>
      </w:r>
    </w:p>
    <w:p w:rsidR="002C11A7" w:rsidRPr="00CE69F9" w:rsidRDefault="002C11A7" w:rsidP="002C11A7">
      <w:pPr>
        <w:pStyle w:val="ListParagraph"/>
        <w:ind w:left="1800"/>
      </w:pPr>
      <w:r w:rsidRPr="00CE69F9">
        <w:tab/>
        <w:t>[addr2] [varchar] (50),</w:t>
      </w:r>
    </w:p>
    <w:p w:rsidR="002C11A7" w:rsidRPr="00CE69F9" w:rsidRDefault="002C11A7" w:rsidP="002C11A7">
      <w:pPr>
        <w:pStyle w:val="ListParagraph"/>
        <w:ind w:left="1800"/>
      </w:pPr>
      <w:r w:rsidRPr="00CE69F9">
        <w:tab/>
        <w:t>[addr3] [varchar] (50),</w:t>
      </w:r>
    </w:p>
    <w:p w:rsidR="002C11A7" w:rsidRPr="00CE69F9" w:rsidRDefault="002C11A7" w:rsidP="002C11A7">
      <w:pPr>
        <w:pStyle w:val="ListParagraph"/>
        <w:ind w:left="1800"/>
      </w:pPr>
      <w:r w:rsidRPr="00CE69F9">
        <w:tab/>
        <w:t>[addr4] [varchar] (50),</w:t>
      </w:r>
    </w:p>
    <w:p w:rsidR="002C11A7" w:rsidRPr="00CE69F9" w:rsidRDefault="002C11A7" w:rsidP="002C11A7">
      <w:pPr>
        <w:pStyle w:val="ListParagraph"/>
        <w:ind w:left="1800"/>
      </w:pPr>
      <w:r w:rsidRPr="00CE69F9">
        <w:tab/>
        <w:t>[City] [varchar] (30),</w:t>
      </w:r>
    </w:p>
    <w:p w:rsidR="002C11A7" w:rsidRPr="00CE69F9" w:rsidRDefault="002C11A7" w:rsidP="002C11A7">
      <w:pPr>
        <w:pStyle w:val="ListParagraph"/>
        <w:ind w:left="1800"/>
      </w:pPr>
      <w:r w:rsidRPr="00CE69F9">
        <w:tab/>
        <w:t>[State] [varchar] (2),</w:t>
      </w:r>
    </w:p>
    <w:p w:rsidR="002C11A7" w:rsidRPr="00CE69F9" w:rsidRDefault="002C11A7" w:rsidP="002C11A7">
      <w:pPr>
        <w:pStyle w:val="ListParagraph"/>
        <w:ind w:left="1800"/>
      </w:pPr>
      <w:r w:rsidRPr="00CE69F9">
        <w:tab/>
        <w:t xml:space="preserve">[PostalCode] [varchar] (15) </w:t>
      </w:r>
    </w:p>
    <w:p w:rsidR="002C11A7" w:rsidRPr="00CE69F9" w:rsidRDefault="002C11A7" w:rsidP="002C11A7">
      <w:pPr>
        <w:pStyle w:val="ListParagraph"/>
        <w:ind w:left="1800"/>
      </w:pPr>
      <w:r w:rsidRPr="00CE69F9">
        <w:tab/>
        <w:t>[County] [varchar] (30),</w:t>
      </w:r>
    </w:p>
    <w:p w:rsidR="002C11A7" w:rsidRPr="00CE69F9" w:rsidRDefault="002C11A7" w:rsidP="002C11A7">
      <w:pPr>
        <w:pStyle w:val="ListParagraph"/>
        <w:ind w:left="1800"/>
      </w:pPr>
      <w:r w:rsidRPr="00CE69F9">
        <w:lastRenderedPageBreak/>
        <w:tab/>
        <w:t>[Country] [varchar] (3),</w:t>
      </w:r>
    </w:p>
    <w:p w:rsidR="002C11A7" w:rsidRPr="00CE69F9" w:rsidRDefault="002C11A7" w:rsidP="002C11A7">
      <w:pPr>
        <w:pStyle w:val="ListParagraph"/>
        <w:ind w:left="1800"/>
      </w:pPr>
      <w:r w:rsidRPr="00CE69F9">
        <w:tab/>
        <w:t>[MailAddress] [varchar] (255)</w:t>
      </w:r>
    </w:p>
    <w:p w:rsidR="002C11A7" w:rsidRPr="00CE69F9" w:rsidRDefault="002C11A7" w:rsidP="002C11A7">
      <w:pPr>
        <w:pStyle w:val="ListParagraph"/>
      </w:pPr>
    </w:p>
    <w:p w:rsidR="002C11A7" w:rsidRPr="002D7579" w:rsidRDefault="002C11A7" w:rsidP="002C11A7">
      <w:pPr>
        <w:pStyle w:val="ListParagraph"/>
      </w:pPr>
      <w:r w:rsidRPr="00CE69F9">
        <w:t>For Charities, there is no scheduled export process.  Specific data requests are obtained through queries from Oracle Discoverer.</w:t>
      </w:r>
    </w:p>
    <w:p w:rsidR="002C11A7" w:rsidRDefault="002C11A7" w:rsidP="004D3C51">
      <w:pPr>
        <w:pStyle w:val="ListParagraph"/>
      </w:pPr>
    </w:p>
    <w:p w:rsidR="004D3C51" w:rsidRDefault="004D3C51" w:rsidP="0009266D">
      <w:pPr>
        <w:pStyle w:val="ListParagraph"/>
        <w:numPr>
          <w:ilvl w:val="0"/>
          <w:numId w:val="1"/>
        </w:numPr>
        <w:ind w:left="720" w:hanging="720"/>
      </w:pPr>
      <w:r>
        <w:t xml:space="preserve">Page 30, IV-3,9: discusses accommodation of the standards outlined by the AAMVA. </w:t>
      </w:r>
      <w:r w:rsidR="001C6951">
        <w:t xml:space="preserve"> </w:t>
      </w:r>
      <w:r>
        <w:t>Will migrated data need to be transformed into the new standard as part of the migration?</w:t>
      </w:r>
    </w:p>
    <w:p w:rsidR="004D3C51" w:rsidRDefault="004D3C51" w:rsidP="004D3C51">
      <w:pPr>
        <w:pStyle w:val="ListParagraph"/>
      </w:pPr>
    </w:p>
    <w:p w:rsidR="004D3C51" w:rsidRDefault="004D3C51" w:rsidP="004D3C51">
      <w:pPr>
        <w:pStyle w:val="ListParagraph"/>
      </w:pPr>
      <w:r>
        <w:t>A:</w:t>
      </w:r>
      <w:r w:rsidR="00F04028">
        <w:t xml:space="preserve"> No, the application would need to accommodate any anticipated changes to the current AAMVA standards (accepting character sets</w:t>
      </w:r>
      <w:r w:rsidR="008A5375">
        <w:t xml:space="preserve"> and field lengths used by the Department of </w:t>
      </w:r>
      <w:r w:rsidR="003C1859">
        <w:t>Transportation</w:t>
      </w:r>
      <w:r w:rsidR="00F04028">
        <w:t>).</w:t>
      </w:r>
    </w:p>
    <w:p w:rsidR="001C6951" w:rsidRDefault="001C6951" w:rsidP="00575398">
      <w:pPr>
        <w:pStyle w:val="ListParagraph"/>
      </w:pPr>
    </w:p>
    <w:p w:rsidR="004D3C51" w:rsidRDefault="004D3C51" w:rsidP="0009266D">
      <w:pPr>
        <w:pStyle w:val="ListParagraph"/>
        <w:numPr>
          <w:ilvl w:val="0"/>
          <w:numId w:val="1"/>
        </w:numPr>
        <w:ind w:left="720" w:hanging="720"/>
      </w:pPr>
      <w:r>
        <w:t>Page 30, IV-3,10: discusses reporting.</w:t>
      </w:r>
      <w:r w:rsidR="001C6951">
        <w:t xml:space="preserve">  </w:t>
      </w:r>
      <w:r>
        <w:t>Are current reports produced using SQL Reporting Services?</w:t>
      </w:r>
      <w:r w:rsidR="001C6951">
        <w:t xml:space="preserve">  </w:t>
      </w:r>
      <w:r>
        <w:t>Can a list of current reports and data points be provided prior to proposal submittal?</w:t>
      </w:r>
    </w:p>
    <w:p w:rsidR="00575398" w:rsidRDefault="00575398" w:rsidP="00575398">
      <w:pPr>
        <w:pStyle w:val="ListParagraph"/>
      </w:pPr>
    </w:p>
    <w:p w:rsidR="00575398" w:rsidRDefault="00575398" w:rsidP="00575398">
      <w:pPr>
        <w:pStyle w:val="ListParagraph"/>
      </w:pPr>
      <w:r>
        <w:t>A:</w:t>
      </w:r>
      <w:r w:rsidR="000A65DF">
        <w:t xml:space="preserve">  </w:t>
      </w:r>
      <w:r w:rsidR="0019730B">
        <w:t>Yes</w:t>
      </w:r>
      <w:r w:rsidR="002E69BD">
        <w:t xml:space="preserve"> and No.  </w:t>
      </w:r>
    </w:p>
    <w:p w:rsidR="002E69BD" w:rsidRPr="00CB3C49" w:rsidRDefault="002E69BD" w:rsidP="002E69BD">
      <w:pPr>
        <w:pStyle w:val="NoSpacing"/>
        <w:ind w:firstLine="720"/>
      </w:pPr>
      <w:r w:rsidRPr="00CB3C49">
        <w:t xml:space="preserve">Report Tool </w:t>
      </w:r>
      <w:r>
        <w:t>@</w:t>
      </w:r>
      <w:r w:rsidRPr="00CB3C49">
        <w:t xml:space="preserve"> 15 Reports</w:t>
      </w:r>
    </w:p>
    <w:p w:rsidR="002E69BD" w:rsidRPr="00CB3C49" w:rsidRDefault="002E69BD" w:rsidP="002E69BD">
      <w:pPr>
        <w:pStyle w:val="NoSpacing"/>
        <w:ind w:firstLine="720"/>
      </w:pPr>
      <w:r>
        <w:t>Other Reports @ 17</w:t>
      </w:r>
      <w:r w:rsidRPr="00CB3C49">
        <w:t xml:space="preserve"> Reports</w:t>
      </w:r>
    </w:p>
    <w:p w:rsidR="002E69BD" w:rsidRDefault="007044B1" w:rsidP="002E69BD">
      <w:pPr>
        <w:pStyle w:val="NoSpacing"/>
        <w:ind w:firstLine="720"/>
      </w:pPr>
      <w:r>
        <w:t xml:space="preserve">Total: </w:t>
      </w:r>
      <w:r w:rsidR="002E69BD">
        <w:t>more than 32</w:t>
      </w:r>
      <w:r w:rsidR="002E69BD" w:rsidRPr="00CB3C49">
        <w:t xml:space="preserve"> reports</w:t>
      </w:r>
    </w:p>
    <w:p w:rsidR="002E69BD" w:rsidRDefault="002E69BD" w:rsidP="002E69BD">
      <w:pPr>
        <w:pStyle w:val="NoSpacing"/>
        <w:ind w:firstLine="720"/>
      </w:pPr>
    </w:p>
    <w:p w:rsidR="002E69BD" w:rsidRDefault="002E69BD" w:rsidP="002E69BD">
      <w:pPr>
        <w:pStyle w:val="NoSpacing"/>
        <w:ind w:firstLine="720"/>
      </w:pPr>
      <w:r>
        <w:t>List of some of the repots in the system</w:t>
      </w:r>
    </w:p>
    <w:p w:rsidR="002E69BD" w:rsidRDefault="002E69BD" w:rsidP="002E69BD">
      <w:pPr>
        <w:pStyle w:val="NoSpacing"/>
        <w:ind w:firstLine="720"/>
      </w:pPr>
    </w:p>
    <w:tbl>
      <w:tblPr>
        <w:tblW w:w="3940" w:type="dxa"/>
        <w:tblInd w:w="2710" w:type="dxa"/>
        <w:tblCellMar>
          <w:left w:w="0" w:type="dxa"/>
          <w:right w:w="0" w:type="dxa"/>
        </w:tblCellMar>
        <w:tblLook w:val="04A0"/>
      </w:tblPr>
      <w:tblGrid>
        <w:gridCol w:w="420"/>
        <w:gridCol w:w="3520"/>
      </w:tblGrid>
      <w:tr w:rsidR="002E69BD" w:rsidRPr="004D047F" w:rsidTr="008040B3">
        <w:trPr>
          <w:trHeight w:val="255"/>
        </w:trPr>
        <w:tc>
          <w:tcPr>
            <w:tcW w:w="420" w:type="dxa"/>
            <w:tcBorders>
              <w:top w:val="single" w:sz="8" w:space="0" w:color="auto"/>
              <w:left w:val="single" w:sz="8" w:space="0" w:color="auto"/>
              <w:bottom w:val="single" w:sz="8" w:space="0" w:color="auto"/>
              <w:right w:val="single" w:sz="8" w:space="0" w:color="auto"/>
            </w:tcBorders>
            <w:shd w:val="clear" w:color="auto" w:fill="D7E4BC"/>
            <w:tcMar>
              <w:top w:w="0" w:type="dxa"/>
              <w:left w:w="108" w:type="dxa"/>
              <w:bottom w:w="0" w:type="dxa"/>
              <w:right w:w="108" w:type="dxa"/>
            </w:tcMar>
            <w:hideMark/>
          </w:tcPr>
          <w:p w:rsidR="002E69BD" w:rsidRPr="004D047F" w:rsidRDefault="002E69BD" w:rsidP="008040B3">
            <w:pPr>
              <w:spacing w:after="0" w:line="240" w:lineRule="auto"/>
              <w:rPr>
                <w:rFonts w:ascii="Calibri" w:eastAsia="Times New Roman" w:hAnsi="Calibri" w:cs="Calibri"/>
              </w:rPr>
            </w:pPr>
            <w:r w:rsidRPr="004D047F">
              <w:rPr>
                <w:rFonts w:ascii="Calibri" w:eastAsia="Times New Roman" w:hAnsi="Calibri" w:cs="Calibri"/>
                <w:b/>
                <w:bCs/>
                <w:sz w:val="20"/>
                <w:szCs w:val="20"/>
              </w:rPr>
              <w:t>#</w:t>
            </w:r>
          </w:p>
        </w:tc>
        <w:tc>
          <w:tcPr>
            <w:tcW w:w="3520" w:type="dxa"/>
            <w:tcBorders>
              <w:top w:val="single" w:sz="8" w:space="0" w:color="auto"/>
              <w:left w:val="nil"/>
              <w:bottom w:val="single" w:sz="8" w:space="0" w:color="auto"/>
              <w:right w:val="single" w:sz="8" w:space="0" w:color="auto"/>
            </w:tcBorders>
            <w:shd w:val="clear" w:color="auto" w:fill="D7E4BC"/>
            <w:tcMar>
              <w:top w:w="0" w:type="dxa"/>
              <w:left w:w="108" w:type="dxa"/>
              <w:bottom w:w="0" w:type="dxa"/>
              <w:right w:w="108" w:type="dxa"/>
            </w:tcMar>
            <w:hideMark/>
          </w:tcPr>
          <w:p w:rsidR="002E69BD" w:rsidRPr="004D047F" w:rsidRDefault="002E69BD" w:rsidP="008040B3">
            <w:pPr>
              <w:spacing w:after="0" w:line="240" w:lineRule="auto"/>
              <w:rPr>
                <w:rFonts w:ascii="Calibri" w:eastAsia="Times New Roman" w:hAnsi="Calibri" w:cs="Calibri"/>
              </w:rPr>
            </w:pPr>
            <w:r w:rsidRPr="004D047F">
              <w:rPr>
                <w:rFonts w:ascii="Calibri" w:eastAsia="Times New Roman" w:hAnsi="Calibri" w:cs="Calibri"/>
                <w:b/>
                <w:bCs/>
                <w:sz w:val="20"/>
                <w:szCs w:val="20"/>
              </w:rPr>
              <w:t>Report Description</w:t>
            </w:r>
          </w:p>
        </w:tc>
      </w:tr>
      <w:tr w:rsidR="002E69BD" w:rsidRPr="004D047F" w:rsidTr="008040B3">
        <w:trPr>
          <w:trHeight w:val="255"/>
        </w:trPr>
        <w:tc>
          <w:tcPr>
            <w:tcW w:w="42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E69BD" w:rsidRPr="004D047F" w:rsidRDefault="002E69BD" w:rsidP="008040B3">
            <w:pPr>
              <w:spacing w:after="0" w:line="240" w:lineRule="auto"/>
              <w:jc w:val="right"/>
              <w:rPr>
                <w:rFonts w:ascii="Calibri" w:eastAsia="Times New Roman" w:hAnsi="Calibri" w:cs="Calibri"/>
              </w:rPr>
            </w:pPr>
            <w:r w:rsidRPr="004D047F">
              <w:rPr>
                <w:rFonts w:ascii="Calibri" w:eastAsia="Times New Roman" w:hAnsi="Calibri" w:cs="Calibri"/>
                <w:sz w:val="20"/>
                <w:szCs w:val="20"/>
              </w:rPr>
              <w:t>1</w:t>
            </w:r>
          </w:p>
        </w:tc>
        <w:tc>
          <w:tcPr>
            <w:tcW w:w="3520" w:type="dxa"/>
            <w:tcBorders>
              <w:top w:val="nil"/>
              <w:left w:val="nil"/>
              <w:bottom w:val="single" w:sz="8" w:space="0" w:color="auto"/>
              <w:right w:val="single" w:sz="8" w:space="0" w:color="auto"/>
            </w:tcBorders>
            <w:tcMar>
              <w:top w:w="0" w:type="dxa"/>
              <w:left w:w="108" w:type="dxa"/>
              <w:bottom w:w="0" w:type="dxa"/>
              <w:right w:w="108" w:type="dxa"/>
            </w:tcMar>
            <w:hideMark/>
          </w:tcPr>
          <w:p w:rsidR="002E69BD" w:rsidRPr="004D047F" w:rsidRDefault="002E69BD" w:rsidP="008040B3">
            <w:pPr>
              <w:spacing w:after="0" w:line="240" w:lineRule="auto"/>
              <w:rPr>
                <w:rFonts w:ascii="Calibri" w:eastAsia="Times New Roman" w:hAnsi="Calibri" w:cs="Calibri"/>
              </w:rPr>
            </w:pPr>
            <w:r w:rsidRPr="004D047F">
              <w:rPr>
                <w:rFonts w:ascii="Calibri" w:eastAsia="Times New Roman" w:hAnsi="Calibri" w:cs="Calibri"/>
                <w:sz w:val="20"/>
                <w:szCs w:val="20"/>
              </w:rPr>
              <w:t>Agent Payment Audit</w:t>
            </w:r>
          </w:p>
        </w:tc>
      </w:tr>
      <w:tr w:rsidR="002E69BD" w:rsidRPr="004D047F" w:rsidTr="008040B3">
        <w:trPr>
          <w:trHeight w:val="255"/>
        </w:trPr>
        <w:tc>
          <w:tcPr>
            <w:tcW w:w="42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E69BD" w:rsidRPr="004D047F" w:rsidRDefault="002E69BD" w:rsidP="008040B3">
            <w:pPr>
              <w:spacing w:after="0" w:line="240" w:lineRule="auto"/>
              <w:jc w:val="right"/>
              <w:rPr>
                <w:rFonts w:ascii="Calibri" w:eastAsia="Times New Roman" w:hAnsi="Calibri" w:cs="Calibri"/>
              </w:rPr>
            </w:pPr>
            <w:r w:rsidRPr="004D047F">
              <w:rPr>
                <w:rFonts w:ascii="Calibri" w:eastAsia="Times New Roman" w:hAnsi="Calibri" w:cs="Calibri"/>
                <w:sz w:val="20"/>
                <w:szCs w:val="20"/>
              </w:rPr>
              <w:t>2</w:t>
            </w:r>
          </w:p>
        </w:tc>
        <w:tc>
          <w:tcPr>
            <w:tcW w:w="3520" w:type="dxa"/>
            <w:tcBorders>
              <w:top w:val="nil"/>
              <w:left w:val="nil"/>
              <w:bottom w:val="single" w:sz="8" w:space="0" w:color="auto"/>
              <w:right w:val="single" w:sz="8" w:space="0" w:color="auto"/>
            </w:tcBorders>
            <w:tcMar>
              <w:top w:w="0" w:type="dxa"/>
              <w:left w:w="108" w:type="dxa"/>
              <w:bottom w:w="0" w:type="dxa"/>
              <w:right w:w="108" w:type="dxa"/>
            </w:tcMar>
            <w:hideMark/>
          </w:tcPr>
          <w:p w:rsidR="002E69BD" w:rsidRPr="004D047F" w:rsidRDefault="002E69BD" w:rsidP="008040B3">
            <w:pPr>
              <w:spacing w:after="0" w:line="240" w:lineRule="auto"/>
              <w:rPr>
                <w:rFonts w:ascii="Calibri" w:eastAsia="Times New Roman" w:hAnsi="Calibri" w:cs="Calibri"/>
              </w:rPr>
            </w:pPr>
            <w:r w:rsidRPr="004D047F">
              <w:rPr>
                <w:rFonts w:ascii="Calibri" w:eastAsia="Times New Roman" w:hAnsi="Calibri" w:cs="Calibri"/>
                <w:sz w:val="20"/>
                <w:szCs w:val="20"/>
              </w:rPr>
              <w:t>Aging Report</w:t>
            </w:r>
          </w:p>
        </w:tc>
      </w:tr>
      <w:tr w:rsidR="002E69BD" w:rsidRPr="004D047F" w:rsidTr="008040B3">
        <w:trPr>
          <w:trHeight w:val="255"/>
        </w:trPr>
        <w:tc>
          <w:tcPr>
            <w:tcW w:w="42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E69BD" w:rsidRPr="004D047F" w:rsidRDefault="002E69BD" w:rsidP="008040B3">
            <w:pPr>
              <w:spacing w:after="0" w:line="240" w:lineRule="auto"/>
              <w:jc w:val="right"/>
              <w:rPr>
                <w:rFonts w:ascii="Calibri" w:eastAsia="Times New Roman" w:hAnsi="Calibri" w:cs="Calibri"/>
              </w:rPr>
            </w:pPr>
            <w:r w:rsidRPr="004D047F">
              <w:rPr>
                <w:rFonts w:ascii="Calibri" w:eastAsia="Times New Roman" w:hAnsi="Calibri" w:cs="Calibri"/>
                <w:sz w:val="20"/>
                <w:szCs w:val="20"/>
              </w:rPr>
              <w:t>3</w:t>
            </w:r>
          </w:p>
        </w:tc>
        <w:tc>
          <w:tcPr>
            <w:tcW w:w="3520" w:type="dxa"/>
            <w:tcBorders>
              <w:top w:val="nil"/>
              <w:left w:val="nil"/>
              <w:bottom w:val="single" w:sz="8" w:space="0" w:color="auto"/>
              <w:right w:val="single" w:sz="8" w:space="0" w:color="auto"/>
            </w:tcBorders>
            <w:tcMar>
              <w:top w:w="0" w:type="dxa"/>
              <w:left w:w="108" w:type="dxa"/>
              <w:bottom w:w="0" w:type="dxa"/>
              <w:right w:w="108" w:type="dxa"/>
            </w:tcMar>
            <w:hideMark/>
          </w:tcPr>
          <w:p w:rsidR="002E69BD" w:rsidRPr="004D047F" w:rsidRDefault="002E69BD" w:rsidP="008040B3">
            <w:pPr>
              <w:spacing w:after="0" w:line="240" w:lineRule="auto"/>
              <w:rPr>
                <w:rFonts w:ascii="Calibri" w:eastAsia="Times New Roman" w:hAnsi="Calibri" w:cs="Calibri"/>
              </w:rPr>
            </w:pPr>
            <w:r w:rsidRPr="004D047F">
              <w:rPr>
                <w:rFonts w:ascii="Calibri" w:eastAsia="Times New Roman" w:hAnsi="Calibri" w:cs="Calibri"/>
                <w:sz w:val="20"/>
                <w:szCs w:val="20"/>
              </w:rPr>
              <w:t>All Balance on Hand</w:t>
            </w:r>
          </w:p>
        </w:tc>
      </w:tr>
      <w:tr w:rsidR="002E69BD" w:rsidRPr="004D047F" w:rsidTr="008040B3">
        <w:trPr>
          <w:trHeight w:val="255"/>
        </w:trPr>
        <w:tc>
          <w:tcPr>
            <w:tcW w:w="42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E69BD" w:rsidRPr="004D047F" w:rsidRDefault="002E69BD" w:rsidP="008040B3">
            <w:pPr>
              <w:spacing w:after="0" w:line="240" w:lineRule="auto"/>
              <w:jc w:val="right"/>
              <w:rPr>
                <w:rFonts w:ascii="Calibri" w:eastAsia="Times New Roman" w:hAnsi="Calibri" w:cs="Calibri"/>
              </w:rPr>
            </w:pPr>
            <w:r w:rsidRPr="004D047F">
              <w:rPr>
                <w:rFonts w:ascii="Calibri" w:eastAsia="Times New Roman" w:hAnsi="Calibri" w:cs="Calibri"/>
                <w:sz w:val="20"/>
                <w:szCs w:val="20"/>
              </w:rPr>
              <w:t>4</w:t>
            </w:r>
          </w:p>
        </w:tc>
        <w:tc>
          <w:tcPr>
            <w:tcW w:w="3520" w:type="dxa"/>
            <w:tcBorders>
              <w:top w:val="nil"/>
              <w:left w:val="nil"/>
              <w:bottom w:val="single" w:sz="8" w:space="0" w:color="auto"/>
              <w:right w:val="single" w:sz="8" w:space="0" w:color="auto"/>
            </w:tcBorders>
            <w:tcMar>
              <w:top w:w="0" w:type="dxa"/>
              <w:left w:w="108" w:type="dxa"/>
              <w:bottom w:w="0" w:type="dxa"/>
              <w:right w:w="108" w:type="dxa"/>
            </w:tcMar>
            <w:hideMark/>
          </w:tcPr>
          <w:p w:rsidR="002E69BD" w:rsidRPr="004D047F" w:rsidRDefault="002E69BD" w:rsidP="008040B3">
            <w:pPr>
              <w:spacing w:after="0" w:line="240" w:lineRule="auto"/>
              <w:rPr>
                <w:rFonts w:ascii="Calibri" w:eastAsia="Times New Roman" w:hAnsi="Calibri" w:cs="Calibri"/>
              </w:rPr>
            </w:pPr>
            <w:r w:rsidRPr="004D047F">
              <w:rPr>
                <w:rFonts w:ascii="Calibri" w:eastAsia="Times New Roman" w:hAnsi="Calibri" w:cs="Calibri"/>
                <w:sz w:val="20"/>
                <w:szCs w:val="20"/>
              </w:rPr>
              <w:t>Billing Statement</w:t>
            </w:r>
          </w:p>
        </w:tc>
      </w:tr>
      <w:tr w:rsidR="002E69BD" w:rsidRPr="004D047F" w:rsidTr="008040B3">
        <w:trPr>
          <w:trHeight w:val="255"/>
        </w:trPr>
        <w:tc>
          <w:tcPr>
            <w:tcW w:w="42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E69BD" w:rsidRPr="004D047F" w:rsidRDefault="002E69BD" w:rsidP="008040B3">
            <w:pPr>
              <w:spacing w:after="0" w:line="240" w:lineRule="auto"/>
              <w:jc w:val="right"/>
              <w:rPr>
                <w:rFonts w:ascii="Calibri" w:eastAsia="Times New Roman" w:hAnsi="Calibri" w:cs="Calibri"/>
              </w:rPr>
            </w:pPr>
            <w:r w:rsidRPr="004D047F">
              <w:rPr>
                <w:rFonts w:ascii="Calibri" w:eastAsia="Times New Roman" w:hAnsi="Calibri" w:cs="Calibri"/>
                <w:sz w:val="20"/>
                <w:szCs w:val="20"/>
              </w:rPr>
              <w:t>5</w:t>
            </w:r>
          </w:p>
        </w:tc>
        <w:tc>
          <w:tcPr>
            <w:tcW w:w="3520" w:type="dxa"/>
            <w:tcBorders>
              <w:top w:val="nil"/>
              <w:left w:val="nil"/>
              <w:bottom w:val="single" w:sz="8" w:space="0" w:color="auto"/>
              <w:right w:val="single" w:sz="8" w:space="0" w:color="auto"/>
            </w:tcBorders>
            <w:tcMar>
              <w:top w:w="0" w:type="dxa"/>
              <w:left w:w="108" w:type="dxa"/>
              <w:bottom w:w="0" w:type="dxa"/>
              <w:right w:w="108" w:type="dxa"/>
            </w:tcMar>
            <w:hideMark/>
          </w:tcPr>
          <w:p w:rsidR="002E69BD" w:rsidRPr="004D047F" w:rsidRDefault="002E69BD" w:rsidP="008040B3">
            <w:pPr>
              <w:spacing w:after="0" w:line="240" w:lineRule="auto"/>
              <w:rPr>
                <w:rFonts w:ascii="Calibri" w:eastAsia="Times New Roman" w:hAnsi="Calibri" w:cs="Calibri"/>
              </w:rPr>
            </w:pPr>
            <w:r w:rsidRPr="004D047F">
              <w:rPr>
                <w:rFonts w:ascii="Calibri" w:eastAsia="Times New Roman" w:hAnsi="Calibri" w:cs="Calibri"/>
                <w:sz w:val="20"/>
                <w:szCs w:val="20"/>
              </w:rPr>
              <w:t>Close Out Users</w:t>
            </w:r>
          </w:p>
        </w:tc>
      </w:tr>
      <w:tr w:rsidR="002E69BD" w:rsidRPr="004D047F" w:rsidTr="008040B3">
        <w:trPr>
          <w:trHeight w:val="255"/>
        </w:trPr>
        <w:tc>
          <w:tcPr>
            <w:tcW w:w="42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E69BD" w:rsidRPr="004D047F" w:rsidRDefault="002E69BD" w:rsidP="008040B3">
            <w:pPr>
              <w:spacing w:after="0" w:line="240" w:lineRule="auto"/>
              <w:jc w:val="right"/>
              <w:rPr>
                <w:rFonts w:ascii="Calibri" w:eastAsia="Times New Roman" w:hAnsi="Calibri" w:cs="Calibri"/>
              </w:rPr>
            </w:pPr>
            <w:r w:rsidRPr="004D047F">
              <w:rPr>
                <w:rFonts w:ascii="Calibri" w:eastAsia="Times New Roman" w:hAnsi="Calibri" w:cs="Calibri"/>
                <w:sz w:val="20"/>
                <w:szCs w:val="20"/>
              </w:rPr>
              <w:t>6</w:t>
            </w:r>
          </w:p>
        </w:tc>
        <w:tc>
          <w:tcPr>
            <w:tcW w:w="3520" w:type="dxa"/>
            <w:tcBorders>
              <w:top w:val="nil"/>
              <w:left w:val="nil"/>
              <w:bottom w:val="single" w:sz="8" w:space="0" w:color="auto"/>
              <w:right w:val="single" w:sz="8" w:space="0" w:color="auto"/>
            </w:tcBorders>
            <w:tcMar>
              <w:top w:w="0" w:type="dxa"/>
              <w:left w:w="108" w:type="dxa"/>
              <w:bottom w:w="0" w:type="dxa"/>
              <w:right w:w="108" w:type="dxa"/>
            </w:tcMar>
            <w:hideMark/>
          </w:tcPr>
          <w:p w:rsidR="002E69BD" w:rsidRPr="004D047F" w:rsidRDefault="002E69BD" w:rsidP="008040B3">
            <w:pPr>
              <w:spacing w:after="0" w:line="240" w:lineRule="auto"/>
              <w:rPr>
                <w:rFonts w:ascii="Calibri" w:eastAsia="Times New Roman" w:hAnsi="Calibri" w:cs="Calibri"/>
              </w:rPr>
            </w:pPr>
            <w:r w:rsidRPr="004D047F">
              <w:rPr>
                <w:rFonts w:ascii="Calibri" w:eastAsia="Times New Roman" w:hAnsi="Calibri" w:cs="Calibri"/>
                <w:sz w:val="20"/>
                <w:szCs w:val="20"/>
              </w:rPr>
              <w:t>Customer Drawdown Report</w:t>
            </w:r>
          </w:p>
        </w:tc>
      </w:tr>
      <w:tr w:rsidR="002E69BD" w:rsidRPr="004D047F" w:rsidTr="008040B3">
        <w:trPr>
          <w:trHeight w:val="255"/>
        </w:trPr>
        <w:tc>
          <w:tcPr>
            <w:tcW w:w="42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E69BD" w:rsidRPr="004D047F" w:rsidRDefault="002E69BD" w:rsidP="008040B3">
            <w:pPr>
              <w:spacing w:after="0" w:line="240" w:lineRule="auto"/>
              <w:jc w:val="right"/>
              <w:rPr>
                <w:rFonts w:ascii="Calibri" w:eastAsia="Times New Roman" w:hAnsi="Calibri" w:cs="Calibri"/>
              </w:rPr>
            </w:pPr>
            <w:r w:rsidRPr="004D047F">
              <w:rPr>
                <w:rFonts w:ascii="Calibri" w:eastAsia="Times New Roman" w:hAnsi="Calibri" w:cs="Calibri"/>
                <w:sz w:val="20"/>
                <w:szCs w:val="20"/>
              </w:rPr>
              <w:t>7</w:t>
            </w:r>
          </w:p>
        </w:tc>
        <w:tc>
          <w:tcPr>
            <w:tcW w:w="3520" w:type="dxa"/>
            <w:tcBorders>
              <w:top w:val="nil"/>
              <w:left w:val="nil"/>
              <w:bottom w:val="single" w:sz="8" w:space="0" w:color="auto"/>
              <w:right w:val="single" w:sz="8" w:space="0" w:color="auto"/>
            </w:tcBorders>
            <w:tcMar>
              <w:top w:w="0" w:type="dxa"/>
              <w:left w:w="108" w:type="dxa"/>
              <w:bottom w:w="0" w:type="dxa"/>
              <w:right w:w="108" w:type="dxa"/>
            </w:tcMar>
            <w:hideMark/>
          </w:tcPr>
          <w:p w:rsidR="002E69BD" w:rsidRPr="004D047F" w:rsidRDefault="002E69BD" w:rsidP="008040B3">
            <w:pPr>
              <w:spacing w:after="0" w:line="240" w:lineRule="auto"/>
              <w:rPr>
                <w:rFonts w:ascii="Calibri" w:eastAsia="Times New Roman" w:hAnsi="Calibri" w:cs="Calibri"/>
              </w:rPr>
            </w:pPr>
            <w:r w:rsidRPr="004D047F">
              <w:rPr>
                <w:rFonts w:ascii="Calibri" w:eastAsia="Times New Roman" w:hAnsi="Calibri" w:cs="Calibri"/>
                <w:sz w:val="20"/>
                <w:szCs w:val="20"/>
              </w:rPr>
              <w:t>Error Log Report</w:t>
            </w:r>
          </w:p>
        </w:tc>
      </w:tr>
      <w:tr w:rsidR="002E69BD" w:rsidRPr="004D047F" w:rsidTr="008040B3">
        <w:trPr>
          <w:trHeight w:val="255"/>
        </w:trPr>
        <w:tc>
          <w:tcPr>
            <w:tcW w:w="42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E69BD" w:rsidRPr="004D047F" w:rsidRDefault="002E69BD" w:rsidP="008040B3">
            <w:pPr>
              <w:spacing w:after="0" w:line="240" w:lineRule="auto"/>
              <w:jc w:val="right"/>
              <w:rPr>
                <w:rFonts w:ascii="Calibri" w:eastAsia="Times New Roman" w:hAnsi="Calibri" w:cs="Calibri"/>
              </w:rPr>
            </w:pPr>
            <w:r w:rsidRPr="004D047F">
              <w:rPr>
                <w:rFonts w:ascii="Calibri" w:eastAsia="Times New Roman" w:hAnsi="Calibri" w:cs="Calibri"/>
                <w:sz w:val="20"/>
                <w:szCs w:val="20"/>
              </w:rPr>
              <w:t>8</w:t>
            </w:r>
          </w:p>
        </w:tc>
        <w:tc>
          <w:tcPr>
            <w:tcW w:w="3520" w:type="dxa"/>
            <w:tcBorders>
              <w:top w:val="nil"/>
              <w:left w:val="nil"/>
              <w:bottom w:val="single" w:sz="8" w:space="0" w:color="auto"/>
              <w:right w:val="single" w:sz="8" w:space="0" w:color="auto"/>
            </w:tcBorders>
            <w:tcMar>
              <w:top w:w="0" w:type="dxa"/>
              <w:left w:w="108" w:type="dxa"/>
              <w:bottom w:w="0" w:type="dxa"/>
              <w:right w:w="108" w:type="dxa"/>
            </w:tcMar>
            <w:hideMark/>
          </w:tcPr>
          <w:p w:rsidR="002E69BD" w:rsidRPr="004D047F" w:rsidRDefault="002E69BD" w:rsidP="008040B3">
            <w:pPr>
              <w:spacing w:after="0" w:line="240" w:lineRule="auto"/>
              <w:rPr>
                <w:rFonts w:ascii="Calibri" w:eastAsia="Times New Roman" w:hAnsi="Calibri" w:cs="Calibri"/>
              </w:rPr>
            </w:pPr>
            <w:r w:rsidRPr="004D047F">
              <w:rPr>
                <w:rFonts w:ascii="Calibri" w:eastAsia="Times New Roman" w:hAnsi="Calibri" w:cs="Calibri"/>
                <w:sz w:val="20"/>
                <w:szCs w:val="20"/>
              </w:rPr>
              <w:t>Financial Rollup Report</w:t>
            </w:r>
          </w:p>
        </w:tc>
      </w:tr>
      <w:tr w:rsidR="002E69BD" w:rsidRPr="004D047F" w:rsidTr="008040B3">
        <w:trPr>
          <w:trHeight w:val="255"/>
        </w:trPr>
        <w:tc>
          <w:tcPr>
            <w:tcW w:w="42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E69BD" w:rsidRPr="004D047F" w:rsidRDefault="002E69BD" w:rsidP="008040B3">
            <w:pPr>
              <w:spacing w:after="0" w:line="240" w:lineRule="auto"/>
              <w:jc w:val="right"/>
              <w:rPr>
                <w:rFonts w:ascii="Calibri" w:eastAsia="Times New Roman" w:hAnsi="Calibri" w:cs="Calibri"/>
              </w:rPr>
            </w:pPr>
            <w:r w:rsidRPr="004D047F">
              <w:rPr>
                <w:rFonts w:ascii="Calibri" w:eastAsia="Times New Roman" w:hAnsi="Calibri" w:cs="Calibri"/>
                <w:sz w:val="20"/>
                <w:szCs w:val="20"/>
              </w:rPr>
              <w:t>9</w:t>
            </w:r>
          </w:p>
        </w:tc>
        <w:tc>
          <w:tcPr>
            <w:tcW w:w="3520" w:type="dxa"/>
            <w:tcBorders>
              <w:top w:val="nil"/>
              <w:left w:val="nil"/>
              <w:bottom w:val="single" w:sz="8" w:space="0" w:color="auto"/>
              <w:right w:val="single" w:sz="8" w:space="0" w:color="auto"/>
            </w:tcBorders>
            <w:tcMar>
              <w:top w:w="0" w:type="dxa"/>
              <w:left w:w="108" w:type="dxa"/>
              <w:bottom w:w="0" w:type="dxa"/>
              <w:right w:w="108" w:type="dxa"/>
            </w:tcMar>
            <w:hideMark/>
          </w:tcPr>
          <w:p w:rsidR="002E69BD" w:rsidRPr="004D047F" w:rsidRDefault="002E69BD" w:rsidP="008040B3">
            <w:pPr>
              <w:spacing w:after="0" w:line="240" w:lineRule="auto"/>
              <w:rPr>
                <w:rFonts w:ascii="Calibri" w:eastAsia="Times New Roman" w:hAnsi="Calibri" w:cs="Calibri"/>
              </w:rPr>
            </w:pPr>
            <w:r w:rsidRPr="004D047F">
              <w:rPr>
                <w:rFonts w:ascii="Calibri" w:eastAsia="Times New Roman" w:hAnsi="Calibri" w:cs="Calibri"/>
                <w:sz w:val="20"/>
                <w:szCs w:val="20"/>
              </w:rPr>
              <w:t>Invoice Audit</w:t>
            </w:r>
          </w:p>
        </w:tc>
      </w:tr>
      <w:tr w:rsidR="002E69BD" w:rsidRPr="004D047F" w:rsidTr="008040B3">
        <w:trPr>
          <w:trHeight w:val="255"/>
        </w:trPr>
        <w:tc>
          <w:tcPr>
            <w:tcW w:w="42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E69BD" w:rsidRPr="004D047F" w:rsidRDefault="002E69BD" w:rsidP="008040B3">
            <w:pPr>
              <w:spacing w:after="0" w:line="240" w:lineRule="auto"/>
              <w:jc w:val="right"/>
              <w:rPr>
                <w:rFonts w:ascii="Calibri" w:eastAsia="Times New Roman" w:hAnsi="Calibri" w:cs="Calibri"/>
              </w:rPr>
            </w:pPr>
            <w:r w:rsidRPr="004D047F">
              <w:rPr>
                <w:rFonts w:ascii="Calibri" w:eastAsia="Times New Roman" w:hAnsi="Calibri" w:cs="Calibri"/>
                <w:sz w:val="20"/>
                <w:szCs w:val="20"/>
              </w:rPr>
              <w:t>10</w:t>
            </w:r>
          </w:p>
        </w:tc>
        <w:tc>
          <w:tcPr>
            <w:tcW w:w="3520" w:type="dxa"/>
            <w:tcBorders>
              <w:top w:val="nil"/>
              <w:left w:val="nil"/>
              <w:bottom w:val="single" w:sz="8" w:space="0" w:color="auto"/>
              <w:right w:val="single" w:sz="8" w:space="0" w:color="auto"/>
            </w:tcBorders>
            <w:tcMar>
              <w:top w:w="0" w:type="dxa"/>
              <w:left w:w="108" w:type="dxa"/>
              <w:bottom w:w="0" w:type="dxa"/>
              <w:right w:w="108" w:type="dxa"/>
            </w:tcMar>
            <w:hideMark/>
          </w:tcPr>
          <w:p w:rsidR="002E69BD" w:rsidRPr="004D047F" w:rsidRDefault="002E69BD" w:rsidP="008040B3">
            <w:pPr>
              <w:spacing w:after="0" w:line="240" w:lineRule="auto"/>
              <w:rPr>
                <w:rFonts w:ascii="Calibri" w:eastAsia="Times New Roman" w:hAnsi="Calibri" w:cs="Calibri"/>
              </w:rPr>
            </w:pPr>
            <w:r w:rsidRPr="004D047F">
              <w:rPr>
                <w:rFonts w:ascii="Calibri" w:eastAsia="Times New Roman" w:hAnsi="Calibri" w:cs="Calibri"/>
                <w:sz w:val="20"/>
                <w:szCs w:val="20"/>
              </w:rPr>
              <w:t>Master Financial Close Out</w:t>
            </w:r>
          </w:p>
        </w:tc>
      </w:tr>
      <w:tr w:rsidR="002E69BD" w:rsidRPr="004D047F" w:rsidTr="008040B3">
        <w:trPr>
          <w:trHeight w:val="255"/>
        </w:trPr>
        <w:tc>
          <w:tcPr>
            <w:tcW w:w="42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E69BD" w:rsidRPr="004D047F" w:rsidRDefault="002E69BD" w:rsidP="008040B3">
            <w:pPr>
              <w:spacing w:after="0" w:line="240" w:lineRule="auto"/>
              <w:jc w:val="right"/>
              <w:rPr>
                <w:rFonts w:ascii="Calibri" w:eastAsia="Times New Roman" w:hAnsi="Calibri" w:cs="Calibri"/>
              </w:rPr>
            </w:pPr>
            <w:r w:rsidRPr="004D047F">
              <w:rPr>
                <w:rFonts w:ascii="Calibri" w:eastAsia="Times New Roman" w:hAnsi="Calibri" w:cs="Calibri"/>
                <w:sz w:val="20"/>
                <w:szCs w:val="20"/>
              </w:rPr>
              <w:t>11</w:t>
            </w:r>
          </w:p>
        </w:tc>
        <w:tc>
          <w:tcPr>
            <w:tcW w:w="3520" w:type="dxa"/>
            <w:tcBorders>
              <w:top w:val="nil"/>
              <w:left w:val="nil"/>
              <w:bottom w:val="single" w:sz="8" w:space="0" w:color="auto"/>
              <w:right w:val="single" w:sz="8" w:space="0" w:color="auto"/>
            </w:tcBorders>
            <w:tcMar>
              <w:top w:w="0" w:type="dxa"/>
              <w:left w:w="108" w:type="dxa"/>
              <w:bottom w:w="0" w:type="dxa"/>
              <w:right w:w="108" w:type="dxa"/>
            </w:tcMar>
            <w:hideMark/>
          </w:tcPr>
          <w:p w:rsidR="002E69BD" w:rsidRPr="004D047F" w:rsidRDefault="002E69BD" w:rsidP="008040B3">
            <w:pPr>
              <w:spacing w:after="0" w:line="240" w:lineRule="auto"/>
              <w:rPr>
                <w:rFonts w:ascii="Calibri" w:eastAsia="Times New Roman" w:hAnsi="Calibri" w:cs="Calibri"/>
              </w:rPr>
            </w:pPr>
            <w:r w:rsidRPr="004D047F">
              <w:rPr>
                <w:rFonts w:ascii="Calibri" w:eastAsia="Times New Roman" w:hAnsi="Calibri" w:cs="Calibri"/>
                <w:sz w:val="20"/>
                <w:szCs w:val="20"/>
              </w:rPr>
              <w:t>Quick Account Lookup List</w:t>
            </w:r>
          </w:p>
        </w:tc>
      </w:tr>
      <w:tr w:rsidR="002E69BD" w:rsidRPr="004D047F" w:rsidTr="008040B3">
        <w:trPr>
          <w:trHeight w:val="255"/>
        </w:trPr>
        <w:tc>
          <w:tcPr>
            <w:tcW w:w="42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E69BD" w:rsidRPr="004D047F" w:rsidRDefault="002E69BD" w:rsidP="008040B3">
            <w:pPr>
              <w:spacing w:after="0" w:line="240" w:lineRule="auto"/>
              <w:jc w:val="right"/>
              <w:rPr>
                <w:rFonts w:ascii="Calibri" w:eastAsia="Times New Roman" w:hAnsi="Calibri" w:cs="Calibri"/>
              </w:rPr>
            </w:pPr>
            <w:r w:rsidRPr="004D047F">
              <w:rPr>
                <w:rFonts w:ascii="Calibri" w:eastAsia="Times New Roman" w:hAnsi="Calibri" w:cs="Calibri"/>
                <w:sz w:val="20"/>
                <w:szCs w:val="20"/>
              </w:rPr>
              <w:t>12</w:t>
            </w:r>
          </w:p>
        </w:tc>
        <w:tc>
          <w:tcPr>
            <w:tcW w:w="3520" w:type="dxa"/>
            <w:tcBorders>
              <w:top w:val="nil"/>
              <w:left w:val="nil"/>
              <w:bottom w:val="single" w:sz="8" w:space="0" w:color="auto"/>
              <w:right w:val="single" w:sz="8" w:space="0" w:color="auto"/>
            </w:tcBorders>
            <w:tcMar>
              <w:top w:w="0" w:type="dxa"/>
              <w:left w:w="108" w:type="dxa"/>
              <w:bottom w:w="0" w:type="dxa"/>
              <w:right w:w="108" w:type="dxa"/>
            </w:tcMar>
            <w:hideMark/>
          </w:tcPr>
          <w:p w:rsidR="002E69BD" w:rsidRPr="004D047F" w:rsidRDefault="002E69BD" w:rsidP="008040B3">
            <w:pPr>
              <w:spacing w:after="0" w:line="240" w:lineRule="auto"/>
              <w:rPr>
                <w:rFonts w:ascii="Calibri" w:eastAsia="Times New Roman" w:hAnsi="Calibri" w:cs="Calibri"/>
              </w:rPr>
            </w:pPr>
            <w:r w:rsidRPr="004D047F">
              <w:rPr>
                <w:rFonts w:ascii="Calibri" w:eastAsia="Times New Roman" w:hAnsi="Calibri" w:cs="Calibri"/>
                <w:sz w:val="20"/>
                <w:szCs w:val="20"/>
              </w:rPr>
              <w:t>Refund Report</w:t>
            </w:r>
          </w:p>
        </w:tc>
      </w:tr>
      <w:tr w:rsidR="002E69BD" w:rsidRPr="004D047F" w:rsidTr="008040B3">
        <w:trPr>
          <w:trHeight w:val="255"/>
        </w:trPr>
        <w:tc>
          <w:tcPr>
            <w:tcW w:w="42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E69BD" w:rsidRPr="004D047F" w:rsidRDefault="002E69BD" w:rsidP="008040B3">
            <w:pPr>
              <w:spacing w:after="0" w:line="240" w:lineRule="auto"/>
              <w:jc w:val="right"/>
              <w:rPr>
                <w:rFonts w:ascii="Calibri" w:eastAsia="Times New Roman" w:hAnsi="Calibri" w:cs="Calibri"/>
              </w:rPr>
            </w:pPr>
            <w:r w:rsidRPr="004D047F">
              <w:rPr>
                <w:rFonts w:ascii="Calibri" w:eastAsia="Times New Roman" w:hAnsi="Calibri" w:cs="Calibri"/>
                <w:sz w:val="20"/>
                <w:szCs w:val="20"/>
              </w:rPr>
              <w:t>13</w:t>
            </w:r>
          </w:p>
        </w:tc>
        <w:tc>
          <w:tcPr>
            <w:tcW w:w="3520" w:type="dxa"/>
            <w:tcBorders>
              <w:top w:val="nil"/>
              <w:left w:val="nil"/>
              <w:bottom w:val="single" w:sz="8" w:space="0" w:color="auto"/>
              <w:right w:val="single" w:sz="8" w:space="0" w:color="auto"/>
            </w:tcBorders>
            <w:tcMar>
              <w:top w:w="0" w:type="dxa"/>
              <w:left w:w="108" w:type="dxa"/>
              <w:bottom w:w="0" w:type="dxa"/>
              <w:right w:w="108" w:type="dxa"/>
            </w:tcMar>
            <w:hideMark/>
          </w:tcPr>
          <w:p w:rsidR="002E69BD" w:rsidRPr="004D047F" w:rsidRDefault="002E69BD" w:rsidP="008040B3">
            <w:pPr>
              <w:spacing w:after="0" w:line="240" w:lineRule="auto"/>
              <w:rPr>
                <w:rFonts w:ascii="Calibri" w:eastAsia="Times New Roman" w:hAnsi="Calibri" w:cs="Calibri"/>
              </w:rPr>
            </w:pPr>
            <w:r w:rsidRPr="004D047F">
              <w:rPr>
                <w:rFonts w:ascii="Calibri" w:eastAsia="Times New Roman" w:hAnsi="Calibri" w:cs="Calibri"/>
                <w:sz w:val="20"/>
                <w:szCs w:val="20"/>
              </w:rPr>
              <w:t>Trademark Date Range Report</w:t>
            </w:r>
          </w:p>
        </w:tc>
      </w:tr>
      <w:tr w:rsidR="002E69BD" w:rsidRPr="004D047F" w:rsidTr="008040B3">
        <w:trPr>
          <w:trHeight w:val="255"/>
        </w:trPr>
        <w:tc>
          <w:tcPr>
            <w:tcW w:w="42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E69BD" w:rsidRPr="004D047F" w:rsidRDefault="002E69BD" w:rsidP="008040B3">
            <w:pPr>
              <w:spacing w:after="0" w:line="240" w:lineRule="auto"/>
              <w:jc w:val="right"/>
              <w:rPr>
                <w:rFonts w:ascii="Calibri" w:eastAsia="Times New Roman" w:hAnsi="Calibri" w:cs="Calibri"/>
              </w:rPr>
            </w:pPr>
            <w:r w:rsidRPr="004D047F">
              <w:rPr>
                <w:rFonts w:ascii="Calibri" w:eastAsia="Times New Roman" w:hAnsi="Calibri" w:cs="Calibri"/>
                <w:sz w:val="20"/>
                <w:szCs w:val="20"/>
              </w:rPr>
              <w:t>14</w:t>
            </w:r>
          </w:p>
        </w:tc>
        <w:tc>
          <w:tcPr>
            <w:tcW w:w="3520" w:type="dxa"/>
            <w:tcBorders>
              <w:top w:val="nil"/>
              <w:left w:val="nil"/>
              <w:bottom w:val="single" w:sz="8" w:space="0" w:color="auto"/>
              <w:right w:val="single" w:sz="8" w:space="0" w:color="auto"/>
            </w:tcBorders>
            <w:tcMar>
              <w:top w:w="0" w:type="dxa"/>
              <w:left w:w="108" w:type="dxa"/>
              <w:bottom w:w="0" w:type="dxa"/>
              <w:right w:w="108" w:type="dxa"/>
            </w:tcMar>
            <w:hideMark/>
          </w:tcPr>
          <w:p w:rsidR="002E69BD" w:rsidRPr="004D047F" w:rsidRDefault="002E69BD" w:rsidP="008040B3">
            <w:pPr>
              <w:spacing w:after="0" w:line="240" w:lineRule="auto"/>
              <w:rPr>
                <w:rFonts w:ascii="Calibri" w:eastAsia="Times New Roman" w:hAnsi="Calibri" w:cs="Calibri"/>
              </w:rPr>
            </w:pPr>
            <w:r w:rsidRPr="004D047F">
              <w:rPr>
                <w:rFonts w:ascii="Calibri" w:eastAsia="Times New Roman" w:hAnsi="Calibri" w:cs="Calibri"/>
                <w:sz w:val="20"/>
                <w:szCs w:val="20"/>
              </w:rPr>
              <w:t>User Close Out</w:t>
            </w:r>
          </w:p>
        </w:tc>
      </w:tr>
      <w:tr w:rsidR="002E69BD" w:rsidRPr="004D047F" w:rsidTr="008040B3">
        <w:trPr>
          <w:trHeight w:val="255"/>
        </w:trPr>
        <w:tc>
          <w:tcPr>
            <w:tcW w:w="42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E69BD" w:rsidRPr="004D047F" w:rsidRDefault="002E69BD" w:rsidP="008040B3">
            <w:pPr>
              <w:spacing w:after="0" w:line="240" w:lineRule="auto"/>
              <w:jc w:val="right"/>
              <w:rPr>
                <w:rFonts w:ascii="Calibri" w:eastAsia="Times New Roman" w:hAnsi="Calibri" w:cs="Calibri"/>
              </w:rPr>
            </w:pPr>
            <w:r w:rsidRPr="004D047F">
              <w:rPr>
                <w:rFonts w:ascii="Calibri" w:eastAsia="Times New Roman" w:hAnsi="Calibri" w:cs="Calibri"/>
                <w:sz w:val="20"/>
                <w:szCs w:val="20"/>
              </w:rPr>
              <w:t>15</w:t>
            </w:r>
          </w:p>
        </w:tc>
        <w:tc>
          <w:tcPr>
            <w:tcW w:w="3520" w:type="dxa"/>
            <w:tcBorders>
              <w:top w:val="nil"/>
              <w:left w:val="nil"/>
              <w:bottom w:val="single" w:sz="8" w:space="0" w:color="auto"/>
              <w:right w:val="single" w:sz="8" w:space="0" w:color="auto"/>
            </w:tcBorders>
            <w:tcMar>
              <w:top w:w="0" w:type="dxa"/>
              <w:left w:w="108" w:type="dxa"/>
              <w:bottom w:w="0" w:type="dxa"/>
              <w:right w:w="108" w:type="dxa"/>
            </w:tcMar>
            <w:hideMark/>
          </w:tcPr>
          <w:p w:rsidR="002E69BD" w:rsidRPr="004D047F" w:rsidRDefault="002E69BD" w:rsidP="008040B3">
            <w:pPr>
              <w:spacing w:after="0" w:line="240" w:lineRule="auto"/>
              <w:rPr>
                <w:rFonts w:ascii="Calibri" w:eastAsia="Times New Roman" w:hAnsi="Calibri" w:cs="Calibri"/>
              </w:rPr>
            </w:pPr>
            <w:r w:rsidRPr="004D047F">
              <w:rPr>
                <w:rFonts w:ascii="Calibri" w:eastAsia="Times New Roman" w:hAnsi="Calibri" w:cs="Calibri"/>
                <w:sz w:val="20"/>
                <w:szCs w:val="20"/>
              </w:rPr>
              <w:t>User Close Out Deposit Slip</w:t>
            </w:r>
          </w:p>
        </w:tc>
      </w:tr>
    </w:tbl>
    <w:p w:rsidR="002E69BD" w:rsidRDefault="002E69BD" w:rsidP="002E69BD">
      <w:pPr>
        <w:pStyle w:val="NoSpacing"/>
        <w:ind w:firstLine="720"/>
      </w:pPr>
    </w:p>
    <w:p w:rsidR="002E69BD" w:rsidRPr="002D7579" w:rsidRDefault="002E69BD" w:rsidP="002E69BD">
      <w:pPr>
        <w:pStyle w:val="NoSpacing"/>
        <w:ind w:firstLine="720"/>
      </w:pPr>
    </w:p>
    <w:tbl>
      <w:tblPr>
        <w:tblW w:w="4780" w:type="dxa"/>
        <w:tblInd w:w="2296" w:type="dxa"/>
        <w:tblCellMar>
          <w:left w:w="0" w:type="dxa"/>
          <w:right w:w="0" w:type="dxa"/>
        </w:tblCellMar>
        <w:tblLook w:val="04A0"/>
      </w:tblPr>
      <w:tblGrid>
        <w:gridCol w:w="640"/>
        <w:gridCol w:w="4140"/>
      </w:tblGrid>
      <w:tr w:rsidR="002E69BD" w:rsidRPr="004D047F" w:rsidTr="008040B3">
        <w:trPr>
          <w:trHeight w:val="255"/>
        </w:trPr>
        <w:tc>
          <w:tcPr>
            <w:tcW w:w="640" w:type="dxa"/>
            <w:tcBorders>
              <w:top w:val="single" w:sz="8" w:space="0" w:color="auto"/>
              <w:left w:val="single" w:sz="8" w:space="0" w:color="auto"/>
              <w:bottom w:val="single" w:sz="8" w:space="0" w:color="auto"/>
              <w:right w:val="single" w:sz="8" w:space="0" w:color="auto"/>
            </w:tcBorders>
            <w:shd w:val="clear" w:color="auto" w:fill="D7E4BC"/>
            <w:tcMar>
              <w:top w:w="0" w:type="dxa"/>
              <w:left w:w="108" w:type="dxa"/>
              <w:bottom w:w="0" w:type="dxa"/>
              <w:right w:w="108" w:type="dxa"/>
            </w:tcMar>
            <w:hideMark/>
          </w:tcPr>
          <w:p w:rsidR="002E69BD" w:rsidRPr="004D047F" w:rsidRDefault="002E69BD" w:rsidP="008040B3">
            <w:pPr>
              <w:spacing w:after="0" w:line="240" w:lineRule="auto"/>
              <w:jc w:val="right"/>
              <w:rPr>
                <w:rFonts w:ascii="Calibri" w:eastAsia="Times New Roman" w:hAnsi="Calibri" w:cs="Calibri"/>
              </w:rPr>
            </w:pPr>
            <w:r w:rsidRPr="004D047F">
              <w:rPr>
                <w:rFonts w:ascii="Calibri" w:eastAsia="Times New Roman" w:hAnsi="Calibri" w:cs="Calibri"/>
                <w:b/>
                <w:bCs/>
                <w:sz w:val="20"/>
                <w:szCs w:val="20"/>
              </w:rPr>
              <w:t>#</w:t>
            </w:r>
          </w:p>
        </w:tc>
        <w:tc>
          <w:tcPr>
            <w:tcW w:w="4140" w:type="dxa"/>
            <w:tcBorders>
              <w:top w:val="single" w:sz="8" w:space="0" w:color="auto"/>
              <w:left w:val="nil"/>
              <w:bottom w:val="single" w:sz="8" w:space="0" w:color="auto"/>
              <w:right w:val="single" w:sz="8" w:space="0" w:color="auto"/>
            </w:tcBorders>
            <w:shd w:val="clear" w:color="auto" w:fill="D7E4BC"/>
            <w:noWrap/>
            <w:tcMar>
              <w:top w:w="0" w:type="dxa"/>
              <w:left w:w="108" w:type="dxa"/>
              <w:bottom w:w="0" w:type="dxa"/>
              <w:right w:w="108" w:type="dxa"/>
            </w:tcMar>
            <w:vAlign w:val="bottom"/>
            <w:hideMark/>
          </w:tcPr>
          <w:p w:rsidR="002E69BD" w:rsidRPr="004D047F" w:rsidRDefault="002E69BD" w:rsidP="008040B3">
            <w:pPr>
              <w:spacing w:after="0" w:line="240" w:lineRule="auto"/>
              <w:rPr>
                <w:rFonts w:ascii="Calibri" w:eastAsia="Times New Roman" w:hAnsi="Calibri" w:cs="Calibri"/>
              </w:rPr>
            </w:pPr>
            <w:r w:rsidRPr="004D047F">
              <w:rPr>
                <w:rFonts w:ascii="Calibri" w:eastAsia="Times New Roman" w:hAnsi="Calibri" w:cs="Calibri"/>
                <w:b/>
                <w:bCs/>
                <w:sz w:val="20"/>
                <w:szCs w:val="20"/>
              </w:rPr>
              <w:t>Information Lists and Order Reports</w:t>
            </w:r>
          </w:p>
        </w:tc>
      </w:tr>
      <w:tr w:rsidR="002E69BD" w:rsidRPr="004D047F" w:rsidTr="008040B3">
        <w:trPr>
          <w:trHeight w:val="255"/>
        </w:trPr>
        <w:tc>
          <w:tcPr>
            <w:tcW w:w="64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2E69BD" w:rsidRPr="004D047F" w:rsidRDefault="002E69BD" w:rsidP="008040B3">
            <w:pPr>
              <w:spacing w:after="0" w:line="240" w:lineRule="auto"/>
              <w:jc w:val="right"/>
              <w:rPr>
                <w:rFonts w:ascii="Calibri" w:eastAsia="Times New Roman" w:hAnsi="Calibri" w:cs="Calibri"/>
              </w:rPr>
            </w:pPr>
            <w:r w:rsidRPr="004D047F">
              <w:rPr>
                <w:rFonts w:ascii="Calibri" w:eastAsia="Times New Roman" w:hAnsi="Calibri" w:cs="Calibri"/>
                <w:sz w:val="20"/>
                <w:szCs w:val="20"/>
              </w:rPr>
              <w:t>1</w:t>
            </w:r>
          </w:p>
        </w:tc>
        <w:tc>
          <w:tcPr>
            <w:tcW w:w="41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2E69BD" w:rsidRPr="004D047F" w:rsidRDefault="002E69BD" w:rsidP="008040B3">
            <w:pPr>
              <w:spacing w:after="0" w:line="240" w:lineRule="auto"/>
              <w:rPr>
                <w:rFonts w:ascii="Calibri" w:eastAsia="Times New Roman" w:hAnsi="Calibri" w:cs="Calibri"/>
              </w:rPr>
            </w:pPr>
            <w:r w:rsidRPr="004D047F">
              <w:rPr>
                <w:rFonts w:ascii="Calibri" w:eastAsia="Times New Roman" w:hAnsi="Calibri" w:cs="Calibri"/>
                <w:sz w:val="20"/>
                <w:szCs w:val="20"/>
              </w:rPr>
              <w:t>CORPS - Business List</w:t>
            </w:r>
          </w:p>
        </w:tc>
      </w:tr>
      <w:tr w:rsidR="002E69BD" w:rsidRPr="004D047F" w:rsidTr="008040B3">
        <w:trPr>
          <w:trHeight w:val="255"/>
        </w:trPr>
        <w:tc>
          <w:tcPr>
            <w:tcW w:w="64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2E69BD" w:rsidRPr="004D047F" w:rsidRDefault="002E69BD" w:rsidP="008040B3">
            <w:pPr>
              <w:spacing w:after="0" w:line="240" w:lineRule="auto"/>
              <w:jc w:val="right"/>
              <w:rPr>
                <w:rFonts w:ascii="Calibri" w:eastAsia="Times New Roman" w:hAnsi="Calibri" w:cs="Calibri"/>
              </w:rPr>
            </w:pPr>
            <w:r w:rsidRPr="004D047F">
              <w:rPr>
                <w:rFonts w:ascii="Calibri" w:eastAsia="Times New Roman" w:hAnsi="Calibri" w:cs="Calibri"/>
                <w:sz w:val="20"/>
                <w:szCs w:val="20"/>
              </w:rPr>
              <w:t>2</w:t>
            </w:r>
          </w:p>
        </w:tc>
        <w:tc>
          <w:tcPr>
            <w:tcW w:w="41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2E69BD" w:rsidRPr="004D047F" w:rsidRDefault="002E69BD" w:rsidP="008040B3">
            <w:pPr>
              <w:spacing w:after="0" w:line="240" w:lineRule="auto"/>
              <w:rPr>
                <w:rFonts w:ascii="Calibri" w:eastAsia="Times New Roman" w:hAnsi="Calibri" w:cs="Calibri"/>
              </w:rPr>
            </w:pPr>
            <w:r w:rsidRPr="004D047F">
              <w:rPr>
                <w:rFonts w:ascii="Calibri" w:eastAsia="Times New Roman" w:hAnsi="Calibri" w:cs="Calibri"/>
                <w:sz w:val="20"/>
                <w:szCs w:val="20"/>
              </w:rPr>
              <w:t>CORPS - Certificate Of Good Standing</w:t>
            </w:r>
          </w:p>
        </w:tc>
      </w:tr>
      <w:tr w:rsidR="002E69BD" w:rsidRPr="004D047F" w:rsidTr="008040B3">
        <w:trPr>
          <w:trHeight w:val="255"/>
        </w:trPr>
        <w:tc>
          <w:tcPr>
            <w:tcW w:w="64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2E69BD" w:rsidRPr="004D047F" w:rsidRDefault="002E69BD" w:rsidP="008040B3">
            <w:pPr>
              <w:spacing w:after="0" w:line="240" w:lineRule="auto"/>
              <w:jc w:val="right"/>
              <w:rPr>
                <w:rFonts w:ascii="Calibri" w:eastAsia="Times New Roman" w:hAnsi="Calibri" w:cs="Calibri"/>
              </w:rPr>
            </w:pPr>
            <w:r w:rsidRPr="004D047F">
              <w:rPr>
                <w:rFonts w:ascii="Calibri" w:eastAsia="Times New Roman" w:hAnsi="Calibri" w:cs="Calibri"/>
                <w:sz w:val="20"/>
                <w:szCs w:val="20"/>
              </w:rPr>
              <w:t>3</w:t>
            </w:r>
          </w:p>
        </w:tc>
        <w:tc>
          <w:tcPr>
            <w:tcW w:w="41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2E69BD" w:rsidRPr="004D047F" w:rsidRDefault="002E69BD" w:rsidP="008040B3">
            <w:pPr>
              <w:spacing w:after="0" w:line="240" w:lineRule="auto"/>
              <w:rPr>
                <w:rFonts w:ascii="Calibri" w:eastAsia="Times New Roman" w:hAnsi="Calibri" w:cs="Calibri"/>
              </w:rPr>
            </w:pPr>
            <w:r w:rsidRPr="004D047F">
              <w:rPr>
                <w:rFonts w:ascii="Calibri" w:eastAsia="Times New Roman" w:hAnsi="Calibri" w:cs="Calibri"/>
                <w:sz w:val="20"/>
                <w:szCs w:val="20"/>
              </w:rPr>
              <w:t>CORPS - Certified Copies Certificate</w:t>
            </w:r>
          </w:p>
        </w:tc>
      </w:tr>
      <w:tr w:rsidR="002E69BD" w:rsidRPr="004D047F" w:rsidTr="008040B3">
        <w:trPr>
          <w:trHeight w:val="255"/>
        </w:trPr>
        <w:tc>
          <w:tcPr>
            <w:tcW w:w="64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2E69BD" w:rsidRPr="004D047F" w:rsidRDefault="002E69BD" w:rsidP="008040B3">
            <w:pPr>
              <w:spacing w:after="0" w:line="240" w:lineRule="auto"/>
              <w:jc w:val="right"/>
              <w:rPr>
                <w:rFonts w:ascii="Calibri" w:eastAsia="Times New Roman" w:hAnsi="Calibri" w:cs="Calibri"/>
              </w:rPr>
            </w:pPr>
            <w:r w:rsidRPr="004D047F">
              <w:rPr>
                <w:rFonts w:ascii="Calibri" w:eastAsia="Times New Roman" w:hAnsi="Calibri" w:cs="Calibri"/>
                <w:sz w:val="20"/>
                <w:szCs w:val="20"/>
              </w:rPr>
              <w:lastRenderedPageBreak/>
              <w:t>4</w:t>
            </w:r>
          </w:p>
        </w:tc>
        <w:tc>
          <w:tcPr>
            <w:tcW w:w="41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2E69BD" w:rsidRPr="004D047F" w:rsidRDefault="002E69BD" w:rsidP="008040B3">
            <w:pPr>
              <w:spacing w:after="0" w:line="240" w:lineRule="auto"/>
              <w:rPr>
                <w:rFonts w:ascii="Calibri" w:eastAsia="Times New Roman" w:hAnsi="Calibri" w:cs="Calibri"/>
              </w:rPr>
            </w:pPr>
            <w:r w:rsidRPr="004D047F">
              <w:rPr>
                <w:rFonts w:ascii="Calibri" w:eastAsia="Times New Roman" w:hAnsi="Calibri" w:cs="Calibri"/>
                <w:sz w:val="20"/>
                <w:szCs w:val="20"/>
              </w:rPr>
              <w:t>CORPS - Certified Record Search</w:t>
            </w:r>
          </w:p>
        </w:tc>
      </w:tr>
      <w:tr w:rsidR="002E69BD" w:rsidRPr="004D047F" w:rsidTr="008040B3">
        <w:trPr>
          <w:trHeight w:val="255"/>
        </w:trPr>
        <w:tc>
          <w:tcPr>
            <w:tcW w:w="64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2E69BD" w:rsidRPr="004D047F" w:rsidRDefault="002E69BD" w:rsidP="008040B3">
            <w:pPr>
              <w:spacing w:after="0" w:line="240" w:lineRule="auto"/>
              <w:jc w:val="right"/>
              <w:rPr>
                <w:rFonts w:ascii="Calibri" w:eastAsia="Times New Roman" w:hAnsi="Calibri" w:cs="Calibri"/>
              </w:rPr>
            </w:pPr>
            <w:r w:rsidRPr="004D047F">
              <w:rPr>
                <w:rFonts w:ascii="Calibri" w:eastAsia="Times New Roman" w:hAnsi="Calibri" w:cs="Calibri"/>
                <w:sz w:val="20"/>
                <w:szCs w:val="20"/>
              </w:rPr>
              <w:t>5</w:t>
            </w:r>
          </w:p>
        </w:tc>
        <w:tc>
          <w:tcPr>
            <w:tcW w:w="41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2E69BD" w:rsidRPr="004D047F" w:rsidRDefault="002E69BD" w:rsidP="008040B3">
            <w:pPr>
              <w:spacing w:after="0" w:line="240" w:lineRule="auto"/>
              <w:rPr>
                <w:rFonts w:ascii="Calibri" w:eastAsia="Times New Roman" w:hAnsi="Calibri" w:cs="Calibri"/>
              </w:rPr>
            </w:pPr>
            <w:r w:rsidRPr="004D047F">
              <w:rPr>
                <w:rFonts w:ascii="Calibri" w:eastAsia="Times New Roman" w:hAnsi="Calibri" w:cs="Calibri"/>
                <w:sz w:val="20"/>
                <w:szCs w:val="20"/>
              </w:rPr>
              <w:t>CORPS - Plain Record Search</w:t>
            </w:r>
          </w:p>
        </w:tc>
      </w:tr>
      <w:tr w:rsidR="002E69BD" w:rsidRPr="004D047F" w:rsidTr="008040B3">
        <w:trPr>
          <w:trHeight w:val="255"/>
        </w:trPr>
        <w:tc>
          <w:tcPr>
            <w:tcW w:w="64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2E69BD" w:rsidRPr="004D047F" w:rsidRDefault="002E69BD" w:rsidP="008040B3">
            <w:pPr>
              <w:spacing w:after="0" w:line="240" w:lineRule="auto"/>
              <w:jc w:val="right"/>
              <w:rPr>
                <w:rFonts w:ascii="Calibri" w:eastAsia="Times New Roman" w:hAnsi="Calibri" w:cs="Calibri"/>
              </w:rPr>
            </w:pPr>
            <w:r w:rsidRPr="004D047F">
              <w:rPr>
                <w:rFonts w:ascii="Calibri" w:eastAsia="Times New Roman" w:hAnsi="Calibri" w:cs="Calibri"/>
                <w:sz w:val="20"/>
                <w:szCs w:val="20"/>
              </w:rPr>
              <w:t>6</w:t>
            </w:r>
          </w:p>
        </w:tc>
        <w:tc>
          <w:tcPr>
            <w:tcW w:w="41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2E69BD" w:rsidRPr="004D047F" w:rsidRDefault="002E69BD" w:rsidP="008040B3">
            <w:pPr>
              <w:spacing w:after="0" w:line="240" w:lineRule="auto"/>
              <w:rPr>
                <w:rFonts w:ascii="Calibri" w:eastAsia="Times New Roman" w:hAnsi="Calibri" w:cs="Calibri"/>
              </w:rPr>
            </w:pPr>
            <w:r w:rsidRPr="004D047F">
              <w:rPr>
                <w:rFonts w:ascii="Calibri" w:eastAsia="Times New Roman" w:hAnsi="Calibri" w:cs="Calibri"/>
                <w:sz w:val="20"/>
                <w:szCs w:val="20"/>
              </w:rPr>
              <w:t>CORPS - Search Report</w:t>
            </w:r>
          </w:p>
        </w:tc>
      </w:tr>
      <w:tr w:rsidR="002E69BD" w:rsidRPr="004D047F" w:rsidTr="008040B3">
        <w:trPr>
          <w:trHeight w:val="255"/>
        </w:trPr>
        <w:tc>
          <w:tcPr>
            <w:tcW w:w="64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2E69BD" w:rsidRPr="004D047F" w:rsidRDefault="002E69BD" w:rsidP="008040B3">
            <w:pPr>
              <w:spacing w:after="0" w:line="240" w:lineRule="auto"/>
              <w:jc w:val="right"/>
              <w:rPr>
                <w:rFonts w:ascii="Calibri" w:eastAsia="Times New Roman" w:hAnsi="Calibri" w:cs="Calibri"/>
              </w:rPr>
            </w:pPr>
            <w:r w:rsidRPr="004D047F">
              <w:rPr>
                <w:rFonts w:ascii="Calibri" w:eastAsia="Times New Roman" w:hAnsi="Calibri" w:cs="Calibri"/>
                <w:sz w:val="20"/>
                <w:szCs w:val="20"/>
              </w:rPr>
              <w:t>7</w:t>
            </w:r>
          </w:p>
        </w:tc>
        <w:tc>
          <w:tcPr>
            <w:tcW w:w="41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2E69BD" w:rsidRPr="004D047F" w:rsidRDefault="002E69BD" w:rsidP="008040B3">
            <w:pPr>
              <w:spacing w:after="0" w:line="240" w:lineRule="auto"/>
              <w:rPr>
                <w:rFonts w:ascii="Calibri" w:eastAsia="Times New Roman" w:hAnsi="Calibri" w:cs="Calibri"/>
              </w:rPr>
            </w:pPr>
            <w:r w:rsidRPr="004D047F">
              <w:rPr>
                <w:rFonts w:ascii="Calibri" w:eastAsia="Times New Roman" w:hAnsi="Calibri" w:cs="Calibri"/>
                <w:sz w:val="20"/>
                <w:szCs w:val="20"/>
              </w:rPr>
              <w:t>Data Entry - Folder Report</w:t>
            </w:r>
          </w:p>
        </w:tc>
      </w:tr>
      <w:tr w:rsidR="002E69BD" w:rsidRPr="004D047F" w:rsidTr="008040B3">
        <w:trPr>
          <w:trHeight w:val="255"/>
        </w:trPr>
        <w:tc>
          <w:tcPr>
            <w:tcW w:w="64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2E69BD" w:rsidRPr="004D047F" w:rsidRDefault="002E69BD" w:rsidP="008040B3">
            <w:pPr>
              <w:spacing w:after="0" w:line="240" w:lineRule="auto"/>
              <w:jc w:val="right"/>
              <w:rPr>
                <w:rFonts w:ascii="Calibri" w:eastAsia="Times New Roman" w:hAnsi="Calibri" w:cs="Calibri"/>
              </w:rPr>
            </w:pPr>
            <w:r w:rsidRPr="004D047F">
              <w:rPr>
                <w:rFonts w:ascii="Calibri" w:eastAsia="Times New Roman" w:hAnsi="Calibri" w:cs="Calibri"/>
                <w:sz w:val="20"/>
                <w:szCs w:val="20"/>
              </w:rPr>
              <w:t>8</w:t>
            </w:r>
          </w:p>
        </w:tc>
        <w:tc>
          <w:tcPr>
            <w:tcW w:w="41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2E69BD" w:rsidRPr="004D047F" w:rsidRDefault="002E69BD" w:rsidP="008040B3">
            <w:pPr>
              <w:spacing w:after="0" w:line="240" w:lineRule="auto"/>
              <w:rPr>
                <w:rFonts w:ascii="Calibri" w:eastAsia="Times New Roman" w:hAnsi="Calibri" w:cs="Calibri"/>
              </w:rPr>
            </w:pPr>
            <w:r w:rsidRPr="004D047F">
              <w:rPr>
                <w:rFonts w:ascii="Calibri" w:eastAsia="Times New Roman" w:hAnsi="Calibri" w:cs="Calibri"/>
                <w:sz w:val="20"/>
                <w:szCs w:val="20"/>
              </w:rPr>
              <w:t>Financial - Invoice Report</w:t>
            </w:r>
          </w:p>
        </w:tc>
      </w:tr>
      <w:tr w:rsidR="002E69BD" w:rsidRPr="004D047F" w:rsidTr="008040B3">
        <w:trPr>
          <w:trHeight w:val="255"/>
        </w:trPr>
        <w:tc>
          <w:tcPr>
            <w:tcW w:w="64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2E69BD" w:rsidRPr="004D047F" w:rsidRDefault="002E69BD" w:rsidP="008040B3">
            <w:pPr>
              <w:spacing w:after="0" w:line="240" w:lineRule="auto"/>
              <w:jc w:val="right"/>
              <w:rPr>
                <w:rFonts w:ascii="Calibri" w:eastAsia="Times New Roman" w:hAnsi="Calibri" w:cs="Calibri"/>
              </w:rPr>
            </w:pPr>
            <w:r w:rsidRPr="004D047F">
              <w:rPr>
                <w:rFonts w:ascii="Calibri" w:eastAsia="Times New Roman" w:hAnsi="Calibri" w:cs="Calibri"/>
                <w:sz w:val="20"/>
                <w:szCs w:val="20"/>
              </w:rPr>
              <w:t>9</w:t>
            </w:r>
          </w:p>
        </w:tc>
        <w:tc>
          <w:tcPr>
            <w:tcW w:w="41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2E69BD" w:rsidRPr="004D047F" w:rsidRDefault="002E69BD" w:rsidP="008040B3">
            <w:pPr>
              <w:spacing w:after="0" w:line="240" w:lineRule="auto"/>
              <w:rPr>
                <w:rFonts w:ascii="Calibri" w:eastAsia="Times New Roman" w:hAnsi="Calibri" w:cs="Calibri"/>
              </w:rPr>
            </w:pPr>
            <w:r w:rsidRPr="004D047F">
              <w:rPr>
                <w:rFonts w:ascii="Calibri" w:eastAsia="Times New Roman" w:hAnsi="Calibri" w:cs="Calibri"/>
                <w:sz w:val="20"/>
                <w:szCs w:val="20"/>
              </w:rPr>
              <w:t>Financial - Refund Report</w:t>
            </w:r>
          </w:p>
        </w:tc>
      </w:tr>
      <w:tr w:rsidR="002E69BD" w:rsidRPr="004D047F" w:rsidTr="008040B3">
        <w:trPr>
          <w:trHeight w:val="255"/>
        </w:trPr>
        <w:tc>
          <w:tcPr>
            <w:tcW w:w="64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2E69BD" w:rsidRPr="004D047F" w:rsidRDefault="002E69BD" w:rsidP="008040B3">
            <w:pPr>
              <w:spacing w:after="0" w:line="240" w:lineRule="auto"/>
              <w:jc w:val="right"/>
              <w:rPr>
                <w:rFonts w:ascii="Calibri" w:eastAsia="Times New Roman" w:hAnsi="Calibri" w:cs="Calibri"/>
              </w:rPr>
            </w:pPr>
            <w:r w:rsidRPr="004D047F">
              <w:rPr>
                <w:rFonts w:ascii="Calibri" w:eastAsia="Times New Roman" w:hAnsi="Calibri" w:cs="Calibri"/>
                <w:sz w:val="20"/>
                <w:szCs w:val="20"/>
              </w:rPr>
              <w:t>10</w:t>
            </w:r>
          </w:p>
        </w:tc>
        <w:tc>
          <w:tcPr>
            <w:tcW w:w="41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2E69BD" w:rsidRPr="004D047F" w:rsidRDefault="002E69BD" w:rsidP="008040B3">
            <w:pPr>
              <w:spacing w:after="0" w:line="240" w:lineRule="auto"/>
              <w:rPr>
                <w:rFonts w:ascii="Calibri" w:eastAsia="Times New Roman" w:hAnsi="Calibri" w:cs="Calibri"/>
              </w:rPr>
            </w:pPr>
            <w:r w:rsidRPr="004D047F">
              <w:rPr>
                <w:rFonts w:ascii="Calibri" w:eastAsia="Times New Roman" w:hAnsi="Calibri" w:cs="Calibri"/>
                <w:sz w:val="20"/>
                <w:szCs w:val="20"/>
              </w:rPr>
              <w:t>Tracking - Batch Report</w:t>
            </w:r>
          </w:p>
        </w:tc>
      </w:tr>
      <w:tr w:rsidR="002E69BD" w:rsidRPr="004D047F" w:rsidTr="008040B3">
        <w:trPr>
          <w:trHeight w:val="255"/>
        </w:trPr>
        <w:tc>
          <w:tcPr>
            <w:tcW w:w="64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2E69BD" w:rsidRPr="004D047F" w:rsidRDefault="002E69BD" w:rsidP="008040B3">
            <w:pPr>
              <w:spacing w:after="0" w:line="240" w:lineRule="auto"/>
              <w:jc w:val="right"/>
              <w:rPr>
                <w:rFonts w:ascii="Calibri" w:eastAsia="Times New Roman" w:hAnsi="Calibri" w:cs="Calibri"/>
              </w:rPr>
            </w:pPr>
            <w:r w:rsidRPr="004D047F">
              <w:rPr>
                <w:rFonts w:ascii="Calibri" w:eastAsia="Times New Roman" w:hAnsi="Calibri" w:cs="Calibri"/>
                <w:sz w:val="20"/>
                <w:szCs w:val="20"/>
              </w:rPr>
              <w:t>11</w:t>
            </w:r>
          </w:p>
        </w:tc>
        <w:tc>
          <w:tcPr>
            <w:tcW w:w="41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2E69BD" w:rsidRPr="004D047F" w:rsidRDefault="002E69BD" w:rsidP="008040B3">
            <w:pPr>
              <w:spacing w:after="0" w:line="240" w:lineRule="auto"/>
              <w:rPr>
                <w:rFonts w:ascii="Calibri" w:eastAsia="Times New Roman" w:hAnsi="Calibri" w:cs="Calibri"/>
              </w:rPr>
            </w:pPr>
            <w:r w:rsidRPr="004D047F">
              <w:rPr>
                <w:rFonts w:ascii="Calibri" w:eastAsia="Times New Roman" w:hAnsi="Calibri" w:cs="Calibri"/>
                <w:sz w:val="20"/>
                <w:szCs w:val="20"/>
              </w:rPr>
              <w:t>Tracking - Folder Report</w:t>
            </w:r>
          </w:p>
        </w:tc>
      </w:tr>
      <w:tr w:rsidR="002E69BD" w:rsidRPr="004D047F" w:rsidTr="008040B3">
        <w:trPr>
          <w:trHeight w:val="255"/>
        </w:trPr>
        <w:tc>
          <w:tcPr>
            <w:tcW w:w="64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2E69BD" w:rsidRPr="004D047F" w:rsidRDefault="002E69BD" w:rsidP="008040B3">
            <w:pPr>
              <w:spacing w:after="0" w:line="240" w:lineRule="auto"/>
              <w:jc w:val="right"/>
              <w:rPr>
                <w:rFonts w:ascii="Calibri" w:eastAsia="Times New Roman" w:hAnsi="Calibri" w:cs="Calibri"/>
              </w:rPr>
            </w:pPr>
            <w:r w:rsidRPr="004D047F">
              <w:rPr>
                <w:rFonts w:ascii="Calibri" w:eastAsia="Times New Roman" w:hAnsi="Calibri" w:cs="Calibri"/>
                <w:sz w:val="20"/>
                <w:szCs w:val="20"/>
              </w:rPr>
              <w:t>12</w:t>
            </w:r>
          </w:p>
        </w:tc>
        <w:tc>
          <w:tcPr>
            <w:tcW w:w="41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2E69BD" w:rsidRPr="004D047F" w:rsidRDefault="002E69BD" w:rsidP="008040B3">
            <w:pPr>
              <w:spacing w:after="0" w:line="240" w:lineRule="auto"/>
              <w:rPr>
                <w:rFonts w:ascii="Calibri" w:eastAsia="Times New Roman" w:hAnsi="Calibri" w:cs="Calibri"/>
              </w:rPr>
            </w:pPr>
            <w:r w:rsidRPr="004D047F">
              <w:rPr>
                <w:rFonts w:ascii="Calibri" w:eastAsia="Times New Roman" w:hAnsi="Calibri" w:cs="Calibri"/>
                <w:sz w:val="20"/>
                <w:szCs w:val="20"/>
              </w:rPr>
              <w:t>Trademarks - Business List</w:t>
            </w:r>
          </w:p>
        </w:tc>
      </w:tr>
      <w:tr w:rsidR="002E69BD" w:rsidRPr="004D047F" w:rsidTr="008040B3">
        <w:trPr>
          <w:trHeight w:val="255"/>
        </w:trPr>
        <w:tc>
          <w:tcPr>
            <w:tcW w:w="64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2E69BD" w:rsidRPr="004D047F" w:rsidRDefault="002E69BD" w:rsidP="008040B3">
            <w:pPr>
              <w:spacing w:after="0" w:line="240" w:lineRule="auto"/>
              <w:jc w:val="right"/>
              <w:rPr>
                <w:rFonts w:ascii="Calibri" w:eastAsia="Times New Roman" w:hAnsi="Calibri" w:cs="Calibri"/>
              </w:rPr>
            </w:pPr>
            <w:r w:rsidRPr="004D047F">
              <w:rPr>
                <w:rFonts w:ascii="Calibri" w:eastAsia="Times New Roman" w:hAnsi="Calibri" w:cs="Calibri"/>
                <w:sz w:val="20"/>
                <w:szCs w:val="20"/>
              </w:rPr>
              <w:t>13</w:t>
            </w:r>
          </w:p>
        </w:tc>
        <w:tc>
          <w:tcPr>
            <w:tcW w:w="41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2E69BD" w:rsidRPr="004D047F" w:rsidRDefault="002E69BD" w:rsidP="008040B3">
            <w:pPr>
              <w:spacing w:after="0" w:line="240" w:lineRule="auto"/>
              <w:rPr>
                <w:rFonts w:ascii="Calibri" w:eastAsia="Times New Roman" w:hAnsi="Calibri" w:cs="Calibri"/>
              </w:rPr>
            </w:pPr>
            <w:r w:rsidRPr="004D047F">
              <w:rPr>
                <w:rFonts w:ascii="Calibri" w:eastAsia="Times New Roman" w:hAnsi="Calibri" w:cs="Calibri"/>
                <w:sz w:val="20"/>
                <w:szCs w:val="20"/>
              </w:rPr>
              <w:t>Trademarks - Certified Copies Certificate</w:t>
            </w:r>
          </w:p>
        </w:tc>
      </w:tr>
      <w:tr w:rsidR="002E69BD" w:rsidRPr="004D047F" w:rsidTr="008040B3">
        <w:trPr>
          <w:trHeight w:val="255"/>
        </w:trPr>
        <w:tc>
          <w:tcPr>
            <w:tcW w:w="64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2E69BD" w:rsidRPr="004D047F" w:rsidRDefault="002E69BD" w:rsidP="008040B3">
            <w:pPr>
              <w:spacing w:after="0" w:line="240" w:lineRule="auto"/>
              <w:jc w:val="right"/>
              <w:rPr>
                <w:rFonts w:ascii="Calibri" w:eastAsia="Times New Roman" w:hAnsi="Calibri" w:cs="Calibri"/>
              </w:rPr>
            </w:pPr>
            <w:r w:rsidRPr="004D047F">
              <w:rPr>
                <w:rFonts w:ascii="Calibri" w:eastAsia="Times New Roman" w:hAnsi="Calibri" w:cs="Calibri"/>
                <w:sz w:val="20"/>
                <w:szCs w:val="20"/>
              </w:rPr>
              <w:t>14</w:t>
            </w:r>
          </w:p>
        </w:tc>
        <w:tc>
          <w:tcPr>
            <w:tcW w:w="41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2E69BD" w:rsidRPr="004D047F" w:rsidRDefault="002E69BD" w:rsidP="008040B3">
            <w:pPr>
              <w:spacing w:after="0" w:line="240" w:lineRule="auto"/>
              <w:rPr>
                <w:rFonts w:ascii="Calibri" w:eastAsia="Times New Roman" w:hAnsi="Calibri" w:cs="Calibri"/>
              </w:rPr>
            </w:pPr>
            <w:r w:rsidRPr="004D047F">
              <w:rPr>
                <w:rFonts w:ascii="Calibri" w:eastAsia="Times New Roman" w:hAnsi="Calibri" w:cs="Calibri"/>
                <w:sz w:val="20"/>
                <w:szCs w:val="20"/>
              </w:rPr>
              <w:t>UCC - Filing Image</w:t>
            </w:r>
          </w:p>
        </w:tc>
      </w:tr>
      <w:tr w:rsidR="002E69BD" w:rsidRPr="004D047F" w:rsidTr="008040B3">
        <w:trPr>
          <w:trHeight w:val="255"/>
        </w:trPr>
        <w:tc>
          <w:tcPr>
            <w:tcW w:w="64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2E69BD" w:rsidRPr="004D047F" w:rsidRDefault="002E69BD" w:rsidP="008040B3">
            <w:pPr>
              <w:spacing w:after="0" w:line="240" w:lineRule="auto"/>
              <w:jc w:val="right"/>
              <w:rPr>
                <w:rFonts w:ascii="Calibri" w:eastAsia="Times New Roman" w:hAnsi="Calibri" w:cs="Calibri"/>
              </w:rPr>
            </w:pPr>
            <w:r w:rsidRPr="004D047F">
              <w:rPr>
                <w:rFonts w:ascii="Calibri" w:eastAsia="Times New Roman" w:hAnsi="Calibri" w:cs="Calibri"/>
                <w:sz w:val="20"/>
                <w:szCs w:val="20"/>
              </w:rPr>
              <w:t>15</w:t>
            </w:r>
          </w:p>
        </w:tc>
        <w:tc>
          <w:tcPr>
            <w:tcW w:w="41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2E69BD" w:rsidRPr="004D047F" w:rsidRDefault="002E69BD" w:rsidP="008040B3">
            <w:pPr>
              <w:spacing w:after="0" w:line="240" w:lineRule="auto"/>
              <w:rPr>
                <w:rFonts w:ascii="Calibri" w:eastAsia="Times New Roman" w:hAnsi="Calibri" w:cs="Calibri"/>
              </w:rPr>
            </w:pPr>
            <w:r w:rsidRPr="004D047F">
              <w:rPr>
                <w:rFonts w:ascii="Calibri" w:eastAsia="Times New Roman" w:hAnsi="Calibri" w:cs="Calibri"/>
                <w:sz w:val="20"/>
                <w:szCs w:val="20"/>
              </w:rPr>
              <w:t>UCC - Filing Acknowledgement</w:t>
            </w:r>
          </w:p>
        </w:tc>
      </w:tr>
      <w:tr w:rsidR="002E69BD" w:rsidRPr="004D047F" w:rsidTr="008040B3">
        <w:trPr>
          <w:trHeight w:val="255"/>
        </w:trPr>
        <w:tc>
          <w:tcPr>
            <w:tcW w:w="64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2E69BD" w:rsidRPr="004D047F" w:rsidRDefault="002E69BD" w:rsidP="008040B3">
            <w:pPr>
              <w:spacing w:after="0" w:line="240" w:lineRule="auto"/>
              <w:jc w:val="right"/>
              <w:rPr>
                <w:rFonts w:ascii="Calibri" w:eastAsia="Times New Roman" w:hAnsi="Calibri" w:cs="Calibri"/>
              </w:rPr>
            </w:pPr>
            <w:r w:rsidRPr="004D047F">
              <w:rPr>
                <w:rFonts w:ascii="Calibri" w:eastAsia="Times New Roman" w:hAnsi="Calibri" w:cs="Calibri"/>
                <w:sz w:val="20"/>
                <w:szCs w:val="20"/>
              </w:rPr>
              <w:t>16</w:t>
            </w:r>
          </w:p>
        </w:tc>
        <w:tc>
          <w:tcPr>
            <w:tcW w:w="41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2E69BD" w:rsidRPr="004D047F" w:rsidRDefault="002E69BD" w:rsidP="008040B3">
            <w:pPr>
              <w:spacing w:after="0" w:line="240" w:lineRule="auto"/>
              <w:rPr>
                <w:rFonts w:ascii="Calibri" w:eastAsia="Times New Roman" w:hAnsi="Calibri" w:cs="Calibri"/>
              </w:rPr>
            </w:pPr>
            <w:r w:rsidRPr="004D047F">
              <w:rPr>
                <w:rFonts w:ascii="Calibri" w:eastAsia="Times New Roman" w:hAnsi="Calibri" w:cs="Calibri"/>
                <w:sz w:val="20"/>
                <w:szCs w:val="20"/>
              </w:rPr>
              <w:t>UCC - Filing Chain Report</w:t>
            </w:r>
          </w:p>
        </w:tc>
      </w:tr>
      <w:tr w:rsidR="002E69BD" w:rsidRPr="004D047F" w:rsidTr="008040B3">
        <w:trPr>
          <w:trHeight w:val="255"/>
        </w:trPr>
        <w:tc>
          <w:tcPr>
            <w:tcW w:w="64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2E69BD" w:rsidRPr="004D047F" w:rsidRDefault="002E69BD" w:rsidP="008040B3">
            <w:pPr>
              <w:spacing w:after="0" w:line="240" w:lineRule="auto"/>
              <w:jc w:val="right"/>
              <w:rPr>
                <w:rFonts w:ascii="Calibri" w:eastAsia="Times New Roman" w:hAnsi="Calibri" w:cs="Calibri"/>
              </w:rPr>
            </w:pPr>
            <w:r w:rsidRPr="004D047F">
              <w:rPr>
                <w:rFonts w:ascii="Calibri" w:eastAsia="Times New Roman" w:hAnsi="Calibri" w:cs="Calibri"/>
                <w:sz w:val="20"/>
                <w:szCs w:val="20"/>
              </w:rPr>
              <w:t>17</w:t>
            </w:r>
          </w:p>
        </w:tc>
        <w:tc>
          <w:tcPr>
            <w:tcW w:w="41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2E69BD" w:rsidRPr="004D047F" w:rsidRDefault="002E69BD" w:rsidP="008040B3">
            <w:pPr>
              <w:spacing w:after="0" w:line="240" w:lineRule="auto"/>
              <w:rPr>
                <w:rFonts w:ascii="Calibri" w:eastAsia="Times New Roman" w:hAnsi="Calibri" w:cs="Calibri"/>
              </w:rPr>
            </w:pPr>
            <w:r w:rsidRPr="004D047F">
              <w:rPr>
                <w:rFonts w:ascii="Calibri" w:eastAsia="Times New Roman" w:hAnsi="Calibri" w:cs="Calibri"/>
                <w:sz w:val="20"/>
                <w:szCs w:val="20"/>
              </w:rPr>
              <w:t>UCC - Search Report</w:t>
            </w:r>
          </w:p>
        </w:tc>
      </w:tr>
    </w:tbl>
    <w:p w:rsidR="002E69BD" w:rsidRDefault="002E69BD" w:rsidP="00575398">
      <w:pPr>
        <w:pStyle w:val="ListParagraph"/>
      </w:pPr>
    </w:p>
    <w:p w:rsidR="004D3C51" w:rsidRDefault="004D3C51" w:rsidP="0009266D">
      <w:pPr>
        <w:pStyle w:val="ListParagraph"/>
        <w:numPr>
          <w:ilvl w:val="0"/>
          <w:numId w:val="1"/>
        </w:numPr>
        <w:ind w:left="720" w:hanging="720"/>
      </w:pPr>
      <w:r>
        <w:t>Page 31, IV-3, A</w:t>
      </w:r>
      <w:proofErr w:type="gramStart"/>
      <w:r>
        <w:t>,11</w:t>
      </w:r>
      <w:proofErr w:type="gramEnd"/>
      <w:r>
        <w:t>: Discusses Import/Export.</w:t>
      </w:r>
    </w:p>
    <w:p w:rsidR="004D3C51" w:rsidRDefault="004D3C51" w:rsidP="00575398">
      <w:pPr>
        <w:pStyle w:val="ListParagraph"/>
      </w:pPr>
      <w:r>
        <w:t>Will all other agencies utilize Microsoft BizTalk or are there other</w:t>
      </w:r>
      <w:r w:rsidR="007044B1">
        <w:t xml:space="preserve"> methods that will be required? </w:t>
      </w:r>
      <w:r>
        <w:t>If other methods are known, please elaborate or agencies and methods.</w:t>
      </w:r>
    </w:p>
    <w:p w:rsidR="00575398" w:rsidRDefault="00575398" w:rsidP="00575398">
      <w:pPr>
        <w:pStyle w:val="ListParagraph"/>
      </w:pPr>
    </w:p>
    <w:p w:rsidR="006B6B13" w:rsidRDefault="00575398" w:rsidP="006B6B13">
      <w:pPr>
        <w:pStyle w:val="ListParagraph"/>
      </w:pPr>
      <w:r>
        <w:t>A:</w:t>
      </w:r>
      <w:r w:rsidR="000A65DF">
        <w:t xml:space="preserve">  </w:t>
      </w:r>
      <w:r w:rsidR="006B6B13" w:rsidRPr="002E69BD">
        <w:t>Microsoft BizTalk is currently used with PA04B.  We would like to explore the use of BizTalk for all future imports/exports.  However, other methods can be proposed.</w:t>
      </w:r>
      <w:r w:rsidR="002E69BD">
        <w:t xml:space="preserve">  Currently we do not know what the other agencies will need </w:t>
      </w:r>
      <w:r w:rsidR="007044B1">
        <w:t xml:space="preserve">or </w:t>
      </w:r>
      <w:r w:rsidR="002E69BD">
        <w:t>what they leverage in-house.  Some may need FTP, some may use another protocol.  All of these can be implemented using BizTalk or some other method.</w:t>
      </w:r>
      <w:r w:rsidR="007044B1">
        <w:t xml:space="preserve">  Please remember that we are </w:t>
      </w:r>
      <w:r w:rsidR="002E69BD">
        <w:t>current</w:t>
      </w:r>
      <w:r w:rsidR="007044B1">
        <w:t>ly a</w:t>
      </w:r>
      <w:r w:rsidR="002E69BD">
        <w:t xml:space="preserve"> Microsoft shop and would like a </w:t>
      </w:r>
      <w:r w:rsidR="007044B1">
        <w:t>solution that fits in this foot</w:t>
      </w:r>
      <w:r w:rsidR="002E69BD">
        <w:t>print.</w:t>
      </w:r>
    </w:p>
    <w:p w:rsidR="001C6951" w:rsidRDefault="001C6951" w:rsidP="00575398">
      <w:pPr>
        <w:pStyle w:val="ListParagraph"/>
      </w:pPr>
    </w:p>
    <w:p w:rsidR="004D3C51" w:rsidRDefault="004D3C51" w:rsidP="0009266D">
      <w:pPr>
        <w:pStyle w:val="ListParagraph"/>
        <w:numPr>
          <w:ilvl w:val="0"/>
          <w:numId w:val="1"/>
        </w:numPr>
        <w:ind w:left="720" w:hanging="720"/>
      </w:pPr>
      <w:r>
        <w:t>Page 31, IV-3, B,2,B</w:t>
      </w:r>
    </w:p>
    <w:p w:rsidR="004D3C51" w:rsidRDefault="004D3C51" w:rsidP="00575398">
      <w:pPr>
        <w:pStyle w:val="ListParagraph"/>
      </w:pPr>
      <w:r>
        <w:t>What is the current version of SOSKB in use and is the</w:t>
      </w:r>
      <w:r w:rsidR="008A5375">
        <w:t>re associated custom code and/</w:t>
      </w:r>
      <w:r>
        <w:t>or custom data fields etc.?</w:t>
      </w:r>
    </w:p>
    <w:p w:rsidR="00575398" w:rsidRDefault="00575398" w:rsidP="00575398">
      <w:pPr>
        <w:pStyle w:val="ListParagraph"/>
      </w:pPr>
    </w:p>
    <w:p w:rsidR="00575398" w:rsidRDefault="00575398" w:rsidP="00575398">
      <w:pPr>
        <w:pStyle w:val="ListParagraph"/>
      </w:pPr>
      <w:r>
        <w:t>A:</w:t>
      </w:r>
      <w:r w:rsidR="00C0761E">
        <w:t xml:space="preserve"> 3.1.0 is the current version of SOSKB.</w:t>
      </w:r>
    </w:p>
    <w:p w:rsidR="004D3C51" w:rsidRDefault="004D3C51" w:rsidP="00575398">
      <w:pPr>
        <w:pStyle w:val="ListParagraph"/>
      </w:pPr>
    </w:p>
    <w:p w:rsidR="004D3C51" w:rsidRDefault="004D3C51" w:rsidP="0009266D">
      <w:pPr>
        <w:pStyle w:val="ListParagraph"/>
        <w:numPr>
          <w:ilvl w:val="0"/>
          <w:numId w:val="1"/>
        </w:numPr>
        <w:ind w:left="720" w:hanging="720"/>
      </w:pPr>
      <w:r>
        <w:t>Page 32, IV-3, B,2,B Document Index verification</w:t>
      </w:r>
    </w:p>
    <w:p w:rsidR="004D3C51" w:rsidRDefault="004D3C51" w:rsidP="00575398">
      <w:pPr>
        <w:pStyle w:val="ListParagraph"/>
      </w:pPr>
      <w:r>
        <w:t>What is the current redaction process? How are forms currently redacted?</w:t>
      </w:r>
    </w:p>
    <w:p w:rsidR="00575398" w:rsidRDefault="00575398" w:rsidP="00575398">
      <w:pPr>
        <w:pStyle w:val="ListParagraph"/>
      </w:pPr>
    </w:p>
    <w:p w:rsidR="00575398" w:rsidRDefault="00575398" w:rsidP="00575398">
      <w:pPr>
        <w:pStyle w:val="ListParagraph"/>
      </w:pPr>
      <w:r>
        <w:t>A:</w:t>
      </w:r>
      <w:r w:rsidR="00476759">
        <w:t xml:space="preserve"> Information on forms is redacted both manually by staff and electronically through a step within the current application.</w:t>
      </w:r>
    </w:p>
    <w:p w:rsidR="00575398" w:rsidRDefault="00575398" w:rsidP="00575398">
      <w:pPr>
        <w:pStyle w:val="ListParagraph"/>
      </w:pPr>
    </w:p>
    <w:p w:rsidR="004D3C51" w:rsidRPr="008040B3" w:rsidRDefault="004D3C51" w:rsidP="0009266D">
      <w:pPr>
        <w:pStyle w:val="ListParagraph"/>
        <w:numPr>
          <w:ilvl w:val="0"/>
          <w:numId w:val="1"/>
        </w:numPr>
        <w:ind w:left="720" w:hanging="720"/>
      </w:pPr>
      <w:r w:rsidRPr="008040B3">
        <w:t xml:space="preserve">Page 32, IV-3, B,2,B: microfilming </w:t>
      </w:r>
    </w:p>
    <w:p w:rsidR="004D3C51" w:rsidRDefault="004D3C51" w:rsidP="00575398">
      <w:pPr>
        <w:pStyle w:val="ListParagraph"/>
      </w:pPr>
      <w:r>
        <w:t>What file / picture format and interface is required for the existing microfilm system (file upload, DB call, Web service)?</w:t>
      </w:r>
    </w:p>
    <w:p w:rsidR="00BD1B8F" w:rsidRDefault="00BD1B8F" w:rsidP="00575398">
      <w:pPr>
        <w:pStyle w:val="ListParagraph"/>
      </w:pPr>
    </w:p>
    <w:p w:rsidR="004D3C51" w:rsidRDefault="00575398" w:rsidP="00575398">
      <w:pPr>
        <w:pStyle w:val="ListParagraph"/>
      </w:pPr>
      <w:r>
        <w:t>A:</w:t>
      </w:r>
      <w:r w:rsidR="000A65DF">
        <w:t xml:space="preserve">  The system sends information to the ImageWriter.  </w:t>
      </w:r>
      <w:r w:rsidR="008040B3">
        <w:t>The process is attached to this document.</w:t>
      </w:r>
    </w:p>
    <w:p w:rsidR="00575398" w:rsidRDefault="00575398" w:rsidP="00575398">
      <w:pPr>
        <w:pStyle w:val="ListParagraph"/>
      </w:pPr>
    </w:p>
    <w:p w:rsidR="004D3C51" w:rsidRDefault="004D3C51" w:rsidP="0009266D">
      <w:pPr>
        <w:pStyle w:val="ListParagraph"/>
        <w:numPr>
          <w:ilvl w:val="0"/>
          <w:numId w:val="1"/>
        </w:numPr>
        <w:ind w:left="720" w:hanging="720"/>
      </w:pPr>
      <w:r>
        <w:lastRenderedPageBreak/>
        <w:t>Page 34, IV-3, B,2,C Corporate and UCC Data and Images to Subscribers</w:t>
      </w:r>
    </w:p>
    <w:p w:rsidR="004D3C51" w:rsidRDefault="004D3C51" w:rsidP="00575398">
      <w:pPr>
        <w:pStyle w:val="ListParagraph"/>
      </w:pPr>
      <w:r>
        <w:t>Will this data need restrictions based on user / subscriber similar to the normal group / user permissions on viewable data?</w:t>
      </w:r>
    </w:p>
    <w:p w:rsidR="00575398" w:rsidRDefault="00575398" w:rsidP="00575398">
      <w:pPr>
        <w:pStyle w:val="ListParagraph"/>
      </w:pPr>
    </w:p>
    <w:p w:rsidR="004D3C51" w:rsidRDefault="00575398" w:rsidP="00575398">
      <w:pPr>
        <w:pStyle w:val="ListParagraph"/>
      </w:pPr>
      <w:r>
        <w:t>A:</w:t>
      </w:r>
      <w:r w:rsidR="00F04028">
        <w:t xml:space="preserve">  </w:t>
      </w:r>
      <w:r w:rsidR="0036343B">
        <w:t>No, t</w:t>
      </w:r>
      <w:r w:rsidR="000A65DF">
        <w:t xml:space="preserve">he subscribers get all data in the database and images based on their subscription.  </w:t>
      </w:r>
      <w:r w:rsidR="0036343B">
        <w:t>Subscribers don’t have t</w:t>
      </w:r>
      <w:r w:rsidR="000A65DF">
        <w:t>his access to the database</w:t>
      </w:r>
      <w:r w:rsidR="0036343B">
        <w:t xml:space="preserve">, rather, they have access </w:t>
      </w:r>
      <w:r w:rsidR="000A65DF">
        <w:t>to the repository of the data.</w:t>
      </w:r>
    </w:p>
    <w:p w:rsidR="00575398" w:rsidRDefault="00575398" w:rsidP="00575398">
      <w:pPr>
        <w:pStyle w:val="ListParagraph"/>
      </w:pPr>
    </w:p>
    <w:p w:rsidR="004D3C51" w:rsidRDefault="004D3C51" w:rsidP="0009266D">
      <w:pPr>
        <w:pStyle w:val="ListParagraph"/>
        <w:numPr>
          <w:ilvl w:val="0"/>
          <w:numId w:val="1"/>
        </w:numPr>
        <w:ind w:left="720" w:hanging="720"/>
      </w:pPr>
      <w:r>
        <w:t>Page 34, IV-3, B,2,C Integration with other Departments (PAO4B)</w:t>
      </w:r>
    </w:p>
    <w:p w:rsidR="004D3C51" w:rsidRDefault="004D3C51" w:rsidP="00575398">
      <w:pPr>
        <w:pStyle w:val="ListParagraph"/>
      </w:pPr>
      <w:r>
        <w:t>Is there existing integration with PAO4B and the current system? If so, how is this current handled (file upload, DB call, Web service) and can format be provided prior to proposal submittal?</w:t>
      </w:r>
    </w:p>
    <w:p w:rsidR="00575398" w:rsidRDefault="00575398" w:rsidP="00575398">
      <w:pPr>
        <w:pStyle w:val="ListParagraph"/>
      </w:pPr>
    </w:p>
    <w:p w:rsidR="00575398" w:rsidRDefault="00575398" w:rsidP="00575398">
      <w:pPr>
        <w:pStyle w:val="ListParagraph"/>
      </w:pPr>
      <w:r>
        <w:t>A:</w:t>
      </w:r>
      <w:r w:rsidR="00476759">
        <w:t xml:space="preserve"> There is no integration between the current application </w:t>
      </w:r>
      <w:r w:rsidR="00F04028">
        <w:t>and PAO4B</w:t>
      </w:r>
      <w:r w:rsidR="000A65DF">
        <w:t>, however, the new system must integrate with it.   It would be a connection to BizTalk.  There is an XML document</w:t>
      </w:r>
      <w:r w:rsidR="00555333">
        <w:t>,</w:t>
      </w:r>
      <w:r w:rsidR="000A65DF">
        <w:t xml:space="preserve"> so </w:t>
      </w:r>
      <w:r w:rsidR="00555333">
        <w:t>the</w:t>
      </w:r>
      <w:r w:rsidR="000A65DF">
        <w:t xml:space="preserve"> system must read XML for the data.  This can be outlined during requirements gathering.</w:t>
      </w:r>
    </w:p>
    <w:p w:rsidR="004D3C51" w:rsidRDefault="004D3C51" w:rsidP="00575398">
      <w:pPr>
        <w:pStyle w:val="ListParagraph"/>
      </w:pPr>
    </w:p>
    <w:p w:rsidR="004D3C51" w:rsidRDefault="004D3C51" w:rsidP="0009266D">
      <w:pPr>
        <w:pStyle w:val="ListParagraph"/>
        <w:numPr>
          <w:ilvl w:val="0"/>
          <w:numId w:val="1"/>
        </w:numPr>
        <w:ind w:left="720" w:hanging="720"/>
      </w:pPr>
      <w:r>
        <w:t>Page 35, IV-3, B,2,D Decennial Reporting Website.</w:t>
      </w:r>
    </w:p>
    <w:p w:rsidR="004D3C51" w:rsidRDefault="004D3C51" w:rsidP="00575398">
      <w:pPr>
        <w:pStyle w:val="ListParagraph"/>
      </w:pPr>
      <w:r>
        <w:t>What is the current interface for uploading data to this site (file upload, DB call, Web service) and can format be provided prior to proposal submittal?</w:t>
      </w:r>
    </w:p>
    <w:p w:rsidR="00575398" w:rsidRDefault="00575398" w:rsidP="00575398">
      <w:pPr>
        <w:pStyle w:val="ListParagraph"/>
      </w:pPr>
    </w:p>
    <w:p w:rsidR="00575398" w:rsidRDefault="00575398" w:rsidP="00575398">
      <w:pPr>
        <w:pStyle w:val="ListParagraph"/>
      </w:pPr>
      <w:r>
        <w:t>A:</w:t>
      </w:r>
      <w:r w:rsidR="000A65DF">
        <w:t xml:space="preserve">  </w:t>
      </w:r>
      <w:r w:rsidR="00555333">
        <w:t>There is a</w:t>
      </w:r>
      <w:r w:rsidR="000A65DF">
        <w:t xml:space="preserve"> SQL Server stored procedure t</w:t>
      </w:r>
      <w:r w:rsidR="00555333">
        <w:t>hat</w:t>
      </w:r>
      <w:r w:rsidR="000A65DF">
        <w:t xml:space="preserve"> take</w:t>
      </w:r>
      <w:r w:rsidR="00555333">
        <w:t>s</w:t>
      </w:r>
      <w:r w:rsidR="000A65DF">
        <w:t xml:space="preserve"> data from the main system database into the database of the Decennial Reporting Website.  This can be provided during requirements gathering.</w:t>
      </w:r>
    </w:p>
    <w:p w:rsidR="00575398" w:rsidRDefault="00575398" w:rsidP="00575398">
      <w:pPr>
        <w:pStyle w:val="ListParagraph"/>
      </w:pPr>
    </w:p>
    <w:p w:rsidR="004D3C51" w:rsidRDefault="004D3C51" w:rsidP="0009266D">
      <w:pPr>
        <w:pStyle w:val="ListParagraph"/>
        <w:numPr>
          <w:ilvl w:val="0"/>
          <w:numId w:val="1"/>
        </w:numPr>
        <w:ind w:left="720" w:hanging="720"/>
      </w:pPr>
      <w:r>
        <w:t>Page 42, IV-5, F Training and User Guide:</w:t>
      </w:r>
    </w:p>
    <w:p w:rsidR="004D3C51" w:rsidRDefault="004D3C51" w:rsidP="00575398">
      <w:pPr>
        <w:pStyle w:val="ListParagraph"/>
      </w:pPr>
      <w:r>
        <w:t>What is the total number of PA staff expected to be trained and a breakdown of IT/Admin staff vs. internal end-user staff.</w:t>
      </w:r>
    </w:p>
    <w:p w:rsidR="004D3C51" w:rsidRDefault="004D3C51" w:rsidP="00D209F5">
      <w:pPr>
        <w:pStyle w:val="ListParagraph"/>
      </w:pPr>
    </w:p>
    <w:p w:rsidR="00D209F5" w:rsidRDefault="00D209F5" w:rsidP="00D209F5">
      <w:pPr>
        <w:pStyle w:val="ListParagraph"/>
      </w:pPr>
      <w:r>
        <w:t>A:</w:t>
      </w:r>
      <w:r w:rsidR="000A1307">
        <w:t xml:space="preserve">  The Corporation Bureau has 40 employees and Charitable</w:t>
      </w:r>
      <w:r w:rsidR="00F04028">
        <w:t xml:space="preserve"> Organizations has a staff of 15</w:t>
      </w:r>
      <w:r w:rsidR="000A1307">
        <w:t xml:space="preserve">. </w:t>
      </w:r>
    </w:p>
    <w:p w:rsidR="00F04028" w:rsidRDefault="00F04028" w:rsidP="00D209F5">
      <w:pPr>
        <w:pStyle w:val="ListParagraph"/>
      </w:pPr>
      <w:r>
        <w:tab/>
        <w:t xml:space="preserve">IT = </w:t>
      </w:r>
      <w:r w:rsidR="000A65DF">
        <w:t>8</w:t>
      </w:r>
    </w:p>
    <w:p w:rsidR="00F04028" w:rsidRDefault="00F04028" w:rsidP="00D209F5">
      <w:pPr>
        <w:pStyle w:val="ListParagraph"/>
      </w:pPr>
      <w:r>
        <w:tab/>
        <w:t>Admin = 11</w:t>
      </w:r>
    </w:p>
    <w:p w:rsidR="00D209F5" w:rsidRDefault="00F04028" w:rsidP="00F04028">
      <w:pPr>
        <w:pStyle w:val="ListParagraph"/>
      </w:pPr>
      <w:r>
        <w:tab/>
        <w:t>End user = 55</w:t>
      </w:r>
    </w:p>
    <w:p w:rsidR="000A65DF" w:rsidRDefault="000A65DF" w:rsidP="00F04028">
      <w:pPr>
        <w:pStyle w:val="ListParagraph"/>
      </w:pPr>
      <w:r>
        <w:tab/>
        <w:t xml:space="preserve">Read Only = </w:t>
      </w:r>
      <w:r w:rsidR="008A5375">
        <w:t>15-</w:t>
      </w:r>
      <w:r>
        <w:t>20</w:t>
      </w:r>
    </w:p>
    <w:p w:rsidR="00D209F5" w:rsidRDefault="00D209F5" w:rsidP="00D209F5">
      <w:pPr>
        <w:pStyle w:val="ListParagraph"/>
      </w:pPr>
    </w:p>
    <w:p w:rsidR="004D3C51" w:rsidRDefault="004D3C51" w:rsidP="0009266D">
      <w:pPr>
        <w:pStyle w:val="ListParagraph"/>
        <w:numPr>
          <w:ilvl w:val="0"/>
          <w:numId w:val="1"/>
        </w:numPr>
        <w:ind w:left="720" w:hanging="720"/>
      </w:pPr>
      <w:r>
        <w:t>Page 42, IV-5, G Maintenance:</w:t>
      </w:r>
    </w:p>
    <w:p w:rsidR="004D3C51" w:rsidRDefault="004D3C51" w:rsidP="00D209F5">
      <w:pPr>
        <w:pStyle w:val="ListParagraph"/>
      </w:pPr>
      <w:r>
        <w:t>Is the referenced “issues management system” a PA system or vendor system? If a PA system, what system is currently being used?</w:t>
      </w:r>
    </w:p>
    <w:p w:rsidR="004D3C51" w:rsidRDefault="004D3C51" w:rsidP="00D209F5">
      <w:pPr>
        <w:pStyle w:val="ListParagraph"/>
      </w:pPr>
    </w:p>
    <w:p w:rsidR="00D209F5" w:rsidRDefault="00D209F5" w:rsidP="00D209F5">
      <w:pPr>
        <w:pStyle w:val="ListParagraph"/>
      </w:pPr>
      <w:r>
        <w:t>A:</w:t>
      </w:r>
      <w:r w:rsidR="000A65DF">
        <w:t xml:space="preserve"> Remedy and SharePoint</w:t>
      </w:r>
    </w:p>
    <w:p w:rsidR="00D209F5" w:rsidRDefault="00D209F5" w:rsidP="00D209F5">
      <w:pPr>
        <w:pStyle w:val="ListParagraph"/>
      </w:pPr>
    </w:p>
    <w:p w:rsidR="004D3C51" w:rsidRDefault="004D3C51" w:rsidP="0009266D">
      <w:pPr>
        <w:pStyle w:val="ListParagraph"/>
        <w:numPr>
          <w:ilvl w:val="0"/>
          <w:numId w:val="1"/>
        </w:numPr>
        <w:ind w:left="720" w:hanging="720"/>
      </w:pPr>
      <w:r>
        <w:lastRenderedPageBreak/>
        <w:t>Who is the incumbent entity that maintains the existing SOSKB system for the Corporations Bureau?</w:t>
      </w:r>
    </w:p>
    <w:p w:rsidR="00D209F5" w:rsidRDefault="00D209F5" w:rsidP="00D209F5">
      <w:pPr>
        <w:pStyle w:val="ListParagraph"/>
      </w:pPr>
    </w:p>
    <w:p w:rsidR="00D209F5" w:rsidRDefault="00D209F5" w:rsidP="00D209F5">
      <w:pPr>
        <w:pStyle w:val="ListParagraph"/>
      </w:pPr>
      <w:r>
        <w:t>A:</w:t>
      </w:r>
      <w:r w:rsidR="00476759">
        <w:t xml:space="preserve"> </w:t>
      </w:r>
      <w:r w:rsidR="000A65DF">
        <w:t xml:space="preserve">BMIS (with Staff Augmentation and </w:t>
      </w:r>
      <w:r w:rsidR="00476759">
        <w:t>Mindteck, Inc.</w:t>
      </w:r>
      <w:r w:rsidR="000A65DF">
        <w:t>)</w:t>
      </w:r>
    </w:p>
    <w:p w:rsidR="004D3C51" w:rsidRDefault="004D3C51" w:rsidP="00D209F5">
      <w:pPr>
        <w:pStyle w:val="ListParagraph"/>
      </w:pPr>
    </w:p>
    <w:p w:rsidR="004D3C51" w:rsidRDefault="004D3C51" w:rsidP="0009266D">
      <w:pPr>
        <w:pStyle w:val="ListParagraph"/>
        <w:numPr>
          <w:ilvl w:val="0"/>
          <w:numId w:val="1"/>
        </w:numPr>
        <w:ind w:left="720" w:hanging="720"/>
      </w:pPr>
      <w:r>
        <w:t>Which company currently maintains the existing system for the Bureau of Charitable Organizations?</w:t>
      </w:r>
    </w:p>
    <w:p w:rsidR="00A7198E" w:rsidRDefault="00A7198E" w:rsidP="00A7198E">
      <w:pPr>
        <w:pStyle w:val="ListParagraph"/>
      </w:pPr>
    </w:p>
    <w:p w:rsidR="004D3C51" w:rsidRDefault="00D209F5" w:rsidP="00D209F5">
      <w:pPr>
        <w:pStyle w:val="ListParagraph"/>
      </w:pPr>
      <w:r>
        <w:t>A:</w:t>
      </w:r>
      <w:r w:rsidR="00476759">
        <w:t xml:space="preserve"> </w:t>
      </w:r>
      <w:r w:rsidR="000A65DF">
        <w:t>BMIS (with Staff Augmentation)</w:t>
      </w:r>
    </w:p>
    <w:p w:rsidR="00D209F5" w:rsidRDefault="00D209F5" w:rsidP="00D209F5">
      <w:pPr>
        <w:pStyle w:val="ListParagraph"/>
      </w:pPr>
    </w:p>
    <w:p w:rsidR="004D3C51" w:rsidRDefault="004D3C51" w:rsidP="0009266D">
      <w:pPr>
        <w:pStyle w:val="ListParagraph"/>
        <w:numPr>
          <w:ilvl w:val="0"/>
          <w:numId w:val="1"/>
        </w:numPr>
        <w:ind w:left="720" w:hanging="720"/>
      </w:pPr>
      <w:r>
        <w:t>Where can one obtain the required BCO and CB Forms detailed in Appendix E?</w:t>
      </w:r>
    </w:p>
    <w:p w:rsidR="004D3C51" w:rsidRDefault="004D3C51" w:rsidP="00D209F5">
      <w:pPr>
        <w:pStyle w:val="ListParagraph"/>
      </w:pPr>
    </w:p>
    <w:p w:rsidR="00D209F5" w:rsidRDefault="00D209F5" w:rsidP="00D209F5">
      <w:pPr>
        <w:pStyle w:val="ListParagraph"/>
      </w:pPr>
      <w:r>
        <w:t>A:</w:t>
      </w:r>
      <w:r w:rsidR="00476759">
        <w:t xml:space="preserve"> Corporation Bureau forms are available at </w:t>
      </w:r>
      <w:hyperlink r:id="rId13" w:history="1">
        <w:r w:rsidR="00476759" w:rsidRPr="006B5886">
          <w:rPr>
            <w:rStyle w:val="Hyperlink"/>
          </w:rPr>
          <w:t>http://www.dos.state.pa.us/portal/server.pt/community/corporations/12457/forms/571880</w:t>
        </w:r>
      </w:hyperlink>
      <w:r w:rsidR="00476759">
        <w:t xml:space="preserve">  and Charitable Organization forms are available at </w:t>
      </w:r>
      <w:hyperlink r:id="rId14" w:history="1">
        <w:r w:rsidR="00476759" w:rsidRPr="006B5886">
          <w:rPr>
            <w:rStyle w:val="Hyperlink"/>
          </w:rPr>
          <w:t>http://www.dos.state.pa.us/portal/server.pt/community/charities/12444/registration_forms___information/571841</w:t>
        </w:r>
      </w:hyperlink>
      <w:r w:rsidR="00476759">
        <w:t xml:space="preserve">  </w:t>
      </w:r>
    </w:p>
    <w:p w:rsidR="00D209F5" w:rsidRDefault="00D209F5" w:rsidP="00D209F5">
      <w:pPr>
        <w:pStyle w:val="ListParagraph"/>
      </w:pPr>
    </w:p>
    <w:p w:rsidR="004D3C51" w:rsidRDefault="004D3C51" w:rsidP="0009266D">
      <w:pPr>
        <w:pStyle w:val="ListParagraph"/>
        <w:numPr>
          <w:ilvl w:val="0"/>
          <w:numId w:val="1"/>
        </w:numPr>
        <w:ind w:left="720" w:hanging="720"/>
      </w:pPr>
      <w:r>
        <w:t>Is an alternative proposal to microfilming allowed?</w:t>
      </w:r>
    </w:p>
    <w:p w:rsidR="00D209F5" w:rsidRDefault="00D209F5" w:rsidP="00D209F5">
      <w:pPr>
        <w:pStyle w:val="ListParagraph"/>
      </w:pPr>
    </w:p>
    <w:p w:rsidR="00D209F5" w:rsidRDefault="00D209F5" w:rsidP="00D209F5">
      <w:pPr>
        <w:pStyle w:val="ListParagraph"/>
      </w:pPr>
      <w:r>
        <w:t>A:</w:t>
      </w:r>
      <w:r w:rsidR="00555333">
        <w:t xml:space="preserve">  No, the Commonwealth</w:t>
      </w:r>
      <w:r w:rsidR="00476759">
        <w:t xml:space="preserve"> requires retention of documents on microfilm. </w:t>
      </w:r>
    </w:p>
    <w:p w:rsidR="004D3C51" w:rsidRDefault="004D3C51" w:rsidP="00D209F5">
      <w:pPr>
        <w:pStyle w:val="ListParagraph"/>
      </w:pPr>
    </w:p>
    <w:p w:rsidR="004D3C51" w:rsidRDefault="004D3C51" w:rsidP="0009266D">
      <w:pPr>
        <w:pStyle w:val="ListParagraph"/>
        <w:numPr>
          <w:ilvl w:val="0"/>
          <w:numId w:val="1"/>
        </w:numPr>
        <w:ind w:left="720" w:hanging="720"/>
      </w:pPr>
      <w:r>
        <w:t>Will the Commonwealth require vendor personnel on site for the duration of the design and implementation or will vendor be permitted to complete work offsite?</w:t>
      </w:r>
    </w:p>
    <w:p w:rsidR="00D209F5" w:rsidRDefault="00D209F5" w:rsidP="00D209F5">
      <w:pPr>
        <w:pStyle w:val="ListParagraph"/>
      </w:pPr>
    </w:p>
    <w:p w:rsidR="00D27902" w:rsidRPr="00D27902" w:rsidRDefault="00D209F5" w:rsidP="00D209F5">
      <w:pPr>
        <w:pStyle w:val="ListParagraph"/>
      </w:pPr>
      <w:r>
        <w:t>A:</w:t>
      </w:r>
      <w:r w:rsidR="000A65DF">
        <w:t xml:space="preserve">  There will be weekly meetings, requirements meeting, deployment meetings, UAT meetings and various other touch points.  All of these will be onsite by at least the project manager and </w:t>
      </w:r>
      <w:r w:rsidR="001F2AAD">
        <w:t xml:space="preserve">other key staff.  </w:t>
      </w:r>
      <w:r w:rsidR="000A65DF">
        <w:t xml:space="preserve">The entire team does not have to be on site, but a significant presence is </w:t>
      </w:r>
      <w:r w:rsidR="001F2AAD">
        <w:t xml:space="preserve">required </w:t>
      </w:r>
      <w:r w:rsidR="000A65DF">
        <w:t>to ensure the work is completed satisfactorily and the bureau staff is satisfied with the progress.</w:t>
      </w:r>
    </w:p>
    <w:p w:rsidR="0059316A" w:rsidRDefault="0059316A" w:rsidP="0009266D">
      <w:pPr>
        <w:pStyle w:val="CommentText"/>
        <w:numPr>
          <w:ilvl w:val="0"/>
          <w:numId w:val="1"/>
        </w:numPr>
        <w:ind w:left="720" w:hanging="720"/>
        <w:rPr>
          <w:rFonts w:asciiTheme="minorHAnsi" w:hAnsiTheme="minorHAnsi" w:cs="Arial"/>
          <w:sz w:val="22"/>
          <w:szCs w:val="22"/>
        </w:rPr>
      </w:pPr>
      <w:r w:rsidRPr="0059316A">
        <w:rPr>
          <w:rFonts w:asciiTheme="minorHAnsi" w:hAnsiTheme="minorHAnsi" w:cs="Arial"/>
          <w:sz w:val="22"/>
          <w:szCs w:val="22"/>
        </w:rPr>
        <w:t>Does an out of state 8(a) sub-contractor get the same ranking (2) as the state BMWBO?</w:t>
      </w:r>
    </w:p>
    <w:p w:rsidR="0059316A" w:rsidRDefault="0059316A" w:rsidP="0059316A">
      <w:pPr>
        <w:pStyle w:val="CommentText"/>
        <w:ind w:left="720"/>
        <w:rPr>
          <w:rFonts w:asciiTheme="minorHAnsi" w:hAnsiTheme="minorHAnsi" w:cs="Arial"/>
          <w:sz w:val="22"/>
          <w:szCs w:val="22"/>
        </w:rPr>
      </w:pPr>
    </w:p>
    <w:p w:rsidR="00C06D0F" w:rsidRDefault="0059316A" w:rsidP="00C06D0F">
      <w:pPr>
        <w:ind w:left="720"/>
      </w:pPr>
      <w:r>
        <w:rPr>
          <w:rFonts w:cs="Arial"/>
        </w:rPr>
        <w:t>A:</w:t>
      </w:r>
      <w:r w:rsidR="001F2AAD">
        <w:rPr>
          <w:rFonts w:cs="Arial"/>
        </w:rPr>
        <w:t xml:space="preserve">  </w:t>
      </w:r>
      <w:r w:rsidR="00C06D0F">
        <w:t xml:space="preserve">Out of state companies are not scored any differently than PA based companies.  Once again out of state companies  must meet the requirements set forth in the RFQ for small disadvantaged business credit. </w:t>
      </w:r>
    </w:p>
    <w:p w:rsidR="0059316A" w:rsidRDefault="0059316A" w:rsidP="0009266D">
      <w:pPr>
        <w:pStyle w:val="CommentText"/>
        <w:numPr>
          <w:ilvl w:val="0"/>
          <w:numId w:val="1"/>
        </w:numPr>
        <w:ind w:left="720" w:hanging="720"/>
        <w:rPr>
          <w:rFonts w:asciiTheme="minorHAnsi" w:hAnsiTheme="minorHAnsi" w:cs="Arial"/>
          <w:sz w:val="22"/>
          <w:szCs w:val="22"/>
        </w:rPr>
      </w:pPr>
      <w:r w:rsidRPr="0059316A">
        <w:rPr>
          <w:rFonts w:asciiTheme="minorHAnsi" w:hAnsiTheme="minorHAnsi" w:cs="Arial"/>
          <w:sz w:val="22"/>
          <w:szCs w:val="22"/>
        </w:rPr>
        <w:t>In reference to the Charitable organization filing criteria, does the campaign financial reporting information need to be stored as a transaction or as an attachment?</w:t>
      </w:r>
    </w:p>
    <w:p w:rsidR="0059316A" w:rsidRDefault="0059316A" w:rsidP="0059316A">
      <w:pPr>
        <w:pStyle w:val="CommentText"/>
        <w:ind w:left="720"/>
        <w:rPr>
          <w:rFonts w:asciiTheme="minorHAnsi" w:hAnsiTheme="minorHAnsi" w:cs="Arial"/>
          <w:sz w:val="22"/>
          <w:szCs w:val="22"/>
        </w:rPr>
      </w:pPr>
    </w:p>
    <w:p w:rsidR="0059316A" w:rsidRDefault="0059316A" w:rsidP="0059316A">
      <w:pPr>
        <w:pStyle w:val="CommentText"/>
        <w:ind w:left="720"/>
        <w:rPr>
          <w:rFonts w:asciiTheme="minorHAnsi" w:hAnsiTheme="minorHAnsi" w:cs="Arial"/>
          <w:sz w:val="22"/>
          <w:szCs w:val="22"/>
        </w:rPr>
      </w:pPr>
      <w:r>
        <w:rPr>
          <w:rFonts w:asciiTheme="minorHAnsi" w:hAnsiTheme="minorHAnsi" w:cs="Arial"/>
          <w:sz w:val="22"/>
          <w:szCs w:val="22"/>
        </w:rPr>
        <w:t>A:</w:t>
      </w:r>
      <w:r w:rsidR="000A65DF">
        <w:rPr>
          <w:rFonts w:asciiTheme="minorHAnsi" w:hAnsiTheme="minorHAnsi" w:cs="Arial"/>
          <w:sz w:val="22"/>
          <w:szCs w:val="22"/>
        </w:rPr>
        <w:t xml:space="preserve"> Both</w:t>
      </w:r>
    </w:p>
    <w:p w:rsidR="001C6951" w:rsidRDefault="001C6951" w:rsidP="0059316A">
      <w:pPr>
        <w:pStyle w:val="CommentText"/>
        <w:ind w:left="720"/>
        <w:rPr>
          <w:rFonts w:asciiTheme="minorHAnsi" w:hAnsiTheme="minorHAnsi" w:cs="Arial"/>
          <w:sz w:val="22"/>
          <w:szCs w:val="22"/>
        </w:rPr>
      </w:pPr>
    </w:p>
    <w:p w:rsidR="0059316A" w:rsidRDefault="0059316A" w:rsidP="0009266D">
      <w:pPr>
        <w:pStyle w:val="CommentText"/>
        <w:numPr>
          <w:ilvl w:val="0"/>
          <w:numId w:val="1"/>
        </w:numPr>
        <w:ind w:left="720" w:hanging="720"/>
        <w:rPr>
          <w:rFonts w:asciiTheme="minorHAnsi" w:hAnsiTheme="minorHAnsi" w:cs="Arial"/>
          <w:sz w:val="22"/>
          <w:szCs w:val="22"/>
        </w:rPr>
      </w:pPr>
      <w:r w:rsidRPr="0059316A">
        <w:rPr>
          <w:rFonts w:asciiTheme="minorHAnsi" w:hAnsiTheme="minorHAnsi" w:cs="Arial"/>
          <w:sz w:val="22"/>
          <w:szCs w:val="22"/>
        </w:rPr>
        <w:t>Can you provide the format of forms that need to be submitted for the campaign finance reports?</w:t>
      </w:r>
    </w:p>
    <w:p w:rsidR="0059316A" w:rsidRDefault="0059316A" w:rsidP="0059316A">
      <w:pPr>
        <w:pStyle w:val="CommentText"/>
        <w:rPr>
          <w:rFonts w:asciiTheme="minorHAnsi" w:hAnsiTheme="minorHAnsi" w:cs="Arial"/>
          <w:sz w:val="22"/>
          <w:szCs w:val="22"/>
        </w:rPr>
      </w:pPr>
    </w:p>
    <w:p w:rsidR="008A5375" w:rsidRDefault="0059316A" w:rsidP="008A5375">
      <w:pPr>
        <w:pStyle w:val="ListParagraph"/>
      </w:pPr>
      <w:r>
        <w:rPr>
          <w:rFonts w:cs="Arial"/>
        </w:rPr>
        <w:t>A:</w:t>
      </w:r>
      <w:r w:rsidR="00D941AF">
        <w:rPr>
          <w:rFonts w:cs="Arial"/>
        </w:rPr>
        <w:t xml:space="preserve">  You can find all forms on</w:t>
      </w:r>
      <w:r w:rsidR="008A5375">
        <w:rPr>
          <w:rFonts w:cs="Arial"/>
        </w:rPr>
        <w:t xml:space="preserve"> the Department’s</w:t>
      </w:r>
      <w:r w:rsidR="00D941AF">
        <w:rPr>
          <w:rFonts w:cs="Arial"/>
        </w:rPr>
        <w:t xml:space="preserve"> website.</w:t>
      </w:r>
      <w:r w:rsidR="008A5375" w:rsidRPr="008A5375">
        <w:t xml:space="preserve"> </w:t>
      </w:r>
    </w:p>
    <w:p w:rsidR="008A5375" w:rsidRDefault="008A5375" w:rsidP="008A5375">
      <w:pPr>
        <w:pStyle w:val="ListParagraph"/>
      </w:pPr>
      <w:r>
        <w:t xml:space="preserve">Corporation Bureau forms are available at </w:t>
      </w:r>
      <w:hyperlink r:id="rId15" w:history="1">
        <w:r w:rsidRPr="006B5886">
          <w:rPr>
            <w:rStyle w:val="Hyperlink"/>
          </w:rPr>
          <w:t>http://www.dos.state.pa.us/portal/server.pt/community/corporations/12457/forms/571880</w:t>
        </w:r>
      </w:hyperlink>
      <w:r>
        <w:t xml:space="preserve">  and Charitable Organization forms are available at </w:t>
      </w:r>
      <w:hyperlink r:id="rId16" w:history="1">
        <w:r w:rsidRPr="006B5886">
          <w:rPr>
            <w:rStyle w:val="Hyperlink"/>
          </w:rPr>
          <w:t>http://www.dos.state.pa.us/portal/server.pt/community/charities/12444/registration_forms___information/571841</w:t>
        </w:r>
      </w:hyperlink>
      <w:r>
        <w:t xml:space="preserve">  </w:t>
      </w:r>
    </w:p>
    <w:p w:rsidR="001C6951" w:rsidRDefault="001C6951" w:rsidP="008A5375">
      <w:pPr>
        <w:pStyle w:val="CommentText"/>
        <w:rPr>
          <w:rFonts w:asciiTheme="minorHAnsi" w:hAnsiTheme="minorHAnsi" w:cs="Arial"/>
          <w:sz w:val="22"/>
          <w:szCs w:val="22"/>
        </w:rPr>
      </w:pPr>
    </w:p>
    <w:p w:rsidR="0059316A" w:rsidRPr="001C6951" w:rsidRDefault="0059316A" w:rsidP="0009266D">
      <w:pPr>
        <w:pStyle w:val="ListParagraph"/>
        <w:numPr>
          <w:ilvl w:val="0"/>
          <w:numId w:val="1"/>
        </w:numPr>
        <w:tabs>
          <w:tab w:val="left" w:pos="720"/>
        </w:tabs>
        <w:spacing w:after="0" w:line="240" w:lineRule="auto"/>
        <w:ind w:left="720" w:hanging="720"/>
        <w:jc w:val="both"/>
        <w:rPr>
          <w:rFonts w:cs="Arial"/>
        </w:rPr>
      </w:pPr>
      <w:r w:rsidRPr="001C6951">
        <w:rPr>
          <w:rFonts w:cs="Arial"/>
        </w:rPr>
        <w:t>In Reference to Requirement III-3-D: Please confirm if the scoring for this requirement is an add-on to the BMWBO participation?</w:t>
      </w:r>
    </w:p>
    <w:p w:rsidR="0059316A" w:rsidRDefault="0059316A" w:rsidP="0059316A">
      <w:pPr>
        <w:pStyle w:val="ListParagraph"/>
        <w:tabs>
          <w:tab w:val="left" w:pos="720"/>
        </w:tabs>
        <w:spacing w:after="0" w:line="240" w:lineRule="auto"/>
        <w:jc w:val="both"/>
        <w:rPr>
          <w:rFonts w:cs="Arial"/>
        </w:rPr>
      </w:pPr>
    </w:p>
    <w:p w:rsidR="001E3C6D" w:rsidRDefault="0059316A" w:rsidP="001E3C6D">
      <w:pPr>
        <w:ind w:left="990" w:hanging="270"/>
        <w:rPr>
          <w:color w:val="1F497D"/>
        </w:rPr>
      </w:pPr>
      <w:r>
        <w:rPr>
          <w:rFonts w:cs="Arial"/>
        </w:rPr>
        <w:t>A:</w:t>
      </w:r>
      <w:r w:rsidR="00C707B4">
        <w:rPr>
          <w:rFonts w:cs="Arial"/>
        </w:rPr>
        <w:t xml:space="preserve">  </w:t>
      </w:r>
      <w:r w:rsidR="001E3C6D" w:rsidRPr="001E3C6D">
        <w:t xml:space="preserve">Offeror’s can earn </w:t>
      </w:r>
      <w:proofErr w:type="gramStart"/>
      <w:r w:rsidR="001E3C6D" w:rsidRPr="001E3C6D">
        <w:t>an</w:t>
      </w:r>
      <w:proofErr w:type="gramEnd"/>
      <w:r w:rsidR="001E3C6D" w:rsidRPr="001E3C6D">
        <w:t xml:space="preserve"> 3% of the total points for the RFQ as bonus points for Enterprise Zone Small Business Participation.  The scoring is not an add-</w:t>
      </w:r>
      <w:proofErr w:type="gramStart"/>
      <w:r w:rsidR="001E3C6D" w:rsidRPr="001E3C6D">
        <w:t>on  to</w:t>
      </w:r>
      <w:proofErr w:type="gramEnd"/>
      <w:r w:rsidR="001E3C6D" w:rsidRPr="001E3C6D">
        <w:t xml:space="preserve"> the BMWBO participation score.</w:t>
      </w:r>
    </w:p>
    <w:p w:rsidR="0059316A" w:rsidRDefault="0059316A" w:rsidP="0009266D">
      <w:pPr>
        <w:pStyle w:val="CommentText"/>
        <w:numPr>
          <w:ilvl w:val="0"/>
          <w:numId w:val="1"/>
        </w:numPr>
        <w:ind w:left="720" w:hanging="720"/>
        <w:rPr>
          <w:rFonts w:asciiTheme="minorHAnsi" w:hAnsiTheme="minorHAnsi" w:cs="Arial"/>
          <w:sz w:val="22"/>
          <w:szCs w:val="22"/>
        </w:rPr>
      </w:pPr>
      <w:r w:rsidRPr="0059316A">
        <w:rPr>
          <w:rFonts w:asciiTheme="minorHAnsi" w:hAnsiTheme="minorHAnsi" w:cs="Arial"/>
          <w:sz w:val="22"/>
          <w:szCs w:val="22"/>
        </w:rPr>
        <w:t>In Reference to Requirement IV-B: Are existing scanned images included as part of the data migration scope? If yes, what are the formats and can you provide the number of volume per medium, etc.?</w:t>
      </w:r>
    </w:p>
    <w:p w:rsidR="0059316A" w:rsidRDefault="0059316A" w:rsidP="0059316A">
      <w:pPr>
        <w:pStyle w:val="CommentText"/>
        <w:ind w:left="720"/>
        <w:rPr>
          <w:rFonts w:asciiTheme="minorHAnsi" w:hAnsiTheme="minorHAnsi" w:cs="Arial"/>
          <w:sz w:val="22"/>
          <w:szCs w:val="22"/>
        </w:rPr>
      </w:pPr>
    </w:p>
    <w:p w:rsidR="0059316A" w:rsidRDefault="0059316A" w:rsidP="0059316A">
      <w:pPr>
        <w:pStyle w:val="CommentText"/>
        <w:ind w:left="720"/>
        <w:rPr>
          <w:rFonts w:asciiTheme="minorHAnsi" w:hAnsiTheme="minorHAnsi" w:cs="Arial"/>
          <w:sz w:val="22"/>
          <w:szCs w:val="22"/>
        </w:rPr>
      </w:pPr>
      <w:r>
        <w:rPr>
          <w:rFonts w:asciiTheme="minorHAnsi" w:hAnsiTheme="minorHAnsi" w:cs="Arial"/>
          <w:sz w:val="22"/>
          <w:szCs w:val="22"/>
        </w:rPr>
        <w:t>A:</w:t>
      </w:r>
      <w:r w:rsidR="00D941AF">
        <w:rPr>
          <w:rFonts w:asciiTheme="minorHAnsi" w:hAnsiTheme="minorHAnsi" w:cs="Arial"/>
          <w:sz w:val="22"/>
          <w:szCs w:val="22"/>
        </w:rPr>
        <w:t xml:space="preserve">  Yes.  They are in TIFF formats and stored on the file system in reference to IVAULT.</w:t>
      </w:r>
    </w:p>
    <w:p w:rsidR="0059316A" w:rsidRPr="0059316A" w:rsidRDefault="0059316A" w:rsidP="0059316A">
      <w:pPr>
        <w:pStyle w:val="CommentText"/>
        <w:ind w:left="720"/>
        <w:rPr>
          <w:rFonts w:asciiTheme="minorHAnsi" w:hAnsiTheme="minorHAnsi" w:cs="Arial"/>
          <w:sz w:val="22"/>
          <w:szCs w:val="22"/>
        </w:rPr>
      </w:pPr>
    </w:p>
    <w:p w:rsidR="0059316A" w:rsidRPr="008A5375" w:rsidRDefault="0059316A" w:rsidP="0009266D">
      <w:pPr>
        <w:pStyle w:val="CommentText"/>
        <w:numPr>
          <w:ilvl w:val="0"/>
          <w:numId w:val="1"/>
        </w:numPr>
        <w:ind w:left="720" w:hanging="720"/>
        <w:rPr>
          <w:rFonts w:asciiTheme="minorHAnsi" w:hAnsiTheme="minorHAnsi" w:cs="Arial"/>
          <w:sz w:val="22"/>
          <w:szCs w:val="22"/>
        </w:rPr>
      </w:pPr>
      <w:r w:rsidRPr="008A5375">
        <w:rPr>
          <w:rFonts w:asciiTheme="minorHAnsi" w:hAnsiTheme="minorHAnsi" w:cs="Arial"/>
          <w:sz w:val="22"/>
          <w:szCs w:val="22"/>
        </w:rPr>
        <w:t>In Reference to IV-2 paragraph 2: Is the SharePoint data warehouse environment shared across multiple departments/agencies?</w:t>
      </w:r>
      <w:r w:rsidR="008A5375" w:rsidRPr="008A5375">
        <w:rPr>
          <w:rFonts w:asciiTheme="minorHAnsi" w:hAnsiTheme="minorHAnsi" w:cs="Arial"/>
          <w:sz w:val="22"/>
          <w:szCs w:val="22"/>
        </w:rPr>
        <w:t xml:space="preserve"> </w:t>
      </w:r>
    </w:p>
    <w:p w:rsidR="0059316A" w:rsidRPr="008A5375" w:rsidRDefault="0059316A" w:rsidP="0059316A">
      <w:pPr>
        <w:pStyle w:val="CommentText"/>
        <w:ind w:left="720"/>
        <w:rPr>
          <w:rFonts w:asciiTheme="minorHAnsi" w:hAnsiTheme="minorHAnsi" w:cs="Arial"/>
          <w:sz w:val="22"/>
          <w:szCs w:val="22"/>
        </w:rPr>
      </w:pPr>
    </w:p>
    <w:p w:rsidR="00A04118" w:rsidRPr="00D565EF" w:rsidRDefault="0059316A" w:rsidP="00A04118">
      <w:pPr>
        <w:pStyle w:val="CommentText"/>
        <w:ind w:left="720"/>
        <w:rPr>
          <w:rFonts w:asciiTheme="minorHAnsi" w:hAnsiTheme="minorHAnsi" w:cs="Arial"/>
          <w:sz w:val="22"/>
          <w:szCs w:val="22"/>
        </w:rPr>
      </w:pPr>
      <w:r w:rsidRPr="008A5375">
        <w:rPr>
          <w:rFonts w:asciiTheme="minorHAnsi" w:hAnsiTheme="minorHAnsi" w:cs="Arial"/>
          <w:sz w:val="22"/>
          <w:szCs w:val="22"/>
        </w:rPr>
        <w:t>A:</w:t>
      </w:r>
      <w:r w:rsidR="00BD1B8F">
        <w:rPr>
          <w:rFonts w:asciiTheme="minorHAnsi" w:hAnsiTheme="minorHAnsi" w:cs="Arial"/>
          <w:sz w:val="22"/>
          <w:szCs w:val="22"/>
        </w:rPr>
        <w:t xml:space="preserve">  </w:t>
      </w:r>
      <w:r w:rsidR="002E69BD">
        <w:rPr>
          <w:rFonts w:asciiTheme="minorHAnsi" w:hAnsiTheme="minorHAnsi" w:cs="Arial"/>
          <w:sz w:val="22"/>
          <w:szCs w:val="22"/>
        </w:rPr>
        <w:t xml:space="preserve">No it would not be.  </w:t>
      </w:r>
      <w:r w:rsidR="00A04118" w:rsidRPr="00D565EF">
        <w:rPr>
          <w:rFonts w:asciiTheme="minorHAnsi" w:hAnsiTheme="minorHAnsi" w:cs="Arial"/>
          <w:sz w:val="22"/>
          <w:szCs w:val="22"/>
        </w:rPr>
        <w:t xml:space="preserve">For </w:t>
      </w:r>
      <w:r w:rsidR="00A04118" w:rsidRPr="00D565EF">
        <w:rPr>
          <w:rFonts w:asciiTheme="minorHAnsi" w:hAnsiTheme="minorHAnsi" w:cs="Arial"/>
          <w:bCs/>
          <w:sz w:val="22"/>
          <w:szCs w:val="22"/>
        </w:rPr>
        <w:t>SOSKB</w:t>
      </w:r>
      <w:r w:rsidR="00A04118" w:rsidRPr="00D565EF">
        <w:rPr>
          <w:rFonts w:asciiTheme="minorHAnsi" w:hAnsiTheme="minorHAnsi" w:cs="Arial"/>
          <w:sz w:val="22"/>
          <w:szCs w:val="22"/>
        </w:rPr>
        <w:t xml:space="preserve">, we do not have a SharePoint data warehouse environment. </w:t>
      </w:r>
    </w:p>
    <w:p w:rsidR="00A04118" w:rsidRPr="00D565EF" w:rsidRDefault="00A04118" w:rsidP="00A04118">
      <w:pPr>
        <w:pStyle w:val="CommentText"/>
        <w:ind w:left="720"/>
        <w:rPr>
          <w:rFonts w:asciiTheme="minorHAnsi" w:hAnsiTheme="minorHAnsi" w:cs="Arial"/>
          <w:sz w:val="22"/>
          <w:szCs w:val="22"/>
        </w:rPr>
      </w:pPr>
      <w:r w:rsidRPr="00D565EF">
        <w:rPr>
          <w:rFonts w:asciiTheme="minorHAnsi" w:hAnsiTheme="minorHAnsi" w:cs="Arial"/>
          <w:sz w:val="22"/>
          <w:szCs w:val="22"/>
        </w:rPr>
        <w:t>The data warehouse is maintained in SQL Server 2000 database and the reports are generated using Analysis Server Cubes and viewed in Pro-Clarity</w:t>
      </w:r>
    </w:p>
    <w:p w:rsidR="00A04118" w:rsidRPr="00D565EF" w:rsidRDefault="00A04118" w:rsidP="00A04118">
      <w:pPr>
        <w:pStyle w:val="CommentText"/>
        <w:ind w:left="720"/>
        <w:rPr>
          <w:rFonts w:asciiTheme="minorHAnsi" w:hAnsiTheme="minorHAnsi" w:cs="Arial"/>
          <w:sz w:val="22"/>
          <w:szCs w:val="22"/>
        </w:rPr>
      </w:pPr>
    </w:p>
    <w:p w:rsidR="00A04118" w:rsidRDefault="00A04118" w:rsidP="00A04118">
      <w:pPr>
        <w:pStyle w:val="CommentText"/>
        <w:ind w:left="720"/>
        <w:rPr>
          <w:rFonts w:asciiTheme="minorHAnsi" w:hAnsiTheme="minorHAnsi" w:cs="Arial"/>
          <w:sz w:val="22"/>
          <w:szCs w:val="22"/>
        </w:rPr>
      </w:pPr>
      <w:r w:rsidRPr="00D565EF">
        <w:rPr>
          <w:rFonts w:asciiTheme="minorHAnsi" w:hAnsiTheme="minorHAnsi" w:cs="Arial"/>
          <w:sz w:val="22"/>
          <w:szCs w:val="22"/>
        </w:rPr>
        <w:t xml:space="preserve">For Charities, </w:t>
      </w:r>
      <w:r w:rsidR="002E69BD">
        <w:rPr>
          <w:rFonts w:asciiTheme="minorHAnsi" w:hAnsiTheme="minorHAnsi" w:cs="Arial"/>
          <w:sz w:val="22"/>
          <w:szCs w:val="22"/>
        </w:rPr>
        <w:t>a data warehouse has not currently been utilized; however, we would look to use current technologies like SQL Reporting Services and SharePoint</w:t>
      </w:r>
      <w:r w:rsidR="00D565EF">
        <w:rPr>
          <w:rFonts w:asciiTheme="minorHAnsi" w:hAnsiTheme="minorHAnsi" w:cs="Arial"/>
          <w:sz w:val="22"/>
          <w:szCs w:val="22"/>
        </w:rPr>
        <w:t>.</w:t>
      </w:r>
    </w:p>
    <w:p w:rsidR="00D565EF" w:rsidRPr="002D7579" w:rsidRDefault="00D565EF" w:rsidP="00A04118">
      <w:pPr>
        <w:pStyle w:val="CommentText"/>
        <w:ind w:left="720"/>
        <w:rPr>
          <w:rFonts w:asciiTheme="minorHAnsi" w:hAnsiTheme="minorHAnsi" w:cs="Arial"/>
          <w:sz w:val="22"/>
          <w:szCs w:val="22"/>
        </w:rPr>
      </w:pPr>
    </w:p>
    <w:p w:rsidR="00A04118" w:rsidRPr="002D7579" w:rsidRDefault="00A04118" w:rsidP="00A04118">
      <w:pPr>
        <w:pStyle w:val="CommentText"/>
        <w:ind w:left="720"/>
        <w:rPr>
          <w:rFonts w:asciiTheme="minorHAnsi" w:hAnsiTheme="minorHAnsi" w:cs="Arial"/>
          <w:sz w:val="22"/>
          <w:szCs w:val="22"/>
        </w:rPr>
      </w:pPr>
      <w:r>
        <w:rPr>
          <w:rFonts w:asciiTheme="minorHAnsi" w:hAnsiTheme="minorHAnsi" w:cs="Arial"/>
          <w:sz w:val="22"/>
          <w:szCs w:val="22"/>
        </w:rPr>
        <w:t> </w:t>
      </w:r>
      <w:r w:rsidRPr="002D7579">
        <w:rPr>
          <w:rFonts w:asciiTheme="minorHAnsi" w:hAnsiTheme="minorHAnsi" w:cs="Arial"/>
          <w:sz w:val="22"/>
          <w:szCs w:val="22"/>
        </w:rPr>
        <w:t>Also</w:t>
      </w:r>
      <w:r>
        <w:rPr>
          <w:rFonts w:asciiTheme="minorHAnsi" w:hAnsiTheme="minorHAnsi" w:cs="Arial"/>
          <w:sz w:val="22"/>
          <w:szCs w:val="22"/>
        </w:rPr>
        <w:t>, Charities has</w:t>
      </w:r>
      <w:r w:rsidRPr="002D7579">
        <w:rPr>
          <w:rFonts w:asciiTheme="minorHAnsi" w:hAnsiTheme="minorHAnsi" w:cs="Arial"/>
          <w:sz w:val="22"/>
          <w:szCs w:val="22"/>
        </w:rPr>
        <w:t xml:space="preserve"> only Oracle </w:t>
      </w:r>
      <w:r w:rsidRPr="008A5375">
        <w:rPr>
          <w:rFonts w:asciiTheme="minorHAnsi" w:hAnsiTheme="minorHAnsi" w:cs="Arial"/>
          <w:sz w:val="22"/>
          <w:szCs w:val="22"/>
        </w:rPr>
        <w:t>Discoverer</w:t>
      </w:r>
      <w:r w:rsidRPr="002D7579">
        <w:rPr>
          <w:rFonts w:asciiTheme="minorHAnsi" w:hAnsiTheme="minorHAnsi" w:cs="Arial"/>
          <w:sz w:val="22"/>
          <w:szCs w:val="22"/>
        </w:rPr>
        <w:t xml:space="preserve"> </w:t>
      </w:r>
      <w:r w:rsidR="00D565EF">
        <w:rPr>
          <w:rFonts w:asciiTheme="minorHAnsi" w:hAnsiTheme="minorHAnsi" w:cs="Arial"/>
          <w:sz w:val="22"/>
          <w:szCs w:val="22"/>
        </w:rPr>
        <w:t>as its</w:t>
      </w:r>
      <w:r>
        <w:rPr>
          <w:rFonts w:asciiTheme="minorHAnsi" w:hAnsiTheme="minorHAnsi" w:cs="Arial"/>
          <w:sz w:val="22"/>
          <w:szCs w:val="22"/>
        </w:rPr>
        <w:t xml:space="preserve"> OLAP tool and that</w:t>
      </w:r>
      <w:r w:rsidRPr="002D7579">
        <w:rPr>
          <w:rFonts w:asciiTheme="minorHAnsi" w:hAnsiTheme="minorHAnsi" w:cs="Arial"/>
          <w:sz w:val="22"/>
          <w:szCs w:val="22"/>
        </w:rPr>
        <w:t xml:space="preserve"> is run on a single </w:t>
      </w:r>
      <w:r>
        <w:rPr>
          <w:rFonts w:asciiTheme="minorHAnsi" w:hAnsiTheme="minorHAnsi" w:cs="Arial"/>
          <w:sz w:val="22"/>
          <w:szCs w:val="22"/>
        </w:rPr>
        <w:t xml:space="preserve">PC </w:t>
      </w:r>
      <w:r w:rsidRPr="002D7579">
        <w:rPr>
          <w:rFonts w:asciiTheme="minorHAnsi" w:hAnsiTheme="minorHAnsi" w:cs="Arial"/>
          <w:sz w:val="22"/>
          <w:szCs w:val="22"/>
        </w:rPr>
        <w:t>.</w:t>
      </w:r>
    </w:p>
    <w:p w:rsidR="00A04118" w:rsidRDefault="00A04118" w:rsidP="0059316A">
      <w:pPr>
        <w:pStyle w:val="CommentText"/>
        <w:ind w:left="720"/>
        <w:rPr>
          <w:rFonts w:asciiTheme="minorHAnsi" w:hAnsiTheme="minorHAnsi" w:cs="Arial"/>
          <w:sz w:val="22"/>
          <w:szCs w:val="22"/>
        </w:rPr>
      </w:pPr>
    </w:p>
    <w:p w:rsidR="0059316A" w:rsidRDefault="0059316A" w:rsidP="0009266D">
      <w:pPr>
        <w:pStyle w:val="CommentText"/>
        <w:numPr>
          <w:ilvl w:val="0"/>
          <w:numId w:val="1"/>
        </w:numPr>
        <w:ind w:left="720" w:hanging="720"/>
        <w:rPr>
          <w:rFonts w:asciiTheme="minorHAnsi" w:hAnsiTheme="minorHAnsi" w:cs="Arial"/>
          <w:sz w:val="22"/>
          <w:szCs w:val="22"/>
        </w:rPr>
      </w:pPr>
      <w:r w:rsidRPr="0059316A">
        <w:rPr>
          <w:rFonts w:asciiTheme="minorHAnsi" w:hAnsiTheme="minorHAnsi" w:cs="Arial"/>
          <w:sz w:val="22"/>
          <w:szCs w:val="22"/>
        </w:rPr>
        <w:t>In Reference to IV-3-B: What is the current version of MS SQL Server being used?</w:t>
      </w:r>
    </w:p>
    <w:p w:rsidR="0059316A" w:rsidRDefault="0059316A" w:rsidP="0059316A">
      <w:pPr>
        <w:pStyle w:val="CommentText"/>
        <w:ind w:left="720"/>
        <w:rPr>
          <w:rFonts w:asciiTheme="minorHAnsi" w:hAnsiTheme="minorHAnsi" w:cs="Arial"/>
          <w:sz w:val="22"/>
          <w:szCs w:val="22"/>
        </w:rPr>
      </w:pPr>
    </w:p>
    <w:p w:rsidR="0059316A" w:rsidRDefault="0059316A" w:rsidP="0059316A">
      <w:pPr>
        <w:pStyle w:val="CommentText"/>
        <w:ind w:left="720"/>
        <w:rPr>
          <w:rFonts w:asciiTheme="minorHAnsi" w:hAnsiTheme="minorHAnsi" w:cs="Arial"/>
          <w:sz w:val="22"/>
          <w:szCs w:val="22"/>
        </w:rPr>
      </w:pPr>
      <w:r>
        <w:rPr>
          <w:rFonts w:asciiTheme="minorHAnsi" w:hAnsiTheme="minorHAnsi" w:cs="Arial"/>
          <w:sz w:val="22"/>
          <w:szCs w:val="22"/>
        </w:rPr>
        <w:t>A:</w:t>
      </w:r>
      <w:r w:rsidR="00D941AF">
        <w:rPr>
          <w:rFonts w:asciiTheme="minorHAnsi" w:hAnsiTheme="minorHAnsi" w:cs="Arial"/>
          <w:sz w:val="22"/>
          <w:szCs w:val="22"/>
        </w:rPr>
        <w:t xml:space="preserve"> </w:t>
      </w:r>
      <w:r w:rsidR="00B9063B">
        <w:rPr>
          <w:rFonts w:asciiTheme="minorHAnsi" w:hAnsiTheme="minorHAnsi" w:cs="Arial"/>
          <w:sz w:val="22"/>
          <w:szCs w:val="22"/>
        </w:rPr>
        <w:t>See response to Question 71</w:t>
      </w:r>
      <w:r w:rsidR="00D941AF">
        <w:rPr>
          <w:rFonts w:asciiTheme="minorHAnsi" w:hAnsiTheme="minorHAnsi" w:cs="Arial"/>
          <w:sz w:val="22"/>
          <w:szCs w:val="22"/>
        </w:rPr>
        <w:t>.</w:t>
      </w:r>
    </w:p>
    <w:p w:rsidR="0059316A" w:rsidRPr="0059316A" w:rsidRDefault="0059316A" w:rsidP="0059316A">
      <w:pPr>
        <w:pStyle w:val="CommentText"/>
        <w:ind w:left="720"/>
        <w:rPr>
          <w:rFonts w:asciiTheme="minorHAnsi" w:hAnsiTheme="minorHAnsi" w:cs="Arial"/>
          <w:sz w:val="22"/>
          <w:szCs w:val="22"/>
        </w:rPr>
      </w:pPr>
    </w:p>
    <w:p w:rsidR="0059316A" w:rsidRDefault="0059316A" w:rsidP="0009266D">
      <w:pPr>
        <w:pStyle w:val="CommentText"/>
        <w:numPr>
          <w:ilvl w:val="0"/>
          <w:numId w:val="1"/>
        </w:numPr>
        <w:ind w:left="720" w:hanging="720"/>
        <w:rPr>
          <w:rFonts w:asciiTheme="minorHAnsi" w:hAnsiTheme="minorHAnsi" w:cs="Arial"/>
          <w:sz w:val="22"/>
          <w:szCs w:val="22"/>
        </w:rPr>
      </w:pPr>
      <w:r w:rsidRPr="0059316A">
        <w:rPr>
          <w:rFonts w:asciiTheme="minorHAnsi" w:hAnsiTheme="minorHAnsi" w:cs="Arial"/>
          <w:sz w:val="22"/>
          <w:szCs w:val="22"/>
        </w:rPr>
        <w:t>In Reference to IV-5-B: What is SURE?</w:t>
      </w:r>
    </w:p>
    <w:p w:rsidR="0059316A" w:rsidRDefault="0059316A" w:rsidP="0059316A">
      <w:pPr>
        <w:pStyle w:val="CommentText"/>
        <w:ind w:left="720"/>
        <w:rPr>
          <w:rFonts w:asciiTheme="minorHAnsi" w:hAnsiTheme="minorHAnsi" w:cs="Arial"/>
          <w:sz w:val="22"/>
          <w:szCs w:val="22"/>
        </w:rPr>
      </w:pPr>
    </w:p>
    <w:p w:rsidR="0059316A" w:rsidRDefault="0059316A" w:rsidP="0059316A">
      <w:pPr>
        <w:pStyle w:val="CommentText"/>
        <w:ind w:left="720"/>
        <w:rPr>
          <w:rFonts w:asciiTheme="minorHAnsi" w:hAnsiTheme="minorHAnsi" w:cs="Arial"/>
          <w:sz w:val="22"/>
          <w:szCs w:val="22"/>
        </w:rPr>
      </w:pPr>
      <w:r>
        <w:rPr>
          <w:rFonts w:asciiTheme="minorHAnsi" w:hAnsiTheme="minorHAnsi" w:cs="Arial"/>
          <w:sz w:val="22"/>
          <w:szCs w:val="22"/>
        </w:rPr>
        <w:t>A:</w:t>
      </w:r>
      <w:r w:rsidR="00476759">
        <w:rPr>
          <w:rFonts w:asciiTheme="minorHAnsi" w:hAnsiTheme="minorHAnsi" w:cs="Arial"/>
          <w:sz w:val="22"/>
          <w:szCs w:val="22"/>
        </w:rPr>
        <w:t xml:space="preserve"> Statewide Uniform Registry of Electors</w:t>
      </w:r>
    </w:p>
    <w:p w:rsidR="0059316A" w:rsidRPr="0059316A" w:rsidRDefault="0059316A" w:rsidP="0059316A">
      <w:pPr>
        <w:pStyle w:val="CommentText"/>
        <w:ind w:left="720"/>
        <w:rPr>
          <w:rFonts w:asciiTheme="minorHAnsi" w:hAnsiTheme="minorHAnsi" w:cs="Arial"/>
          <w:sz w:val="22"/>
          <w:szCs w:val="22"/>
        </w:rPr>
      </w:pPr>
    </w:p>
    <w:p w:rsidR="0059316A" w:rsidRPr="00D565EF" w:rsidRDefault="0059316A" w:rsidP="00F02471">
      <w:pPr>
        <w:pStyle w:val="CommentText"/>
        <w:numPr>
          <w:ilvl w:val="0"/>
          <w:numId w:val="1"/>
        </w:numPr>
        <w:rPr>
          <w:rFonts w:asciiTheme="minorHAnsi" w:hAnsiTheme="minorHAnsi" w:cs="Arial"/>
          <w:sz w:val="22"/>
          <w:szCs w:val="22"/>
        </w:rPr>
      </w:pPr>
      <w:r w:rsidRPr="00D565EF">
        <w:rPr>
          <w:rFonts w:asciiTheme="minorHAnsi" w:hAnsiTheme="minorHAnsi" w:cs="Arial"/>
          <w:sz w:val="22"/>
          <w:szCs w:val="22"/>
        </w:rPr>
        <w:t>In Reference to IV-5-G: Please confirm the required post-implementation warranty period?</w:t>
      </w:r>
    </w:p>
    <w:p w:rsidR="0059316A" w:rsidRPr="00D565EF" w:rsidRDefault="0059316A" w:rsidP="0059316A">
      <w:pPr>
        <w:pStyle w:val="CommentText"/>
        <w:ind w:left="720"/>
        <w:rPr>
          <w:rFonts w:asciiTheme="minorHAnsi" w:hAnsiTheme="minorHAnsi" w:cs="Arial"/>
          <w:sz w:val="22"/>
          <w:szCs w:val="22"/>
        </w:rPr>
      </w:pPr>
    </w:p>
    <w:p w:rsidR="0059316A" w:rsidRDefault="0059316A" w:rsidP="0059316A">
      <w:pPr>
        <w:pStyle w:val="CommentText"/>
        <w:ind w:left="720"/>
        <w:rPr>
          <w:rFonts w:asciiTheme="minorHAnsi" w:hAnsiTheme="minorHAnsi" w:cs="Arial"/>
          <w:sz w:val="22"/>
          <w:szCs w:val="22"/>
        </w:rPr>
      </w:pPr>
      <w:r w:rsidRPr="00D565EF">
        <w:rPr>
          <w:rFonts w:asciiTheme="minorHAnsi" w:hAnsiTheme="minorHAnsi" w:cs="Arial"/>
          <w:sz w:val="22"/>
          <w:szCs w:val="22"/>
        </w:rPr>
        <w:t>A:</w:t>
      </w:r>
      <w:r w:rsidR="00E35E97" w:rsidRPr="00D565EF">
        <w:rPr>
          <w:rFonts w:asciiTheme="minorHAnsi" w:hAnsiTheme="minorHAnsi" w:cs="Arial"/>
          <w:sz w:val="22"/>
          <w:szCs w:val="22"/>
        </w:rPr>
        <w:t xml:space="preserve">  120 Days.</w:t>
      </w:r>
    </w:p>
    <w:p w:rsidR="0059316A" w:rsidRPr="0059316A" w:rsidRDefault="0059316A" w:rsidP="0059316A">
      <w:pPr>
        <w:pStyle w:val="CommentText"/>
        <w:ind w:left="720"/>
        <w:rPr>
          <w:rFonts w:asciiTheme="minorHAnsi" w:hAnsiTheme="minorHAnsi" w:cs="Arial"/>
          <w:sz w:val="22"/>
          <w:szCs w:val="22"/>
        </w:rPr>
      </w:pPr>
    </w:p>
    <w:p w:rsidR="0059316A" w:rsidRDefault="0059316A" w:rsidP="00F02471">
      <w:pPr>
        <w:pStyle w:val="CommentText"/>
        <w:numPr>
          <w:ilvl w:val="0"/>
          <w:numId w:val="1"/>
        </w:numPr>
        <w:rPr>
          <w:rFonts w:asciiTheme="minorHAnsi" w:hAnsiTheme="minorHAnsi" w:cs="Arial"/>
          <w:sz w:val="22"/>
          <w:szCs w:val="22"/>
        </w:rPr>
      </w:pPr>
      <w:r w:rsidRPr="0059316A">
        <w:rPr>
          <w:rFonts w:asciiTheme="minorHAnsi" w:hAnsiTheme="minorHAnsi" w:cs="Arial"/>
          <w:sz w:val="22"/>
          <w:szCs w:val="22"/>
        </w:rPr>
        <w:t>Please provide expected/desired start date and completion date for this project.</w:t>
      </w:r>
    </w:p>
    <w:p w:rsidR="0059316A" w:rsidRDefault="0059316A" w:rsidP="0059316A">
      <w:pPr>
        <w:pStyle w:val="CommentText"/>
        <w:ind w:left="720"/>
        <w:rPr>
          <w:rFonts w:asciiTheme="minorHAnsi" w:hAnsiTheme="minorHAnsi" w:cs="Arial"/>
          <w:sz w:val="22"/>
          <w:szCs w:val="22"/>
        </w:rPr>
      </w:pPr>
    </w:p>
    <w:p w:rsidR="0059316A" w:rsidRPr="0059316A" w:rsidRDefault="0059316A" w:rsidP="0059316A">
      <w:pPr>
        <w:pStyle w:val="CommentText"/>
        <w:ind w:left="720"/>
        <w:rPr>
          <w:rFonts w:asciiTheme="minorHAnsi" w:hAnsiTheme="minorHAnsi" w:cs="Arial"/>
          <w:sz w:val="22"/>
          <w:szCs w:val="22"/>
        </w:rPr>
      </w:pPr>
      <w:r>
        <w:rPr>
          <w:rFonts w:asciiTheme="minorHAnsi" w:hAnsiTheme="minorHAnsi" w:cs="Arial"/>
          <w:sz w:val="22"/>
          <w:szCs w:val="22"/>
        </w:rPr>
        <w:lastRenderedPageBreak/>
        <w:t>A:</w:t>
      </w:r>
      <w:r w:rsidR="003B3407">
        <w:rPr>
          <w:rFonts w:asciiTheme="minorHAnsi" w:hAnsiTheme="minorHAnsi" w:cs="Arial"/>
          <w:sz w:val="22"/>
          <w:szCs w:val="22"/>
        </w:rPr>
        <w:t xml:space="preserve">  The expected start is as soon as the purchase order is fully executed.  This should occur on or around October 1, 2012.  The end date is March 31, 2014.</w:t>
      </w:r>
    </w:p>
    <w:p w:rsidR="006F18F3" w:rsidRPr="0059316A" w:rsidRDefault="006F18F3" w:rsidP="0059316A">
      <w:pPr>
        <w:pStyle w:val="ListParagraph"/>
        <w:spacing w:after="0" w:line="240" w:lineRule="auto"/>
      </w:pPr>
    </w:p>
    <w:p w:rsidR="0009266D" w:rsidRDefault="004269AE" w:rsidP="00F02471">
      <w:pPr>
        <w:pStyle w:val="ListParagraph"/>
        <w:numPr>
          <w:ilvl w:val="0"/>
          <w:numId w:val="1"/>
        </w:numPr>
        <w:spacing w:after="0" w:line="240" w:lineRule="auto"/>
        <w:rPr>
          <w:rFonts w:cstheme="minorHAnsi"/>
        </w:rPr>
      </w:pPr>
      <w:r w:rsidRPr="00F02471">
        <w:rPr>
          <w:rFonts w:cstheme="minorHAnsi"/>
        </w:rPr>
        <w:t xml:space="preserve">Could you please elaborate on your ICR request?  You noted it as Image Character Recognition. </w:t>
      </w:r>
    </w:p>
    <w:p w:rsidR="006F18F3" w:rsidRPr="00F02471" w:rsidRDefault="004269AE" w:rsidP="0009266D">
      <w:pPr>
        <w:pStyle w:val="ListParagraph"/>
        <w:spacing w:after="0" w:line="240" w:lineRule="auto"/>
        <w:ind w:firstLine="30"/>
        <w:rPr>
          <w:rFonts w:cstheme="minorHAnsi"/>
        </w:rPr>
      </w:pPr>
      <w:r w:rsidRPr="00F02471">
        <w:rPr>
          <w:rFonts w:cstheme="minorHAnsi"/>
        </w:rPr>
        <w:t xml:space="preserve">We have understood the acronym to mean Intelligent Character Recognition.  Are you intending to use those two interchangeable?  </w:t>
      </w:r>
    </w:p>
    <w:p w:rsidR="004269AE" w:rsidRDefault="004269AE" w:rsidP="006F18F3">
      <w:pPr>
        <w:pStyle w:val="ListParagraph"/>
        <w:spacing w:after="0" w:line="240" w:lineRule="auto"/>
        <w:rPr>
          <w:rFonts w:cstheme="minorHAnsi"/>
        </w:rPr>
      </w:pPr>
    </w:p>
    <w:p w:rsidR="004269AE" w:rsidRDefault="004269AE" w:rsidP="006F18F3">
      <w:pPr>
        <w:pStyle w:val="ListParagraph"/>
        <w:spacing w:after="0" w:line="240" w:lineRule="auto"/>
        <w:rPr>
          <w:rFonts w:cstheme="minorHAnsi"/>
        </w:rPr>
      </w:pPr>
      <w:r>
        <w:rPr>
          <w:rFonts w:cstheme="minorHAnsi"/>
        </w:rPr>
        <w:t>A:</w:t>
      </w:r>
      <w:r w:rsidR="00D941AF">
        <w:rPr>
          <w:rFonts w:cstheme="minorHAnsi"/>
        </w:rPr>
        <w:t xml:space="preserve"> Yes.  </w:t>
      </w:r>
    </w:p>
    <w:p w:rsidR="004269AE" w:rsidRDefault="004269AE" w:rsidP="006F18F3">
      <w:pPr>
        <w:pStyle w:val="ListParagraph"/>
        <w:spacing w:after="0" w:line="240" w:lineRule="auto"/>
        <w:rPr>
          <w:rFonts w:cstheme="minorHAnsi"/>
        </w:rPr>
      </w:pPr>
    </w:p>
    <w:p w:rsidR="004269AE" w:rsidRPr="00F02471" w:rsidRDefault="004269AE" w:rsidP="00F02471">
      <w:pPr>
        <w:pStyle w:val="ListParagraph"/>
        <w:numPr>
          <w:ilvl w:val="0"/>
          <w:numId w:val="1"/>
        </w:numPr>
        <w:spacing w:after="0" w:line="240" w:lineRule="auto"/>
        <w:rPr>
          <w:rFonts w:cstheme="minorHAnsi"/>
        </w:rPr>
      </w:pPr>
      <w:r w:rsidRPr="00F02471">
        <w:rPr>
          <w:rFonts w:cstheme="minorHAnsi"/>
        </w:rPr>
        <w:t xml:space="preserve">How is payment currently handled and recorded for hard copy submittals? </w:t>
      </w:r>
    </w:p>
    <w:p w:rsidR="004269AE" w:rsidRDefault="004269AE" w:rsidP="006F18F3">
      <w:pPr>
        <w:pStyle w:val="ListParagraph"/>
        <w:spacing w:after="0" w:line="240" w:lineRule="auto"/>
        <w:rPr>
          <w:rFonts w:cstheme="minorHAnsi"/>
        </w:rPr>
      </w:pPr>
    </w:p>
    <w:p w:rsidR="004269AE" w:rsidRDefault="004269AE" w:rsidP="006F18F3">
      <w:pPr>
        <w:pStyle w:val="ListParagraph"/>
        <w:spacing w:after="0" w:line="240" w:lineRule="auto"/>
        <w:rPr>
          <w:rFonts w:cstheme="minorHAnsi"/>
        </w:rPr>
      </w:pPr>
      <w:r>
        <w:rPr>
          <w:rFonts w:cstheme="minorHAnsi"/>
        </w:rPr>
        <w:t>A:</w:t>
      </w:r>
      <w:r w:rsidR="00CB533A">
        <w:rPr>
          <w:rFonts w:cstheme="minorHAnsi"/>
        </w:rPr>
        <w:t xml:space="preserve"> </w:t>
      </w:r>
      <w:r w:rsidR="009D4E36">
        <w:rPr>
          <w:rFonts w:cstheme="minorHAnsi"/>
        </w:rPr>
        <w:t xml:space="preserve">  P</w:t>
      </w:r>
      <w:r w:rsidR="00CB533A">
        <w:rPr>
          <w:rFonts w:cstheme="minorHAnsi"/>
        </w:rPr>
        <w:t xml:space="preserve">ayment for paper filings is by check, money order or customer deposit account.   Information from checks and money orders are entered into the application, scanned and </w:t>
      </w:r>
      <w:r w:rsidR="009D4E36">
        <w:rPr>
          <w:rFonts w:cstheme="minorHAnsi"/>
        </w:rPr>
        <w:t xml:space="preserve">an </w:t>
      </w:r>
      <w:r w:rsidR="00CB533A">
        <w:rPr>
          <w:rFonts w:cstheme="minorHAnsi"/>
        </w:rPr>
        <w:t xml:space="preserve">invoice is </w:t>
      </w:r>
      <w:r w:rsidR="000A1307">
        <w:rPr>
          <w:rFonts w:cstheme="minorHAnsi"/>
        </w:rPr>
        <w:t>created and</w:t>
      </w:r>
      <w:r w:rsidR="00CB533A">
        <w:rPr>
          <w:rFonts w:cstheme="minorHAnsi"/>
        </w:rPr>
        <w:t xml:space="preserve"> ‘connected’ with the paper document through a tracking </w:t>
      </w:r>
      <w:r w:rsidR="000A1307">
        <w:rPr>
          <w:rFonts w:cstheme="minorHAnsi"/>
        </w:rPr>
        <w:t>number.</w:t>
      </w:r>
      <w:r w:rsidR="00CB533A">
        <w:rPr>
          <w:rFonts w:cstheme="minorHAnsi"/>
        </w:rPr>
        <w:t xml:space="preserve">  If utilizing a customer deposit account</w:t>
      </w:r>
      <w:r w:rsidR="009D4E36">
        <w:rPr>
          <w:rFonts w:cstheme="minorHAnsi"/>
        </w:rPr>
        <w:t>,</w:t>
      </w:r>
      <w:r w:rsidR="00CB533A">
        <w:rPr>
          <w:rFonts w:cstheme="minorHAnsi"/>
        </w:rPr>
        <w:t xml:space="preserve"> the information is entered through the same process as those with checks and the monies are deducted from the account balance</w:t>
      </w:r>
      <w:r w:rsidR="009D4E36">
        <w:rPr>
          <w:rFonts w:cstheme="minorHAnsi"/>
        </w:rPr>
        <w:t xml:space="preserve">. </w:t>
      </w:r>
      <w:r w:rsidR="00CB533A">
        <w:rPr>
          <w:rFonts w:cstheme="minorHAnsi"/>
        </w:rPr>
        <w:t xml:space="preserve"> </w:t>
      </w:r>
      <w:r w:rsidR="009D4E36">
        <w:rPr>
          <w:rFonts w:cstheme="minorHAnsi"/>
        </w:rPr>
        <w:t>A</w:t>
      </w:r>
      <w:r w:rsidR="00CB533A">
        <w:rPr>
          <w:rFonts w:cstheme="minorHAnsi"/>
        </w:rPr>
        <w:t>n invoice is created and ‘connected’ with the document through a tracking number.</w:t>
      </w:r>
    </w:p>
    <w:p w:rsidR="004269AE" w:rsidRPr="00A459D9" w:rsidRDefault="004269AE" w:rsidP="00A459D9">
      <w:pPr>
        <w:spacing w:after="0" w:line="240" w:lineRule="auto"/>
        <w:rPr>
          <w:rFonts w:cstheme="minorHAnsi"/>
        </w:rPr>
      </w:pPr>
    </w:p>
    <w:p w:rsidR="0009266D" w:rsidRDefault="00043F32" w:rsidP="00F02471">
      <w:pPr>
        <w:pStyle w:val="ListParagraph"/>
        <w:numPr>
          <w:ilvl w:val="0"/>
          <w:numId w:val="1"/>
        </w:numPr>
        <w:spacing w:after="0" w:line="240" w:lineRule="auto"/>
        <w:rPr>
          <w:rFonts w:cstheme="minorHAnsi"/>
        </w:rPr>
      </w:pPr>
      <w:r w:rsidRPr="00F02471">
        <w:rPr>
          <w:rFonts w:cstheme="minorHAnsi"/>
        </w:rPr>
        <w:t xml:space="preserve">Do all documents need to be redacted?  Is redaction a human decision, or are certain areas of </w:t>
      </w:r>
    </w:p>
    <w:p w:rsidR="00043F32" w:rsidRPr="00F02471" w:rsidRDefault="0009266D" w:rsidP="0009266D">
      <w:pPr>
        <w:pStyle w:val="ListParagraph"/>
        <w:spacing w:after="0" w:line="240" w:lineRule="auto"/>
        <w:ind w:left="360"/>
        <w:rPr>
          <w:rFonts w:cstheme="minorHAnsi"/>
        </w:rPr>
      </w:pPr>
      <w:r>
        <w:rPr>
          <w:rFonts w:cstheme="minorHAnsi"/>
        </w:rPr>
        <w:tab/>
      </w:r>
      <w:r w:rsidR="00043F32" w:rsidRPr="00F02471">
        <w:rPr>
          <w:rFonts w:cstheme="minorHAnsi"/>
        </w:rPr>
        <w:t>structured forms always subject to redaction?  Or both?</w:t>
      </w:r>
    </w:p>
    <w:p w:rsidR="00043F32" w:rsidRDefault="00043F32" w:rsidP="006F18F3">
      <w:pPr>
        <w:pStyle w:val="ListParagraph"/>
        <w:spacing w:after="0" w:line="240" w:lineRule="auto"/>
        <w:rPr>
          <w:rFonts w:cstheme="minorHAnsi"/>
        </w:rPr>
      </w:pPr>
    </w:p>
    <w:p w:rsidR="00CB533A" w:rsidRDefault="00043F32" w:rsidP="00CB533A">
      <w:pPr>
        <w:pStyle w:val="ListParagraph"/>
      </w:pPr>
      <w:r>
        <w:rPr>
          <w:rFonts w:cstheme="minorHAnsi"/>
        </w:rPr>
        <w:t>A:</w:t>
      </w:r>
      <w:r w:rsidR="00CB533A">
        <w:rPr>
          <w:rFonts w:cstheme="minorHAnsi"/>
        </w:rPr>
        <w:t xml:space="preserve">  Not all documents require redaction.  </w:t>
      </w:r>
      <w:r w:rsidR="004626B3">
        <w:rPr>
          <w:rFonts w:cstheme="minorHAnsi"/>
        </w:rPr>
        <w:t>Redactio</w:t>
      </w:r>
      <w:r w:rsidR="00A7198E">
        <w:rPr>
          <w:rFonts w:cstheme="minorHAnsi"/>
        </w:rPr>
        <w:t>n is currently a human decision, by choice, however the current system can redact automatically based on type of data and area.  The new system needs to be able to automatically redact as well as do manual redaction.  This will become more prevalent when more documents come via online processing.</w:t>
      </w:r>
      <w:r w:rsidR="004626B3">
        <w:rPr>
          <w:rFonts w:cstheme="minorHAnsi"/>
        </w:rPr>
        <w:t xml:space="preserve">  </w:t>
      </w:r>
    </w:p>
    <w:p w:rsidR="00043F32" w:rsidRDefault="00043F32" w:rsidP="006F18F3">
      <w:pPr>
        <w:pStyle w:val="ListParagraph"/>
        <w:spacing w:after="0" w:line="240" w:lineRule="auto"/>
        <w:rPr>
          <w:rFonts w:cstheme="minorHAnsi"/>
        </w:rPr>
      </w:pPr>
    </w:p>
    <w:p w:rsidR="0009266D" w:rsidRDefault="00043F32" w:rsidP="00F02471">
      <w:pPr>
        <w:pStyle w:val="ListParagraph"/>
        <w:numPr>
          <w:ilvl w:val="0"/>
          <w:numId w:val="1"/>
        </w:numPr>
        <w:spacing w:after="0" w:line="240" w:lineRule="auto"/>
        <w:rPr>
          <w:rFonts w:cstheme="minorHAnsi"/>
        </w:rPr>
      </w:pPr>
      <w:r w:rsidRPr="00F02471">
        <w:rPr>
          <w:rFonts w:cstheme="minorHAnsi"/>
        </w:rPr>
        <w:t xml:space="preserve">Does the Bureau use an Interactive Voice Response (IVR) system, and would the Bureau </w:t>
      </w:r>
    </w:p>
    <w:p w:rsidR="00043F32" w:rsidRPr="00F02471" w:rsidRDefault="0009266D" w:rsidP="0009266D">
      <w:pPr>
        <w:pStyle w:val="ListParagraph"/>
        <w:spacing w:after="0" w:line="240" w:lineRule="auto"/>
        <w:ind w:left="360"/>
        <w:rPr>
          <w:rFonts w:cstheme="minorHAnsi"/>
        </w:rPr>
      </w:pPr>
      <w:r>
        <w:rPr>
          <w:rFonts w:cstheme="minorHAnsi"/>
        </w:rPr>
        <w:tab/>
      </w:r>
      <w:r w:rsidR="00043F32" w:rsidRPr="00F02471">
        <w:rPr>
          <w:rFonts w:cstheme="minorHAnsi"/>
        </w:rPr>
        <w:t>consider using an IVR system to process common requests?</w:t>
      </w:r>
    </w:p>
    <w:p w:rsidR="00043F32" w:rsidRDefault="00043F32" w:rsidP="006F18F3">
      <w:pPr>
        <w:pStyle w:val="ListParagraph"/>
        <w:spacing w:after="0" w:line="240" w:lineRule="auto"/>
        <w:rPr>
          <w:rFonts w:cstheme="minorHAnsi"/>
        </w:rPr>
      </w:pPr>
    </w:p>
    <w:p w:rsidR="00043F32" w:rsidRDefault="00043F32" w:rsidP="006F18F3">
      <w:pPr>
        <w:pStyle w:val="ListParagraph"/>
        <w:spacing w:after="0" w:line="240" w:lineRule="auto"/>
        <w:rPr>
          <w:rFonts w:cstheme="minorHAnsi"/>
        </w:rPr>
      </w:pPr>
      <w:r>
        <w:rPr>
          <w:rFonts w:cstheme="minorHAnsi"/>
        </w:rPr>
        <w:t>A:</w:t>
      </w:r>
      <w:r w:rsidR="00D941AF">
        <w:rPr>
          <w:rFonts w:cstheme="minorHAnsi"/>
        </w:rPr>
        <w:t xml:space="preserve">  </w:t>
      </w:r>
      <w:r w:rsidR="009D4E36">
        <w:rPr>
          <w:rFonts w:cstheme="minorHAnsi"/>
        </w:rPr>
        <w:t>The Department has</w:t>
      </w:r>
      <w:r w:rsidR="00D941AF">
        <w:rPr>
          <w:rFonts w:cstheme="minorHAnsi"/>
        </w:rPr>
        <w:t xml:space="preserve"> this in other areas and would consider it</w:t>
      </w:r>
      <w:r w:rsidR="009D4E36">
        <w:rPr>
          <w:rFonts w:cstheme="minorHAnsi"/>
        </w:rPr>
        <w:t>.</w:t>
      </w:r>
    </w:p>
    <w:p w:rsidR="00043F32" w:rsidRDefault="00043F32" w:rsidP="006F18F3">
      <w:pPr>
        <w:pStyle w:val="ListParagraph"/>
        <w:spacing w:after="0" w:line="240" w:lineRule="auto"/>
        <w:rPr>
          <w:rFonts w:cstheme="minorHAnsi"/>
        </w:rPr>
      </w:pPr>
    </w:p>
    <w:p w:rsidR="00043F32" w:rsidRPr="00F02471" w:rsidRDefault="00043F32" w:rsidP="00F02471">
      <w:pPr>
        <w:pStyle w:val="ListParagraph"/>
        <w:numPr>
          <w:ilvl w:val="0"/>
          <w:numId w:val="1"/>
        </w:numPr>
        <w:spacing w:after="0" w:line="240" w:lineRule="auto"/>
        <w:rPr>
          <w:rFonts w:cstheme="minorHAnsi"/>
        </w:rPr>
      </w:pPr>
      <w:r w:rsidRPr="00F02471">
        <w:rPr>
          <w:rFonts w:cstheme="minorHAnsi"/>
        </w:rPr>
        <w:t>What is the total number of documents presently stored on Microfilm?</w:t>
      </w:r>
    </w:p>
    <w:p w:rsidR="00043F32" w:rsidRDefault="00043F32" w:rsidP="006F18F3">
      <w:pPr>
        <w:pStyle w:val="ListParagraph"/>
        <w:spacing w:after="0" w:line="240" w:lineRule="auto"/>
        <w:rPr>
          <w:rFonts w:cstheme="minorHAnsi"/>
        </w:rPr>
      </w:pPr>
    </w:p>
    <w:p w:rsidR="00043F32" w:rsidRDefault="00043F32" w:rsidP="006F18F3">
      <w:pPr>
        <w:pStyle w:val="ListParagraph"/>
        <w:spacing w:after="0" w:line="240" w:lineRule="auto"/>
        <w:rPr>
          <w:rFonts w:cstheme="minorHAnsi"/>
        </w:rPr>
      </w:pPr>
      <w:r>
        <w:rPr>
          <w:rFonts w:cstheme="minorHAnsi"/>
        </w:rPr>
        <w:t>A:</w:t>
      </w:r>
      <w:r w:rsidR="001100FC">
        <w:rPr>
          <w:rFonts w:cstheme="minorHAnsi"/>
        </w:rPr>
        <w:t xml:space="preserve">  </w:t>
      </w:r>
      <w:r w:rsidR="009D4E36">
        <w:rPr>
          <w:rFonts w:cstheme="minorHAnsi"/>
        </w:rPr>
        <w:t>This is unknown</w:t>
      </w:r>
      <w:r w:rsidR="001100FC">
        <w:rPr>
          <w:rFonts w:cstheme="minorHAnsi"/>
        </w:rPr>
        <w:t>.</w:t>
      </w:r>
    </w:p>
    <w:p w:rsidR="00043F32" w:rsidRDefault="00043F32" w:rsidP="006F18F3">
      <w:pPr>
        <w:pStyle w:val="ListParagraph"/>
        <w:spacing w:after="0" w:line="240" w:lineRule="auto"/>
        <w:rPr>
          <w:rFonts w:cstheme="minorHAnsi"/>
        </w:rPr>
      </w:pPr>
    </w:p>
    <w:p w:rsidR="00043F32" w:rsidRPr="00F02471" w:rsidRDefault="00043F32" w:rsidP="00F02471">
      <w:pPr>
        <w:pStyle w:val="ListParagraph"/>
        <w:numPr>
          <w:ilvl w:val="0"/>
          <w:numId w:val="1"/>
        </w:numPr>
        <w:spacing w:after="0" w:line="240" w:lineRule="auto"/>
        <w:rPr>
          <w:rFonts w:cstheme="minorHAnsi"/>
        </w:rPr>
      </w:pPr>
      <w:r w:rsidRPr="00F02471">
        <w:rPr>
          <w:rFonts w:cstheme="minorHAnsi"/>
        </w:rPr>
        <w:t>What is the total number of pages presently stored on Microfilm?</w:t>
      </w:r>
    </w:p>
    <w:p w:rsidR="00043F32" w:rsidRDefault="00043F32" w:rsidP="006F18F3">
      <w:pPr>
        <w:pStyle w:val="ListParagraph"/>
        <w:spacing w:after="0" w:line="240" w:lineRule="auto"/>
        <w:rPr>
          <w:rFonts w:cstheme="minorHAnsi"/>
        </w:rPr>
      </w:pPr>
    </w:p>
    <w:p w:rsidR="00043F32" w:rsidRDefault="00043F32" w:rsidP="006F18F3">
      <w:pPr>
        <w:pStyle w:val="ListParagraph"/>
        <w:spacing w:after="0" w:line="240" w:lineRule="auto"/>
        <w:rPr>
          <w:rFonts w:cstheme="minorHAnsi"/>
        </w:rPr>
      </w:pPr>
      <w:r>
        <w:rPr>
          <w:rFonts w:cstheme="minorHAnsi"/>
        </w:rPr>
        <w:t>A:</w:t>
      </w:r>
      <w:r w:rsidR="001100FC">
        <w:rPr>
          <w:rFonts w:cstheme="minorHAnsi"/>
        </w:rPr>
        <w:t xml:space="preserve">  There are approximately </w:t>
      </w:r>
      <w:r w:rsidR="009654FC">
        <w:rPr>
          <w:rFonts w:cstheme="minorHAnsi"/>
        </w:rPr>
        <w:t>14,131,800 Corporate and Uniform Commercial Code pages stored on microfilm in the Bureau</w:t>
      </w:r>
      <w:r w:rsidR="001100FC">
        <w:rPr>
          <w:rFonts w:cstheme="minorHAnsi"/>
        </w:rPr>
        <w:t xml:space="preserve">. </w:t>
      </w:r>
      <w:r w:rsidR="009654FC">
        <w:rPr>
          <w:rFonts w:cstheme="minorHAnsi"/>
        </w:rPr>
        <w:t xml:space="preserve">The microfilm from documents received after November 2005 are not retained in the Bureau but are housed at the Pennsylvania Historic &amp; Museum Commission. </w:t>
      </w:r>
    </w:p>
    <w:p w:rsidR="00043F32" w:rsidRDefault="00043F32" w:rsidP="006F18F3">
      <w:pPr>
        <w:pStyle w:val="ListParagraph"/>
        <w:spacing w:after="0" w:line="240" w:lineRule="auto"/>
        <w:rPr>
          <w:rFonts w:cstheme="minorHAnsi"/>
        </w:rPr>
      </w:pPr>
    </w:p>
    <w:p w:rsidR="0009266D" w:rsidRDefault="002E6585" w:rsidP="00F02471">
      <w:pPr>
        <w:pStyle w:val="ListParagraph"/>
        <w:numPr>
          <w:ilvl w:val="0"/>
          <w:numId w:val="1"/>
        </w:numPr>
        <w:spacing w:after="0" w:line="240" w:lineRule="auto"/>
        <w:rPr>
          <w:rFonts w:cstheme="minorHAnsi"/>
        </w:rPr>
      </w:pPr>
      <w:r w:rsidRPr="00F02471">
        <w:rPr>
          <w:rFonts w:cstheme="minorHAnsi"/>
        </w:rPr>
        <w:t>Has the Bureau considered u</w:t>
      </w:r>
      <w:r w:rsidR="00A459D9">
        <w:rPr>
          <w:rFonts w:cstheme="minorHAnsi"/>
        </w:rPr>
        <w:t>sing digital images to replace m</w:t>
      </w:r>
      <w:r w:rsidRPr="00F02471">
        <w:rPr>
          <w:rFonts w:cstheme="minorHAnsi"/>
        </w:rPr>
        <w:t xml:space="preserve">icrofilm?  Digital storage is less </w:t>
      </w:r>
    </w:p>
    <w:p w:rsidR="00043F32" w:rsidRPr="00F02471" w:rsidRDefault="002E6585" w:rsidP="0009266D">
      <w:pPr>
        <w:pStyle w:val="ListParagraph"/>
        <w:spacing w:after="0" w:line="240" w:lineRule="auto"/>
        <w:ind w:left="360" w:firstLine="360"/>
        <w:rPr>
          <w:rFonts w:cstheme="minorHAnsi"/>
        </w:rPr>
      </w:pPr>
      <w:r w:rsidRPr="00F02471">
        <w:rPr>
          <w:rFonts w:cstheme="minorHAnsi"/>
        </w:rPr>
        <w:t>costly, consumes less space, and can be viewed without specialized equipment.</w:t>
      </w:r>
    </w:p>
    <w:p w:rsidR="002E6585" w:rsidRDefault="002E6585" w:rsidP="006F18F3">
      <w:pPr>
        <w:pStyle w:val="ListParagraph"/>
        <w:spacing w:after="0" w:line="240" w:lineRule="auto"/>
        <w:rPr>
          <w:rFonts w:cstheme="minorHAnsi"/>
        </w:rPr>
      </w:pPr>
    </w:p>
    <w:p w:rsidR="002E6585" w:rsidRDefault="002E6585" w:rsidP="006F18F3">
      <w:pPr>
        <w:pStyle w:val="ListParagraph"/>
        <w:spacing w:after="0" w:line="240" w:lineRule="auto"/>
        <w:rPr>
          <w:rFonts w:cstheme="minorHAnsi"/>
        </w:rPr>
      </w:pPr>
      <w:r>
        <w:rPr>
          <w:rFonts w:cstheme="minorHAnsi"/>
        </w:rPr>
        <w:t>A:</w:t>
      </w:r>
      <w:r w:rsidR="001100FC" w:rsidRPr="001100FC">
        <w:t xml:space="preserve"> </w:t>
      </w:r>
      <w:r w:rsidR="001100FC">
        <w:t xml:space="preserve">  </w:t>
      </w:r>
      <w:r w:rsidR="009D4E36">
        <w:t>The Commonwealth</w:t>
      </w:r>
      <w:r w:rsidR="001100FC">
        <w:t xml:space="preserve"> requires retention of documents on microfilm.</w:t>
      </w:r>
    </w:p>
    <w:p w:rsidR="002E6585" w:rsidRDefault="002E6585" w:rsidP="006F18F3">
      <w:pPr>
        <w:pStyle w:val="ListParagraph"/>
        <w:spacing w:after="0" w:line="240" w:lineRule="auto"/>
        <w:rPr>
          <w:rFonts w:cstheme="minorHAnsi"/>
        </w:rPr>
      </w:pPr>
    </w:p>
    <w:p w:rsidR="0009266D" w:rsidRDefault="002E6585" w:rsidP="00F02471">
      <w:pPr>
        <w:pStyle w:val="ListParagraph"/>
        <w:numPr>
          <w:ilvl w:val="0"/>
          <w:numId w:val="1"/>
        </w:numPr>
        <w:spacing w:after="0" w:line="240" w:lineRule="auto"/>
        <w:rPr>
          <w:rFonts w:cstheme="minorHAnsi"/>
        </w:rPr>
      </w:pPr>
      <w:r w:rsidRPr="00F02471">
        <w:rPr>
          <w:rFonts w:cstheme="minorHAnsi"/>
        </w:rPr>
        <w:t>Does the Bureau utilize special paper for the printing of certificates for tamper prevention, copy</w:t>
      </w:r>
    </w:p>
    <w:p w:rsidR="002E6585" w:rsidRPr="00F02471" w:rsidRDefault="002E6585" w:rsidP="0009266D">
      <w:pPr>
        <w:pStyle w:val="ListParagraph"/>
        <w:spacing w:after="0" w:line="240" w:lineRule="auto"/>
        <w:ind w:left="360" w:firstLine="360"/>
        <w:rPr>
          <w:rFonts w:cstheme="minorHAnsi"/>
        </w:rPr>
      </w:pPr>
      <w:r w:rsidRPr="00F02471">
        <w:rPr>
          <w:rFonts w:cstheme="minorHAnsi"/>
        </w:rPr>
        <w:t xml:space="preserve"> prevention, or other purposes?</w:t>
      </w:r>
    </w:p>
    <w:p w:rsidR="002E6585" w:rsidRDefault="002E6585" w:rsidP="006F18F3">
      <w:pPr>
        <w:pStyle w:val="ListParagraph"/>
        <w:spacing w:after="0" w:line="240" w:lineRule="auto"/>
        <w:rPr>
          <w:rFonts w:cstheme="minorHAnsi"/>
        </w:rPr>
      </w:pPr>
    </w:p>
    <w:p w:rsidR="002E6585" w:rsidRDefault="002E6585" w:rsidP="006F18F3">
      <w:pPr>
        <w:pStyle w:val="ListParagraph"/>
        <w:spacing w:after="0" w:line="240" w:lineRule="auto"/>
        <w:rPr>
          <w:rFonts w:cstheme="minorHAnsi"/>
        </w:rPr>
      </w:pPr>
      <w:r>
        <w:rPr>
          <w:rFonts w:cstheme="minorHAnsi"/>
        </w:rPr>
        <w:t>A:</w:t>
      </w:r>
      <w:r w:rsidR="001100FC">
        <w:rPr>
          <w:rFonts w:cstheme="minorHAnsi"/>
        </w:rPr>
        <w:t xml:space="preserve"> </w:t>
      </w:r>
      <w:r w:rsidR="00A459D9">
        <w:rPr>
          <w:rFonts w:cstheme="minorHAnsi"/>
        </w:rPr>
        <w:t xml:space="preserve"> </w:t>
      </w:r>
      <w:r w:rsidR="001100FC">
        <w:rPr>
          <w:rFonts w:cstheme="minorHAnsi"/>
        </w:rPr>
        <w:t>No.</w:t>
      </w:r>
      <w:r w:rsidR="009D4E36">
        <w:rPr>
          <w:rFonts w:cstheme="minorHAnsi"/>
        </w:rPr>
        <w:t xml:space="preserve"> </w:t>
      </w:r>
      <w:r w:rsidR="001100FC">
        <w:rPr>
          <w:rFonts w:cstheme="minorHAnsi"/>
        </w:rPr>
        <w:t xml:space="preserve"> We currently utilize a certificate verification number that is printed on the certificates and verified through the bureau’s web site. </w:t>
      </w:r>
    </w:p>
    <w:p w:rsidR="002E6585" w:rsidRDefault="002E6585" w:rsidP="006F18F3">
      <w:pPr>
        <w:pStyle w:val="ListParagraph"/>
        <w:spacing w:after="0" w:line="240" w:lineRule="auto"/>
        <w:rPr>
          <w:rFonts w:cstheme="minorHAnsi"/>
        </w:rPr>
      </w:pPr>
    </w:p>
    <w:p w:rsidR="0009266D" w:rsidRDefault="00A85551" w:rsidP="00F02471">
      <w:pPr>
        <w:pStyle w:val="ListParagraph"/>
        <w:numPr>
          <w:ilvl w:val="0"/>
          <w:numId w:val="1"/>
        </w:numPr>
        <w:spacing w:after="0" w:line="240" w:lineRule="auto"/>
        <w:rPr>
          <w:rFonts w:cstheme="minorHAnsi"/>
        </w:rPr>
      </w:pPr>
      <w:r w:rsidRPr="00F02471">
        <w:rPr>
          <w:rFonts w:cstheme="minorHAnsi"/>
        </w:rPr>
        <w:t xml:space="preserve">Can the Bureau provide an organization chart that defines the offices and groups within the </w:t>
      </w:r>
    </w:p>
    <w:p w:rsidR="002E6585" w:rsidRPr="00F02471" w:rsidRDefault="003C1859" w:rsidP="0009266D">
      <w:pPr>
        <w:pStyle w:val="ListParagraph"/>
        <w:spacing w:after="0" w:line="240" w:lineRule="auto"/>
        <w:rPr>
          <w:rFonts w:cstheme="minorHAnsi"/>
        </w:rPr>
      </w:pPr>
      <w:r w:rsidRPr="00F02471">
        <w:rPr>
          <w:rFonts w:cstheme="minorHAnsi"/>
        </w:rPr>
        <w:t>Bureau</w:t>
      </w:r>
      <w:r w:rsidR="00A85551" w:rsidRPr="00F02471">
        <w:rPr>
          <w:rFonts w:cstheme="minorHAnsi"/>
        </w:rPr>
        <w:t xml:space="preserve"> to a level of detail sufficient enough to plan requirements gathering meetings, training sessions, and user acceptance testing activities?</w:t>
      </w:r>
    </w:p>
    <w:p w:rsidR="00A85551" w:rsidRDefault="00A85551" w:rsidP="006F18F3">
      <w:pPr>
        <w:pStyle w:val="ListParagraph"/>
        <w:spacing w:after="0" w:line="240" w:lineRule="auto"/>
        <w:rPr>
          <w:rFonts w:cstheme="minorHAnsi"/>
        </w:rPr>
      </w:pPr>
    </w:p>
    <w:p w:rsidR="00A85551" w:rsidRDefault="00A85551" w:rsidP="006F18F3">
      <w:pPr>
        <w:pStyle w:val="ListParagraph"/>
        <w:spacing w:after="0" w:line="240" w:lineRule="auto"/>
        <w:rPr>
          <w:rFonts w:cstheme="minorHAnsi"/>
        </w:rPr>
      </w:pPr>
      <w:r>
        <w:rPr>
          <w:rFonts w:cstheme="minorHAnsi"/>
        </w:rPr>
        <w:t>A:</w:t>
      </w:r>
      <w:r w:rsidR="009D4E36">
        <w:rPr>
          <w:rFonts w:cstheme="minorHAnsi"/>
        </w:rPr>
        <w:t xml:space="preserve">  Yes, attached as </w:t>
      </w:r>
      <w:r w:rsidR="009D4E36" w:rsidRPr="00D565EF">
        <w:rPr>
          <w:rFonts w:cstheme="minorHAnsi"/>
        </w:rPr>
        <w:t>Exhibit A.</w:t>
      </w:r>
    </w:p>
    <w:p w:rsidR="00A85551" w:rsidRDefault="00A85551" w:rsidP="006F18F3">
      <w:pPr>
        <w:pStyle w:val="ListParagraph"/>
        <w:spacing w:after="0" w:line="240" w:lineRule="auto"/>
        <w:rPr>
          <w:rFonts w:cstheme="minorHAnsi"/>
        </w:rPr>
      </w:pPr>
    </w:p>
    <w:p w:rsidR="0009266D" w:rsidRDefault="00A85551" w:rsidP="00F02471">
      <w:pPr>
        <w:pStyle w:val="ListParagraph"/>
        <w:numPr>
          <w:ilvl w:val="0"/>
          <w:numId w:val="1"/>
        </w:numPr>
        <w:spacing w:after="0" w:line="240" w:lineRule="auto"/>
        <w:rPr>
          <w:rFonts w:cstheme="minorHAnsi"/>
        </w:rPr>
      </w:pPr>
      <w:r w:rsidRPr="00F02471">
        <w:rPr>
          <w:rFonts w:cstheme="minorHAnsi"/>
        </w:rPr>
        <w:t xml:space="preserve">Does the Bureau have a preference for specific technologies such as SQL Server or Oracle, Java </w:t>
      </w:r>
    </w:p>
    <w:p w:rsidR="00A85551" w:rsidRPr="00F02471" w:rsidRDefault="00A85551" w:rsidP="0009266D">
      <w:pPr>
        <w:pStyle w:val="ListParagraph"/>
        <w:spacing w:after="0" w:line="240" w:lineRule="auto"/>
        <w:ind w:left="360" w:firstLine="360"/>
        <w:rPr>
          <w:rFonts w:cstheme="minorHAnsi"/>
        </w:rPr>
      </w:pPr>
      <w:r w:rsidRPr="00F02471">
        <w:rPr>
          <w:rFonts w:cstheme="minorHAnsi"/>
        </w:rPr>
        <w:t>or Visual Studio, C# or VB, or any other preferred technologies?</w:t>
      </w:r>
    </w:p>
    <w:p w:rsidR="00A85551" w:rsidRDefault="00A85551" w:rsidP="006F18F3">
      <w:pPr>
        <w:pStyle w:val="ListParagraph"/>
        <w:spacing w:after="0" w:line="240" w:lineRule="auto"/>
        <w:rPr>
          <w:rFonts w:cstheme="minorHAnsi"/>
        </w:rPr>
      </w:pPr>
    </w:p>
    <w:p w:rsidR="00A85551" w:rsidRDefault="00A85551" w:rsidP="006F18F3">
      <w:pPr>
        <w:pStyle w:val="ListParagraph"/>
        <w:spacing w:after="0" w:line="240" w:lineRule="auto"/>
        <w:rPr>
          <w:rFonts w:cstheme="minorHAnsi"/>
        </w:rPr>
      </w:pPr>
      <w:r>
        <w:rPr>
          <w:rFonts w:cstheme="minorHAnsi"/>
        </w:rPr>
        <w:t>A:</w:t>
      </w:r>
      <w:r w:rsidR="00D941AF">
        <w:rPr>
          <w:rFonts w:cstheme="minorHAnsi"/>
        </w:rPr>
        <w:t xml:space="preserve">  </w:t>
      </w:r>
      <w:r w:rsidR="00A065F6">
        <w:rPr>
          <w:rFonts w:cstheme="minorHAnsi"/>
        </w:rPr>
        <w:t xml:space="preserve">The Department prefers </w:t>
      </w:r>
      <w:r w:rsidR="00A7198E">
        <w:rPr>
          <w:rFonts w:cstheme="minorHAnsi"/>
        </w:rPr>
        <w:t xml:space="preserve">current </w:t>
      </w:r>
      <w:r w:rsidR="00D941AF">
        <w:rPr>
          <w:rFonts w:cstheme="minorHAnsi"/>
        </w:rPr>
        <w:t>Microsoft technologies.</w:t>
      </w:r>
    </w:p>
    <w:p w:rsidR="00A85551" w:rsidRDefault="00A85551" w:rsidP="006F18F3">
      <w:pPr>
        <w:pStyle w:val="ListParagraph"/>
        <w:spacing w:after="0" w:line="240" w:lineRule="auto"/>
        <w:rPr>
          <w:rFonts w:cstheme="minorHAnsi"/>
        </w:rPr>
      </w:pPr>
    </w:p>
    <w:p w:rsidR="00A85551" w:rsidRPr="00F02471" w:rsidRDefault="00A85551" w:rsidP="00F02471">
      <w:pPr>
        <w:pStyle w:val="ListParagraph"/>
        <w:numPr>
          <w:ilvl w:val="0"/>
          <w:numId w:val="1"/>
        </w:numPr>
        <w:spacing w:after="0" w:line="240" w:lineRule="auto"/>
        <w:rPr>
          <w:rFonts w:cstheme="minorHAnsi"/>
        </w:rPr>
      </w:pPr>
      <w:r w:rsidRPr="00F02471">
        <w:rPr>
          <w:rFonts w:cstheme="minorHAnsi"/>
        </w:rPr>
        <w:t>Does the Bureau require that the solution utilize SharePoint as the user interface?</w:t>
      </w:r>
    </w:p>
    <w:p w:rsidR="00A85551" w:rsidRDefault="00A85551" w:rsidP="006F18F3">
      <w:pPr>
        <w:pStyle w:val="ListParagraph"/>
        <w:spacing w:after="0" w:line="240" w:lineRule="auto"/>
        <w:rPr>
          <w:rFonts w:cstheme="minorHAnsi"/>
        </w:rPr>
      </w:pPr>
    </w:p>
    <w:p w:rsidR="00A85551" w:rsidRDefault="00A85551" w:rsidP="006F18F3">
      <w:pPr>
        <w:pStyle w:val="ListParagraph"/>
        <w:spacing w:after="0" w:line="240" w:lineRule="auto"/>
        <w:rPr>
          <w:rFonts w:cstheme="minorHAnsi"/>
        </w:rPr>
      </w:pPr>
      <w:r>
        <w:rPr>
          <w:rFonts w:cstheme="minorHAnsi"/>
        </w:rPr>
        <w:t>A:</w:t>
      </w:r>
      <w:r w:rsidR="00CC58CC">
        <w:rPr>
          <w:rFonts w:cstheme="minorHAnsi"/>
        </w:rPr>
        <w:t xml:space="preserve"> </w:t>
      </w:r>
      <w:r w:rsidR="00D941AF">
        <w:rPr>
          <w:rFonts w:cstheme="minorHAnsi"/>
        </w:rPr>
        <w:t xml:space="preserve"> No</w:t>
      </w:r>
      <w:r w:rsidR="005A4648">
        <w:rPr>
          <w:rFonts w:cstheme="minorHAnsi"/>
        </w:rPr>
        <w:t xml:space="preserve">.  </w:t>
      </w:r>
    </w:p>
    <w:p w:rsidR="00A85551" w:rsidRDefault="00A85551" w:rsidP="006F18F3">
      <w:pPr>
        <w:pStyle w:val="ListParagraph"/>
        <w:spacing w:after="0" w:line="240" w:lineRule="auto"/>
        <w:rPr>
          <w:rFonts w:cstheme="minorHAnsi"/>
        </w:rPr>
      </w:pPr>
    </w:p>
    <w:p w:rsidR="00A85551" w:rsidRPr="00F02471" w:rsidRDefault="00A85551" w:rsidP="00F02471">
      <w:pPr>
        <w:pStyle w:val="ListParagraph"/>
        <w:numPr>
          <w:ilvl w:val="0"/>
          <w:numId w:val="1"/>
        </w:numPr>
        <w:spacing w:after="0" w:line="240" w:lineRule="auto"/>
        <w:rPr>
          <w:rFonts w:cstheme="minorHAnsi"/>
        </w:rPr>
      </w:pPr>
      <w:r w:rsidRPr="00F02471">
        <w:rPr>
          <w:rFonts w:cstheme="minorHAnsi"/>
        </w:rPr>
        <w:t>Data and Applications and Migration:</w:t>
      </w:r>
    </w:p>
    <w:p w:rsidR="00A85551" w:rsidRDefault="00A85551" w:rsidP="00A85551">
      <w:pPr>
        <w:pStyle w:val="ListParagraph"/>
        <w:numPr>
          <w:ilvl w:val="0"/>
          <w:numId w:val="5"/>
        </w:numPr>
        <w:spacing w:after="0" w:line="240" w:lineRule="auto"/>
        <w:rPr>
          <w:rFonts w:cstheme="minorHAnsi"/>
        </w:rPr>
      </w:pPr>
      <w:r>
        <w:rPr>
          <w:rFonts w:cstheme="minorHAnsi"/>
        </w:rPr>
        <w:t>How will older artifacts be compiled into the new system where additional field element information is needed.  Is it expected that new field elements be derived at the time of input, by agency subject matter experts or are there blanket business rules for entry that make it possible to automate the importing/entry of legacy forms?</w:t>
      </w:r>
    </w:p>
    <w:p w:rsidR="00A85551" w:rsidRPr="00A3543B" w:rsidRDefault="00A85551" w:rsidP="00A85551">
      <w:pPr>
        <w:pStyle w:val="ListParagraph"/>
        <w:numPr>
          <w:ilvl w:val="0"/>
          <w:numId w:val="5"/>
        </w:numPr>
        <w:spacing w:after="0" w:line="240" w:lineRule="auto"/>
        <w:rPr>
          <w:rFonts w:cstheme="minorHAnsi"/>
        </w:rPr>
      </w:pPr>
      <w:r w:rsidRPr="00A3543B">
        <w:rPr>
          <w:rFonts w:cstheme="minorHAnsi"/>
        </w:rPr>
        <w:t>What are the search requirements for older artifacts, typically what types of reports and what needs to be surfaced with search results and search use cases?</w:t>
      </w:r>
    </w:p>
    <w:p w:rsidR="00A85551" w:rsidRPr="00A3543B" w:rsidRDefault="00A85551" w:rsidP="00456CA9">
      <w:pPr>
        <w:spacing w:after="0" w:line="240" w:lineRule="auto"/>
        <w:ind w:left="720"/>
        <w:rPr>
          <w:rFonts w:cstheme="minorHAnsi"/>
        </w:rPr>
      </w:pPr>
    </w:p>
    <w:p w:rsidR="00A3543B" w:rsidRPr="00A3543B" w:rsidRDefault="005A4648" w:rsidP="00A3543B">
      <w:pPr>
        <w:pStyle w:val="ListParagraph"/>
        <w:numPr>
          <w:ilvl w:val="0"/>
          <w:numId w:val="14"/>
        </w:numPr>
        <w:spacing w:after="0" w:line="240" w:lineRule="auto"/>
        <w:rPr>
          <w:rFonts w:cstheme="minorHAnsi"/>
        </w:rPr>
      </w:pPr>
      <w:r w:rsidRPr="00A3543B">
        <w:rPr>
          <w:rFonts w:cstheme="minorHAnsi"/>
        </w:rPr>
        <w:t xml:space="preserve"> Your migration process </w:t>
      </w:r>
      <w:r w:rsidR="00CC58CC" w:rsidRPr="00A3543B">
        <w:rPr>
          <w:rFonts w:cstheme="minorHAnsi"/>
        </w:rPr>
        <w:t>should</w:t>
      </w:r>
      <w:r w:rsidRPr="00A3543B">
        <w:rPr>
          <w:rFonts w:cstheme="minorHAnsi"/>
        </w:rPr>
        <w:t xml:space="preserve"> be outlined </w:t>
      </w:r>
      <w:r w:rsidR="00CC58CC" w:rsidRPr="00A3543B">
        <w:rPr>
          <w:rFonts w:cstheme="minorHAnsi"/>
        </w:rPr>
        <w:t xml:space="preserve">in the proposal </w:t>
      </w:r>
      <w:r w:rsidRPr="00A3543B">
        <w:rPr>
          <w:rFonts w:cstheme="minorHAnsi"/>
        </w:rPr>
        <w:t>to show that you have a</w:t>
      </w:r>
      <w:r w:rsidR="00CC58CC" w:rsidRPr="00A3543B">
        <w:rPr>
          <w:rFonts w:cstheme="minorHAnsi"/>
        </w:rPr>
        <w:t>n understanding of</w:t>
      </w:r>
      <w:r w:rsidRPr="00A3543B">
        <w:rPr>
          <w:rFonts w:cstheme="minorHAnsi"/>
        </w:rPr>
        <w:t xml:space="preserve"> the various migratory issues.  </w:t>
      </w:r>
      <w:r w:rsidR="00CC58CC" w:rsidRPr="00A3543B">
        <w:rPr>
          <w:rFonts w:cstheme="minorHAnsi"/>
        </w:rPr>
        <w:t>Everything must be captured</w:t>
      </w:r>
      <w:r w:rsidRPr="00A3543B">
        <w:rPr>
          <w:rFonts w:cstheme="minorHAnsi"/>
        </w:rPr>
        <w:t>.</w:t>
      </w:r>
      <w:r w:rsidR="002345F3" w:rsidRPr="00A3543B">
        <w:rPr>
          <w:rFonts w:cstheme="minorHAnsi"/>
        </w:rPr>
        <w:t xml:space="preserve">  </w:t>
      </w:r>
    </w:p>
    <w:p w:rsidR="00A3543B" w:rsidRPr="00A3543B" w:rsidRDefault="00A3543B" w:rsidP="002345F3">
      <w:pPr>
        <w:spacing w:after="0" w:line="240" w:lineRule="auto"/>
        <w:ind w:left="720"/>
        <w:rPr>
          <w:rFonts w:cstheme="minorHAnsi"/>
        </w:rPr>
      </w:pPr>
    </w:p>
    <w:p w:rsidR="000A2813" w:rsidRPr="000A2813" w:rsidRDefault="002345F3" w:rsidP="000A2813">
      <w:pPr>
        <w:pStyle w:val="ListParagraph"/>
        <w:numPr>
          <w:ilvl w:val="0"/>
          <w:numId w:val="14"/>
        </w:numPr>
        <w:spacing w:after="0" w:line="240" w:lineRule="auto"/>
        <w:rPr>
          <w:rFonts w:cstheme="minorHAnsi"/>
        </w:rPr>
      </w:pPr>
      <w:r w:rsidRPr="000A2813">
        <w:rPr>
          <w:rFonts w:cstheme="minorHAnsi"/>
        </w:rPr>
        <w:t>All data is included in the database and is searchable.  Search results should report the</w:t>
      </w:r>
    </w:p>
    <w:p w:rsidR="002345F3" w:rsidRPr="000A2813" w:rsidRDefault="002345F3" w:rsidP="000A2813">
      <w:pPr>
        <w:pStyle w:val="ListParagraph"/>
        <w:spacing w:after="0" w:line="240" w:lineRule="auto"/>
        <w:ind w:left="1080"/>
        <w:rPr>
          <w:rFonts w:cstheme="minorHAnsi"/>
        </w:rPr>
      </w:pPr>
      <w:proofErr w:type="gramStart"/>
      <w:r w:rsidRPr="000A2813">
        <w:rPr>
          <w:rFonts w:cstheme="minorHAnsi"/>
        </w:rPr>
        <w:t>public</w:t>
      </w:r>
      <w:proofErr w:type="gramEnd"/>
      <w:r w:rsidRPr="000A2813">
        <w:rPr>
          <w:rFonts w:cstheme="minorHAnsi"/>
        </w:rPr>
        <w:t xml:space="preserve"> data and any TIFF’s associated with the record.  If the TIFF images are not available then the microfilm role and number is given so that the user can come in and find it.    You can go on our current website to see the different types of searches that we currently provide.  Some examples are UCC searches, Certificates of Good Standing, Business Searches, </w:t>
      </w:r>
      <w:proofErr w:type="gramStart"/>
      <w:r w:rsidRPr="000A2813">
        <w:rPr>
          <w:rFonts w:cstheme="minorHAnsi"/>
        </w:rPr>
        <w:t>Business</w:t>
      </w:r>
      <w:proofErr w:type="gramEnd"/>
      <w:r w:rsidRPr="000A2813">
        <w:rPr>
          <w:rFonts w:cstheme="minorHAnsi"/>
        </w:rPr>
        <w:t xml:space="preserve"> Lists.</w:t>
      </w:r>
    </w:p>
    <w:p w:rsidR="002345F3" w:rsidRDefault="002345F3" w:rsidP="00456CA9">
      <w:pPr>
        <w:spacing w:after="0" w:line="240" w:lineRule="auto"/>
        <w:ind w:left="720"/>
        <w:rPr>
          <w:rFonts w:cstheme="minorHAnsi"/>
        </w:rPr>
      </w:pPr>
    </w:p>
    <w:p w:rsidR="00456CA9" w:rsidRPr="00F02471" w:rsidRDefault="00456CA9" w:rsidP="00F02471">
      <w:pPr>
        <w:pStyle w:val="ListParagraph"/>
        <w:numPr>
          <w:ilvl w:val="0"/>
          <w:numId w:val="1"/>
        </w:numPr>
        <w:spacing w:after="0" w:line="240" w:lineRule="auto"/>
        <w:rPr>
          <w:rFonts w:cstheme="minorHAnsi"/>
        </w:rPr>
      </w:pPr>
      <w:r w:rsidRPr="00F02471">
        <w:rPr>
          <w:rFonts w:cstheme="minorHAnsi"/>
        </w:rPr>
        <w:t>Security</w:t>
      </w:r>
    </w:p>
    <w:p w:rsidR="00456CA9" w:rsidRDefault="00456CA9" w:rsidP="00456CA9">
      <w:pPr>
        <w:pStyle w:val="ListParagraph"/>
        <w:numPr>
          <w:ilvl w:val="0"/>
          <w:numId w:val="6"/>
        </w:numPr>
        <w:spacing w:after="0" w:line="240" w:lineRule="auto"/>
        <w:rPr>
          <w:rFonts w:cstheme="minorHAnsi"/>
        </w:rPr>
      </w:pPr>
      <w:r>
        <w:rPr>
          <w:rFonts w:cstheme="minorHAnsi"/>
        </w:rPr>
        <w:t>Are there any partner domains where trust permissions need to be setup between the Commonwealth and EDC and other large agencies</w:t>
      </w:r>
      <w:r w:rsidR="008A31F6">
        <w:rPr>
          <w:rFonts w:cstheme="minorHAnsi"/>
        </w:rPr>
        <w:t>?  Is so will this be the responsibility of the vendor?</w:t>
      </w:r>
    </w:p>
    <w:p w:rsidR="008A31F6" w:rsidRDefault="008A31F6" w:rsidP="00456CA9">
      <w:pPr>
        <w:pStyle w:val="ListParagraph"/>
        <w:numPr>
          <w:ilvl w:val="0"/>
          <w:numId w:val="6"/>
        </w:numPr>
        <w:spacing w:after="0" w:line="240" w:lineRule="auto"/>
        <w:rPr>
          <w:rFonts w:cstheme="minorHAnsi"/>
        </w:rPr>
      </w:pPr>
      <w:r>
        <w:rPr>
          <w:rFonts w:cstheme="minorHAnsi"/>
        </w:rPr>
        <w:t>Will it be required that any existing user identities be migrated to the new system?  If so, what is the approximate number of security objects needing to be migrated and will this be the responsibility of the vendor?</w:t>
      </w:r>
    </w:p>
    <w:p w:rsidR="008A31F6" w:rsidRDefault="008A31F6" w:rsidP="00456CA9">
      <w:pPr>
        <w:pStyle w:val="ListParagraph"/>
        <w:numPr>
          <w:ilvl w:val="0"/>
          <w:numId w:val="6"/>
        </w:numPr>
        <w:spacing w:after="0" w:line="240" w:lineRule="auto"/>
        <w:rPr>
          <w:rFonts w:cstheme="minorHAnsi"/>
        </w:rPr>
      </w:pPr>
      <w:r>
        <w:rPr>
          <w:rFonts w:cstheme="minorHAnsi"/>
        </w:rPr>
        <w:t>What is the security Requirement for Authentication for remote and local access?  - NTLM, Forms Based Authentication, or Claims and will this be the responsibility of the vendor?</w:t>
      </w:r>
    </w:p>
    <w:p w:rsidR="008A31F6" w:rsidRDefault="008A31F6" w:rsidP="008A31F6">
      <w:pPr>
        <w:spacing w:after="0" w:line="240" w:lineRule="auto"/>
        <w:ind w:left="720"/>
        <w:rPr>
          <w:rFonts w:cstheme="minorHAnsi"/>
        </w:rPr>
      </w:pPr>
    </w:p>
    <w:p w:rsidR="00004551" w:rsidRPr="00004551" w:rsidRDefault="00B83AF9" w:rsidP="00004551">
      <w:pPr>
        <w:pStyle w:val="ListParagraph"/>
        <w:numPr>
          <w:ilvl w:val="0"/>
          <w:numId w:val="15"/>
        </w:numPr>
        <w:spacing w:after="0" w:line="240" w:lineRule="auto"/>
        <w:rPr>
          <w:rFonts w:cstheme="minorHAnsi"/>
        </w:rPr>
      </w:pPr>
      <w:r w:rsidRPr="00004551">
        <w:rPr>
          <w:rFonts w:cstheme="minorHAnsi"/>
        </w:rPr>
        <w:t>There are</w:t>
      </w:r>
      <w:r w:rsidR="005A4648" w:rsidRPr="00004551">
        <w:rPr>
          <w:rFonts w:cstheme="minorHAnsi"/>
        </w:rPr>
        <w:t xml:space="preserve"> other domains. </w:t>
      </w:r>
    </w:p>
    <w:p w:rsidR="00004551" w:rsidRPr="00004551" w:rsidRDefault="005A4648" w:rsidP="00004551">
      <w:pPr>
        <w:pStyle w:val="ListParagraph"/>
        <w:spacing w:after="0" w:line="240" w:lineRule="auto"/>
        <w:ind w:left="1080"/>
        <w:rPr>
          <w:rFonts w:cstheme="minorHAnsi"/>
        </w:rPr>
      </w:pPr>
      <w:r w:rsidRPr="00004551">
        <w:rPr>
          <w:rFonts w:cstheme="minorHAnsi"/>
        </w:rPr>
        <w:t xml:space="preserve"> </w:t>
      </w:r>
    </w:p>
    <w:p w:rsidR="00004551" w:rsidRPr="00004551" w:rsidRDefault="005A4648" w:rsidP="00004551">
      <w:pPr>
        <w:pStyle w:val="ListParagraph"/>
        <w:numPr>
          <w:ilvl w:val="0"/>
          <w:numId w:val="15"/>
        </w:numPr>
        <w:spacing w:after="0" w:line="240" w:lineRule="auto"/>
        <w:rPr>
          <w:rFonts w:cstheme="minorHAnsi"/>
        </w:rPr>
      </w:pPr>
      <w:r w:rsidRPr="00004551">
        <w:rPr>
          <w:rFonts w:cstheme="minorHAnsi"/>
        </w:rPr>
        <w:t xml:space="preserve">Existing identities need to be migrated.  It will be the responsibility of the vendor to migrate </w:t>
      </w:r>
    </w:p>
    <w:p w:rsidR="00004551" w:rsidRDefault="00004551" w:rsidP="00004551">
      <w:pPr>
        <w:pStyle w:val="ListParagraph"/>
        <w:spacing w:after="0" w:line="240" w:lineRule="auto"/>
        <w:ind w:left="1080"/>
        <w:rPr>
          <w:rFonts w:cstheme="minorHAnsi"/>
        </w:rPr>
      </w:pPr>
      <w:proofErr w:type="gramStart"/>
      <w:r>
        <w:rPr>
          <w:rFonts w:cstheme="minorHAnsi"/>
        </w:rPr>
        <w:t>e</w:t>
      </w:r>
      <w:r w:rsidR="005A4648" w:rsidRPr="00004551">
        <w:rPr>
          <w:rFonts w:cstheme="minorHAnsi"/>
        </w:rPr>
        <w:t>verything</w:t>
      </w:r>
      <w:proofErr w:type="gramEnd"/>
      <w:r w:rsidR="005A4648" w:rsidRPr="00004551">
        <w:rPr>
          <w:rFonts w:cstheme="minorHAnsi"/>
        </w:rPr>
        <w:t xml:space="preserve">.  All aspects of this application are the responsibility of the user and the security requirements for authentication of remote users and local are based on the access. </w:t>
      </w:r>
    </w:p>
    <w:p w:rsidR="00004551" w:rsidRPr="00004551" w:rsidRDefault="005A4648" w:rsidP="00004551">
      <w:pPr>
        <w:pStyle w:val="ListParagraph"/>
        <w:spacing w:after="0" w:line="240" w:lineRule="auto"/>
        <w:ind w:left="1080"/>
        <w:rPr>
          <w:rFonts w:cstheme="minorHAnsi"/>
        </w:rPr>
      </w:pPr>
      <w:r w:rsidRPr="00004551">
        <w:rPr>
          <w:rFonts w:cstheme="minorHAnsi"/>
        </w:rPr>
        <w:t xml:space="preserve"> </w:t>
      </w:r>
    </w:p>
    <w:p w:rsidR="00004551" w:rsidRPr="00004551" w:rsidRDefault="00B83AF9" w:rsidP="00004551">
      <w:pPr>
        <w:pStyle w:val="ListParagraph"/>
        <w:numPr>
          <w:ilvl w:val="0"/>
          <w:numId w:val="15"/>
        </w:numPr>
        <w:spacing w:after="0" w:line="240" w:lineRule="auto"/>
        <w:rPr>
          <w:rFonts w:cstheme="minorHAnsi"/>
        </w:rPr>
      </w:pPr>
      <w:r w:rsidRPr="00004551">
        <w:rPr>
          <w:rFonts w:cstheme="minorHAnsi"/>
        </w:rPr>
        <w:t>Security requirements are set by OA and can be searched on its website.</w:t>
      </w:r>
      <w:r w:rsidR="00A7198E" w:rsidRPr="00004551">
        <w:rPr>
          <w:rFonts w:cstheme="minorHAnsi"/>
        </w:rPr>
        <w:t xml:space="preserve">  BMIS and the</w:t>
      </w:r>
    </w:p>
    <w:p w:rsidR="008A31F6" w:rsidRPr="00004551" w:rsidRDefault="00A7198E" w:rsidP="00004551">
      <w:pPr>
        <w:pStyle w:val="ListParagraph"/>
        <w:spacing w:after="0" w:line="240" w:lineRule="auto"/>
        <w:ind w:left="1080"/>
        <w:rPr>
          <w:rFonts w:cstheme="minorHAnsi"/>
        </w:rPr>
      </w:pPr>
      <w:proofErr w:type="gramStart"/>
      <w:r w:rsidRPr="00004551">
        <w:rPr>
          <w:rFonts w:cstheme="minorHAnsi"/>
        </w:rPr>
        <w:t>vendor</w:t>
      </w:r>
      <w:proofErr w:type="gramEnd"/>
      <w:r w:rsidRPr="00004551">
        <w:rPr>
          <w:rFonts w:cstheme="minorHAnsi"/>
        </w:rPr>
        <w:t xml:space="preserve"> will work through all deployment issues jointly.</w:t>
      </w:r>
    </w:p>
    <w:p w:rsidR="008A31F6" w:rsidRDefault="008A31F6" w:rsidP="008A31F6">
      <w:pPr>
        <w:spacing w:after="0" w:line="240" w:lineRule="auto"/>
        <w:ind w:left="720"/>
        <w:rPr>
          <w:rFonts w:cstheme="minorHAnsi"/>
        </w:rPr>
      </w:pPr>
    </w:p>
    <w:p w:rsidR="008A31F6" w:rsidRPr="00A3543B" w:rsidRDefault="008A31F6" w:rsidP="00F02471">
      <w:pPr>
        <w:pStyle w:val="ListParagraph"/>
        <w:numPr>
          <w:ilvl w:val="0"/>
          <w:numId w:val="1"/>
        </w:numPr>
        <w:spacing w:after="0" w:line="240" w:lineRule="auto"/>
        <w:rPr>
          <w:rFonts w:cstheme="minorHAnsi"/>
        </w:rPr>
      </w:pPr>
      <w:r w:rsidRPr="00A3543B">
        <w:rPr>
          <w:rFonts w:cstheme="minorHAnsi"/>
        </w:rPr>
        <w:t>Networking and Hardware Requirements:</w:t>
      </w:r>
    </w:p>
    <w:p w:rsidR="008A31F6" w:rsidRPr="00A3543B" w:rsidRDefault="008A31F6" w:rsidP="008A31F6">
      <w:pPr>
        <w:pStyle w:val="ListParagraph"/>
        <w:numPr>
          <w:ilvl w:val="0"/>
          <w:numId w:val="7"/>
        </w:numPr>
        <w:spacing w:after="0" w:line="240" w:lineRule="auto"/>
        <w:rPr>
          <w:rFonts w:cstheme="minorHAnsi"/>
        </w:rPr>
      </w:pPr>
      <w:r w:rsidRPr="00A3543B">
        <w:rPr>
          <w:rFonts w:cstheme="minorHAnsi"/>
        </w:rPr>
        <w:t>Will the primary services used such as SharePoint, Reporting Services and BizTalk be hosted in private network namespace?</w:t>
      </w:r>
    </w:p>
    <w:p w:rsidR="008A31F6" w:rsidRPr="00A3543B" w:rsidRDefault="008A31F6" w:rsidP="008A31F6">
      <w:pPr>
        <w:pStyle w:val="ListParagraph"/>
        <w:numPr>
          <w:ilvl w:val="0"/>
          <w:numId w:val="7"/>
        </w:numPr>
        <w:spacing w:after="0" w:line="240" w:lineRule="auto"/>
        <w:rPr>
          <w:rFonts w:cstheme="minorHAnsi"/>
        </w:rPr>
      </w:pPr>
      <w:r w:rsidRPr="00A3543B">
        <w:rPr>
          <w:rFonts w:cstheme="minorHAnsi"/>
        </w:rPr>
        <w:t>If the server resources are located in private network/namespace will the Vendor be responsible for publishing the various applications and services from the internal network to the internet.</w:t>
      </w:r>
    </w:p>
    <w:p w:rsidR="008A31F6" w:rsidRPr="00A3543B" w:rsidRDefault="008A31F6" w:rsidP="008A31F6">
      <w:pPr>
        <w:pStyle w:val="ListParagraph"/>
        <w:numPr>
          <w:ilvl w:val="0"/>
          <w:numId w:val="7"/>
        </w:numPr>
        <w:spacing w:after="0" w:line="240" w:lineRule="auto"/>
        <w:rPr>
          <w:rFonts w:cstheme="minorHAnsi"/>
        </w:rPr>
      </w:pPr>
      <w:r w:rsidRPr="00A3543B">
        <w:rPr>
          <w:rFonts w:cstheme="minorHAnsi"/>
        </w:rPr>
        <w:t>Will full disaster recovery be a requirement?</w:t>
      </w:r>
      <w:r w:rsidR="002C006B" w:rsidRPr="00A3543B">
        <w:rPr>
          <w:rFonts w:cstheme="minorHAnsi"/>
        </w:rPr>
        <w:t xml:space="preserve">  Are there any established SLA’s for either disaster recovery or for backup and restore?</w:t>
      </w:r>
    </w:p>
    <w:p w:rsidR="002C006B" w:rsidRPr="00A3543B" w:rsidRDefault="002C006B" w:rsidP="002C006B">
      <w:pPr>
        <w:spacing w:after="0" w:line="240" w:lineRule="auto"/>
        <w:rPr>
          <w:rFonts w:cstheme="minorHAnsi"/>
        </w:rPr>
      </w:pPr>
    </w:p>
    <w:p w:rsidR="00C65C99" w:rsidRPr="00C65C99" w:rsidRDefault="006F367D" w:rsidP="00C65C99">
      <w:pPr>
        <w:pStyle w:val="ListParagraph"/>
        <w:numPr>
          <w:ilvl w:val="0"/>
          <w:numId w:val="16"/>
        </w:numPr>
        <w:spacing w:after="0" w:line="240" w:lineRule="auto"/>
        <w:rPr>
          <w:rFonts w:cstheme="minorHAnsi"/>
        </w:rPr>
      </w:pPr>
      <w:r w:rsidRPr="00C65C99">
        <w:rPr>
          <w:rFonts w:cstheme="minorHAnsi"/>
        </w:rPr>
        <w:t xml:space="preserve">Yes.  Our current servers are within the EDC, we have a private and public area for SOSKB </w:t>
      </w:r>
    </w:p>
    <w:p w:rsidR="00C65C99" w:rsidRDefault="006F367D" w:rsidP="00C65C99">
      <w:pPr>
        <w:pStyle w:val="ListParagraph"/>
        <w:spacing w:after="0" w:line="240" w:lineRule="auto"/>
        <w:ind w:left="1080"/>
        <w:rPr>
          <w:rFonts w:cstheme="minorHAnsi"/>
        </w:rPr>
      </w:pPr>
      <w:proofErr w:type="gramStart"/>
      <w:r w:rsidRPr="00C65C99">
        <w:rPr>
          <w:rFonts w:cstheme="minorHAnsi"/>
        </w:rPr>
        <w:t>and</w:t>
      </w:r>
      <w:proofErr w:type="gramEnd"/>
      <w:r w:rsidRPr="00C65C99">
        <w:rPr>
          <w:rFonts w:cstheme="minorHAnsi"/>
        </w:rPr>
        <w:t xml:space="preserve"> will need the same.  </w:t>
      </w:r>
    </w:p>
    <w:p w:rsidR="00C65C99" w:rsidRPr="00C65C99" w:rsidRDefault="00C65C99" w:rsidP="00C65C99">
      <w:pPr>
        <w:pStyle w:val="ListParagraph"/>
        <w:spacing w:after="0" w:line="240" w:lineRule="auto"/>
        <w:ind w:left="1080"/>
        <w:rPr>
          <w:rFonts w:cstheme="minorHAnsi"/>
        </w:rPr>
      </w:pPr>
    </w:p>
    <w:p w:rsidR="00C65C99" w:rsidRPr="00C65C99" w:rsidRDefault="006F367D" w:rsidP="00C65C99">
      <w:pPr>
        <w:pStyle w:val="ListParagraph"/>
        <w:numPr>
          <w:ilvl w:val="0"/>
          <w:numId w:val="16"/>
        </w:numPr>
        <w:spacing w:after="0" w:line="240" w:lineRule="auto"/>
        <w:rPr>
          <w:rFonts w:cstheme="minorHAnsi"/>
        </w:rPr>
      </w:pPr>
      <w:r w:rsidRPr="00C65C99">
        <w:rPr>
          <w:rFonts w:cstheme="minorHAnsi"/>
        </w:rPr>
        <w:t xml:space="preserve">We have a DMZ for external searches and the system needs to push data to this or get </w:t>
      </w:r>
    </w:p>
    <w:p w:rsidR="00C65C99" w:rsidRDefault="006F367D" w:rsidP="00C65C99">
      <w:pPr>
        <w:pStyle w:val="ListParagraph"/>
        <w:spacing w:after="0" w:line="240" w:lineRule="auto"/>
        <w:ind w:left="1080"/>
        <w:rPr>
          <w:rFonts w:cstheme="minorHAnsi"/>
        </w:rPr>
      </w:pPr>
      <w:proofErr w:type="gramStart"/>
      <w:r w:rsidRPr="00C65C99">
        <w:rPr>
          <w:rFonts w:cstheme="minorHAnsi"/>
        </w:rPr>
        <w:t>access</w:t>
      </w:r>
      <w:proofErr w:type="gramEnd"/>
      <w:r w:rsidRPr="00C65C99">
        <w:rPr>
          <w:rFonts w:cstheme="minorHAnsi"/>
        </w:rPr>
        <w:t xml:space="preserve"> via some protocol to the data from the external space. </w:t>
      </w:r>
    </w:p>
    <w:p w:rsidR="00C65C99" w:rsidRPr="00C65C99" w:rsidRDefault="006F367D" w:rsidP="00C65C99">
      <w:pPr>
        <w:pStyle w:val="ListParagraph"/>
        <w:spacing w:after="0" w:line="240" w:lineRule="auto"/>
        <w:ind w:left="1080"/>
        <w:rPr>
          <w:rFonts w:cstheme="minorHAnsi"/>
        </w:rPr>
      </w:pPr>
      <w:r w:rsidRPr="00C65C99">
        <w:rPr>
          <w:rFonts w:cstheme="minorHAnsi"/>
        </w:rPr>
        <w:t xml:space="preserve"> </w:t>
      </w:r>
    </w:p>
    <w:p w:rsidR="00C65C99" w:rsidRPr="00C65C99" w:rsidRDefault="006F367D" w:rsidP="00C65C99">
      <w:pPr>
        <w:pStyle w:val="ListParagraph"/>
        <w:numPr>
          <w:ilvl w:val="0"/>
          <w:numId w:val="16"/>
        </w:numPr>
        <w:spacing w:after="0" w:line="240" w:lineRule="auto"/>
        <w:rPr>
          <w:rFonts w:cstheme="minorHAnsi"/>
        </w:rPr>
      </w:pPr>
      <w:r w:rsidRPr="00C65C99">
        <w:rPr>
          <w:rFonts w:cstheme="minorHAnsi"/>
        </w:rPr>
        <w:t xml:space="preserve">Our preference is to enter the Commonwealth disaster recovery environment.   However, if </w:t>
      </w:r>
    </w:p>
    <w:p w:rsidR="002C006B" w:rsidRPr="00C65C99" w:rsidRDefault="006F367D" w:rsidP="00C65C99">
      <w:pPr>
        <w:pStyle w:val="ListParagraph"/>
        <w:spacing w:after="0" w:line="240" w:lineRule="auto"/>
        <w:ind w:left="1080"/>
        <w:rPr>
          <w:rFonts w:cstheme="minorHAnsi"/>
        </w:rPr>
      </w:pPr>
      <w:proofErr w:type="gramStart"/>
      <w:r w:rsidRPr="00C65C99">
        <w:rPr>
          <w:rFonts w:cstheme="minorHAnsi"/>
        </w:rPr>
        <w:t>a</w:t>
      </w:r>
      <w:proofErr w:type="gramEnd"/>
      <w:r w:rsidRPr="00C65C99">
        <w:rPr>
          <w:rFonts w:cstheme="minorHAnsi"/>
        </w:rPr>
        <w:t xml:space="preserve"> disaster recovery environment is proposed it will have to have SLA’s established to ensure the system is available for internal and external users.</w:t>
      </w:r>
      <w:r w:rsidR="00A876A5" w:rsidRPr="00C65C99">
        <w:rPr>
          <w:rFonts w:cstheme="minorHAnsi"/>
        </w:rPr>
        <w:t xml:space="preserve"> </w:t>
      </w:r>
    </w:p>
    <w:p w:rsidR="002C006B" w:rsidRDefault="002C006B" w:rsidP="002C006B">
      <w:pPr>
        <w:spacing w:after="0" w:line="240" w:lineRule="auto"/>
        <w:ind w:left="720"/>
        <w:rPr>
          <w:rFonts w:cstheme="minorHAnsi"/>
        </w:rPr>
      </w:pPr>
    </w:p>
    <w:p w:rsidR="002C006B" w:rsidRPr="00F02471" w:rsidRDefault="002C006B" w:rsidP="00F02471">
      <w:pPr>
        <w:pStyle w:val="ListParagraph"/>
        <w:numPr>
          <w:ilvl w:val="0"/>
          <w:numId w:val="1"/>
        </w:numPr>
        <w:spacing w:after="0" w:line="240" w:lineRule="auto"/>
        <w:rPr>
          <w:rFonts w:cstheme="minorHAnsi"/>
        </w:rPr>
      </w:pPr>
      <w:r w:rsidRPr="00F02471">
        <w:rPr>
          <w:rFonts w:cstheme="minorHAnsi"/>
        </w:rPr>
        <w:t>BizTalk for performance indicator web parts – Page 29:</w:t>
      </w:r>
    </w:p>
    <w:p w:rsidR="002C006B" w:rsidRDefault="002C006B" w:rsidP="002C006B">
      <w:pPr>
        <w:pStyle w:val="ListParagraph"/>
        <w:numPr>
          <w:ilvl w:val="0"/>
          <w:numId w:val="8"/>
        </w:numPr>
        <w:spacing w:after="0" w:line="240" w:lineRule="auto"/>
        <w:rPr>
          <w:rFonts w:cstheme="minorHAnsi"/>
        </w:rPr>
      </w:pPr>
      <w:r>
        <w:rPr>
          <w:rFonts w:cstheme="minorHAnsi"/>
        </w:rPr>
        <w:t>Page 29, Section 11 outlines B2B functionality requirements needed with BizTalk, such as required for the PAO4B import jobs.  BizTalk allows for performance indicators’ monitoring the status of various backend syst</w:t>
      </w:r>
      <w:r w:rsidR="00117A13">
        <w:rPr>
          <w:rFonts w:cstheme="minorHAnsi"/>
        </w:rPr>
        <w:t>ems as well.  For example, the S</w:t>
      </w:r>
      <w:r>
        <w:rPr>
          <w:rFonts w:cstheme="minorHAnsi"/>
        </w:rPr>
        <w:t xml:space="preserve">AP system status as it relates to backend B2B </w:t>
      </w:r>
      <w:r w:rsidR="00117A13">
        <w:rPr>
          <w:rFonts w:cstheme="minorHAnsi"/>
        </w:rPr>
        <w:t>trans</w:t>
      </w:r>
      <w:r>
        <w:rPr>
          <w:rFonts w:cstheme="minorHAnsi"/>
        </w:rPr>
        <w:t>action requests and status’s etc.  Is the requirement also to monitor with BizTalk KPI web parts?</w:t>
      </w:r>
    </w:p>
    <w:p w:rsidR="008F14CA" w:rsidRDefault="008F14CA" w:rsidP="008F14CA">
      <w:pPr>
        <w:spacing w:after="0" w:line="240" w:lineRule="auto"/>
        <w:rPr>
          <w:rFonts w:cstheme="minorHAnsi"/>
        </w:rPr>
      </w:pPr>
    </w:p>
    <w:p w:rsidR="006D40B4" w:rsidRDefault="008F14CA" w:rsidP="008F14CA">
      <w:pPr>
        <w:spacing w:after="0" w:line="240" w:lineRule="auto"/>
        <w:ind w:left="720"/>
        <w:rPr>
          <w:rFonts w:cstheme="minorHAnsi"/>
        </w:rPr>
      </w:pPr>
      <w:r>
        <w:rPr>
          <w:rFonts w:cstheme="minorHAnsi"/>
        </w:rPr>
        <w:t>A:</w:t>
      </w:r>
      <w:r w:rsidR="005A4648">
        <w:rPr>
          <w:rFonts w:cstheme="minorHAnsi"/>
        </w:rPr>
        <w:t xml:space="preserve"> </w:t>
      </w:r>
      <w:r w:rsidR="00112C6E">
        <w:rPr>
          <w:rFonts w:cstheme="minorHAnsi"/>
        </w:rPr>
        <w:t xml:space="preserve"> </w:t>
      </w:r>
      <w:r w:rsidR="005A4648">
        <w:rPr>
          <w:rFonts w:cstheme="minorHAnsi"/>
        </w:rPr>
        <w:t xml:space="preserve"> Currently there are no requirements for this type of monitoring</w:t>
      </w:r>
      <w:r w:rsidR="00112C6E">
        <w:rPr>
          <w:rFonts w:cstheme="minorHAnsi"/>
        </w:rPr>
        <w:t xml:space="preserve">.  </w:t>
      </w:r>
    </w:p>
    <w:p w:rsidR="006D40B4" w:rsidRDefault="006D40B4" w:rsidP="006D40B4">
      <w:pPr>
        <w:spacing w:after="0" w:line="240" w:lineRule="auto"/>
        <w:rPr>
          <w:rFonts w:cstheme="minorHAnsi"/>
        </w:rPr>
      </w:pPr>
    </w:p>
    <w:p w:rsidR="00EC1C86" w:rsidRPr="00CC74B5" w:rsidRDefault="006D40B4" w:rsidP="00EC1C86">
      <w:pPr>
        <w:pStyle w:val="ListParagraph"/>
        <w:numPr>
          <w:ilvl w:val="0"/>
          <w:numId w:val="1"/>
        </w:numPr>
      </w:pPr>
      <w:r w:rsidRPr="00CC74B5">
        <w:t>Does the State envision that Corporations and BCO would exist in a single instance of the</w:t>
      </w:r>
    </w:p>
    <w:p w:rsidR="006D40B4" w:rsidRPr="00CC74B5" w:rsidRDefault="006D40B4" w:rsidP="00B94976">
      <w:pPr>
        <w:pStyle w:val="ListParagraph"/>
        <w:ind w:firstLine="30"/>
      </w:pPr>
      <w:r w:rsidRPr="00CC74B5">
        <w:t>solution, separate instances of the same solution, or part of a larger enterprise solution that could support other business areas as well?</w:t>
      </w:r>
    </w:p>
    <w:p w:rsidR="00B94976" w:rsidRPr="00CC74B5" w:rsidRDefault="00B94976" w:rsidP="00B94976">
      <w:pPr>
        <w:pStyle w:val="ListParagraph"/>
        <w:ind w:firstLine="30"/>
      </w:pPr>
    </w:p>
    <w:p w:rsidR="00B94976" w:rsidRPr="00CC74B5" w:rsidRDefault="00B94976" w:rsidP="00B94976">
      <w:pPr>
        <w:pStyle w:val="ListParagraph"/>
        <w:ind w:firstLine="30"/>
      </w:pPr>
      <w:r w:rsidRPr="00CC74B5">
        <w:t>A:</w:t>
      </w:r>
      <w:r w:rsidR="007044B1" w:rsidRPr="00CC74B5">
        <w:t xml:space="preserve">  We envision the existence of a single instance of one</w:t>
      </w:r>
      <w:r w:rsidR="0079195D" w:rsidRPr="00CC74B5">
        <w:t xml:space="preserve"> solution so that we can perform the process with the least amount of users as possible.  </w:t>
      </w:r>
      <w:r w:rsidR="007044B1" w:rsidRPr="00CC74B5">
        <w:t>Corporations and BCO will share most</w:t>
      </w:r>
      <w:r w:rsidR="0079195D" w:rsidRPr="00CC74B5">
        <w:t xml:space="preserve"> steps in common.  This system will not support any other business areas as the funding is restricted.</w:t>
      </w:r>
      <w:r w:rsidR="00A7198E" w:rsidRPr="00CC74B5">
        <w:t xml:space="preserve">  That being said, the solution will have an internal transactional, external web processing and data warehouse environment to this solution.</w:t>
      </w:r>
    </w:p>
    <w:p w:rsidR="00EC1C86" w:rsidRPr="00CC74B5" w:rsidRDefault="00EC1C86" w:rsidP="00EC1C86">
      <w:pPr>
        <w:pStyle w:val="ListParagraph"/>
        <w:ind w:left="360"/>
      </w:pPr>
    </w:p>
    <w:p w:rsidR="00B94976" w:rsidRPr="00CC74B5" w:rsidRDefault="00EC1C86" w:rsidP="00EC1C86">
      <w:pPr>
        <w:pStyle w:val="ListParagraph"/>
        <w:numPr>
          <w:ilvl w:val="0"/>
          <w:numId w:val="1"/>
        </w:numPr>
        <w:spacing w:after="0" w:line="240" w:lineRule="auto"/>
        <w:contextualSpacing w:val="0"/>
      </w:pPr>
      <w:r w:rsidRPr="00CC74B5">
        <w:t xml:space="preserve">Are there any restrictions or specifications for types of files (.pdf, .tif, .xls, .doc)  that can be </w:t>
      </w:r>
    </w:p>
    <w:p w:rsidR="00EC1C86" w:rsidRPr="00CC74B5" w:rsidRDefault="00EC1C86" w:rsidP="00B94976">
      <w:pPr>
        <w:pStyle w:val="ListParagraph"/>
        <w:spacing w:after="0" w:line="240" w:lineRule="auto"/>
        <w:ind w:left="360" w:firstLine="360"/>
        <w:contextualSpacing w:val="0"/>
      </w:pPr>
      <w:r w:rsidRPr="00CC74B5">
        <w:t>uploaded by an online customer submitting a transaction?</w:t>
      </w:r>
    </w:p>
    <w:p w:rsidR="00B94976" w:rsidRPr="00CC74B5" w:rsidRDefault="00B94976" w:rsidP="00B94976">
      <w:pPr>
        <w:pStyle w:val="ListParagraph"/>
        <w:spacing w:after="0" w:line="240" w:lineRule="auto"/>
        <w:ind w:left="360" w:firstLine="360"/>
        <w:contextualSpacing w:val="0"/>
      </w:pPr>
    </w:p>
    <w:p w:rsidR="00B94976" w:rsidRPr="00CC74B5" w:rsidRDefault="00B94976" w:rsidP="001E3C6D">
      <w:pPr>
        <w:pStyle w:val="ListParagraph"/>
        <w:spacing w:after="0" w:line="240" w:lineRule="auto"/>
        <w:contextualSpacing w:val="0"/>
      </w:pPr>
      <w:r w:rsidRPr="00CC74B5">
        <w:t>A:</w:t>
      </w:r>
      <w:r w:rsidR="0079195D" w:rsidRPr="00CC74B5">
        <w:t xml:space="preserve">  The curren</w:t>
      </w:r>
      <w:r w:rsidR="0091624F" w:rsidRPr="00CC74B5">
        <w:t>t solution works with TIF files. Ho</w:t>
      </w:r>
      <w:r w:rsidR="0079195D" w:rsidRPr="00CC74B5">
        <w:t xml:space="preserve">wever, charities will need to be able to save PDF’s and possibly other types of documents.  So the new system should be able to support all of the current sets of document types.  The only issue is that our burn image of </w:t>
      </w:r>
      <w:r w:rsidR="0091624F" w:rsidRPr="00CC74B5">
        <w:t xml:space="preserve">file date, entity number and name of Secretary </w:t>
      </w:r>
      <w:r w:rsidR="0079195D" w:rsidRPr="00CC74B5">
        <w:t>needs to be able to be affixed to each registration document and the viewer needs to view all document types.</w:t>
      </w:r>
    </w:p>
    <w:p w:rsidR="00B94976" w:rsidRPr="00CC74B5" w:rsidRDefault="00B94976" w:rsidP="00B94976">
      <w:pPr>
        <w:pStyle w:val="ListParagraph"/>
        <w:spacing w:after="0" w:line="240" w:lineRule="auto"/>
        <w:ind w:left="360" w:firstLine="360"/>
        <w:contextualSpacing w:val="0"/>
      </w:pPr>
    </w:p>
    <w:p w:rsidR="00B94976" w:rsidRPr="00CC74B5" w:rsidRDefault="00EC1C86" w:rsidP="00EC1C86">
      <w:pPr>
        <w:pStyle w:val="ListParagraph"/>
        <w:numPr>
          <w:ilvl w:val="0"/>
          <w:numId w:val="1"/>
        </w:numPr>
        <w:spacing w:after="0" w:line="240" w:lineRule="auto"/>
        <w:contextualSpacing w:val="0"/>
      </w:pPr>
      <w:r w:rsidRPr="00CC74B5">
        <w:t xml:space="preserve">How many document images are currently stored in the SOSKB system that will need to be </w:t>
      </w:r>
    </w:p>
    <w:p w:rsidR="00EC1C86" w:rsidRPr="00CC74B5" w:rsidRDefault="00EC1C86" w:rsidP="00B94976">
      <w:pPr>
        <w:pStyle w:val="ListParagraph"/>
        <w:spacing w:after="0" w:line="240" w:lineRule="auto"/>
        <w:ind w:left="360" w:firstLine="360"/>
        <w:contextualSpacing w:val="0"/>
      </w:pPr>
      <w:r w:rsidRPr="00CC74B5">
        <w:t>migrated over to the new system?</w:t>
      </w:r>
    </w:p>
    <w:p w:rsidR="00B94976" w:rsidRPr="00CC74B5" w:rsidRDefault="00B94976" w:rsidP="00B94976">
      <w:pPr>
        <w:pStyle w:val="ListParagraph"/>
        <w:spacing w:after="0" w:line="240" w:lineRule="auto"/>
        <w:ind w:left="360" w:firstLine="360"/>
        <w:contextualSpacing w:val="0"/>
      </w:pPr>
    </w:p>
    <w:p w:rsidR="00B94976" w:rsidRPr="00CC74B5" w:rsidRDefault="00B94976" w:rsidP="001E3C6D">
      <w:pPr>
        <w:pStyle w:val="ListParagraph"/>
        <w:spacing w:after="0" w:line="240" w:lineRule="auto"/>
        <w:contextualSpacing w:val="0"/>
      </w:pPr>
      <w:r w:rsidRPr="00CC74B5">
        <w:t>A:</w:t>
      </w:r>
      <w:r w:rsidR="0079195D" w:rsidRPr="00CC74B5">
        <w:t xml:space="preserve">  There are a number of TIF documents.  The table below outlines the type and the number of documents.</w:t>
      </w:r>
    </w:p>
    <w:p w:rsidR="0079195D" w:rsidRDefault="0079195D" w:rsidP="00B94976">
      <w:pPr>
        <w:pStyle w:val="ListParagraph"/>
        <w:spacing w:after="0" w:line="240" w:lineRule="auto"/>
        <w:ind w:left="360" w:firstLine="360"/>
        <w:contextualSpacing w:val="0"/>
        <w:rPr>
          <w:color w:val="1F497D"/>
        </w:rPr>
      </w:pPr>
    </w:p>
    <w:tbl>
      <w:tblPr>
        <w:tblW w:w="3480" w:type="dxa"/>
        <w:tblInd w:w="2370" w:type="dxa"/>
        <w:tblCellMar>
          <w:left w:w="0" w:type="dxa"/>
          <w:right w:w="0" w:type="dxa"/>
        </w:tblCellMar>
        <w:tblLook w:val="04A0"/>
      </w:tblPr>
      <w:tblGrid>
        <w:gridCol w:w="1620"/>
        <w:gridCol w:w="1860"/>
      </w:tblGrid>
      <w:tr w:rsidR="0079195D" w:rsidTr="0079195D">
        <w:trPr>
          <w:trHeight w:val="300"/>
        </w:trPr>
        <w:tc>
          <w:tcPr>
            <w:tcW w:w="1620" w:type="dxa"/>
            <w:tcBorders>
              <w:top w:val="single" w:sz="8" w:space="0" w:color="auto"/>
              <w:left w:val="single" w:sz="8" w:space="0" w:color="auto"/>
              <w:bottom w:val="single" w:sz="8" w:space="0" w:color="auto"/>
              <w:right w:val="single" w:sz="8" w:space="0" w:color="auto"/>
            </w:tcBorders>
            <w:shd w:val="clear" w:color="auto" w:fill="D7E4BC"/>
            <w:noWrap/>
            <w:tcMar>
              <w:top w:w="0" w:type="dxa"/>
              <w:left w:w="108" w:type="dxa"/>
              <w:bottom w:w="0" w:type="dxa"/>
              <w:right w:w="108" w:type="dxa"/>
            </w:tcMar>
            <w:vAlign w:val="bottom"/>
            <w:hideMark/>
          </w:tcPr>
          <w:p w:rsidR="0079195D" w:rsidRDefault="0079195D" w:rsidP="0079195D">
            <w:pPr>
              <w:rPr>
                <w:rFonts w:ascii="Calibri" w:hAnsi="Calibri" w:cs="Calibri"/>
                <w:b/>
                <w:bCs/>
                <w:color w:val="000000"/>
                <w:sz w:val="20"/>
                <w:szCs w:val="20"/>
              </w:rPr>
            </w:pPr>
            <w:r>
              <w:rPr>
                <w:b/>
                <w:bCs/>
                <w:color w:val="000000"/>
                <w:sz w:val="20"/>
                <w:szCs w:val="20"/>
              </w:rPr>
              <w:t>Class</w:t>
            </w:r>
          </w:p>
        </w:tc>
        <w:tc>
          <w:tcPr>
            <w:tcW w:w="1860" w:type="dxa"/>
            <w:tcBorders>
              <w:top w:val="single" w:sz="8" w:space="0" w:color="auto"/>
              <w:left w:val="nil"/>
              <w:bottom w:val="single" w:sz="8" w:space="0" w:color="auto"/>
              <w:right w:val="single" w:sz="8" w:space="0" w:color="auto"/>
            </w:tcBorders>
            <w:shd w:val="clear" w:color="auto" w:fill="D7E4BC"/>
            <w:noWrap/>
            <w:tcMar>
              <w:top w:w="0" w:type="dxa"/>
              <w:left w:w="108" w:type="dxa"/>
              <w:bottom w:w="0" w:type="dxa"/>
              <w:right w:w="108" w:type="dxa"/>
            </w:tcMar>
            <w:vAlign w:val="bottom"/>
            <w:hideMark/>
          </w:tcPr>
          <w:p w:rsidR="0079195D" w:rsidRDefault="0079195D" w:rsidP="0079195D">
            <w:pPr>
              <w:rPr>
                <w:rFonts w:ascii="Calibri" w:hAnsi="Calibri" w:cs="Calibri"/>
                <w:b/>
                <w:bCs/>
                <w:color w:val="000000"/>
                <w:sz w:val="20"/>
                <w:szCs w:val="20"/>
              </w:rPr>
            </w:pPr>
            <w:r>
              <w:rPr>
                <w:b/>
                <w:bCs/>
                <w:color w:val="000000"/>
                <w:sz w:val="20"/>
                <w:szCs w:val="20"/>
              </w:rPr>
              <w:t>Image Count</w:t>
            </w:r>
          </w:p>
        </w:tc>
      </w:tr>
      <w:tr w:rsidR="0079195D" w:rsidTr="0079195D">
        <w:trPr>
          <w:trHeight w:val="322"/>
        </w:trPr>
        <w:tc>
          <w:tcPr>
            <w:tcW w:w="16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79195D" w:rsidRDefault="0079195D" w:rsidP="0079195D">
            <w:pPr>
              <w:rPr>
                <w:rFonts w:ascii="Calibri" w:hAnsi="Calibri" w:cs="Calibri"/>
                <w:color w:val="000000"/>
                <w:sz w:val="20"/>
                <w:szCs w:val="20"/>
              </w:rPr>
            </w:pPr>
            <w:r>
              <w:rPr>
                <w:color w:val="000000"/>
                <w:sz w:val="20"/>
                <w:szCs w:val="20"/>
              </w:rPr>
              <w:t>Check</w:t>
            </w:r>
          </w:p>
        </w:tc>
        <w:tc>
          <w:tcPr>
            <w:tcW w:w="18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79195D" w:rsidRDefault="0079195D" w:rsidP="0079195D">
            <w:pPr>
              <w:jc w:val="right"/>
              <w:rPr>
                <w:rFonts w:ascii="Calibri" w:hAnsi="Calibri" w:cs="Calibri"/>
                <w:color w:val="000000"/>
                <w:sz w:val="20"/>
                <w:szCs w:val="20"/>
              </w:rPr>
            </w:pPr>
            <w:r>
              <w:rPr>
                <w:color w:val="000000"/>
                <w:sz w:val="20"/>
                <w:szCs w:val="20"/>
              </w:rPr>
              <w:t>912602</w:t>
            </w:r>
          </w:p>
        </w:tc>
      </w:tr>
      <w:tr w:rsidR="0079195D" w:rsidTr="0079195D">
        <w:trPr>
          <w:trHeight w:val="300"/>
        </w:trPr>
        <w:tc>
          <w:tcPr>
            <w:tcW w:w="16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79195D" w:rsidRDefault="0079195D" w:rsidP="0079195D">
            <w:pPr>
              <w:rPr>
                <w:rFonts w:ascii="Calibri" w:hAnsi="Calibri" w:cs="Calibri"/>
                <w:color w:val="000000"/>
                <w:sz w:val="20"/>
                <w:szCs w:val="20"/>
              </w:rPr>
            </w:pPr>
            <w:r>
              <w:rPr>
                <w:color w:val="000000"/>
                <w:sz w:val="20"/>
                <w:szCs w:val="20"/>
              </w:rPr>
              <w:t>CorpBatch</w:t>
            </w:r>
          </w:p>
        </w:tc>
        <w:tc>
          <w:tcPr>
            <w:tcW w:w="18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79195D" w:rsidRDefault="0079195D" w:rsidP="0079195D">
            <w:pPr>
              <w:jc w:val="right"/>
              <w:rPr>
                <w:rFonts w:ascii="Calibri" w:hAnsi="Calibri" w:cs="Calibri"/>
                <w:color w:val="000000"/>
                <w:sz w:val="20"/>
                <w:szCs w:val="20"/>
              </w:rPr>
            </w:pPr>
            <w:r>
              <w:rPr>
                <w:color w:val="000000"/>
                <w:sz w:val="20"/>
                <w:szCs w:val="20"/>
              </w:rPr>
              <w:t>4378</w:t>
            </w:r>
          </w:p>
        </w:tc>
      </w:tr>
      <w:tr w:rsidR="0079195D" w:rsidTr="0079195D">
        <w:trPr>
          <w:trHeight w:val="300"/>
        </w:trPr>
        <w:tc>
          <w:tcPr>
            <w:tcW w:w="16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79195D" w:rsidRDefault="0079195D" w:rsidP="0079195D">
            <w:pPr>
              <w:rPr>
                <w:rFonts w:ascii="Calibri" w:hAnsi="Calibri" w:cs="Calibri"/>
                <w:color w:val="000000"/>
                <w:sz w:val="20"/>
                <w:szCs w:val="20"/>
              </w:rPr>
            </w:pPr>
            <w:r>
              <w:rPr>
                <w:color w:val="000000"/>
                <w:sz w:val="20"/>
                <w:szCs w:val="20"/>
              </w:rPr>
              <w:t>CorpFiling</w:t>
            </w:r>
          </w:p>
        </w:tc>
        <w:tc>
          <w:tcPr>
            <w:tcW w:w="18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79195D" w:rsidRDefault="0079195D" w:rsidP="0079195D">
            <w:pPr>
              <w:jc w:val="right"/>
              <w:rPr>
                <w:rFonts w:ascii="Calibri" w:hAnsi="Calibri" w:cs="Calibri"/>
                <w:color w:val="000000"/>
                <w:sz w:val="20"/>
                <w:szCs w:val="20"/>
              </w:rPr>
            </w:pPr>
            <w:r>
              <w:rPr>
                <w:color w:val="000000"/>
                <w:sz w:val="20"/>
                <w:szCs w:val="20"/>
              </w:rPr>
              <w:t>1217030</w:t>
            </w:r>
          </w:p>
        </w:tc>
      </w:tr>
      <w:tr w:rsidR="0079195D" w:rsidTr="0079195D">
        <w:trPr>
          <w:trHeight w:val="300"/>
        </w:trPr>
        <w:tc>
          <w:tcPr>
            <w:tcW w:w="16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79195D" w:rsidRDefault="0079195D" w:rsidP="0079195D">
            <w:pPr>
              <w:rPr>
                <w:rFonts w:ascii="Calibri" w:hAnsi="Calibri" w:cs="Calibri"/>
                <w:color w:val="000000"/>
                <w:sz w:val="20"/>
                <w:szCs w:val="20"/>
              </w:rPr>
            </w:pPr>
            <w:r>
              <w:rPr>
                <w:color w:val="000000"/>
                <w:sz w:val="20"/>
                <w:szCs w:val="20"/>
              </w:rPr>
              <w:t>TrademarkFiling</w:t>
            </w:r>
          </w:p>
        </w:tc>
        <w:tc>
          <w:tcPr>
            <w:tcW w:w="18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79195D" w:rsidRDefault="0079195D" w:rsidP="0079195D">
            <w:pPr>
              <w:jc w:val="right"/>
              <w:rPr>
                <w:rFonts w:ascii="Calibri" w:hAnsi="Calibri" w:cs="Calibri"/>
                <w:color w:val="000000"/>
                <w:sz w:val="20"/>
                <w:szCs w:val="20"/>
              </w:rPr>
            </w:pPr>
            <w:r>
              <w:rPr>
                <w:color w:val="000000"/>
                <w:sz w:val="20"/>
                <w:szCs w:val="20"/>
              </w:rPr>
              <w:t>10619</w:t>
            </w:r>
          </w:p>
        </w:tc>
      </w:tr>
      <w:tr w:rsidR="0079195D" w:rsidTr="0079195D">
        <w:trPr>
          <w:trHeight w:val="300"/>
        </w:trPr>
        <w:tc>
          <w:tcPr>
            <w:tcW w:w="16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79195D" w:rsidRDefault="0079195D" w:rsidP="0079195D">
            <w:pPr>
              <w:rPr>
                <w:rFonts w:ascii="Calibri" w:hAnsi="Calibri" w:cs="Calibri"/>
                <w:color w:val="000000"/>
                <w:sz w:val="20"/>
                <w:szCs w:val="20"/>
              </w:rPr>
            </w:pPr>
            <w:r>
              <w:rPr>
                <w:color w:val="000000"/>
                <w:sz w:val="20"/>
                <w:szCs w:val="20"/>
              </w:rPr>
              <w:t>UCCBatch</w:t>
            </w:r>
          </w:p>
        </w:tc>
        <w:tc>
          <w:tcPr>
            <w:tcW w:w="18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79195D" w:rsidRDefault="0079195D" w:rsidP="0079195D">
            <w:pPr>
              <w:jc w:val="right"/>
              <w:rPr>
                <w:rFonts w:ascii="Calibri" w:hAnsi="Calibri" w:cs="Calibri"/>
                <w:color w:val="000000"/>
                <w:sz w:val="20"/>
                <w:szCs w:val="20"/>
              </w:rPr>
            </w:pPr>
            <w:r>
              <w:rPr>
                <w:color w:val="000000"/>
                <w:sz w:val="20"/>
                <w:szCs w:val="20"/>
              </w:rPr>
              <w:t>86824</w:t>
            </w:r>
          </w:p>
        </w:tc>
      </w:tr>
      <w:tr w:rsidR="0079195D" w:rsidTr="0079195D">
        <w:trPr>
          <w:trHeight w:val="300"/>
        </w:trPr>
        <w:tc>
          <w:tcPr>
            <w:tcW w:w="16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79195D" w:rsidRDefault="0079195D" w:rsidP="0079195D">
            <w:pPr>
              <w:rPr>
                <w:rFonts w:ascii="Calibri" w:hAnsi="Calibri" w:cs="Calibri"/>
                <w:color w:val="000000"/>
                <w:sz w:val="20"/>
                <w:szCs w:val="20"/>
              </w:rPr>
            </w:pPr>
            <w:r>
              <w:rPr>
                <w:color w:val="000000"/>
                <w:sz w:val="20"/>
                <w:szCs w:val="20"/>
              </w:rPr>
              <w:t>UCCFiling</w:t>
            </w:r>
          </w:p>
        </w:tc>
        <w:tc>
          <w:tcPr>
            <w:tcW w:w="18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79195D" w:rsidRDefault="0079195D" w:rsidP="0079195D">
            <w:pPr>
              <w:jc w:val="right"/>
              <w:rPr>
                <w:rFonts w:ascii="Calibri" w:hAnsi="Calibri" w:cs="Calibri"/>
                <w:color w:val="000000"/>
                <w:sz w:val="20"/>
                <w:szCs w:val="20"/>
              </w:rPr>
            </w:pPr>
            <w:r>
              <w:rPr>
                <w:color w:val="000000"/>
                <w:sz w:val="20"/>
                <w:szCs w:val="20"/>
              </w:rPr>
              <w:t>2006171</w:t>
            </w:r>
          </w:p>
        </w:tc>
      </w:tr>
      <w:tr w:rsidR="0079195D" w:rsidTr="0079195D">
        <w:trPr>
          <w:trHeight w:val="300"/>
        </w:trPr>
        <w:tc>
          <w:tcPr>
            <w:tcW w:w="1620" w:type="dxa"/>
            <w:tcBorders>
              <w:top w:val="nil"/>
              <w:left w:val="single" w:sz="8" w:space="0" w:color="auto"/>
              <w:bottom w:val="single" w:sz="8" w:space="0" w:color="auto"/>
              <w:right w:val="single" w:sz="8" w:space="0" w:color="auto"/>
            </w:tcBorders>
            <w:shd w:val="clear" w:color="auto" w:fill="8DB4E3"/>
            <w:noWrap/>
            <w:tcMar>
              <w:top w:w="0" w:type="dxa"/>
              <w:left w:w="108" w:type="dxa"/>
              <w:bottom w:w="0" w:type="dxa"/>
              <w:right w:w="108" w:type="dxa"/>
            </w:tcMar>
            <w:vAlign w:val="bottom"/>
            <w:hideMark/>
          </w:tcPr>
          <w:p w:rsidR="0079195D" w:rsidRDefault="0079195D" w:rsidP="0079195D">
            <w:pPr>
              <w:rPr>
                <w:rFonts w:ascii="Calibri" w:hAnsi="Calibri" w:cs="Calibri"/>
                <w:b/>
                <w:bCs/>
                <w:color w:val="000000"/>
                <w:sz w:val="20"/>
                <w:szCs w:val="20"/>
              </w:rPr>
            </w:pPr>
            <w:r>
              <w:rPr>
                <w:b/>
                <w:bCs/>
                <w:color w:val="000000"/>
                <w:sz w:val="20"/>
                <w:szCs w:val="20"/>
              </w:rPr>
              <w:t>Total</w:t>
            </w:r>
          </w:p>
        </w:tc>
        <w:tc>
          <w:tcPr>
            <w:tcW w:w="1860" w:type="dxa"/>
            <w:tcBorders>
              <w:top w:val="nil"/>
              <w:left w:val="nil"/>
              <w:bottom w:val="single" w:sz="8" w:space="0" w:color="auto"/>
              <w:right w:val="single" w:sz="8" w:space="0" w:color="auto"/>
            </w:tcBorders>
            <w:shd w:val="clear" w:color="auto" w:fill="8DB4E3"/>
            <w:noWrap/>
            <w:tcMar>
              <w:top w:w="0" w:type="dxa"/>
              <w:left w:w="108" w:type="dxa"/>
              <w:bottom w:w="0" w:type="dxa"/>
              <w:right w:w="108" w:type="dxa"/>
            </w:tcMar>
            <w:vAlign w:val="bottom"/>
            <w:hideMark/>
          </w:tcPr>
          <w:p w:rsidR="0079195D" w:rsidRDefault="0079195D" w:rsidP="0079195D">
            <w:pPr>
              <w:jc w:val="right"/>
              <w:rPr>
                <w:rFonts w:ascii="Calibri" w:hAnsi="Calibri" w:cs="Calibri"/>
                <w:b/>
                <w:bCs/>
                <w:color w:val="000000"/>
                <w:sz w:val="20"/>
                <w:szCs w:val="20"/>
              </w:rPr>
            </w:pPr>
            <w:r>
              <w:rPr>
                <w:b/>
                <w:bCs/>
                <w:color w:val="000000"/>
                <w:sz w:val="20"/>
                <w:szCs w:val="20"/>
              </w:rPr>
              <w:t>4237624</w:t>
            </w:r>
          </w:p>
        </w:tc>
      </w:tr>
    </w:tbl>
    <w:p w:rsidR="0079195D" w:rsidRDefault="0079195D" w:rsidP="00B94976">
      <w:pPr>
        <w:pStyle w:val="ListParagraph"/>
        <w:spacing w:after="0" w:line="240" w:lineRule="auto"/>
        <w:ind w:left="360" w:firstLine="360"/>
        <w:contextualSpacing w:val="0"/>
        <w:rPr>
          <w:color w:val="1F497D"/>
        </w:rPr>
      </w:pPr>
    </w:p>
    <w:p w:rsidR="00B94976" w:rsidRPr="00CC74B5" w:rsidRDefault="00EC1C86" w:rsidP="00EC1C86">
      <w:pPr>
        <w:pStyle w:val="ListParagraph"/>
        <w:numPr>
          <w:ilvl w:val="0"/>
          <w:numId w:val="1"/>
        </w:numPr>
        <w:spacing w:after="0" w:line="240" w:lineRule="auto"/>
        <w:contextualSpacing w:val="0"/>
      </w:pPr>
      <w:r w:rsidRPr="00CC74B5">
        <w:t xml:space="preserve">Can you provide any interface specifications for the microfilm archive writer mentioned on </w:t>
      </w:r>
      <w:r w:rsidR="00B94976" w:rsidRPr="00CC74B5">
        <w:t>P</w:t>
      </w:r>
      <w:r w:rsidRPr="00CC74B5">
        <w:t xml:space="preserve">age </w:t>
      </w:r>
    </w:p>
    <w:p w:rsidR="00EC1C86" w:rsidRPr="00CC74B5" w:rsidRDefault="00B94976" w:rsidP="00B94976">
      <w:pPr>
        <w:pStyle w:val="ListParagraph"/>
        <w:spacing w:after="0" w:line="240" w:lineRule="auto"/>
        <w:ind w:left="360"/>
        <w:contextualSpacing w:val="0"/>
      </w:pPr>
      <w:r w:rsidRPr="00CC74B5">
        <w:tab/>
        <w:t>33 of the RFP?</w:t>
      </w:r>
    </w:p>
    <w:p w:rsidR="00B94976" w:rsidRPr="00CC74B5" w:rsidRDefault="00B94976" w:rsidP="00B94976">
      <w:pPr>
        <w:pStyle w:val="ListParagraph"/>
        <w:spacing w:after="0" w:line="240" w:lineRule="auto"/>
        <w:ind w:left="360"/>
        <w:contextualSpacing w:val="0"/>
      </w:pPr>
    </w:p>
    <w:p w:rsidR="00B94976" w:rsidRPr="00CC74B5" w:rsidRDefault="00B94976" w:rsidP="00B94976">
      <w:pPr>
        <w:pStyle w:val="ListParagraph"/>
        <w:spacing w:after="0" w:line="240" w:lineRule="auto"/>
        <w:ind w:left="360"/>
        <w:contextualSpacing w:val="0"/>
      </w:pPr>
      <w:r w:rsidRPr="00CC74B5">
        <w:tab/>
        <w:t>A:</w:t>
      </w:r>
      <w:r w:rsidR="008040B3" w:rsidRPr="00CC74B5">
        <w:t xml:space="preserve">  Yes, this is attached to this document.</w:t>
      </w:r>
    </w:p>
    <w:p w:rsidR="00B94976" w:rsidRPr="00CC74B5" w:rsidRDefault="00B94976" w:rsidP="00B94976">
      <w:pPr>
        <w:pStyle w:val="ListParagraph"/>
        <w:spacing w:after="0" w:line="240" w:lineRule="auto"/>
        <w:ind w:left="360"/>
        <w:contextualSpacing w:val="0"/>
      </w:pPr>
    </w:p>
    <w:p w:rsidR="00B94976" w:rsidRPr="00CC74B5" w:rsidRDefault="00EC1C86" w:rsidP="00EC1C86">
      <w:pPr>
        <w:pStyle w:val="ListParagraph"/>
        <w:numPr>
          <w:ilvl w:val="0"/>
          <w:numId w:val="1"/>
        </w:numPr>
        <w:spacing w:after="0" w:line="240" w:lineRule="auto"/>
        <w:contextualSpacing w:val="0"/>
      </w:pPr>
      <w:r w:rsidRPr="00CC74B5">
        <w:t xml:space="preserve">Would you consider extending the due date to allow vendors to prepare more thoughtful and </w:t>
      </w:r>
    </w:p>
    <w:p w:rsidR="00EC1C86" w:rsidRPr="00CC74B5" w:rsidRDefault="00EC1C86" w:rsidP="00B94976">
      <w:pPr>
        <w:pStyle w:val="ListParagraph"/>
        <w:spacing w:after="0" w:line="240" w:lineRule="auto"/>
        <w:ind w:left="360" w:firstLine="360"/>
        <w:contextualSpacing w:val="0"/>
      </w:pPr>
      <w:r w:rsidRPr="00CC74B5">
        <w:t>comprehensive responses</w:t>
      </w:r>
      <w:r w:rsidR="00B94976" w:rsidRPr="00CC74B5">
        <w:t>?</w:t>
      </w:r>
    </w:p>
    <w:p w:rsidR="00B94976" w:rsidRPr="00CC74B5" w:rsidRDefault="00B94976" w:rsidP="00B94976">
      <w:pPr>
        <w:pStyle w:val="ListParagraph"/>
        <w:spacing w:after="0" w:line="240" w:lineRule="auto"/>
        <w:ind w:left="360" w:firstLine="360"/>
        <w:contextualSpacing w:val="0"/>
      </w:pPr>
    </w:p>
    <w:p w:rsidR="00B94976" w:rsidRPr="00CC74B5" w:rsidRDefault="00B94976" w:rsidP="001E3C6D">
      <w:pPr>
        <w:pStyle w:val="ListParagraph"/>
        <w:spacing w:after="0" w:line="240" w:lineRule="auto"/>
        <w:contextualSpacing w:val="0"/>
      </w:pPr>
      <w:r w:rsidRPr="00CC74B5">
        <w:t>A:</w:t>
      </w:r>
      <w:r w:rsidR="0079195D" w:rsidRPr="00CC74B5">
        <w:t xml:space="preserve">  No, we w</w:t>
      </w:r>
      <w:r w:rsidR="0091624F" w:rsidRPr="00CC74B5">
        <w:t>ill be keeping the current time</w:t>
      </w:r>
      <w:r w:rsidR="0079195D" w:rsidRPr="00CC74B5">
        <w:t>frame and we hope that vendors can produce a thoughtful and comp</w:t>
      </w:r>
      <w:r w:rsidR="0091624F" w:rsidRPr="00CC74B5">
        <w:t>rehensive response in this time</w:t>
      </w:r>
      <w:r w:rsidR="0079195D" w:rsidRPr="00CC74B5">
        <w:t>frame.</w:t>
      </w:r>
    </w:p>
    <w:p w:rsidR="00B94976" w:rsidRPr="00CC74B5" w:rsidRDefault="00B94976" w:rsidP="00B94976">
      <w:pPr>
        <w:pStyle w:val="ListParagraph"/>
        <w:spacing w:after="0" w:line="240" w:lineRule="auto"/>
        <w:ind w:left="360" w:firstLine="360"/>
        <w:contextualSpacing w:val="0"/>
      </w:pPr>
    </w:p>
    <w:p w:rsidR="00C74E7C" w:rsidRDefault="00B94976" w:rsidP="0091624F">
      <w:pPr>
        <w:pStyle w:val="ListParagraph"/>
        <w:numPr>
          <w:ilvl w:val="0"/>
          <w:numId w:val="1"/>
        </w:numPr>
      </w:pPr>
      <w:r w:rsidRPr="00CC74B5">
        <w:t>Is it acceptable to tie into the existing IVault system or is the desire to replace that system as</w:t>
      </w:r>
    </w:p>
    <w:p w:rsidR="00B94976" w:rsidRPr="00CC74B5" w:rsidRDefault="00C74E7C" w:rsidP="00C74E7C">
      <w:pPr>
        <w:pStyle w:val="ListParagraph"/>
        <w:ind w:left="360"/>
      </w:pPr>
      <w:r>
        <w:t xml:space="preserve">     </w:t>
      </w:r>
      <w:r w:rsidR="0091624F" w:rsidRPr="00CC74B5">
        <w:t xml:space="preserve"> </w:t>
      </w:r>
      <w:r w:rsidR="001E3C6D">
        <w:t xml:space="preserve"> </w:t>
      </w:r>
      <w:proofErr w:type="gramStart"/>
      <w:r w:rsidR="0091624F" w:rsidRPr="00CC74B5">
        <w:t>well</w:t>
      </w:r>
      <w:proofErr w:type="gramEnd"/>
      <w:r w:rsidR="0091624F" w:rsidRPr="00CC74B5">
        <w:t xml:space="preserve">? </w:t>
      </w:r>
      <w:r w:rsidR="00B94976" w:rsidRPr="00CC74B5">
        <w:t xml:space="preserve">If the desire is to move away from IVault, is there a preferred system or other way it needs </w:t>
      </w:r>
    </w:p>
    <w:p w:rsidR="00B94976" w:rsidRPr="00CC74B5" w:rsidRDefault="00B94976" w:rsidP="00B94976">
      <w:pPr>
        <w:pStyle w:val="ListParagraph"/>
        <w:ind w:left="360" w:firstLine="360"/>
      </w:pPr>
      <w:proofErr w:type="gramStart"/>
      <w:r w:rsidRPr="00CC74B5">
        <w:t>to</w:t>
      </w:r>
      <w:proofErr w:type="gramEnd"/>
      <w:r w:rsidRPr="00CC74B5">
        <w:t xml:space="preserve"> be stored?</w:t>
      </w:r>
    </w:p>
    <w:p w:rsidR="00B94976" w:rsidRPr="00CC74B5" w:rsidRDefault="00B94976" w:rsidP="00B94976">
      <w:pPr>
        <w:pStyle w:val="ListParagraph"/>
        <w:ind w:left="360" w:firstLine="360"/>
      </w:pPr>
    </w:p>
    <w:p w:rsidR="00B94976" w:rsidRPr="00CC74B5" w:rsidRDefault="00B94976" w:rsidP="001E3C6D">
      <w:pPr>
        <w:pStyle w:val="ListParagraph"/>
      </w:pPr>
      <w:r w:rsidRPr="00CC74B5">
        <w:lastRenderedPageBreak/>
        <w:t>A:</w:t>
      </w:r>
      <w:r w:rsidR="0079195D" w:rsidRPr="00CC74B5">
        <w:t xml:space="preserve">  The desire is to replace the entire SOSKB system since it is so old.  IVault is no different.  There is no preferred system</w:t>
      </w:r>
      <w:r w:rsidR="00147A34" w:rsidRPr="00CC74B5">
        <w:t>. Ho</w:t>
      </w:r>
      <w:r w:rsidR="0079195D" w:rsidRPr="00CC74B5">
        <w:t>wever</w:t>
      </w:r>
      <w:r w:rsidR="00147A34" w:rsidRPr="00CC74B5">
        <w:t>,</w:t>
      </w:r>
      <w:r w:rsidR="0079195D" w:rsidRPr="00CC74B5">
        <w:t xml:space="preserve"> you must keep in mind that we are within the Commonwealth and there are a number of </w:t>
      </w:r>
      <w:r w:rsidR="00147A34" w:rsidRPr="00CC74B5">
        <w:t>Information Technology Bulletins (ITB</w:t>
      </w:r>
      <w:r w:rsidR="0079195D" w:rsidRPr="00CC74B5">
        <w:t>s</w:t>
      </w:r>
      <w:r w:rsidR="00147A34" w:rsidRPr="00CC74B5">
        <w:t xml:space="preserve">)—see </w:t>
      </w:r>
      <w:hyperlink r:id="rId17" w:history="1">
        <w:r w:rsidR="00147A34" w:rsidRPr="00CC74B5">
          <w:rPr>
            <w:rStyle w:val="Hyperlink"/>
            <w:color w:val="auto"/>
          </w:rPr>
          <w:t>http://www.oa.state.pa.us/portal/server.pt/community/policies_and_procedures/416/information_technology_bulletins/210791</w:t>
        </w:r>
      </w:hyperlink>
      <w:r w:rsidR="00147A34" w:rsidRPr="00CC74B5">
        <w:t>—</w:t>
      </w:r>
      <w:r w:rsidR="0079195D" w:rsidRPr="00CC74B5">
        <w:t>that describe what systems can be used.  Please also keep in mind that we would like to stay within the Microsoft .net footprint.</w:t>
      </w:r>
    </w:p>
    <w:p w:rsidR="00B94976" w:rsidRPr="00B94976" w:rsidRDefault="00B94976" w:rsidP="00B94976">
      <w:pPr>
        <w:pStyle w:val="ListParagraph"/>
        <w:ind w:left="360" w:firstLine="360"/>
        <w:rPr>
          <w:color w:val="1F497D"/>
        </w:rPr>
      </w:pPr>
    </w:p>
    <w:p w:rsidR="00B94976" w:rsidRDefault="006D40B4" w:rsidP="00B94976">
      <w:pPr>
        <w:pStyle w:val="ListParagraph"/>
        <w:numPr>
          <w:ilvl w:val="0"/>
          <w:numId w:val="1"/>
        </w:numPr>
        <w:spacing w:after="0" w:line="240" w:lineRule="auto"/>
      </w:pPr>
      <w:r>
        <w:t xml:space="preserve">As per RFQ </w:t>
      </w:r>
      <w:r w:rsidR="00B94976">
        <w:t>S</w:t>
      </w:r>
      <w:r>
        <w:t>ec</w:t>
      </w:r>
      <w:r w:rsidR="00B94976">
        <w:t>tion</w:t>
      </w:r>
      <w:r>
        <w:t xml:space="preserve"> IV-2, second para</w:t>
      </w:r>
      <w:r w:rsidR="00B94976">
        <w:t>graph</w:t>
      </w:r>
      <w:r>
        <w:t xml:space="preserve">, Microsoft’s SQL Reporting Services and Sharepoint </w:t>
      </w:r>
    </w:p>
    <w:p w:rsidR="006D40B4" w:rsidRDefault="006D40B4" w:rsidP="00CC74B5">
      <w:pPr>
        <w:pStyle w:val="ListParagraph"/>
        <w:spacing w:after="0" w:line="240" w:lineRule="auto"/>
        <w:ind w:left="360" w:firstLine="360"/>
      </w:pPr>
      <w:r>
        <w:t>are to be used f</w:t>
      </w:r>
      <w:r w:rsidR="00CC74B5">
        <w:t>or datawarehousing and reports.</w:t>
      </w:r>
    </w:p>
    <w:p w:rsidR="006D40B4" w:rsidRDefault="006D40B4" w:rsidP="006D40B4">
      <w:pPr>
        <w:pStyle w:val="ListParagraph"/>
        <w:numPr>
          <w:ilvl w:val="0"/>
          <w:numId w:val="13"/>
        </w:numPr>
        <w:spacing w:after="0" w:line="240" w:lineRule="auto"/>
      </w:pPr>
      <w:r>
        <w:t>However, as per STS-INF004C under ITB-INF004 (Data Warehouse standards), SAP is to be used for data warehousing. Please clarify.</w:t>
      </w:r>
    </w:p>
    <w:p w:rsidR="00B94976" w:rsidRDefault="00B94976" w:rsidP="00B94976">
      <w:pPr>
        <w:spacing w:after="0" w:line="240" w:lineRule="auto"/>
      </w:pPr>
    </w:p>
    <w:p w:rsidR="00B94976" w:rsidRDefault="00B94976" w:rsidP="00B94976">
      <w:pPr>
        <w:spacing w:after="0" w:line="240" w:lineRule="auto"/>
        <w:ind w:left="720"/>
      </w:pPr>
      <w:r>
        <w:t>A:</w:t>
      </w:r>
      <w:r w:rsidR="00BA0290">
        <w:t xml:space="preserve">  We currently use Sharepoint and SQL Reporting Services for our data warehouse.  We do not use SAP.  The data warehouse needs to be part of your solution and can leverage our existing environment.  You will have to build out what the environment would be.</w:t>
      </w:r>
    </w:p>
    <w:p w:rsidR="006D40B4" w:rsidRDefault="006D40B4" w:rsidP="006D40B4">
      <w:pPr>
        <w:pStyle w:val="ListParagraph"/>
        <w:ind w:left="1080"/>
      </w:pPr>
    </w:p>
    <w:p w:rsidR="006D40B4" w:rsidRDefault="006D40B4" w:rsidP="006D40B4">
      <w:pPr>
        <w:pStyle w:val="ListParagraph"/>
        <w:numPr>
          <w:ilvl w:val="0"/>
          <w:numId w:val="13"/>
        </w:numPr>
        <w:spacing w:after="0" w:line="240" w:lineRule="auto"/>
      </w:pPr>
      <w:r w:rsidRPr="002F3B43">
        <w:rPr>
          <w:rFonts w:ascii="Verdana" w:hAnsi="Verdana"/>
          <w:b/>
          <w:sz w:val="20"/>
          <w:szCs w:val="20"/>
        </w:rPr>
        <w:t>STD-APP004A</w:t>
      </w:r>
      <w:r>
        <w:t xml:space="preserve"> under ITB-APP004 (Collaboration Technology Standards) lists </w:t>
      </w:r>
      <w:r w:rsidRPr="002F3B43">
        <w:rPr>
          <w:b/>
        </w:rPr>
        <w:t>Windows Sharepoint</w:t>
      </w:r>
      <w:r>
        <w:t xml:space="preserve"> </w:t>
      </w:r>
      <w:r w:rsidRPr="002F3B43">
        <w:rPr>
          <w:b/>
        </w:rPr>
        <w:t>Services</w:t>
      </w:r>
      <w:r>
        <w:t>. However, this is not listed anywhere in the OA-OIT Service Catalog (IT Services Catalog). How do we arrive at a managed service cost for Sharepoint services or can we assume this will be included in the Managed Services cost in the IT Services Catalog?</w:t>
      </w:r>
    </w:p>
    <w:p w:rsidR="00B94976" w:rsidRDefault="00B94976" w:rsidP="00B94976">
      <w:pPr>
        <w:spacing w:after="0" w:line="240" w:lineRule="auto"/>
        <w:ind w:left="720"/>
      </w:pPr>
    </w:p>
    <w:p w:rsidR="00B94976" w:rsidRDefault="00B94976" w:rsidP="00B94976">
      <w:pPr>
        <w:spacing w:after="0" w:line="240" w:lineRule="auto"/>
        <w:ind w:left="720"/>
      </w:pPr>
      <w:r>
        <w:t>A:</w:t>
      </w:r>
      <w:r w:rsidR="0079195D">
        <w:t xml:space="preserve">  We currently have a sharepoint environment setup in Man</w:t>
      </w:r>
      <w:r w:rsidR="00CC74B5">
        <w:t>a</w:t>
      </w:r>
      <w:r w:rsidR="0079195D">
        <w:t>ged Services.  If you are using Sharepoint</w:t>
      </w:r>
      <w:r w:rsidR="00CC74B5">
        <w:t>,</w:t>
      </w:r>
      <w:r w:rsidR="0079195D">
        <w:t xml:space="preserve"> you will have to describe the environment that you will need to</w:t>
      </w:r>
      <w:r w:rsidR="00CC74B5">
        <w:t xml:space="preserve"> support the throughput of the B</w:t>
      </w:r>
      <w:r w:rsidR="0079195D">
        <w:t xml:space="preserve">ureau.  You can use the costs for Virtual Servers (how many you need) and the cost off of the ASAP contract for Sharepoint.  This will give you a hosting cost.  </w:t>
      </w:r>
    </w:p>
    <w:p w:rsidR="001E3C6D" w:rsidRDefault="001E3C6D" w:rsidP="006D40B4">
      <w:pPr>
        <w:pStyle w:val="ListParagraph"/>
      </w:pPr>
    </w:p>
    <w:p w:rsidR="006D40B4" w:rsidRDefault="006D40B4" w:rsidP="006D40B4">
      <w:pPr>
        <w:pStyle w:val="ListParagraph"/>
        <w:numPr>
          <w:ilvl w:val="0"/>
          <w:numId w:val="13"/>
        </w:numPr>
        <w:spacing w:after="0" w:line="240" w:lineRule="auto"/>
      </w:pPr>
      <w:r>
        <w:t xml:space="preserve">Is the license cost for Sharepoint to be included in the overall cost? </w:t>
      </w:r>
    </w:p>
    <w:p w:rsidR="00B94976" w:rsidRDefault="00B94976" w:rsidP="00B94976">
      <w:pPr>
        <w:spacing w:after="0" w:line="240" w:lineRule="auto"/>
        <w:ind w:left="720"/>
      </w:pPr>
    </w:p>
    <w:p w:rsidR="00B94976" w:rsidRDefault="00B94976" w:rsidP="00B94976">
      <w:pPr>
        <w:spacing w:after="0" w:line="240" w:lineRule="auto"/>
        <w:ind w:left="720"/>
      </w:pPr>
      <w:r>
        <w:t>A:</w:t>
      </w:r>
      <w:r w:rsidR="00BA0290">
        <w:t xml:space="preserve">  It should be included in the hosting section.  Since we are in the EDC and have to use existing contracts to purchase the software and the services this will not actually go through the vendor, but is for comparison purposes only in hosting for costs overall.</w:t>
      </w:r>
    </w:p>
    <w:p w:rsidR="006D40B4" w:rsidRDefault="006D40B4" w:rsidP="006D40B4">
      <w:pPr>
        <w:pStyle w:val="ListParagraph"/>
      </w:pPr>
    </w:p>
    <w:p w:rsidR="00B94976" w:rsidRDefault="006D40B4" w:rsidP="00B94976">
      <w:pPr>
        <w:pStyle w:val="ListParagraph"/>
        <w:numPr>
          <w:ilvl w:val="0"/>
          <w:numId w:val="1"/>
        </w:numPr>
        <w:spacing w:after="0" w:line="240" w:lineRule="auto"/>
      </w:pPr>
      <w:r>
        <w:t xml:space="preserve">As per RFQ sec IV-3, A, point no. 11, Import / Export functionality mentions using BizTalk server. </w:t>
      </w:r>
    </w:p>
    <w:p w:rsidR="006D40B4" w:rsidRDefault="006D40B4" w:rsidP="00B94976">
      <w:pPr>
        <w:pStyle w:val="ListParagraph"/>
        <w:spacing w:after="0" w:line="240" w:lineRule="auto"/>
        <w:ind w:left="360" w:firstLine="360"/>
      </w:pPr>
      <w:r>
        <w:t>Also, ‘other agencies’ are mentioned.</w:t>
      </w:r>
    </w:p>
    <w:p w:rsidR="006D40B4" w:rsidRDefault="006D40B4" w:rsidP="006D40B4">
      <w:pPr>
        <w:pStyle w:val="ListParagraph"/>
      </w:pPr>
    </w:p>
    <w:p w:rsidR="006D40B4" w:rsidRDefault="006D40B4" w:rsidP="00B94976">
      <w:pPr>
        <w:pStyle w:val="ListParagraph"/>
        <w:numPr>
          <w:ilvl w:val="1"/>
          <w:numId w:val="1"/>
        </w:numPr>
        <w:spacing w:after="0" w:line="240" w:lineRule="auto"/>
      </w:pPr>
      <w:r>
        <w:t>Can we have a list of all the agencies with which the new system needs to interact and a brief description of the data to be exchanged?</w:t>
      </w:r>
    </w:p>
    <w:p w:rsidR="00B94976" w:rsidRDefault="00B94976" w:rsidP="00B94976">
      <w:pPr>
        <w:pStyle w:val="ListParagraph"/>
        <w:spacing w:after="0" w:line="240" w:lineRule="auto"/>
        <w:ind w:left="360"/>
      </w:pPr>
    </w:p>
    <w:p w:rsidR="00B94976" w:rsidRDefault="00B94976" w:rsidP="00B94976">
      <w:pPr>
        <w:pStyle w:val="ListParagraph"/>
        <w:spacing w:after="0" w:line="240" w:lineRule="auto"/>
      </w:pPr>
      <w:r w:rsidRPr="0065710A">
        <w:t>A:</w:t>
      </w:r>
      <w:r w:rsidR="00BA0290" w:rsidRPr="0065710A">
        <w:t xml:space="preserve">  PAO4B and Revenue are the two existing agencies that we connect to and the new system needs to provide for these.  </w:t>
      </w:r>
      <w:r w:rsidR="0065710A">
        <w:t xml:space="preserve">There are other agencies that we would like to connect to such as: </w:t>
      </w:r>
      <w:r w:rsidR="0065710A" w:rsidRPr="0065710A">
        <w:t xml:space="preserve">Attorney General, Banking, Education, Health, Insurance, DCED, PERSC (Public Employee Retirement Study Commission) and all the BPOA Health &amp; Licensing boards.  </w:t>
      </w:r>
      <w:r w:rsidR="00BA0290" w:rsidRPr="0065710A">
        <w:t xml:space="preserve"> The system also has to connect</w:t>
      </w:r>
      <w:r w:rsidR="0065710A">
        <w:t xml:space="preserve"> to the UCC bulk upload vendors and possibly provide for bulk of corporations files.</w:t>
      </w:r>
      <w:bookmarkStart w:id="0" w:name="_GoBack"/>
      <w:bookmarkEnd w:id="0"/>
    </w:p>
    <w:p w:rsidR="00187ED4" w:rsidRDefault="00187ED4" w:rsidP="00B94976">
      <w:pPr>
        <w:pStyle w:val="ListParagraph"/>
        <w:spacing w:after="0" w:line="240" w:lineRule="auto"/>
      </w:pPr>
    </w:p>
    <w:p w:rsidR="00A21983" w:rsidRDefault="00A21983" w:rsidP="00B94976">
      <w:pPr>
        <w:pStyle w:val="ListParagraph"/>
        <w:spacing w:after="0" w:line="240" w:lineRule="auto"/>
      </w:pPr>
      <w:r>
        <w:t xml:space="preserve">The data </w:t>
      </w:r>
      <w:r w:rsidR="00621B45">
        <w:t xml:space="preserve">currently exchanged with </w:t>
      </w:r>
      <w:r w:rsidR="00621B45" w:rsidRPr="00621B45">
        <w:t>Revenue is</w:t>
      </w:r>
      <w:r w:rsidR="00621B45">
        <w:t xml:space="preserve"> the information collected on the docketing statement information and officer/director information</w:t>
      </w:r>
      <w:r w:rsidR="00621B45" w:rsidRPr="00621B45">
        <w:t xml:space="preserve">. </w:t>
      </w:r>
      <w:r w:rsidR="00621B45">
        <w:t xml:space="preserve">PAO4B pushes all basic filing </w:t>
      </w:r>
      <w:r w:rsidR="00621B45">
        <w:lastRenderedPageBreak/>
        <w:t>information</w:t>
      </w:r>
      <w:r w:rsidR="00FC0474">
        <w:t xml:space="preserve"> for most</w:t>
      </w:r>
      <w:r w:rsidR="00621B45">
        <w:t xml:space="preserve"> entity types to the current data</w:t>
      </w:r>
      <w:r w:rsidR="00FC0474">
        <w:t xml:space="preserve">base. </w:t>
      </w:r>
      <w:r w:rsidR="00621B45" w:rsidRPr="00621B45">
        <w:t>The data which would be exchanged with the other nam</w:t>
      </w:r>
      <w:r w:rsidR="00FC0474">
        <w:t>ed agencies could include much of the data available on business entities, including name, address, purpose, officers/directors.</w:t>
      </w:r>
    </w:p>
    <w:p w:rsidR="006D40B4" w:rsidRDefault="006D40B4" w:rsidP="006D40B4">
      <w:pPr>
        <w:pStyle w:val="ListParagraph"/>
        <w:ind w:left="1440"/>
      </w:pPr>
    </w:p>
    <w:p w:rsidR="006D40B4" w:rsidRDefault="006D40B4" w:rsidP="00B94976">
      <w:pPr>
        <w:pStyle w:val="ListParagraph"/>
        <w:numPr>
          <w:ilvl w:val="1"/>
          <w:numId w:val="1"/>
        </w:numPr>
        <w:spacing w:after="0" w:line="240" w:lineRule="auto"/>
      </w:pPr>
      <w:r>
        <w:t xml:space="preserve">BizTalk server is not part of the Standard Features under ‘Managed Services </w:t>
      </w:r>
      <w:r w:rsidR="00A21983">
        <w:t xml:space="preserve">Lite’ of OA-OIT Service Catalog </w:t>
      </w:r>
      <w:r>
        <w:t>(IT Services Catalog). However, BizTalk server is part of the Standard Features under ‘Managed Services’. Can we assume that Managed Services (rather than Managed Services Lite) is more suited for this project’s requirements?</w:t>
      </w:r>
    </w:p>
    <w:p w:rsidR="00B94976" w:rsidRDefault="00B94976" w:rsidP="00B94976">
      <w:pPr>
        <w:spacing w:after="0" w:line="240" w:lineRule="auto"/>
        <w:ind w:left="720"/>
      </w:pPr>
    </w:p>
    <w:p w:rsidR="00B94976" w:rsidRDefault="00B94976" w:rsidP="00B94976">
      <w:pPr>
        <w:spacing w:after="0" w:line="240" w:lineRule="auto"/>
        <w:ind w:left="720"/>
      </w:pPr>
      <w:r>
        <w:t>A:</w:t>
      </w:r>
      <w:r w:rsidR="00BA0290">
        <w:t xml:space="preserve">  No, we will be in Managed Services Lite.  We manage the BizTalk environment as well as the Sharepoint Environment and the SQL Server Environment.  Managed Services Lite only manages the operating system and below.  The costs will be for the numb</w:t>
      </w:r>
      <w:r w:rsidR="00A21983">
        <w:t>er of hosted servers (virtual /p</w:t>
      </w:r>
      <w:r w:rsidR="00BA0290">
        <w:t xml:space="preserve">hysical) that you need.  Then add the costs of the </w:t>
      </w:r>
      <w:r w:rsidR="00A21983">
        <w:t xml:space="preserve">software </w:t>
      </w:r>
      <w:r w:rsidR="00BA0290">
        <w:t xml:space="preserve">servers to the </w:t>
      </w:r>
      <w:r w:rsidR="00A21983">
        <w:t xml:space="preserve">existing cost of the </w:t>
      </w:r>
      <w:r w:rsidR="00BA0290">
        <w:t>hosted</w:t>
      </w:r>
      <w:r w:rsidR="00A21983">
        <w:t xml:space="preserve"> environment - </w:t>
      </w:r>
      <w:r w:rsidR="00BA0290">
        <w:t>this will be the</w:t>
      </w:r>
      <w:r w:rsidR="00A21983">
        <w:t xml:space="preserve"> total cost</w:t>
      </w:r>
      <w:r w:rsidR="00BA0290">
        <w:t xml:space="preserve"> of </w:t>
      </w:r>
      <w:r w:rsidR="00A21983">
        <w:t>your hosting environment.  The D</w:t>
      </w:r>
      <w:r w:rsidR="00BA0290">
        <w:t>epartment intends to continue to manage these services and all other applications above the operating system that your environment needs, including your solution.</w:t>
      </w:r>
    </w:p>
    <w:p w:rsidR="006D40B4" w:rsidRDefault="006D40B4" w:rsidP="006D40B4">
      <w:pPr>
        <w:pStyle w:val="ListParagraph"/>
      </w:pPr>
    </w:p>
    <w:p w:rsidR="006D40B4" w:rsidRDefault="006D40B4" w:rsidP="00B94976">
      <w:pPr>
        <w:pStyle w:val="ListParagraph"/>
        <w:numPr>
          <w:ilvl w:val="0"/>
          <w:numId w:val="1"/>
        </w:numPr>
        <w:spacing w:after="0" w:line="240" w:lineRule="auto"/>
      </w:pPr>
      <w:r>
        <w:t>As per RFQ we understand scanning is currently being done at the Bureau.</w:t>
      </w:r>
    </w:p>
    <w:p w:rsidR="006D40B4" w:rsidRDefault="006D40B4" w:rsidP="006D40B4">
      <w:pPr>
        <w:pStyle w:val="ListParagraph"/>
      </w:pPr>
    </w:p>
    <w:p w:rsidR="006D40B4" w:rsidRPr="008040B3" w:rsidRDefault="006D40B4" w:rsidP="00B94976">
      <w:pPr>
        <w:pStyle w:val="ListParagraph"/>
        <w:numPr>
          <w:ilvl w:val="1"/>
          <w:numId w:val="1"/>
        </w:numPr>
        <w:spacing w:after="0" w:line="240" w:lineRule="auto"/>
      </w:pPr>
      <w:r w:rsidRPr="008040B3">
        <w:t xml:space="preserve">Which scanners are being used currently and how many? </w:t>
      </w:r>
    </w:p>
    <w:p w:rsidR="00D96C3E" w:rsidRDefault="00D96C3E" w:rsidP="00D96C3E">
      <w:pPr>
        <w:spacing w:after="0" w:line="240" w:lineRule="auto"/>
        <w:ind w:left="720"/>
      </w:pPr>
    </w:p>
    <w:p w:rsidR="00D96C3E" w:rsidRPr="002F3B43" w:rsidRDefault="00D96C3E" w:rsidP="00D96C3E">
      <w:pPr>
        <w:spacing w:after="0" w:line="240" w:lineRule="auto"/>
        <w:ind w:left="720"/>
      </w:pPr>
      <w:r>
        <w:t>A:</w:t>
      </w:r>
      <w:r w:rsidR="00BA0290" w:rsidRPr="00BA0290">
        <w:rPr>
          <w:rFonts w:cstheme="minorHAnsi"/>
        </w:rPr>
        <w:t xml:space="preserve"> </w:t>
      </w:r>
      <w:r w:rsidR="00187ED4">
        <w:rPr>
          <w:rFonts w:cstheme="minorHAnsi"/>
        </w:rPr>
        <w:t xml:space="preserve"> </w:t>
      </w:r>
      <w:r w:rsidR="00BA0290" w:rsidRPr="003C660A">
        <w:rPr>
          <w:rFonts w:cstheme="minorHAnsi"/>
        </w:rPr>
        <w:t>The document scanners are</w:t>
      </w:r>
      <w:r w:rsidR="008040B3">
        <w:rPr>
          <w:rFonts w:cstheme="minorHAnsi"/>
        </w:rPr>
        <w:t xml:space="preserve"> (3)</w:t>
      </w:r>
      <w:r w:rsidR="00BA0290" w:rsidRPr="003C660A">
        <w:rPr>
          <w:rFonts w:cstheme="minorHAnsi"/>
        </w:rPr>
        <w:t xml:space="preserve"> Kodak i260 and </w:t>
      </w:r>
      <w:r w:rsidR="008040B3">
        <w:rPr>
          <w:rFonts w:cstheme="minorHAnsi"/>
        </w:rPr>
        <w:t xml:space="preserve">(2) </w:t>
      </w:r>
      <w:r w:rsidR="00BA0290" w:rsidRPr="003C660A">
        <w:rPr>
          <w:rFonts w:cstheme="minorHAnsi"/>
        </w:rPr>
        <w:t>Canon.  The</w:t>
      </w:r>
      <w:r w:rsidR="008040B3">
        <w:rPr>
          <w:rFonts w:cstheme="minorHAnsi"/>
        </w:rPr>
        <w:t>re are 17</w:t>
      </w:r>
      <w:r w:rsidR="00BA0290" w:rsidRPr="003C660A">
        <w:rPr>
          <w:rFonts w:cstheme="minorHAnsi"/>
        </w:rPr>
        <w:t xml:space="preserve"> check scanner</w:t>
      </w:r>
      <w:r w:rsidR="008040B3">
        <w:rPr>
          <w:rFonts w:cstheme="minorHAnsi"/>
        </w:rPr>
        <w:t>s and these are</w:t>
      </w:r>
      <w:r w:rsidR="00BA0290" w:rsidRPr="003C660A">
        <w:rPr>
          <w:rFonts w:cstheme="minorHAnsi"/>
        </w:rPr>
        <w:t xml:space="preserve"> RDM EC600i.  </w:t>
      </w:r>
    </w:p>
    <w:p w:rsidR="006D40B4" w:rsidRDefault="006D40B4" w:rsidP="006D40B4">
      <w:pPr>
        <w:pStyle w:val="ListParagraph"/>
        <w:ind w:left="1440"/>
      </w:pPr>
    </w:p>
    <w:p w:rsidR="006D40B4" w:rsidRDefault="006D40B4" w:rsidP="00B94976">
      <w:pPr>
        <w:pStyle w:val="ListParagraph"/>
        <w:numPr>
          <w:ilvl w:val="1"/>
          <w:numId w:val="1"/>
        </w:numPr>
        <w:spacing w:after="0" w:line="240" w:lineRule="auto"/>
      </w:pPr>
      <w:r>
        <w:t>How many end users are there for the system at the Bureau? Can we have the numbers as per their roles – how many for scanning, verification etc</w:t>
      </w:r>
      <w:r w:rsidR="00D96C3E">
        <w:t>?</w:t>
      </w:r>
    </w:p>
    <w:p w:rsidR="00D96C3E" w:rsidRDefault="00D96C3E" w:rsidP="00D96C3E">
      <w:pPr>
        <w:spacing w:after="0" w:line="240" w:lineRule="auto"/>
        <w:ind w:left="720"/>
      </w:pPr>
    </w:p>
    <w:p w:rsidR="00D96C3E" w:rsidRPr="002F3B43" w:rsidRDefault="00D96C3E" w:rsidP="00D96C3E">
      <w:pPr>
        <w:spacing w:after="0" w:line="240" w:lineRule="auto"/>
        <w:ind w:left="720"/>
      </w:pPr>
      <w:r>
        <w:t>A:</w:t>
      </w:r>
      <w:r w:rsidR="00F82751">
        <w:t xml:space="preserve">  </w:t>
      </w:r>
      <w:r w:rsidR="00F82751">
        <w:rPr>
          <w:rFonts w:cs="Arial"/>
          <w:color w:val="000000"/>
        </w:rPr>
        <w:t>The Corporation Bureau has 40 users and Charitable Organizations has 15 users.  There are 15-20 other internal users with a ‘read only’ role.</w:t>
      </w:r>
    </w:p>
    <w:p w:rsidR="006D40B4" w:rsidRDefault="006D40B4" w:rsidP="006D40B4">
      <w:pPr>
        <w:pStyle w:val="ListParagraph"/>
        <w:ind w:left="1440"/>
      </w:pPr>
    </w:p>
    <w:p w:rsidR="006D40B4" w:rsidRDefault="006D40B4" w:rsidP="00B94976">
      <w:pPr>
        <w:pStyle w:val="ListParagraph"/>
        <w:numPr>
          <w:ilvl w:val="0"/>
          <w:numId w:val="1"/>
        </w:numPr>
        <w:spacing w:after="0" w:line="240" w:lineRule="auto"/>
      </w:pPr>
      <w:r>
        <w:t xml:space="preserve">As per RFQ sec I-29, this project is subject to ITB standards and procedures. </w:t>
      </w:r>
    </w:p>
    <w:p w:rsidR="006D40B4" w:rsidRDefault="006D40B4" w:rsidP="006D40B4">
      <w:pPr>
        <w:pStyle w:val="ListParagraph"/>
      </w:pPr>
    </w:p>
    <w:p w:rsidR="006D40B4" w:rsidRDefault="006D40B4" w:rsidP="00B94976">
      <w:pPr>
        <w:pStyle w:val="ListParagraph"/>
        <w:numPr>
          <w:ilvl w:val="1"/>
          <w:numId w:val="1"/>
        </w:numPr>
        <w:spacing w:after="0" w:line="240" w:lineRule="auto"/>
      </w:pPr>
      <w:r>
        <w:t>The ITBs (ITB-APP012, ITB-APP014, ITB-APP017 etc) mention using IBM Rational products for RUP, Testing tools, Requirements management etc. Can we assume that these tools and technologies will be available to the onsite team working for this project at the Bureau? Or do we need to include license costs of these tools?</w:t>
      </w:r>
    </w:p>
    <w:p w:rsidR="00D96C3E" w:rsidRDefault="00D96C3E" w:rsidP="00D96C3E">
      <w:pPr>
        <w:spacing w:after="0" w:line="240" w:lineRule="auto"/>
        <w:ind w:left="720"/>
      </w:pPr>
    </w:p>
    <w:p w:rsidR="00D96C3E" w:rsidRDefault="00D96C3E" w:rsidP="00D96C3E">
      <w:pPr>
        <w:spacing w:after="0" w:line="240" w:lineRule="auto"/>
        <w:ind w:left="720"/>
      </w:pPr>
      <w:r>
        <w:t>A:</w:t>
      </w:r>
      <w:r w:rsidR="00F82751">
        <w:t xml:space="preserve">  We do not use these tools in the Department of State.  We leverage Microsoft Office products for our project management.  We leverage Microsoft Project, Office and Sharepoint for project management.  The project team should have their own copy </w:t>
      </w:r>
      <w:r w:rsidR="00384B29">
        <w:t>of Microsoft Project and Office. Ho</w:t>
      </w:r>
      <w:r w:rsidR="00F82751">
        <w:t>wever</w:t>
      </w:r>
      <w:r w:rsidR="00384B29">
        <w:t>,</w:t>
      </w:r>
      <w:r w:rsidR="00F82751">
        <w:t xml:space="preserve"> we can supply it for the manager if necessary.  You will leverage our </w:t>
      </w:r>
      <w:r w:rsidR="00384B29">
        <w:t>S</w:t>
      </w:r>
      <w:r w:rsidR="00F82751">
        <w:t xml:space="preserve">harepoint site for project repository and status information.  We also leverage our own project </w:t>
      </w:r>
      <w:r w:rsidR="00384B29">
        <w:t>management methodology.  We</w:t>
      </w:r>
      <w:r w:rsidR="00F82751">
        <w:t xml:space="preserve"> use TestPartner for testing purposes.  Microsoft testing tools can also be used.  We do not own any copies of any of the BM Rational products.</w:t>
      </w:r>
    </w:p>
    <w:p w:rsidR="006D40B4" w:rsidRDefault="006D40B4" w:rsidP="006D40B4">
      <w:pPr>
        <w:pStyle w:val="ListParagraph"/>
      </w:pPr>
    </w:p>
    <w:p w:rsidR="00EC4F08" w:rsidRDefault="006D40B4" w:rsidP="00B94976">
      <w:pPr>
        <w:pStyle w:val="ListParagraph"/>
        <w:numPr>
          <w:ilvl w:val="0"/>
          <w:numId w:val="1"/>
        </w:numPr>
        <w:spacing w:after="0" w:line="240" w:lineRule="auto"/>
      </w:pPr>
      <w:r>
        <w:t xml:space="preserve">As per RFQ sec II-3, we need to list the h/w required to implement and maintain this solution, if </w:t>
      </w:r>
    </w:p>
    <w:p w:rsidR="006D40B4" w:rsidRDefault="006D40B4" w:rsidP="00EC4F08">
      <w:pPr>
        <w:pStyle w:val="ListParagraph"/>
        <w:spacing w:after="0" w:line="240" w:lineRule="auto"/>
        <w:ind w:left="360" w:firstLine="360"/>
      </w:pPr>
      <w:r>
        <w:t xml:space="preserve">this is to be placed in the EDC. </w:t>
      </w:r>
    </w:p>
    <w:p w:rsidR="006D40B4" w:rsidRDefault="006D40B4" w:rsidP="006D40B4">
      <w:pPr>
        <w:pStyle w:val="ListParagraph"/>
      </w:pPr>
    </w:p>
    <w:p w:rsidR="006D40B4" w:rsidRDefault="006D40B4" w:rsidP="00B94976">
      <w:pPr>
        <w:pStyle w:val="ListParagraph"/>
        <w:numPr>
          <w:ilvl w:val="1"/>
          <w:numId w:val="1"/>
        </w:numPr>
        <w:spacing w:after="0" w:line="240" w:lineRule="auto"/>
      </w:pPr>
      <w:r>
        <w:t>Do we also have to give the cost of the h/w identified or do we just list the h/w under the assumption that the same will be made available by the EDC under Managed Services? (servers to host application and database?)</w:t>
      </w:r>
    </w:p>
    <w:p w:rsidR="00D96C3E" w:rsidRDefault="00D96C3E" w:rsidP="00D96C3E">
      <w:pPr>
        <w:spacing w:after="0" w:line="240" w:lineRule="auto"/>
        <w:ind w:left="720"/>
      </w:pPr>
    </w:p>
    <w:p w:rsidR="00D96C3E" w:rsidRDefault="00D96C3E" w:rsidP="00D96C3E">
      <w:pPr>
        <w:spacing w:after="0" w:line="240" w:lineRule="auto"/>
        <w:ind w:left="720"/>
      </w:pPr>
      <w:r>
        <w:t>A:</w:t>
      </w:r>
      <w:r w:rsidR="00F82751">
        <w:t xml:space="preserve">  You need to list the h/w under the assumption that the same will be made available by the EDC under the Managed Services Lite environment.  We do not leverage Managed Services and will not for this project.  We may decide to make changes to your hosting environment and leave this option to do so open.  The costs are to make sure that we can compare all products. Please keep in mind that what you provide must show that i</w:t>
      </w:r>
      <w:r w:rsidR="00384B29">
        <w:t>t can support the needs of the D</w:t>
      </w:r>
      <w:r w:rsidR="00F82751">
        <w:t>epartment in processing throughput.</w:t>
      </w:r>
    </w:p>
    <w:p w:rsidR="006D40B4" w:rsidRDefault="006D40B4" w:rsidP="006D40B4">
      <w:pPr>
        <w:pStyle w:val="ListParagraph"/>
        <w:ind w:left="1440"/>
      </w:pPr>
    </w:p>
    <w:p w:rsidR="006D40B4" w:rsidRDefault="006D40B4" w:rsidP="00B94976">
      <w:pPr>
        <w:pStyle w:val="ListParagraph"/>
        <w:numPr>
          <w:ilvl w:val="1"/>
          <w:numId w:val="1"/>
        </w:numPr>
        <w:spacing w:after="0" w:line="240" w:lineRule="auto"/>
      </w:pPr>
      <w:r>
        <w:t>The h/w required for the development team working onsite – do we need to specify the details and the costs for procuring them?</w:t>
      </w:r>
    </w:p>
    <w:p w:rsidR="00D96C3E" w:rsidRDefault="00D96C3E" w:rsidP="00D96C3E">
      <w:pPr>
        <w:spacing w:after="0" w:line="240" w:lineRule="auto"/>
        <w:ind w:left="720"/>
      </w:pPr>
    </w:p>
    <w:p w:rsidR="00D96C3E" w:rsidRDefault="00D96C3E" w:rsidP="00D96C3E">
      <w:pPr>
        <w:spacing w:after="0" w:line="240" w:lineRule="auto"/>
        <w:ind w:left="720"/>
      </w:pPr>
      <w:r>
        <w:t>A:</w:t>
      </w:r>
      <w:r w:rsidR="00F82751">
        <w:t xml:space="preserve">  </w:t>
      </w:r>
      <w:r w:rsidR="00384B29">
        <w:t>You need to show what your make-</w:t>
      </w:r>
      <w:r w:rsidR="00F82751">
        <w:t xml:space="preserve">up is of people working on site and what development tools you will need.  We will procure this environment.  If your team is working off site, you would provide your </w:t>
      </w:r>
      <w:r w:rsidR="00B95431">
        <w:t>tools;</w:t>
      </w:r>
      <w:r w:rsidR="00F82751">
        <w:t xml:space="preserve"> however, you need to outline what the development tools </w:t>
      </w:r>
      <w:r w:rsidR="00B95431">
        <w:t>and the</w:t>
      </w:r>
      <w:r w:rsidR="00F82751">
        <w:t xml:space="preserve"> desired development environment.  If there is development needed</w:t>
      </w:r>
      <w:r w:rsidR="00384B29">
        <w:t>,</w:t>
      </w:r>
      <w:r w:rsidR="00F82751">
        <w:t xml:space="preserve"> it would be done in the development environment built in the EDC Managed Services Lite environment. </w:t>
      </w:r>
    </w:p>
    <w:p w:rsidR="006D40B4" w:rsidRDefault="006D40B4" w:rsidP="006D40B4">
      <w:pPr>
        <w:pStyle w:val="ListParagraph"/>
        <w:ind w:left="1440"/>
      </w:pPr>
    </w:p>
    <w:p w:rsidR="00187ED4" w:rsidRDefault="006D40B4" w:rsidP="00B94976">
      <w:pPr>
        <w:pStyle w:val="ListParagraph"/>
        <w:numPr>
          <w:ilvl w:val="0"/>
          <w:numId w:val="1"/>
        </w:numPr>
        <w:spacing w:after="0" w:line="240" w:lineRule="auto"/>
      </w:pPr>
      <w:r>
        <w:t>As per RFQ sec II-7 Training, we need to train agency personnel and need to mention the</w:t>
      </w:r>
    </w:p>
    <w:p w:rsidR="006D40B4" w:rsidRDefault="006D40B4" w:rsidP="00187ED4">
      <w:pPr>
        <w:pStyle w:val="ListParagraph"/>
        <w:spacing w:after="0" w:line="240" w:lineRule="auto"/>
        <w:ind w:left="360" w:firstLine="360"/>
      </w:pPr>
      <w:proofErr w:type="gramStart"/>
      <w:r>
        <w:t>number</w:t>
      </w:r>
      <w:proofErr w:type="gramEnd"/>
      <w:r>
        <w:t xml:space="preserve"> to be trained. </w:t>
      </w:r>
    </w:p>
    <w:p w:rsidR="006D40B4" w:rsidRDefault="006D40B4" w:rsidP="006D40B4">
      <w:pPr>
        <w:pStyle w:val="ListParagraph"/>
      </w:pPr>
    </w:p>
    <w:p w:rsidR="006D40B4" w:rsidRDefault="006D40B4" w:rsidP="00B94976">
      <w:pPr>
        <w:pStyle w:val="ListParagraph"/>
        <w:numPr>
          <w:ilvl w:val="1"/>
          <w:numId w:val="1"/>
        </w:numPr>
        <w:spacing w:after="0" w:line="240" w:lineRule="auto"/>
      </w:pPr>
      <w:r>
        <w:t>If we need to identify how many personnel to train, can we get an idea of the number of agency personnel with the organizational structure?</w:t>
      </w:r>
    </w:p>
    <w:p w:rsidR="00D96C3E" w:rsidRDefault="00D96C3E" w:rsidP="00D96C3E">
      <w:pPr>
        <w:spacing w:after="0" w:line="240" w:lineRule="auto"/>
        <w:ind w:left="720"/>
      </w:pPr>
    </w:p>
    <w:p w:rsidR="003846DF" w:rsidRDefault="00D96C3E" w:rsidP="003846DF">
      <w:pPr>
        <w:pStyle w:val="ListParagraph"/>
        <w:spacing w:after="0" w:line="240" w:lineRule="auto"/>
        <w:contextualSpacing w:val="0"/>
      </w:pPr>
      <w:r>
        <w:t>A:</w:t>
      </w:r>
      <w:r w:rsidR="00F82751">
        <w:t xml:space="preserve">  We will provide the organizational structure.  </w:t>
      </w:r>
      <w:r w:rsidR="003846DF">
        <w:t>The selected contractor will be required to facilitate two training sessions to train all 55 users.  There will be 12-15 employees involved in user acceptance testing as well.</w:t>
      </w:r>
    </w:p>
    <w:p w:rsidR="00D96C3E" w:rsidRDefault="00D96C3E" w:rsidP="00D96C3E">
      <w:pPr>
        <w:spacing w:after="0" w:line="240" w:lineRule="auto"/>
        <w:ind w:left="720"/>
      </w:pPr>
    </w:p>
    <w:p w:rsidR="006D40B4" w:rsidRDefault="006D40B4" w:rsidP="00B94976">
      <w:pPr>
        <w:pStyle w:val="ListParagraph"/>
        <w:numPr>
          <w:ilvl w:val="1"/>
          <w:numId w:val="1"/>
        </w:numPr>
        <w:spacing w:after="0" w:line="240" w:lineRule="auto"/>
      </w:pPr>
      <w:r>
        <w:t>Can we propose the training can be conducted at the agency’s premises and training infrastructure like projector etc will be provided by the agency?</w:t>
      </w:r>
    </w:p>
    <w:p w:rsidR="00D96C3E" w:rsidRDefault="00D96C3E" w:rsidP="00D96C3E">
      <w:pPr>
        <w:spacing w:after="0" w:line="240" w:lineRule="auto"/>
        <w:ind w:left="720"/>
      </w:pPr>
    </w:p>
    <w:p w:rsidR="00D96C3E" w:rsidRDefault="00D96C3E" w:rsidP="00D96C3E">
      <w:pPr>
        <w:spacing w:after="0" w:line="240" w:lineRule="auto"/>
        <w:ind w:left="720"/>
      </w:pPr>
      <w:r>
        <w:t>A:</w:t>
      </w:r>
      <w:r w:rsidR="003846DF">
        <w:t xml:space="preserve"> Yes</w:t>
      </w:r>
      <w:r w:rsidR="00384B29">
        <w:t>,</w:t>
      </w:r>
      <w:r w:rsidR="003846DF">
        <w:t xml:space="preserve"> we have </w:t>
      </w:r>
      <w:r w:rsidR="00B95431">
        <w:t>one</w:t>
      </w:r>
      <w:r w:rsidR="003846DF">
        <w:t xml:space="preserve"> environment that can house the </w:t>
      </w:r>
      <w:r w:rsidR="00B95431">
        <w:t>class size of 15.  This will have to go through a scheduling process</w:t>
      </w:r>
      <w:r w:rsidR="003846DF">
        <w:t>.</w:t>
      </w:r>
    </w:p>
    <w:p w:rsidR="006D40B4" w:rsidRDefault="006D40B4" w:rsidP="006D40B4">
      <w:pPr>
        <w:pStyle w:val="ListParagraph"/>
      </w:pPr>
    </w:p>
    <w:p w:rsidR="003F6B3B" w:rsidRDefault="006D40B4" w:rsidP="00384B29">
      <w:pPr>
        <w:pStyle w:val="ListParagraph"/>
        <w:numPr>
          <w:ilvl w:val="0"/>
          <w:numId w:val="1"/>
        </w:numPr>
        <w:tabs>
          <w:tab w:val="left" w:pos="720"/>
        </w:tabs>
        <w:spacing w:after="0" w:line="240" w:lineRule="auto"/>
        <w:jc w:val="both"/>
      </w:pPr>
      <w:r>
        <w:t xml:space="preserve">As per RFQ sec IV-1 A General, </w:t>
      </w:r>
      <w:r w:rsidR="00384B29">
        <w:t>t</w:t>
      </w:r>
      <w:r w:rsidRPr="005E5EA4">
        <w:t xml:space="preserve">he new application will be placed into a Commonwealth-hosted </w:t>
      </w:r>
    </w:p>
    <w:p w:rsidR="006D40B4" w:rsidRDefault="006D40B4" w:rsidP="003F6B3B">
      <w:pPr>
        <w:pStyle w:val="ListParagraph"/>
        <w:tabs>
          <w:tab w:val="left" w:pos="720"/>
        </w:tabs>
        <w:spacing w:after="0" w:line="240" w:lineRule="auto"/>
        <w:jc w:val="both"/>
      </w:pPr>
      <w:proofErr w:type="gramStart"/>
      <w:r w:rsidRPr="005E5EA4">
        <w:t>environment</w:t>
      </w:r>
      <w:proofErr w:type="gramEnd"/>
      <w:r w:rsidRPr="005E5EA4">
        <w:t xml:space="preserve">.  The system will replace all existing technologies and must be scalable and configurable.  </w:t>
      </w:r>
    </w:p>
    <w:p w:rsidR="00A42656" w:rsidRPr="005E5EA4" w:rsidRDefault="00A42656" w:rsidP="003F6B3B">
      <w:pPr>
        <w:pStyle w:val="ListParagraph"/>
        <w:tabs>
          <w:tab w:val="left" w:pos="720"/>
        </w:tabs>
        <w:spacing w:after="0" w:line="240" w:lineRule="auto"/>
        <w:jc w:val="both"/>
      </w:pPr>
    </w:p>
    <w:p w:rsidR="006D40B4" w:rsidRDefault="006D40B4" w:rsidP="00B94976">
      <w:pPr>
        <w:pStyle w:val="ListParagraph"/>
        <w:numPr>
          <w:ilvl w:val="1"/>
          <w:numId w:val="1"/>
        </w:numPr>
        <w:spacing w:after="0" w:line="240" w:lineRule="auto"/>
      </w:pPr>
      <w:r w:rsidRPr="00567036">
        <w:t xml:space="preserve">What are the existing technologies </w:t>
      </w:r>
      <w:r>
        <w:t xml:space="preserve">in the commonwealth-hosted environment </w:t>
      </w:r>
      <w:r w:rsidRPr="00567036">
        <w:t xml:space="preserve">which will be replaced by new   technologies used in the new system? </w:t>
      </w:r>
    </w:p>
    <w:p w:rsidR="00D96C3E" w:rsidRDefault="00D96C3E" w:rsidP="00D96C3E">
      <w:pPr>
        <w:spacing w:after="0" w:line="240" w:lineRule="auto"/>
        <w:ind w:left="720"/>
      </w:pPr>
    </w:p>
    <w:p w:rsidR="00D96C3E" w:rsidRDefault="00D96C3E" w:rsidP="00D96C3E">
      <w:pPr>
        <w:spacing w:after="0" w:line="240" w:lineRule="auto"/>
        <w:ind w:left="720"/>
      </w:pPr>
      <w:r>
        <w:t>A:</w:t>
      </w:r>
      <w:r w:rsidR="003846DF">
        <w:t xml:space="preserve">  The SOSKB application and the Charities application need to be replaced.  These are both currently hosted at the EDC Managed Services Lite environment.  The SOSKB environment is a Microsoft Windows based applicati</w:t>
      </w:r>
      <w:r w:rsidR="00CC555C">
        <w:t>on and the Charities is an old O</w:t>
      </w:r>
      <w:r w:rsidR="003846DF">
        <w:t xml:space="preserve">racle environment.  All applications need to be updated into the current technologies preferably in the Microsoft </w:t>
      </w:r>
      <w:r w:rsidR="003846DF">
        <w:lastRenderedPageBreak/>
        <w:t>Windows environment since that is what we currently manag</w:t>
      </w:r>
      <w:r w:rsidR="00CC555C">
        <w:t>e</w:t>
      </w:r>
      <w:r w:rsidR="003846DF">
        <w:t>.  We do not want to manage two different types of environments.</w:t>
      </w:r>
    </w:p>
    <w:p w:rsidR="00A42656" w:rsidRPr="00567036" w:rsidRDefault="00A42656" w:rsidP="00D96C3E">
      <w:pPr>
        <w:spacing w:after="0" w:line="240" w:lineRule="auto"/>
        <w:ind w:left="720"/>
      </w:pPr>
    </w:p>
    <w:p w:rsidR="006D40B4" w:rsidRDefault="006D40B4" w:rsidP="00B94976">
      <w:pPr>
        <w:pStyle w:val="ListParagraph"/>
        <w:numPr>
          <w:ilvl w:val="1"/>
          <w:numId w:val="1"/>
        </w:numPr>
        <w:spacing w:after="0" w:line="240" w:lineRule="auto"/>
      </w:pPr>
      <w:r>
        <w:rPr>
          <w:b/>
          <w:color w:val="FF0000"/>
        </w:rPr>
        <w:t xml:space="preserve"> </w:t>
      </w:r>
      <w:r w:rsidRPr="00567036">
        <w:t>DATA INC. identified following technologies used in the existing system. Please confirm if all or part will need to be replaced?</w:t>
      </w:r>
    </w:p>
    <w:p w:rsidR="00D96C3E" w:rsidRDefault="00D96C3E" w:rsidP="00D96C3E">
      <w:pPr>
        <w:spacing w:after="0" w:line="240" w:lineRule="auto"/>
        <w:ind w:left="720"/>
      </w:pPr>
    </w:p>
    <w:p w:rsidR="006D40B4" w:rsidRPr="00567036" w:rsidRDefault="006D40B4" w:rsidP="006D40B4">
      <w:pPr>
        <w:tabs>
          <w:tab w:val="left" w:pos="1440"/>
        </w:tabs>
        <w:jc w:val="both"/>
      </w:pPr>
      <w:r w:rsidRPr="00567036">
        <w:tab/>
        <w:t>Corporation Bureau:</w:t>
      </w:r>
    </w:p>
    <w:p w:rsidR="006D40B4" w:rsidRPr="00567036" w:rsidRDefault="006D40B4" w:rsidP="006D40B4">
      <w:pPr>
        <w:tabs>
          <w:tab w:val="left" w:pos="1440"/>
        </w:tabs>
        <w:ind w:left="2160"/>
        <w:jc w:val="both"/>
      </w:pPr>
      <w:r w:rsidRPr="00567036">
        <w:t>Visual Basic, Visual Basic .Net, ASP.NET, C#.Net,</w:t>
      </w:r>
      <w:r w:rsidR="00CC555C">
        <w:t xml:space="preserve"> </w:t>
      </w:r>
      <w:r w:rsidRPr="00567036">
        <w:t>MS SQL Server (version?)</w:t>
      </w:r>
    </w:p>
    <w:p w:rsidR="006D40B4" w:rsidRPr="00567036" w:rsidRDefault="006D40B4" w:rsidP="006D40B4">
      <w:pPr>
        <w:tabs>
          <w:tab w:val="left" w:pos="1440"/>
        </w:tabs>
        <w:jc w:val="both"/>
      </w:pPr>
      <w:r w:rsidRPr="00567036">
        <w:t xml:space="preserve">                       </w:t>
      </w:r>
      <w:r w:rsidR="00A42656">
        <w:t xml:space="preserve">   </w:t>
      </w:r>
      <w:r w:rsidRPr="00567036">
        <w:t xml:space="preserve"> BCO:</w:t>
      </w:r>
    </w:p>
    <w:p w:rsidR="006D40B4" w:rsidRPr="00567036" w:rsidRDefault="006D40B4" w:rsidP="006D40B4">
      <w:pPr>
        <w:tabs>
          <w:tab w:val="left" w:pos="1440"/>
        </w:tabs>
        <w:jc w:val="both"/>
      </w:pPr>
      <w:r w:rsidRPr="00567036">
        <w:tab/>
      </w:r>
      <w:r w:rsidRPr="00567036">
        <w:tab/>
        <w:t xml:space="preserve">Oracle Forms 5, Oracle </w:t>
      </w:r>
      <w:r w:rsidR="00CC555C">
        <w:t>8, VB.Net, SQL Server (version?)</w:t>
      </w:r>
    </w:p>
    <w:p w:rsidR="006D40B4" w:rsidRPr="00E446F4" w:rsidRDefault="001E3C6D" w:rsidP="001E3C6D">
      <w:pPr>
        <w:tabs>
          <w:tab w:val="left" w:pos="720"/>
        </w:tabs>
        <w:ind w:left="720"/>
        <w:jc w:val="both"/>
        <w:rPr>
          <w:b/>
          <w:color w:val="FF0000"/>
        </w:rPr>
      </w:pPr>
      <w:r>
        <w:t xml:space="preserve"> </w:t>
      </w:r>
      <w:r w:rsidR="003846DF">
        <w:t>A:  All systems are to be fully replaced with a new system.  Both BCO and Corporations needs to be replaced and integrated in a new Microsoft .net framework environment.  The versions of the current systems are old and need to be replaced into current Microsoft Technologies.</w:t>
      </w:r>
      <w:r w:rsidR="006D40B4" w:rsidRPr="00567036">
        <w:tab/>
      </w:r>
      <w:r w:rsidR="006D40B4" w:rsidRPr="00E446F4">
        <w:rPr>
          <w:b/>
          <w:color w:val="FF0000"/>
        </w:rPr>
        <w:t xml:space="preserve">     </w:t>
      </w:r>
    </w:p>
    <w:p w:rsidR="00D96C3E" w:rsidRDefault="006D40B4" w:rsidP="00D96C3E">
      <w:pPr>
        <w:pStyle w:val="ListParagraph"/>
        <w:numPr>
          <w:ilvl w:val="0"/>
          <w:numId w:val="1"/>
        </w:numPr>
        <w:tabs>
          <w:tab w:val="left" w:pos="720"/>
          <w:tab w:val="left" w:pos="1440"/>
        </w:tabs>
        <w:spacing w:after="0" w:line="240" w:lineRule="auto"/>
        <w:jc w:val="both"/>
      </w:pPr>
      <w:r>
        <w:t xml:space="preserve">As per RFQ sec IV-1 B Specific, </w:t>
      </w:r>
      <w:r w:rsidRPr="00567036">
        <w:t>Provide a comprehensive information technology</w:t>
      </w:r>
    </w:p>
    <w:p w:rsidR="00D96C3E" w:rsidRDefault="00D96C3E" w:rsidP="00D96C3E">
      <w:pPr>
        <w:pStyle w:val="ListParagraph"/>
        <w:tabs>
          <w:tab w:val="left" w:pos="720"/>
        </w:tabs>
        <w:spacing w:after="0" w:line="240" w:lineRule="auto"/>
        <w:ind w:left="360"/>
        <w:jc w:val="both"/>
      </w:pPr>
      <w:r>
        <w:tab/>
        <w:t>s</w:t>
      </w:r>
      <w:r w:rsidR="006D40B4" w:rsidRPr="00567036">
        <w:t xml:space="preserve">olution implementing all functions of the Corporation Bureau and BCO; document </w:t>
      </w:r>
    </w:p>
    <w:p w:rsidR="006D40B4" w:rsidRDefault="00D96C3E" w:rsidP="00D96C3E">
      <w:pPr>
        <w:pStyle w:val="ListParagraph"/>
        <w:tabs>
          <w:tab w:val="left" w:pos="720"/>
        </w:tabs>
        <w:spacing w:after="0" w:line="240" w:lineRule="auto"/>
        <w:ind w:left="360"/>
        <w:jc w:val="both"/>
      </w:pPr>
      <w:r>
        <w:tab/>
      </w:r>
      <w:r w:rsidR="006D40B4" w:rsidRPr="00567036">
        <w:t>processing must be accomplished in two days or less</w:t>
      </w:r>
      <w:r>
        <w:t>.</w:t>
      </w:r>
    </w:p>
    <w:p w:rsidR="00D96C3E" w:rsidRPr="00567036" w:rsidRDefault="00D96C3E" w:rsidP="00D96C3E">
      <w:pPr>
        <w:pStyle w:val="ListParagraph"/>
        <w:tabs>
          <w:tab w:val="left" w:pos="720"/>
        </w:tabs>
        <w:spacing w:after="0" w:line="240" w:lineRule="auto"/>
        <w:ind w:left="360"/>
        <w:jc w:val="both"/>
      </w:pPr>
    </w:p>
    <w:p w:rsidR="006D40B4" w:rsidRDefault="00DB77CA" w:rsidP="00B94976">
      <w:pPr>
        <w:pStyle w:val="ListParagraph"/>
        <w:numPr>
          <w:ilvl w:val="1"/>
          <w:numId w:val="1"/>
        </w:numPr>
        <w:spacing w:after="0" w:line="240" w:lineRule="auto"/>
      </w:pPr>
      <w:r>
        <w:t xml:space="preserve"> How this two-day </w:t>
      </w:r>
      <w:r w:rsidR="006D40B4" w:rsidRPr="00567036">
        <w:t xml:space="preserve">period calculated - beginning from scanning the documents or anything else? </w:t>
      </w:r>
    </w:p>
    <w:p w:rsidR="00D96C3E" w:rsidRDefault="00D96C3E" w:rsidP="00D96C3E">
      <w:pPr>
        <w:spacing w:after="0" w:line="240" w:lineRule="auto"/>
        <w:ind w:left="720"/>
      </w:pPr>
    </w:p>
    <w:p w:rsidR="00D96C3E" w:rsidRPr="00567036" w:rsidRDefault="00D96C3E" w:rsidP="00D96C3E">
      <w:pPr>
        <w:spacing w:after="0" w:line="240" w:lineRule="auto"/>
        <w:ind w:left="720"/>
      </w:pPr>
      <w:r>
        <w:t>A:</w:t>
      </w:r>
      <w:r w:rsidR="00DB77CA">
        <w:t xml:space="preserve">  The period </w:t>
      </w:r>
      <w:r w:rsidR="003846DF">
        <w:t>begins with the Time Stamp of the document</w:t>
      </w:r>
      <w:r w:rsidR="00DB77CA">
        <w:t xml:space="preserve">. If the document is submitted on </w:t>
      </w:r>
      <w:r w:rsidR="003846DF">
        <w:t>paper</w:t>
      </w:r>
      <w:r w:rsidR="00DB77CA">
        <w:t>, the time stamp</w:t>
      </w:r>
      <w:r w:rsidR="003846DF">
        <w:t xml:space="preserve"> is applied when scanned or opened</w:t>
      </w:r>
      <w:r w:rsidR="00DB77CA">
        <w:t xml:space="preserve">, whichever is first.  The period ends when </w:t>
      </w:r>
      <w:r w:rsidR="003846DF">
        <w:t xml:space="preserve">the </w:t>
      </w:r>
      <w:r w:rsidR="00DB77CA">
        <w:t>end document is created and sent</w:t>
      </w:r>
      <w:r w:rsidR="003846DF">
        <w:t xml:space="preserve"> ba</w:t>
      </w:r>
      <w:r w:rsidR="00DB77CA">
        <w:t>ck to the customer.  W</w:t>
      </w:r>
      <w:r w:rsidR="003846DF">
        <w:t>ith online forms and email delivery</w:t>
      </w:r>
      <w:r w:rsidR="00DB77CA">
        <w:t>,</w:t>
      </w:r>
      <w:r w:rsidR="003846DF">
        <w:t xml:space="preserve"> this will be calculated when these steps take place.  So it is basically the</w:t>
      </w:r>
      <w:r w:rsidR="00DB77CA">
        <w:t xml:space="preserve"> entire time the document is in-</w:t>
      </w:r>
      <w:r w:rsidR="003846DF">
        <w:t>house to be processed.</w:t>
      </w:r>
    </w:p>
    <w:p w:rsidR="006D40B4" w:rsidRPr="008C44B6" w:rsidRDefault="006D40B4" w:rsidP="006D40B4">
      <w:pPr>
        <w:pStyle w:val="ListParagraph"/>
        <w:ind w:left="1890"/>
        <w:jc w:val="both"/>
      </w:pPr>
    </w:p>
    <w:p w:rsidR="00D96C3E" w:rsidRDefault="006D40B4" w:rsidP="00D96C3E">
      <w:pPr>
        <w:pStyle w:val="ListParagraph"/>
        <w:numPr>
          <w:ilvl w:val="0"/>
          <w:numId w:val="1"/>
        </w:numPr>
        <w:tabs>
          <w:tab w:val="left" w:pos="720"/>
          <w:tab w:val="left" w:pos="1260"/>
          <w:tab w:val="left" w:pos="1440"/>
        </w:tabs>
        <w:spacing w:after="0" w:line="240" w:lineRule="auto"/>
        <w:jc w:val="both"/>
      </w:pPr>
      <w:r>
        <w:t>As per RFQ sec IV-1 B Specific,</w:t>
      </w:r>
      <w:r w:rsidRPr="00567036">
        <w:t xml:space="preserve"> Maintain the system in a manner consistent with the</w:t>
      </w:r>
    </w:p>
    <w:p w:rsidR="006D40B4" w:rsidRDefault="00D96C3E" w:rsidP="00D96C3E">
      <w:pPr>
        <w:pStyle w:val="ListParagraph"/>
        <w:tabs>
          <w:tab w:val="left" w:pos="720"/>
          <w:tab w:val="left" w:pos="1260"/>
          <w:tab w:val="left" w:pos="1440"/>
        </w:tabs>
        <w:spacing w:after="0" w:line="240" w:lineRule="auto"/>
        <w:ind w:left="360"/>
        <w:jc w:val="both"/>
      </w:pPr>
      <w:r>
        <w:tab/>
      </w:r>
      <w:r w:rsidR="006D40B4" w:rsidRPr="00567036">
        <w:t>Department’s required processing times</w:t>
      </w:r>
      <w:r>
        <w:t>.</w:t>
      </w:r>
    </w:p>
    <w:p w:rsidR="00D96C3E" w:rsidRPr="00567036" w:rsidRDefault="00D96C3E" w:rsidP="00D96C3E">
      <w:pPr>
        <w:pStyle w:val="ListParagraph"/>
        <w:tabs>
          <w:tab w:val="left" w:pos="720"/>
          <w:tab w:val="left" w:pos="1260"/>
          <w:tab w:val="left" w:pos="1440"/>
        </w:tabs>
        <w:spacing w:after="0" w:line="240" w:lineRule="auto"/>
        <w:ind w:left="360"/>
        <w:jc w:val="both"/>
      </w:pPr>
    </w:p>
    <w:p w:rsidR="006D40B4" w:rsidRDefault="006D40B4" w:rsidP="00B94976">
      <w:pPr>
        <w:pStyle w:val="ListParagraph"/>
        <w:numPr>
          <w:ilvl w:val="1"/>
          <w:numId w:val="1"/>
        </w:numPr>
        <w:spacing w:after="0" w:line="240" w:lineRule="auto"/>
      </w:pPr>
      <w:r w:rsidRPr="00567036">
        <w:t xml:space="preserve"> Will this time will be constant or will vary as per departments’ document types or else?</w:t>
      </w:r>
    </w:p>
    <w:p w:rsidR="00D96C3E" w:rsidRDefault="00D96C3E" w:rsidP="00D96C3E">
      <w:pPr>
        <w:spacing w:after="0" w:line="240" w:lineRule="auto"/>
        <w:ind w:left="720"/>
      </w:pPr>
    </w:p>
    <w:p w:rsidR="00D96C3E" w:rsidRPr="00567036" w:rsidRDefault="00D96C3E" w:rsidP="00D96C3E">
      <w:pPr>
        <w:spacing w:after="0" w:line="240" w:lineRule="auto"/>
        <w:ind w:left="720"/>
      </w:pPr>
      <w:r>
        <w:t>A:</w:t>
      </w:r>
      <w:r w:rsidR="003846DF">
        <w:t xml:space="preserve">  All documents coming into the combined bureau of Corporations and Charities need to be processed in two days or less.  </w:t>
      </w:r>
    </w:p>
    <w:p w:rsidR="006D40B4" w:rsidRPr="008C44B6" w:rsidRDefault="006D40B4" w:rsidP="006D40B4">
      <w:pPr>
        <w:pStyle w:val="ListParagraph"/>
        <w:ind w:left="1080"/>
        <w:jc w:val="both"/>
      </w:pPr>
    </w:p>
    <w:p w:rsidR="00D96C3E" w:rsidRDefault="006D40B4" w:rsidP="00D96C3E">
      <w:pPr>
        <w:pStyle w:val="ListParagraph"/>
        <w:numPr>
          <w:ilvl w:val="0"/>
          <w:numId w:val="1"/>
        </w:numPr>
        <w:tabs>
          <w:tab w:val="left" w:pos="720"/>
        </w:tabs>
        <w:spacing w:after="0" w:line="240" w:lineRule="auto"/>
        <w:jc w:val="both"/>
      </w:pPr>
      <w:r>
        <w:t>As per RFQ sec IV-2 Nature and Scope of Project,</w:t>
      </w:r>
      <w:r w:rsidRPr="00162C9A">
        <w:t xml:space="preserve"> Dissemination of the information contained in</w:t>
      </w:r>
    </w:p>
    <w:p w:rsidR="006D40B4" w:rsidRPr="00162C9A" w:rsidRDefault="006D40B4" w:rsidP="00D96C3E">
      <w:pPr>
        <w:pStyle w:val="ListParagraph"/>
        <w:tabs>
          <w:tab w:val="left" w:pos="720"/>
        </w:tabs>
        <w:spacing w:after="0" w:line="240" w:lineRule="auto"/>
        <w:jc w:val="both"/>
      </w:pPr>
      <w:r w:rsidRPr="00162C9A">
        <w:t xml:space="preserve">Corporations Bureau records is a major function of Bureau activity.  Over 15,000 telephone inquiries are answered each month and approximately 260,000 photocopies are provided to the public annually, both via online orders and by mail.  Lists of new businesses, CDs with Bureau forms, and bulk data and image subscriptions are all part of the services the Bureau offers to the public.  Bureau staff annually satisfies 1,200 search requests and issues more than 50,000 certificates.  Information may also be acquired via the Bureau’s searchable public database on its website, in person, by mail or by fax.  The Bureau accepts and submits information </w:t>
      </w:r>
      <w:r w:rsidRPr="00162C9A">
        <w:lastRenderedPageBreak/>
        <w:t xml:space="preserve">electronically to the Pennsylvania Department of Revenue and the Pennsylvania Open for Business Website. </w:t>
      </w:r>
    </w:p>
    <w:p w:rsidR="006D40B4" w:rsidRDefault="006D40B4" w:rsidP="006D40B4">
      <w:pPr>
        <w:pStyle w:val="NoSpacing"/>
        <w:jc w:val="both"/>
        <w:rPr>
          <w:rFonts w:ascii="Times New Roman" w:hAnsi="Times New Roman"/>
          <w:sz w:val="24"/>
          <w:szCs w:val="24"/>
        </w:rPr>
      </w:pPr>
    </w:p>
    <w:p w:rsidR="006D40B4" w:rsidRDefault="006D40B4" w:rsidP="00B94976">
      <w:pPr>
        <w:pStyle w:val="ListParagraph"/>
        <w:numPr>
          <w:ilvl w:val="1"/>
          <w:numId w:val="1"/>
        </w:numPr>
        <w:spacing w:after="0" w:line="240" w:lineRule="auto"/>
      </w:pPr>
      <w:r w:rsidRPr="00162C9A">
        <w:t xml:space="preserve"> Does the new application need to be capable of managing – capturing, se</w:t>
      </w:r>
      <w:r w:rsidR="00DB77CA">
        <w:t>arching etc of these telephone i</w:t>
      </w:r>
      <w:r w:rsidRPr="00162C9A">
        <w:t xml:space="preserve">nquiries, photocopies, CDs, certificates etc? </w:t>
      </w:r>
    </w:p>
    <w:p w:rsidR="00D96C3E" w:rsidRDefault="00D96C3E" w:rsidP="00D96C3E">
      <w:pPr>
        <w:spacing w:after="0" w:line="240" w:lineRule="auto"/>
        <w:ind w:left="720"/>
      </w:pPr>
    </w:p>
    <w:p w:rsidR="00D96C3E" w:rsidRPr="00162C9A" w:rsidRDefault="00D96C3E" w:rsidP="00D96C3E">
      <w:pPr>
        <w:spacing w:after="0" w:line="240" w:lineRule="auto"/>
        <w:ind w:left="720"/>
      </w:pPr>
      <w:r>
        <w:t>A:</w:t>
      </w:r>
      <w:r w:rsidR="00EC06F6">
        <w:t xml:space="preserve">  The data and images need to be available for all of these searches.  The telephone calls come into our call center and </w:t>
      </w:r>
      <w:r w:rsidR="00151D63">
        <w:t>call center staff</w:t>
      </w:r>
      <w:r w:rsidR="00EC06F6">
        <w:t xml:space="preserve"> will perform the search, or the searches are performed over the web.  All documents scanned and all data is available for these searches.  We do have requests </w:t>
      </w:r>
      <w:r w:rsidR="00151D63">
        <w:t>for this data to be put onto CD</w:t>
      </w:r>
      <w:r w:rsidR="00EC06F6">
        <w:t>s and we will need to do that going forward</w:t>
      </w:r>
      <w:r w:rsidR="00151D63">
        <w:t xml:space="preserve">. However, </w:t>
      </w:r>
      <w:r w:rsidR="00EC06F6">
        <w:t>with the new system and the full amount of data captured in the new system as well as the new searching capabilities</w:t>
      </w:r>
      <w:r w:rsidR="00151D63">
        <w:t>,</w:t>
      </w:r>
      <w:r w:rsidR="00EC06F6">
        <w:t xml:space="preserve"> this should be less and less over time.  The </w:t>
      </w:r>
      <w:r w:rsidR="00151D63">
        <w:t xml:space="preserve">data and image </w:t>
      </w:r>
      <w:r w:rsidR="00EC06F6">
        <w:t>subscription services will still have to be maintained as well.  Any data that needs to be generated to support these searches needs to be incorporated into the system</w:t>
      </w:r>
      <w:r w:rsidR="00151D63">
        <w:t xml:space="preserve"> – this </w:t>
      </w:r>
      <w:r w:rsidR="00EC06F6">
        <w:t xml:space="preserve"> includes the certificates.</w:t>
      </w:r>
    </w:p>
    <w:p w:rsidR="006D40B4" w:rsidRDefault="006D40B4" w:rsidP="006D40B4">
      <w:pPr>
        <w:pStyle w:val="NoSpacing"/>
        <w:jc w:val="both"/>
        <w:rPr>
          <w:rFonts w:ascii="Times New Roman" w:hAnsi="Times New Roman"/>
          <w:sz w:val="24"/>
          <w:szCs w:val="24"/>
        </w:rPr>
      </w:pPr>
    </w:p>
    <w:p w:rsidR="00D96C3E" w:rsidRDefault="006D40B4" w:rsidP="00D96C3E">
      <w:pPr>
        <w:pStyle w:val="ListParagraph"/>
        <w:numPr>
          <w:ilvl w:val="0"/>
          <w:numId w:val="1"/>
        </w:numPr>
        <w:tabs>
          <w:tab w:val="left" w:pos="720"/>
        </w:tabs>
        <w:spacing w:after="0" w:line="240" w:lineRule="auto"/>
        <w:jc w:val="both"/>
      </w:pPr>
      <w:r>
        <w:t>As per RFQ sec IV-2 Nature and Scope of Project,</w:t>
      </w:r>
      <w:r w:rsidRPr="00162C9A">
        <w:t xml:space="preserve"> In addition to processing payment by ACH,</w:t>
      </w:r>
    </w:p>
    <w:p w:rsidR="006D40B4" w:rsidRPr="00162C9A" w:rsidRDefault="00A44CF2" w:rsidP="00A44CF2">
      <w:pPr>
        <w:pStyle w:val="ListParagraph"/>
        <w:tabs>
          <w:tab w:val="left" w:pos="720"/>
        </w:tabs>
        <w:spacing w:after="0" w:line="240" w:lineRule="auto"/>
        <w:jc w:val="both"/>
      </w:pPr>
      <w:r>
        <w:t>c</w:t>
      </w:r>
      <w:r w:rsidR="006D40B4" w:rsidRPr="00162C9A">
        <w:t xml:space="preserve">heck and money order, the Bureau manages customer deposit accounts, from which filing fees are deducted.  </w:t>
      </w:r>
    </w:p>
    <w:p w:rsidR="006D40B4" w:rsidRPr="00162C9A" w:rsidRDefault="006D40B4" w:rsidP="006D40B4">
      <w:pPr>
        <w:pStyle w:val="ListParagraph"/>
        <w:tabs>
          <w:tab w:val="left" w:pos="1440"/>
        </w:tabs>
        <w:jc w:val="both"/>
      </w:pPr>
    </w:p>
    <w:p w:rsidR="006D40B4" w:rsidRDefault="006D40B4" w:rsidP="00B94976">
      <w:pPr>
        <w:pStyle w:val="ListParagraph"/>
        <w:numPr>
          <w:ilvl w:val="1"/>
          <w:numId w:val="1"/>
        </w:numPr>
        <w:spacing w:after="0" w:line="240" w:lineRule="auto"/>
      </w:pPr>
      <w:r w:rsidRPr="00162C9A">
        <w:t xml:space="preserve">So checks, money orders should also be entered/scanned through new system? </w:t>
      </w:r>
    </w:p>
    <w:p w:rsidR="00A44CF2" w:rsidRDefault="00A44CF2" w:rsidP="00A44CF2">
      <w:pPr>
        <w:spacing w:after="0" w:line="240" w:lineRule="auto"/>
        <w:ind w:left="720"/>
      </w:pPr>
    </w:p>
    <w:p w:rsidR="00A44CF2" w:rsidRDefault="00A44CF2" w:rsidP="00A44CF2">
      <w:pPr>
        <w:spacing w:after="0" w:line="240" w:lineRule="auto"/>
        <w:ind w:left="720"/>
      </w:pPr>
      <w:r>
        <w:t>A:</w:t>
      </w:r>
      <w:r w:rsidR="00EC06F6">
        <w:t xml:space="preserve"> Yes, checks will come in with the paper registrations and need to be scanned and accepted just as they are today.  As online</w:t>
      </w:r>
      <w:r w:rsidR="00151D63">
        <w:t xml:space="preserve"> filing (and therefore payments) become more</w:t>
      </w:r>
      <w:r w:rsidR="00EC06F6">
        <w:t xml:space="preserve"> </w:t>
      </w:r>
      <w:r w:rsidR="00151D63">
        <w:t>common,</w:t>
      </w:r>
      <w:r w:rsidR="00EC06F6">
        <w:t xml:space="preserve"> this should become less and less over time.</w:t>
      </w:r>
    </w:p>
    <w:p w:rsidR="00A44CF2" w:rsidRDefault="00A44CF2" w:rsidP="00A44CF2">
      <w:pPr>
        <w:spacing w:after="0" w:line="240" w:lineRule="auto"/>
        <w:ind w:left="720"/>
      </w:pPr>
    </w:p>
    <w:p w:rsidR="006D40B4" w:rsidRDefault="006D40B4" w:rsidP="00B94976">
      <w:pPr>
        <w:pStyle w:val="ListParagraph"/>
        <w:numPr>
          <w:ilvl w:val="1"/>
          <w:numId w:val="1"/>
        </w:numPr>
        <w:spacing w:after="0" w:line="240" w:lineRule="auto"/>
      </w:pPr>
      <w:r w:rsidRPr="00162C9A">
        <w:t>Please confirm</w:t>
      </w:r>
      <w:r w:rsidR="00151D63">
        <w:t xml:space="preserve"> – should this</w:t>
      </w:r>
      <w:r w:rsidRPr="00162C9A">
        <w:t xml:space="preserve"> functionality </w:t>
      </w:r>
      <w:r w:rsidR="00151D63">
        <w:t>be the same as for document</w:t>
      </w:r>
      <w:r w:rsidRPr="00162C9A">
        <w:t xml:space="preserve"> scanning or </w:t>
      </w:r>
      <w:r w:rsidR="00151D63">
        <w:t>does the Bureau have</w:t>
      </w:r>
      <w:r w:rsidRPr="00162C9A">
        <w:t xml:space="preserve"> another plan? </w:t>
      </w:r>
    </w:p>
    <w:p w:rsidR="00A44CF2" w:rsidRDefault="00A44CF2" w:rsidP="00A44CF2">
      <w:pPr>
        <w:spacing w:after="0" w:line="240" w:lineRule="auto"/>
        <w:ind w:left="720"/>
      </w:pPr>
    </w:p>
    <w:p w:rsidR="00A44CF2" w:rsidRPr="00162C9A" w:rsidRDefault="00A44CF2" w:rsidP="00A44CF2">
      <w:pPr>
        <w:spacing w:after="0" w:line="240" w:lineRule="auto"/>
        <w:ind w:left="720"/>
      </w:pPr>
      <w:r>
        <w:t>A:</w:t>
      </w:r>
      <w:r w:rsidR="00EC06F6">
        <w:t xml:space="preserve">  The checks are scanned and attached to the record just like other forms.  The processing of the checks will take into account all the accounting needs of the Commonwealth.  So yes</w:t>
      </w:r>
      <w:r w:rsidR="00151D63">
        <w:t>,</w:t>
      </w:r>
      <w:r w:rsidR="00EC06F6">
        <w:t xml:space="preserve"> checks should b</w:t>
      </w:r>
      <w:r w:rsidR="00151D63">
        <w:t>e handled like other documents. H</w:t>
      </w:r>
      <w:r w:rsidR="00EC06F6">
        <w:t>owever, they have a specific purpose that other documents do not have.</w:t>
      </w:r>
    </w:p>
    <w:p w:rsidR="006D40B4" w:rsidRDefault="006D40B4" w:rsidP="006D40B4">
      <w:pPr>
        <w:pStyle w:val="NoSpacing"/>
        <w:jc w:val="both"/>
        <w:rPr>
          <w:rFonts w:ascii="Times New Roman" w:hAnsi="Times New Roman"/>
          <w:sz w:val="24"/>
          <w:szCs w:val="24"/>
        </w:rPr>
      </w:pPr>
    </w:p>
    <w:p w:rsidR="00A44CF2" w:rsidRDefault="006D40B4" w:rsidP="00A44CF2">
      <w:pPr>
        <w:pStyle w:val="ListParagraph"/>
        <w:numPr>
          <w:ilvl w:val="0"/>
          <w:numId w:val="1"/>
        </w:numPr>
        <w:tabs>
          <w:tab w:val="left" w:pos="720"/>
        </w:tabs>
        <w:spacing w:after="0" w:line="240" w:lineRule="auto"/>
        <w:jc w:val="both"/>
      </w:pPr>
      <w:r>
        <w:t xml:space="preserve">As per RFQ sec IV-3 System Requirements </w:t>
      </w:r>
      <w:r w:rsidRPr="0095614D">
        <w:t xml:space="preserve">A Global Requirements for Corporations and BCO </w:t>
      </w:r>
    </w:p>
    <w:p w:rsidR="00A44CF2" w:rsidRDefault="00A44CF2" w:rsidP="00A44CF2">
      <w:pPr>
        <w:pStyle w:val="ListParagraph"/>
        <w:tabs>
          <w:tab w:val="left" w:pos="720"/>
        </w:tabs>
        <w:spacing w:after="0" w:line="240" w:lineRule="auto"/>
        <w:ind w:left="360"/>
        <w:jc w:val="both"/>
      </w:pPr>
      <w:r>
        <w:tab/>
      </w:r>
      <w:r w:rsidR="006D40B4" w:rsidRPr="0095614D">
        <w:t>Integrated System</w:t>
      </w:r>
      <w:r w:rsidR="006D40B4">
        <w:t xml:space="preserve"> 1 Document Processing C Workflow,</w:t>
      </w:r>
      <w:r w:rsidR="006D40B4" w:rsidRPr="00162C9A">
        <w:t xml:space="preserve"> The delivered application must have a</w:t>
      </w:r>
    </w:p>
    <w:p w:rsidR="006D40B4" w:rsidRPr="00162C9A" w:rsidRDefault="006D40B4" w:rsidP="00A44CF2">
      <w:pPr>
        <w:pStyle w:val="ListParagraph"/>
        <w:tabs>
          <w:tab w:val="left" w:pos="720"/>
        </w:tabs>
        <w:spacing w:after="0" w:line="240" w:lineRule="auto"/>
        <w:jc w:val="both"/>
      </w:pPr>
      <w:r w:rsidRPr="00162C9A">
        <w:t xml:space="preserve">flow that resembles those listed in Appendix G, however, the Department desires to enhance the efficiencies of the system by using zone/zoneless capture or other techniques to lift the data off of the paper.  </w:t>
      </w:r>
    </w:p>
    <w:p w:rsidR="006D40B4" w:rsidRDefault="006D40B4" w:rsidP="006D40B4">
      <w:pPr>
        <w:pStyle w:val="BodyText2"/>
        <w:spacing w:after="0" w:line="240" w:lineRule="auto"/>
        <w:ind w:left="2160"/>
        <w:jc w:val="both"/>
      </w:pPr>
    </w:p>
    <w:p w:rsidR="006D40B4" w:rsidRDefault="006D40B4" w:rsidP="00B94976">
      <w:pPr>
        <w:pStyle w:val="ListParagraph"/>
        <w:numPr>
          <w:ilvl w:val="1"/>
          <w:numId w:val="1"/>
        </w:numPr>
        <w:spacing w:after="0" w:line="240" w:lineRule="auto"/>
      </w:pPr>
      <w:r w:rsidRPr="00162C9A">
        <w:t>What is the meaning of zone/zoneless capturing of data?</w:t>
      </w:r>
    </w:p>
    <w:p w:rsidR="00A44CF2" w:rsidRDefault="00A44CF2" w:rsidP="00A44CF2">
      <w:pPr>
        <w:spacing w:after="0" w:line="240" w:lineRule="auto"/>
        <w:ind w:left="720"/>
      </w:pPr>
    </w:p>
    <w:p w:rsidR="00A44CF2" w:rsidRDefault="00A44CF2" w:rsidP="00A44CF2">
      <w:pPr>
        <w:spacing w:after="0" w:line="240" w:lineRule="auto"/>
        <w:ind w:left="720"/>
      </w:pPr>
      <w:r>
        <w:t>A:</w:t>
      </w:r>
      <w:r w:rsidR="00EC06F6">
        <w:t xml:space="preserve">  </w:t>
      </w:r>
      <w:r w:rsidR="00CD011A">
        <w:t xml:space="preserve">See questions 5 and 25. </w:t>
      </w:r>
      <w:r w:rsidR="00EC06F6">
        <w:rPr>
          <w:rFonts w:cstheme="minorHAnsi"/>
        </w:rPr>
        <w:t>Zone processing has specific zones on the form where data is to be.  Zoneless is more of a text based or based on keys of data to find in a full test captured document.  Zone processing is faster and the preferred approach, but there are some forms that cannot be defined and we need to find information off of it.</w:t>
      </w:r>
    </w:p>
    <w:p w:rsidR="00A44CF2" w:rsidRPr="00162C9A" w:rsidRDefault="00A44CF2" w:rsidP="00A44CF2">
      <w:pPr>
        <w:spacing w:after="0" w:line="240" w:lineRule="auto"/>
        <w:ind w:left="720"/>
      </w:pPr>
    </w:p>
    <w:p w:rsidR="006D40B4" w:rsidRDefault="00CD011A" w:rsidP="00B94976">
      <w:pPr>
        <w:pStyle w:val="ListParagraph"/>
        <w:numPr>
          <w:ilvl w:val="1"/>
          <w:numId w:val="1"/>
        </w:numPr>
        <w:spacing w:after="0" w:line="240" w:lineRule="auto"/>
      </w:pPr>
      <w:r>
        <w:t xml:space="preserve">Does that mean that that </w:t>
      </w:r>
      <w:r w:rsidR="006D40B4" w:rsidRPr="00162C9A">
        <w:t>application should be able to scan the document and categorize based on zones?</w:t>
      </w:r>
    </w:p>
    <w:p w:rsidR="00A44CF2" w:rsidRDefault="00A44CF2" w:rsidP="00A44CF2">
      <w:pPr>
        <w:spacing w:after="0" w:line="240" w:lineRule="auto"/>
        <w:ind w:left="720"/>
      </w:pPr>
    </w:p>
    <w:p w:rsidR="00A44CF2" w:rsidRDefault="00A44CF2" w:rsidP="00A44CF2">
      <w:pPr>
        <w:spacing w:after="0" w:line="240" w:lineRule="auto"/>
        <w:ind w:left="720"/>
      </w:pPr>
      <w:r>
        <w:t>A:</w:t>
      </w:r>
      <w:r w:rsidR="00C37B13">
        <w:t xml:space="preserve">  Yes, zones allow you to say where the data is that you want off of the specific form.  This is the preferred method</w:t>
      </w:r>
      <w:r w:rsidR="00CD011A">
        <w:t>. However</w:t>
      </w:r>
      <w:r w:rsidR="00C37B13">
        <w:t>, we need to also be able to look through the form to find data in the form that has a</w:t>
      </w:r>
      <w:r w:rsidR="00CD011A">
        <w:t xml:space="preserve"> particular look to it (like a</w:t>
      </w:r>
      <w:r w:rsidR="00C37B13">
        <w:t xml:space="preserve"> SSN for example).</w:t>
      </w:r>
    </w:p>
    <w:p w:rsidR="006D40B4" w:rsidRDefault="006D40B4" w:rsidP="006D40B4">
      <w:pPr>
        <w:pStyle w:val="NoSpacing"/>
        <w:jc w:val="both"/>
      </w:pPr>
    </w:p>
    <w:p w:rsidR="00815EC7" w:rsidRDefault="006D40B4" w:rsidP="00815EC7">
      <w:pPr>
        <w:pStyle w:val="ListParagraph"/>
        <w:numPr>
          <w:ilvl w:val="0"/>
          <w:numId w:val="1"/>
        </w:numPr>
        <w:tabs>
          <w:tab w:val="left" w:pos="720"/>
        </w:tabs>
        <w:spacing w:after="0" w:line="240" w:lineRule="auto"/>
        <w:jc w:val="both"/>
      </w:pPr>
      <w:r>
        <w:t xml:space="preserve">As per RFQ sec IV-3 System Requirements </w:t>
      </w:r>
      <w:r w:rsidRPr="0095614D">
        <w:t>A Global Requirements for Corporations and BCO</w:t>
      </w:r>
    </w:p>
    <w:p w:rsidR="00815EC7" w:rsidRDefault="00815EC7" w:rsidP="00815EC7">
      <w:pPr>
        <w:pStyle w:val="ListParagraph"/>
        <w:tabs>
          <w:tab w:val="left" w:pos="720"/>
        </w:tabs>
        <w:spacing w:after="0" w:line="240" w:lineRule="auto"/>
        <w:ind w:left="360"/>
        <w:jc w:val="both"/>
      </w:pPr>
      <w:r>
        <w:tab/>
      </w:r>
      <w:r w:rsidR="006D40B4" w:rsidRPr="0095614D">
        <w:t>Integrated System</w:t>
      </w:r>
      <w:r w:rsidR="006D40B4">
        <w:t xml:space="preserve"> 10 </w:t>
      </w:r>
      <w:r w:rsidR="006D40B4" w:rsidRPr="008C44B6">
        <w:t>Data Warehouse and Reporting Environment</w:t>
      </w:r>
      <w:r w:rsidR="006D40B4">
        <w:t>,</w:t>
      </w:r>
      <w:r w:rsidR="006D40B4" w:rsidRPr="00162C9A">
        <w:t xml:space="preserve"> All reports are to be</w:t>
      </w:r>
    </w:p>
    <w:p w:rsidR="00815EC7" w:rsidRDefault="00815EC7" w:rsidP="00815EC7">
      <w:pPr>
        <w:pStyle w:val="ListParagraph"/>
        <w:tabs>
          <w:tab w:val="left" w:pos="720"/>
        </w:tabs>
        <w:spacing w:after="0" w:line="240" w:lineRule="auto"/>
        <w:ind w:left="360"/>
        <w:jc w:val="both"/>
      </w:pPr>
      <w:r>
        <w:tab/>
      </w:r>
      <w:r w:rsidR="006D40B4" w:rsidRPr="00162C9A">
        <w:t>designed to allow end users to have maximum control over their own output.</w:t>
      </w:r>
    </w:p>
    <w:p w:rsidR="006D40B4" w:rsidRPr="00162C9A" w:rsidRDefault="006D40B4" w:rsidP="00815EC7">
      <w:pPr>
        <w:pStyle w:val="ListParagraph"/>
        <w:tabs>
          <w:tab w:val="left" w:pos="720"/>
        </w:tabs>
        <w:spacing w:after="0" w:line="240" w:lineRule="auto"/>
        <w:ind w:left="360"/>
        <w:jc w:val="both"/>
      </w:pPr>
      <w:r w:rsidRPr="00162C9A">
        <w:t> </w:t>
      </w:r>
    </w:p>
    <w:p w:rsidR="006D40B4" w:rsidRDefault="006D40B4" w:rsidP="00B94976">
      <w:pPr>
        <w:pStyle w:val="ListParagraph"/>
        <w:numPr>
          <w:ilvl w:val="1"/>
          <w:numId w:val="1"/>
        </w:numPr>
        <w:spacing w:after="0" w:line="240" w:lineRule="auto"/>
      </w:pPr>
      <w:r w:rsidRPr="00162C9A">
        <w:t xml:space="preserve"> Please elaborate the maximum control over report output?</w:t>
      </w:r>
    </w:p>
    <w:p w:rsidR="00815EC7" w:rsidRDefault="00815EC7" w:rsidP="00815EC7">
      <w:pPr>
        <w:spacing w:after="0" w:line="240" w:lineRule="auto"/>
        <w:ind w:left="720"/>
      </w:pPr>
    </w:p>
    <w:p w:rsidR="00815EC7" w:rsidRDefault="00815EC7" w:rsidP="00815EC7">
      <w:pPr>
        <w:spacing w:after="0" w:line="240" w:lineRule="auto"/>
        <w:ind w:left="720"/>
      </w:pPr>
      <w:r>
        <w:t>A:</w:t>
      </w:r>
      <w:r w:rsidR="00C37B13">
        <w:t xml:space="preserve">  In a data warehouse</w:t>
      </w:r>
      <w:r w:rsidR="00393EBA">
        <w:t>,</w:t>
      </w:r>
      <w:r w:rsidR="00C37B13">
        <w:t xml:space="preserve"> you would leverage some end user software like SQL Reporting Server</w:t>
      </w:r>
      <w:r w:rsidR="00393EBA">
        <w:t xml:space="preserve"> and Sharepoint to have a dashb</w:t>
      </w:r>
      <w:r w:rsidR="00C37B13">
        <w:t>oard of sorts.  We would de</w:t>
      </w:r>
      <w:r w:rsidR="00393EBA">
        <w:t>sign these reports (on the dash</w:t>
      </w:r>
      <w:r w:rsidR="00C37B13">
        <w:t>board) so that the user can use them and leverage the environment toolset to allow the user to gener</w:t>
      </w:r>
      <w:r w:rsidR="00393EBA">
        <w:t>ate new views, reports and dash</w:t>
      </w:r>
      <w:r w:rsidR="00C37B13">
        <w:t>boards.  We also would like to have an end user reporting environment much like what is already incorporated in SQL Reporting Services.  This would leverage a data dictionary or something to allow the users to generate adhoc reports.  All reports should allow sorting and searching and filtering.  This is what is what this requirement is defining.  Basically your solution should leverage some end user environment to allow for all of this by the end user.</w:t>
      </w:r>
    </w:p>
    <w:p w:rsidR="0052042C" w:rsidRPr="00162C9A" w:rsidRDefault="0052042C" w:rsidP="00815EC7">
      <w:pPr>
        <w:spacing w:after="0" w:line="240" w:lineRule="auto"/>
        <w:ind w:left="720"/>
      </w:pPr>
    </w:p>
    <w:p w:rsidR="00815EC7" w:rsidRDefault="006D40B4" w:rsidP="00815EC7">
      <w:pPr>
        <w:pStyle w:val="ListParagraph"/>
        <w:numPr>
          <w:ilvl w:val="0"/>
          <w:numId w:val="1"/>
        </w:numPr>
        <w:tabs>
          <w:tab w:val="left" w:pos="720"/>
        </w:tabs>
        <w:spacing w:after="0" w:line="240" w:lineRule="auto"/>
        <w:jc w:val="both"/>
      </w:pPr>
      <w:r>
        <w:t xml:space="preserve">As per RFQ sec IV-3 System Requirements </w:t>
      </w:r>
      <w:r w:rsidRPr="0095614D">
        <w:t>A Global Requirements for Corporations and BCO</w:t>
      </w:r>
    </w:p>
    <w:p w:rsidR="00815EC7" w:rsidRDefault="00815EC7" w:rsidP="00815EC7">
      <w:pPr>
        <w:pStyle w:val="ListParagraph"/>
        <w:tabs>
          <w:tab w:val="left" w:pos="720"/>
        </w:tabs>
        <w:spacing w:after="0" w:line="240" w:lineRule="auto"/>
        <w:ind w:left="360"/>
        <w:jc w:val="both"/>
      </w:pPr>
      <w:r>
        <w:tab/>
      </w:r>
      <w:r w:rsidR="006D40B4" w:rsidRPr="0095614D">
        <w:t xml:space="preserve"> Integrated System</w:t>
      </w:r>
      <w:r w:rsidR="006D40B4">
        <w:t xml:space="preserve"> 10 </w:t>
      </w:r>
      <w:r w:rsidR="006D40B4" w:rsidRPr="008C44B6">
        <w:t>Data Warehouse and Reporting Environment</w:t>
      </w:r>
      <w:r w:rsidR="006D40B4">
        <w:t>,</w:t>
      </w:r>
      <w:r w:rsidR="006D40B4" w:rsidRPr="00162C9A">
        <w:t xml:space="preserve"> End users should be able to</w:t>
      </w:r>
    </w:p>
    <w:p w:rsidR="006D40B4" w:rsidRDefault="006D40B4" w:rsidP="00815EC7">
      <w:pPr>
        <w:pStyle w:val="ListParagraph"/>
        <w:tabs>
          <w:tab w:val="left" w:pos="720"/>
        </w:tabs>
        <w:spacing w:after="0" w:line="240" w:lineRule="auto"/>
        <w:jc w:val="both"/>
      </w:pPr>
      <w:r w:rsidRPr="00162C9A">
        <w:t>manage spooled output, and print or reprint all reports in full or in part.  The end user should also have the ability to create new reports ad hoc using SQL Reporting Services and to create new views in the data warehouse.</w:t>
      </w:r>
    </w:p>
    <w:p w:rsidR="00815EC7" w:rsidRPr="00162C9A" w:rsidRDefault="00815EC7" w:rsidP="00815EC7">
      <w:pPr>
        <w:pStyle w:val="ListParagraph"/>
        <w:tabs>
          <w:tab w:val="left" w:pos="720"/>
        </w:tabs>
        <w:spacing w:after="0" w:line="240" w:lineRule="auto"/>
        <w:jc w:val="both"/>
      </w:pPr>
    </w:p>
    <w:p w:rsidR="006D40B4" w:rsidRDefault="006D40B4" w:rsidP="00B94976">
      <w:pPr>
        <w:pStyle w:val="ListParagraph"/>
        <w:numPr>
          <w:ilvl w:val="1"/>
          <w:numId w:val="1"/>
        </w:numPr>
        <w:spacing w:after="0" w:line="240" w:lineRule="auto"/>
      </w:pPr>
      <w:r w:rsidRPr="00162C9A">
        <w:t xml:space="preserve">So the new application should provide dynamic reporting facility and dynamic view creation facility? </w:t>
      </w:r>
    </w:p>
    <w:p w:rsidR="00815EC7" w:rsidRDefault="00815EC7" w:rsidP="00815EC7">
      <w:pPr>
        <w:spacing w:after="0" w:line="240" w:lineRule="auto"/>
        <w:ind w:left="720"/>
      </w:pPr>
    </w:p>
    <w:p w:rsidR="00815EC7" w:rsidRDefault="00815EC7" w:rsidP="00815EC7">
      <w:pPr>
        <w:spacing w:after="0" w:line="240" w:lineRule="auto"/>
        <w:ind w:left="720"/>
      </w:pPr>
      <w:r>
        <w:t>A:</w:t>
      </w:r>
      <w:r w:rsidR="00C37B13">
        <w:t xml:space="preserve"> Yes</w:t>
      </w:r>
      <w:r w:rsidR="00477F7C">
        <w:t>, that is correct. It</w:t>
      </w:r>
      <w:r w:rsidR="00C37B13">
        <w:t xml:space="preserve"> should also provide for sorting, filtering and searching of current canned reports as well.</w:t>
      </w:r>
    </w:p>
    <w:p w:rsidR="00815EC7" w:rsidRDefault="00815EC7" w:rsidP="00815EC7">
      <w:pPr>
        <w:spacing w:after="0" w:line="240" w:lineRule="auto"/>
        <w:ind w:left="720"/>
      </w:pPr>
    </w:p>
    <w:p w:rsidR="006D40B4" w:rsidRDefault="00477F7C" w:rsidP="00B94976">
      <w:pPr>
        <w:pStyle w:val="ListParagraph"/>
        <w:numPr>
          <w:ilvl w:val="1"/>
          <w:numId w:val="1"/>
        </w:numPr>
        <w:spacing w:after="0" w:line="240" w:lineRule="auto"/>
      </w:pPr>
      <w:r>
        <w:t>Does both reports and views (does</w:t>
      </w:r>
      <w:r w:rsidR="006D40B4" w:rsidRPr="00162C9A">
        <w:t xml:space="preserve"> that means scripts?) needs to be stored in data warehouse or only views?</w:t>
      </w:r>
    </w:p>
    <w:p w:rsidR="00F15893" w:rsidRPr="00162C9A" w:rsidRDefault="00F15893" w:rsidP="00F15893">
      <w:pPr>
        <w:pStyle w:val="ListParagraph"/>
        <w:spacing w:after="0" w:line="240" w:lineRule="auto"/>
        <w:ind w:left="1080"/>
      </w:pPr>
    </w:p>
    <w:p w:rsidR="006D40B4" w:rsidRPr="00C37B13" w:rsidRDefault="00815EC7" w:rsidP="00C37B13">
      <w:pPr>
        <w:tabs>
          <w:tab w:val="left" w:pos="810"/>
        </w:tabs>
        <w:ind w:left="720"/>
        <w:jc w:val="both"/>
      </w:pPr>
      <w:r>
        <w:t>A:</w:t>
      </w:r>
      <w:r w:rsidR="00C37B13">
        <w:t xml:space="preserve">  This is based on your solution.  Views are a view into the data by your product, end user environment or something.  Reports can leverage one or many views.</w:t>
      </w:r>
    </w:p>
    <w:p w:rsidR="00815EC7" w:rsidRDefault="006D40B4" w:rsidP="00815EC7">
      <w:pPr>
        <w:pStyle w:val="ListParagraph"/>
        <w:numPr>
          <w:ilvl w:val="0"/>
          <w:numId w:val="1"/>
        </w:numPr>
        <w:tabs>
          <w:tab w:val="left" w:pos="720"/>
        </w:tabs>
        <w:spacing w:after="0" w:line="240" w:lineRule="auto"/>
        <w:jc w:val="both"/>
      </w:pPr>
      <w:r>
        <w:t xml:space="preserve">As per RFQ sec IV-3 System Requirements </w:t>
      </w:r>
      <w:r w:rsidRPr="0095614D">
        <w:t>A Global Requirements for Corporations and BCO</w:t>
      </w:r>
    </w:p>
    <w:p w:rsidR="00815EC7" w:rsidRDefault="00815EC7" w:rsidP="00815EC7">
      <w:pPr>
        <w:pStyle w:val="ListParagraph"/>
        <w:tabs>
          <w:tab w:val="left" w:pos="720"/>
        </w:tabs>
        <w:spacing w:after="0" w:line="240" w:lineRule="auto"/>
        <w:ind w:left="360"/>
        <w:jc w:val="both"/>
      </w:pPr>
      <w:r>
        <w:tab/>
      </w:r>
      <w:r w:rsidR="006D40B4" w:rsidRPr="0095614D">
        <w:t xml:space="preserve"> Integrated System</w:t>
      </w:r>
      <w:r w:rsidR="006D40B4">
        <w:t xml:space="preserve"> 11 Import/Export,</w:t>
      </w:r>
      <w:r w:rsidR="006D40B4" w:rsidRPr="00162C9A">
        <w:t xml:space="preserve"> The system must enable real-time import and export of </w:t>
      </w:r>
    </w:p>
    <w:p w:rsidR="006D40B4" w:rsidRPr="00162C9A" w:rsidRDefault="006D40B4" w:rsidP="00815EC7">
      <w:pPr>
        <w:pStyle w:val="ListParagraph"/>
        <w:tabs>
          <w:tab w:val="left" w:pos="720"/>
        </w:tabs>
        <w:spacing w:after="0" w:line="240" w:lineRule="auto"/>
        <w:jc w:val="both"/>
      </w:pPr>
      <w:r w:rsidRPr="00162C9A">
        <w:t xml:space="preserve">data via Microsoft BizTalk, as well as other current processes, to connect this application to other agencies, enterprise applications and business partners, including, but not limited to, PA Open for Business (PAO4B), the Department of Revenue data exchange, and the bulk data subscriber environment.  The PAO4B import should be fully automated within this system. </w:t>
      </w:r>
    </w:p>
    <w:p w:rsidR="006D40B4" w:rsidRDefault="006D40B4" w:rsidP="006D40B4">
      <w:pPr>
        <w:pStyle w:val="NoSpacing"/>
        <w:jc w:val="both"/>
        <w:rPr>
          <w:b/>
          <w:color w:val="FF0000"/>
        </w:rPr>
      </w:pPr>
    </w:p>
    <w:p w:rsidR="006D40B4" w:rsidRDefault="006D40B4" w:rsidP="00B94976">
      <w:pPr>
        <w:pStyle w:val="ListParagraph"/>
        <w:numPr>
          <w:ilvl w:val="1"/>
          <w:numId w:val="1"/>
        </w:numPr>
        <w:spacing w:after="0" w:line="240" w:lineRule="auto"/>
      </w:pPr>
      <w:r w:rsidRPr="00162C9A">
        <w:t>Has PAO4B any central document warehouse from where the new application will import or export documents or this location will be the application document repository itself?</w:t>
      </w:r>
    </w:p>
    <w:p w:rsidR="00815EC7" w:rsidRDefault="00815EC7" w:rsidP="00815EC7">
      <w:pPr>
        <w:spacing w:after="0" w:line="240" w:lineRule="auto"/>
        <w:ind w:left="720"/>
      </w:pPr>
    </w:p>
    <w:p w:rsidR="00815EC7" w:rsidRDefault="00815EC7" w:rsidP="00815EC7">
      <w:pPr>
        <w:spacing w:after="0" w:line="240" w:lineRule="auto"/>
        <w:ind w:left="720"/>
      </w:pPr>
      <w:r>
        <w:t>A:</w:t>
      </w:r>
      <w:r w:rsidR="00C37B13">
        <w:t xml:space="preserve"> </w:t>
      </w:r>
      <w:r w:rsidR="00E24239">
        <w:t xml:space="preserve"> </w:t>
      </w:r>
      <w:r w:rsidR="00C37B13">
        <w:t>PA</w:t>
      </w:r>
      <w:r w:rsidR="00E24239">
        <w:t>O4B sends the XML document to the Department of State</w:t>
      </w:r>
      <w:r w:rsidR="00C37B13">
        <w:t xml:space="preserve"> via their BizTalk hub and spoke process.  We receive the documents as they are pushed to us.  The system should take these documents and put them into the work flow.</w:t>
      </w:r>
    </w:p>
    <w:p w:rsidR="006D40B4" w:rsidRDefault="006D40B4" w:rsidP="006D40B4">
      <w:pPr>
        <w:pStyle w:val="NoSpacing"/>
        <w:ind w:left="1440"/>
        <w:rPr>
          <w:rFonts w:ascii="Times New Roman" w:hAnsi="Times New Roman"/>
          <w:sz w:val="24"/>
          <w:szCs w:val="24"/>
        </w:rPr>
      </w:pPr>
    </w:p>
    <w:p w:rsidR="00815EC7" w:rsidRPr="00815EC7" w:rsidRDefault="006D40B4" w:rsidP="00815EC7">
      <w:pPr>
        <w:pStyle w:val="ListParagraph"/>
        <w:numPr>
          <w:ilvl w:val="0"/>
          <w:numId w:val="1"/>
        </w:numPr>
        <w:tabs>
          <w:tab w:val="left" w:pos="720"/>
        </w:tabs>
        <w:spacing w:after="0" w:line="240" w:lineRule="auto"/>
        <w:jc w:val="both"/>
        <w:rPr>
          <w:u w:val="single"/>
        </w:rPr>
      </w:pPr>
      <w:r>
        <w:t xml:space="preserve">As per RFQ sec IV-3 System Requirements </w:t>
      </w:r>
      <w:r w:rsidRPr="0095614D">
        <w:t>A Global Requirements for Corporations and BCO</w:t>
      </w:r>
    </w:p>
    <w:p w:rsidR="006D40B4" w:rsidRPr="009474AC" w:rsidRDefault="006D40B4" w:rsidP="00815EC7">
      <w:pPr>
        <w:pStyle w:val="ListParagraph"/>
        <w:tabs>
          <w:tab w:val="left" w:pos="720"/>
        </w:tabs>
        <w:spacing w:after="0" w:line="240" w:lineRule="auto"/>
        <w:jc w:val="both"/>
        <w:rPr>
          <w:u w:val="single"/>
        </w:rPr>
      </w:pPr>
      <w:r w:rsidRPr="0095614D">
        <w:t>Integrated System</w:t>
      </w:r>
      <w:r>
        <w:t xml:space="preserve"> 11 Import/Export,</w:t>
      </w:r>
      <w:r w:rsidRPr="00162C9A">
        <w:t xml:space="preserve"> An import/export function is required for other agencies as well.</w:t>
      </w:r>
    </w:p>
    <w:p w:rsidR="006D40B4" w:rsidRDefault="006D40B4" w:rsidP="006D40B4">
      <w:pPr>
        <w:pStyle w:val="NoSpacing"/>
        <w:ind w:left="1440"/>
        <w:rPr>
          <w:rFonts w:ascii="Times New Roman" w:hAnsi="Times New Roman"/>
          <w:sz w:val="24"/>
          <w:szCs w:val="24"/>
        </w:rPr>
      </w:pPr>
    </w:p>
    <w:p w:rsidR="006D40B4" w:rsidRPr="008040B3" w:rsidRDefault="006D40B4" w:rsidP="00B94976">
      <w:pPr>
        <w:pStyle w:val="ListParagraph"/>
        <w:numPr>
          <w:ilvl w:val="1"/>
          <w:numId w:val="1"/>
        </w:numPr>
        <w:spacing w:after="0" w:line="240" w:lineRule="auto"/>
      </w:pPr>
      <w:r w:rsidRPr="008040B3">
        <w:t>What those other agencies are?</w:t>
      </w:r>
    </w:p>
    <w:p w:rsidR="00815EC7" w:rsidRDefault="00815EC7" w:rsidP="00815EC7">
      <w:pPr>
        <w:spacing w:after="0" w:line="240" w:lineRule="auto"/>
        <w:ind w:left="720"/>
      </w:pPr>
    </w:p>
    <w:p w:rsidR="006D40B4" w:rsidRDefault="00815EC7" w:rsidP="008040B3">
      <w:pPr>
        <w:spacing w:after="0" w:line="240" w:lineRule="auto"/>
        <w:ind w:left="720"/>
      </w:pPr>
      <w:r>
        <w:t>A:</w:t>
      </w:r>
      <w:r w:rsidR="00C37B13">
        <w:t xml:space="preserve">  </w:t>
      </w:r>
      <w:r w:rsidR="00E24239">
        <w:t xml:space="preserve">Office of </w:t>
      </w:r>
      <w:r w:rsidR="008040B3" w:rsidRPr="008040B3">
        <w:t xml:space="preserve">Attorney General, </w:t>
      </w:r>
      <w:r w:rsidR="00E24239">
        <w:t xml:space="preserve">Departments of </w:t>
      </w:r>
      <w:r w:rsidR="008040B3" w:rsidRPr="008040B3">
        <w:t xml:space="preserve">Banking, Education, Health, Insurance, DCED, PERSC (Public Employee Retirement Study Commission) and all the BPOA Health &amp; Licensing boards.  </w:t>
      </w:r>
    </w:p>
    <w:p w:rsidR="001E3C6D" w:rsidRPr="008C44B6" w:rsidRDefault="001E3C6D" w:rsidP="008040B3">
      <w:pPr>
        <w:spacing w:after="0" w:line="240" w:lineRule="auto"/>
        <w:ind w:left="720"/>
        <w:rPr>
          <w:rFonts w:ascii="Times New Roman" w:hAnsi="Times New Roman"/>
          <w:sz w:val="24"/>
          <w:szCs w:val="24"/>
        </w:rPr>
      </w:pPr>
    </w:p>
    <w:p w:rsidR="00815EC7" w:rsidRDefault="006D40B4" w:rsidP="00815EC7">
      <w:pPr>
        <w:pStyle w:val="ListParagraph"/>
        <w:numPr>
          <w:ilvl w:val="0"/>
          <w:numId w:val="1"/>
        </w:numPr>
        <w:tabs>
          <w:tab w:val="left" w:pos="720"/>
        </w:tabs>
        <w:spacing w:after="0" w:line="240" w:lineRule="auto"/>
        <w:jc w:val="both"/>
      </w:pPr>
      <w:r>
        <w:t xml:space="preserve">As per RFQ sec IV-3 System Requirements </w:t>
      </w:r>
      <w:r w:rsidRPr="0095614D">
        <w:t>B Corporation Bureau</w:t>
      </w:r>
      <w:r>
        <w:t xml:space="preserve"> </w:t>
      </w:r>
      <w:r w:rsidRPr="0095614D">
        <w:t>a</w:t>
      </w:r>
      <w:r>
        <w:t>.</w:t>
      </w:r>
      <w:r w:rsidRPr="0095614D">
        <w:t xml:space="preserve"> Corporate records filings</w:t>
      </w:r>
      <w:r>
        <w:t xml:space="preserve"> –</w:t>
      </w:r>
    </w:p>
    <w:p w:rsidR="006D40B4" w:rsidRPr="00162C9A" w:rsidRDefault="006D40B4" w:rsidP="00815EC7">
      <w:pPr>
        <w:pStyle w:val="ListParagraph"/>
        <w:tabs>
          <w:tab w:val="left" w:pos="720"/>
        </w:tabs>
        <w:spacing w:after="0" w:line="240" w:lineRule="auto"/>
        <w:jc w:val="both"/>
      </w:pPr>
      <w:r>
        <w:t>Intake Process,</w:t>
      </w:r>
      <w:r w:rsidRPr="00162C9A">
        <w:t xml:space="preserve"> Payment for filings submitted on paper or by fax is made by customer deposit account, check or money order. Payment for bulk or online filings is made by customer deposit account, credit card or ACH. All paper documents are either bar-coded for future tracking or the data is lifted directly from the form.</w:t>
      </w:r>
    </w:p>
    <w:p w:rsidR="006D40B4" w:rsidRDefault="006D40B4" w:rsidP="006D40B4">
      <w:pPr>
        <w:pStyle w:val="NoSpacing"/>
        <w:ind w:left="1800"/>
        <w:jc w:val="both"/>
        <w:rPr>
          <w:rFonts w:ascii="Times New Roman" w:hAnsi="Times New Roman"/>
          <w:sz w:val="24"/>
          <w:szCs w:val="24"/>
        </w:rPr>
      </w:pPr>
    </w:p>
    <w:p w:rsidR="006D40B4" w:rsidRDefault="006D40B4" w:rsidP="00B94976">
      <w:pPr>
        <w:pStyle w:val="ListParagraph"/>
        <w:numPr>
          <w:ilvl w:val="1"/>
          <w:numId w:val="1"/>
        </w:numPr>
        <w:spacing w:after="0" w:line="240" w:lineRule="auto"/>
      </w:pPr>
      <w:r w:rsidRPr="00162C9A">
        <w:t>So all financial/payment documents e.g. checks, money orders etc will be barcodes/image captured and maintained in the system – permanent or just temporary for payment processing?</w:t>
      </w:r>
    </w:p>
    <w:p w:rsidR="00815EC7" w:rsidRDefault="00815EC7" w:rsidP="00815EC7">
      <w:pPr>
        <w:spacing w:after="0" w:line="240" w:lineRule="auto"/>
        <w:ind w:left="720"/>
      </w:pPr>
    </w:p>
    <w:p w:rsidR="00815EC7" w:rsidRDefault="00815EC7" w:rsidP="00815EC7">
      <w:pPr>
        <w:spacing w:after="0" w:line="240" w:lineRule="auto"/>
        <w:ind w:left="720"/>
      </w:pPr>
      <w:r>
        <w:t>A:</w:t>
      </w:r>
      <w:r w:rsidR="003272C5">
        <w:t xml:space="preserve">  Any payment</w:t>
      </w:r>
      <w:r w:rsidR="00C37B13">
        <w:t xml:space="preserve"> that comes in via paper is kept as an image and attached to the record.  We use a check scanner to perform this.  We would like to integrate this more as we r</w:t>
      </w:r>
      <w:r w:rsidR="00E24239">
        <w:t>ead the MICR encoding and also z</w:t>
      </w:r>
      <w:r w:rsidR="00C37B13">
        <w:t xml:space="preserve">one capture to lift the </w:t>
      </w:r>
      <w:r w:rsidR="003272C5">
        <w:t>data off of the check.  Any payment</w:t>
      </w:r>
      <w:r w:rsidR="00C37B13">
        <w:t xml:space="preserve"> that comes in </w:t>
      </w:r>
      <w:r w:rsidR="003272C5">
        <w:t>o</w:t>
      </w:r>
      <w:r w:rsidR="00C37B13">
        <w:t>nline will be a credit card and we do not keep credit card numbers in the system.  However</w:t>
      </w:r>
      <w:r w:rsidR="00E24239">
        <w:t>,</w:t>
      </w:r>
      <w:r w:rsidR="003272C5">
        <w:t xml:space="preserve"> we do keep</w:t>
      </w:r>
      <w:r w:rsidR="00C37B13">
        <w:t xml:space="preserve"> the information </w:t>
      </w:r>
      <w:r w:rsidR="003272C5">
        <w:t xml:space="preserve">that </w:t>
      </w:r>
      <w:r w:rsidR="00C37B13">
        <w:t>ther</w:t>
      </w:r>
      <w:r w:rsidR="003272C5">
        <w:t>e was a payment and the unique payment ID number</w:t>
      </w:r>
      <w:r w:rsidR="00C37B13">
        <w:t xml:space="preserve"> from the merchant so that the </w:t>
      </w:r>
      <w:r w:rsidR="003272C5">
        <w:t xml:space="preserve">payment through the </w:t>
      </w:r>
      <w:r w:rsidR="00C37B13">
        <w:t xml:space="preserve">system </w:t>
      </w:r>
      <w:r w:rsidR="003272C5">
        <w:t>can be linked to the money from PNC B</w:t>
      </w:r>
      <w:r w:rsidR="00C37B13">
        <w:t>ank</w:t>
      </w:r>
      <w:r w:rsidR="003272C5">
        <w:t xml:space="preserve"> (the Commonwealth’s bank servicer)</w:t>
      </w:r>
      <w:r w:rsidR="00C37B13">
        <w:t>.</w:t>
      </w:r>
    </w:p>
    <w:p w:rsidR="006D40B4" w:rsidRPr="008C44B6" w:rsidRDefault="006D40B4" w:rsidP="006D40B4">
      <w:pPr>
        <w:pStyle w:val="NoSpacing"/>
        <w:ind w:left="2160"/>
        <w:jc w:val="both"/>
        <w:rPr>
          <w:rFonts w:ascii="Times New Roman" w:hAnsi="Times New Roman"/>
          <w:sz w:val="24"/>
          <w:szCs w:val="24"/>
        </w:rPr>
      </w:pPr>
    </w:p>
    <w:p w:rsidR="00815EC7" w:rsidRDefault="006D40B4" w:rsidP="00815EC7">
      <w:pPr>
        <w:pStyle w:val="ListParagraph"/>
        <w:numPr>
          <w:ilvl w:val="0"/>
          <w:numId w:val="1"/>
        </w:numPr>
        <w:tabs>
          <w:tab w:val="left" w:pos="720"/>
        </w:tabs>
        <w:spacing w:after="0" w:line="240" w:lineRule="auto"/>
        <w:jc w:val="both"/>
      </w:pPr>
      <w:r>
        <w:t xml:space="preserve">As per RFQ sec IV-3 System Requirements </w:t>
      </w:r>
      <w:r w:rsidRPr="0095614D">
        <w:t>B Corporation Bureau</w:t>
      </w:r>
      <w:r>
        <w:t xml:space="preserve"> </w:t>
      </w:r>
      <w:r w:rsidRPr="0095614D">
        <w:t>a</w:t>
      </w:r>
      <w:r>
        <w:t>.</w:t>
      </w:r>
      <w:r w:rsidRPr="0095614D">
        <w:t xml:space="preserve"> Corporate records filings</w:t>
      </w:r>
      <w:r>
        <w:t xml:space="preserve"> – </w:t>
      </w:r>
    </w:p>
    <w:p w:rsidR="006D40B4" w:rsidRPr="00162C9A" w:rsidRDefault="006D40B4" w:rsidP="00815EC7">
      <w:pPr>
        <w:pStyle w:val="ListParagraph"/>
        <w:tabs>
          <w:tab w:val="left" w:pos="720"/>
        </w:tabs>
        <w:spacing w:after="0" w:line="240" w:lineRule="auto"/>
        <w:jc w:val="both"/>
      </w:pPr>
      <w:r w:rsidRPr="00DC1906">
        <w:t>Return correspondence</w:t>
      </w:r>
      <w:r>
        <w:t>,</w:t>
      </w:r>
      <w:r w:rsidRPr="00162C9A">
        <w:t xml:space="preserve"> All correspondence must be barcoded and tracked to ensure delivery.  Any returned correspondence must be able to be so tagged via the barcode to stop sending future correspondence to the undelivered address and proper steps to resend using other information on the record.</w:t>
      </w:r>
    </w:p>
    <w:p w:rsidR="006D40B4" w:rsidRDefault="006D40B4" w:rsidP="006D40B4">
      <w:pPr>
        <w:pStyle w:val="NoSpacing"/>
        <w:ind w:left="2160"/>
        <w:jc w:val="both"/>
        <w:rPr>
          <w:rFonts w:ascii="Times New Roman" w:hAnsi="Times New Roman"/>
          <w:sz w:val="24"/>
          <w:szCs w:val="24"/>
        </w:rPr>
      </w:pPr>
    </w:p>
    <w:p w:rsidR="006D40B4" w:rsidRDefault="006D40B4" w:rsidP="00B94976">
      <w:pPr>
        <w:pStyle w:val="ListParagraph"/>
        <w:numPr>
          <w:ilvl w:val="1"/>
          <w:numId w:val="1"/>
        </w:numPr>
        <w:spacing w:after="0" w:line="240" w:lineRule="auto"/>
      </w:pPr>
      <w:r w:rsidRPr="00162C9A">
        <w:t>So application should also have tracking functionality only for correspondence or for all type of deliverables – documents, images, CDs etc?</w:t>
      </w:r>
    </w:p>
    <w:p w:rsidR="00815EC7" w:rsidRDefault="00815EC7" w:rsidP="00815EC7">
      <w:pPr>
        <w:spacing w:after="0" w:line="240" w:lineRule="auto"/>
        <w:ind w:left="720"/>
      </w:pPr>
    </w:p>
    <w:p w:rsidR="00815EC7" w:rsidRPr="008C44B6" w:rsidRDefault="00815EC7" w:rsidP="00815EC7">
      <w:pPr>
        <w:spacing w:after="0" w:line="240" w:lineRule="auto"/>
        <w:ind w:left="720"/>
      </w:pPr>
      <w:r>
        <w:t>A:</w:t>
      </w:r>
      <w:r w:rsidR="00DA0AC8">
        <w:t xml:space="preserve">  We should track everything that we send out back to the user as well as anything that comes in.  In this way the user can see where their processing is at all times and what stage it is in.</w:t>
      </w:r>
    </w:p>
    <w:p w:rsidR="00ED5D31" w:rsidRPr="008C44B6" w:rsidRDefault="00ED5D31" w:rsidP="006D40B4">
      <w:pPr>
        <w:pStyle w:val="NoSpacing"/>
        <w:ind w:left="2160"/>
        <w:jc w:val="both"/>
        <w:rPr>
          <w:rFonts w:ascii="Times New Roman" w:hAnsi="Times New Roman"/>
          <w:sz w:val="24"/>
          <w:szCs w:val="24"/>
        </w:rPr>
      </w:pPr>
    </w:p>
    <w:p w:rsidR="00815EC7" w:rsidRDefault="006D40B4" w:rsidP="00815EC7">
      <w:pPr>
        <w:pStyle w:val="ListParagraph"/>
        <w:numPr>
          <w:ilvl w:val="0"/>
          <w:numId w:val="1"/>
        </w:numPr>
        <w:tabs>
          <w:tab w:val="left" w:pos="720"/>
        </w:tabs>
        <w:spacing w:after="0" w:line="240" w:lineRule="auto"/>
        <w:jc w:val="both"/>
      </w:pPr>
      <w:r>
        <w:t xml:space="preserve">As per RFQ sec IV-3 System Requirements </w:t>
      </w:r>
      <w:r w:rsidRPr="0095614D">
        <w:t>B Corporation Bureau</w:t>
      </w:r>
      <w:r>
        <w:t xml:space="preserve"> </w:t>
      </w:r>
      <w:r w:rsidRPr="0095614D">
        <w:t>a</w:t>
      </w:r>
      <w:r>
        <w:t>.</w:t>
      </w:r>
      <w:r w:rsidRPr="0095614D">
        <w:t xml:space="preserve"> Corporate records filings</w:t>
      </w:r>
      <w:r>
        <w:t xml:space="preserve"> – </w:t>
      </w:r>
    </w:p>
    <w:p w:rsidR="006D40B4" w:rsidRPr="00162C9A" w:rsidRDefault="00815EC7" w:rsidP="00815EC7">
      <w:pPr>
        <w:pStyle w:val="ListParagraph"/>
        <w:tabs>
          <w:tab w:val="left" w:pos="720"/>
        </w:tabs>
        <w:spacing w:after="0" w:line="240" w:lineRule="auto"/>
        <w:ind w:left="360"/>
        <w:jc w:val="both"/>
      </w:pPr>
      <w:r>
        <w:tab/>
      </w:r>
      <w:r w:rsidR="006D40B4">
        <w:t>Financial Closeout,</w:t>
      </w:r>
      <w:r w:rsidR="006D40B4" w:rsidRPr="00162C9A">
        <w:t xml:space="preserve"> Financial closeout occurs daily and results in daily transmittals and reports.</w:t>
      </w:r>
    </w:p>
    <w:p w:rsidR="006D40B4" w:rsidRDefault="006D40B4" w:rsidP="006D40B4">
      <w:pPr>
        <w:pStyle w:val="NoSpacing"/>
        <w:jc w:val="both"/>
        <w:rPr>
          <w:b/>
          <w:color w:val="FF0000"/>
        </w:rPr>
      </w:pPr>
    </w:p>
    <w:p w:rsidR="006D40B4" w:rsidRDefault="006D40B4" w:rsidP="00B94976">
      <w:pPr>
        <w:pStyle w:val="ListParagraph"/>
        <w:numPr>
          <w:ilvl w:val="1"/>
          <w:numId w:val="1"/>
        </w:numPr>
        <w:spacing w:after="0" w:line="240" w:lineRule="auto"/>
      </w:pPr>
      <w:r w:rsidRPr="00162C9A">
        <w:lastRenderedPageBreak/>
        <w:t>Should the new application need to be configured to automatically send these reports to a designated person/location?</w:t>
      </w:r>
    </w:p>
    <w:p w:rsidR="00815EC7" w:rsidRDefault="00815EC7" w:rsidP="00815EC7">
      <w:pPr>
        <w:spacing w:after="0" w:line="240" w:lineRule="auto"/>
        <w:ind w:left="720"/>
      </w:pPr>
    </w:p>
    <w:p w:rsidR="00815EC7" w:rsidRPr="008C44B6" w:rsidRDefault="00815EC7" w:rsidP="00815EC7">
      <w:pPr>
        <w:spacing w:after="0" w:line="240" w:lineRule="auto"/>
        <w:ind w:left="720"/>
      </w:pPr>
      <w:r>
        <w:t>A:</w:t>
      </w:r>
      <w:r w:rsidR="00DA0AC8">
        <w:t xml:space="preserve">  The close out process will be managed by our cash management division and should be automated as much as possible.  This is dependent on your system.  Yes</w:t>
      </w:r>
      <w:r w:rsidR="00326DAD">
        <w:t>, there will be</w:t>
      </w:r>
      <w:r w:rsidR="00DA0AC8">
        <w:t xml:space="preserve"> individual(s) who will be responsible for this process and the end result.  This in</w:t>
      </w:r>
      <w:r w:rsidR="0011225E">
        <w:t>cludes reconciliation with PNC B</w:t>
      </w:r>
      <w:r w:rsidR="00DA0AC8">
        <w:t>ank.</w:t>
      </w:r>
    </w:p>
    <w:p w:rsidR="006D40B4" w:rsidRPr="008C44B6" w:rsidRDefault="006D40B4" w:rsidP="006D40B4">
      <w:pPr>
        <w:pStyle w:val="ListParagraph"/>
        <w:ind w:left="2520"/>
        <w:jc w:val="both"/>
      </w:pPr>
    </w:p>
    <w:p w:rsidR="009162E9" w:rsidRDefault="006D40B4" w:rsidP="009162E9">
      <w:pPr>
        <w:pStyle w:val="ListParagraph"/>
        <w:numPr>
          <w:ilvl w:val="0"/>
          <w:numId w:val="1"/>
        </w:numPr>
        <w:tabs>
          <w:tab w:val="left" w:pos="720"/>
        </w:tabs>
        <w:spacing w:after="0" w:line="240" w:lineRule="auto"/>
        <w:jc w:val="both"/>
      </w:pPr>
      <w:r>
        <w:t xml:space="preserve">As per RFQ sec IV-3 System Requirements </w:t>
      </w:r>
      <w:r w:rsidRPr="0095614D">
        <w:t>B Corporation Bureau</w:t>
      </w:r>
      <w:r>
        <w:t xml:space="preserve"> c. Information Services,</w:t>
      </w:r>
      <w:r w:rsidRPr="00162C9A">
        <w:t xml:space="preserve"> All </w:t>
      </w:r>
    </w:p>
    <w:p w:rsidR="006D40B4" w:rsidRDefault="006D40B4" w:rsidP="009162E9">
      <w:pPr>
        <w:pStyle w:val="ListParagraph"/>
        <w:tabs>
          <w:tab w:val="left" w:pos="720"/>
        </w:tabs>
        <w:spacing w:after="0" w:line="240" w:lineRule="auto"/>
        <w:jc w:val="both"/>
      </w:pPr>
      <w:r w:rsidRPr="00162C9A">
        <w:t>corporate  and UCC filings and certification requests must be able to be completed on an expedited basis, in one-hour, three-hour and six-hour time periods. The application must be able to track and queue expedited filings, whether they are requested online or over the counter, issuing notifications and alerts to ensure that expedited requests are promptly handled.</w:t>
      </w:r>
    </w:p>
    <w:p w:rsidR="009162E9" w:rsidRPr="00162C9A" w:rsidRDefault="009162E9" w:rsidP="009162E9">
      <w:pPr>
        <w:pStyle w:val="ListParagraph"/>
        <w:tabs>
          <w:tab w:val="left" w:pos="720"/>
        </w:tabs>
        <w:spacing w:after="0" w:line="240" w:lineRule="auto"/>
        <w:jc w:val="both"/>
      </w:pPr>
    </w:p>
    <w:p w:rsidR="006D40B4" w:rsidRDefault="006D40B4" w:rsidP="00B94976">
      <w:pPr>
        <w:pStyle w:val="ListParagraph"/>
        <w:numPr>
          <w:ilvl w:val="1"/>
          <w:numId w:val="1"/>
        </w:numPr>
        <w:spacing w:after="0" w:line="240" w:lineRule="auto"/>
      </w:pPr>
      <w:r>
        <w:t xml:space="preserve">Need details of </w:t>
      </w:r>
      <w:r w:rsidRPr="00162C9A">
        <w:t>tracking functionality for expedited filings?</w:t>
      </w:r>
    </w:p>
    <w:p w:rsidR="009162E9" w:rsidRDefault="009162E9" w:rsidP="009162E9">
      <w:pPr>
        <w:spacing w:after="0" w:line="240" w:lineRule="auto"/>
        <w:ind w:left="720"/>
      </w:pPr>
    </w:p>
    <w:p w:rsidR="009162E9" w:rsidRPr="008C44B6" w:rsidRDefault="009162E9" w:rsidP="009162E9">
      <w:pPr>
        <w:spacing w:after="0" w:line="240" w:lineRule="auto"/>
        <w:ind w:left="720"/>
      </w:pPr>
      <w:r>
        <w:t>A:</w:t>
      </w:r>
      <w:r w:rsidR="00DA0AC8">
        <w:t xml:space="preserve"> If a transaction is started as an expedited service, or they want to expedite the form</w:t>
      </w:r>
      <w:r w:rsidR="00E215C3">
        <w:t>,</w:t>
      </w:r>
      <w:r w:rsidR="00DA0AC8">
        <w:t xml:space="preserve"> then there must be a way to initiate this and track that the service levels were achieved.  W</w:t>
      </w:r>
      <w:r w:rsidR="00E215C3">
        <w:t>e have different times frames (c</w:t>
      </w:r>
      <w:r w:rsidR="00DA0AC8">
        <w:t>onfigurable, because they can change via law) that they can pay for and we have to prove that the processing was completed in that ti</w:t>
      </w:r>
      <w:r w:rsidR="00E215C3">
        <w:t xml:space="preserve">me frame once activated.  Again, </w:t>
      </w:r>
      <w:r w:rsidR="00DA0AC8">
        <w:t xml:space="preserve">this can be from initiation or they can ask to expedite one already in process.  </w:t>
      </w:r>
    </w:p>
    <w:p w:rsidR="006D40B4" w:rsidRPr="008C44B6" w:rsidRDefault="006D40B4" w:rsidP="006D40B4">
      <w:pPr>
        <w:pStyle w:val="ListParagraph"/>
        <w:ind w:left="2160"/>
        <w:jc w:val="both"/>
      </w:pPr>
    </w:p>
    <w:p w:rsidR="009162E9" w:rsidRDefault="006D40B4" w:rsidP="009162E9">
      <w:pPr>
        <w:pStyle w:val="ListParagraph"/>
        <w:numPr>
          <w:ilvl w:val="0"/>
          <w:numId w:val="1"/>
        </w:numPr>
        <w:tabs>
          <w:tab w:val="left" w:pos="720"/>
        </w:tabs>
        <w:spacing w:after="0" w:line="240" w:lineRule="auto"/>
        <w:jc w:val="both"/>
      </w:pPr>
      <w:r>
        <w:t>As per RFQ sec IV-3 System Requirements C</w:t>
      </w:r>
      <w:r w:rsidRPr="0095614D">
        <w:t xml:space="preserve"> </w:t>
      </w:r>
      <w:r>
        <w:t>B</w:t>
      </w:r>
      <w:r w:rsidRPr="0095614D">
        <w:t>C</w:t>
      </w:r>
      <w:r>
        <w:t>O – Performance Standard -</w:t>
      </w:r>
      <w:r w:rsidRPr="00162C9A">
        <w:t xml:space="preserve"> Automatic reminders</w:t>
      </w:r>
    </w:p>
    <w:p w:rsidR="006D40B4" w:rsidRDefault="006D40B4" w:rsidP="009162E9">
      <w:pPr>
        <w:pStyle w:val="ListParagraph"/>
        <w:tabs>
          <w:tab w:val="left" w:pos="720"/>
        </w:tabs>
        <w:spacing w:after="0" w:line="240" w:lineRule="auto"/>
        <w:jc w:val="both"/>
      </w:pPr>
      <w:r w:rsidRPr="00162C9A">
        <w:t xml:space="preserve"> – The system must generate automatic reminders via email and postcard to charitable organizations, professional solicitors, professional fundraising counsel and purely public charities that renewals of registrations are due in a specified number of days. </w:t>
      </w:r>
    </w:p>
    <w:p w:rsidR="009162E9" w:rsidRPr="00162C9A" w:rsidRDefault="009162E9" w:rsidP="009162E9">
      <w:pPr>
        <w:pStyle w:val="ListParagraph"/>
        <w:tabs>
          <w:tab w:val="left" w:pos="720"/>
        </w:tabs>
        <w:spacing w:after="0" w:line="240" w:lineRule="auto"/>
        <w:jc w:val="both"/>
      </w:pPr>
    </w:p>
    <w:p w:rsidR="006D40B4" w:rsidRDefault="006D40B4" w:rsidP="00B94976">
      <w:pPr>
        <w:pStyle w:val="ListParagraph"/>
        <w:numPr>
          <w:ilvl w:val="1"/>
          <w:numId w:val="1"/>
        </w:numPr>
        <w:spacing w:after="0" w:line="240" w:lineRule="auto"/>
      </w:pPr>
      <w:r w:rsidRPr="00162C9A">
        <w:t>Is that means application will automatically spool bulk printing of postcards or i</w:t>
      </w:r>
      <w:r w:rsidR="00E215C3">
        <w:t>t will send all postcards to a p</w:t>
      </w:r>
      <w:r w:rsidRPr="00162C9A">
        <w:t>rint queue which will be manually printed?</w:t>
      </w:r>
    </w:p>
    <w:p w:rsidR="009162E9" w:rsidRDefault="009162E9" w:rsidP="009162E9">
      <w:pPr>
        <w:spacing w:after="0" w:line="240" w:lineRule="auto"/>
        <w:ind w:left="720"/>
      </w:pPr>
    </w:p>
    <w:p w:rsidR="009162E9" w:rsidRDefault="009162E9" w:rsidP="009162E9">
      <w:pPr>
        <w:spacing w:after="0" w:line="240" w:lineRule="auto"/>
        <w:ind w:left="720"/>
      </w:pPr>
      <w:r>
        <w:t>A:</w:t>
      </w:r>
      <w:r w:rsidR="00DA0AC8">
        <w:t xml:space="preserve">  Everything should be automatically emailed if there i</w:t>
      </w:r>
      <w:r w:rsidR="00E215C3">
        <w:t>s an email on the record.  If the notice/reminder</w:t>
      </w:r>
      <w:r w:rsidR="00DA0AC8">
        <w:t xml:space="preserve"> needs to be printed</w:t>
      </w:r>
      <w:r w:rsidR="00E215C3">
        <w:t>,</w:t>
      </w:r>
      <w:r w:rsidR="00DA0AC8">
        <w:t xml:space="preserve"> then it will be sent to the printer automatically.  This may need to have specific printers and trays to allow for processing on correct paper and time frames based on the printer and processing.  However, everything needs to be automated.  This</w:t>
      </w:r>
      <w:r w:rsidR="00E215C3">
        <w:t>,</w:t>
      </w:r>
      <w:r w:rsidR="00DA0AC8">
        <w:t xml:space="preserve"> of course</w:t>
      </w:r>
      <w:r w:rsidR="00E215C3">
        <w:t>,</w:t>
      </w:r>
      <w:r w:rsidR="00DA0AC8">
        <w:t xml:space="preserve"> means that if there is a problem</w:t>
      </w:r>
      <w:r w:rsidR="00E215C3">
        <w:t xml:space="preserve">, the user must be alerted </w:t>
      </w:r>
      <w:r w:rsidR="00DA0AC8">
        <w:t xml:space="preserve">and the </w:t>
      </w:r>
      <w:r w:rsidR="00E215C3">
        <w:t xml:space="preserve">postcard </w:t>
      </w:r>
      <w:r w:rsidR="00DA0AC8">
        <w:t>that is a problem should not stop everything else from going. There will need to be a way to requeued the problem one.  This is for both electronic email as well as printing.  Everything is tracked and can be requeued at any time.  All dispositions of where the current document is needs to be tracked as well.  This is all transparent to the user.</w:t>
      </w:r>
    </w:p>
    <w:p w:rsidR="00ED5D31" w:rsidRDefault="00ED5D31" w:rsidP="009162E9">
      <w:pPr>
        <w:spacing w:after="0" w:line="240" w:lineRule="auto"/>
        <w:ind w:left="720"/>
      </w:pPr>
    </w:p>
    <w:p w:rsidR="009162E9" w:rsidRDefault="006D40B4" w:rsidP="009162E9">
      <w:pPr>
        <w:pStyle w:val="ListParagraph"/>
        <w:numPr>
          <w:ilvl w:val="0"/>
          <w:numId w:val="1"/>
        </w:numPr>
        <w:tabs>
          <w:tab w:val="left" w:pos="720"/>
        </w:tabs>
        <w:spacing w:after="0" w:line="240" w:lineRule="auto"/>
        <w:jc w:val="both"/>
      </w:pPr>
      <w:r>
        <w:t>As per RFQ sec IV-3 System Requirements C</w:t>
      </w:r>
      <w:r w:rsidRPr="0095614D">
        <w:t xml:space="preserve"> </w:t>
      </w:r>
      <w:r>
        <w:t>B</w:t>
      </w:r>
      <w:r w:rsidRPr="0095614D">
        <w:t>C</w:t>
      </w:r>
      <w:r>
        <w:t>O – Performance Standard -</w:t>
      </w:r>
      <w:r w:rsidRPr="00162C9A">
        <w:t xml:space="preserve"> Automatic </w:t>
      </w:r>
    </w:p>
    <w:p w:rsidR="006D40B4" w:rsidRDefault="006D40B4" w:rsidP="009162E9">
      <w:pPr>
        <w:pStyle w:val="ListParagraph"/>
        <w:tabs>
          <w:tab w:val="left" w:pos="720"/>
        </w:tabs>
        <w:spacing w:after="0" w:line="240" w:lineRule="auto"/>
        <w:jc w:val="both"/>
      </w:pPr>
      <w:r w:rsidRPr="00162C9A">
        <w:t>reminders</w:t>
      </w:r>
      <w:r>
        <w:t>,</w:t>
      </w:r>
      <w:r w:rsidRPr="00162C9A">
        <w:t xml:space="preserve"> The system must also automatically generate reminders as to late fundraising reports, campaign financial reports, unpaid fines and delinquent registrations.</w:t>
      </w:r>
    </w:p>
    <w:p w:rsidR="009162E9" w:rsidRPr="00162C9A" w:rsidRDefault="009162E9" w:rsidP="009162E9">
      <w:pPr>
        <w:pStyle w:val="ListParagraph"/>
        <w:tabs>
          <w:tab w:val="left" w:pos="720"/>
        </w:tabs>
        <w:spacing w:after="0" w:line="240" w:lineRule="auto"/>
        <w:jc w:val="both"/>
      </w:pPr>
    </w:p>
    <w:p w:rsidR="006D40B4" w:rsidRDefault="006D40B4" w:rsidP="00B94976">
      <w:pPr>
        <w:pStyle w:val="ListParagraph"/>
        <w:numPr>
          <w:ilvl w:val="1"/>
          <w:numId w:val="1"/>
        </w:numPr>
        <w:spacing w:after="0" w:line="240" w:lineRule="auto"/>
      </w:pPr>
      <w:r w:rsidRPr="00162C9A">
        <w:t>Is these reminders will be in electronic (email) form only or needs to be printed on papers also?</w:t>
      </w:r>
    </w:p>
    <w:p w:rsidR="00ED5D31" w:rsidRDefault="00ED5D31" w:rsidP="00ED5D31">
      <w:pPr>
        <w:pStyle w:val="ListParagraph"/>
        <w:spacing w:after="0" w:line="240" w:lineRule="auto"/>
        <w:ind w:left="1080"/>
      </w:pPr>
    </w:p>
    <w:p w:rsidR="006D40B4" w:rsidRPr="009A6C15" w:rsidRDefault="009162E9" w:rsidP="00DA0AC8">
      <w:pPr>
        <w:ind w:left="720"/>
        <w:jc w:val="both"/>
      </w:pPr>
      <w:r>
        <w:lastRenderedPageBreak/>
        <w:t>A:</w:t>
      </w:r>
      <w:r w:rsidR="00DA0AC8">
        <w:t xml:space="preserve"> Both.  If there is an email on file</w:t>
      </w:r>
      <w:r w:rsidR="0018741E">
        <w:t>,</w:t>
      </w:r>
      <w:r w:rsidR="00DA0AC8">
        <w:t xml:space="preserve"> then it can be emailed.  If not</w:t>
      </w:r>
      <w:r w:rsidR="0018741E">
        <w:t>,</w:t>
      </w:r>
      <w:r w:rsidR="00DA0AC8">
        <w:t xml:space="preserve"> it must be printed.  If the user specifies they want it printed</w:t>
      </w:r>
      <w:r w:rsidR="0018741E">
        <w:t>,</w:t>
      </w:r>
      <w:r w:rsidR="00DA0AC8">
        <w:t xml:space="preserve"> then it needs to be printed.  If the user has not received the email</w:t>
      </w:r>
      <w:r w:rsidR="0018741E">
        <w:t>,</w:t>
      </w:r>
      <w:r w:rsidR="00DA0AC8">
        <w:t xml:space="preserve"> then we need to reprint for sending.</w:t>
      </w:r>
    </w:p>
    <w:p w:rsidR="009162E9" w:rsidRDefault="006D40B4" w:rsidP="009162E9">
      <w:pPr>
        <w:pStyle w:val="ListParagraph"/>
        <w:numPr>
          <w:ilvl w:val="0"/>
          <w:numId w:val="1"/>
        </w:numPr>
        <w:tabs>
          <w:tab w:val="left" w:pos="720"/>
        </w:tabs>
        <w:spacing w:after="0" w:line="240" w:lineRule="auto"/>
        <w:jc w:val="both"/>
      </w:pPr>
      <w:r>
        <w:t xml:space="preserve">Appendix G - </w:t>
      </w:r>
      <w:r w:rsidRPr="00CA01AF">
        <w:t>SOSKB PROCESS FLOW</w:t>
      </w:r>
      <w:r>
        <w:t xml:space="preserve"> - </w:t>
      </w:r>
      <w:r w:rsidRPr="00CA01AF">
        <w:t>Document Indexing Work Queues</w:t>
      </w:r>
      <w:r>
        <w:t>,</w:t>
      </w:r>
      <w:r w:rsidRPr="00162C9A">
        <w:t xml:space="preserve"> Documents are placed</w:t>
      </w:r>
    </w:p>
    <w:p w:rsidR="006D40B4" w:rsidRPr="00162C9A" w:rsidRDefault="006D40B4" w:rsidP="009162E9">
      <w:pPr>
        <w:pStyle w:val="ListParagraph"/>
        <w:tabs>
          <w:tab w:val="left" w:pos="720"/>
        </w:tabs>
        <w:spacing w:after="0" w:line="240" w:lineRule="auto"/>
        <w:jc w:val="both"/>
      </w:pPr>
      <w:r w:rsidRPr="00162C9A">
        <w:t xml:space="preserve"> into workflows based upon the document type entered during the Intake phase.  The user will select work out of these queues</w:t>
      </w:r>
    </w:p>
    <w:p w:rsidR="006D40B4" w:rsidRDefault="006D40B4" w:rsidP="006D40B4">
      <w:pPr>
        <w:pStyle w:val="NoSpacing"/>
        <w:ind w:left="360"/>
        <w:jc w:val="both"/>
        <w:rPr>
          <w:b/>
          <w:color w:val="FF0000"/>
        </w:rPr>
      </w:pPr>
    </w:p>
    <w:p w:rsidR="006D40B4" w:rsidRDefault="006D40B4" w:rsidP="00B94976">
      <w:pPr>
        <w:pStyle w:val="ListParagraph"/>
        <w:numPr>
          <w:ilvl w:val="1"/>
          <w:numId w:val="1"/>
        </w:numPr>
        <w:spacing w:after="0" w:line="240" w:lineRule="auto"/>
      </w:pPr>
      <w:r w:rsidRPr="00162C9A">
        <w:t>Is that means application will maintain different workflow based on document types or will be only one workflow but facility to identify the document type within the workflow?</w:t>
      </w:r>
    </w:p>
    <w:p w:rsidR="009162E9" w:rsidRDefault="009162E9" w:rsidP="009162E9">
      <w:pPr>
        <w:spacing w:after="0" w:line="240" w:lineRule="auto"/>
        <w:ind w:left="720"/>
      </w:pPr>
    </w:p>
    <w:p w:rsidR="009162E9" w:rsidRDefault="009162E9" w:rsidP="009162E9">
      <w:pPr>
        <w:spacing w:after="0" w:line="240" w:lineRule="auto"/>
        <w:ind w:left="720"/>
      </w:pPr>
      <w:r>
        <w:t>A:</w:t>
      </w:r>
      <w:r w:rsidR="00DA0AC8">
        <w:t xml:space="preserve"> There can be different workflows based on the document and any possible errors in processing.  Some documents will flow through the same process, some will not.  This needs to be configurable based on the document type.</w:t>
      </w:r>
    </w:p>
    <w:p w:rsidR="0096734B" w:rsidRDefault="0096734B" w:rsidP="009162E9">
      <w:pPr>
        <w:spacing w:after="0" w:line="240" w:lineRule="auto"/>
        <w:ind w:left="720"/>
      </w:pPr>
    </w:p>
    <w:p w:rsidR="009162E9" w:rsidRDefault="006D40B4" w:rsidP="009162E9">
      <w:pPr>
        <w:pStyle w:val="ListParagraph"/>
        <w:numPr>
          <w:ilvl w:val="0"/>
          <w:numId w:val="1"/>
        </w:numPr>
        <w:tabs>
          <w:tab w:val="left" w:pos="720"/>
        </w:tabs>
        <w:spacing w:after="0" w:line="240" w:lineRule="auto"/>
        <w:jc w:val="both"/>
      </w:pPr>
      <w:r>
        <w:t xml:space="preserve">Appendix G - </w:t>
      </w:r>
      <w:r w:rsidRPr="00CA01AF">
        <w:t>SOSKB PROCESS FLOW</w:t>
      </w:r>
      <w:r>
        <w:t xml:space="preserve"> - Microfilming,</w:t>
      </w:r>
      <w:r w:rsidRPr="00162C9A">
        <w:t xml:space="preserve"> A job runs automatically that sends all </w:t>
      </w:r>
    </w:p>
    <w:p w:rsidR="006D40B4" w:rsidRDefault="006D40B4" w:rsidP="009162E9">
      <w:pPr>
        <w:pStyle w:val="ListParagraph"/>
        <w:tabs>
          <w:tab w:val="left" w:pos="720"/>
        </w:tabs>
        <w:spacing w:after="0" w:line="240" w:lineRule="auto"/>
        <w:jc w:val="both"/>
      </w:pPr>
      <w:r w:rsidRPr="00162C9A">
        <w:t>images to the Kodak microfilm archive writer, this is configurable as to when this job runs and how many images are written out depending on the hardware and film.</w:t>
      </w:r>
    </w:p>
    <w:p w:rsidR="009162E9" w:rsidRPr="00162C9A" w:rsidRDefault="009162E9" w:rsidP="009162E9">
      <w:pPr>
        <w:pStyle w:val="ListParagraph"/>
        <w:tabs>
          <w:tab w:val="left" w:pos="720"/>
        </w:tabs>
        <w:spacing w:after="0" w:line="240" w:lineRule="auto"/>
        <w:jc w:val="both"/>
      </w:pPr>
    </w:p>
    <w:p w:rsidR="006D40B4" w:rsidRDefault="006D40B4" w:rsidP="00B94976">
      <w:pPr>
        <w:pStyle w:val="ListParagraph"/>
        <w:numPr>
          <w:ilvl w:val="1"/>
          <w:numId w:val="1"/>
        </w:numPr>
        <w:spacing w:after="0" w:line="240" w:lineRule="auto"/>
      </w:pPr>
      <w:r w:rsidRPr="00162C9A">
        <w:t xml:space="preserve">Is that means application will maintain always an automated system for this or Bureau foresee the manual process also for this in case automated microfilming failed? </w:t>
      </w:r>
    </w:p>
    <w:p w:rsidR="009162E9" w:rsidRDefault="009162E9" w:rsidP="009162E9">
      <w:pPr>
        <w:spacing w:after="0" w:line="240" w:lineRule="auto"/>
        <w:ind w:left="720"/>
      </w:pPr>
    </w:p>
    <w:p w:rsidR="009162E9" w:rsidRDefault="009162E9" w:rsidP="009162E9">
      <w:pPr>
        <w:spacing w:after="0" w:line="240" w:lineRule="auto"/>
        <w:ind w:left="720"/>
      </w:pPr>
      <w:r>
        <w:t>A:</w:t>
      </w:r>
      <w:r w:rsidR="00DA0AC8">
        <w:t xml:space="preserve">  The job should be automated, however, can be run at any time as well due to errors in the process.  Any document that has not been microfilmed needs to be microfilmed when the process runs.  It should be configurable when it will run and it needs to be able t</w:t>
      </w:r>
      <w:r w:rsidR="0018741E">
        <w:t>o be kicked off manually.  The B</w:t>
      </w:r>
      <w:r w:rsidR="00DA0AC8">
        <w:t xml:space="preserve">ureau will decide if it leverages the automation or </w:t>
      </w:r>
      <w:r w:rsidR="00955D73">
        <w:t xml:space="preserve">continues </w:t>
      </w:r>
      <w:r w:rsidR="00B95431">
        <w:t>manually</w:t>
      </w:r>
      <w:r w:rsidR="00955D73">
        <w:t>.</w:t>
      </w:r>
    </w:p>
    <w:p w:rsidR="007C33E4" w:rsidRDefault="007C33E4" w:rsidP="009162E9">
      <w:pPr>
        <w:spacing w:after="0" w:line="240" w:lineRule="auto"/>
        <w:ind w:left="720"/>
      </w:pPr>
    </w:p>
    <w:p w:rsidR="009162E9" w:rsidRDefault="006D40B4" w:rsidP="00B94976">
      <w:pPr>
        <w:pStyle w:val="ListParagraph"/>
        <w:numPr>
          <w:ilvl w:val="0"/>
          <w:numId w:val="1"/>
        </w:numPr>
        <w:spacing w:after="0" w:line="240" w:lineRule="auto"/>
      </w:pPr>
      <w:r>
        <w:t xml:space="preserve">Is it possible for Bureau to change the existing forms compatible with OCR/ICR scanners in order </w:t>
      </w:r>
    </w:p>
    <w:p w:rsidR="006D40B4" w:rsidRDefault="006D40B4" w:rsidP="009162E9">
      <w:pPr>
        <w:pStyle w:val="ListParagraph"/>
        <w:spacing w:after="0" w:line="240" w:lineRule="auto"/>
        <w:ind w:left="360" w:firstLine="360"/>
      </w:pPr>
      <w:r>
        <w:t>to be scanned with better accuracy and document images?</w:t>
      </w:r>
    </w:p>
    <w:p w:rsidR="009162E9" w:rsidRDefault="009162E9" w:rsidP="009162E9">
      <w:pPr>
        <w:pStyle w:val="ListParagraph"/>
        <w:spacing w:after="0" w:line="240" w:lineRule="auto"/>
        <w:ind w:left="360" w:firstLine="360"/>
      </w:pPr>
    </w:p>
    <w:p w:rsidR="009162E9" w:rsidRDefault="009162E9" w:rsidP="001E3C6D">
      <w:pPr>
        <w:pStyle w:val="ListParagraph"/>
        <w:spacing w:after="0" w:line="240" w:lineRule="auto"/>
      </w:pPr>
      <w:r>
        <w:t>A:</w:t>
      </w:r>
      <w:r w:rsidR="00955D73">
        <w:t xml:space="preserve">  Possibly overtime, however, the system needs to handle what we have now.  Our hope is that we get less and less documents in via mail and more in via online over time.</w:t>
      </w:r>
    </w:p>
    <w:p w:rsidR="00CC4214" w:rsidRDefault="00CC4214" w:rsidP="001E3C6D">
      <w:pPr>
        <w:pStyle w:val="ListParagraph"/>
        <w:spacing w:after="0" w:line="240" w:lineRule="auto"/>
      </w:pPr>
    </w:p>
    <w:p w:rsidR="009162E9" w:rsidRPr="0018741E" w:rsidRDefault="008D79BE" w:rsidP="009162E9">
      <w:pPr>
        <w:pStyle w:val="ListParagraph"/>
        <w:numPr>
          <w:ilvl w:val="0"/>
          <w:numId w:val="1"/>
        </w:numPr>
      </w:pPr>
      <w:r w:rsidRPr="0018741E">
        <w:t xml:space="preserve">It appears as though many of your paper forms currently have “wet signature” requirements. </w:t>
      </w:r>
    </w:p>
    <w:p w:rsidR="006D40B4" w:rsidRPr="0018741E" w:rsidRDefault="008D79BE" w:rsidP="009162E9">
      <w:pPr>
        <w:pStyle w:val="ListParagraph"/>
        <w:ind w:left="360" w:firstLine="360"/>
      </w:pPr>
      <w:r w:rsidRPr="0018741E">
        <w:t xml:space="preserve"> How do you plan to account for signatures on electronic forms?</w:t>
      </w:r>
    </w:p>
    <w:p w:rsidR="009162E9" w:rsidRPr="0018741E" w:rsidRDefault="009162E9" w:rsidP="009162E9">
      <w:pPr>
        <w:pStyle w:val="ListParagraph"/>
        <w:ind w:left="360" w:firstLine="360"/>
      </w:pPr>
    </w:p>
    <w:p w:rsidR="009162E9" w:rsidRPr="0018741E" w:rsidRDefault="009162E9" w:rsidP="001E3C6D">
      <w:pPr>
        <w:pStyle w:val="ListParagraph"/>
      </w:pPr>
      <w:r w:rsidRPr="0018741E">
        <w:t>A:</w:t>
      </w:r>
      <w:r w:rsidR="00955D73" w:rsidRPr="0018741E">
        <w:t xml:space="preserve">  That is correct. These will have the correct affirmation language and allow for a check box on the affirmation with a text box for their name.  There needs to be one for each person signing the form.  There also needs to be a work flow to allow for each form to be signed in succession (email of links or some sort of process based on the information in the form).  The name being typed needs to be the same as the name entered on the form.   The number of officers needs to be the same as the number of signatures.  This needs to be setup on the form and allow for any number, with a workflow for the exact number.</w:t>
      </w:r>
    </w:p>
    <w:p w:rsidR="009162E9" w:rsidRPr="0018741E" w:rsidRDefault="009162E9" w:rsidP="009162E9">
      <w:pPr>
        <w:pStyle w:val="ListParagraph"/>
        <w:ind w:left="360" w:firstLine="360"/>
      </w:pPr>
    </w:p>
    <w:p w:rsidR="009162E9" w:rsidRPr="0018741E" w:rsidRDefault="008D79BE" w:rsidP="009162E9">
      <w:pPr>
        <w:pStyle w:val="ListParagraph"/>
        <w:numPr>
          <w:ilvl w:val="0"/>
          <w:numId w:val="1"/>
        </w:numPr>
      </w:pPr>
      <w:r w:rsidRPr="0018741E">
        <w:t xml:space="preserve">When can we expect answers to questions containing answers, “This information will be </w:t>
      </w:r>
    </w:p>
    <w:p w:rsidR="008D79BE" w:rsidRPr="0018741E" w:rsidRDefault="008D79BE" w:rsidP="009162E9">
      <w:pPr>
        <w:pStyle w:val="ListParagraph"/>
        <w:ind w:left="360" w:firstLine="360"/>
      </w:pPr>
      <w:r w:rsidRPr="0018741E">
        <w:t>provided as soon as possible” – Questions 15, 33, 44, 46, 57, 75, 77, 78, 100, 110, 113?</w:t>
      </w:r>
    </w:p>
    <w:p w:rsidR="009162E9" w:rsidRPr="0018741E" w:rsidRDefault="009162E9" w:rsidP="009162E9">
      <w:pPr>
        <w:pStyle w:val="ListParagraph"/>
        <w:ind w:left="360" w:firstLine="360"/>
      </w:pPr>
    </w:p>
    <w:p w:rsidR="009162E9" w:rsidRPr="0018741E" w:rsidRDefault="009162E9" w:rsidP="001E3C6D">
      <w:pPr>
        <w:pStyle w:val="ListParagraph"/>
      </w:pPr>
      <w:r w:rsidRPr="0018741E">
        <w:t>A:</w:t>
      </w:r>
      <w:r w:rsidR="00210FFD" w:rsidRPr="0018741E">
        <w:t xml:space="preserve"> We will send an unofficial document on July 18</w:t>
      </w:r>
      <w:r w:rsidR="00210FFD" w:rsidRPr="0018741E">
        <w:rPr>
          <w:vertAlign w:val="superscript"/>
        </w:rPr>
        <w:t>th</w:t>
      </w:r>
      <w:r w:rsidR="00210FFD" w:rsidRPr="0018741E">
        <w:t xml:space="preserve"> with the actual document posted by July 24</w:t>
      </w:r>
      <w:r w:rsidR="00210FFD" w:rsidRPr="0018741E">
        <w:rPr>
          <w:vertAlign w:val="superscript"/>
        </w:rPr>
        <w:t>th</w:t>
      </w:r>
      <w:r w:rsidR="00210FFD" w:rsidRPr="0018741E">
        <w:t>.</w:t>
      </w:r>
    </w:p>
    <w:p w:rsidR="009162E9" w:rsidRPr="0018741E" w:rsidRDefault="009162E9" w:rsidP="009162E9">
      <w:pPr>
        <w:pStyle w:val="ListParagraph"/>
        <w:ind w:left="360" w:firstLine="360"/>
      </w:pPr>
    </w:p>
    <w:p w:rsidR="009162E9" w:rsidRPr="0018741E" w:rsidRDefault="008D79BE" w:rsidP="009162E9">
      <w:pPr>
        <w:pStyle w:val="ListParagraph"/>
        <w:numPr>
          <w:ilvl w:val="0"/>
          <w:numId w:val="1"/>
        </w:numPr>
      </w:pPr>
      <w:r w:rsidRPr="0018741E">
        <w:t xml:space="preserve">As the technical proposal response is limited to Section II-2 through II-9, in which section is it </w:t>
      </w:r>
    </w:p>
    <w:p w:rsidR="008D79BE" w:rsidRPr="0018741E" w:rsidRDefault="008D79BE" w:rsidP="009162E9">
      <w:pPr>
        <w:pStyle w:val="ListParagraph"/>
      </w:pPr>
      <w:r w:rsidRPr="0018741E">
        <w:t>most appropriate to provide a detailed explanation of how our solution meets the requirements discussed in Section IV of the RFQ?</w:t>
      </w:r>
    </w:p>
    <w:p w:rsidR="009162E9" w:rsidRPr="0018741E" w:rsidRDefault="009162E9" w:rsidP="009162E9">
      <w:pPr>
        <w:pStyle w:val="ListParagraph"/>
      </w:pPr>
    </w:p>
    <w:p w:rsidR="009162E9" w:rsidRPr="0018741E" w:rsidRDefault="009162E9" w:rsidP="009162E9">
      <w:pPr>
        <w:pStyle w:val="ListParagraph"/>
      </w:pPr>
      <w:r w:rsidRPr="0018741E">
        <w:t>A:</w:t>
      </w:r>
      <w:r w:rsidR="00210FFD" w:rsidRPr="0018741E">
        <w:t xml:space="preserve">  We believe that all sections are important and would say that you should focus on everything.  It is important that you describe your solution in such a way that demonstrates </w:t>
      </w:r>
      <w:r w:rsidR="00412C28">
        <w:t>that you fully understand</w:t>
      </w:r>
      <w:r w:rsidR="00210FFD" w:rsidRPr="0018741E">
        <w:t xml:space="preserve"> the problem and show that your solution solves the problem at hand.</w:t>
      </w:r>
    </w:p>
    <w:p w:rsidR="009162E9" w:rsidRPr="0018741E" w:rsidRDefault="009162E9" w:rsidP="009162E9">
      <w:pPr>
        <w:pStyle w:val="ListParagraph"/>
      </w:pPr>
    </w:p>
    <w:p w:rsidR="009162E9" w:rsidRPr="0018741E" w:rsidRDefault="008D79BE" w:rsidP="009162E9">
      <w:pPr>
        <w:pStyle w:val="ListParagraph"/>
        <w:numPr>
          <w:ilvl w:val="0"/>
          <w:numId w:val="1"/>
        </w:numPr>
      </w:pPr>
      <w:r w:rsidRPr="0018741E">
        <w:t xml:space="preserve">Are there any plans to move away from Biz Talk and toward Web Services for import/export of </w:t>
      </w:r>
    </w:p>
    <w:p w:rsidR="008D79BE" w:rsidRPr="0018741E" w:rsidRDefault="008D79BE" w:rsidP="009162E9">
      <w:pPr>
        <w:pStyle w:val="ListParagraph"/>
        <w:ind w:left="360" w:firstLine="360"/>
      </w:pPr>
      <w:r w:rsidRPr="0018741E">
        <w:t>data?</w:t>
      </w:r>
    </w:p>
    <w:p w:rsidR="009162E9" w:rsidRPr="0018741E" w:rsidRDefault="009162E9" w:rsidP="009162E9">
      <w:pPr>
        <w:pStyle w:val="ListParagraph"/>
        <w:ind w:left="360" w:firstLine="360"/>
      </w:pPr>
    </w:p>
    <w:p w:rsidR="009162E9" w:rsidRPr="0018741E" w:rsidRDefault="009162E9" w:rsidP="001E3C6D">
      <w:pPr>
        <w:pStyle w:val="ListParagraph"/>
      </w:pPr>
      <w:r w:rsidRPr="0018741E">
        <w:t>A:</w:t>
      </w:r>
      <w:r w:rsidR="00210FFD" w:rsidRPr="0018741E">
        <w:t xml:space="preserve">  Currently the only requirement for BizTalk is for the import of PA04B.  That is their preferred solution and will not change.  As for all other imports and exports any solution </w:t>
      </w:r>
      <w:r w:rsidR="004D047F" w:rsidRPr="0018741E">
        <w:t>that meets the needs will be taken under advisement.  Please keep in mind that we prefer the Microsoft .net technologies so your solution should fit into this foot print.  The subscription process will stay the same as it is a full dump of the data and images on a predefined timeframe based on their subscription.</w:t>
      </w:r>
    </w:p>
    <w:p w:rsidR="009162E9" w:rsidRPr="0018741E" w:rsidRDefault="009162E9" w:rsidP="009162E9">
      <w:pPr>
        <w:pStyle w:val="ListParagraph"/>
        <w:ind w:left="360" w:firstLine="360"/>
      </w:pPr>
    </w:p>
    <w:p w:rsidR="009162E9" w:rsidRPr="0018741E" w:rsidRDefault="008D79BE" w:rsidP="009162E9">
      <w:pPr>
        <w:pStyle w:val="ListParagraph"/>
        <w:numPr>
          <w:ilvl w:val="0"/>
          <w:numId w:val="1"/>
        </w:numPr>
      </w:pPr>
      <w:r w:rsidRPr="0018741E">
        <w:t>With over 20 questions that do not have responses (out of 116) would the Commonwealth</w:t>
      </w:r>
    </w:p>
    <w:p w:rsidR="008D79BE" w:rsidRPr="0018741E" w:rsidRDefault="008D79BE" w:rsidP="009162E9">
      <w:pPr>
        <w:pStyle w:val="ListParagraph"/>
        <w:ind w:left="360" w:firstLine="360"/>
      </w:pPr>
      <w:r w:rsidRPr="0018741E">
        <w:t xml:space="preserve"> reconsider extending proposal due date of August 1 to allow vendors to develop proposals?</w:t>
      </w:r>
    </w:p>
    <w:p w:rsidR="00373E88" w:rsidRPr="0018741E" w:rsidRDefault="00373E88" w:rsidP="009162E9">
      <w:pPr>
        <w:pStyle w:val="ListParagraph"/>
        <w:ind w:left="360" w:firstLine="360"/>
      </w:pPr>
    </w:p>
    <w:p w:rsidR="00373E88" w:rsidRDefault="00373E88" w:rsidP="001E3C6D">
      <w:pPr>
        <w:pStyle w:val="ListParagraph"/>
      </w:pPr>
      <w:r w:rsidRPr="0018741E">
        <w:t>A:</w:t>
      </w:r>
      <w:r w:rsidR="004D047F" w:rsidRPr="0018741E">
        <w:t xml:space="preserve"> No, we will be keeping the current dates since you will be getting the unofficial answers on July 18</w:t>
      </w:r>
      <w:r w:rsidR="004D047F" w:rsidRPr="0018741E">
        <w:rPr>
          <w:vertAlign w:val="superscript"/>
        </w:rPr>
        <w:t>th</w:t>
      </w:r>
      <w:r w:rsidR="004D047F" w:rsidRPr="0018741E">
        <w:t>.</w:t>
      </w:r>
    </w:p>
    <w:p w:rsidR="00CA4CD2" w:rsidRPr="0018741E" w:rsidRDefault="00CA4CD2" w:rsidP="009162E9">
      <w:pPr>
        <w:pStyle w:val="ListParagraph"/>
        <w:ind w:left="360" w:firstLine="360"/>
      </w:pPr>
    </w:p>
    <w:p w:rsidR="00373E88" w:rsidRPr="0018741E" w:rsidRDefault="008D79BE" w:rsidP="00373E88">
      <w:pPr>
        <w:pStyle w:val="ListParagraph"/>
        <w:numPr>
          <w:ilvl w:val="0"/>
          <w:numId w:val="1"/>
        </w:numPr>
      </w:pPr>
      <w:r w:rsidRPr="0018741E">
        <w:t xml:space="preserve">What vendor provided support on developing the requirement in Section II of the RFQ?  Are </w:t>
      </w:r>
    </w:p>
    <w:p w:rsidR="008D79BE" w:rsidRPr="0018741E" w:rsidRDefault="008D79BE" w:rsidP="00373E88">
      <w:pPr>
        <w:pStyle w:val="ListParagraph"/>
        <w:ind w:left="360" w:firstLine="360"/>
      </w:pPr>
      <w:r w:rsidRPr="0018741E">
        <w:t>they precluded from the solicitation?</w:t>
      </w:r>
    </w:p>
    <w:p w:rsidR="00373E88" w:rsidRPr="0018741E" w:rsidRDefault="00373E88" w:rsidP="00373E88">
      <w:pPr>
        <w:pStyle w:val="ListParagraph"/>
        <w:ind w:left="360" w:firstLine="360"/>
      </w:pPr>
    </w:p>
    <w:p w:rsidR="00373E88" w:rsidRPr="0018741E" w:rsidRDefault="00373E88" w:rsidP="00373E88">
      <w:pPr>
        <w:pStyle w:val="ListParagraph"/>
        <w:ind w:left="360" w:firstLine="360"/>
      </w:pPr>
      <w:r w:rsidRPr="0018741E">
        <w:t>A:</w:t>
      </w:r>
      <w:r w:rsidR="004D047F" w:rsidRPr="0018741E">
        <w:t xml:space="preserve"> No vendor was a part of developing the RFQ, so no vendor is precluded from the solicitation.</w:t>
      </w:r>
    </w:p>
    <w:p w:rsidR="00373E88" w:rsidRPr="0018741E" w:rsidRDefault="00373E88" w:rsidP="00373E88">
      <w:pPr>
        <w:pStyle w:val="ListParagraph"/>
        <w:ind w:left="360" w:firstLine="360"/>
      </w:pPr>
    </w:p>
    <w:p w:rsidR="00373E88" w:rsidRPr="0018741E" w:rsidRDefault="008D79BE" w:rsidP="00373E88">
      <w:pPr>
        <w:pStyle w:val="ListParagraph"/>
        <w:numPr>
          <w:ilvl w:val="0"/>
          <w:numId w:val="1"/>
        </w:numPr>
      </w:pPr>
      <w:r w:rsidRPr="0018741E">
        <w:t>Has the Corporation Bureau and/or the Bureau of Charitable Organizations identified a system</w:t>
      </w:r>
    </w:p>
    <w:p w:rsidR="008D79BE" w:rsidRPr="0018741E" w:rsidRDefault="008D79BE" w:rsidP="00373E88">
      <w:pPr>
        <w:pStyle w:val="ListParagraph"/>
        <w:ind w:left="360" w:firstLine="360"/>
      </w:pPr>
      <w:r w:rsidRPr="0018741E">
        <w:t xml:space="preserve"> in another state that they feel meets their current needs?</w:t>
      </w:r>
    </w:p>
    <w:p w:rsidR="00373E88" w:rsidRPr="0018741E" w:rsidRDefault="00373E88" w:rsidP="00373E88">
      <w:pPr>
        <w:pStyle w:val="ListParagraph"/>
        <w:ind w:left="360" w:firstLine="360"/>
      </w:pPr>
    </w:p>
    <w:p w:rsidR="00373E88" w:rsidRPr="0018741E" w:rsidRDefault="00373E88" w:rsidP="00373E88">
      <w:pPr>
        <w:pStyle w:val="ListParagraph"/>
        <w:ind w:left="360" w:firstLine="360"/>
      </w:pPr>
      <w:r w:rsidRPr="0018741E">
        <w:t>A:</w:t>
      </w:r>
      <w:r w:rsidR="004D047F" w:rsidRPr="0018741E">
        <w:t xml:space="preserve">  No</w:t>
      </w:r>
      <w:r w:rsidR="005441D7">
        <w:t>,</w:t>
      </w:r>
      <w:r w:rsidR="004D047F" w:rsidRPr="0018741E">
        <w:t xml:space="preserve"> they have not.</w:t>
      </w:r>
      <w:r w:rsidR="005441D7">
        <w:t xml:space="preserve">  They have not explored systems in other states for this purpose.</w:t>
      </w:r>
    </w:p>
    <w:p w:rsidR="00373E88" w:rsidRPr="0018741E" w:rsidRDefault="00373E88" w:rsidP="00373E88">
      <w:pPr>
        <w:pStyle w:val="ListParagraph"/>
        <w:ind w:left="360" w:firstLine="360"/>
      </w:pPr>
    </w:p>
    <w:p w:rsidR="00373E88" w:rsidRPr="0018741E" w:rsidRDefault="008D79BE" w:rsidP="00373E88">
      <w:pPr>
        <w:pStyle w:val="ListParagraph"/>
        <w:numPr>
          <w:ilvl w:val="0"/>
          <w:numId w:val="1"/>
        </w:numPr>
      </w:pPr>
      <w:r w:rsidRPr="0018741E">
        <w:t>Q</w:t>
      </w:r>
      <w:r w:rsidR="005441D7">
        <w:t xml:space="preserve"> </w:t>
      </w:r>
      <w:r w:rsidRPr="0018741E">
        <w:t xml:space="preserve">11 indicates very few documents need to be redacted.  Does that mean a manual redaction </w:t>
      </w:r>
    </w:p>
    <w:p w:rsidR="008D79BE" w:rsidRPr="0018741E" w:rsidRDefault="008D79BE" w:rsidP="00373E88">
      <w:pPr>
        <w:pStyle w:val="ListParagraph"/>
      </w:pPr>
      <w:r w:rsidRPr="0018741E">
        <w:t>solution is sufficient or do you need an automated redaction solution (where the system reads e.g. SSN’s during the scanning process and generates a redacted version of the document)?</w:t>
      </w:r>
    </w:p>
    <w:p w:rsidR="00373E88" w:rsidRPr="0018741E" w:rsidRDefault="00373E88" w:rsidP="00373E88">
      <w:pPr>
        <w:pStyle w:val="ListParagraph"/>
      </w:pPr>
    </w:p>
    <w:p w:rsidR="00373E88" w:rsidRPr="0018741E" w:rsidRDefault="00373E88" w:rsidP="00373E88">
      <w:pPr>
        <w:pStyle w:val="ListParagraph"/>
      </w:pPr>
      <w:r w:rsidRPr="0018741E">
        <w:lastRenderedPageBreak/>
        <w:t>A:</w:t>
      </w:r>
      <w:r w:rsidR="004D047F" w:rsidRPr="0018741E">
        <w:t xml:space="preserve">  Currently we have both a manual and automated solution.  We would like the same functionality in the new system.  This is even more important when we go online.</w:t>
      </w:r>
    </w:p>
    <w:p w:rsidR="008D79BE" w:rsidRPr="0018741E" w:rsidRDefault="008D79BE" w:rsidP="006D40B4"/>
    <w:p w:rsidR="006D40B4" w:rsidRPr="008F14CA" w:rsidRDefault="006D40B4" w:rsidP="006D40B4">
      <w:pPr>
        <w:spacing w:after="0" w:line="240" w:lineRule="auto"/>
        <w:rPr>
          <w:rFonts w:cstheme="minorHAnsi"/>
        </w:rPr>
      </w:pPr>
    </w:p>
    <w:sectPr w:rsidR="006D40B4" w:rsidRPr="008F14CA" w:rsidSect="001D4DC5">
      <w:footerReference w:type="default" r:id="rId18"/>
      <w:pgSz w:w="12240" w:h="15840"/>
      <w:pgMar w:top="1440" w:right="1440" w:bottom="1260" w:left="1440" w:header="720" w:footer="57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65C99" w:rsidRDefault="00C65C99" w:rsidP="00252221">
      <w:pPr>
        <w:spacing w:after="0" w:line="240" w:lineRule="auto"/>
      </w:pPr>
      <w:r>
        <w:separator/>
      </w:r>
    </w:p>
  </w:endnote>
  <w:endnote w:type="continuationSeparator" w:id="0">
    <w:p w:rsidR="00C65C99" w:rsidRDefault="00C65C99" w:rsidP="0025222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PMingLiU">
    <w:altName w:val="新細明體"/>
    <w:panose1 w:val="02020300000000000000"/>
    <w:charset w:val="88"/>
    <w:family w:val="roman"/>
    <w:pitch w:val="variable"/>
    <w:sig w:usb0="00000003" w:usb1="080E0000" w:usb2="00000016" w:usb3="00000000" w:csb0="00100001" w:csb1="00000000"/>
  </w:font>
  <w:font w:name="Arial">
    <w:panose1 w:val="020B0604020202020204"/>
    <w:charset w:val="00"/>
    <w:family w:val="swiss"/>
    <w:pitch w:val="variable"/>
    <w:sig w:usb0="20002A87" w:usb1="80000000" w:usb2="00000008" w:usb3="00000000" w:csb0="000001FF" w:csb1="00000000"/>
  </w:font>
  <w:font w:name="Trebuchet MS">
    <w:panose1 w:val="020B0603020202020204"/>
    <w:charset w:val="00"/>
    <w:family w:val="swiss"/>
    <w:pitch w:val="variable"/>
    <w:sig w:usb0="00000287" w:usb1="00000000" w:usb2="00000000" w:usb3="00000000" w:csb0="0000009F" w:csb1="00000000"/>
  </w:font>
  <w:font w:name="Verdana">
    <w:panose1 w:val="020B0604030504040204"/>
    <w:charset w:val="00"/>
    <w:family w:val="swiss"/>
    <w:pitch w:val="variable"/>
    <w:sig w:usb0="20000287" w:usb1="00000000"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48055688"/>
      <w:docPartObj>
        <w:docPartGallery w:val="Page Numbers (Bottom of Page)"/>
        <w:docPartUnique/>
      </w:docPartObj>
    </w:sdtPr>
    <w:sdtEndPr>
      <w:rPr>
        <w:sz w:val="20"/>
        <w:szCs w:val="20"/>
      </w:rPr>
    </w:sdtEndPr>
    <w:sdtContent>
      <w:p w:rsidR="00C65C99" w:rsidRPr="001D4DC5" w:rsidRDefault="00C65C99">
        <w:pPr>
          <w:pStyle w:val="Footer"/>
          <w:jc w:val="center"/>
          <w:rPr>
            <w:sz w:val="20"/>
            <w:szCs w:val="20"/>
          </w:rPr>
        </w:pPr>
        <w:r w:rsidRPr="001D4DC5">
          <w:rPr>
            <w:sz w:val="20"/>
            <w:szCs w:val="20"/>
          </w:rPr>
          <w:fldChar w:fldCharType="begin"/>
        </w:r>
        <w:r w:rsidRPr="001D4DC5">
          <w:rPr>
            <w:sz w:val="20"/>
            <w:szCs w:val="20"/>
          </w:rPr>
          <w:instrText xml:space="preserve"> PAGE   \* MERGEFORMAT </w:instrText>
        </w:r>
        <w:r w:rsidRPr="001D4DC5">
          <w:rPr>
            <w:sz w:val="20"/>
            <w:szCs w:val="20"/>
          </w:rPr>
          <w:fldChar w:fldCharType="separate"/>
        </w:r>
        <w:r w:rsidR="001A100B">
          <w:rPr>
            <w:noProof/>
            <w:sz w:val="20"/>
            <w:szCs w:val="20"/>
          </w:rPr>
          <w:t>41</w:t>
        </w:r>
        <w:r w:rsidRPr="001D4DC5">
          <w:rPr>
            <w:sz w:val="20"/>
            <w:szCs w:val="20"/>
          </w:rPr>
          <w:fldChar w:fldCharType="end"/>
        </w:r>
      </w:p>
    </w:sdtContent>
  </w:sdt>
  <w:p w:rsidR="00C65C99" w:rsidRDefault="00C65C99">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65C99" w:rsidRDefault="00C65C99" w:rsidP="00252221">
      <w:pPr>
        <w:spacing w:after="0" w:line="240" w:lineRule="auto"/>
      </w:pPr>
      <w:r>
        <w:separator/>
      </w:r>
    </w:p>
  </w:footnote>
  <w:footnote w:type="continuationSeparator" w:id="0">
    <w:p w:rsidR="00C65C99" w:rsidRDefault="00C65C99" w:rsidP="00252221">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0F372D7"/>
    <w:multiLevelType w:val="hybridMultilevel"/>
    <w:tmpl w:val="1A36F252"/>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
    <w:nsid w:val="17891279"/>
    <w:multiLevelType w:val="hybridMultilevel"/>
    <w:tmpl w:val="F2C06CF2"/>
    <w:lvl w:ilvl="0" w:tplc="73B8D1F4">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25FF5793"/>
    <w:multiLevelType w:val="hybridMultilevel"/>
    <w:tmpl w:val="BCFA6A6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
    <w:nsid w:val="36E773F5"/>
    <w:multiLevelType w:val="hybridMultilevel"/>
    <w:tmpl w:val="2326CBDC"/>
    <w:lvl w:ilvl="0" w:tplc="5FB2BB9E">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
    <w:nsid w:val="3B530D5E"/>
    <w:multiLevelType w:val="hybridMultilevel"/>
    <w:tmpl w:val="73DAF864"/>
    <w:lvl w:ilvl="0" w:tplc="8B361740">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
    <w:nsid w:val="43EE30FD"/>
    <w:multiLevelType w:val="hybridMultilevel"/>
    <w:tmpl w:val="AEE2876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474567AC"/>
    <w:multiLevelType w:val="hybridMultilevel"/>
    <w:tmpl w:val="DD98A06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7">
    <w:nsid w:val="4B8E5A4C"/>
    <w:multiLevelType w:val="hybridMultilevel"/>
    <w:tmpl w:val="68FE4AD6"/>
    <w:lvl w:ilvl="0" w:tplc="B8AADDE0">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nsid w:val="59B71302"/>
    <w:multiLevelType w:val="hybridMultilevel"/>
    <w:tmpl w:val="DEE0D71C"/>
    <w:lvl w:ilvl="0" w:tplc="6B4CDDAE">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9">
    <w:nsid w:val="5BD715CA"/>
    <w:multiLevelType w:val="hybridMultilevel"/>
    <w:tmpl w:val="132A834A"/>
    <w:lvl w:ilvl="0" w:tplc="21A64764">
      <w:start w:val="1"/>
      <w:numFmt w:val="decimal"/>
      <w:lvlText w:val="%1."/>
      <w:lvlJc w:val="left"/>
      <w:pPr>
        <w:ind w:left="1800" w:hanging="360"/>
      </w:pPr>
      <w:rPr>
        <w:rFonts w:hint="default"/>
        <w:b/>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0">
    <w:nsid w:val="653A2823"/>
    <w:multiLevelType w:val="hybridMultilevel"/>
    <w:tmpl w:val="A09AC0F4"/>
    <w:lvl w:ilvl="0" w:tplc="1B0E3EA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nsid w:val="662D2C5C"/>
    <w:multiLevelType w:val="hybridMultilevel"/>
    <w:tmpl w:val="4CA4B524"/>
    <w:lvl w:ilvl="0" w:tplc="0409000F">
      <w:start w:val="1"/>
      <w:numFmt w:val="decimal"/>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nsid w:val="66B336DA"/>
    <w:multiLevelType w:val="hybridMultilevel"/>
    <w:tmpl w:val="5BDC726A"/>
    <w:lvl w:ilvl="0" w:tplc="340C3B90">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nsid w:val="69BF247D"/>
    <w:multiLevelType w:val="hybridMultilevel"/>
    <w:tmpl w:val="00A6434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6C9134CD"/>
    <w:multiLevelType w:val="hybridMultilevel"/>
    <w:tmpl w:val="D4405796"/>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nsid w:val="6D2D30C8"/>
    <w:multiLevelType w:val="hybridMultilevel"/>
    <w:tmpl w:val="CBA04570"/>
    <w:lvl w:ilvl="0" w:tplc="7FB6FA74">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num w:numId="1">
    <w:abstractNumId w:val="14"/>
  </w:num>
  <w:num w:numId="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3"/>
  </w:num>
  <w:num w:numId="5">
    <w:abstractNumId w:val="4"/>
  </w:num>
  <w:num w:numId="6">
    <w:abstractNumId w:val="15"/>
  </w:num>
  <w:num w:numId="7">
    <w:abstractNumId w:val="3"/>
  </w:num>
  <w:num w:numId="8">
    <w:abstractNumId w:val="8"/>
  </w:num>
  <w:num w:numId="9">
    <w:abstractNumId w:val="11"/>
  </w:num>
  <w:num w:numId="10">
    <w:abstractNumId w:val="9"/>
  </w:num>
  <w:num w:numId="1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5"/>
  </w:num>
  <w:num w:numId="13">
    <w:abstractNumId w:val="10"/>
  </w:num>
  <w:num w:numId="14">
    <w:abstractNumId w:val="7"/>
  </w:num>
  <w:num w:numId="15">
    <w:abstractNumId w:val="12"/>
  </w:num>
  <w:num w:numId="16">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footnotePr>
    <w:footnote w:id="-1"/>
    <w:footnote w:id="0"/>
  </w:footnotePr>
  <w:endnotePr>
    <w:endnote w:id="-1"/>
    <w:endnote w:id="0"/>
  </w:endnotePr>
  <w:compat/>
  <w:rsids>
    <w:rsidRoot w:val="00F07079"/>
    <w:rsid w:val="00000E1F"/>
    <w:rsid w:val="00004551"/>
    <w:rsid w:val="00017814"/>
    <w:rsid w:val="00043F32"/>
    <w:rsid w:val="000603BC"/>
    <w:rsid w:val="000661A6"/>
    <w:rsid w:val="00067424"/>
    <w:rsid w:val="0009266D"/>
    <w:rsid w:val="000A1307"/>
    <w:rsid w:val="000A2813"/>
    <w:rsid w:val="000A65DF"/>
    <w:rsid w:val="000C3F5D"/>
    <w:rsid w:val="001036B7"/>
    <w:rsid w:val="001100FC"/>
    <w:rsid w:val="0011225E"/>
    <w:rsid w:val="00112C6E"/>
    <w:rsid w:val="00117A13"/>
    <w:rsid w:val="00147A34"/>
    <w:rsid w:val="00151D63"/>
    <w:rsid w:val="00152A2A"/>
    <w:rsid w:val="00186000"/>
    <w:rsid w:val="0018741E"/>
    <w:rsid w:val="00187ED4"/>
    <w:rsid w:val="00193000"/>
    <w:rsid w:val="001941BD"/>
    <w:rsid w:val="0019730B"/>
    <w:rsid w:val="001A100B"/>
    <w:rsid w:val="001C2D72"/>
    <w:rsid w:val="001C6951"/>
    <w:rsid w:val="001D4717"/>
    <w:rsid w:val="001D4DC5"/>
    <w:rsid w:val="001E3C6D"/>
    <w:rsid w:val="001E503F"/>
    <w:rsid w:val="001F2AAD"/>
    <w:rsid w:val="002031B5"/>
    <w:rsid w:val="00210FFD"/>
    <w:rsid w:val="002345F3"/>
    <w:rsid w:val="00242F6B"/>
    <w:rsid w:val="00252221"/>
    <w:rsid w:val="00256B8E"/>
    <w:rsid w:val="002A569A"/>
    <w:rsid w:val="002B5DE5"/>
    <w:rsid w:val="002C006B"/>
    <w:rsid w:val="002C11A7"/>
    <w:rsid w:val="002C29F1"/>
    <w:rsid w:val="002E6585"/>
    <w:rsid w:val="002E69BD"/>
    <w:rsid w:val="002F2BB1"/>
    <w:rsid w:val="00301E2B"/>
    <w:rsid w:val="003163C4"/>
    <w:rsid w:val="00326DAD"/>
    <w:rsid w:val="003272C5"/>
    <w:rsid w:val="003610BD"/>
    <w:rsid w:val="0036343B"/>
    <w:rsid w:val="00373E88"/>
    <w:rsid w:val="003846DF"/>
    <w:rsid w:val="00384B29"/>
    <w:rsid w:val="0038775A"/>
    <w:rsid w:val="00393EBA"/>
    <w:rsid w:val="003A0B4F"/>
    <w:rsid w:val="003B3407"/>
    <w:rsid w:val="003C1859"/>
    <w:rsid w:val="003C660A"/>
    <w:rsid w:val="003C7A22"/>
    <w:rsid w:val="003E2CA6"/>
    <w:rsid w:val="003F30C7"/>
    <w:rsid w:val="003F6B3B"/>
    <w:rsid w:val="00412C28"/>
    <w:rsid w:val="004269AE"/>
    <w:rsid w:val="00430829"/>
    <w:rsid w:val="00440A8A"/>
    <w:rsid w:val="00454456"/>
    <w:rsid w:val="00456CA9"/>
    <w:rsid w:val="004626B3"/>
    <w:rsid w:val="00476759"/>
    <w:rsid w:val="00477F7C"/>
    <w:rsid w:val="00490709"/>
    <w:rsid w:val="00495326"/>
    <w:rsid w:val="004969C2"/>
    <w:rsid w:val="004A45DB"/>
    <w:rsid w:val="004C1250"/>
    <w:rsid w:val="004C2AD6"/>
    <w:rsid w:val="004C3E15"/>
    <w:rsid w:val="004D047F"/>
    <w:rsid w:val="004D3C51"/>
    <w:rsid w:val="004D626E"/>
    <w:rsid w:val="004F04D3"/>
    <w:rsid w:val="0052042C"/>
    <w:rsid w:val="00527DC8"/>
    <w:rsid w:val="0053182B"/>
    <w:rsid w:val="00542281"/>
    <w:rsid w:val="005441D7"/>
    <w:rsid w:val="00544FC8"/>
    <w:rsid w:val="00555333"/>
    <w:rsid w:val="00575398"/>
    <w:rsid w:val="0059316A"/>
    <w:rsid w:val="005A4648"/>
    <w:rsid w:val="005A5B47"/>
    <w:rsid w:val="005B446D"/>
    <w:rsid w:val="005D1540"/>
    <w:rsid w:val="005E621B"/>
    <w:rsid w:val="00607945"/>
    <w:rsid w:val="00621B45"/>
    <w:rsid w:val="006376F8"/>
    <w:rsid w:val="0065710A"/>
    <w:rsid w:val="00674E12"/>
    <w:rsid w:val="006B5F06"/>
    <w:rsid w:val="006B6B13"/>
    <w:rsid w:val="006D3CCC"/>
    <w:rsid w:val="006D40B4"/>
    <w:rsid w:val="006E2BBD"/>
    <w:rsid w:val="006F18F3"/>
    <w:rsid w:val="006F367D"/>
    <w:rsid w:val="006F764B"/>
    <w:rsid w:val="006F7FD0"/>
    <w:rsid w:val="007044B1"/>
    <w:rsid w:val="00731539"/>
    <w:rsid w:val="0074443D"/>
    <w:rsid w:val="007649D7"/>
    <w:rsid w:val="00783A37"/>
    <w:rsid w:val="007861CA"/>
    <w:rsid w:val="0079195D"/>
    <w:rsid w:val="00795D1E"/>
    <w:rsid w:val="007B54EC"/>
    <w:rsid w:val="007C33E4"/>
    <w:rsid w:val="007D2821"/>
    <w:rsid w:val="008040B3"/>
    <w:rsid w:val="00811AEE"/>
    <w:rsid w:val="00815EC7"/>
    <w:rsid w:val="00831777"/>
    <w:rsid w:val="00844D6E"/>
    <w:rsid w:val="0085140D"/>
    <w:rsid w:val="008713BA"/>
    <w:rsid w:val="008A31F6"/>
    <w:rsid w:val="008A5375"/>
    <w:rsid w:val="008B666E"/>
    <w:rsid w:val="008D2F33"/>
    <w:rsid w:val="008D79BE"/>
    <w:rsid w:val="008F14CA"/>
    <w:rsid w:val="00907339"/>
    <w:rsid w:val="0091624F"/>
    <w:rsid w:val="009162E9"/>
    <w:rsid w:val="00955D73"/>
    <w:rsid w:val="009654FC"/>
    <w:rsid w:val="0096734B"/>
    <w:rsid w:val="00976F46"/>
    <w:rsid w:val="009A3B9A"/>
    <w:rsid w:val="009D4E36"/>
    <w:rsid w:val="009E66CB"/>
    <w:rsid w:val="009E6FC3"/>
    <w:rsid w:val="00A04118"/>
    <w:rsid w:val="00A0518D"/>
    <w:rsid w:val="00A065F6"/>
    <w:rsid w:val="00A21983"/>
    <w:rsid w:val="00A274E3"/>
    <w:rsid w:val="00A30B49"/>
    <w:rsid w:val="00A33F09"/>
    <w:rsid w:val="00A3543B"/>
    <w:rsid w:val="00A40CBD"/>
    <w:rsid w:val="00A42656"/>
    <w:rsid w:val="00A44CF2"/>
    <w:rsid w:val="00A44E67"/>
    <w:rsid w:val="00A459D9"/>
    <w:rsid w:val="00A7198E"/>
    <w:rsid w:val="00A76D54"/>
    <w:rsid w:val="00A76DE7"/>
    <w:rsid w:val="00A85551"/>
    <w:rsid w:val="00A876A5"/>
    <w:rsid w:val="00AC7E76"/>
    <w:rsid w:val="00AD77C4"/>
    <w:rsid w:val="00B33127"/>
    <w:rsid w:val="00B65E39"/>
    <w:rsid w:val="00B719DF"/>
    <w:rsid w:val="00B7405B"/>
    <w:rsid w:val="00B83AF9"/>
    <w:rsid w:val="00B9063B"/>
    <w:rsid w:val="00B94976"/>
    <w:rsid w:val="00B95431"/>
    <w:rsid w:val="00BA0290"/>
    <w:rsid w:val="00BD1B8F"/>
    <w:rsid w:val="00BD2CE5"/>
    <w:rsid w:val="00C06D0F"/>
    <w:rsid w:val="00C0761E"/>
    <w:rsid w:val="00C103E9"/>
    <w:rsid w:val="00C37B13"/>
    <w:rsid w:val="00C65C99"/>
    <w:rsid w:val="00C707B4"/>
    <w:rsid w:val="00C73D6B"/>
    <w:rsid w:val="00C74E7C"/>
    <w:rsid w:val="00C9494E"/>
    <w:rsid w:val="00CA4CD2"/>
    <w:rsid w:val="00CB533A"/>
    <w:rsid w:val="00CC278A"/>
    <w:rsid w:val="00CC4214"/>
    <w:rsid w:val="00CC555C"/>
    <w:rsid w:val="00CC58CC"/>
    <w:rsid w:val="00CC74B5"/>
    <w:rsid w:val="00CD011A"/>
    <w:rsid w:val="00CD7DDA"/>
    <w:rsid w:val="00CE0211"/>
    <w:rsid w:val="00CE45C0"/>
    <w:rsid w:val="00CE69F9"/>
    <w:rsid w:val="00CF4F18"/>
    <w:rsid w:val="00D20852"/>
    <w:rsid w:val="00D209F5"/>
    <w:rsid w:val="00D27902"/>
    <w:rsid w:val="00D565EF"/>
    <w:rsid w:val="00D62EE9"/>
    <w:rsid w:val="00D941AF"/>
    <w:rsid w:val="00D96C3E"/>
    <w:rsid w:val="00DA0AC8"/>
    <w:rsid w:val="00DA45B8"/>
    <w:rsid w:val="00DB77CA"/>
    <w:rsid w:val="00E215C3"/>
    <w:rsid w:val="00E24239"/>
    <w:rsid w:val="00E34884"/>
    <w:rsid w:val="00E35E97"/>
    <w:rsid w:val="00E415F2"/>
    <w:rsid w:val="00EA07F3"/>
    <w:rsid w:val="00EA4365"/>
    <w:rsid w:val="00EB57B7"/>
    <w:rsid w:val="00EC06F6"/>
    <w:rsid w:val="00EC1C86"/>
    <w:rsid w:val="00EC4F08"/>
    <w:rsid w:val="00ED5D31"/>
    <w:rsid w:val="00F02471"/>
    <w:rsid w:val="00F04028"/>
    <w:rsid w:val="00F07079"/>
    <w:rsid w:val="00F15893"/>
    <w:rsid w:val="00F7265A"/>
    <w:rsid w:val="00F82751"/>
    <w:rsid w:val="00F911B8"/>
    <w:rsid w:val="00FC0474"/>
    <w:rsid w:val="00FE6883"/>
    <w:rsid w:val="00FE6F8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5140D"/>
  </w:style>
  <w:style w:type="paragraph" w:styleId="Heading1">
    <w:name w:val="heading 1"/>
    <w:basedOn w:val="Normal"/>
    <w:next w:val="Normal"/>
    <w:link w:val="Heading1Char"/>
    <w:uiPriority w:val="9"/>
    <w:qFormat/>
    <w:rsid w:val="00F07079"/>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07079"/>
    <w:rPr>
      <w:rFonts w:asciiTheme="majorHAnsi" w:eastAsiaTheme="majorEastAsia" w:hAnsiTheme="majorHAnsi" w:cstheme="majorBidi"/>
      <w:b/>
      <w:bCs/>
      <w:color w:val="365F91" w:themeColor="accent1" w:themeShade="BF"/>
      <w:sz w:val="28"/>
      <w:szCs w:val="28"/>
    </w:rPr>
  </w:style>
  <w:style w:type="paragraph" w:styleId="ListParagraph">
    <w:name w:val="List Paragraph"/>
    <w:basedOn w:val="Normal"/>
    <w:uiPriority w:val="34"/>
    <w:qFormat/>
    <w:rsid w:val="00F07079"/>
    <w:pPr>
      <w:ind w:left="720"/>
      <w:contextualSpacing/>
    </w:pPr>
  </w:style>
  <w:style w:type="paragraph" w:styleId="Header">
    <w:name w:val="header"/>
    <w:basedOn w:val="Normal"/>
    <w:link w:val="HeaderChar"/>
    <w:uiPriority w:val="99"/>
    <w:unhideWhenUsed/>
    <w:rsid w:val="00252221"/>
    <w:pPr>
      <w:tabs>
        <w:tab w:val="center" w:pos="4680"/>
        <w:tab w:val="right" w:pos="9360"/>
      </w:tabs>
      <w:spacing w:after="0" w:line="240" w:lineRule="auto"/>
    </w:pPr>
  </w:style>
  <w:style w:type="character" w:customStyle="1" w:styleId="HeaderChar">
    <w:name w:val="Header Char"/>
    <w:basedOn w:val="DefaultParagraphFont"/>
    <w:link w:val="Header"/>
    <w:uiPriority w:val="99"/>
    <w:rsid w:val="00252221"/>
  </w:style>
  <w:style w:type="paragraph" w:styleId="Footer">
    <w:name w:val="footer"/>
    <w:basedOn w:val="Normal"/>
    <w:link w:val="FooterChar"/>
    <w:uiPriority w:val="99"/>
    <w:unhideWhenUsed/>
    <w:rsid w:val="00252221"/>
    <w:pPr>
      <w:tabs>
        <w:tab w:val="center" w:pos="4680"/>
        <w:tab w:val="right" w:pos="9360"/>
      </w:tabs>
      <w:spacing w:after="0" w:line="240" w:lineRule="auto"/>
    </w:pPr>
  </w:style>
  <w:style w:type="character" w:customStyle="1" w:styleId="FooterChar">
    <w:name w:val="Footer Char"/>
    <w:basedOn w:val="DefaultParagraphFont"/>
    <w:link w:val="Footer"/>
    <w:uiPriority w:val="99"/>
    <w:rsid w:val="00252221"/>
  </w:style>
  <w:style w:type="paragraph" w:styleId="NormalWeb">
    <w:name w:val="Normal (Web)"/>
    <w:basedOn w:val="Normal"/>
    <w:uiPriority w:val="99"/>
    <w:semiHidden/>
    <w:unhideWhenUsed/>
    <w:rsid w:val="00D27902"/>
    <w:pPr>
      <w:spacing w:after="0" w:line="240" w:lineRule="auto"/>
    </w:pPr>
    <w:rPr>
      <w:rFonts w:ascii="PMingLiU" w:eastAsia="PMingLiU" w:hAnsi="PMingLiU" w:cs="PMingLiU"/>
      <w:sz w:val="24"/>
      <w:szCs w:val="24"/>
      <w:lang w:val="en-CA" w:eastAsia="zh-TW"/>
    </w:rPr>
  </w:style>
  <w:style w:type="paragraph" w:styleId="CommentText">
    <w:name w:val="annotation text"/>
    <w:basedOn w:val="Normal"/>
    <w:link w:val="CommentTextChar"/>
    <w:semiHidden/>
    <w:rsid w:val="0059316A"/>
    <w:pPr>
      <w:spacing w:after="0" w:line="240" w:lineRule="auto"/>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semiHidden/>
    <w:rsid w:val="0059316A"/>
    <w:rPr>
      <w:rFonts w:ascii="Times New Roman" w:eastAsia="Times New Roman" w:hAnsi="Times New Roman" w:cs="Times New Roman"/>
      <w:sz w:val="20"/>
      <w:szCs w:val="20"/>
    </w:rPr>
  </w:style>
  <w:style w:type="character" w:styleId="Hyperlink">
    <w:name w:val="Hyperlink"/>
    <w:basedOn w:val="DefaultParagraphFont"/>
    <w:uiPriority w:val="99"/>
    <w:unhideWhenUsed/>
    <w:rsid w:val="00476759"/>
    <w:rPr>
      <w:color w:val="0000FF" w:themeColor="hyperlink"/>
      <w:u w:val="single"/>
    </w:rPr>
  </w:style>
  <w:style w:type="paragraph" w:styleId="NoSpacing">
    <w:name w:val="No Spacing"/>
    <w:uiPriority w:val="1"/>
    <w:qFormat/>
    <w:rsid w:val="003163C4"/>
    <w:pPr>
      <w:spacing w:after="0" w:line="240" w:lineRule="auto"/>
    </w:pPr>
  </w:style>
  <w:style w:type="paragraph" w:styleId="BodyText2">
    <w:name w:val="Body Text 2"/>
    <w:basedOn w:val="Normal"/>
    <w:link w:val="BodyText2Char"/>
    <w:rsid w:val="006D40B4"/>
    <w:pPr>
      <w:spacing w:after="120" w:line="480" w:lineRule="auto"/>
    </w:pPr>
    <w:rPr>
      <w:rFonts w:ascii="Times New Roman" w:eastAsia="Times New Roman" w:hAnsi="Times New Roman" w:cs="Times New Roman"/>
      <w:sz w:val="24"/>
      <w:szCs w:val="24"/>
    </w:rPr>
  </w:style>
  <w:style w:type="character" w:customStyle="1" w:styleId="BodyText2Char">
    <w:name w:val="Body Text 2 Char"/>
    <w:basedOn w:val="DefaultParagraphFont"/>
    <w:link w:val="BodyText2"/>
    <w:rsid w:val="006D40B4"/>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F07079"/>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07079"/>
    <w:rPr>
      <w:rFonts w:asciiTheme="majorHAnsi" w:eastAsiaTheme="majorEastAsia" w:hAnsiTheme="majorHAnsi" w:cstheme="majorBidi"/>
      <w:b/>
      <w:bCs/>
      <w:color w:val="365F91" w:themeColor="accent1" w:themeShade="BF"/>
      <w:sz w:val="28"/>
      <w:szCs w:val="28"/>
    </w:rPr>
  </w:style>
  <w:style w:type="paragraph" w:styleId="ListParagraph">
    <w:name w:val="List Paragraph"/>
    <w:basedOn w:val="Normal"/>
    <w:uiPriority w:val="34"/>
    <w:qFormat/>
    <w:rsid w:val="00F07079"/>
    <w:pPr>
      <w:ind w:left="720"/>
      <w:contextualSpacing/>
    </w:pPr>
  </w:style>
  <w:style w:type="paragraph" w:styleId="Header">
    <w:name w:val="header"/>
    <w:basedOn w:val="Normal"/>
    <w:link w:val="HeaderChar"/>
    <w:uiPriority w:val="99"/>
    <w:unhideWhenUsed/>
    <w:rsid w:val="00252221"/>
    <w:pPr>
      <w:tabs>
        <w:tab w:val="center" w:pos="4680"/>
        <w:tab w:val="right" w:pos="9360"/>
      </w:tabs>
      <w:spacing w:after="0" w:line="240" w:lineRule="auto"/>
    </w:pPr>
  </w:style>
  <w:style w:type="character" w:customStyle="1" w:styleId="HeaderChar">
    <w:name w:val="Header Char"/>
    <w:basedOn w:val="DefaultParagraphFont"/>
    <w:link w:val="Header"/>
    <w:uiPriority w:val="99"/>
    <w:rsid w:val="00252221"/>
  </w:style>
  <w:style w:type="paragraph" w:styleId="Footer">
    <w:name w:val="footer"/>
    <w:basedOn w:val="Normal"/>
    <w:link w:val="FooterChar"/>
    <w:uiPriority w:val="99"/>
    <w:unhideWhenUsed/>
    <w:rsid w:val="00252221"/>
    <w:pPr>
      <w:tabs>
        <w:tab w:val="center" w:pos="4680"/>
        <w:tab w:val="right" w:pos="9360"/>
      </w:tabs>
      <w:spacing w:after="0" w:line="240" w:lineRule="auto"/>
    </w:pPr>
  </w:style>
  <w:style w:type="character" w:customStyle="1" w:styleId="FooterChar">
    <w:name w:val="Footer Char"/>
    <w:basedOn w:val="DefaultParagraphFont"/>
    <w:link w:val="Footer"/>
    <w:uiPriority w:val="99"/>
    <w:rsid w:val="00252221"/>
  </w:style>
  <w:style w:type="paragraph" w:styleId="NormalWeb">
    <w:name w:val="Normal (Web)"/>
    <w:basedOn w:val="Normal"/>
    <w:uiPriority w:val="99"/>
    <w:semiHidden/>
    <w:unhideWhenUsed/>
    <w:rsid w:val="00D27902"/>
    <w:pPr>
      <w:spacing w:after="0" w:line="240" w:lineRule="auto"/>
    </w:pPr>
    <w:rPr>
      <w:rFonts w:ascii="PMingLiU" w:eastAsia="PMingLiU" w:hAnsi="PMingLiU" w:cs="PMingLiU"/>
      <w:sz w:val="24"/>
      <w:szCs w:val="24"/>
      <w:lang w:val="en-CA" w:eastAsia="zh-TW"/>
    </w:rPr>
  </w:style>
  <w:style w:type="paragraph" w:styleId="CommentText">
    <w:name w:val="annotation text"/>
    <w:basedOn w:val="Normal"/>
    <w:link w:val="CommentTextChar"/>
    <w:semiHidden/>
    <w:rsid w:val="0059316A"/>
    <w:pPr>
      <w:spacing w:after="0" w:line="240" w:lineRule="auto"/>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semiHidden/>
    <w:rsid w:val="0059316A"/>
    <w:rPr>
      <w:rFonts w:ascii="Times New Roman" w:eastAsia="Times New Roman" w:hAnsi="Times New Roman" w:cs="Times New Roman"/>
      <w:sz w:val="20"/>
      <w:szCs w:val="20"/>
    </w:rPr>
  </w:style>
  <w:style w:type="character" w:styleId="Hyperlink">
    <w:name w:val="Hyperlink"/>
    <w:basedOn w:val="DefaultParagraphFont"/>
    <w:uiPriority w:val="99"/>
    <w:unhideWhenUsed/>
    <w:rsid w:val="00476759"/>
    <w:rPr>
      <w:color w:val="0000FF" w:themeColor="hyperlink"/>
      <w:u w:val="single"/>
    </w:rPr>
  </w:style>
  <w:style w:type="paragraph" w:styleId="NoSpacing">
    <w:name w:val="No Spacing"/>
    <w:uiPriority w:val="1"/>
    <w:qFormat/>
    <w:rsid w:val="003163C4"/>
    <w:pPr>
      <w:spacing w:after="0" w:line="240" w:lineRule="auto"/>
    </w:pPr>
  </w:style>
  <w:style w:type="paragraph" w:styleId="BodyText2">
    <w:name w:val="Body Text 2"/>
    <w:basedOn w:val="Normal"/>
    <w:link w:val="BodyText2Char"/>
    <w:rsid w:val="006D40B4"/>
    <w:pPr>
      <w:spacing w:after="120" w:line="480" w:lineRule="auto"/>
    </w:pPr>
    <w:rPr>
      <w:rFonts w:ascii="Times New Roman" w:eastAsia="Times New Roman" w:hAnsi="Times New Roman" w:cs="Times New Roman"/>
      <w:sz w:val="24"/>
      <w:szCs w:val="24"/>
    </w:rPr>
  </w:style>
  <w:style w:type="character" w:customStyle="1" w:styleId="BodyText2Char">
    <w:name w:val="Body Text 2 Char"/>
    <w:basedOn w:val="DefaultParagraphFont"/>
    <w:link w:val="BodyText2"/>
    <w:rsid w:val="006D40B4"/>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7602231">
      <w:bodyDiv w:val="1"/>
      <w:marLeft w:val="0"/>
      <w:marRight w:val="0"/>
      <w:marTop w:val="0"/>
      <w:marBottom w:val="0"/>
      <w:divBdr>
        <w:top w:val="none" w:sz="0" w:space="0" w:color="auto"/>
        <w:left w:val="none" w:sz="0" w:space="0" w:color="auto"/>
        <w:bottom w:val="none" w:sz="0" w:space="0" w:color="auto"/>
        <w:right w:val="none" w:sz="0" w:space="0" w:color="auto"/>
      </w:divBdr>
    </w:div>
    <w:div w:id="109593558">
      <w:bodyDiv w:val="1"/>
      <w:marLeft w:val="0"/>
      <w:marRight w:val="0"/>
      <w:marTop w:val="0"/>
      <w:marBottom w:val="0"/>
      <w:divBdr>
        <w:top w:val="none" w:sz="0" w:space="0" w:color="auto"/>
        <w:left w:val="none" w:sz="0" w:space="0" w:color="auto"/>
        <w:bottom w:val="none" w:sz="0" w:space="0" w:color="auto"/>
        <w:right w:val="none" w:sz="0" w:space="0" w:color="auto"/>
      </w:divBdr>
    </w:div>
    <w:div w:id="255212287">
      <w:bodyDiv w:val="1"/>
      <w:marLeft w:val="0"/>
      <w:marRight w:val="0"/>
      <w:marTop w:val="0"/>
      <w:marBottom w:val="0"/>
      <w:divBdr>
        <w:top w:val="none" w:sz="0" w:space="0" w:color="auto"/>
        <w:left w:val="none" w:sz="0" w:space="0" w:color="auto"/>
        <w:bottom w:val="none" w:sz="0" w:space="0" w:color="auto"/>
        <w:right w:val="none" w:sz="0" w:space="0" w:color="auto"/>
      </w:divBdr>
    </w:div>
    <w:div w:id="265624820">
      <w:bodyDiv w:val="1"/>
      <w:marLeft w:val="0"/>
      <w:marRight w:val="0"/>
      <w:marTop w:val="0"/>
      <w:marBottom w:val="0"/>
      <w:divBdr>
        <w:top w:val="none" w:sz="0" w:space="0" w:color="auto"/>
        <w:left w:val="none" w:sz="0" w:space="0" w:color="auto"/>
        <w:bottom w:val="none" w:sz="0" w:space="0" w:color="auto"/>
        <w:right w:val="none" w:sz="0" w:space="0" w:color="auto"/>
      </w:divBdr>
      <w:divsChild>
        <w:div w:id="1115561573">
          <w:marLeft w:val="0"/>
          <w:marRight w:val="0"/>
          <w:marTop w:val="0"/>
          <w:marBottom w:val="0"/>
          <w:divBdr>
            <w:top w:val="none" w:sz="0" w:space="0" w:color="auto"/>
            <w:left w:val="none" w:sz="0" w:space="0" w:color="auto"/>
            <w:bottom w:val="none" w:sz="0" w:space="0" w:color="auto"/>
            <w:right w:val="none" w:sz="0" w:space="0" w:color="auto"/>
          </w:divBdr>
        </w:div>
      </w:divsChild>
    </w:div>
    <w:div w:id="540021935">
      <w:bodyDiv w:val="1"/>
      <w:marLeft w:val="0"/>
      <w:marRight w:val="0"/>
      <w:marTop w:val="0"/>
      <w:marBottom w:val="0"/>
      <w:divBdr>
        <w:top w:val="none" w:sz="0" w:space="0" w:color="auto"/>
        <w:left w:val="none" w:sz="0" w:space="0" w:color="auto"/>
        <w:bottom w:val="none" w:sz="0" w:space="0" w:color="auto"/>
        <w:right w:val="none" w:sz="0" w:space="0" w:color="auto"/>
      </w:divBdr>
    </w:div>
    <w:div w:id="631595179">
      <w:bodyDiv w:val="1"/>
      <w:marLeft w:val="0"/>
      <w:marRight w:val="0"/>
      <w:marTop w:val="0"/>
      <w:marBottom w:val="0"/>
      <w:divBdr>
        <w:top w:val="none" w:sz="0" w:space="0" w:color="auto"/>
        <w:left w:val="none" w:sz="0" w:space="0" w:color="auto"/>
        <w:bottom w:val="none" w:sz="0" w:space="0" w:color="auto"/>
        <w:right w:val="none" w:sz="0" w:space="0" w:color="auto"/>
      </w:divBdr>
    </w:div>
    <w:div w:id="716778627">
      <w:bodyDiv w:val="1"/>
      <w:marLeft w:val="0"/>
      <w:marRight w:val="0"/>
      <w:marTop w:val="0"/>
      <w:marBottom w:val="0"/>
      <w:divBdr>
        <w:top w:val="none" w:sz="0" w:space="0" w:color="auto"/>
        <w:left w:val="none" w:sz="0" w:space="0" w:color="auto"/>
        <w:bottom w:val="none" w:sz="0" w:space="0" w:color="auto"/>
        <w:right w:val="none" w:sz="0" w:space="0" w:color="auto"/>
      </w:divBdr>
    </w:div>
    <w:div w:id="862672698">
      <w:bodyDiv w:val="1"/>
      <w:marLeft w:val="0"/>
      <w:marRight w:val="0"/>
      <w:marTop w:val="0"/>
      <w:marBottom w:val="0"/>
      <w:divBdr>
        <w:top w:val="none" w:sz="0" w:space="0" w:color="auto"/>
        <w:left w:val="none" w:sz="0" w:space="0" w:color="auto"/>
        <w:bottom w:val="none" w:sz="0" w:space="0" w:color="auto"/>
        <w:right w:val="none" w:sz="0" w:space="0" w:color="auto"/>
      </w:divBdr>
    </w:div>
    <w:div w:id="1090077345">
      <w:bodyDiv w:val="1"/>
      <w:marLeft w:val="0"/>
      <w:marRight w:val="0"/>
      <w:marTop w:val="0"/>
      <w:marBottom w:val="0"/>
      <w:divBdr>
        <w:top w:val="none" w:sz="0" w:space="0" w:color="auto"/>
        <w:left w:val="none" w:sz="0" w:space="0" w:color="auto"/>
        <w:bottom w:val="none" w:sz="0" w:space="0" w:color="auto"/>
        <w:right w:val="none" w:sz="0" w:space="0" w:color="auto"/>
      </w:divBdr>
      <w:divsChild>
        <w:div w:id="1961258597">
          <w:marLeft w:val="0"/>
          <w:marRight w:val="0"/>
          <w:marTop w:val="0"/>
          <w:marBottom w:val="0"/>
          <w:divBdr>
            <w:top w:val="none" w:sz="0" w:space="0" w:color="auto"/>
            <w:left w:val="none" w:sz="0" w:space="0" w:color="auto"/>
            <w:bottom w:val="none" w:sz="0" w:space="0" w:color="auto"/>
            <w:right w:val="none" w:sz="0" w:space="0" w:color="auto"/>
          </w:divBdr>
        </w:div>
      </w:divsChild>
    </w:div>
    <w:div w:id="1420905903">
      <w:bodyDiv w:val="1"/>
      <w:marLeft w:val="0"/>
      <w:marRight w:val="0"/>
      <w:marTop w:val="0"/>
      <w:marBottom w:val="0"/>
      <w:divBdr>
        <w:top w:val="none" w:sz="0" w:space="0" w:color="auto"/>
        <w:left w:val="none" w:sz="0" w:space="0" w:color="auto"/>
        <w:bottom w:val="none" w:sz="0" w:space="0" w:color="auto"/>
        <w:right w:val="none" w:sz="0" w:space="0" w:color="auto"/>
      </w:divBdr>
    </w:div>
    <w:div w:id="1479960194">
      <w:bodyDiv w:val="1"/>
      <w:marLeft w:val="0"/>
      <w:marRight w:val="0"/>
      <w:marTop w:val="0"/>
      <w:marBottom w:val="0"/>
      <w:divBdr>
        <w:top w:val="none" w:sz="0" w:space="0" w:color="auto"/>
        <w:left w:val="none" w:sz="0" w:space="0" w:color="auto"/>
        <w:bottom w:val="none" w:sz="0" w:space="0" w:color="auto"/>
        <w:right w:val="none" w:sz="0" w:space="0" w:color="auto"/>
      </w:divBdr>
    </w:div>
    <w:div w:id="1634169236">
      <w:bodyDiv w:val="1"/>
      <w:marLeft w:val="0"/>
      <w:marRight w:val="0"/>
      <w:marTop w:val="0"/>
      <w:marBottom w:val="0"/>
      <w:divBdr>
        <w:top w:val="none" w:sz="0" w:space="0" w:color="auto"/>
        <w:left w:val="none" w:sz="0" w:space="0" w:color="auto"/>
        <w:bottom w:val="none" w:sz="0" w:space="0" w:color="auto"/>
        <w:right w:val="none" w:sz="0" w:space="0" w:color="auto"/>
      </w:divBdr>
    </w:div>
    <w:div w:id="1867669015">
      <w:bodyDiv w:val="1"/>
      <w:marLeft w:val="0"/>
      <w:marRight w:val="0"/>
      <w:marTop w:val="0"/>
      <w:marBottom w:val="0"/>
      <w:divBdr>
        <w:top w:val="none" w:sz="0" w:space="0" w:color="auto"/>
        <w:left w:val="none" w:sz="0" w:space="0" w:color="auto"/>
        <w:bottom w:val="none" w:sz="0" w:space="0" w:color="auto"/>
        <w:right w:val="none" w:sz="0" w:space="0" w:color="auto"/>
      </w:divBdr>
    </w:div>
    <w:div w:id="20750771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dos.state.pa.us/portal/server.pt/community/corporations/12457/forms/571880" TargetMode="External"/><Relationship Id="rId18" Type="http://schemas.openxmlformats.org/officeDocument/2006/relationships/footer" Target="footer1.xml"/><Relationship Id="rId3" Type="http://schemas.openxmlformats.org/officeDocument/2006/relationships/customXml" Target="../customXml/item3.xml"/><Relationship Id="rId21" Type="http://schemas.microsoft.com/office/2007/relationships/stylesWithEffects" Target="stylesWithEffects.xml"/><Relationship Id="rId7" Type="http://schemas.openxmlformats.org/officeDocument/2006/relationships/settings" Target="settings.xml"/><Relationship Id="rId12" Type="http://schemas.openxmlformats.org/officeDocument/2006/relationships/hyperlink" Target="http://www.dos.state.pa.us/portal/server.pt/community/charities/12444/registration_forms___information/571841" TargetMode="External"/><Relationship Id="rId17" Type="http://schemas.openxmlformats.org/officeDocument/2006/relationships/hyperlink" Target="http://www.oa.state.pa.us/portal/server.pt/community/policies_and_procedures/416/information_technology_bulletins/210791" TargetMode="External"/><Relationship Id="rId2" Type="http://schemas.openxmlformats.org/officeDocument/2006/relationships/customXml" Target="../customXml/item2.xml"/><Relationship Id="rId16" Type="http://schemas.openxmlformats.org/officeDocument/2006/relationships/hyperlink" Target="http://www.dos.state.pa.us/portal/server.pt/community/charities/12444/registration_forms___information/571841"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dos.state.pa.us/portal/server.pt/community/corporations/12457/forms/571880" TargetMode="External"/><Relationship Id="rId5" Type="http://schemas.openxmlformats.org/officeDocument/2006/relationships/numbering" Target="numbering.xml"/><Relationship Id="rId15" Type="http://schemas.openxmlformats.org/officeDocument/2006/relationships/hyperlink" Target="http://www.dos.state.pa.us/portal/server.pt/community/corporations/12457/forms/571880"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dos.state.pa.us/portal/server.pt/community/charities/12444/registration_forms___information/57184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Sales_x0020_Opportunity_x0020_Item_x0020_Created xmlns="2e954c45-d1c2-40ed-a87d-21b5214e7e62">N</Sales_x0020_Opportunity_x0020_Item_x0020_Created>
    <Doc_x0020_Type xmlns="8cbf05a1-b875-4e37-8e68-4d58fcedc072">Notes</Doc_x0020_Type>
    <IconOverlay xmlns="http://schemas.microsoft.com/sharepoint/v4" xsi:nil="true"/>
    <Add_x0020_to_x0020_Sales_x0020_Opportunity_x0020_List xmlns="2e954c45-d1c2-40ed-a87d-21b5214e7e62"/>
    <Notes0 xmlns="2e954c45-d1c2-40ed-a87d-21b5214e7e62" xsi:nil="true"/>
    <Sales_x0020_Report_x0020_Email_x0020_Sent xmlns="2e954c45-d1c2-40ed-a87d-21b5214e7e62">false</Sales_x0020_Report_x0020_Email_x0020_Sent>
    <Date_x0020_Submitted xmlns="2e954c45-d1c2-40ed-a87d-21b5214e7e62">2012-07-05T04:00:00+00:00</Date_x0020_Submitted>
    <Vendor xmlns="8cbf05a1-b875-4e37-8e68-4d58fcedc072"/>
    <Status xmlns="2e954c45-d1c2-40ed-a87d-21b5214e7e62">Qualifying</Statu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Marketing" ma:contentTypeID="0x0101008FC9E03EC59E3449ADE60C663F80C77C006A7A1311F429BD49BC9E611FD4B86250" ma:contentTypeVersion="20" ma:contentTypeDescription="Marketing Document" ma:contentTypeScope="" ma:versionID="3dd02c60e4ff07258246f5334908c2b5">
  <xsd:schema xmlns:xsd="http://www.w3.org/2001/XMLSchema" xmlns:xs="http://www.w3.org/2001/XMLSchema" xmlns:p="http://schemas.microsoft.com/office/2006/metadata/properties" xmlns:ns2="8cbf05a1-b875-4e37-8e68-4d58fcedc072" xmlns:ns3="2e954c45-d1c2-40ed-a87d-21b5214e7e62" xmlns:ns4="http://schemas.microsoft.com/sharepoint/v4" targetNamespace="http://schemas.microsoft.com/office/2006/metadata/properties" ma:root="true" ma:fieldsID="84a3b276df811eb3eedd9ce2f0b9b86e" ns2:_="" ns3:_="" ns4:_="">
    <xsd:import namespace="8cbf05a1-b875-4e37-8e68-4d58fcedc072"/>
    <xsd:import namespace="2e954c45-d1c2-40ed-a87d-21b5214e7e62"/>
    <xsd:import namespace="http://schemas.microsoft.com/sharepoint/v4"/>
    <xsd:element name="properties">
      <xsd:complexType>
        <xsd:sequence>
          <xsd:element name="documentManagement">
            <xsd:complexType>
              <xsd:all>
                <xsd:element ref="ns2:Doc_x0020_Type" minOccurs="0"/>
                <xsd:element ref="ns2:Vendor" minOccurs="0"/>
                <xsd:element ref="ns3:Status" minOccurs="0"/>
                <xsd:element ref="ns3:Date_x0020_Submitted" minOccurs="0"/>
                <xsd:element ref="ns3:Notes0" minOccurs="0"/>
                <xsd:element ref="ns3:Add_x0020_to_x0020_Sales_x0020_Opportunity_x0020_List" minOccurs="0"/>
                <xsd:element ref="ns3:Sales_x0020_Opportunity_x0020_Item_x0020_Created" minOccurs="0"/>
                <xsd:element ref="ns3:Sales_x0020_Report_x0020_Email_x0020_Sent" minOccurs="0"/>
                <xsd:element ref="ns4:IconOverla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cbf05a1-b875-4e37-8e68-4d58fcedc072" elementFormDefault="qualified">
    <xsd:import namespace="http://schemas.microsoft.com/office/2006/documentManagement/types"/>
    <xsd:import namespace="http://schemas.microsoft.com/office/infopath/2007/PartnerControls"/>
    <xsd:element name="Doc_x0020_Type" ma:index="8" nillable="true" ma:displayName="Doc Type" ma:format="Dropdown" ma:indexed="true" ma:internalName="Doc_x0020_Type">
      <xsd:simpleType>
        <xsd:union memberTypes="dms:Text">
          <xsd:simpleType>
            <xsd:restriction base="dms:Choice">
              <xsd:enumeration value="Agreement - Partnership"/>
              <xsd:enumeration value="Cost Estimate"/>
              <xsd:enumeration value="Customer Document"/>
              <xsd:enumeration value="Data Sheet"/>
              <xsd:enumeration value="Demo"/>
              <xsd:enumeration value="Graphics"/>
              <xsd:enumeration value="ITS Marketing"/>
              <xsd:enumeration value="Level of Effort"/>
              <xsd:enumeration value="Notes"/>
              <xsd:enumeration value="Presentation"/>
              <xsd:enumeration value="Price List"/>
              <xsd:enumeration value="Proposal"/>
              <xsd:enumeration value="Purchase Order"/>
              <xsd:enumeration value="Quote (ImageTech)"/>
              <xsd:enumeration value="Quote (Vendor)"/>
              <xsd:enumeration value="RFP"/>
              <xsd:enumeration value="RFP Response"/>
              <xsd:enumeration value="Sample Docs"/>
              <xsd:enumeration value="Scanner Matrix"/>
              <xsd:enumeration value="Solution Overview"/>
              <xsd:enumeration value="White Paper"/>
            </xsd:restriction>
          </xsd:simpleType>
        </xsd:union>
      </xsd:simpleType>
    </xsd:element>
    <xsd:element name="Vendor" ma:index="9" nillable="true" ma:displayName="Vendor" ma:internalName="Vendor">
      <xsd:complexType>
        <xsd:complexContent>
          <xsd:extension base="dms:MultiChoiceFillIn">
            <xsd:sequence>
              <xsd:element name="Value" maxOccurs="unbounded" minOccurs="0" nillable="true">
                <xsd:simpleType>
                  <xsd:union memberTypes="dms:Text">
                    <xsd:simpleType>
                      <xsd:restriction base="dms:Choice">
                        <xsd:enumeration value="Adobe"/>
                        <xsd:enumeration value="Bell&amp;Howell"/>
                        <xsd:enumeration value="Cardiff"/>
                        <xsd:enumeration value="eCopy"/>
                        <xsd:enumeration value="Fujitsu"/>
                        <xsd:enumeration value="IBM"/>
                        <xsd:enumeration value="ImageTech"/>
                        <xsd:enumeration value="KnowledgeLake"/>
                        <xsd:enumeration value="Kodak"/>
                        <xsd:enumeration value="Kofax"/>
                        <xsd:enumeration value="Microsoft"/>
                        <xsd:enumeration value="Nintex"/>
                        <xsd:enumeration value="Vizit"/>
                        <xsd:enumeration value="Other"/>
                      </xsd:restriction>
                    </xsd:simpleType>
                  </xsd:union>
                </xsd:simple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2e954c45-d1c2-40ed-a87d-21b5214e7e62" elementFormDefault="qualified">
    <xsd:import namespace="http://schemas.microsoft.com/office/2006/documentManagement/types"/>
    <xsd:import namespace="http://schemas.microsoft.com/office/infopath/2007/PartnerControls"/>
    <xsd:element name="Status" ma:index="10" nillable="true" ma:displayName="Status" ma:default="Qualifying" ma:format="Dropdown" ma:indexed="true" ma:internalName="Status">
      <xsd:simpleType>
        <xsd:restriction base="dms:Choice">
          <xsd:enumeration value="Qualifying"/>
          <xsd:enumeration value="Pending"/>
          <xsd:enumeration value="Accepted"/>
          <xsd:enumeration value="Declined"/>
          <xsd:enumeration value="Postponed"/>
        </xsd:restriction>
      </xsd:simpleType>
    </xsd:element>
    <xsd:element name="Date_x0020_Submitted" ma:index="11" nillable="true" ma:displayName="Date Submitted" ma:default="[today]" ma:format="DateOnly" ma:internalName="Date_x0020_Submitted">
      <xsd:simpleType>
        <xsd:restriction base="dms:DateTime"/>
      </xsd:simpleType>
    </xsd:element>
    <xsd:element name="Notes0" ma:index="12" nillable="true" ma:displayName="Notes" ma:internalName="Notes0">
      <xsd:simpleType>
        <xsd:restriction base="dms:Note">
          <xsd:maxLength value="255"/>
        </xsd:restriction>
      </xsd:simpleType>
    </xsd:element>
    <xsd:element name="Add_x0020_to_x0020_Sales_x0020_Opportunity_x0020_List" ma:index="14" nillable="true" ma:displayName="Add to Sales Opportunity List" ma:internalName="Add_x0020_to_x0020_Sales_x0020_Opportunity_x0020_List">
      <xsd:complexType>
        <xsd:complexContent>
          <xsd:extension base="dms:MultiChoice">
            <xsd:sequence>
              <xsd:element name="Value" maxOccurs="unbounded" minOccurs="0" nillable="true">
                <xsd:simpleType>
                  <xsd:restriction base="dms:Choice">
                    <xsd:enumeration value="Add to Sales Opportunity List"/>
                  </xsd:restriction>
                </xsd:simpleType>
              </xsd:element>
            </xsd:sequence>
          </xsd:extension>
        </xsd:complexContent>
      </xsd:complexType>
    </xsd:element>
    <xsd:element name="Sales_x0020_Opportunity_x0020_Item_x0020_Created" ma:index="15" nillable="true" ma:displayName="Sales Opportunity Item Created" ma:default="N" ma:hidden="true" ma:internalName="Sales_x0020_Opportunity_x0020_Item_x0020_Created" ma:readOnly="false">
      <xsd:simpleType>
        <xsd:restriction base="dms:Text">
          <xsd:maxLength value="1"/>
        </xsd:restriction>
      </xsd:simpleType>
    </xsd:element>
    <xsd:element name="Sales_x0020_Report_x0020_Email_x0020_Sent" ma:index="17" nillable="true" ma:displayName="Sales Report Email Sent" ma:default="0" ma:internalName="Sales_x0020_Report_x0020_Email_x0020_Sent">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4" elementFormDefault="qualified">
    <xsd:import namespace="http://schemas.microsoft.com/office/2006/documentManagement/types"/>
    <xsd:import namespace="http://schemas.microsoft.com/office/infopath/2007/PartnerControls"/>
    <xsd:element name="IconOverlay" ma:index="18" nillable="true" ma:displayName="IconOverlay" ma:hidden="true" ma:internalName="IconOverlay">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719B9C0-6E83-4515-8500-BDE4BBC1168E}">
  <ds:schemaRefs>
    <ds:schemaRef ds:uri="2e954c45-d1c2-40ed-a87d-21b5214e7e62"/>
    <ds:schemaRef ds:uri="http://purl.org/dc/terms/"/>
    <ds:schemaRef ds:uri="http://schemas.microsoft.com/office/2006/metadata/properties"/>
    <ds:schemaRef ds:uri="http://schemas.microsoft.com/office/infopath/2007/PartnerControls"/>
    <ds:schemaRef ds:uri="http://www.w3.org/XML/1998/namespace"/>
    <ds:schemaRef ds:uri="http://purl.org/dc/elements/1.1/"/>
    <ds:schemaRef ds:uri="http://schemas.microsoft.com/office/2006/documentManagement/types"/>
    <ds:schemaRef ds:uri="http://schemas.openxmlformats.org/package/2006/metadata/core-properties"/>
    <ds:schemaRef ds:uri="http://schemas.microsoft.com/sharepoint/v4"/>
    <ds:schemaRef ds:uri="8cbf05a1-b875-4e37-8e68-4d58fcedc072"/>
    <ds:schemaRef ds:uri="http://purl.org/dc/dcmitype/"/>
  </ds:schemaRefs>
</ds:datastoreItem>
</file>

<file path=customXml/itemProps2.xml><?xml version="1.0" encoding="utf-8"?>
<ds:datastoreItem xmlns:ds="http://schemas.openxmlformats.org/officeDocument/2006/customXml" ds:itemID="{40299FC1-9A68-44CA-9C1A-CEE4D0659346}">
  <ds:schemaRefs>
    <ds:schemaRef ds:uri="http://schemas.microsoft.com/sharepoint/v3/contenttype/forms"/>
  </ds:schemaRefs>
</ds:datastoreItem>
</file>

<file path=customXml/itemProps3.xml><?xml version="1.0" encoding="utf-8"?>
<ds:datastoreItem xmlns:ds="http://schemas.openxmlformats.org/officeDocument/2006/customXml" ds:itemID="{7CC9C85B-72E3-4468-9C20-B3C4CDD38A0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cbf05a1-b875-4e37-8e68-4d58fcedc072"/>
    <ds:schemaRef ds:uri="2e954c45-d1c2-40ed-a87d-21b5214e7e62"/>
    <ds:schemaRef ds:uri="http://schemas.microsoft.com/sharepoint/v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CAD5F982-2A34-4DEE-9FEA-09207440F5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41</Pages>
  <Words>13375</Words>
  <Characters>76239</Characters>
  <Application>Microsoft Office Word</Application>
  <DocSecurity>0</DocSecurity>
  <Lines>635</Lines>
  <Paragraphs>178</Paragraphs>
  <ScaleCrop>false</ScaleCrop>
  <HeadingPairs>
    <vt:vector size="2" baseType="variant">
      <vt:variant>
        <vt:lpstr>Title</vt:lpstr>
      </vt:variant>
      <vt:variant>
        <vt:i4>1</vt:i4>
      </vt:variant>
    </vt:vector>
  </HeadingPairs>
  <TitlesOfParts>
    <vt:vector size="1" baseType="lpstr">
      <vt:lpstr/>
    </vt:vector>
  </TitlesOfParts>
  <Company>ImageTech Systems</Company>
  <LinksUpToDate>false</LinksUpToDate>
  <CharactersWithSpaces>89436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Andy W. Heller</dc:creator>
  <cp:lastModifiedBy>jsnader</cp:lastModifiedBy>
  <cp:revision>17</cp:revision>
  <cp:lastPrinted>2012-07-18T15:45:00Z</cp:lastPrinted>
  <dcterms:created xsi:type="dcterms:W3CDTF">2012-07-18T19:08:00Z</dcterms:created>
  <dcterms:modified xsi:type="dcterms:W3CDTF">2012-07-19T14:15:00Z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0x0101008FC9E03EC59E3449ADE60C663F80C77C006A7A1311F429BD49BC9E611FD4B86250</vt:lpwstr>
  </property>
</Properties>
</file>