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68E" w:rsidRPr="00A4332C" w:rsidRDefault="002C5094" w:rsidP="0098168E">
      <w:pPr>
        <w:pStyle w:val="BodyText"/>
        <w:jc w:val="center"/>
        <w:rPr>
          <w:b/>
        </w:rPr>
      </w:pPr>
      <w:r w:rsidRPr="00A4332C">
        <w:rPr>
          <w:b/>
        </w:rPr>
        <w:t xml:space="preserve">APPENDIX </w:t>
      </w:r>
      <w:r w:rsidR="00B308F2">
        <w:rPr>
          <w:b/>
        </w:rPr>
        <w:t>H</w:t>
      </w:r>
      <w:bookmarkStart w:id="0" w:name="_GoBack"/>
      <w:bookmarkEnd w:id="0"/>
    </w:p>
    <w:p w:rsidR="0098168E" w:rsidRPr="009A2CDF" w:rsidRDefault="0098168E" w:rsidP="0098168E">
      <w:pPr>
        <w:pStyle w:val="Title"/>
        <w:rPr>
          <w:rFonts w:ascii="Times New Roman" w:hAnsi="Times New Roman"/>
          <w:sz w:val="24"/>
          <w:szCs w:val="24"/>
        </w:rPr>
      </w:pPr>
      <w:r w:rsidRPr="005C156A">
        <w:rPr>
          <w:rFonts w:ascii="Times New Roman" w:hAnsi="Times New Roman"/>
          <w:sz w:val="24"/>
          <w:szCs w:val="24"/>
        </w:rPr>
        <w:t>COMMONWEALTH OF PENNSYLVANIA</w:t>
      </w:r>
    </w:p>
    <w:p w:rsidR="0098168E" w:rsidRPr="009A2CDF" w:rsidRDefault="0098168E" w:rsidP="0098168E">
      <w:pPr>
        <w:pStyle w:val="Subtitle"/>
        <w:rPr>
          <w:color w:val="800080"/>
          <w:sz w:val="24"/>
        </w:rPr>
      </w:pPr>
      <w:r w:rsidRPr="005C156A">
        <w:rPr>
          <w:sz w:val="24"/>
        </w:rPr>
        <w:t xml:space="preserve">BUSINESS ASSOCIATE </w:t>
      </w:r>
      <w:r w:rsidR="002C5094">
        <w:rPr>
          <w:sz w:val="24"/>
        </w:rPr>
        <w:t>AGREEMENT</w:t>
      </w:r>
    </w:p>
    <w:p w:rsidR="0098168E" w:rsidRPr="009A2CDF" w:rsidRDefault="0098168E" w:rsidP="0098168E">
      <w:pPr>
        <w:jc w:val="center"/>
        <w:rPr>
          <w:b/>
          <w:bCs/>
          <w:sz w:val="24"/>
          <w:szCs w:val="24"/>
        </w:rPr>
      </w:pPr>
    </w:p>
    <w:p w:rsidR="0098168E" w:rsidRPr="009A2CDF" w:rsidRDefault="0098168E" w:rsidP="0098168E">
      <w:pPr>
        <w:jc w:val="center"/>
        <w:rPr>
          <w:b/>
          <w:bCs/>
          <w:sz w:val="24"/>
          <w:szCs w:val="24"/>
        </w:rPr>
      </w:pPr>
    </w:p>
    <w:p w:rsidR="0098168E" w:rsidRPr="009A2CDF" w:rsidRDefault="0098168E" w:rsidP="0098168E">
      <w:pPr>
        <w:rPr>
          <w:sz w:val="24"/>
          <w:szCs w:val="24"/>
        </w:rPr>
      </w:pPr>
      <w:r w:rsidRPr="005C156A">
        <w:rPr>
          <w:sz w:val="24"/>
          <w:szCs w:val="24"/>
        </w:rPr>
        <w:tab/>
      </w:r>
      <w:r w:rsidRPr="005C156A">
        <w:rPr>
          <w:b/>
          <w:bCs/>
          <w:sz w:val="24"/>
          <w:szCs w:val="24"/>
        </w:rPr>
        <w:t xml:space="preserve">WHEREAS, </w:t>
      </w:r>
      <w:r w:rsidRPr="005C156A">
        <w:rPr>
          <w:bCs/>
          <w:sz w:val="24"/>
          <w:szCs w:val="24"/>
        </w:rPr>
        <w:t xml:space="preserve">the </w:t>
      </w:r>
      <w:r w:rsidRPr="000C0A09">
        <w:rPr>
          <w:b/>
          <w:bCs/>
          <w:i/>
          <w:sz w:val="24"/>
          <w:szCs w:val="24"/>
        </w:rPr>
        <w:t>[</w:t>
      </w:r>
      <w:r w:rsidRPr="00F00D9C">
        <w:rPr>
          <w:b/>
          <w:bCs/>
          <w:i/>
          <w:sz w:val="24"/>
          <w:szCs w:val="24"/>
          <w:u w:val="single"/>
        </w:rPr>
        <w:t>name of program and/or Department</w:t>
      </w:r>
      <w:r w:rsidRPr="000C0A09">
        <w:rPr>
          <w:b/>
          <w:bCs/>
          <w:i/>
          <w:sz w:val="24"/>
          <w:szCs w:val="24"/>
        </w:rPr>
        <w:t>]</w:t>
      </w:r>
      <w:r w:rsidRPr="005C156A">
        <w:rPr>
          <w:b/>
          <w:bCs/>
          <w:sz w:val="24"/>
          <w:szCs w:val="24"/>
        </w:rPr>
        <w:t xml:space="preserve"> </w:t>
      </w:r>
      <w:r w:rsidRPr="005C156A">
        <w:rPr>
          <w:bCs/>
          <w:sz w:val="24"/>
          <w:szCs w:val="24"/>
        </w:rPr>
        <w:t xml:space="preserve">(Covered Entity) </w:t>
      </w:r>
      <w:r w:rsidRPr="005C156A">
        <w:rPr>
          <w:sz w:val="24"/>
          <w:szCs w:val="24"/>
        </w:rPr>
        <w:t>and</w:t>
      </w:r>
      <w:r w:rsidRPr="005C156A">
        <w:rPr>
          <w:bCs/>
          <w:color w:val="800080"/>
          <w:sz w:val="24"/>
          <w:szCs w:val="24"/>
        </w:rPr>
        <w:t xml:space="preserve"> </w:t>
      </w:r>
      <w:r>
        <w:rPr>
          <w:bCs/>
          <w:sz w:val="24"/>
          <w:szCs w:val="24"/>
        </w:rPr>
        <w:t xml:space="preserve">Contractor </w:t>
      </w:r>
      <w:r w:rsidRPr="005C156A">
        <w:rPr>
          <w:sz w:val="24"/>
          <w:szCs w:val="24"/>
        </w:rPr>
        <w:t>(</w:t>
      </w:r>
      <w:r w:rsidRPr="005C156A">
        <w:rPr>
          <w:bCs/>
          <w:sz w:val="24"/>
          <w:szCs w:val="24"/>
        </w:rPr>
        <w:t>Business Associate)</w:t>
      </w:r>
      <w:r w:rsidRPr="005C156A">
        <w:rPr>
          <w:sz w:val="24"/>
          <w:szCs w:val="24"/>
        </w:rPr>
        <w:t xml:space="preserve"> intend to protect the privacy and security of certain Protected Health Information (</w:t>
      </w:r>
      <w:smartTag w:uri="urn:schemas-microsoft-com:office:smarttags" w:element="stockticker">
        <w:r w:rsidRPr="005C156A">
          <w:rPr>
            <w:sz w:val="24"/>
            <w:szCs w:val="24"/>
          </w:rPr>
          <w:t>PHI</w:t>
        </w:r>
      </w:smartTag>
      <w:r w:rsidRPr="005C156A">
        <w:rPr>
          <w:sz w:val="24"/>
          <w:szCs w:val="24"/>
        </w:rPr>
        <w:t>) to which Business Associate may have access in order to provide goods or services to or on behalf of Covered Entity, in accordance with the Health Insurance Portability and Accountability Act of 1996, Public Law 104-191 (HIPAA), the Health Information Technology for Economic and Clinical Health (HITECH) Act, Title XIII of Division A and Title IV of Division B of the American Recovery and Reinvestment Act of 2009 (ARRA), Pub. L. No. 111-5 (Feb. 17, 2009), the HIPAA Privacy Rule (Privacy Rule), 45 C.F.R. Parts 160 and 164, and the HIPAA Security Rule (Security Rule), 45 C.F.R. Parts 160, 162 and 164, and all other applicable laws; and</w:t>
      </w:r>
    </w:p>
    <w:p w:rsidR="0098168E" w:rsidRPr="009A2CDF" w:rsidRDefault="0098168E" w:rsidP="0098168E">
      <w:pPr>
        <w:rPr>
          <w:sz w:val="24"/>
          <w:szCs w:val="24"/>
        </w:rPr>
      </w:pPr>
    </w:p>
    <w:p w:rsidR="0098168E" w:rsidRPr="009A2CDF" w:rsidRDefault="0098168E" w:rsidP="0098168E">
      <w:pPr>
        <w:rPr>
          <w:sz w:val="24"/>
          <w:szCs w:val="24"/>
        </w:rPr>
      </w:pPr>
      <w:r w:rsidRPr="005C156A">
        <w:rPr>
          <w:sz w:val="24"/>
          <w:szCs w:val="24"/>
        </w:rPr>
        <w:tab/>
      </w:r>
      <w:r w:rsidRPr="005C156A">
        <w:rPr>
          <w:b/>
          <w:bCs/>
          <w:sz w:val="24"/>
          <w:szCs w:val="24"/>
        </w:rPr>
        <w:t xml:space="preserve">WHEREAS, </w:t>
      </w:r>
      <w:r w:rsidRPr="005C156A">
        <w:rPr>
          <w:sz w:val="24"/>
          <w:szCs w:val="24"/>
        </w:rPr>
        <w:t xml:space="preserve">Business Associate may receive </w:t>
      </w:r>
      <w:smartTag w:uri="urn:schemas-microsoft-com:office:smarttags" w:element="stockticker">
        <w:r w:rsidRPr="005C156A">
          <w:rPr>
            <w:sz w:val="24"/>
            <w:szCs w:val="24"/>
          </w:rPr>
          <w:t>PHI</w:t>
        </w:r>
      </w:smartTag>
      <w:r w:rsidRPr="005C156A">
        <w:rPr>
          <w:sz w:val="24"/>
          <w:szCs w:val="24"/>
        </w:rPr>
        <w:t xml:space="preserve"> from Covered Entity, or may create or obtain </w:t>
      </w:r>
      <w:smartTag w:uri="urn:schemas-microsoft-com:office:smarttags" w:element="stockticker">
        <w:r w:rsidRPr="005C156A">
          <w:rPr>
            <w:sz w:val="24"/>
            <w:szCs w:val="24"/>
          </w:rPr>
          <w:t>PHI</w:t>
        </w:r>
      </w:smartTag>
      <w:r w:rsidRPr="005C156A">
        <w:rPr>
          <w:sz w:val="24"/>
          <w:szCs w:val="24"/>
        </w:rPr>
        <w:t xml:space="preserve"> from other parties for use on behalf of Covered Entity, which </w:t>
      </w:r>
      <w:smartTag w:uri="urn:schemas-microsoft-com:office:smarttags" w:element="stockticker">
        <w:r w:rsidRPr="005C156A">
          <w:rPr>
            <w:sz w:val="24"/>
            <w:szCs w:val="24"/>
          </w:rPr>
          <w:t>PHI</w:t>
        </w:r>
      </w:smartTag>
      <w:r w:rsidRPr="005C156A">
        <w:rPr>
          <w:sz w:val="24"/>
          <w:szCs w:val="24"/>
        </w:rPr>
        <w:t xml:space="preserve"> can be used or disclosed only in accordance with this Agreement and the standards established by applicable laws; and</w:t>
      </w:r>
    </w:p>
    <w:p w:rsidR="0098168E" w:rsidRPr="009A2CDF" w:rsidRDefault="0098168E" w:rsidP="0098168E">
      <w:pPr>
        <w:rPr>
          <w:sz w:val="24"/>
          <w:szCs w:val="24"/>
        </w:rPr>
      </w:pPr>
    </w:p>
    <w:p w:rsidR="0098168E" w:rsidRPr="009A2CDF" w:rsidRDefault="0098168E" w:rsidP="0098168E">
      <w:pPr>
        <w:rPr>
          <w:sz w:val="24"/>
          <w:szCs w:val="24"/>
        </w:rPr>
      </w:pPr>
      <w:r w:rsidRPr="005C156A">
        <w:rPr>
          <w:sz w:val="24"/>
          <w:szCs w:val="24"/>
        </w:rPr>
        <w:tab/>
      </w:r>
      <w:r w:rsidRPr="005C156A">
        <w:rPr>
          <w:b/>
          <w:bCs/>
          <w:sz w:val="24"/>
          <w:szCs w:val="24"/>
        </w:rPr>
        <w:t xml:space="preserve">WHEREAS, </w:t>
      </w:r>
      <w:r w:rsidRPr="005C156A">
        <w:rPr>
          <w:sz w:val="24"/>
          <w:szCs w:val="24"/>
        </w:rPr>
        <w:t xml:space="preserve">Business Associate may receive </w:t>
      </w:r>
      <w:smartTag w:uri="urn:schemas-microsoft-com:office:smarttags" w:element="stockticker">
        <w:r w:rsidRPr="005C156A">
          <w:rPr>
            <w:sz w:val="24"/>
            <w:szCs w:val="24"/>
          </w:rPr>
          <w:t>PHI</w:t>
        </w:r>
      </w:smartTag>
      <w:r w:rsidRPr="005C156A">
        <w:rPr>
          <w:sz w:val="24"/>
          <w:szCs w:val="24"/>
        </w:rPr>
        <w:t xml:space="preserve"> from Covered Entity, or may create or obtain </w:t>
      </w:r>
      <w:smartTag w:uri="urn:schemas-microsoft-com:office:smarttags" w:element="stockticker">
        <w:r w:rsidRPr="005C156A">
          <w:rPr>
            <w:sz w:val="24"/>
            <w:szCs w:val="24"/>
          </w:rPr>
          <w:t>PHI</w:t>
        </w:r>
      </w:smartTag>
      <w:r w:rsidRPr="005C156A">
        <w:rPr>
          <w:sz w:val="24"/>
          <w:szCs w:val="24"/>
        </w:rPr>
        <w:t xml:space="preserve"> from other parties for use on behalf of Covered Entity that is in electronic form, which </w:t>
      </w:r>
      <w:smartTag w:uri="urn:schemas-microsoft-com:office:smarttags" w:element="stockticker">
        <w:r w:rsidRPr="005C156A">
          <w:rPr>
            <w:sz w:val="24"/>
            <w:szCs w:val="24"/>
          </w:rPr>
          <w:t>PHI</w:t>
        </w:r>
      </w:smartTag>
      <w:r w:rsidRPr="005C156A">
        <w:rPr>
          <w:sz w:val="24"/>
          <w:szCs w:val="24"/>
        </w:rPr>
        <w:t xml:space="preserve"> must be handled in accordance with this Agreement and the standards established by HIPAA and the Security Rule and other applicable laws; and</w:t>
      </w:r>
    </w:p>
    <w:p w:rsidR="0098168E" w:rsidRPr="009A2CDF" w:rsidRDefault="0098168E" w:rsidP="0098168E">
      <w:pPr>
        <w:pStyle w:val="default"/>
        <w:ind w:left="1440"/>
        <w:rPr>
          <w:rFonts w:ascii="Times New Roman" w:hAnsi="Times New Roman"/>
        </w:rPr>
      </w:pPr>
      <w:r w:rsidRPr="005C156A">
        <w:rPr>
          <w:rFonts w:ascii="Times New Roman" w:hAnsi="Times New Roman"/>
        </w:rPr>
        <w:t> </w:t>
      </w:r>
    </w:p>
    <w:p w:rsidR="0098168E" w:rsidRPr="009A2CDF" w:rsidRDefault="0098168E" w:rsidP="0098168E">
      <w:pPr>
        <w:rPr>
          <w:b/>
          <w:bCs/>
          <w:sz w:val="24"/>
          <w:szCs w:val="24"/>
        </w:rPr>
      </w:pPr>
      <w:r w:rsidRPr="005C156A">
        <w:rPr>
          <w:sz w:val="24"/>
          <w:szCs w:val="24"/>
        </w:rPr>
        <w:tab/>
      </w:r>
      <w:smartTag w:uri="urn:schemas-microsoft-com:office:smarttags" w:element="stockticker">
        <w:r w:rsidRPr="005C156A">
          <w:rPr>
            <w:b/>
            <w:bCs/>
            <w:sz w:val="24"/>
            <w:szCs w:val="24"/>
          </w:rPr>
          <w:t>NOW</w:t>
        </w:r>
      </w:smartTag>
      <w:r w:rsidRPr="005C156A">
        <w:rPr>
          <w:b/>
          <w:bCs/>
          <w:sz w:val="24"/>
          <w:szCs w:val="24"/>
        </w:rPr>
        <w:t xml:space="preserve">, THEREFORE, </w:t>
      </w:r>
      <w:r w:rsidRPr="005C156A">
        <w:rPr>
          <w:sz w:val="24"/>
          <w:szCs w:val="24"/>
        </w:rPr>
        <w:t>the parties to this Agreement set forth the following as the terms and conditions of their understanding.</w:t>
      </w:r>
    </w:p>
    <w:p w:rsidR="0098168E" w:rsidRPr="009A2CDF" w:rsidRDefault="0098168E" w:rsidP="0098168E">
      <w:pPr>
        <w:rPr>
          <w:b/>
          <w:bCs/>
          <w:sz w:val="24"/>
          <w:szCs w:val="24"/>
        </w:rPr>
      </w:pPr>
    </w:p>
    <w:p w:rsidR="0098168E" w:rsidRDefault="0098168E" w:rsidP="0098168E">
      <w:pPr>
        <w:numPr>
          <w:ilvl w:val="0"/>
          <w:numId w:val="2"/>
        </w:numPr>
        <w:rPr>
          <w:sz w:val="24"/>
          <w:szCs w:val="24"/>
        </w:rPr>
      </w:pPr>
      <w:r w:rsidRPr="005C156A">
        <w:rPr>
          <w:b/>
          <w:bCs/>
          <w:sz w:val="24"/>
          <w:szCs w:val="24"/>
        </w:rPr>
        <w:t>Definitions.</w:t>
      </w:r>
      <w:r w:rsidRPr="005C156A">
        <w:rPr>
          <w:sz w:val="24"/>
          <w:szCs w:val="24"/>
        </w:rPr>
        <w:t xml:space="preserve">  </w:t>
      </w:r>
    </w:p>
    <w:p w:rsidR="002C5094" w:rsidRPr="009A2CDF" w:rsidRDefault="002C5094" w:rsidP="002C5094">
      <w:pPr>
        <w:ind w:left="1080"/>
        <w:rPr>
          <w:sz w:val="24"/>
          <w:szCs w:val="24"/>
        </w:rPr>
      </w:pPr>
    </w:p>
    <w:p w:rsidR="0098168E" w:rsidRDefault="0098168E" w:rsidP="0098168E">
      <w:pPr>
        <w:numPr>
          <w:ilvl w:val="1"/>
          <w:numId w:val="2"/>
        </w:numPr>
        <w:rPr>
          <w:sz w:val="24"/>
          <w:szCs w:val="24"/>
        </w:rPr>
      </w:pPr>
      <w:r>
        <w:rPr>
          <w:sz w:val="24"/>
          <w:szCs w:val="24"/>
        </w:rPr>
        <w:t xml:space="preserve">“Breach” shall have the meaning assigned to such term at 42 USCS </w:t>
      </w:r>
      <w:r w:rsidRPr="005C156A">
        <w:rPr>
          <w:sz w:val="24"/>
          <w:szCs w:val="24"/>
        </w:rPr>
        <w:t>§</w:t>
      </w:r>
      <w:r>
        <w:rPr>
          <w:sz w:val="24"/>
          <w:szCs w:val="24"/>
        </w:rPr>
        <w:t xml:space="preserve"> 17921 and HIPAA regulations at 45 C.F.R. </w:t>
      </w:r>
      <w:r w:rsidRPr="005C156A">
        <w:rPr>
          <w:sz w:val="24"/>
          <w:szCs w:val="24"/>
        </w:rPr>
        <w:t>§</w:t>
      </w:r>
      <w:r>
        <w:rPr>
          <w:sz w:val="24"/>
          <w:szCs w:val="24"/>
        </w:rPr>
        <w:t xml:space="preserve"> 164.402. </w:t>
      </w:r>
    </w:p>
    <w:p w:rsidR="0098168E" w:rsidRPr="009A2CDF" w:rsidRDefault="0098168E" w:rsidP="0098168E">
      <w:pPr>
        <w:numPr>
          <w:ilvl w:val="1"/>
          <w:numId w:val="2"/>
        </w:numPr>
        <w:rPr>
          <w:sz w:val="24"/>
          <w:szCs w:val="24"/>
        </w:rPr>
      </w:pPr>
      <w:r w:rsidRPr="005C156A">
        <w:rPr>
          <w:sz w:val="24"/>
          <w:szCs w:val="24"/>
        </w:rPr>
        <w:t>“Business Associate” shall have the meaning given to such term under the Privacy and Security Rules, including but not limited to, 45 C.F.R. §160.103.</w:t>
      </w:r>
    </w:p>
    <w:p w:rsidR="0098168E" w:rsidRPr="009A2CDF" w:rsidRDefault="0098168E" w:rsidP="0098168E">
      <w:pPr>
        <w:numPr>
          <w:ilvl w:val="1"/>
          <w:numId w:val="2"/>
        </w:numPr>
        <w:rPr>
          <w:sz w:val="24"/>
          <w:szCs w:val="24"/>
        </w:rPr>
      </w:pPr>
      <w:r w:rsidRPr="005C156A">
        <w:rPr>
          <w:sz w:val="24"/>
          <w:szCs w:val="24"/>
        </w:rPr>
        <w:t>“Covered Entity” shall have the meaning given to such term under the Privacy and Security Rules, including, but not limited to, 45 C.F.R. §160.103.</w:t>
      </w:r>
    </w:p>
    <w:p w:rsidR="0098168E" w:rsidRPr="009A2CDF" w:rsidRDefault="0098168E" w:rsidP="0098168E">
      <w:pPr>
        <w:numPr>
          <w:ilvl w:val="1"/>
          <w:numId w:val="2"/>
        </w:numPr>
        <w:rPr>
          <w:sz w:val="24"/>
          <w:szCs w:val="24"/>
        </w:rPr>
      </w:pPr>
      <w:r w:rsidRPr="005C156A">
        <w:rPr>
          <w:sz w:val="24"/>
          <w:szCs w:val="24"/>
        </w:rPr>
        <w:t>“HIPAA” shall mean the Health Insurance Portability and Accountability Act of 1996, Public Law 104-191.</w:t>
      </w:r>
    </w:p>
    <w:p w:rsidR="0098168E" w:rsidRPr="009A2CDF" w:rsidRDefault="0098168E" w:rsidP="0098168E">
      <w:pPr>
        <w:numPr>
          <w:ilvl w:val="1"/>
          <w:numId w:val="2"/>
        </w:numPr>
        <w:rPr>
          <w:sz w:val="24"/>
          <w:szCs w:val="24"/>
        </w:rPr>
      </w:pPr>
      <w:r w:rsidRPr="005C156A">
        <w:rPr>
          <w:sz w:val="24"/>
          <w:szCs w:val="24"/>
        </w:rPr>
        <w:t>“Privacy Rule” shall mean the standards for privacy of individually identifiable health information in 45 C.F.R. Parts 160 and 164.</w:t>
      </w:r>
    </w:p>
    <w:p w:rsidR="0098168E" w:rsidRPr="00D955C5" w:rsidRDefault="0098168E" w:rsidP="0098168E">
      <w:pPr>
        <w:numPr>
          <w:ilvl w:val="1"/>
          <w:numId w:val="2"/>
        </w:numPr>
        <w:rPr>
          <w:sz w:val="24"/>
          <w:szCs w:val="24"/>
        </w:rPr>
      </w:pPr>
      <w:r w:rsidRPr="00147135">
        <w:rPr>
          <w:sz w:val="24"/>
          <w:szCs w:val="24"/>
        </w:rPr>
        <w:t>“Protected Health Information” or “</w:t>
      </w:r>
      <w:smartTag w:uri="urn:schemas-microsoft-com:office:smarttags" w:element="stockticker">
        <w:r w:rsidRPr="00147135">
          <w:rPr>
            <w:sz w:val="24"/>
            <w:szCs w:val="24"/>
          </w:rPr>
          <w:t>PHI</w:t>
        </w:r>
      </w:smartTag>
      <w:r w:rsidRPr="00147135">
        <w:rPr>
          <w:sz w:val="24"/>
          <w:szCs w:val="24"/>
        </w:rPr>
        <w:t>” shall have the meaning given to such term under HIPAA and the HIPAA Regulations in 45 C.F.R. Parts 160, 162 and 164, including, but not limited to 45 C.F.R. §160.103.</w:t>
      </w:r>
    </w:p>
    <w:p w:rsidR="0098168E" w:rsidRPr="009A2CDF" w:rsidRDefault="0098168E" w:rsidP="0098168E">
      <w:pPr>
        <w:numPr>
          <w:ilvl w:val="1"/>
          <w:numId w:val="2"/>
        </w:numPr>
        <w:rPr>
          <w:sz w:val="24"/>
          <w:szCs w:val="24"/>
        </w:rPr>
      </w:pPr>
      <w:r w:rsidRPr="005C156A">
        <w:rPr>
          <w:sz w:val="24"/>
          <w:szCs w:val="24"/>
        </w:rPr>
        <w:lastRenderedPageBreak/>
        <w:t>“Security Rule” shall mean the security standards in 45 C.F.R. Parts 160, 162 and 164.</w:t>
      </w:r>
    </w:p>
    <w:p w:rsidR="0098168E" w:rsidRPr="009A2CDF" w:rsidRDefault="0098168E" w:rsidP="0098168E">
      <w:pPr>
        <w:numPr>
          <w:ilvl w:val="1"/>
          <w:numId w:val="2"/>
        </w:numPr>
        <w:rPr>
          <w:sz w:val="24"/>
          <w:szCs w:val="24"/>
        </w:rPr>
      </w:pPr>
      <w:r w:rsidRPr="005C156A">
        <w:rPr>
          <w:sz w:val="24"/>
          <w:szCs w:val="24"/>
        </w:rPr>
        <w:t xml:space="preserve">Terms used, but not otherwise defined, in this Agreement shall have the same meaning as those terms in </w:t>
      </w:r>
      <w:r>
        <w:rPr>
          <w:sz w:val="24"/>
          <w:szCs w:val="24"/>
        </w:rPr>
        <w:t xml:space="preserve">the </w:t>
      </w:r>
      <w:r w:rsidRPr="005C156A">
        <w:rPr>
          <w:sz w:val="24"/>
          <w:szCs w:val="24"/>
        </w:rPr>
        <w:t>Health Insurance Portability and Accountability Act of 1996, Public Law 104-191 (HIPAA), the Health Information Technology for Economic and Clinical Health (HITECH) Act, Title XIII of Division A and Title IV of Division B of the American Recovery and Reinvestment Act of 2009 (ARRA), Pub. L. No. 111-5 (Feb. 17, 2009), the HIPAA Privacy Rule (Privacy Rule), 45 C.F.R. Parts 160 and 164, and the HIPAA Security Rule (Security Rule), 45 C.F.R. Parts 160, 162 and 164.</w:t>
      </w:r>
    </w:p>
    <w:p w:rsidR="0098168E" w:rsidRPr="009A2CDF" w:rsidRDefault="0098168E" w:rsidP="0098168E">
      <w:pPr>
        <w:rPr>
          <w:sz w:val="24"/>
          <w:szCs w:val="24"/>
        </w:rPr>
      </w:pPr>
    </w:p>
    <w:p w:rsidR="0098168E" w:rsidRDefault="0098168E" w:rsidP="0098168E">
      <w:pPr>
        <w:pStyle w:val="ListParagraph"/>
        <w:numPr>
          <w:ilvl w:val="0"/>
          <w:numId w:val="2"/>
        </w:numPr>
        <w:tabs>
          <w:tab w:val="clear" w:pos="1080"/>
          <w:tab w:val="num" w:pos="720"/>
        </w:tabs>
        <w:ind w:left="720"/>
        <w:rPr>
          <w:sz w:val="24"/>
          <w:szCs w:val="24"/>
        </w:rPr>
      </w:pPr>
      <w:r w:rsidRPr="00D969FB">
        <w:rPr>
          <w:b/>
          <w:bCs/>
          <w:sz w:val="24"/>
          <w:szCs w:val="24"/>
        </w:rPr>
        <w:t xml:space="preserve">Stated Purposes For Which Business Associate May Use Or Disclose </w:t>
      </w:r>
      <w:smartTag w:uri="urn:schemas-microsoft-com:office:smarttags" w:element="stockticker">
        <w:r w:rsidRPr="00D969FB">
          <w:rPr>
            <w:b/>
            <w:bCs/>
            <w:sz w:val="24"/>
            <w:szCs w:val="24"/>
          </w:rPr>
          <w:t>PHI</w:t>
        </w:r>
      </w:smartTag>
      <w:r w:rsidRPr="00D969FB">
        <w:rPr>
          <w:b/>
          <w:bCs/>
          <w:sz w:val="24"/>
          <w:szCs w:val="24"/>
        </w:rPr>
        <w:t>.</w:t>
      </w:r>
      <w:r w:rsidRPr="00D969FB">
        <w:rPr>
          <w:sz w:val="24"/>
          <w:szCs w:val="24"/>
        </w:rPr>
        <w:t xml:space="preserve">  The Parties hereby agree that Business Associate shall be permitted to use and/or disclose </w:t>
      </w:r>
      <w:smartTag w:uri="urn:schemas-microsoft-com:office:smarttags" w:element="stockticker">
        <w:r w:rsidRPr="00D969FB">
          <w:rPr>
            <w:sz w:val="24"/>
            <w:szCs w:val="24"/>
          </w:rPr>
          <w:t>PHI</w:t>
        </w:r>
      </w:smartTag>
      <w:r w:rsidRPr="00D969FB">
        <w:rPr>
          <w:sz w:val="24"/>
          <w:szCs w:val="24"/>
        </w:rPr>
        <w:t xml:space="preserve"> provided by or obtained on behalf of Covered Entity for purposes state in </w:t>
      </w:r>
      <w:r>
        <w:rPr>
          <w:sz w:val="24"/>
          <w:szCs w:val="24"/>
        </w:rPr>
        <w:t>Appendix</w:t>
      </w:r>
      <w:r w:rsidRPr="00D969FB">
        <w:rPr>
          <w:sz w:val="24"/>
          <w:szCs w:val="24"/>
        </w:rPr>
        <w:t xml:space="preserve"> A, except as otherwise stated in this Agreement.</w:t>
      </w:r>
    </w:p>
    <w:p w:rsidR="0098168E" w:rsidRPr="009A2CDF" w:rsidRDefault="0098168E" w:rsidP="0098168E">
      <w:pPr>
        <w:pStyle w:val="BodyTextIndent"/>
        <w:ind w:left="720"/>
        <w:rPr>
          <w:sz w:val="24"/>
          <w:szCs w:val="24"/>
        </w:rPr>
      </w:pPr>
    </w:p>
    <w:p w:rsidR="0098168E" w:rsidRPr="009A2CDF" w:rsidRDefault="0098168E" w:rsidP="0098168E">
      <w:pPr>
        <w:pStyle w:val="BodyTextIndent"/>
        <w:ind w:left="720"/>
        <w:rPr>
          <w:sz w:val="24"/>
          <w:szCs w:val="24"/>
        </w:rPr>
      </w:pPr>
      <w:r w:rsidRPr="005C156A">
        <w:rPr>
          <w:b/>
          <w:bCs/>
          <w:sz w:val="24"/>
          <w:szCs w:val="24"/>
        </w:rPr>
        <w:t xml:space="preserve">NO OTHER </w:t>
      </w:r>
      <w:r>
        <w:rPr>
          <w:b/>
          <w:bCs/>
          <w:sz w:val="24"/>
          <w:szCs w:val="24"/>
        </w:rPr>
        <w:t xml:space="preserve">USES OR </w:t>
      </w:r>
      <w:r w:rsidRPr="005C156A">
        <w:rPr>
          <w:b/>
          <w:bCs/>
          <w:sz w:val="24"/>
          <w:szCs w:val="24"/>
        </w:rPr>
        <w:t xml:space="preserve">DISCLOSURES OF </w:t>
      </w:r>
      <w:smartTag w:uri="urn:schemas-microsoft-com:office:smarttags" w:element="stockticker">
        <w:r w:rsidRPr="005C156A">
          <w:rPr>
            <w:b/>
            <w:bCs/>
            <w:sz w:val="24"/>
            <w:szCs w:val="24"/>
          </w:rPr>
          <w:t>PHI</w:t>
        </w:r>
      </w:smartTag>
      <w:r w:rsidRPr="005C156A">
        <w:rPr>
          <w:b/>
          <w:bCs/>
          <w:sz w:val="24"/>
          <w:szCs w:val="24"/>
        </w:rPr>
        <w:t xml:space="preserve"> </w:t>
      </w:r>
      <w:smartTag w:uri="urn:schemas-microsoft-com:office:smarttags" w:element="stockticker">
        <w:r w:rsidRPr="005C156A">
          <w:rPr>
            <w:b/>
            <w:bCs/>
            <w:sz w:val="24"/>
            <w:szCs w:val="24"/>
          </w:rPr>
          <w:t>ARE</w:t>
        </w:r>
      </w:smartTag>
      <w:r w:rsidRPr="005C156A">
        <w:rPr>
          <w:b/>
          <w:bCs/>
          <w:sz w:val="24"/>
          <w:szCs w:val="24"/>
        </w:rPr>
        <w:t xml:space="preserve"> PERMITTED.</w:t>
      </w:r>
    </w:p>
    <w:p w:rsidR="002C5094" w:rsidRDefault="002C5094" w:rsidP="0098168E">
      <w:pPr>
        <w:rPr>
          <w:b/>
          <w:bCs/>
          <w:sz w:val="24"/>
          <w:szCs w:val="24"/>
        </w:rPr>
      </w:pPr>
    </w:p>
    <w:p w:rsidR="0098168E" w:rsidRPr="009A2CDF" w:rsidRDefault="0098168E" w:rsidP="00A4332C">
      <w:pPr>
        <w:pStyle w:val="ListParagraph"/>
        <w:numPr>
          <w:ilvl w:val="0"/>
          <w:numId w:val="2"/>
        </w:numPr>
        <w:tabs>
          <w:tab w:val="clear" w:pos="1080"/>
          <w:tab w:val="num" w:pos="720"/>
        </w:tabs>
        <w:ind w:left="720"/>
        <w:rPr>
          <w:b/>
          <w:bCs/>
          <w:sz w:val="24"/>
          <w:szCs w:val="24"/>
        </w:rPr>
      </w:pPr>
      <w:r w:rsidRPr="005C156A">
        <w:rPr>
          <w:b/>
          <w:bCs/>
          <w:sz w:val="24"/>
          <w:szCs w:val="24"/>
        </w:rPr>
        <w:t>BUSINESS ASSOCIATE OBLIGATIONS:</w:t>
      </w:r>
    </w:p>
    <w:p w:rsidR="0098168E" w:rsidRPr="009A2CDF" w:rsidRDefault="0098168E" w:rsidP="0098168E">
      <w:pPr>
        <w:rPr>
          <w:b/>
          <w:bCs/>
          <w:sz w:val="24"/>
          <w:szCs w:val="24"/>
        </w:rPr>
      </w:pPr>
    </w:p>
    <w:p w:rsidR="0098168E" w:rsidRPr="00FD1BE3" w:rsidRDefault="0098168E" w:rsidP="0098168E">
      <w:pPr>
        <w:numPr>
          <w:ilvl w:val="0"/>
          <w:numId w:val="1"/>
        </w:numPr>
        <w:rPr>
          <w:b/>
          <w:bCs/>
          <w:sz w:val="24"/>
          <w:szCs w:val="24"/>
        </w:rPr>
      </w:pPr>
      <w:r>
        <w:rPr>
          <w:b/>
          <w:bCs/>
          <w:sz w:val="24"/>
          <w:szCs w:val="24"/>
        </w:rPr>
        <w:t xml:space="preserve">Security and Privacy Provisions Applicable to Business Associate.  </w:t>
      </w:r>
      <w:r>
        <w:rPr>
          <w:bCs/>
          <w:sz w:val="24"/>
          <w:szCs w:val="24"/>
        </w:rPr>
        <w:t>Business Associate shall abide by the security and privacy provisions applicable to Covered Entities which are made applicable to the Business Associate by 42 USCS § 17931 and 17934</w:t>
      </w:r>
      <w:r w:rsidRPr="00FD1BE3">
        <w:rPr>
          <w:bCs/>
          <w:sz w:val="24"/>
          <w:szCs w:val="24"/>
        </w:rPr>
        <w:t xml:space="preserve">.  </w:t>
      </w:r>
    </w:p>
    <w:p w:rsidR="0098168E" w:rsidRDefault="0098168E" w:rsidP="0098168E">
      <w:pPr>
        <w:ind w:left="1440"/>
        <w:rPr>
          <w:b/>
          <w:bCs/>
          <w:sz w:val="24"/>
          <w:szCs w:val="24"/>
        </w:rPr>
      </w:pPr>
    </w:p>
    <w:p w:rsidR="0098168E" w:rsidRPr="009A2CDF" w:rsidRDefault="0098168E" w:rsidP="0098168E">
      <w:pPr>
        <w:numPr>
          <w:ilvl w:val="0"/>
          <w:numId w:val="1"/>
        </w:numPr>
        <w:rPr>
          <w:b/>
          <w:bCs/>
          <w:sz w:val="24"/>
          <w:szCs w:val="24"/>
        </w:rPr>
      </w:pPr>
      <w:r w:rsidRPr="005C156A">
        <w:rPr>
          <w:b/>
          <w:bCs/>
          <w:sz w:val="24"/>
          <w:szCs w:val="24"/>
        </w:rPr>
        <w:t xml:space="preserve">Limits </w:t>
      </w:r>
      <w:proofErr w:type="gramStart"/>
      <w:r w:rsidRPr="005C156A">
        <w:rPr>
          <w:b/>
          <w:bCs/>
          <w:sz w:val="24"/>
          <w:szCs w:val="24"/>
        </w:rPr>
        <w:t>On</w:t>
      </w:r>
      <w:proofErr w:type="gramEnd"/>
      <w:r w:rsidRPr="005C156A">
        <w:rPr>
          <w:b/>
          <w:bCs/>
          <w:sz w:val="24"/>
          <w:szCs w:val="24"/>
        </w:rPr>
        <w:t xml:space="preserve"> Use And Further Disclosure Established By Agreement And Law.  </w:t>
      </w:r>
      <w:r w:rsidRPr="005C156A">
        <w:rPr>
          <w:sz w:val="24"/>
          <w:szCs w:val="24"/>
        </w:rPr>
        <w:t xml:space="preserve">Business Associate hereby agrees that the </w:t>
      </w:r>
      <w:smartTag w:uri="urn:schemas-microsoft-com:office:smarttags" w:element="stockticker">
        <w:r w:rsidRPr="005C156A">
          <w:rPr>
            <w:sz w:val="24"/>
            <w:szCs w:val="24"/>
          </w:rPr>
          <w:t>PHI</w:t>
        </w:r>
      </w:smartTag>
      <w:r w:rsidRPr="005C156A">
        <w:rPr>
          <w:sz w:val="24"/>
          <w:szCs w:val="24"/>
        </w:rPr>
        <w:t xml:space="preserve"> provided by, or created or obtained on behalf of Covered Entity shall not be further used or disclosed other than as permitted or required by this Agreement or as </w:t>
      </w:r>
      <w:r>
        <w:rPr>
          <w:sz w:val="24"/>
          <w:szCs w:val="24"/>
        </w:rPr>
        <w:t>R</w:t>
      </w:r>
      <w:r w:rsidRPr="005C156A">
        <w:rPr>
          <w:sz w:val="24"/>
          <w:szCs w:val="24"/>
        </w:rPr>
        <w:t xml:space="preserve">equired by </w:t>
      </w:r>
      <w:r>
        <w:rPr>
          <w:sz w:val="24"/>
          <w:szCs w:val="24"/>
        </w:rPr>
        <w:t>L</w:t>
      </w:r>
      <w:r w:rsidRPr="005C156A">
        <w:rPr>
          <w:sz w:val="24"/>
          <w:szCs w:val="24"/>
        </w:rPr>
        <w:t xml:space="preserve">aw. </w:t>
      </w:r>
    </w:p>
    <w:p w:rsidR="0098168E" w:rsidRPr="009A2CDF" w:rsidRDefault="0098168E" w:rsidP="0098168E">
      <w:pPr>
        <w:rPr>
          <w:b/>
          <w:bCs/>
          <w:sz w:val="24"/>
          <w:szCs w:val="24"/>
        </w:rPr>
      </w:pPr>
    </w:p>
    <w:p w:rsidR="0098168E" w:rsidRPr="009A2CDF" w:rsidRDefault="0098168E" w:rsidP="0098168E">
      <w:pPr>
        <w:numPr>
          <w:ilvl w:val="0"/>
          <w:numId w:val="1"/>
        </w:numPr>
        <w:rPr>
          <w:b/>
          <w:bCs/>
          <w:sz w:val="24"/>
          <w:szCs w:val="24"/>
        </w:rPr>
      </w:pPr>
      <w:r w:rsidRPr="005C156A">
        <w:rPr>
          <w:b/>
          <w:bCs/>
          <w:sz w:val="24"/>
          <w:szCs w:val="24"/>
        </w:rPr>
        <w:t xml:space="preserve">Appropriate Safeguards.  </w:t>
      </w:r>
      <w:r w:rsidRPr="005C156A">
        <w:rPr>
          <w:sz w:val="24"/>
          <w:szCs w:val="24"/>
        </w:rPr>
        <w:t xml:space="preserve">Business Associate shall establish and maintain appropriate safeguards to prevent any use or disclosure of </w:t>
      </w:r>
      <w:smartTag w:uri="urn:schemas-microsoft-com:office:smarttags" w:element="stockticker">
        <w:r w:rsidRPr="005C156A">
          <w:rPr>
            <w:sz w:val="24"/>
            <w:szCs w:val="24"/>
          </w:rPr>
          <w:t>PHI</w:t>
        </w:r>
      </w:smartTag>
      <w:r w:rsidRPr="005C156A">
        <w:rPr>
          <w:sz w:val="24"/>
          <w:szCs w:val="24"/>
        </w:rPr>
        <w:t xml:space="preserve"> other than as provided for by this Agreement.  Appropriate safeguards shall include implementing administrative, physical, and technical safeguards that reasonably and appropriately protect the confidentiality, integrity, and availability of the </w:t>
      </w:r>
      <w:smartTag w:uri="urn:schemas-microsoft-com:office:smarttags" w:element="stockticker">
        <w:r w:rsidRPr="005C156A">
          <w:rPr>
            <w:sz w:val="24"/>
            <w:szCs w:val="24"/>
          </w:rPr>
          <w:t>PHI</w:t>
        </w:r>
      </w:smartTag>
      <w:r w:rsidRPr="005C156A">
        <w:rPr>
          <w:sz w:val="24"/>
          <w:szCs w:val="24"/>
        </w:rPr>
        <w:t xml:space="preserve"> that is created, received, maintained, or transmitted on behalf of the Covered Entity. </w:t>
      </w:r>
    </w:p>
    <w:p w:rsidR="0098168E" w:rsidRPr="009A2CDF" w:rsidRDefault="0098168E" w:rsidP="0098168E">
      <w:pPr>
        <w:rPr>
          <w:b/>
          <w:bCs/>
          <w:sz w:val="24"/>
          <w:szCs w:val="24"/>
        </w:rPr>
      </w:pPr>
    </w:p>
    <w:p w:rsidR="0098168E" w:rsidRPr="00ED5DE1" w:rsidRDefault="0098168E" w:rsidP="0098168E">
      <w:pPr>
        <w:numPr>
          <w:ilvl w:val="0"/>
          <w:numId w:val="1"/>
        </w:numPr>
        <w:rPr>
          <w:b/>
          <w:bCs/>
          <w:sz w:val="24"/>
          <w:szCs w:val="24"/>
        </w:rPr>
      </w:pPr>
      <w:r w:rsidRPr="005C156A">
        <w:rPr>
          <w:b/>
          <w:bCs/>
          <w:sz w:val="24"/>
          <w:szCs w:val="24"/>
        </w:rPr>
        <w:t xml:space="preserve">Reports </w:t>
      </w:r>
      <w:proofErr w:type="gramStart"/>
      <w:r w:rsidRPr="005C156A">
        <w:rPr>
          <w:b/>
          <w:bCs/>
          <w:sz w:val="24"/>
          <w:szCs w:val="24"/>
        </w:rPr>
        <w:t>Of</w:t>
      </w:r>
      <w:proofErr w:type="gramEnd"/>
      <w:r w:rsidRPr="005C156A">
        <w:rPr>
          <w:b/>
          <w:bCs/>
          <w:sz w:val="24"/>
          <w:szCs w:val="24"/>
        </w:rPr>
        <w:t xml:space="preserve"> Improper Use Or Disclosure.</w:t>
      </w:r>
      <w:r w:rsidRPr="005C156A">
        <w:rPr>
          <w:sz w:val="24"/>
          <w:szCs w:val="24"/>
        </w:rPr>
        <w:t xml:space="preserve">  Business Associate hereby agrees that it shall report to the </w:t>
      </w:r>
      <w:r>
        <w:rPr>
          <w:sz w:val="24"/>
          <w:szCs w:val="24"/>
        </w:rPr>
        <w:t>Covered Entity</w:t>
      </w:r>
      <w:r w:rsidRPr="005C156A">
        <w:rPr>
          <w:sz w:val="24"/>
          <w:szCs w:val="24"/>
        </w:rPr>
        <w:t>’s Privacy Officer, or his designee</w:t>
      </w:r>
      <w:r w:rsidRPr="005C156A">
        <w:rPr>
          <w:b/>
          <w:i/>
          <w:sz w:val="24"/>
          <w:szCs w:val="24"/>
        </w:rPr>
        <w:t>,</w:t>
      </w:r>
      <w:r w:rsidRPr="005C156A">
        <w:rPr>
          <w:sz w:val="24"/>
          <w:szCs w:val="24"/>
        </w:rPr>
        <w:t xml:space="preserve"> </w:t>
      </w:r>
      <w:r>
        <w:rPr>
          <w:sz w:val="24"/>
          <w:szCs w:val="24"/>
        </w:rPr>
        <w:t xml:space="preserve">and the Covered entity’s legal office, </w:t>
      </w:r>
      <w:r w:rsidRPr="005C156A">
        <w:rPr>
          <w:sz w:val="24"/>
          <w:szCs w:val="24"/>
        </w:rPr>
        <w:t xml:space="preserve">within two (2) days of discovery any </w:t>
      </w:r>
      <w:r>
        <w:rPr>
          <w:sz w:val="24"/>
          <w:szCs w:val="24"/>
        </w:rPr>
        <w:t xml:space="preserve">Breach or </w:t>
      </w:r>
      <w:r w:rsidRPr="005C156A">
        <w:rPr>
          <w:sz w:val="24"/>
          <w:szCs w:val="24"/>
        </w:rPr>
        <w:t xml:space="preserve">use or disclosure of </w:t>
      </w:r>
      <w:smartTag w:uri="urn:schemas-microsoft-com:office:smarttags" w:element="stockticker">
        <w:r w:rsidRPr="005C156A">
          <w:rPr>
            <w:sz w:val="24"/>
            <w:szCs w:val="24"/>
          </w:rPr>
          <w:t>PHI</w:t>
        </w:r>
      </w:smartTag>
      <w:r w:rsidRPr="005C156A">
        <w:rPr>
          <w:sz w:val="24"/>
          <w:szCs w:val="24"/>
        </w:rPr>
        <w:t xml:space="preserve"> not provided for or allowed by this Agreement</w:t>
      </w:r>
      <w:r>
        <w:rPr>
          <w:sz w:val="24"/>
          <w:szCs w:val="24"/>
        </w:rPr>
        <w:t xml:space="preserve"> (unless some more stringent standard applies under this Contract)</w:t>
      </w:r>
      <w:r w:rsidRPr="005C156A">
        <w:rPr>
          <w:sz w:val="24"/>
          <w:szCs w:val="24"/>
        </w:rPr>
        <w:t>.</w:t>
      </w:r>
      <w:r w:rsidRPr="005C156A">
        <w:rPr>
          <w:b/>
          <w:bCs/>
          <w:sz w:val="24"/>
          <w:szCs w:val="24"/>
        </w:rPr>
        <w:t xml:space="preserve">  </w:t>
      </w:r>
      <w:r w:rsidRPr="005C156A">
        <w:rPr>
          <w:sz w:val="24"/>
          <w:szCs w:val="24"/>
        </w:rPr>
        <w:t xml:space="preserve">Business Associate agrees to conduct reasonable diligence to discover improper use or disclosure of </w:t>
      </w:r>
      <w:smartTag w:uri="urn:schemas-microsoft-com:office:smarttags" w:element="stockticker">
        <w:r w:rsidRPr="005C156A">
          <w:rPr>
            <w:sz w:val="24"/>
            <w:szCs w:val="24"/>
          </w:rPr>
          <w:t>PHI</w:t>
        </w:r>
      </w:smartTag>
      <w:r w:rsidRPr="005C156A">
        <w:rPr>
          <w:sz w:val="24"/>
          <w:szCs w:val="24"/>
        </w:rPr>
        <w:t>.</w:t>
      </w:r>
    </w:p>
    <w:p w:rsidR="0098168E" w:rsidRDefault="0098168E" w:rsidP="0098168E">
      <w:pPr>
        <w:pStyle w:val="ListParagraph"/>
        <w:rPr>
          <w:b/>
          <w:bCs/>
          <w:sz w:val="24"/>
          <w:szCs w:val="24"/>
        </w:rPr>
      </w:pPr>
    </w:p>
    <w:p w:rsidR="0098168E" w:rsidRDefault="0098168E" w:rsidP="0098168E">
      <w:pPr>
        <w:ind w:left="1440"/>
        <w:rPr>
          <w:bCs/>
          <w:sz w:val="24"/>
          <w:szCs w:val="24"/>
        </w:rPr>
      </w:pPr>
      <w:r>
        <w:rPr>
          <w:bCs/>
          <w:sz w:val="24"/>
          <w:szCs w:val="24"/>
        </w:rPr>
        <w:lastRenderedPageBreak/>
        <w:t>Such notification shall be written and shall include the identification of each individual whose unsecured PHI has been, or is reasonably believed by the Business Associate to have been, accessed, acquired, or disclosed during the improper use or disclosure or Breach.  An improper use or disclosure or Breach shall be treated as discovered by the Business Associate on the first day on which it is known to the Business Associate (including any person other than the person committing the Breach, that is an employee, officer, or other agent of the Business Associate) or should reasonably have been known to the Business Associate (or such person) to have occurred.</w:t>
      </w:r>
    </w:p>
    <w:p w:rsidR="0098168E" w:rsidRPr="009A2CDF" w:rsidRDefault="0098168E" w:rsidP="0098168E">
      <w:pPr>
        <w:rPr>
          <w:sz w:val="24"/>
          <w:szCs w:val="24"/>
        </w:rPr>
      </w:pPr>
    </w:p>
    <w:p w:rsidR="0098168E" w:rsidRPr="009A2CDF" w:rsidRDefault="0098168E" w:rsidP="00A4332C">
      <w:pPr>
        <w:numPr>
          <w:ilvl w:val="0"/>
          <w:numId w:val="1"/>
        </w:numPr>
        <w:rPr>
          <w:color w:val="800080"/>
          <w:sz w:val="24"/>
          <w:szCs w:val="24"/>
        </w:rPr>
      </w:pPr>
      <w:r w:rsidRPr="005C156A">
        <w:rPr>
          <w:b/>
          <w:bCs/>
          <w:sz w:val="24"/>
          <w:szCs w:val="24"/>
        </w:rPr>
        <w:t xml:space="preserve">Reports </w:t>
      </w:r>
      <w:proofErr w:type="gramStart"/>
      <w:r w:rsidRPr="005C156A">
        <w:rPr>
          <w:b/>
          <w:bCs/>
          <w:sz w:val="24"/>
          <w:szCs w:val="24"/>
        </w:rPr>
        <w:t>Of</w:t>
      </w:r>
      <w:proofErr w:type="gramEnd"/>
      <w:r w:rsidRPr="005C156A">
        <w:rPr>
          <w:b/>
          <w:bCs/>
          <w:sz w:val="24"/>
          <w:szCs w:val="24"/>
        </w:rPr>
        <w:t xml:space="preserve"> Security Incidents.</w:t>
      </w:r>
      <w:r w:rsidRPr="005C156A">
        <w:rPr>
          <w:sz w:val="24"/>
          <w:szCs w:val="24"/>
        </w:rPr>
        <w:t xml:space="preserve">  In addition to following the </w:t>
      </w:r>
      <w:r>
        <w:rPr>
          <w:sz w:val="24"/>
          <w:szCs w:val="24"/>
        </w:rPr>
        <w:t>B</w:t>
      </w:r>
      <w:r w:rsidRPr="005C156A">
        <w:rPr>
          <w:sz w:val="24"/>
          <w:szCs w:val="24"/>
        </w:rPr>
        <w:t xml:space="preserve">reach notification requirements in section 13402 of the </w:t>
      </w:r>
      <w:r>
        <w:rPr>
          <w:sz w:val="24"/>
          <w:szCs w:val="24"/>
        </w:rPr>
        <w:t>HITECH Act</w:t>
      </w:r>
      <w:r w:rsidRPr="005C156A">
        <w:rPr>
          <w:sz w:val="24"/>
          <w:szCs w:val="24"/>
        </w:rPr>
        <w:t xml:space="preserve"> and related regulations and guidance</w:t>
      </w:r>
      <w:proofErr w:type="gramStart"/>
      <w:r w:rsidRPr="005C156A">
        <w:rPr>
          <w:sz w:val="24"/>
          <w:szCs w:val="24"/>
        </w:rPr>
        <w:t>,</w:t>
      </w:r>
      <w:r w:rsidRPr="005C156A">
        <w:rPr>
          <w:b/>
          <w:sz w:val="24"/>
          <w:szCs w:val="24"/>
        </w:rPr>
        <w:t xml:space="preserve">  </w:t>
      </w:r>
      <w:r w:rsidRPr="005C156A">
        <w:rPr>
          <w:sz w:val="24"/>
          <w:szCs w:val="24"/>
        </w:rPr>
        <w:t>Business</w:t>
      </w:r>
      <w:proofErr w:type="gramEnd"/>
      <w:r w:rsidRPr="005C156A">
        <w:rPr>
          <w:sz w:val="24"/>
          <w:szCs w:val="24"/>
        </w:rPr>
        <w:t xml:space="preserve"> Associate shall report to </w:t>
      </w:r>
      <w:r>
        <w:rPr>
          <w:sz w:val="24"/>
          <w:szCs w:val="24"/>
        </w:rPr>
        <w:t>Covered Entity</w:t>
      </w:r>
      <w:r w:rsidRPr="005C156A">
        <w:rPr>
          <w:sz w:val="24"/>
          <w:szCs w:val="24"/>
        </w:rPr>
        <w:t xml:space="preserve">’s Privacy Officer, or his designee, within two (2) days of discovery any </w:t>
      </w:r>
      <w:r>
        <w:rPr>
          <w:sz w:val="24"/>
          <w:szCs w:val="24"/>
        </w:rPr>
        <w:t>S</w:t>
      </w:r>
      <w:r w:rsidRPr="005C156A">
        <w:rPr>
          <w:sz w:val="24"/>
          <w:szCs w:val="24"/>
        </w:rPr>
        <w:t xml:space="preserve">ecurity </w:t>
      </w:r>
      <w:r>
        <w:rPr>
          <w:sz w:val="24"/>
          <w:szCs w:val="24"/>
        </w:rPr>
        <w:t>I</w:t>
      </w:r>
      <w:r w:rsidRPr="005C156A">
        <w:rPr>
          <w:sz w:val="24"/>
          <w:szCs w:val="24"/>
        </w:rPr>
        <w:t>ncident of which it becomes aware.</w:t>
      </w:r>
      <w:r w:rsidRPr="005C156A">
        <w:rPr>
          <w:b/>
          <w:bCs/>
          <w:sz w:val="24"/>
          <w:szCs w:val="24"/>
        </w:rPr>
        <w:t xml:space="preserve">  </w:t>
      </w:r>
    </w:p>
    <w:p w:rsidR="0098168E" w:rsidRPr="009A2CDF" w:rsidRDefault="0098168E" w:rsidP="0098168E">
      <w:pPr>
        <w:rPr>
          <w:b/>
          <w:bCs/>
          <w:sz w:val="24"/>
          <w:szCs w:val="24"/>
        </w:rPr>
      </w:pPr>
    </w:p>
    <w:p w:rsidR="0098168E" w:rsidRPr="009A2CDF" w:rsidRDefault="0098168E" w:rsidP="00A4332C">
      <w:pPr>
        <w:numPr>
          <w:ilvl w:val="0"/>
          <w:numId w:val="1"/>
        </w:numPr>
        <w:rPr>
          <w:sz w:val="24"/>
          <w:szCs w:val="24"/>
        </w:rPr>
      </w:pPr>
      <w:r w:rsidRPr="005C156A">
        <w:rPr>
          <w:b/>
          <w:bCs/>
          <w:sz w:val="24"/>
          <w:szCs w:val="24"/>
        </w:rPr>
        <w:t xml:space="preserve">Subcontractors </w:t>
      </w:r>
      <w:proofErr w:type="gramStart"/>
      <w:r w:rsidRPr="005C156A">
        <w:rPr>
          <w:b/>
          <w:bCs/>
          <w:sz w:val="24"/>
          <w:szCs w:val="24"/>
        </w:rPr>
        <w:t>And</w:t>
      </w:r>
      <w:proofErr w:type="gramEnd"/>
      <w:r w:rsidRPr="005C156A">
        <w:rPr>
          <w:b/>
          <w:bCs/>
          <w:sz w:val="24"/>
          <w:szCs w:val="24"/>
        </w:rPr>
        <w:t xml:space="preserve"> Agents.  </w:t>
      </w:r>
      <w:r w:rsidRPr="005C156A">
        <w:rPr>
          <w:sz w:val="24"/>
          <w:szCs w:val="24"/>
        </w:rPr>
        <w:t xml:space="preserve">Business Associate hereby agrees that any time </w:t>
      </w:r>
      <w:smartTag w:uri="urn:schemas-microsoft-com:office:smarttags" w:element="stockticker">
        <w:r w:rsidRPr="005C156A">
          <w:rPr>
            <w:sz w:val="24"/>
            <w:szCs w:val="24"/>
          </w:rPr>
          <w:t>PHI</w:t>
        </w:r>
      </w:smartTag>
      <w:r w:rsidRPr="005C156A">
        <w:rPr>
          <w:sz w:val="24"/>
          <w:szCs w:val="24"/>
        </w:rPr>
        <w:t xml:space="preserve"> is provided or made available to any subcontractors or agents, Business Associate shall provide only the minimum necessary </w:t>
      </w:r>
      <w:smartTag w:uri="urn:schemas-microsoft-com:office:smarttags" w:element="stockticker">
        <w:r w:rsidRPr="005C156A">
          <w:rPr>
            <w:sz w:val="24"/>
            <w:szCs w:val="24"/>
          </w:rPr>
          <w:t>PHI</w:t>
        </w:r>
      </w:smartTag>
      <w:r w:rsidRPr="005C156A">
        <w:rPr>
          <w:sz w:val="24"/>
          <w:szCs w:val="24"/>
        </w:rPr>
        <w:t xml:space="preserve"> for the purpose of the covered transaction and shall first enter into a subcontract or contract with the subcontractor or agent that contains the same terms, conditions and restrictions on the use and disclosure of </w:t>
      </w:r>
      <w:smartTag w:uri="urn:schemas-microsoft-com:office:smarttags" w:element="stockticker">
        <w:r w:rsidRPr="005C156A">
          <w:rPr>
            <w:sz w:val="24"/>
            <w:szCs w:val="24"/>
          </w:rPr>
          <w:t>PHI</w:t>
        </w:r>
      </w:smartTag>
      <w:r w:rsidRPr="005C156A">
        <w:rPr>
          <w:sz w:val="24"/>
          <w:szCs w:val="24"/>
        </w:rPr>
        <w:t xml:space="preserve"> as contained in this Agreement.  </w:t>
      </w:r>
    </w:p>
    <w:p w:rsidR="0098168E" w:rsidRPr="009A2CDF" w:rsidRDefault="0098168E" w:rsidP="0098168E">
      <w:pPr>
        <w:rPr>
          <w:b/>
          <w:bCs/>
          <w:sz w:val="24"/>
          <w:szCs w:val="24"/>
        </w:rPr>
      </w:pPr>
    </w:p>
    <w:p w:rsidR="0098168E" w:rsidRPr="009A2CDF" w:rsidRDefault="0098168E" w:rsidP="00A4332C">
      <w:pPr>
        <w:numPr>
          <w:ilvl w:val="0"/>
          <w:numId w:val="1"/>
        </w:numPr>
        <w:rPr>
          <w:b/>
          <w:bCs/>
          <w:sz w:val="24"/>
          <w:szCs w:val="24"/>
        </w:rPr>
      </w:pPr>
      <w:r w:rsidRPr="005C156A">
        <w:rPr>
          <w:b/>
          <w:bCs/>
          <w:sz w:val="24"/>
          <w:szCs w:val="24"/>
        </w:rPr>
        <w:t xml:space="preserve">Right </w:t>
      </w:r>
      <w:proofErr w:type="gramStart"/>
      <w:r w:rsidRPr="005C156A">
        <w:rPr>
          <w:b/>
          <w:bCs/>
          <w:sz w:val="24"/>
          <w:szCs w:val="24"/>
        </w:rPr>
        <w:t>Of</w:t>
      </w:r>
      <w:proofErr w:type="gramEnd"/>
      <w:r w:rsidRPr="005C156A">
        <w:rPr>
          <w:b/>
          <w:bCs/>
          <w:sz w:val="24"/>
          <w:szCs w:val="24"/>
        </w:rPr>
        <w:t xml:space="preserve"> Access To </w:t>
      </w:r>
      <w:smartTag w:uri="urn:schemas-microsoft-com:office:smarttags" w:element="stockticker">
        <w:r w:rsidRPr="005C156A">
          <w:rPr>
            <w:b/>
            <w:bCs/>
            <w:sz w:val="24"/>
            <w:szCs w:val="24"/>
          </w:rPr>
          <w:t>PHI</w:t>
        </w:r>
      </w:smartTag>
      <w:r w:rsidRPr="005C156A">
        <w:rPr>
          <w:b/>
          <w:bCs/>
          <w:sz w:val="24"/>
          <w:szCs w:val="24"/>
        </w:rPr>
        <w:t xml:space="preserve">.  </w:t>
      </w:r>
      <w:r w:rsidRPr="005C156A">
        <w:rPr>
          <w:sz w:val="24"/>
          <w:szCs w:val="24"/>
        </w:rPr>
        <w:t xml:space="preserve">Business Associate hereby agrees to allow an individual who is the subject of </w:t>
      </w:r>
      <w:smartTag w:uri="urn:schemas-microsoft-com:office:smarttags" w:element="stockticker">
        <w:r w:rsidRPr="005C156A">
          <w:rPr>
            <w:sz w:val="24"/>
            <w:szCs w:val="24"/>
          </w:rPr>
          <w:t>PHI</w:t>
        </w:r>
      </w:smartTag>
      <w:r w:rsidRPr="005C156A">
        <w:rPr>
          <w:sz w:val="24"/>
          <w:szCs w:val="24"/>
        </w:rPr>
        <w:t xml:space="preserve"> maintained in a designated record set, to have access to and copy that individual’s </w:t>
      </w:r>
      <w:smartTag w:uri="urn:schemas-microsoft-com:office:smarttags" w:element="stockticker">
        <w:r w:rsidRPr="005C156A">
          <w:rPr>
            <w:sz w:val="24"/>
            <w:szCs w:val="24"/>
          </w:rPr>
          <w:t>PHI</w:t>
        </w:r>
      </w:smartTag>
      <w:r w:rsidRPr="005C156A">
        <w:rPr>
          <w:sz w:val="24"/>
          <w:szCs w:val="24"/>
        </w:rPr>
        <w:t xml:space="preserve"> within five (5) business days of receiving a written request from the Covered Entity</w:t>
      </w:r>
      <w:r>
        <w:rPr>
          <w:sz w:val="24"/>
          <w:szCs w:val="24"/>
        </w:rPr>
        <w:t xml:space="preserve"> or individual</w:t>
      </w:r>
      <w:r w:rsidRPr="005C156A">
        <w:rPr>
          <w:sz w:val="24"/>
          <w:szCs w:val="24"/>
        </w:rPr>
        <w:t xml:space="preserve">.  Business Associate shall provide </w:t>
      </w:r>
      <w:smartTag w:uri="urn:schemas-microsoft-com:office:smarttags" w:element="stockticker">
        <w:r w:rsidRPr="005C156A">
          <w:rPr>
            <w:sz w:val="24"/>
            <w:szCs w:val="24"/>
          </w:rPr>
          <w:t>PHI</w:t>
        </w:r>
      </w:smartTag>
      <w:r w:rsidRPr="005C156A">
        <w:rPr>
          <w:sz w:val="24"/>
          <w:szCs w:val="24"/>
        </w:rPr>
        <w:t xml:space="preserve"> in the format requested, unless it cannot readily be produced in such format, in which case it shall be provided in standard hard copy.  If any individual requests from Business Associate or its agents or subcontractors access to </w:t>
      </w:r>
      <w:smartTag w:uri="urn:schemas-microsoft-com:office:smarttags" w:element="stockticker">
        <w:r w:rsidRPr="005C156A">
          <w:rPr>
            <w:sz w:val="24"/>
            <w:szCs w:val="24"/>
          </w:rPr>
          <w:t>PHI</w:t>
        </w:r>
      </w:smartTag>
      <w:r w:rsidRPr="005C156A">
        <w:rPr>
          <w:sz w:val="24"/>
          <w:szCs w:val="24"/>
        </w:rPr>
        <w:t xml:space="preserve">, Business Associate shall notify Covered Entity of same within </w:t>
      </w:r>
      <w:r>
        <w:rPr>
          <w:sz w:val="24"/>
          <w:szCs w:val="24"/>
        </w:rPr>
        <w:t>two</w:t>
      </w:r>
      <w:r w:rsidRPr="005C156A">
        <w:rPr>
          <w:sz w:val="24"/>
          <w:szCs w:val="24"/>
        </w:rPr>
        <w:t xml:space="preserve"> (</w:t>
      </w:r>
      <w:r>
        <w:rPr>
          <w:sz w:val="24"/>
          <w:szCs w:val="24"/>
        </w:rPr>
        <w:t>2</w:t>
      </w:r>
      <w:r w:rsidRPr="005C156A">
        <w:rPr>
          <w:sz w:val="24"/>
          <w:szCs w:val="24"/>
        </w:rPr>
        <w:t>) business days.  Business associate shall further conform with and meet all of the requirements of 45 C.F.R. §164.524</w:t>
      </w:r>
      <w:r>
        <w:rPr>
          <w:sz w:val="24"/>
          <w:szCs w:val="24"/>
        </w:rPr>
        <w:t xml:space="preserve">, 42 USCS </w:t>
      </w:r>
      <w:r w:rsidRPr="005C156A">
        <w:rPr>
          <w:sz w:val="24"/>
          <w:szCs w:val="24"/>
        </w:rPr>
        <w:t>§</w:t>
      </w:r>
      <w:r>
        <w:rPr>
          <w:sz w:val="24"/>
          <w:szCs w:val="24"/>
        </w:rPr>
        <w:t xml:space="preserve"> 17935(e),</w:t>
      </w:r>
      <w:r w:rsidRPr="005C156A">
        <w:rPr>
          <w:sz w:val="24"/>
          <w:szCs w:val="24"/>
        </w:rPr>
        <w:t xml:space="preserve"> and other applicable laws.</w:t>
      </w:r>
    </w:p>
    <w:p w:rsidR="0098168E" w:rsidRPr="009A2CDF" w:rsidRDefault="0098168E" w:rsidP="0098168E">
      <w:pPr>
        <w:ind w:left="1080"/>
        <w:rPr>
          <w:b/>
          <w:bCs/>
          <w:sz w:val="24"/>
          <w:szCs w:val="24"/>
        </w:rPr>
      </w:pPr>
    </w:p>
    <w:p w:rsidR="0098168E" w:rsidRPr="009A2CDF" w:rsidRDefault="00A4332C" w:rsidP="00A4332C">
      <w:pPr>
        <w:numPr>
          <w:ilvl w:val="0"/>
          <w:numId w:val="1"/>
        </w:numPr>
        <w:rPr>
          <w:b/>
          <w:bCs/>
          <w:sz w:val="24"/>
          <w:szCs w:val="24"/>
        </w:rPr>
      </w:pPr>
      <w:r>
        <w:rPr>
          <w:b/>
          <w:bCs/>
          <w:sz w:val="24"/>
          <w:szCs w:val="24"/>
        </w:rPr>
        <w:t xml:space="preserve">Amendment </w:t>
      </w:r>
      <w:proofErr w:type="gramStart"/>
      <w:r w:rsidR="0098168E" w:rsidRPr="005C156A">
        <w:rPr>
          <w:b/>
          <w:bCs/>
          <w:sz w:val="24"/>
          <w:szCs w:val="24"/>
        </w:rPr>
        <w:t>And</w:t>
      </w:r>
      <w:proofErr w:type="gramEnd"/>
      <w:r w:rsidR="0098168E" w:rsidRPr="005C156A">
        <w:rPr>
          <w:b/>
          <w:bCs/>
          <w:sz w:val="24"/>
          <w:szCs w:val="24"/>
        </w:rPr>
        <w:t xml:space="preserve"> Incorporation Of Amendments.  </w:t>
      </w:r>
      <w:r w:rsidR="0098168E" w:rsidRPr="005C156A">
        <w:rPr>
          <w:sz w:val="24"/>
          <w:szCs w:val="24"/>
        </w:rPr>
        <w:t xml:space="preserve">Within five (5) business days of receiving a request from Covered Entity for an amendment of </w:t>
      </w:r>
      <w:smartTag w:uri="urn:schemas-microsoft-com:office:smarttags" w:element="stockticker">
        <w:r w:rsidR="0098168E" w:rsidRPr="005C156A">
          <w:rPr>
            <w:sz w:val="24"/>
            <w:szCs w:val="24"/>
          </w:rPr>
          <w:t>PHI</w:t>
        </w:r>
      </w:smartTag>
      <w:r w:rsidR="0098168E" w:rsidRPr="005C156A">
        <w:rPr>
          <w:sz w:val="24"/>
          <w:szCs w:val="24"/>
        </w:rPr>
        <w:t xml:space="preserve"> maintained in a designated record set, Business Associate shall make the </w:t>
      </w:r>
      <w:smartTag w:uri="urn:schemas-microsoft-com:office:smarttags" w:element="stockticker">
        <w:r w:rsidR="0098168E" w:rsidRPr="005C156A">
          <w:rPr>
            <w:sz w:val="24"/>
            <w:szCs w:val="24"/>
          </w:rPr>
          <w:t>PHI</w:t>
        </w:r>
      </w:smartTag>
      <w:r w:rsidR="0098168E" w:rsidRPr="005C156A">
        <w:rPr>
          <w:sz w:val="24"/>
          <w:szCs w:val="24"/>
        </w:rPr>
        <w:t xml:space="preserve"> available and incorporate the amendment to enable Covered Entity to comply with 45 C.F.R. §164.526 and other applicable laws.  If any individual requests an amendment from Business Associate or its agents or subcontractors, Business Associate shall notify Covered Entity within five (5) business days.  </w:t>
      </w:r>
    </w:p>
    <w:p w:rsidR="0098168E" w:rsidRPr="009A2CDF" w:rsidRDefault="0098168E" w:rsidP="0098168E">
      <w:pPr>
        <w:rPr>
          <w:b/>
          <w:bCs/>
          <w:sz w:val="24"/>
          <w:szCs w:val="24"/>
        </w:rPr>
      </w:pPr>
    </w:p>
    <w:p w:rsidR="0098168E" w:rsidRPr="009A2CDF" w:rsidRDefault="0098168E" w:rsidP="00A4332C">
      <w:pPr>
        <w:numPr>
          <w:ilvl w:val="0"/>
          <w:numId w:val="1"/>
        </w:numPr>
        <w:rPr>
          <w:b/>
          <w:bCs/>
          <w:sz w:val="24"/>
          <w:szCs w:val="24"/>
        </w:rPr>
      </w:pPr>
      <w:r w:rsidRPr="005C156A">
        <w:rPr>
          <w:b/>
          <w:bCs/>
          <w:sz w:val="24"/>
          <w:szCs w:val="24"/>
        </w:rPr>
        <w:t xml:space="preserve">Provide Accounting Of Disclosures.  </w:t>
      </w:r>
      <w:r w:rsidRPr="005C156A">
        <w:rPr>
          <w:sz w:val="24"/>
          <w:szCs w:val="24"/>
        </w:rPr>
        <w:t xml:space="preserve">Business Associate agrees to maintain a record of all disclosures of </w:t>
      </w:r>
      <w:smartTag w:uri="urn:schemas-microsoft-com:office:smarttags" w:element="stockticker">
        <w:r w:rsidRPr="005C156A">
          <w:rPr>
            <w:sz w:val="24"/>
            <w:szCs w:val="24"/>
          </w:rPr>
          <w:t>PHI</w:t>
        </w:r>
      </w:smartTag>
      <w:r w:rsidRPr="005C156A">
        <w:rPr>
          <w:sz w:val="24"/>
          <w:szCs w:val="24"/>
        </w:rPr>
        <w:t xml:space="preserve"> in accordance with 45 C.F.R. §164.528</w:t>
      </w:r>
      <w:r>
        <w:rPr>
          <w:sz w:val="24"/>
          <w:szCs w:val="24"/>
        </w:rPr>
        <w:t xml:space="preserve">, 42 USCS </w:t>
      </w:r>
      <w:r w:rsidRPr="005C156A">
        <w:rPr>
          <w:sz w:val="24"/>
          <w:szCs w:val="24"/>
        </w:rPr>
        <w:t>§</w:t>
      </w:r>
      <w:r>
        <w:rPr>
          <w:sz w:val="24"/>
          <w:szCs w:val="24"/>
        </w:rPr>
        <w:t xml:space="preserve"> 17935(c),</w:t>
      </w:r>
      <w:r w:rsidRPr="005C156A">
        <w:rPr>
          <w:sz w:val="24"/>
          <w:szCs w:val="24"/>
        </w:rPr>
        <w:t xml:space="preserve"> and other applicable laws.  Such records shall include, for each </w:t>
      </w:r>
      <w:r w:rsidRPr="005C156A">
        <w:rPr>
          <w:sz w:val="24"/>
          <w:szCs w:val="24"/>
        </w:rPr>
        <w:lastRenderedPageBreak/>
        <w:t xml:space="preserve">disclosure, the date of the disclosure, the name and address of the recipient of the </w:t>
      </w:r>
      <w:smartTag w:uri="urn:schemas-microsoft-com:office:smarttags" w:element="stockticker">
        <w:r w:rsidRPr="005C156A">
          <w:rPr>
            <w:sz w:val="24"/>
            <w:szCs w:val="24"/>
          </w:rPr>
          <w:t>PHI</w:t>
        </w:r>
      </w:smartTag>
      <w:r w:rsidRPr="005C156A">
        <w:rPr>
          <w:sz w:val="24"/>
          <w:szCs w:val="24"/>
        </w:rPr>
        <w:t xml:space="preserve">, a description of the </w:t>
      </w:r>
      <w:smartTag w:uri="urn:schemas-microsoft-com:office:smarttags" w:element="stockticker">
        <w:r w:rsidRPr="005C156A">
          <w:rPr>
            <w:sz w:val="24"/>
            <w:szCs w:val="24"/>
          </w:rPr>
          <w:t>PHI</w:t>
        </w:r>
      </w:smartTag>
      <w:r w:rsidRPr="005C156A">
        <w:rPr>
          <w:sz w:val="24"/>
          <w:szCs w:val="24"/>
        </w:rPr>
        <w:t xml:space="preserve"> disclosed, the name of the individual who is the subject of the </w:t>
      </w:r>
      <w:smartTag w:uri="urn:schemas-microsoft-com:office:smarttags" w:element="stockticker">
        <w:r w:rsidRPr="005C156A">
          <w:rPr>
            <w:sz w:val="24"/>
            <w:szCs w:val="24"/>
          </w:rPr>
          <w:t>PHI</w:t>
        </w:r>
      </w:smartTag>
      <w:r w:rsidRPr="005C156A">
        <w:rPr>
          <w:sz w:val="24"/>
          <w:szCs w:val="24"/>
        </w:rPr>
        <w:t xml:space="preserve"> disclosed, the purpose of the disclosure, and shall include disclosures made on or after the date that is six (6) years prior to the request or April 14, 2003, whichever is later.  Business Associate shall make such record available to the individual or the Covered Entity within five (5) business days of a request for an accounting of disclosures</w:t>
      </w:r>
      <w:r>
        <w:rPr>
          <w:sz w:val="24"/>
          <w:szCs w:val="24"/>
        </w:rPr>
        <w:t>, or within such other time as may be dictated by applicable law</w:t>
      </w:r>
      <w:r w:rsidRPr="005C156A">
        <w:rPr>
          <w:sz w:val="24"/>
          <w:szCs w:val="24"/>
        </w:rPr>
        <w:t>.</w:t>
      </w:r>
    </w:p>
    <w:p w:rsidR="0098168E" w:rsidRPr="009A2CDF" w:rsidRDefault="0098168E" w:rsidP="0098168E">
      <w:pPr>
        <w:rPr>
          <w:b/>
          <w:bCs/>
          <w:sz w:val="24"/>
          <w:szCs w:val="24"/>
        </w:rPr>
      </w:pPr>
    </w:p>
    <w:p w:rsidR="0098168E" w:rsidRPr="009A2CDF" w:rsidRDefault="0098168E" w:rsidP="00A4332C">
      <w:pPr>
        <w:numPr>
          <w:ilvl w:val="0"/>
          <w:numId w:val="1"/>
        </w:numPr>
        <w:rPr>
          <w:sz w:val="24"/>
          <w:szCs w:val="24"/>
        </w:rPr>
      </w:pPr>
      <w:r w:rsidRPr="005C156A">
        <w:rPr>
          <w:b/>
          <w:bCs/>
          <w:sz w:val="24"/>
          <w:szCs w:val="24"/>
        </w:rPr>
        <w:t xml:space="preserve">Access </w:t>
      </w:r>
      <w:proofErr w:type="gramStart"/>
      <w:r w:rsidRPr="005C156A">
        <w:rPr>
          <w:b/>
          <w:bCs/>
          <w:sz w:val="24"/>
          <w:szCs w:val="24"/>
        </w:rPr>
        <w:t>To</w:t>
      </w:r>
      <w:proofErr w:type="gramEnd"/>
      <w:r w:rsidRPr="005C156A">
        <w:rPr>
          <w:b/>
          <w:bCs/>
          <w:sz w:val="24"/>
          <w:szCs w:val="24"/>
        </w:rPr>
        <w:t xml:space="preserve"> Books And Records.  </w:t>
      </w:r>
      <w:r w:rsidRPr="005C156A">
        <w:rPr>
          <w:sz w:val="24"/>
          <w:szCs w:val="24"/>
        </w:rPr>
        <w:t xml:space="preserve">Business Associate hereby agrees to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the HIPAA Privacy Regulations. </w:t>
      </w:r>
    </w:p>
    <w:p w:rsidR="0098168E" w:rsidRPr="009A2CDF" w:rsidRDefault="0098168E" w:rsidP="0098168E">
      <w:pPr>
        <w:rPr>
          <w:b/>
          <w:bCs/>
          <w:sz w:val="24"/>
          <w:szCs w:val="24"/>
        </w:rPr>
      </w:pPr>
    </w:p>
    <w:p w:rsidR="0098168E" w:rsidRPr="009A2CDF" w:rsidRDefault="0098168E" w:rsidP="00A4332C">
      <w:pPr>
        <w:numPr>
          <w:ilvl w:val="0"/>
          <w:numId w:val="1"/>
        </w:numPr>
        <w:rPr>
          <w:b/>
          <w:bCs/>
          <w:sz w:val="24"/>
          <w:szCs w:val="24"/>
        </w:rPr>
      </w:pPr>
      <w:r w:rsidRPr="005C156A">
        <w:rPr>
          <w:b/>
          <w:bCs/>
          <w:sz w:val="24"/>
          <w:szCs w:val="24"/>
        </w:rPr>
        <w:t xml:space="preserve">Return </w:t>
      </w:r>
      <w:proofErr w:type="gramStart"/>
      <w:r w:rsidRPr="005C156A">
        <w:rPr>
          <w:b/>
          <w:bCs/>
          <w:sz w:val="24"/>
          <w:szCs w:val="24"/>
        </w:rPr>
        <w:t>Or</w:t>
      </w:r>
      <w:proofErr w:type="gramEnd"/>
      <w:r w:rsidRPr="005C156A">
        <w:rPr>
          <w:b/>
          <w:bCs/>
          <w:sz w:val="24"/>
          <w:szCs w:val="24"/>
        </w:rPr>
        <w:t xml:space="preserve"> Destruction Of </w:t>
      </w:r>
      <w:smartTag w:uri="urn:schemas-microsoft-com:office:smarttags" w:element="stockticker">
        <w:r w:rsidRPr="005C156A">
          <w:rPr>
            <w:b/>
            <w:bCs/>
            <w:sz w:val="24"/>
            <w:szCs w:val="24"/>
          </w:rPr>
          <w:t>PHI</w:t>
        </w:r>
      </w:smartTag>
      <w:r w:rsidRPr="005C156A">
        <w:rPr>
          <w:b/>
          <w:bCs/>
          <w:sz w:val="24"/>
          <w:szCs w:val="24"/>
        </w:rPr>
        <w:t xml:space="preserve">.  </w:t>
      </w:r>
      <w:r w:rsidRPr="005C156A">
        <w:rPr>
          <w:sz w:val="24"/>
          <w:szCs w:val="24"/>
        </w:rPr>
        <w:t xml:space="preserve">At termination of this Agreement, Business Associate hereby agrees to return or destroy all </w:t>
      </w:r>
      <w:smartTag w:uri="urn:schemas-microsoft-com:office:smarttags" w:element="stockticker">
        <w:r w:rsidRPr="005C156A">
          <w:rPr>
            <w:sz w:val="24"/>
            <w:szCs w:val="24"/>
          </w:rPr>
          <w:t>PHI</w:t>
        </w:r>
      </w:smartTag>
      <w:r w:rsidRPr="005C156A">
        <w:rPr>
          <w:sz w:val="24"/>
          <w:szCs w:val="24"/>
        </w:rPr>
        <w:t xml:space="preserve"> provided by or obtained on behalf of Covered Entity.  Business Associate agrees not to retain any copies of the </w:t>
      </w:r>
      <w:smartTag w:uri="urn:schemas-microsoft-com:office:smarttags" w:element="stockticker">
        <w:r w:rsidRPr="005C156A">
          <w:rPr>
            <w:sz w:val="24"/>
            <w:szCs w:val="24"/>
          </w:rPr>
          <w:t>PHI</w:t>
        </w:r>
      </w:smartTag>
      <w:r w:rsidRPr="005C156A">
        <w:rPr>
          <w:sz w:val="24"/>
          <w:szCs w:val="24"/>
        </w:rPr>
        <w:t xml:space="preserve"> after termination of this Agreement.</w:t>
      </w:r>
      <w:r w:rsidRPr="005C156A">
        <w:rPr>
          <w:b/>
          <w:bCs/>
          <w:sz w:val="24"/>
          <w:szCs w:val="24"/>
        </w:rPr>
        <w:t xml:space="preserve">  </w:t>
      </w:r>
      <w:r w:rsidRPr="005C156A">
        <w:rPr>
          <w:sz w:val="24"/>
          <w:szCs w:val="24"/>
        </w:rPr>
        <w:t xml:space="preserve">If return or destruction of the </w:t>
      </w:r>
      <w:smartTag w:uri="urn:schemas-microsoft-com:office:smarttags" w:element="stockticker">
        <w:r w:rsidRPr="005C156A">
          <w:rPr>
            <w:sz w:val="24"/>
            <w:szCs w:val="24"/>
          </w:rPr>
          <w:t>PHI</w:t>
        </w:r>
      </w:smartTag>
      <w:r w:rsidRPr="005C156A">
        <w:rPr>
          <w:sz w:val="24"/>
          <w:szCs w:val="24"/>
        </w:rPr>
        <w:t xml:space="preserve"> is not feasible, Business Associate agrees to extend the protections of this Agreement to limit any further use or disclosure until such time as the </w:t>
      </w:r>
      <w:smartTag w:uri="urn:schemas-microsoft-com:office:smarttags" w:element="stockticker">
        <w:r w:rsidRPr="005C156A">
          <w:rPr>
            <w:sz w:val="24"/>
            <w:szCs w:val="24"/>
          </w:rPr>
          <w:t>PHI</w:t>
        </w:r>
      </w:smartTag>
      <w:r w:rsidRPr="005C156A">
        <w:rPr>
          <w:sz w:val="24"/>
          <w:szCs w:val="24"/>
        </w:rPr>
        <w:t xml:space="preserve"> may be returned or destroyed.  If Business Associate elects to destroy the </w:t>
      </w:r>
      <w:smartTag w:uri="urn:schemas-microsoft-com:office:smarttags" w:element="stockticker">
        <w:r w:rsidRPr="005C156A">
          <w:rPr>
            <w:sz w:val="24"/>
            <w:szCs w:val="24"/>
          </w:rPr>
          <w:t>PHI</w:t>
        </w:r>
      </w:smartTag>
      <w:r w:rsidRPr="005C156A">
        <w:rPr>
          <w:sz w:val="24"/>
          <w:szCs w:val="24"/>
        </w:rPr>
        <w:t xml:space="preserve">, it shall certify to Covered Entity that the </w:t>
      </w:r>
      <w:smartTag w:uri="urn:schemas-microsoft-com:office:smarttags" w:element="stockticker">
        <w:r w:rsidRPr="005C156A">
          <w:rPr>
            <w:sz w:val="24"/>
            <w:szCs w:val="24"/>
          </w:rPr>
          <w:t>PHI</w:t>
        </w:r>
      </w:smartTag>
      <w:r w:rsidRPr="005C156A">
        <w:rPr>
          <w:sz w:val="24"/>
          <w:szCs w:val="24"/>
        </w:rPr>
        <w:t xml:space="preserve"> has been destroyed.  </w:t>
      </w:r>
    </w:p>
    <w:p w:rsidR="0098168E" w:rsidRPr="009A2CDF" w:rsidRDefault="0098168E" w:rsidP="0098168E">
      <w:pPr>
        <w:rPr>
          <w:b/>
          <w:bCs/>
          <w:sz w:val="24"/>
          <w:szCs w:val="24"/>
        </w:rPr>
      </w:pPr>
    </w:p>
    <w:p w:rsidR="0098168E" w:rsidRPr="009A2CDF" w:rsidRDefault="0098168E" w:rsidP="00A4332C">
      <w:pPr>
        <w:numPr>
          <w:ilvl w:val="0"/>
          <w:numId w:val="1"/>
        </w:numPr>
        <w:rPr>
          <w:b/>
          <w:bCs/>
          <w:sz w:val="24"/>
          <w:szCs w:val="24"/>
        </w:rPr>
      </w:pPr>
      <w:r w:rsidRPr="005C156A">
        <w:rPr>
          <w:b/>
          <w:bCs/>
          <w:sz w:val="24"/>
          <w:szCs w:val="24"/>
        </w:rPr>
        <w:t xml:space="preserve">Maintenance of </w:t>
      </w:r>
      <w:smartTag w:uri="urn:schemas-microsoft-com:office:smarttags" w:element="stockticker">
        <w:r w:rsidRPr="005C156A">
          <w:rPr>
            <w:b/>
            <w:bCs/>
            <w:sz w:val="24"/>
            <w:szCs w:val="24"/>
          </w:rPr>
          <w:t>PHI</w:t>
        </w:r>
      </w:smartTag>
      <w:r w:rsidRPr="005C156A">
        <w:rPr>
          <w:b/>
          <w:bCs/>
          <w:sz w:val="24"/>
          <w:szCs w:val="24"/>
        </w:rPr>
        <w:t xml:space="preserve">.  </w:t>
      </w:r>
      <w:r w:rsidRPr="005C156A">
        <w:rPr>
          <w:sz w:val="24"/>
          <w:szCs w:val="24"/>
        </w:rPr>
        <w:t xml:space="preserve">Notwithstanding Section </w:t>
      </w:r>
      <w:r>
        <w:rPr>
          <w:sz w:val="24"/>
          <w:szCs w:val="24"/>
        </w:rPr>
        <w:t>3</w:t>
      </w:r>
      <w:r w:rsidRPr="005C156A">
        <w:rPr>
          <w:sz w:val="24"/>
          <w:szCs w:val="24"/>
        </w:rPr>
        <w:t xml:space="preserve">(j) of this Agreement, Business Associate and its subcontractors or agents shall retain all </w:t>
      </w:r>
      <w:smartTag w:uri="urn:schemas-microsoft-com:office:smarttags" w:element="stockticker">
        <w:r w:rsidRPr="005C156A">
          <w:rPr>
            <w:sz w:val="24"/>
            <w:szCs w:val="24"/>
          </w:rPr>
          <w:t>PHI</w:t>
        </w:r>
      </w:smartTag>
      <w:r w:rsidRPr="005C156A">
        <w:rPr>
          <w:sz w:val="24"/>
          <w:szCs w:val="24"/>
        </w:rPr>
        <w:t xml:space="preserve"> throughout the term of the Agreement and shall continue to maintain the information required under §</w:t>
      </w:r>
      <w:r>
        <w:rPr>
          <w:sz w:val="24"/>
          <w:szCs w:val="24"/>
        </w:rPr>
        <w:t>3</w:t>
      </w:r>
      <w:r w:rsidRPr="005C156A">
        <w:rPr>
          <w:sz w:val="24"/>
          <w:szCs w:val="24"/>
        </w:rPr>
        <w:t>(h) of this Agreement for a period of six (6) years after termination of the Agreement, unless Covered Entity and Business Associate agree otherwise.</w:t>
      </w:r>
    </w:p>
    <w:p w:rsidR="0098168E" w:rsidRPr="009A2CDF" w:rsidRDefault="0098168E" w:rsidP="0098168E">
      <w:pPr>
        <w:rPr>
          <w:b/>
          <w:bCs/>
          <w:sz w:val="24"/>
          <w:szCs w:val="24"/>
        </w:rPr>
      </w:pPr>
    </w:p>
    <w:p w:rsidR="0098168E" w:rsidRPr="00B04910" w:rsidRDefault="0098168E" w:rsidP="00A4332C">
      <w:pPr>
        <w:numPr>
          <w:ilvl w:val="0"/>
          <w:numId w:val="1"/>
        </w:numPr>
        <w:rPr>
          <w:b/>
          <w:bCs/>
          <w:sz w:val="24"/>
          <w:szCs w:val="24"/>
        </w:rPr>
      </w:pPr>
      <w:r w:rsidRPr="005C156A">
        <w:rPr>
          <w:b/>
          <w:bCs/>
          <w:sz w:val="24"/>
          <w:szCs w:val="24"/>
        </w:rPr>
        <w:t xml:space="preserve">Mitigation Procedures.  </w:t>
      </w:r>
      <w:r w:rsidRPr="005C156A">
        <w:rPr>
          <w:sz w:val="24"/>
          <w:szCs w:val="24"/>
        </w:rPr>
        <w:t xml:space="preserve">Business Associate agrees to establish and to provide to Covered Entity upon request, procedures for mitigating, to the maximum extent practicable, any harmful effect from the use or disclosure of </w:t>
      </w:r>
      <w:smartTag w:uri="urn:schemas-microsoft-com:office:smarttags" w:element="stockticker">
        <w:r w:rsidRPr="005C156A">
          <w:rPr>
            <w:sz w:val="24"/>
            <w:szCs w:val="24"/>
          </w:rPr>
          <w:t>PHI</w:t>
        </w:r>
      </w:smartTag>
      <w:r w:rsidRPr="005C156A">
        <w:rPr>
          <w:sz w:val="24"/>
          <w:szCs w:val="24"/>
        </w:rPr>
        <w:t xml:space="preserve"> in a manner contrary to this Agreement or the Privacy Rule.  Business Associate further agrees to mitigate any harmful effect that is known to Business Associate of a use or disclosure of </w:t>
      </w:r>
      <w:smartTag w:uri="urn:schemas-microsoft-com:office:smarttags" w:element="stockticker">
        <w:r w:rsidRPr="005C156A">
          <w:rPr>
            <w:sz w:val="24"/>
            <w:szCs w:val="24"/>
          </w:rPr>
          <w:t>PHI</w:t>
        </w:r>
      </w:smartTag>
      <w:r w:rsidRPr="005C156A">
        <w:rPr>
          <w:sz w:val="24"/>
          <w:szCs w:val="24"/>
        </w:rPr>
        <w:t xml:space="preserve"> by Business Associate in violation of this Agreement or the Privacy Rule.</w:t>
      </w:r>
    </w:p>
    <w:p w:rsidR="0098168E" w:rsidRDefault="0098168E" w:rsidP="0098168E">
      <w:pPr>
        <w:pStyle w:val="ListParagraph"/>
        <w:rPr>
          <w:b/>
          <w:bCs/>
          <w:sz w:val="24"/>
          <w:szCs w:val="24"/>
        </w:rPr>
      </w:pPr>
    </w:p>
    <w:p w:rsidR="0098168E" w:rsidRPr="009A2CDF" w:rsidRDefault="0098168E" w:rsidP="00A4332C">
      <w:pPr>
        <w:numPr>
          <w:ilvl w:val="0"/>
          <w:numId w:val="1"/>
        </w:numPr>
        <w:rPr>
          <w:b/>
          <w:bCs/>
          <w:sz w:val="24"/>
          <w:szCs w:val="24"/>
        </w:rPr>
      </w:pPr>
      <w:r>
        <w:rPr>
          <w:b/>
          <w:bCs/>
          <w:sz w:val="24"/>
          <w:szCs w:val="24"/>
        </w:rPr>
        <w:t xml:space="preserve">Training.  </w:t>
      </w:r>
      <w:r>
        <w:rPr>
          <w:bCs/>
          <w:sz w:val="24"/>
          <w:szCs w:val="24"/>
        </w:rPr>
        <w:t xml:space="preserve">Business Associate will train all members of its workforce on its policies and procedures with respect to PHI as necessary and appropriate for the workforce members to carry out the functions required by this contract.  </w:t>
      </w:r>
    </w:p>
    <w:p w:rsidR="0098168E" w:rsidRPr="009A2CDF" w:rsidRDefault="0098168E" w:rsidP="0098168E">
      <w:pPr>
        <w:rPr>
          <w:b/>
          <w:bCs/>
          <w:sz w:val="24"/>
          <w:szCs w:val="24"/>
        </w:rPr>
      </w:pPr>
    </w:p>
    <w:p w:rsidR="0098168E" w:rsidRPr="004606D8" w:rsidRDefault="0098168E" w:rsidP="00A4332C">
      <w:pPr>
        <w:numPr>
          <w:ilvl w:val="0"/>
          <w:numId w:val="1"/>
        </w:numPr>
        <w:rPr>
          <w:b/>
          <w:bCs/>
          <w:sz w:val="24"/>
          <w:szCs w:val="24"/>
        </w:rPr>
      </w:pPr>
      <w:r w:rsidRPr="005C156A">
        <w:rPr>
          <w:b/>
          <w:bCs/>
          <w:sz w:val="24"/>
          <w:szCs w:val="24"/>
        </w:rPr>
        <w:t xml:space="preserve">Sanction Procedures.  </w:t>
      </w:r>
      <w:r w:rsidRPr="005C156A">
        <w:rPr>
          <w:sz w:val="24"/>
          <w:szCs w:val="24"/>
        </w:rPr>
        <w:t xml:space="preserve">Business Associate agrees that it shall develop and implement a system of sanctions for any employee, subcontractor or agent who violates this Agreement or other applicable laws.  </w:t>
      </w:r>
    </w:p>
    <w:p w:rsidR="0098168E" w:rsidRDefault="0098168E" w:rsidP="0098168E">
      <w:pPr>
        <w:pStyle w:val="ListParagraph"/>
        <w:rPr>
          <w:b/>
          <w:bCs/>
        </w:rPr>
      </w:pPr>
    </w:p>
    <w:p w:rsidR="0098168E" w:rsidRPr="004606D8" w:rsidRDefault="0098168E" w:rsidP="00A4332C">
      <w:pPr>
        <w:numPr>
          <w:ilvl w:val="0"/>
          <w:numId w:val="1"/>
        </w:numPr>
        <w:rPr>
          <w:b/>
          <w:bCs/>
          <w:sz w:val="24"/>
          <w:szCs w:val="24"/>
        </w:rPr>
      </w:pPr>
      <w:r w:rsidRPr="004606D8">
        <w:rPr>
          <w:b/>
          <w:bCs/>
          <w:sz w:val="24"/>
          <w:szCs w:val="24"/>
        </w:rPr>
        <w:lastRenderedPageBreak/>
        <w:t xml:space="preserve">Grounds </w:t>
      </w:r>
      <w:proofErr w:type="gramStart"/>
      <w:r w:rsidRPr="004606D8">
        <w:rPr>
          <w:b/>
          <w:bCs/>
          <w:sz w:val="24"/>
          <w:szCs w:val="24"/>
        </w:rPr>
        <w:t>For</w:t>
      </w:r>
      <w:proofErr w:type="gramEnd"/>
      <w:r w:rsidRPr="004606D8">
        <w:rPr>
          <w:b/>
          <w:bCs/>
          <w:sz w:val="24"/>
          <w:szCs w:val="24"/>
        </w:rPr>
        <w:t xml:space="preserve"> Breach by Covered Entity.</w:t>
      </w:r>
      <w:r w:rsidRPr="004606D8">
        <w:rPr>
          <w:sz w:val="24"/>
          <w:szCs w:val="24"/>
        </w:rPr>
        <w:t xml:space="preserve"> </w:t>
      </w:r>
      <w:r w:rsidR="00A4332C">
        <w:rPr>
          <w:sz w:val="24"/>
          <w:szCs w:val="24"/>
        </w:rPr>
        <w:t xml:space="preserve"> </w:t>
      </w:r>
      <w:r>
        <w:rPr>
          <w:sz w:val="24"/>
          <w:szCs w:val="24"/>
        </w:rPr>
        <w:t xml:space="preserve">Upon </w:t>
      </w:r>
      <w:r w:rsidRPr="004606D8">
        <w:rPr>
          <w:sz w:val="24"/>
          <w:szCs w:val="24"/>
        </w:rPr>
        <w:t>Business Associate’s knowledge of a material breach by Commonwealth of this Business Associate Agreement, Business Associate shall notify Commonwealth of such breach and Commonwealth shall have at least thirty (30) days to cure such breach.  In the event Commonwealth does not cure the breach</w:t>
      </w:r>
      <w:proofErr w:type="gramStart"/>
      <w:r>
        <w:rPr>
          <w:strike/>
          <w:sz w:val="24"/>
          <w:szCs w:val="24"/>
        </w:rPr>
        <w:t xml:space="preserve">, </w:t>
      </w:r>
      <w:r w:rsidRPr="004606D8">
        <w:rPr>
          <w:sz w:val="24"/>
          <w:szCs w:val="24"/>
        </w:rPr>
        <w:t xml:space="preserve"> Business</w:t>
      </w:r>
      <w:proofErr w:type="gramEnd"/>
      <w:r w:rsidRPr="004606D8">
        <w:rPr>
          <w:sz w:val="24"/>
          <w:szCs w:val="24"/>
        </w:rPr>
        <w:t xml:space="preserve"> Associate shall have the right to report the violation to the Secretary.  </w:t>
      </w:r>
      <w:r>
        <w:rPr>
          <w:sz w:val="24"/>
          <w:szCs w:val="24"/>
        </w:rPr>
        <w:t>Notwithstanding any other language in this Agreement, t</w:t>
      </w:r>
      <w:r w:rsidRPr="004606D8">
        <w:rPr>
          <w:sz w:val="24"/>
          <w:szCs w:val="24"/>
        </w:rPr>
        <w:t>he parties agree that termination by the Business Associate is infeasible.</w:t>
      </w:r>
    </w:p>
    <w:p w:rsidR="0098168E" w:rsidRPr="004D013C" w:rsidRDefault="0098168E" w:rsidP="0098168E">
      <w:pPr>
        <w:ind w:left="1440"/>
        <w:rPr>
          <w:b/>
          <w:bCs/>
        </w:rPr>
      </w:pPr>
    </w:p>
    <w:p w:rsidR="0098168E" w:rsidRPr="004606D8" w:rsidRDefault="0098168E" w:rsidP="00A4332C">
      <w:pPr>
        <w:numPr>
          <w:ilvl w:val="0"/>
          <w:numId w:val="1"/>
        </w:numPr>
        <w:rPr>
          <w:b/>
          <w:bCs/>
          <w:sz w:val="24"/>
          <w:szCs w:val="24"/>
        </w:rPr>
      </w:pPr>
      <w:r w:rsidRPr="005C156A">
        <w:rPr>
          <w:b/>
          <w:bCs/>
          <w:sz w:val="24"/>
          <w:szCs w:val="24"/>
        </w:rPr>
        <w:t xml:space="preserve">Grounds </w:t>
      </w:r>
      <w:proofErr w:type="gramStart"/>
      <w:r w:rsidRPr="005C156A">
        <w:rPr>
          <w:b/>
          <w:bCs/>
          <w:sz w:val="24"/>
          <w:szCs w:val="24"/>
        </w:rPr>
        <w:t>For</w:t>
      </w:r>
      <w:proofErr w:type="gramEnd"/>
      <w:r w:rsidRPr="005C156A">
        <w:rPr>
          <w:b/>
          <w:bCs/>
          <w:sz w:val="24"/>
          <w:szCs w:val="24"/>
        </w:rPr>
        <w:t xml:space="preserve"> Breach.  </w:t>
      </w:r>
      <w:r w:rsidRPr="005C156A">
        <w:rPr>
          <w:sz w:val="24"/>
          <w:szCs w:val="24"/>
        </w:rPr>
        <w:t>Any non-compliance by Business Associate with this Agreement or the Privacy or Security Rules will automatically be considered to be a breach of the Agreement, if Business Associate knew or reasonably should have known of such non-compliance and failed to immediately take reasonable steps to cure the non-compliance.</w:t>
      </w:r>
      <w:r>
        <w:rPr>
          <w:sz w:val="24"/>
          <w:szCs w:val="24"/>
        </w:rPr>
        <w:t xml:space="preserve"> </w:t>
      </w:r>
      <w:r w:rsidRPr="004606D8">
        <w:rPr>
          <w:sz w:val="24"/>
          <w:szCs w:val="24"/>
        </w:rPr>
        <w:t>Business Associate shall have thirty (30) days to cure such breach</w:t>
      </w:r>
      <w:r>
        <w:rPr>
          <w:sz w:val="24"/>
          <w:szCs w:val="24"/>
        </w:rPr>
        <w:t xml:space="preserve"> from the date of notice to cure by the Commonwealth</w:t>
      </w:r>
      <w:r w:rsidRPr="004606D8">
        <w:rPr>
          <w:sz w:val="24"/>
          <w:szCs w:val="24"/>
        </w:rPr>
        <w:t>.  In the event Business Associate does not cure the breach</w:t>
      </w:r>
      <w:r>
        <w:rPr>
          <w:sz w:val="24"/>
          <w:szCs w:val="24"/>
        </w:rPr>
        <w:t xml:space="preserve">, the </w:t>
      </w:r>
      <w:r w:rsidRPr="004606D8">
        <w:rPr>
          <w:sz w:val="24"/>
          <w:szCs w:val="24"/>
        </w:rPr>
        <w:t xml:space="preserve">Commonwealth shall have the right to immediately terminate this Agreement and the underlying agreement.   If termination is infeasible, </w:t>
      </w:r>
      <w:r>
        <w:rPr>
          <w:sz w:val="24"/>
          <w:szCs w:val="24"/>
        </w:rPr>
        <w:t xml:space="preserve">the </w:t>
      </w:r>
      <w:r w:rsidRPr="004606D8">
        <w:rPr>
          <w:sz w:val="24"/>
          <w:szCs w:val="24"/>
        </w:rPr>
        <w:t>Commonwealth shall report the violation to the Secretary</w:t>
      </w:r>
      <w:r w:rsidR="00B434EE">
        <w:rPr>
          <w:sz w:val="24"/>
          <w:szCs w:val="24"/>
        </w:rPr>
        <w:t xml:space="preserve"> of DHHS</w:t>
      </w:r>
      <w:r w:rsidRPr="004606D8">
        <w:rPr>
          <w:sz w:val="24"/>
          <w:szCs w:val="24"/>
        </w:rPr>
        <w:t>.</w:t>
      </w:r>
    </w:p>
    <w:p w:rsidR="0098168E" w:rsidRPr="004606D8" w:rsidRDefault="0098168E" w:rsidP="0098168E">
      <w:pPr>
        <w:rPr>
          <w:sz w:val="24"/>
          <w:szCs w:val="24"/>
        </w:rPr>
      </w:pPr>
      <w:r w:rsidRPr="004606D8">
        <w:rPr>
          <w:sz w:val="24"/>
          <w:szCs w:val="24"/>
        </w:rPr>
        <w:t xml:space="preserve"> </w:t>
      </w:r>
    </w:p>
    <w:p w:rsidR="0098168E" w:rsidRPr="009A2CDF" w:rsidRDefault="0098168E" w:rsidP="00A4332C">
      <w:pPr>
        <w:numPr>
          <w:ilvl w:val="0"/>
          <w:numId w:val="1"/>
        </w:numPr>
        <w:rPr>
          <w:sz w:val="24"/>
          <w:szCs w:val="24"/>
        </w:rPr>
      </w:pPr>
      <w:r w:rsidRPr="005C156A">
        <w:rPr>
          <w:b/>
          <w:bCs/>
          <w:sz w:val="24"/>
          <w:szCs w:val="24"/>
        </w:rPr>
        <w:t>Termination by Commonwealth.</w:t>
      </w:r>
      <w:r w:rsidRPr="005C156A">
        <w:rPr>
          <w:sz w:val="24"/>
          <w:szCs w:val="24"/>
        </w:rPr>
        <w:t xml:space="preserve">  Business Associate authorizes termination of this Agreement by the Commonwealth if the Commonwealth determines, in its sole </w:t>
      </w:r>
      <w:proofErr w:type="gramStart"/>
      <w:r w:rsidRPr="005C156A">
        <w:rPr>
          <w:sz w:val="24"/>
          <w:szCs w:val="24"/>
        </w:rPr>
        <w:t>discretion, that</w:t>
      </w:r>
      <w:proofErr w:type="gramEnd"/>
      <w:r w:rsidRPr="005C156A">
        <w:rPr>
          <w:sz w:val="24"/>
          <w:szCs w:val="24"/>
        </w:rPr>
        <w:t xml:space="preserve"> the Business Associate has violated a material term of this Agreement.  </w:t>
      </w:r>
    </w:p>
    <w:p w:rsidR="0098168E" w:rsidRPr="009A2CDF" w:rsidRDefault="0098168E" w:rsidP="0098168E">
      <w:pPr>
        <w:rPr>
          <w:b/>
          <w:bCs/>
          <w:sz w:val="24"/>
          <w:szCs w:val="24"/>
        </w:rPr>
      </w:pPr>
    </w:p>
    <w:p w:rsidR="0098168E" w:rsidRPr="009A2CDF" w:rsidRDefault="0098168E" w:rsidP="00A4332C">
      <w:pPr>
        <w:numPr>
          <w:ilvl w:val="0"/>
          <w:numId w:val="1"/>
        </w:numPr>
        <w:rPr>
          <w:sz w:val="24"/>
          <w:szCs w:val="24"/>
        </w:rPr>
      </w:pPr>
      <w:r w:rsidRPr="005C156A">
        <w:rPr>
          <w:b/>
          <w:bCs/>
          <w:sz w:val="24"/>
          <w:szCs w:val="24"/>
        </w:rPr>
        <w:t xml:space="preserve">Failure to Perform Obligations.  </w:t>
      </w:r>
      <w:r w:rsidRPr="005C156A">
        <w:rPr>
          <w:sz w:val="24"/>
          <w:szCs w:val="24"/>
        </w:rPr>
        <w:t xml:space="preserve">In the event Business Associate fails to perform its obligations under this Agreement, Covered Entity may immediately discontinue providing </w:t>
      </w:r>
      <w:smartTag w:uri="urn:schemas-microsoft-com:office:smarttags" w:element="stockticker">
        <w:r w:rsidRPr="005C156A">
          <w:rPr>
            <w:sz w:val="24"/>
            <w:szCs w:val="24"/>
          </w:rPr>
          <w:t>PHI</w:t>
        </w:r>
      </w:smartTag>
      <w:r w:rsidRPr="005C156A">
        <w:rPr>
          <w:sz w:val="24"/>
          <w:szCs w:val="24"/>
        </w:rPr>
        <w:t xml:space="preserve">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law.</w:t>
      </w:r>
      <w:r>
        <w:rPr>
          <w:sz w:val="24"/>
          <w:szCs w:val="24"/>
        </w:rPr>
        <w:t xml:space="preserve">  Business Associate shall submit its plan of compliance within ten (10) days of Covered Entity’s request.  </w:t>
      </w:r>
    </w:p>
    <w:p w:rsidR="0098168E" w:rsidRPr="009A2CDF" w:rsidRDefault="0098168E" w:rsidP="0098168E">
      <w:pPr>
        <w:rPr>
          <w:b/>
          <w:bCs/>
          <w:sz w:val="24"/>
          <w:szCs w:val="24"/>
        </w:rPr>
      </w:pPr>
    </w:p>
    <w:p w:rsidR="0098168E" w:rsidRPr="009A2CDF" w:rsidRDefault="0098168E" w:rsidP="00A4332C">
      <w:pPr>
        <w:numPr>
          <w:ilvl w:val="0"/>
          <w:numId w:val="1"/>
        </w:numPr>
        <w:rPr>
          <w:sz w:val="24"/>
          <w:szCs w:val="24"/>
        </w:rPr>
      </w:pPr>
      <w:r w:rsidRPr="005C156A">
        <w:rPr>
          <w:b/>
          <w:bCs/>
          <w:sz w:val="24"/>
          <w:szCs w:val="24"/>
        </w:rPr>
        <w:t xml:space="preserve">Privacy Practices.  </w:t>
      </w:r>
      <w:r w:rsidRPr="005C156A">
        <w:rPr>
          <w:sz w:val="24"/>
          <w:szCs w:val="24"/>
        </w:rPr>
        <w:t>The Department will provide and Business Associate shall immediately begin using any applicable form, including but not limited to, any form used for Notice of Privacy Practices, Accounting for Disclosures, or Authorization, upon the effective date designated by the Program or Department.  The Department retains the right to change the applicable privacy practices, documents and forms.  The Business Associate shall implement changes as soon as practicable, but not later than 45 days from the date of notice of the change.</w:t>
      </w:r>
    </w:p>
    <w:p w:rsidR="0098168E" w:rsidRPr="009A2CDF" w:rsidRDefault="0098168E" w:rsidP="0098168E">
      <w:pPr>
        <w:rPr>
          <w:sz w:val="24"/>
          <w:szCs w:val="24"/>
        </w:rPr>
      </w:pPr>
    </w:p>
    <w:p w:rsidR="0098168E" w:rsidRPr="009A2CDF" w:rsidRDefault="0098168E" w:rsidP="00A4332C">
      <w:pPr>
        <w:pStyle w:val="ListParagraph"/>
        <w:numPr>
          <w:ilvl w:val="0"/>
          <w:numId w:val="2"/>
        </w:numPr>
        <w:tabs>
          <w:tab w:val="clear" w:pos="1080"/>
          <w:tab w:val="num" w:pos="720"/>
        </w:tabs>
        <w:ind w:left="720"/>
        <w:rPr>
          <w:b/>
          <w:bCs/>
          <w:sz w:val="24"/>
          <w:szCs w:val="24"/>
        </w:rPr>
      </w:pPr>
      <w:r w:rsidRPr="005C156A">
        <w:rPr>
          <w:b/>
          <w:bCs/>
          <w:caps/>
          <w:sz w:val="24"/>
          <w:szCs w:val="24"/>
        </w:rPr>
        <w:t>Obligations of Covered Entity</w:t>
      </w:r>
      <w:r w:rsidRPr="005C156A">
        <w:rPr>
          <w:b/>
          <w:bCs/>
          <w:sz w:val="24"/>
          <w:szCs w:val="24"/>
        </w:rPr>
        <w:t>:</w:t>
      </w:r>
    </w:p>
    <w:p w:rsidR="0098168E" w:rsidRPr="009A2CDF" w:rsidRDefault="0098168E" w:rsidP="0098168E">
      <w:pPr>
        <w:rPr>
          <w:b/>
          <w:bCs/>
          <w:sz w:val="24"/>
          <w:szCs w:val="24"/>
        </w:rPr>
      </w:pPr>
    </w:p>
    <w:p w:rsidR="0098168E" w:rsidRPr="009A2CDF" w:rsidRDefault="0098168E" w:rsidP="0098168E">
      <w:pPr>
        <w:numPr>
          <w:ilvl w:val="0"/>
          <w:numId w:val="4"/>
        </w:numPr>
        <w:rPr>
          <w:sz w:val="24"/>
          <w:szCs w:val="24"/>
        </w:rPr>
      </w:pPr>
      <w:r w:rsidRPr="005C156A">
        <w:rPr>
          <w:b/>
          <w:bCs/>
          <w:sz w:val="24"/>
          <w:szCs w:val="24"/>
        </w:rPr>
        <w:t xml:space="preserve">Provision of Notice of Privacy Practices.  </w:t>
      </w:r>
      <w:r w:rsidRPr="005C156A">
        <w:rPr>
          <w:sz w:val="24"/>
          <w:szCs w:val="24"/>
        </w:rPr>
        <w:t>Covered Entity shall provide Business Associate with the notice of privacy practices that the Covered Entity produces in accordance with applicable laws, as well as changes to such notice.</w:t>
      </w:r>
    </w:p>
    <w:p w:rsidR="0098168E" w:rsidRPr="009A2CDF" w:rsidRDefault="0098168E" w:rsidP="0098168E">
      <w:pPr>
        <w:ind w:left="1080"/>
        <w:rPr>
          <w:sz w:val="24"/>
          <w:szCs w:val="24"/>
        </w:rPr>
      </w:pPr>
    </w:p>
    <w:p w:rsidR="0098168E" w:rsidRPr="009A2CDF" w:rsidRDefault="0098168E" w:rsidP="0098168E">
      <w:pPr>
        <w:numPr>
          <w:ilvl w:val="0"/>
          <w:numId w:val="4"/>
        </w:numPr>
        <w:rPr>
          <w:sz w:val="24"/>
          <w:szCs w:val="24"/>
        </w:rPr>
      </w:pPr>
      <w:r w:rsidRPr="005C156A">
        <w:rPr>
          <w:b/>
          <w:bCs/>
          <w:sz w:val="24"/>
          <w:szCs w:val="24"/>
        </w:rPr>
        <w:t xml:space="preserve">Permissions.  </w:t>
      </w:r>
      <w:r w:rsidRPr="005C156A">
        <w:rPr>
          <w:sz w:val="24"/>
          <w:szCs w:val="24"/>
        </w:rPr>
        <w:t>Covered Entity</w:t>
      </w:r>
      <w:r w:rsidRPr="005C156A">
        <w:rPr>
          <w:b/>
          <w:bCs/>
          <w:sz w:val="24"/>
          <w:szCs w:val="24"/>
        </w:rPr>
        <w:t xml:space="preserve"> </w:t>
      </w:r>
      <w:r w:rsidRPr="005C156A">
        <w:rPr>
          <w:sz w:val="24"/>
          <w:szCs w:val="24"/>
        </w:rPr>
        <w:t>shall provide Business Associate with any changes in, or revocation of, permission by individual to use or disclose PHI of which Covered Entity is aware, if such changes affect Business Associate’s permitted or required uses and disclosures.</w:t>
      </w:r>
    </w:p>
    <w:p w:rsidR="0098168E" w:rsidRPr="009A2CDF" w:rsidRDefault="0098168E" w:rsidP="0098168E">
      <w:pPr>
        <w:rPr>
          <w:b/>
          <w:bCs/>
          <w:sz w:val="24"/>
          <w:szCs w:val="24"/>
        </w:rPr>
      </w:pPr>
    </w:p>
    <w:p w:rsidR="0098168E" w:rsidRPr="009A2CDF" w:rsidRDefault="0098168E" w:rsidP="0098168E">
      <w:pPr>
        <w:numPr>
          <w:ilvl w:val="0"/>
          <w:numId w:val="4"/>
        </w:numPr>
        <w:rPr>
          <w:sz w:val="24"/>
          <w:szCs w:val="24"/>
        </w:rPr>
      </w:pPr>
      <w:r w:rsidRPr="005C156A">
        <w:rPr>
          <w:b/>
          <w:bCs/>
          <w:sz w:val="24"/>
          <w:szCs w:val="24"/>
        </w:rPr>
        <w:t xml:space="preserve">Restrictions.  </w:t>
      </w:r>
      <w:r w:rsidRPr="005C156A">
        <w:rPr>
          <w:sz w:val="24"/>
          <w:szCs w:val="24"/>
        </w:rPr>
        <w:t xml:space="preserve">Covered Entity shall notify Business Associate of any restriction to the use or disclosure of </w:t>
      </w:r>
      <w:smartTag w:uri="urn:schemas-microsoft-com:office:smarttags" w:element="stockticker">
        <w:r w:rsidRPr="005C156A">
          <w:rPr>
            <w:sz w:val="24"/>
            <w:szCs w:val="24"/>
          </w:rPr>
          <w:t>PHI</w:t>
        </w:r>
      </w:smartTag>
      <w:r w:rsidRPr="005C156A">
        <w:rPr>
          <w:sz w:val="24"/>
          <w:szCs w:val="24"/>
        </w:rPr>
        <w:t xml:space="preserve"> that the Covered Entity has agreed to in accordance with 45 C.F.R. §164.522 and other applicable laws, to the extent that such restriction may affect Business Associate’s use or disclosure of </w:t>
      </w:r>
      <w:smartTag w:uri="urn:schemas-microsoft-com:office:smarttags" w:element="stockticker">
        <w:r w:rsidRPr="005C156A">
          <w:rPr>
            <w:sz w:val="24"/>
            <w:szCs w:val="24"/>
          </w:rPr>
          <w:t>PHI</w:t>
        </w:r>
      </w:smartTag>
      <w:r w:rsidRPr="005C156A">
        <w:rPr>
          <w:sz w:val="24"/>
          <w:szCs w:val="24"/>
        </w:rPr>
        <w:t>.</w:t>
      </w:r>
    </w:p>
    <w:p w:rsidR="0098168E" w:rsidRPr="009A2CDF" w:rsidRDefault="0098168E" w:rsidP="0098168E">
      <w:pPr>
        <w:rPr>
          <w:sz w:val="24"/>
          <w:szCs w:val="24"/>
        </w:rPr>
      </w:pPr>
    </w:p>
    <w:p w:rsidR="0098168E" w:rsidRDefault="0098168E" w:rsidP="00A4332C">
      <w:pPr>
        <w:pStyle w:val="ListParagraph"/>
        <w:numPr>
          <w:ilvl w:val="0"/>
          <w:numId w:val="2"/>
        </w:numPr>
        <w:tabs>
          <w:tab w:val="clear" w:pos="1080"/>
          <w:tab w:val="num" w:pos="720"/>
        </w:tabs>
        <w:ind w:left="720"/>
        <w:rPr>
          <w:b/>
          <w:sz w:val="24"/>
          <w:szCs w:val="24"/>
        </w:rPr>
      </w:pPr>
      <w:r w:rsidRPr="00B04910">
        <w:rPr>
          <w:b/>
          <w:sz w:val="24"/>
          <w:szCs w:val="24"/>
        </w:rPr>
        <w:t>MISCELLANEOUS:</w:t>
      </w:r>
    </w:p>
    <w:p w:rsidR="0098168E" w:rsidRPr="00B04910" w:rsidRDefault="0098168E" w:rsidP="0098168E">
      <w:pPr>
        <w:ind w:left="720" w:hanging="720"/>
        <w:rPr>
          <w:b/>
          <w:sz w:val="24"/>
          <w:szCs w:val="24"/>
        </w:rPr>
      </w:pPr>
    </w:p>
    <w:p w:rsidR="0098168E" w:rsidRPr="00A4332C" w:rsidRDefault="0098168E" w:rsidP="00A4332C">
      <w:pPr>
        <w:pStyle w:val="ListParagraph"/>
        <w:numPr>
          <w:ilvl w:val="1"/>
          <w:numId w:val="6"/>
        </w:numPr>
        <w:ind w:left="1440"/>
        <w:rPr>
          <w:sz w:val="24"/>
          <w:szCs w:val="24"/>
        </w:rPr>
      </w:pPr>
      <w:r w:rsidRPr="00A4332C">
        <w:rPr>
          <w:b/>
          <w:sz w:val="24"/>
          <w:szCs w:val="24"/>
        </w:rPr>
        <w:t>Regulatory References</w:t>
      </w:r>
      <w:r w:rsidRPr="00A4332C">
        <w:rPr>
          <w:sz w:val="24"/>
          <w:szCs w:val="24"/>
        </w:rPr>
        <w:t xml:space="preserve">. </w:t>
      </w:r>
      <w:r w:rsidR="00A4332C">
        <w:rPr>
          <w:sz w:val="24"/>
          <w:szCs w:val="24"/>
        </w:rPr>
        <w:t xml:space="preserve"> </w:t>
      </w:r>
      <w:r w:rsidRPr="00A4332C">
        <w:rPr>
          <w:sz w:val="24"/>
          <w:szCs w:val="24"/>
        </w:rPr>
        <w:t>A reference in this Appendix to a section in the Privacy or</w:t>
      </w:r>
      <w:r w:rsidR="00A4332C" w:rsidRPr="00A4332C">
        <w:rPr>
          <w:sz w:val="24"/>
          <w:szCs w:val="24"/>
        </w:rPr>
        <w:t xml:space="preserve"> </w:t>
      </w:r>
      <w:r w:rsidRPr="00A4332C">
        <w:rPr>
          <w:sz w:val="24"/>
          <w:szCs w:val="24"/>
        </w:rPr>
        <w:t>Security Rules means the section as in effect or as amended as reasonably determined by</w:t>
      </w:r>
      <w:r w:rsidR="00A4332C">
        <w:rPr>
          <w:sz w:val="24"/>
          <w:szCs w:val="24"/>
        </w:rPr>
        <w:t xml:space="preserve"> </w:t>
      </w:r>
      <w:r w:rsidRPr="00A4332C">
        <w:rPr>
          <w:sz w:val="24"/>
          <w:szCs w:val="24"/>
        </w:rPr>
        <w:t>the Covered Entity.</w:t>
      </w:r>
    </w:p>
    <w:p w:rsidR="0098168E" w:rsidRPr="00B04910" w:rsidRDefault="0098168E" w:rsidP="0098168E">
      <w:pPr>
        <w:ind w:left="720"/>
        <w:rPr>
          <w:sz w:val="24"/>
          <w:szCs w:val="24"/>
        </w:rPr>
      </w:pPr>
    </w:p>
    <w:p w:rsidR="0098168E" w:rsidRPr="00A4332C" w:rsidRDefault="0098168E" w:rsidP="00A4332C">
      <w:pPr>
        <w:pStyle w:val="ListParagraph"/>
        <w:numPr>
          <w:ilvl w:val="1"/>
          <w:numId w:val="6"/>
        </w:numPr>
        <w:ind w:left="1440"/>
        <w:rPr>
          <w:sz w:val="24"/>
          <w:szCs w:val="24"/>
        </w:rPr>
      </w:pPr>
      <w:r w:rsidRPr="00A4332C">
        <w:rPr>
          <w:b/>
          <w:sz w:val="24"/>
          <w:szCs w:val="24"/>
        </w:rPr>
        <w:t>Amendment.</w:t>
      </w:r>
      <w:r w:rsidR="00A4332C">
        <w:rPr>
          <w:b/>
          <w:sz w:val="24"/>
          <w:szCs w:val="24"/>
        </w:rPr>
        <w:t xml:space="preserve"> </w:t>
      </w:r>
      <w:r w:rsidRPr="00A4332C">
        <w:rPr>
          <w:sz w:val="24"/>
          <w:szCs w:val="24"/>
        </w:rPr>
        <w:t xml:space="preserve"> The Parties agree to take such action as is necessary to amend this</w:t>
      </w:r>
      <w:r w:rsidR="00A4332C" w:rsidRPr="00A4332C">
        <w:rPr>
          <w:sz w:val="24"/>
          <w:szCs w:val="24"/>
        </w:rPr>
        <w:t xml:space="preserve"> </w:t>
      </w:r>
      <w:r w:rsidRPr="00A4332C">
        <w:rPr>
          <w:sz w:val="24"/>
          <w:szCs w:val="24"/>
        </w:rPr>
        <w:t>Appendix from time to time as is necessary for the Covered Entity to comply with the</w:t>
      </w:r>
      <w:r w:rsidR="00A4332C" w:rsidRPr="00A4332C">
        <w:rPr>
          <w:sz w:val="24"/>
          <w:szCs w:val="24"/>
        </w:rPr>
        <w:t xml:space="preserve"> </w:t>
      </w:r>
      <w:r w:rsidRPr="00A4332C">
        <w:rPr>
          <w:sz w:val="24"/>
          <w:szCs w:val="24"/>
        </w:rPr>
        <w:t>requirements of the Privacy and Security Rules and the Health Insurance Portability and</w:t>
      </w:r>
      <w:r w:rsidR="00A4332C">
        <w:rPr>
          <w:sz w:val="24"/>
          <w:szCs w:val="24"/>
        </w:rPr>
        <w:t xml:space="preserve"> </w:t>
      </w:r>
      <w:r w:rsidRPr="00A4332C">
        <w:rPr>
          <w:sz w:val="24"/>
          <w:szCs w:val="24"/>
        </w:rPr>
        <w:t>Accountability Act of 1996, Pub. L. No. 104-191.</w:t>
      </w:r>
    </w:p>
    <w:p w:rsidR="0098168E" w:rsidRPr="00B04910" w:rsidRDefault="0098168E" w:rsidP="0098168E">
      <w:pPr>
        <w:ind w:left="720"/>
        <w:rPr>
          <w:sz w:val="24"/>
          <w:szCs w:val="24"/>
        </w:rPr>
      </w:pPr>
    </w:p>
    <w:p w:rsidR="0098168E" w:rsidRDefault="0098168E" w:rsidP="00A4332C">
      <w:pPr>
        <w:pStyle w:val="ListParagraph"/>
        <w:numPr>
          <w:ilvl w:val="1"/>
          <w:numId w:val="6"/>
        </w:numPr>
        <w:ind w:left="1440"/>
        <w:rPr>
          <w:sz w:val="24"/>
          <w:szCs w:val="24"/>
        </w:rPr>
      </w:pPr>
      <w:r w:rsidRPr="00B04910">
        <w:rPr>
          <w:b/>
          <w:sz w:val="24"/>
          <w:szCs w:val="24"/>
        </w:rPr>
        <w:t>Survival.</w:t>
      </w:r>
      <w:r w:rsidR="00A4332C">
        <w:rPr>
          <w:b/>
          <w:sz w:val="24"/>
          <w:szCs w:val="24"/>
        </w:rPr>
        <w:t xml:space="preserve">  </w:t>
      </w:r>
      <w:r w:rsidRPr="00A4332C">
        <w:rPr>
          <w:sz w:val="24"/>
          <w:szCs w:val="24"/>
        </w:rPr>
        <w:t>The respective rights and obligations of Business Associate under section 5</w:t>
      </w:r>
      <w:r w:rsidRPr="00B04910">
        <w:rPr>
          <w:sz w:val="24"/>
          <w:szCs w:val="24"/>
        </w:rPr>
        <w:t>(</w:t>
      </w:r>
      <w:proofErr w:type="spellStart"/>
      <w:r w:rsidRPr="00B04910">
        <w:rPr>
          <w:sz w:val="24"/>
          <w:szCs w:val="24"/>
        </w:rPr>
        <w:t>i</w:t>
      </w:r>
      <w:proofErr w:type="spellEnd"/>
      <w:r w:rsidRPr="00B04910">
        <w:rPr>
          <w:sz w:val="24"/>
          <w:szCs w:val="24"/>
        </w:rPr>
        <w:t>)</w:t>
      </w:r>
      <w:r>
        <w:rPr>
          <w:sz w:val="24"/>
          <w:szCs w:val="24"/>
        </w:rPr>
        <w:t xml:space="preserve"> </w:t>
      </w:r>
      <w:r w:rsidRPr="00B04910">
        <w:rPr>
          <w:sz w:val="24"/>
          <w:szCs w:val="24"/>
        </w:rPr>
        <w:t>of this Appendix shall survive the termination of the Agreement.</w:t>
      </w:r>
    </w:p>
    <w:p w:rsidR="0098168E" w:rsidRPr="00B04910" w:rsidRDefault="0098168E" w:rsidP="0098168E">
      <w:pPr>
        <w:ind w:left="720"/>
        <w:rPr>
          <w:sz w:val="24"/>
          <w:szCs w:val="24"/>
        </w:rPr>
      </w:pPr>
    </w:p>
    <w:p w:rsidR="0098168E" w:rsidRPr="00A4332C" w:rsidRDefault="0098168E" w:rsidP="00A4332C">
      <w:pPr>
        <w:pStyle w:val="ListParagraph"/>
        <w:numPr>
          <w:ilvl w:val="1"/>
          <w:numId w:val="6"/>
        </w:numPr>
        <w:ind w:left="1440"/>
        <w:rPr>
          <w:sz w:val="24"/>
          <w:szCs w:val="24"/>
        </w:rPr>
      </w:pPr>
      <w:r w:rsidRPr="00A4332C">
        <w:rPr>
          <w:b/>
          <w:sz w:val="24"/>
          <w:szCs w:val="24"/>
        </w:rPr>
        <w:t>Interpretation</w:t>
      </w:r>
      <w:r w:rsidRPr="00A4332C">
        <w:rPr>
          <w:sz w:val="24"/>
          <w:szCs w:val="24"/>
        </w:rPr>
        <w:t xml:space="preserve">. </w:t>
      </w:r>
      <w:r w:rsidR="00A4332C">
        <w:rPr>
          <w:sz w:val="24"/>
          <w:szCs w:val="24"/>
        </w:rPr>
        <w:t xml:space="preserve"> </w:t>
      </w:r>
      <w:r w:rsidRPr="00A4332C">
        <w:rPr>
          <w:sz w:val="24"/>
          <w:szCs w:val="24"/>
        </w:rPr>
        <w:t>Any ambiguity in this Appendix shall be resolved to permit Covered</w:t>
      </w:r>
      <w:r w:rsidR="00A4332C">
        <w:rPr>
          <w:sz w:val="24"/>
          <w:szCs w:val="24"/>
        </w:rPr>
        <w:t xml:space="preserve"> </w:t>
      </w:r>
      <w:r w:rsidRPr="00A4332C">
        <w:rPr>
          <w:sz w:val="24"/>
          <w:szCs w:val="24"/>
        </w:rPr>
        <w:t>Entity to comply with the Privacy and Security Rules as reasonably determined by the</w:t>
      </w:r>
      <w:r w:rsidR="00A4332C">
        <w:rPr>
          <w:sz w:val="24"/>
          <w:szCs w:val="24"/>
        </w:rPr>
        <w:t xml:space="preserve"> </w:t>
      </w:r>
      <w:r w:rsidRPr="00A4332C">
        <w:rPr>
          <w:sz w:val="24"/>
          <w:szCs w:val="24"/>
        </w:rPr>
        <w:t>Covered Entity.</w:t>
      </w:r>
    </w:p>
    <w:p w:rsidR="0098168E" w:rsidRPr="00B04910" w:rsidRDefault="0098168E" w:rsidP="0098168E">
      <w:pPr>
        <w:ind w:left="720"/>
        <w:rPr>
          <w:sz w:val="24"/>
          <w:szCs w:val="24"/>
        </w:rPr>
      </w:pPr>
    </w:p>
    <w:p w:rsidR="0098168E" w:rsidRPr="00B04910" w:rsidRDefault="0098168E" w:rsidP="00A4332C">
      <w:pPr>
        <w:pStyle w:val="ListParagraph"/>
        <w:numPr>
          <w:ilvl w:val="1"/>
          <w:numId w:val="6"/>
        </w:numPr>
        <w:ind w:left="1440"/>
        <w:rPr>
          <w:sz w:val="24"/>
          <w:szCs w:val="24"/>
        </w:rPr>
      </w:pPr>
      <w:r w:rsidRPr="00B04910">
        <w:rPr>
          <w:b/>
          <w:sz w:val="24"/>
          <w:szCs w:val="24"/>
        </w:rPr>
        <w:t>Changes in Law.</w:t>
      </w:r>
      <w:r>
        <w:rPr>
          <w:sz w:val="24"/>
          <w:szCs w:val="24"/>
        </w:rPr>
        <w:t xml:space="preserve">  </w:t>
      </w:r>
      <w:r w:rsidR="00A4332C">
        <w:rPr>
          <w:sz w:val="24"/>
          <w:szCs w:val="24"/>
        </w:rPr>
        <w:t xml:space="preserve"> </w:t>
      </w:r>
      <w:r w:rsidRPr="00B04910">
        <w:rPr>
          <w:sz w:val="24"/>
          <w:szCs w:val="24"/>
        </w:rPr>
        <w:t xml:space="preserve">Business Associate shall comply with all applicable privacy and security rules and regulations, including but not limited to HIPAA </w:t>
      </w:r>
      <w:r w:rsidR="00A4332C">
        <w:rPr>
          <w:sz w:val="24"/>
          <w:szCs w:val="24"/>
        </w:rPr>
        <w:t xml:space="preserve">regulations and the HITECH Act </w:t>
      </w:r>
      <w:r w:rsidRPr="00B04910">
        <w:rPr>
          <w:sz w:val="24"/>
          <w:szCs w:val="24"/>
        </w:rPr>
        <w:t xml:space="preserve">and HITECH regulations which are now in effect or which take effect during the term of this contract.  </w:t>
      </w:r>
    </w:p>
    <w:p w:rsidR="0098168E" w:rsidRDefault="0098168E" w:rsidP="0098168E">
      <w:pPr>
        <w:ind w:left="720"/>
      </w:pPr>
      <w:r>
        <w:t xml:space="preserve"> </w:t>
      </w:r>
    </w:p>
    <w:p w:rsidR="0098168E" w:rsidRPr="009A2CDF" w:rsidRDefault="0098168E" w:rsidP="0098168E">
      <w:pPr>
        <w:tabs>
          <w:tab w:val="left" w:pos="-1080"/>
          <w:tab w:val="left" w:pos="-720"/>
          <w:tab w:val="left" w:pos="0"/>
          <w:tab w:val="left" w:pos="450"/>
          <w:tab w:val="left" w:pos="900"/>
          <w:tab w:val="left" w:pos="1350"/>
          <w:tab w:val="left" w:pos="1800"/>
          <w:tab w:val="left" w:pos="2250"/>
          <w:tab w:val="left" w:pos="2700"/>
          <w:tab w:val="left" w:pos="3150"/>
          <w:tab w:val="left" w:pos="3600"/>
          <w:tab w:val="left" w:pos="4050"/>
          <w:tab w:val="left" w:pos="4500"/>
          <w:tab w:val="left" w:pos="4950"/>
          <w:tab w:val="left" w:pos="5760"/>
        </w:tabs>
        <w:jc w:val="both"/>
        <w:rPr>
          <w:b/>
          <w:bCs/>
          <w:sz w:val="24"/>
          <w:szCs w:val="24"/>
        </w:rPr>
      </w:pPr>
      <w:r w:rsidRPr="00D969FB">
        <w:rPr>
          <w:sz w:val="24"/>
          <w:szCs w:val="24"/>
        </w:rPr>
        <w:br w:type="page"/>
      </w:r>
      <w:r w:rsidRPr="00D969FB">
        <w:rPr>
          <w:b/>
          <w:bCs/>
          <w:sz w:val="24"/>
          <w:szCs w:val="24"/>
        </w:rPr>
        <w:lastRenderedPageBreak/>
        <w:t xml:space="preserve"> </w:t>
      </w:r>
    </w:p>
    <w:p w:rsidR="0098168E" w:rsidRPr="009A2CDF" w:rsidRDefault="00A4332C" w:rsidP="0098168E">
      <w:pPr>
        <w:jc w:val="center"/>
        <w:rPr>
          <w:b/>
          <w:bCs/>
          <w:sz w:val="24"/>
          <w:szCs w:val="24"/>
        </w:rPr>
      </w:pPr>
      <w:r>
        <w:rPr>
          <w:b/>
          <w:bCs/>
          <w:sz w:val="24"/>
          <w:szCs w:val="24"/>
        </w:rPr>
        <w:t>Attachment I</w:t>
      </w:r>
      <w:r w:rsidR="0098168E" w:rsidRPr="005C156A">
        <w:rPr>
          <w:b/>
          <w:bCs/>
          <w:sz w:val="24"/>
          <w:szCs w:val="24"/>
        </w:rPr>
        <w:t xml:space="preserve"> </w:t>
      </w:r>
      <w:r w:rsidR="0098168E">
        <w:rPr>
          <w:b/>
          <w:bCs/>
          <w:sz w:val="24"/>
          <w:szCs w:val="24"/>
        </w:rPr>
        <w:t>to Commonwealth of Pennsylvania Business Associate Agreement</w:t>
      </w:r>
    </w:p>
    <w:p w:rsidR="0098168E" w:rsidRPr="009A2CDF" w:rsidRDefault="0098168E" w:rsidP="0098168E">
      <w:pPr>
        <w:rPr>
          <w:b/>
          <w:bCs/>
          <w:sz w:val="24"/>
          <w:szCs w:val="24"/>
        </w:rPr>
      </w:pPr>
    </w:p>
    <w:p w:rsidR="0098168E" w:rsidRPr="009A2CDF" w:rsidRDefault="0098168E" w:rsidP="0098168E">
      <w:pPr>
        <w:pStyle w:val="Heading1"/>
        <w:rPr>
          <w:sz w:val="24"/>
          <w:szCs w:val="24"/>
        </w:rPr>
      </w:pPr>
      <w:r w:rsidRPr="005C156A">
        <w:rPr>
          <w:sz w:val="24"/>
          <w:szCs w:val="24"/>
        </w:rPr>
        <w:t>Permitted Uses and Disclosures</w:t>
      </w:r>
    </w:p>
    <w:p w:rsidR="0098168E" w:rsidRPr="009A2CDF" w:rsidRDefault="0098168E" w:rsidP="0098168E">
      <w:pPr>
        <w:jc w:val="center"/>
        <w:rPr>
          <w:sz w:val="24"/>
          <w:szCs w:val="24"/>
        </w:rPr>
      </w:pPr>
      <w:proofErr w:type="gramStart"/>
      <w:r w:rsidRPr="005C156A">
        <w:rPr>
          <w:b/>
          <w:bCs/>
          <w:sz w:val="24"/>
          <w:szCs w:val="24"/>
        </w:rPr>
        <w:t>of</w:t>
      </w:r>
      <w:proofErr w:type="gramEnd"/>
      <w:r w:rsidRPr="005C156A">
        <w:rPr>
          <w:b/>
          <w:bCs/>
          <w:sz w:val="24"/>
          <w:szCs w:val="24"/>
        </w:rPr>
        <w:t xml:space="preserve"> Protected Health Information</w:t>
      </w:r>
    </w:p>
    <w:p w:rsidR="0098168E" w:rsidRPr="009A2CDF" w:rsidRDefault="0098168E" w:rsidP="0098168E">
      <w:pPr>
        <w:rPr>
          <w:sz w:val="24"/>
          <w:szCs w:val="24"/>
        </w:rPr>
      </w:pPr>
    </w:p>
    <w:p w:rsidR="0098168E" w:rsidRPr="009A2CDF" w:rsidRDefault="0098168E" w:rsidP="0098168E">
      <w:pPr>
        <w:numPr>
          <w:ilvl w:val="0"/>
          <w:numId w:val="5"/>
        </w:numPr>
        <w:rPr>
          <w:sz w:val="24"/>
          <w:szCs w:val="24"/>
        </w:rPr>
      </w:pPr>
      <w:r w:rsidRPr="005C156A">
        <w:rPr>
          <w:sz w:val="24"/>
          <w:szCs w:val="24"/>
          <w:u w:val="single"/>
        </w:rPr>
        <w:t xml:space="preserve">Purpose of Disclosure of </w:t>
      </w:r>
      <w:smartTag w:uri="urn:schemas-microsoft-com:office:smarttags" w:element="stockticker">
        <w:r w:rsidRPr="005C156A">
          <w:rPr>
            <w:sz w:val="24"/>
            <w:szCs w:val="24"/>
            <w:u w:val="single"/>
          </w:rPr>
          <w:t>PHI</w:t>
        </w:r>
      </w:smartTag>
      <w:r w:rsidRPr="005C156A">
        <w:rPr>
          <w:sz w:val="24"/>
          <w:szCs w:val="24"/>
          <w:u w:val="single"/>
        </w:rPr>
        <w:t xml:space="preserve"> to Business Associate:</w:t>
      </w:r>
      <w:r w:rsidRPr="005C156A">
        <w:rPr>
          <w:sz w:val="24"/>
          <w:szCs w:val="24"/>
        </w:rPr>
        <w:t xml:space="preserve">  To allow ___________ </w:t>
      </w:r>
      <w:r>
        <w:rPr>
          <w:sz w:val="24"/>
          <w:szCs w:val="24"/>
        </w:rPr>
        <w:t>to meet the requirements of Contract # ___________</w:t>
      </w:r>
      <w:r w:rsidRPr="005C156A">
        <w:rPr>
          <w:sz w:val="24"/>
          <w:szCs w:val="24"/>
        </w:rPr>
        <w:t>.</w:t>
      </w:r>
    </w:p>
    <w:p w:rsidR="0098168E" w:rsidRPr="009A2CDF" w:rsidRDefault="0098168E" w:rsidP="0098168E">
      <w:pPr>
        <w:ind w:left="360"/>
        <w:rPr>
          <w:sz w:val="24"/>
          <w:szCs w:val="24"/>
        </w:rPr>
      </w:pPr>
    </w:p>
    <w:p w:rsidR="0098168E" w:rsidRPr="009A2CDF" w:rsidRDefault="0098168E" w:rsidP="0098168E">
      <w:pPr>
        <w:numPr>
          <w:ilvl w:val="0"/>
          <w:numId w:val="5"/>
        </w:numPr>
        <w:rPr>
          <w:sz w:val="24"/>
          <w:szCs w:val="24"/>
        </w:rPr>
      </w:pPr>
      <w:r w:rsidRPr="005C156A">
        <w:rPr>
          <w:sz w:val="24"/>
          <w:szCs w:val="24"/>
          <w:u w:val="single"/>
        </w:rPr>
        <w:t>Information to be Disclosed to Business Associate</w:t>
      </w:r>
      <w:r>
        <w:rPr>
          <w:sz w:val="24"/>
          <w:szCs w:val="24"/>
          <w:u w:val="single"/>
        </w:rPr>
        <w:t xml:space="preserve"> shall include but may not be limited to</w:t>
      </w:r>
      <w:r w:rsidRPr="005C156A">
        <w:rPr>
          <w:sz w:val="24"/>
          <w:szCs w:val="24"/>
          <w:u w:val="single"/>
        </w:rPr>
        <w:t xml:space="preserve">: </w:t>
      </w:r>
      <w:r w:rsidRPr="005C156A">
        <w:rPr>
          <w:sz w:val="24"/>
          <w:szCs w:val="24"/>
        </w:rPr>
        <w:t xml:space="preserve"> </w:t>
      </w:r>
      <w:r>
        <w:rPr>
          <w:sz w:val="24"/>
          <w:szCs w:val="24"/>
        </w:rPr>
        <w:t>_____________________</w:t>
      </w:r>
      <w:r w:rsidRPr="005C156A">
        <w:rPr>
          <w:sz w:val="24"/>
          <w:szCs w:val="24"/>
        </w:rPr>
        <w:t>.</w:t>
      </w:r>
    </w:p>
    <w:p w:rsidR="0098168E" w:rsidRPr="009A2CDF" w:rsidRDefault="0098168E" w:rsidP="0098168E">
      <w:pPr>
        <w:rPr>
          <w:sz w:val="24"/>
          <w:szCs w:val="24"/>
        </w:rPr>
      </w:pPr>
    </w:p>
    <w:p w:rsidR="0098168E" w:rsidRPr="009A2CDF" w:rsidRDefault="0098168E" w:rsidP="0098168E">
      <w:pPr>
        <w:numPr>
          <w:ilvl w:val="0"/>
          <w:numId w:val="5"/>
        </w:numPr>
        <w:rPr>
          <w:sz w:val="24"/>
          <w:szCs w:val="24"/>
        </w:rPr>
      </w:pPr>
      <w:r w:rsidRPr="005C156A">
        <w:rPr>
          <w:sz w:val="24"/>
          <w:szCs w:val="24"/>
          <w:u w:val="single"/>
        </w:rPr>
        <w:t>Use to Effectuate Purpose of Agreement:</w:t>
      </w:r>
      <w:r w:rsidRPr="005C156A">
        <w:rPr>
          <w:sz w:val="24"/>
          <w:szCs w:val="24"/>
        </w:rPr>
        <w:t xml:space="preserve">  __________ may use and disclose </w:t>
      </w:r>
      <w:smartTag w:uri="urn:schemas-microsoft-com:office:smarttags" w:element="stockticker">
        <w:r w:rsidRPr="005C156A">
          <w:rPr>
            <w:sz w:val="24"/>
            <w:szCs w:val="24"/>
          </w:rPr>
          <w:t>PHI</w:t>
        </w:r>
      </w:smartTag>
      <w:r w:rsidRPr="005C156A">
        <w:rPr>
          <w:sz w:val="24"/>
          <w:szCs w:val="24"/>
        </w:rPr>
        <w:t xml:space="preserve"> to the extent con</w:t>
      </w:r>
      <w:r w:rsidR="00A4332C">
        <w:rPr>
          <w:sz w:val="24"/>
          <w:szCs w:val="24"/>
        </w:rPr>
        <w:t>templated by Contract #________</w:t>
      </w:r>
      <w:r>
        <w:rPr>
          <w:sz w:val="24"/>
          <w:szCs w:val="24"/>
        </w:rPr>
        <w:t>,</w:t>
      </w:r>
      <w:r w:rsidR="00A4332C">
        <w:rPr>
          <w:sz w:val="24"/>
          <w:szCs w:val="24"/>
        </w:rPr>
        <w:t xml:space="preserve"> </w:t>
      </w:r>
      <w:r w:rsidRPr="005C156A">
        <w:rPr>
          <w:sz w:val="24"/>
          <w:szCs w:val="24"/>
        </w:rPr>
        <w:t xml:space="preserve">and as </w:t>
      </w:r>
      <w:r>
        <w:rPr>
          <w:sz w:val="24"/>
          <w:szCs w:val="24"/>
        </w:rPr>
        <w:t>permitted</w:t>
      </w:r>
      <w:r w:rsidRPr="005C156A">
        <w:rPr>
          <w:sz w:val="24"/>
          <w:szCs w:val="24"/>
        </w:rPr>
        <w:t xml:space="preserve"> by law</w:t>
      </w:r>
      <w:r>
        <w:rPr>
          <w:sz w:val="24"/>
          <w:szCs w:val="24"/>
        </w:rPr>
        <w:t xml:space="preserve"> with Commonwealth approval and guidance</w:t>
      </w:r>
      <w:r w:rsidRPr="005C156A">
        <w:rPr>
          <w:sz w:val="24"/>
          <w:szCs w:val="24"/>
        </w:rPr>
        <w:t>.</w:t>
      </w:r>
    </w:p>
    <w:p w:rsidR="0098168E" w:rsidRDefault="0098168E" w:rsidP="0098168E"/>
    <w:p w:rsidR="00685748" w:rsidRPr="0098168E" w:rsidRDefault="00B308F2">
      <w:pPr>
        <w:rPr>
          <w:sz w:val="22"/>
          <w:szCs w:val="22"/>
        </w:rPr>
      </w:pPr>
    </w:p>
    <w:sectPr w:rsidR="00685748" w:rsidRPr="0098168E" w:rsidSect="00A550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15B41"/>
    <w:multiLevelType w:val="hybridMultilevel"/>
    <w:tmpl w:val="1D92AE82"/>
    <w:lvl w:ilvl="0" w:tplc="46F0C03C">
      <w:start w:val="1"/>
      <w:numFmt w:val="lowerLetter"/>
      <w:lvlText w:val="%1."/>
      <w:lvlJc w:val="left"/>
      <w:pPr>
        <w:tabs>
          <w:tab w:val="num" w:pos="1440"/>
        </w:tabs>
        <w:ind w:left="1440" w:hanging="360"/>
      </w:pPr>
      <w:rPr>
        <w:rFonts w:hint="default"/>
        <w:b w:val="0"/>
        <w:color w:val="auto"/>
      </w:rPr>
    </w:lvl>
    <w:lvl w:ilvl="1" w:tplc="DE96D5BA">
      <w:start w:val="1"/>
      <w:numFmt w:val="lowerLetter"/>
      <w:lvlText w:val="%2)"/>
      <w:lvlJc w:val="left"/>
      <w:pPr>
        <w:tabs>
          <w:tab w:val="num" w:pos="2520"/>
        </w:tabs>
        <w:ind w:left="2520" w:hanging="720"/>
      </w:pPr>
      <w:rPr>
        <w:rFonts w:hint="default"/>
        <w:b/>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nsid w:val="1A3049DB"/>
    <w:multiLevelType w:val="hybridMultilevel"/>
    <w:tmpl w:val="98AC68B0"/>
    <w:lvl w:ilvl="0" w:tplc="04090019">
      <w:start w:val="1"/>
      <w:numFmt w:val="lowerLetter"/>
      <w:lvlText w:val="%1."/>
      <w:lvlJc w:val="left"/>
      <w:pPr>
        <w:tabs>
          <w:tab w:val="num" w:pos="1440"/>
        </w:tabs>
        <w:ind w:left="1440" w:hanging="360"/>
      </w:pPr>
      <w:rPr>
        <w:rFonts w:hint="default"/>
        <w:b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nsid w:val="1D091B8F"/>
    <w:multiLevelType w:val="hybridMultilevel"/>
    <w:tmpl w:val="CA58088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2140284"/>
    <w:multiLevelType w:val="hybridMultilevel"/>
    <w:tmpl w:val="51ACAC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F050683"/>
    <w:multiLevelType w:val="hybridMultilevel"/>
    <w:tmpl w:val="A7D8A6FA"/>
    <w:lvl w:ilvl="0" w:tplc="0BD4440A">
      <w:start w:val="6"/>
      <w:numFmt w:val="lowerLetter"/>
      <w:lvlText w:val="%1)"/>
      <w:lvlJc w:val="left"/>
      <w:pPr>
        <w:tabs>
          <w:tab w:val="num" w:pos="1440"/>
        </w:tabs>
        <w:ind w:left="1440" w:hanging="360"/>
      </w:pPr>
      <w:rPr>
        <w:rFonts w:hint="default"/>
        <w:b/>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nsid w:val="7943575F"/>
    <w:multiLevelType w:val="hybridMultilevel"/>
    <w:tmpl w:val="2ECA4368"/>
    <w:lvl w:ilvl="0" w:tplc="7B2A78C0">
      <w:start w:val="1"/>
      <w:numFmt w:val="decimal"/>
      <w:lvlText w:val="%1."/>
      <w:lvlJc w:val="left"/>
      <w:pPr>
        <w:tabs>
          <w:tab w:val="num" w:pos="1080"/>
        </w:tabs>
        <w:ind w:left="1080" w:hanging="720"/>
      </w:pPr>
      <w:rPr>
        <w:rFonts w:hint="default"/>
        <w:b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0"/>
  </w:num>
  <w:num w:numId="2">
    <w:abstractNumId w:val="5"/>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168E"/>
    <w:rsid w:val="001562D5"/>
    <w:rsid w:val="001A6AD1"/>
    <w:rsid w:val="002C5094"/>
    <w:rsid w:val="004431FD"/>
    <w:rsid w:val="006F7F7D"/>
    <w:rsid w:val="007E5767"/>
    <w:rsid w:val="00836F8A"/>
    <w:rsid w:val="008722D2"/>
    <w:rsid w:val="0098168E"/>
    <w:rsid w:val="00A4332C"/>
    <w:rsid w:val="00A550D7"/>
    <w:rsid w:val="00AC3C53"/>
    <w:rsid w:val="00AF4E03"/>
    <w:rsid w:val="00B308F2"/>
    <w:rsid w:val="00B434EE"/>
    <w:rsid w:val="00ED295A"/>
    <w:rsid w:val="00F77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168E"/>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8168E"/>
    <w:pPr>
      <w:keepNext/>
      <w:jc w:val="cente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168E"/>
    <w:rPr>
      <w:rFonts w:ascii="Times New Roman" w:eastAsia="Times New Roman" w:hAnsi="Times New Roman" w:cs="Times New Roman"/>
      <w:b/>
      <w:sz w:val="20"/>
      <w:szCs w:val="20"/>
    </w:rPr>
  </w:style>
  <w:style w:type="paragraph" w:styleId="Title">
    <w:name w:val="Title"/>
    <w:basedOn w:val="Normal"/>
    <w:link w:val="TitleChar"/>
    <w:qFormat/>
    <w:rsid w:val="0098168E"/>
    <w:pPr>
      <w:jc w:val="center"/>
    </w:pPr>
    <w:rPr>
      <w:rFonts w:ascii="Arial" w:hAnsi="Arial"/>
      <w:b/>
    </w:rPr>
  </w:style>
  <w:style w:type="character" w:customStyle="1" w:styleId="TitleChar">
    <w:name w:val="Title Char"/>
    <w:basedOn w:val="DefaultParagraphFont"/>
    <w:link w:val="Title"/>
    <w:rsid w:val="0098168E"/>
    <w:rPr>
      <w:rFonts w:ascii="Arial" w:eastAsia="Times New Roman" w:hAnsi="Arial" w:cs="Times New Roman"/>
      <w:b/>
      <w:sz w:val="20"/>
      <w:szCs w:val="20"/>
    </w:rPr>
  </w:style>
  <w:style w:type="paragraph" w:styleId="BodyTextIndent">
    <w:name w:val="Body Text Indent"/>
    <w:basedOn w:val="Normal"/>
    <w:link w:val="BodyTextIndentChar"/>
    <w:rsid w:val="0098168E"/>
    <w:pPr>
      <w:ind w:left="1440"/>
    </w:pPr>
    <w:rPr>
      <w:rFonts w:ascii="Arial" w:hAnsi="Arial"/>
    </w:rPr>
  </w:style>
  <w:style w:type="character" w:customStyle="1" w:styleId="BodyTextIndentChar">
    <w:name w:val="Body Text Indent Char"/>
    <w:basedOn w:val="DefaultParagraphFont"/>
    <w:link w:val="BodyTextIndent"/>
    <w:rsid w:val="0098168E"/>
    <w:rPr>
      <w:rFonts w:ascii="Arial" w:eastAsia="Times New Roman" w:hAnsi="Arial" w:cs="Times New Roman"/>
      <w:sz w:val="20"/>
      <w:szCs w:val="20"/>
    </w:rPr>
  </w:style>
  <w:style w:type="paragraph" w:styleId="BodyText">
    <w:name w:val="Body Text"/>
    <w:basedOn w:val="Normal"/>
    <w:link w:val="BodyTextChar"/>
    <w:rsid w:val="0098168E"/>
    <w:pPr>
      <w:tabs>
        <w:tab w:val="left" w:pos="684"/>
        <w:tab w:val="left" w:pos="1425"/>
      </w:tabs>
      <w:spacing w:line="480" w:lineRule="auto"/>
      <w:jc w:val="both"/>
    </w:pPr>
    <w:rPr>
      <w:sz w:val="24"/>
      <w:szCs w:val="24"/>
    </w:rPr>
  </w:style>
  <w:style w:type="character" w:customStyle="1" w:styleId="BodyTextChar">
    <w:name w:val="Body Text Char"/>
    <w:basedOn w:val="DefaultParagraphFont"/>
    <w:link w:val="BodyText"/>
    <w:rsid w:val="0098168E"/>
    <w:rPr>
      <w:rFonts w:ascii="Times New Roman" w:eastAsia="Times New Roman" w:hAnsi="Times New Roman" w:cs="Times New Roman"/>
      <w:sz w:val="24"/>
      <w:szCs w:val="24"/>
    </w:rPr>
  </w:style>
  <w:style w:type="paragraph" w:styleId="Subtitle">
    <w:name w:val="Subtitle"/>
    <w:basedOn w:val="Normal"/>
    <w:link w:val="SubtitleChar"/>
    <w:qFormat/>
    <w:rsid w:val="0098168E"/>
    <w:pPr>
      <w:jc w:val="center"/>
    </w:pPr>
    <w:rPr>
      <w:b/>
      <w:bCs/>
      <w:sz w:val="28"/>
      <w:szCs w:val="24"/>
    </w:rPr>
  </w:style>
  <w:style w:type="character" w:customStyle="1" w:styleId="SubtitleChar">
    <w:name w:val="Subtitle Char"/>
    <w:basedOn w:val="DefaultParagraphFont"/>
    <w:link w:val="Subtitle"/>
    <w:rsid w:val="0098168E"/>
    <w:rPr>
      <w:rFonts w:ascii="Times New Roman" w:eastAsia="Times New Roman" w:hAnsi="Times New Roman" w:cs="Times New Roman"/>
      <w:b/>
      <w:bCs/>
      <w:sz w:val="28"/>
      <w:szCs w:val="24"/>
    </w:rPr>
  </w:style>
  <w:style w:type="paragraph" w:styleId="ListParagraph">
    <w:name w:val="List Paragraph"/>
    <w:basedOn w:val="Normal"/>
    <w:uiPriority w:val="34"/>
    <w:qFormat/>
    <w:rsid w:val="0098168E"/>
    <w:pPr>
      <w:ind w:left="720"/>
    </w:pPr>
  </w:style>
  <w:style w:type="paragraph" w:customStyle="1" w:styleId="default">
    <w:name w:val="default"/>
    <w:basedOn w:val="Normal"/>
    <w:rsid w:val="0098168E"/>
    <w:pPr>
      <w:autoSpaceDE w:val="0"/>
      <w:autoSpaceDN w:val="0"/>
    </w:pPr>
    <w:rPr>
      <w:rFonts w:ascii="Verdana" w:hAnsi="Verdana"/>
      <w:color w:val="000000"/>
      <w:sz w:val="24"/>
      <w:szCs w:val="24"/>
    </w:rPr>
  </w:style>
  <w:style w:type="character" w:styleId="CommentReference">
    <w:name w:val="annotation reference"/>
    <w:basedOn w:val="DefaultParagraphFont"/>
    <w:uiPriority w:val="99"/>
    <w:semiHidden/>
    <w:unhideWhenUsed/>
    <w:rsid w:val="0098168E"/>
    <w:rPr>
      <w:sz w:val="16"/>
      <w:szCs w:val="16"/>
    </w:rPr>
  </w:style>
  <w:style w:type="paragraph" w:styleId="CommentText">
    <w:name w:val="annotation text"/>
    <w:basedOn w:val="Normal"/>
    <w:link w:val="CommentTextChar"/>
    <w:uiPriority w:val="99"/>
    <w:semiHidden/>
    <w:unhideWhenUsed/>
    <w:rsid w:val="0098168E"/>
  </w:style>
  <w:style w:type="character" w:customStyle="1" w:styleId="CommentTextChar">
    <w:name w:val="Comment Text Char"/>
    <w:basedOn w:val="DefaultParagraphFont"/>
    <w:link w:val="CommentText"/>
    <w:uiPriority w:val="99"/>
    <w:semiHidden/>
    <w:rsid w:val="0098168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98168E"/>
    <w:rPr>
      <w:rFonts w:ascii="Tahoma" w:hAnsi="Tahoma" w:cs="Tahoma"/>
      <w:sz w:val="16"/>
      <w:szCs w:val="16"/>
    </w:rPr>
  </w:style>
  <w:style w:type="character" w:customStyle="1" w:styleId="BalloonTextChar">
    <w:name w:val="Balloon Text Char"/>
    <w:basedOn w:val="DefaultParagraphFont"/>
    <w:link w:val="BalloonText"/>
    <w:uiPriority w:val="99"/>
    <w:semiHidden/>
    <w:rsid w:val="0098168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168E"/>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8168E"/>
    <w:pPr>
      <w:keepNext/>
      <w:jc w:val="cente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168E"/>
    <w:rPr>
      <w:rFonts w:ascii="Times New Roman" w:eastAsia="Times New Roman" w:hAnsi="Times New Roman" w:cs="Times New Roman"/>
      <w:b/>
      <w:sz w:val="20"/>
      <w:szCs w:val="20"/>
    </w:rPr>
  </w:style>
  <w:style w:type="paragraph" w:styleId="Title">
    <w:name w:val="Title"/>
    <w:basedOn w:val="Normal"/>
    <w:link w:val="TitleChar"/>
    <w:qFormat/>
    <w:rsid w:val="0098168E"/>
    <w:pPr>
      <w:jc w:val="center"/>
    </w:pPr>
    <w:rPr>
      <w:rFonts w:ascii="Arial" w:hAnsi="Arial"/>
      <w:b/>
    </w:rPr>
  </w:style>
  <w:style w:type="character" w:customStyle="1" w:styleId="TitleChar">
    <w:name w:val="Title Char"/>
    <w:basedOn w:val="DefaultParagraphFont"/>
    <w:link w:val="Title"/>
    <w:rsid w:val="0098168E"/>
    <w:rPr>
      <w:rFonts w:ascii="Arial" w:eastAsia="Times New Roman" w:hAnsi="Arial" w:cs="Times New Roman"/>
      <w:b/>
      <w:sz w:val="20"/>
      <w:szCs w:val="20"/>
    </w:rPr>
  </w:style>
  <w:style w:type="paragraph" w:styleId="BodyTextIndent">
    <w:name w:val="Body Text Indent"/>
    <w:basedOn w:val="Normal"/>
    <w:link w:val="BodyTextIndentChar"/>
    <w:rsid w:val="0098168E"/>
    <w:pPr>
      <w:ind w:left="1440"/>
    </w:pPr>
    <w:rPr>
      <w:rFonts w:ascii="Arial" w:hAnsi="Arial"/>
    </w:rPr>
  </w:style>
  <w:style w:type="character" w:customStyle="1" w:styleId="BodyTextIndentChar">
    <w:name w:val="Body Text Indent Char"/>
    <w:basedOn w:val="DefaultParagraphFont"/>
    <w:link w:val="BodyTextIndent"/>
    <w:rsid w:val="0098168E"/>
    <w:rPr>
      <w:rFonts w:ascii="Arial" w:eastAsia="Times New Roman" w:hAnsi="Arial" w:cs="Times New Roman"/>
      <w:sz w:val="20"/>
      <w:szCs w:val="20"/>
    </w:rPr>
  </w:style>
  <w:style w:type="paragraph" w:styleId="BodyText">
    <w:name w:val="Body Text"/>
    <w:basedOn w:val="Normal"/>
    <w:link w:val="BodyTextChar"/>
    <w:rsid w:val="0098168E"/>
    <w:pPr>
      <w:tabs>
        <w:tab w:val="left" w:pos="684"/>
        <w:tab w:val="left" w:pos="1425"/>
      </w:tabs>
      <w:spacing w:line="480" w:lineRule="auto"/>
      <w:jc w:val="both"/>
    </w:pPr>
    <w:rPr>
      <w:sz w:val="24"/>
      <w:szCs w:val="24"/>
    </w:rPr>
  </w:style>
  <w:style w:type="character" w:customStyle="1" w:styleId="BodyTextChar">
    <w:name w:val="Body Text Char"/>
    <w:basedOn w:val="DefaultParagraphFont"/>
    <w:link w:val="BodyText"/>
    <w:rsid w:val="0098168E"/>
    <w:rPr>
      <w:rFonts w:ascii="Times New Roman" w:eastAsia="Times New Roman" w:hAnsi="Times New Roman" w:cs="Times New Roman"/>
      <w:sz w:val="24"/>
      <w:szCs w:val="24"/>
    </w:rPr>
  </w:style>
  <w:style w:type="paragraph" w:styleId="Subtitle">
    <w:name w:val="Subtitle"/>
    <w:basedOn w:val="Normal"/>
    <w:link w:val="SubtitleChar"/>
    <w:qFormat/>
    <w:rsid w:val="0098168E"/>
    <w:pPr>
      <w:jc w:val="center"/>
    </w:pPr>
    <w:rPr>
      <w:b/>
      <w:bCs/>
      <w:sz w:val="28"/>
      <w:szCs w:val="24"/>
    </w:rPr>
  </w:style>
  <w:style w:type="character" w:customStyle="1" w:styleId="SubtitleChar">
    <w:name w:val="Subtitle Char"/>
    <w:basedOn w:val="DefaultParagraphFont"/>
    <w:link w:val="Subtitle"/>
    <w:rsid w:val="0098168E"/>
    <w:rPr>
      <w:rFonts w:ascii="Times New Roman" w:eastAsia="Times New Roman" w:hAnsi="Times New Roman" w:cs="Times New Roman"/>
      <w:b/>
      <w:bCs/>
      <w:sz w:val="28"/>
      <w:szCs w:val="24"/>
    </w:rPr>
  </w:style>
  <w:style w:type="paragraph" w:styleId="ListParagraph">
    <w:name w:val="List Paragraph"/>
    <w:basedOn w:val="Normal"/>
    <w:uiPriority w:val="34"/>
    <w:qFormat/>
    <w:rsid w:val="0098168E"/>
    <w:pPr>
      <w:ind w:left="720"/>
    </w:pPr>
  </w:style>
  <w:style w:type="paragraph" w:customStyle="1" w:styleId="default">
    <w:name w:val="default"/>
    <w:basedOn w:val="Normal"/>
    <w:rsid w:val="0098168E"/>
    <w:pPr>
      <w:autoSpaceDE w:val="0"/>
      <w:autoSpaceDN w:val="0"/>
    </w:pPr>
    <w:rPr>
      <w:rFonts w:ascii="Verdana" w:hAnsi="Verdana"/>
      <w:color w:val="000000"/>
      <w:sz w:val="24"/>
      <w:szCs w:val="24"/>
    </w:rPr>
  </w:style>
  <w:style w:type="character" w:styleId="CommentReference">
    <w:name w:val="annotation reference"/>
    <w:basedOn w:val="DefaultParagraphFont"/>
    <w:uiPriority w:val="99"/>
    <w:semiHidden/>
    <w:unhideWhenUsed/>
    <w:rsid w:val="0098168E"/>
    <w:rPr>
      <w:sz w:val="16"/>
      <w:szCs w:val="16"/>
    </w:rPr>
  </w:style>
  <w:style w:type="paragraph" w:styleId="CommentText">
    <w:name w:val="annotation text"/>
    <w:basedOn w:val="Normal"/>
    <w:link w:val="CommentTextChar"/>
    <w:uiPriority w:val="99"/>
    <w:semiHidden/>
    <w:unhideWhenUsed/>
    <w:rsid w:val="0098168E"/>
  </w:style>
  <w:style w:type="character" w:customStyle="1" w:styleId="CommentTextChar">
    <w:name w:val="Comment Text Char"/>
    <w:basedOn w:val="DefaultParagraphFont"/>
    <w:link w:val="CommentText"/>
    <w:uiPriority w:val="99"/>
    <w:semiHidden/>
    <w:rsid w:val="0098168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98168E"/>
    <w:rPr>
      <w:rFonts w:ascii="Tahoma" w:hAnsi="Tahoma" w:cs="Tahoma"/>
      <w:sz w:val="16"/>
      <w:szCs w:val="16"/>
    </w:rPr>
  </w:style>
  <w:style w:type="character" w:customStyle="1" w:styleId="BalloonTextChar">
    <w:name w:val="Balloon Text Char"/>
    <w:basedOn w:val="DefaultParagraphFont"/>
    <w:link w:val="BalloonText"/>
    <w:uiPriority w:val="99"/>
    <w:semiHidden/>
    <w:rsid w:val="0098168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2432</Words>
  <Characters>13866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16266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crfox</dc:creator>
  <cp:lastModifiedBy>Fetter, Stephanie</cp:lastModifiedBy>
  <cp:revision>4</cp:revision>
  <dcterms:created xsi:type="dcterms:W3CDTF">2013-02-11T21:01:00Z</dcterms:created>
  <dcterms:modified xsi:type="dcterms:W3CDTF">2013-03-08T13:28:00Z</dcterms:modified>
</cp:coreProperties>
</file>